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D33357" w:rsidRDefault="00D33357" w:rsidP="00A10021">
      <w:pPr>
        <w:jc w:val="center"/>
        <w:rPr>
          <w:rFonts w:ascii="Arial" w:hAnsi="Arial" w:cs="Arial"/>
          <w:b/>
          <w:bCs/>
        </w:rPr>
      </w:pPr>
    </w:p>
    <w:p w14:paraId="43A11C31" w14:textId="47DD11DF" w:rsidR="006D12F4" w:rsidRDefault="006D12F4" w:rsidP="00A10021">
      <w:pPr>
        <w:jc w:val="center"/>
        <w:rPr>
          <w:rFonts w:ascii="Arial" w:hAnsi="Arial" w:cs="Arial"/>
          <w:b/>
          <w:bCs/>
        </w:rPr>
      </w:pPr>
      <w:r w:rsidRPr="00381E7D">
        <w:rPr>
          <w:rFonts w:ascii="Arial" w:hAnsi="Arial" w:cs="Arial"/>
          <w:b/>
          <w:bCs/>
        </w:rPr>
        <w:t>Primar</w:t>
      </w:r>
      <w:r w:rsidR="00381E7D" w:rsidRPr="00381E7D">
        <w:rPr>
          <w:rFonts w:ascii="Arial" w:hAnsi="Arial" w:cs="Arial"/>
          <w:b/>
          <w:bCs/>
        </w:rPr>
        <w:t>y 5-11</w:t>
      </w:r>
      <w:r w:rsidR="00AF3A47" w:rsidRPr="00381E7D">
        <w:rPr>
          <w:rFonts w:ascii="Arial" w:hAnsi="Arial" w:cs="Arial"/>
          <w:b/>
          <w:bCs/>
        </w:rPr>
        <w:t xml:space="preserve"> </w:t>
      </w:r>
      <w:r w:rsidR="00381E7D" w:rsidRPr="00381E7D">
        <w:rPr>
          <w:rFonts w:ascii="Arial" w:hAnsi="Arial" w:cs="Arial"/>
          <w:b/>
          <w:bCs/>
        </w:rPr>
        <w:t>Strand</w:t>
      </w:r>
      <w:r w:rsidR="00C6713A" w:rsidRPr="00381E7D">
        <w:rPr>
          <w:rFonts w:ascii="Arial" w:hAnsi="Arial" w:cs="Arial"/>
          <w:b/>
          <w:bCs/>
        </w:rPr>
        <w:t xml:space="preserve"> Map </w:t>
      </w:r>
      <w:r w:rsidRPr="00381E7D">
        <w:rPr>
          <w:rFonts w:ascii="Arial" w:hAnsi="Arial" w:cs="Arial"/>
          <w:b/>
          <w:bCs/>
        </w:rPr>
        <w:t>(</w:t>
      </w:r>
      <w:r w:rsidR="00381E7D" w:rsidRPr="00381E7D">
        <w:rPr>
          <w:rFonts w:ascii="Arial" w:hAnsi="Arial" w:cs="Arial"/>
          <w:b/>
          <w:bCs/>
        </w:rPr>
        <w:t>Planning</w:t>
      </w:r>
      <w:r w:rsidRPr="00381E7D">
        <w:rPr>
          <w:rFonts w:ascii="Arial" w:hAnsi="Arial" w:cs="Arial"/>
          <w:b/>
          <w:bCs/>
        </w:rPr>
        <w:t>)</w:t>
      </w:r>
      <w:r>
        <w:rPr>
          <w:rFonts w:ascii="Arial" w:hAnsi="Arial" w:cs="Arial"/>
          <w:b/>
          <w:bCs/>
        </w:rPr>
        <w:t xml:space="preserve"> </w:t>
      </w:r>
    </w:p>
    <w:p w14:paraId="5914527F" w14:textId="49F47E61" w:rsidR="00C6713A" w:rsidRPr="006D12F4" w:rsidRDefault="00AF3A47" w:rsidP="00A10021">
      <w:pPr>
        <w:jc w:val="center"/>
        <w:rPr>
          <w:rFonts w:ascii="Arial" w:hAnsi="Arial" w:cs="Arial"/>
          <w:b/>
          <w:bCs/>
          <w:i/>
          <w:iCs/>
        </w:rPr>
      </w:pPr>
      <w:r w:rsidRPr="006D12F4">
        <w:rPr>
          <w:rFonts w:ascii="Arial" w:hAnsi="Arial" w:cs="Arial"/>
          <w:b/>
          <w:bCs/>
          <w:i/>
          <w:iCs/>
        </w:rPr>
        <w:t>Year 1</w:t>
      </w:r>
      <w:r w:rsidR="006D12F4" w:rsidRPr="006D12F4">
        <w:rPr>
          <w:rFonts w:ascii="Arial" w:hAnsi="Arial" w:cs="Arial"/>
          <w:b/>
          <w:bCs/>
          <w:i/>
          <w:iCs/>
        </w:rPr>
        <w:t xml:space="preserve"> Undergraduate</w:t>
      </w:r>
      <w:r w:rsidRPr="006D12F4">
        <w:rPr>
          <w:rFonts w:ascii="Arial" w:hAnsi="Arial" w:cs="Arial"/>
          <w:b/>
          <w:bCs/>
          <w:i/>
          <w:iCs/>
        </w:rPr>
        <w:t xml:space="preserve"> </w:t>
      </w:r>
    </w:p>
    <w:p w14:paraId="63254608" w14:textId="77777777" w:rsidR="003D7431" w:rsidRPr="00507F3E" w:rsidRDefault="003D7431" w:rsidP="00B13E1E">
      <w:pPr>
        <w:ind w:left="-851"/>
        <w:rPr>
          <w:rFonts w:ascii="Arial" w:hAnsi="Arial" w:cs="Arial"/>
          <w:b/>
          <w:bCs/>
        </w:rPr>
      </w:pPr>
    </w:p>
    <w:tbl>
      <w:tblPr>
        <w:tblStyle w:val="TableGrid"/>
        <w:tblW w:w="5000" w:type="pct"/>
        <w:tblLook w:val="05A0" w:firstRow="1" w:lastRow="0" w:firstColumn="1" w:lastColumn="1" w:noHBand="0" w:noVBand="1"/>
      </w:tblPr>
      <w:tblGrid>
        <w:gridCol w:w="1256"/>
        <w:gridCol w:w="4692"/>
        <w:gridCol w:w="1559"/>
        <w:gridCol w:w="1604"/>
        <w:gridCol w:w="2416"/>
        <w:gridCol w:w="2421"/>
      </w:tblGrid>
      <w:tr w:rsidR="003B3F79" w:rsidRPr="006D12F4" w14:paraId="567489B4" w14:textId="77777777" w:rsidTr="003D7431">
        <w:trPr>
          <w:trHeight w:val="464"/>
        </w:trPr>
        <w:tc>
          <w:tcPr>
            <w:tcW w:w="5000" w:type="pct"/>
            <w:gridSpan w:val="6"/>
            <w:shd w:val="clear" w:color="auto" w:fill="C5E0B3" w:themeFill="accent6" w:themeFillTint="66"/>
          </w:tcPr>
          <w:p w14:paraId="327BE7B3" w14:textId="748609B9" w:rsidR="003B3F79" w:rsidRPr="006D12F4" w:rsidRDefault="003B3F79" w:rsidP="006D12F4">
            <w:pPr>
              <w:jc w:val="center"/>
              <w:rPr>
                <w:rFonts w:ascii="Arial" w:hAnsi="Arial" w:cs="Arial"/>
                <w:b/>
                <w:bCs/>
              </w:rPr>
            </w:pPr>
            <w:bookmarkStart w:id="0" w:name="_Hlk135137347"/>
            <w:r w:rsidRPr="006D12F4">
              <w:rPr>
                <w:rFonts w:ascii="Arial" w:hAnsi="Arial" w:cs="Arial"/>
                <w:b/>
                <w:bCs/>
                <w:sz w:val="24"/>
                <w:szCs w:val="24"/>
              </w:rPr>
              <w:t>University Curriculum</w:t>
            </w:r>
            <w:r w:rsidR="002B344B" w:rsidRPr="006D12F4">
              <w:rPr>
                <w:rFonts w:ascii="Arial" w:hAnsi="Arial" w:cs="Arial"/>
                <w:b/>
                <w:bCs/>
                <w:sz w:val="24"/>
                <w:szCs w:val="24"/>
              </w:rPr>
              <w:t xml:space="preserve"> – Year 1</w:t>
            </w:r>
          </w:p>
        </w:tc>
      </w:tr>
      <w:tr w:rsidR="006D12F4" w:rsidRPr="006D12F4" w14:paraId="7756CE6F" w14:textId="77777777" w:rsidTr="006C72D8">
        <w:trPr>
          <w:trHeight w:val="464"/>
        </w:trPr>
        <w:tc>
          <w:tcPr>
            <w:tcW w:w="450" w:type="pct"/>
            <w:shd w:val="clear" w:color="auto" w:fill="C5E0B3" w:themeFill="accent6" w:themeFillTint="66"/>
          </w:tcPr>
          <w:p w14:paraId="4F553C28" w14:textId="227B9A38" w:rsidR="003B3F79" w:rsidRPr="006D12F4" w:rsidRDefault="003B3F79" w:rsidP="006D12F4">
            <w:pPr>
              <w:rPr>
                <w:rFonts w:ascii="Arial" w:hAnsi="Arial" w:cs="Arial"/>
                <w:b/>
                <w:bCs/>
              </w:rPr>
            </w:pPr>
            <w:bookmarkStart w:id="1" w:name="_Hlk135140532"/>
            <w:r w:rsidRPr="006D12F4">
              <w:rPr>
                <w:rFonts w:ascii="Arial" w:hAnsi="Arial" w:cs="Arial"/>
                <w:b/>
                <w:bCs/>
              </w:rPr>
              <w:t>Session Sequence</w:t>
            </w:r>
          </w:p>
        </w:tc>
        <w:tc>
          <w:tcPr>
            <w:tcW w:w="1682" w:type="pct"/>
            <w:shd w:val="clear" w:color="auto" w:fill="C5E0B3" w:themeFill="accent6" w:themeFillTint="66"/>
          </w:tcPr>
          <w:p w14:paraId="13F1B4DC" w14:textId="7AD8082B" w:rsidR="003B3F79" w:rsidRPr="006D12F4" w:rsidRDefault="003B3F79" w:rsidP="006D12F4">
            <w:pPr>
              <w:rPr>
                <w:rFonts w:ascii="Arial" w:hAnsi="Arial" w:cs="Arial"/>
                <w:b/>
                <w:bCs/>
              </w:rPr>
            </w:pPr>
            <w:r w:rsidRPr="006D12F4">
              <w:rPr>
                <w:rFonts w:ascii="Arial" w:hAnsi="Arial" w:cs="Arial"/>
                <w:b/>
                <w:bCs/>
              </w:rPr>
              <w:t>Session Content Subject Specific Components/s</w:t>
            </w:r>
          </w:p>
        </w:tc>
        <w:tc>
          <w:tcPr>
            <w:tcW w:w="55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6D12F4" w:rsidRDefault="003B3F79" w:rsidP="006D12F4">
            <w:pPr>
              <w:rPr>
                <w:rFonts w:ascii="Arial" w:hAnsi="Arial" w:cs="Arial"/>
                <w:b/>
                <w:bCs/>
              </w:rPr>
            </w:pPr>
            <w:r w:rsidRPr="006D12F4">
              <w:rPr>
                <w:rFonts w:ascii="Arial" w:hAnsi="Arial" w:cs="Arial"/>
                <w:b/>
                <w:bCs/>
              </w:rPr>
              <w:t>Learn That</w:t>
            </w:r>
          </w:p>
          <w:p w14:paraId="3AB405BC" w14:textId="66B31284" w:rsidR="003B3F79" w:rsidRPr="006D12F4" w:rsidRDefault="003B3F79" w:rsidP="006D12F4">
            <w:pPr>
              <w:rPr>
                <w:rFonts w:ascii="Arial" w:hAnsi="Arial" w:cs="Arial"/>
                <w:b/>
                <w:bCs/>
              </w:rPr>
            </w:pPr>
            <w:r w:rsidRPr="006D12F4">
              <w:rPr>
                <w:rFonts w:ascii="Arial" w:hAnsi="Arial" w:cs="Arial"/>
                <w:b/>
                <w:bCs/>
              </w:rPr>
              <w:t xml:space="preserve">(CCF </w:t>
            </w:r>
            <w:r w:rsidR="006C72D8">
              <w:rPr>
                <w:rFonts w:ascii="Arial" w:hAnsi="Arial" w:cs="Arial"/>
                <w:b/>
                <w:bCs/>
              </w:rPr>
              <w:t>REFs)</w:t>
            </w:r>
          </w:p>
        </w:tc>
        <w:tc>
          <w:tcPr>
            <w:tcW w:w="57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6D12F4" w:rsidRDefault="003B3F79" w:rsidP="006D12F4">
            <w:pPr>
              <w:rPr>
                <w:rFonts w:ascii="Arial" w:hAnsi="Arial" w:cs="Arial"/>
                <w:b/>
                <w:bCs/>
              </w:rPr>
            </w:pPr>
            <w:r w:rsidRPr="006D12F4">
              <w:rPr>
                <w:rFonts w:ascii="Arial" w:hAnsi="Arial" w:cs="Arial"/>
                <w:b/>
                <w:bCs/>
              </w:rPr>
              <w:t>Learn How</w:t>
            </w:r>
          </w:p>
          <w:p w14:paraId="609EBC0F" w14:textId="2F87C78F" w:rsidR="003B3F79" w:rsidRPr="006D12F4" w:rsidRDefault="003B3F79" w:rsidP="006D12F4">
            <w:pPr>
              <w:rPr>
                <w:rFonts w:ascii="Arial" w:hAnsi="Arial" w:cs="Arial"/>
                <w:b/>
                <w:bCs/>
              </w:rPr>
            </w:pPr>
            <w:r w:rsidRPr="006D12F4">
              <w:rPr>
                <w:rFonts w:ascii="Arial" w:hAnsi="Arial" w:cs="Arial"/>
                <w:b/>
                <w:bCs/>
              </w:rPr>
              <w:t xml:space="preserve">(CCF </w:t>
            </w:r>
            <w:r w:rsidR="006C72D8">
              <w:rPr>
                <w:rFonts w:ascii="Arial" w:hAnsi="Arial" w:cs="Arial"/>
                <w:b/>
                <w:bCs/>
              </w:rPr>
              <w:t>REFs</w:t>
            </w:r>
            <w:r w:rsidRPr="006D12F4">
              <w:rPr>
                <w:rFonts w:ascii="Arial" w:hAnsi="Arial" w:cs="Arial"/>
                <w:b/>
                <w:bCs/>
              </w:rPr>
              <w:t>)</w:t>
            </w:r>
          </w:p>
        </w:tc>
        <w:tc>
          <w:tcPr>
            <w:tcW w:w="866" w:type="pct"/>
            <w:shd w:val="clear" w:color="auto" w:fill="C5E0B3" w:themeFill="accent6" w:themeFillTint="66"/>
          </w:tcPr>
          <w:p w14:paraId="274CBE69" w14:textId="4929B8AE" w:rsidR="003B3F79" w:rsidRPr="006D12F4" w:rsidRDefault="003B3F79" w:rsidP="006D12F4">
            <w:pPr>
              <w:rPr>
                <w:rFonts w:ascii="Arial" w:hAnsi="Arial" w:cs="Arial"/>
                <w:b/>
                <w:bCs/>
              </w:rPr>
            </w:pPr>
            <w:r w:rsidRPr="006D12F4">
              <w:rPr>
                <w:rFonts w:ascii="Arial" w:hAnsi="Arial" w:cs="Arial"/>
                <w:b/>
                <w:bCs/>
              </w:rPr>
              <w:t>Links to Research and Reading</w:t>
            </w:r>
          </w:p>
        </w:tc>
        <w:tc>
          <w:tcPr>
            <w:tcW w:w="867" w:type="pct"/>
            <w:shd w:val="clear" w:color="auto" w:fill="C5E0B3" w:themeFill="accent6" w:themeFillTint="66"/>
          </w:tcPr>
          <w:p w14:paraId="46319610" w14:textId="2B98983E" w:rsidR="003B3F79" w:rsidRPr="006D12F4" w:rsidRDefault="003B3F79" w:rsidP="006D12F4">
            <w:pPr>
              <w:rPr>
                <w:rFonts w:ascii="Arial" w:hAnsi="Arial" w:cs="Arial"/>
                <w:b/>
                <w:bCs/>
              </w:rPr>
            </w:pPr>
            <w:r w:rsidRPr="006D12F4">
              <w:rPr>
                <w:rFonts w:ascii="Arial" w:hAnsi="Arial" w:cs="Arial"/>
                <w:b/>
                <w:bCs/>
              </w:rPr>
              <w:t>Formative Assessment mode</w:t>
            </w:r>
          </w:p>
        </w:tc>
      </w:tr>
      <w:bookmarkEnd w:id="0"/>
      <w:bookmarkEnd w:id="1"/>
      <w:tr w:rsidR="003B3F79" w:rsidRPr="00BC2F85" w14:paraId="27DE8396" w14:textId="77777777" w:rsidTr="006C72D8">
        <w:trPr>
          <w:trHeight w:val="231"/>
        </w:trPr>
        <w:tc>
          <w:tcPr>
            <w:tcW w:w="450" w:type="pct"/>
          </w:tcPr>
          <w:p w14:paraId="700513CA" w14:textId="77777777" w:rsidR="003B3F79" w:rsidRDefault="00607BE7" w:rsidP="00E43179">
            <w:pPr>
              <w:jc w:val="center"/>
              <w:rPr>
                <w:rFonts w:ascii="Arial" w:hAnsi="Arial" w:cs="Arial"/>
                <w:b/>
                <w:bCs/>
              </w:rPr>
            </w:pPr>
            <w:r>
              <w:rPr>
                <w:rFonts w:ascii="Arial" w:hAnsi="Arial" w:cs="Arial"/>
                <w:b/>
                <w:bCs/>
              </w:rPr>
              <w:t>Lecture</w:t>
            </w:r>
            <w:r w:rsidR="003B3F79" w:rsidRPr="00C6713A">
              <w:rPr>
                <w:rFonts w:ascii="Arial" w:hAnsi="Arial" w:cs="Arial"/>
                <w:b/>
                <w:bCs/>
              </w:rPr>
              <w:t xml:space="preserve"> 1 </w:t>
            </w:r>
          </w:p>
          <w:p w14:paraId="583A645F" w14:textId="417B4521" w:rsidR="00C655E2" w:rsidRPr="00C6713A" w:rsidRDefault="00C655E2" w:rsidP="00E43179">
            <w:pPr>
              <w:jc w:val="center"/>
              <w:rPr>
                <w:rFonts w:ascii="Arial" w:hAnsi="Arial" w:cs="Arial"/>
                <w:b/>
                <w:bCs/>
              </w:rPr>
            </w:pPr>
            <w:r>
              <w:rPr>
                <w:rFonts w:ascii="Arial" w:hAnsi="Arial" w:cs="Arial"/>
                <w:b/>
                <w:bCs/>
              </w:rPr>
              <w:t>1 hour</w:t>
            </w:r>
          </w:p>
        </w:tc>
        <w:tc>
          <w:tcPr>
            <w:tcW w:w="1682" w:type="pct"/>
          </w:tcPr>
          <w:p w14:paraId="23EB25E8" w14:textId="77777777" w:rsidR="0018138F" w:rsidRDefault="0018138F" w:rsidP="00F0094B">
            <w:pPr>
              <w:rPr>
                <w:rFonts w:ascii="Arial" w:hAnsi="Arial" w:cs="Arial"/>
                <w:sz w:val="18"/>
                <w:szCs w:val="18"/>
              </w:rPr>
            </w:pPr>
            <w:r>
              <w:rPr>
                <w:rFonts w:ascii="Arial" w:hAnsi="Arial" w:cs="Arial"/>
                <w:sz w:val="18"/>
                <w:szCs w:val="18"/>
              </w:rPr>
              <w:t>Introduce the purpose and principles of planning.</w:t>
            </w:r>
          </w:p>
          <w:p w14:paraId="731C8874" w14:textId="77777777" w:rsidR="0018138F" w:rsidRDefault="0018138F" w:rsidP="00F0094B">
            <w:pPr>
              <w:rPr>
                <w:rFonts w:ascii="Arial" w:hAnsi="Arial" w:cs="Arial"/>
                <w:sz w:val="18"/>
                <w:szCs w:val="18"/>
              </w:rPr>
            </w:pPr>
          </w:p>
          <w:p w14:paraId="5B2C6695" w14:textId="0F19FD71" w:rsidR="003B3F79" w:rsidRPr="00F0094B" w:rsidRDefault="0018138F" w:rsidP="00F0094B">
            <w:pPr>
              <w:rPr>
                <w:rFonts w:ascii="Arial" w:hAnsi="Arial" w:cs="Arial"/>
                <w:sz w:val="18"/>
                <w:szCs w:val="18"/>
              </w:rPr>
            </w:pPr>
            <w:r>
              <w:rPr>
                <w:rFonts w:ascii="Arial" w:hAnsi="Arial" w:cs="Arial"/>
                <w:sz w:val="18"/>
                <w:szCs w:val="18"/>
              </w:rPr>
              <w:t>Discuss the</w:t>
            </w:r>
            <w:r w:rsidR="00F0094B" w:rsidRPr="00F0094B">
              <w:rPr>
                <w:rFonts w:ascii="Arial" w:hAnsi="Arial" w:cs="Arial"/>
                <w:sz w:val="18"/>
                <w:szCs w:val="18"/>
              </w:rPr>
              <w:t xml:space="preserve"> evaluative planning cycle </w:t>
            </w:r>
            <w:r>
              <w:rPr>
                <w:rFonts w:ascii="Arial" w:hAnsi="Arial" w:cs="Arial"/>
                <w:sz w:val="18"/>
                <w:szCs w:val="18"/>
              </w:rPr>
              <w:t xml:space="preserve">which </w:t>
            </w:r>
            <w:r w:rsidR="00F0094B" w:rsidRPr="00F0094B">
              <w:rPr>
                <w:rFonts w:ascii="Arial" w:hAnsi="Arial" w:cs="Arial"/>
                <w:sz w:val="18"/>
                <w:szCs w:val="18"/>
              </w:rPr>
              <w:t>is learner focused</w:t>
            </w:r>
            <w:r>
              <w:rPr>
                <w:rFonts w:ascii="Arial" w:hAnsi="Arial" w:cs="Arial"/>
                <w:sz w:val="18"/>
                <w:szCs w:val="18"/>
              </w:rPr>
              <w:t xml:space="preserve"> and should be informed by assessment of the children’s prior knowledge and understanding.</w:t>
            </w:r>
          </w:p>
          <w:p w14:paraId="4A25D706" w14:textId="77777777" w:rsidR="00F0094B" w:rsidRPr="00F0094B" w:rsidRDefault="00F0094B" w:rsidP="00F0094B">
            <w:pPr>
              <w:rPr>
                <w:rFonts w:ascii="Arial" w:hAnsi="Arial" w:cs="Arial"/>
                <w:sz w:val="18"/>
                <w:szCs w:val="18"/>
              </w:rPr>
            </w:pPr>
          </w:p>
          <w:p w14:paraId="57B9A4A1" w14:textId="1F777FEC" w:rsidR="00F0094B" w:rsidRPr="00F0094B" w:rsidRDefault="00300216" w:rsidP="00F0094B">
            <w:pPr>
              <w:rPr>
                <w:rFonts w:ascii="Arial" w:hAnsi="Arial" w:cs="Arial"/>
                <w:sz w:val="18"/>
                <w:szCs w:val="18"/>
              </w:rPr>
            </w:pPr>
            <w:r>
              <w:rPr>
                <w:rFonts w:ascii="Arial" w:hAnsi="Arial" w:cs="Arial"/>
                <w:sz w:val="18"/>
                <w:szCs w:val="18"/>
              </w:rPr>
              <w:t>Consider</w:t>
            </w:r>
            <w:r w:rsidR="00F0094B" w:rsidRPr="00F0094B">
              <w:rPr>
                <w:rFonts w:ascii="Arial" w:hAnsi="Arial" w:cs="Arial"/>
                <w:sz w:val="18"/>
                <w:szCs w:val="18"/>
              </w:rPr>
              <w:t xml:space="preserve"> </w:t>
            </w:r>
            <w:r w:rsidR="0018138F">
              <w:rPr>
                <w:rFonts w:ascii="Arial" w:hAnsi="Arial" w:cs="Arial"/>
                <w:sz w:val="18"/>
                <w:szCs w:val="18"/>
              </w:rPr>
              <w:t>three</w:t>
            </w:r>
            <w:r w:rsidR="00F0094B" w:rsidRPr="00F0094B">
              <w:rPr>
                <w:rFonts w:ascii="Arial" w:hAnsi="Arial" w:cs="Arial"/>
                <w:sz w:val="18"/>
                <w:szCs w:val="18"/>
              </w:rPr>
              <w:t xml:space="preserve"> levels of planning</w:t>
            </w:r>
            <w:r w:rsidR="0018138F">
              <w:rPr>
                <w:rFonts w:ascii="Arial" w:hAnsi="Arial" w:cs="Arial"/>
                <w:sz w:val="18"/>
                <w:szCs w:val="18"/>
              </w:rPr>
              <w:t>,</w:t>
            </w:r>
            <w:r w:rsidR="00F0094B" w:rsidRPr="00F0094B">
              <w:rPr>
                <w:rFonts w:ascii="Arial" w:hAnsi="Arial" w:cs="Arial"/>
                <w:sz w:val="18"/>
                <w:szCs w:val="18"/>
              </w:rPr>
              <w:t xml:space="preserve"> </w:t>
            </w:r>
            <w:r w:rsidR="0018138F">
              <w:rPr>
                <w:rFonts w:ascii="Arial" w:hAnsi="Arial" w:cs="Arial"/>
                <w:sz w:val="18"/>
                <w:szCs w:val="18"/>
              </w:rPr>
              <w:t xml:space="preserve">short-term lesson plans, medium-term </w:t>
            </w:r>
            <w:proofErr w:type="gramStart"/>
            <w:r w:rsidR="0018138F">
              <w:rPr>
                <w:rFonts w:ascii="Arial" w:hAnsi="Arial" w:cs="Arial"/>
                <w:sz w:val="18"/>
                <w:szCs w:val="18"/>
              </w:rPr>
              <w:t>plans</w:t>
            </w:r>
            <w:proofErr w:type="gramEnd"/>
            <w:r w:rsidR="0018138F">
              <w:rPr>
                <w:rFonts w:ascii="Arial" w:hAnsi="Arial" w:cs="Arial"/>
                <w:sz w:val="18"/>
                <w:szCs w:val="18"/>
              </w:rPr>
              <w:t xml:space="preserve"> and long-term plans via </w:t>
            </w:r>
            <w:r w:rsidR="00F0094B" w:rsidRPr="00F0094B">
              <w:rPr>
                <w:rFonts w:ascii="Arial" w:hAnsi="Arial" w:cs="Arial"/>
                <w:sz w:val="18"/>
                <w:szCs w:val="18"/>
              </w:rPr>
              <w:t>specific examples.</w:t>
            </w:r>
          </w:p>
          <w:p w14:paraId="6FAD2288" w14:textId="77777777" w:rsidR="00F0094B" w:rsidRPr="00F0094B" w:rsidRDefault="00F0094B" w:rsidP="00F0094B">
            <w:pPr>
              <w:rPr>
                <w:rFonts w:ascii="Arial" w:hAnsi="Arial" w:cs="Arial"/>
                <w:sz w:val="18"/>
                <w:szCs w:val="18"/>
              </w:rPr>
            </w:pPr>
          </w:p>
          <w:p w14:paraId="7D0E1760" w14:textId="6CB0D5BA" w:rsidR="00F0094B" w:rsidRPr="00F0094B" w:rsidRDefault="00F0094B" w:rsidP="00F0094B">
            <w:pPr>
              <w:rPr>
                <w:rFonts w:ascii="Arial" w:hAnsi="Arial" w:cs="Arial"/>
                <w:sz w:val="18"/>
                <w:szCs w:val="18"/>
              </w:rPr>
            </w:pPr>
            <w:r w:rsidRPr="00F0094B">
              <w:rPr>
                <w:rFonts w:ascii="Arial" w:hAnsi="Arial" w:cs="Arial"/>
                <w:sz w:val="18"/>
                <w:szCs w:val="18"/>
              </w:rPr>
              <w:t xml:space="preserve">Discuss </w:t>
            </w:r>
            <w:proofErr w:type="spellStart"/>
            <w:r w:rsidRPr="00F0094B">
              <w:rPr>
                <w:rFonts w:ascii="Arial" w:hAnsi="Arial" w:cs="Arial"/>
                <w:sz w:val="18"/>
                <w:szCs w:val="18"/>
              </w:rPr>
              <w:t>Rosenshine’s</w:t>
            </w:r>
            <w:proofErr w:type="spellEnd"/>
            <w:r w:rsidRPr="00F0094B">
              <w:rPr>
                <w:rFonts w:ascii="Arial" w:hAnsi="Arial" w:cs="Arial"/>
                <w:sz w:val="18"/>
                <w:szCs w:val="18"/>
              </w:rPr>
              <w:t xml:space="preserve"> 10 principles</w:t>
            </w:r>
            <w:r>
              <w:rPr>
                <w:rFonts w:ascii="Arial" w:hAnsi="Arial" w:cs="Arial"/>
                <w:sz w:val="18"/>
                <w:szCs w:val="18"/>
              </w:rPr>
              <w:t xml:space="preserve"> of instruct</w:t>
            </w:r>
            <w:r w:rsidR="0018138F">
              <w:rPr>
                <w:rFonts w:ascii="Arial" w:hAnsi="Arial" w:cs="Arial"/>
                <w:sz w:val="18"/>
                <w:szCs w:val="18"/>
              </w:rPr>
              <w:t>ion in relation to planning for learning and teaching.</w:t>
            </w:r>
          </w:p>
          <w:p w14:paraId="6CF23E1B" w14:textId="2ABE2DB0" w:rsidR="00F0094B" w:rsidRPr="00F0094B" w:rsidRDefault="00F0094B" w:rsidP="00F0094B">
            <w:pPr>
              <w:rPr>
                <w:rFonts w:ascii="Arial" w:hAnsi="Arial" w:cs="Arial"/>
                <w:sz w:val="18"/>
                <w:szCs w:val="18"/>
              </w:rPr>
            </w:pPr>
          </w:p>
          <w:p w14:paraId="17D89C94" w14:textId="668D6C77" w:rsidR="00F0094B" w:rsidRDefault="00F0094B" w:rsidP="00F0094B">
            <w:pPr>
              <w:rPr>
                <w:rFonts w:ascii="Arial" w:hAnsi="Arial" w:cs="Arial"/>
                <w:sz w:val="18"/>
                <w:szCs w:val="18"/>
              </w:rPr>
            </w:pPr>
            <w:r w:rsidRPr="00F0094B">
              <w:rPr>
                <w:rFonts w:ascii="Arial" w:hAnsi="Arial" w:cs="Arial"/>
                <w:sz w:val="18"/>
                <w:szCs w:val="18"/>
              </w:rPr>
              <w:t>Focus</w:t>
            </w:r>
            <w:r w:rsidR="00300216">
              <w:rPr>
                <w:rFonts w:ascii="Arial" w:hAnsi="Arial" w:cs="Arial"/>
                <w:sz w:val="18"/>
                <w:szCs w:val="18"/>
              </w:rPr>
              <w:t xml:space="preserve"> discussion</w:t>
            </w:r>
            <w:r w:rsidRPr="00F0094B">
              <w:rPr>
                <w:rFonts w:ascii="Arial" w:hAnsi="Arial" w:cs="Arial"/>
                <w:sz w:val="18"/>
                <w:szCs w:val="18"/>
              </w:rPr>
              <w:t xml:space="preserve"> on the key elements of short-term planning using the EH planning format.</w:t>
            </w:r>
          </w:p>
          <w:p w14:paraId="7E4289F2" w14:textId="59B2FF26" w:rsidR="00F0094B" w:rsidRDefault="00F0094B" w:rsidP="00F0094B">
            <w:pPr>
              <w:rPr>
                <w:rFonts w:ascii="Arial" w:hAnsi="Arial" w:cs="Arial"/>
                <w:sz w:val="18"/>
                <w:szCs w:val="18"/>
              </w:rPr>
            </w:pPr>
          </w:p>
          <w:p w14:paraId="42F346EC" w14:textId="0148BA7B" w:rsidR="00F0094B" w:rsidRDefault="00F0094B" w:rsidP="00F0094B">
            <w:pPr>
              <w:rPr>
                <w:rFonts w:ascii="Arial" w:hAnsi="Arial" w:cs="Arial"/>
                <w:sz w:val="18"/>
                <w:szCs w:val="18"/>
              </w:rPr>
            </w:pPr>
            <w:r>
              <w:rPr>
                <w:rFonts w:ascii="Arial" w:hAnsi="Arial" w:cs="Arial"/>
                <w:sz w:val="18"/>
                <w:szCs w:val="18"/>
              </w:rPr>
              <w:t xml:space="preserve">Evaluate </w:t>
            </w:r>
            <w:r w:rsidR="00300216">
              <w:rPr>
                <w:rFonts w:ascii="Arial" w:hAnsi="Arial" w:cs="Arial"/>
                <w:sz w:val="18"/>
                <w:szCs w:val="18"/>
              </w:rPr>
              <w:t>an example of a short-term lesson plan.</w:t>
            </w:r>
          </w:p>
          <w:p w14:paraId="5E26BE7F" w14:textId="0F6708B9" w:rsidR="00300216" w:rsidRDefault="00300216" w:rsidP="00F0094B">
            <w:pPr>
              <w:rPr>
                <w:rFonts w:ascii="Arial" w:hAnsi="Arial" w:cs="Arial"/>
                <w:sz w:val="18"/>
                <w:szCs w:val="18"/>
              </w:rPr>
            </w:pPr>
          </w:p>
          <w:p w14:paraId="7EC66670" w14:textId="4DC2DF66" w:rsidR="00300216" w:rsidRDefault="00300216" w:rsidP="00F0094B">
            <w:pPr>
              <w:rPr>
                <w:rFonts w:ascii="Arial" w:hAnsi="Arial" w:cs="Arial"/>
                <w:sz w:val="18"/>
                <w:szCs w:val="18"/>
              </w:rPr>
            </w:pPr>
            <w:r>
              <w:rPr>
                <w:rFonts w:ascii="Arial" w:hAnsi="Arial" w:cs="Arial"/>
                <w:sz w:val="18"/>
                <w:szCs w:val="18"/>
              </w:rPr>
              <w:t>Discuss teacher workload and consider the use of a lesson sequence plan</w:t>
            </w:r>
            <w:r w:rsidR="0018138F">
              <w:rPr>
                <w:rFonts w:ascii="Arial" w:hAnsi="Arial" w:cs="Arial"/>
                <w:sz w:val="18"/>
                <w:szCs w:val="18"/>
              </w:rPr>
              <w:t xml:space="preserve"> to identify progression in learning</w:t>
            </w:r>
            <w:r>
              <w:rPr>
                <w:rFonts w:ascii="Arial" w:hAnsi="Arial" w:cs="Arial"/>
                <w:sz w:val="18"/>
                <w:szCs w:val="18"/>
              </w:rPr>
              <w:t>.</w:t>
            </w:r>
          </w:p>
          <w:p w14:paraId="0FDC1929" w14:textId="09BE0653" w:rsidR="00300216" w:rsidRDefault="00300216" w:rsidP="00F0094B">
            <w:pPr>
              <w:rPr>
                <w:rFonts w:ascii="Arial" w:hAnsi="Arial" w:cs="Arial"/>
                <w:sz w:val="18"/>
                <w:szCs w:val="18"/>
              </w:rPr>
            </w:pPr>
          </w:p>
          <w:p w14:paraId="767A5505" w14:textId="00C7A101" w:rsidR="003D7431" w:rsidRPr="00300216" w:rsidRDefault="00300216" w:rsidP="00300216">
            <w:pPr>
              <w:rPr>
                <w:rFonts w:ascii="Arial" w:hAnsi="Arial" w:cs="Arial"/>
                <w:sz w:val="18"/>
                <w:szCs w:val="18"/>
              </w:rPr>
            </w:pPr>
            <w:r>
              <w:rPr>
                <w:rFonts w:ascii="Arial" w:hAnsi="Arial" w:cs="Arial"/>
                <w:sz w:val="18"/>
                <w:szCs w:val="18"/>
              </w:rPr>
              <w:t>Review learning.</w:t>
            </w:r>
          </w:p>
        </w:tc>
        <w:tc>
          <w:tcPr>
            <w:tcW w:w="559" w:type="pct"/>
          </w:tcPr>
          <w:p w14:paraId="195084E5" w14:textId="77777777" w:rsidR="00554365" w:rsidRDefault="00554365" w:rsidP="00607BE7">
            <w:pPr>
              <w:rPr>
                <w:rFonts w:ascii="Arial" w:eastAsiaTheme="minorEastAsia" w:hAnsi="Arial" w:cs="Arial"/>
                <w:sz w:val="18"/>
                <w:szCs w:val="18"/>
              </w:rPr>
            </w:pPr>
            <w:r>
              <w:rPr>
                <w:rFonts w:ascii="Arial" w:eastAsiaTheme="minorEastAsia" w:hAnsi="Arial" w:cs="Arial"/>
                <w:sz w:val="18"/>
                <w:szCs w:val="18"/>
              </w:rPr>
              <w:t>3.1; 3.2; 3.4; 3.7</w:t>
            </w:r>
          </w:p>
          <w:p w14:paraId="4705212F" w14:textId="77777777" w:rsidR="00554365" w:rsidRDefault="00554365" w:rsidP="00607BE7">
            <w:pPr>
              <w:rPr>
                <w:rFonts w:ascii="Arial" w:eastAsiaTheme="minorEastAsia" w:hAnsi="Arial" w:cs="Arial"/>
                <w:sz w:val="18"/>
                <w:szCs w:val="18"/>
              </w:rPr>
            </w:pPr>
          </w:p>
          <w:p w14:paraId="53AA2D15" w14:textId="41071032" w:rsidR="00607BE7" w:rsidRDefault="00554365" w:rsidP="00607BE7">
            <w:pPr>
              <w:rPr>
                <w:rFonts w:ascii="Arial" w:eastAsiaTheme="minorEastAsia" w:hAnsi="Arial" w:cs="Arial"/>
                <w:sz w:val="18"/>
                <w:szCs w:val="18"/>
              </w:rPr>
            </w:pPr>
            <w:r>
              <w:rPr>
                <w:rFonts w:ascii="Arial" w:eastAsiaTheme="minorEastAsia" w:hAnsi="Arial" w:cs="Arial"/>
                <w:sz w:val="18"/>
                <w:szCs w:val="18"/>
              </w:rPr>
              <w:t>4.1; 4.2; 4.6; 4.8</w:t>
            </w:r>
          </w:p>
          <w:p w14:paraId="518501D3" w14:textId="77777777" w:rsidR="00554365" w:rsidRDefault="00554365" w:rsidP="00607BE7">
            <w:pPr>
              <w:rPr>
                <w:rFonts w:ascii="Arial" w:eastAsiaTheme="minorEastAsia" w:hAnsi="Arial" w:cs="Arial"/>
                <w:sz w:val="18"/>
                <w:szCs w:val="18"/>
              </w:rPr>
            </w:pPr>
          </w:p>
          <w:p w14:paraId="54CCDC2A" w14:textId="76A3E6CC" w:rsidR="00554365" w:rsidRDefault="00554365" w:rsidP="00607BE7">
            <w:pPr>
              <w:rPr>
                <w:rFonts w:ascii="Arial" w:eastAsiaTheme="minorEastAsia" w:hAnsi="Arial" w:cs="Arial"/>
                <w:sz w:val="18"/>
                <w:szCs w:val="18"/>
              </w:rPr>
            </w:pPr>
            <w:r>
              <w:rPr>
                <w:rFonts w:ascii="Arial" w:eastAsiaTheme="minorEastAsia" w:hAnsi="Arial" w:cs="Arial"/>
                <w:sz w:val="18"/>
                <w:szCs w:val="18"/>
              </w:rPr>
              <w:t>5.1; 5.3; 5.4</w:t>
            </w:r>
          </w:p>
          <w:p w14:paraId="08DA1693" w14:textId="77777777" w:rsidR="00554365" w:rsidRDefault="00554365" w:rsidP="00607BE7">
            <w:pPr>
              <w:rPr>
                <w:rFonts w:ascii="Arial" w:eastAsiaTheme="minorEastAsia" w:hAnsi="Arial" w:cs="Arial"/>
                <w:sz w:val="18"/>
                <w:szCs w:val="18"/>
              </w:rPr>
            </w:pPr>
          </w:p>
          <w:p w14:paraId="06C96E22" w14:textId="31A0BF9F" w:rsidR="00554365" w:rsidRDefault="00554365" w:rsidP="00607BE7">
            <w:pPr>
              <w:rPr>
                <w:rFonts w:ascii="Arial" w:eastAsiaTheme="minorEastAsia" w:hAnsi="Arial" w:cs="Arial"/>
                <w:sz w:val="18"/>
                <w:szCs w:val="18"/>
              </w:rPr>
            </w:pPr>
            <w:r>
              <w:rPr>
                <w:rFonts w:ascii="Arial" w:eastAsiaTheme="minorEastAsia" w:hAnsi="Arial" w:cs="Arial"/>
                <w:sz w:val="18"/>
                <w:szCs w:val="18"/>
              </w:rPr>
              <w:t>6.1; 6.3; 6.4</w:t>
            </w:r>
          </w:p>
          <w:p w14:paraId="7EE415C4" w14:textId="77777777" w:rsidR="00554365" w:rsidRPr="00607BE7" w:rsidRDefault="00554365" w:rsidP="00607BE7">
            <w:pPr>
              <w:rPr>
                <w:rFonts w:ascii="Arial" w:eastAsiaTheme="minorEastAsia" w:hAnsi="Arial" w:cs="Arial"/>
                <w:sz w:val="18"/>
                <w:szCs w:val="18"/>
              </w:rPr>
            </w:pPr>
          </w:p>
          <w:p w14:paraId="42905B2A" w14:textId="39E01BBB" w:rsidR="00607BE7" w:rsidRPr="00607BE7" w:rsidRDefault="00454899" w:rsidP="00607BE7">
            <w:pPr>
              <w:rPr>
                <w:rFonts w:ascii="Arial" w:eastAsia="Arial" w:hAnsi="Arial" w:cs="Arial"/>
                <w:sz w:val="18"/>
                <w:szCs w:val="18"/>
              </w:rPr>
            </w:pPr>
            <w:r>
              <w:rPr>
                <w:rFonts w:ascii="Arial" w:eastAsia="Arial" w:hAnsi="Arial" w:cs="Arial"/>
                <w:sz w:val="18"/>
                <w:szCs w:val="18"/>
              </w:rPr>
              <w:t>7.4</w:t>
            </w:r>
          </w:p>
          <w:p w14:paraId="056319F4" w14:textId="77777777" w:rsidR="00607BE7" w:rsidRPr="00077733" w:rsidRDefault="00607BE7" w:rsidP="00E43179">
            <w:pPr>
              <w:rPr>
                <w:rFonts w:ascii="Arial" w:eastAsiaTheme="minorEastAsia" w:hAnsi="Arial" w:cs="Arial"/>
                <w:sz w:val="18"/>
                <w:szCs w:val="18"/>
              </w:rPr>
            </w:pPr>
          </w:p>
          <w:p w14:paraId="4E1C9B79" w14:textId="5586B254" w:rsidR="00607BE7" w:rsidRPr="00BC2F85" w:rsidRDefault="00607BE7" w:rsidP="00554365">
            <w:pPr>
              <w:rPr>
                <w:rFonts w:ascii="Arial" w:hAnsi="Arial" w:cs="Arial"/>
                <w:u w:val="single"/>
              </w:rPr>
            </w:pPr>
          </w:p>
        </w:tc>
        <w:tc>
          <w:tcPr>
            <w:tcW w:w="575" w:type="pct"/>
          </w:tcPr>
          <w:p w14:paraId="25E1D32C" w14:textId="0DB2D8E7" w:rsidR="003F0685" w:rsidRDefault="003F0685" w:rsidP="00E43179">
            <w:pPr>
              <w:rPr>
                <w:rFonts w:ascii="Arial" w:eastAsia="Arial" w:hAnsi="Arial" w:cs="Arial"/>
                <w:sz w:val="18"/>
                <w:szCs w:val="18"/>
              </w:rPr>
            </w:pPr>
            <w:r>
              <w:rPr>
                <w:rFonts w:ascii="Arial" w:eastAsia="Arial" w:hAnsi="Arial" w:cs="Arial"/>
                <w:sz w:val="18"/>
                <w:szCs w:val="18"/>
              </w:rPr>
              <w:t>2.a; 2.c</w:t>
            </w:r>
          </w:p>
          <w:p w14:paraId="2137D456" w14:textId="75D9A67B" w:rsidR="006C72D8" w:rsidRDefault="006C72D8" w:rsidP="00E43179">
            <w:pPr>
              <w:rPr>
                <w:rFonts w:ascii="Arial" w:eastAsia="Arial" w:hAnsi="Arial" w:cs="Arial"/>
                <w:sz w:val="18"/>
                <w:szCs w:val="18"/>
              </w:rPr>
            </w:pPr>
          </w:p>
          <w:p w14:paraId="39D4A236" w14:textId="562625BD" w:rsidR="006C72D8" w:rsidRDefault="006C72D8" w:rsidP="00E43179">
            <w:pPr>
              <w:rPr>
                <w:rFonts w:ascii="Arial" w:eastAsia="Arial" w:hAnsi="Arial" w:cs="Arial"/>
                <w:sz w:val="18"/>
                <w:szCs w:val="18"/>
              </w:rPr>
            </w:pPr>
            <w:r>
              <w:rPr>
                <w:rFonts w:ascii="Arial" w:eastAsia="Arial" w:hAnsi="Arial" w:cs="Arial"/>
                <w:sz w:val="18"/>
                <w:szCs w:val="18"/>
              </w:rPr>
              <w:t>3.g</w:t>
            </w:r>
          </w:p>
          <w:p w14:paraId="650473FF" w14:textId="76E2F7B1" w:rsidR="003F0685" w:rsidRDefault="003F0685" w:rsidP="00E43179">
            <w:pPr>
              <w:rPr>
                <w:rFonts w:ascii="Arial" w:eastAsia="Arial" w:hAnsi="Arial" w:cs="Arial"/>
                <w:sz w:val="18"/>
                <w:szCs w:val="18"/>
              </w:rPr>
            </w:pPr>
          </w:p>
          <w:p w14:paraId="7C453D61" w14:textId="7C91D49B" w:rsidR="003F0685" w:rsidRDefault="003F0685" w:rsidP="00E43179">
            <w:pPr>
              <w:rPr>
                <w:rFonts w:ascii="Arial" w:eastAsia="Arial" w:hAnsi="Arial" w:cs="Arial"/>
                <w:sz w:val="18"/>
                <w:szCs w:val="18"/>
              </w:rPr>
            </w:pPr>
            <w:r>
              <w:rPr>
                <w:rFonts w:ascii="Arial" w:eastAsia="Arial" w:hAnsi="Arial" w:cs="Arial"/>
                <w:sz w:val="18"/>
                <w:szCs w:val="18"/>
              </w:rPr>
              <w:t>4.n</w:t>
            </w:r>
          </w:p>
          <w:p w14:paraId="019645C8" w14:textId="7CFFCCB7" w:rsidR="003F0685" w:rsidRDefault="003F0685" w:rsidP="00E43179">
            <w:pPr>
              <w:rPr>
                <w:rFonts w:ascii="Arial" w:eastAsia="Arial" w:hAnsi="Arial" w:cs="Arial"/>
                <w:sz w:val="18"/>
                <w:szCs w:val="18"/>
              </w:rPr>
            </w:pPr>
          </w:p>
          <w:p w14:paraId="7C5D781F" w14:textId="51640B23" w:rsidR="003F0685" w:rsidRDefault="003F0685" w:rsidP="00E43179">
            <w:pPr>
              <w:rPr>
                <w:rFonts w:ascii="Arial" w:eastAsia="Arial" w:hAnsi="Arial" w:cs="Arial"/>
                <w:sz w:val="18"/>
                <w:szCs w:val="18"/>
              </w:rPr>
            </w:pPr>
            <w:r>
              <w:rPr>
                <w:rFonts w:ascii="Arial" w:eastAsia="Arial" w:hAnsi="Arial" w:cs="Arial"/>
                <w:sz w:val="18"/>
                <w:szCs w:val="18"/>
              </w:rPr>
              <w:t>5.h</w:t>
            </w:r>
          </w:p>
          <w:p w14:paraId="060C1FBA" w14:textId="1A29C62A" w:rsidR="003F0685" w:rsidRDefault="003F0685" w:rsidP="00E43179">
            <w:pPr>
              <w:rPr>
                <w:rFonts w:ascii="Arial" w:eastAsia="Arial" w:hAnsi="Arial" w:cs="Arial"/>
                <w:sz w:val="18"/>
                <w:szCs w:val="18"/>
              </w:rPr>
            </w:pPr>
          </w:p>
          <w:p w14:paraId="7EA93A33" w14:textId="7FBB53D4" w:rsidR="00607BE7" w:rsidRPr="006C72D8" w:rsidRDefault="003F0685" w:rsidP="00607BE7">
            <w:pPr>
              <w:rPr>
                <w:rFonts w:ascii="Arial" w:eastAsia="Arial" w:hAnsi="Arial" w:cs="Arial"/>
                <w:sz w:val="18"/>
                <w:szCs w:val="18"/>
              </w:rPr>
            </w:pPr>
            <w:r>
              <w:rPr>
                <w:rFonts w:ascii="Arial" w:eastAsia="Arial" w:hAnsi="Arial" w:cs="Arial"/>
                <w:sz w:val="18"/>
                <w:szCs w:val="18"/>
              </w:rPr>
              <w:t>5.j</w:t>
            </w:r>
          </w:p>
        </w:tc>
        <w:tc>
          <w:tcPr>
            <w:tcW w:w="866" w:type="pct"/>
          </w:tcPr>
          <w:p w14:paraId="4B168D8C" w14:textId="765B4D01" w:rsidR="00E12917" w:rsidRPr="00F60953" w:rsidRDefault="00381E7D" w:rsidP="00381E7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Rosenshine’s</w:t>
            </w:r>
            <w:proofErr w:type="spellEnd"/>
            <w:r w:rsidRPr="00F60953">
              <w:rPr>
                <w:rStyle w:val="eop"/>
                <w:rFonts w:ascii="Arial" w:eastAsia="Times New Roman" w:hAnsi="Arial" w:cs="Arial"/>
                <w:color w:val="000000" w:themeColor="text1"/>
                <w:sz w:val="18"/>
                <w:szCs w:val="18"/>
              </w:rPr>
              <w:t xml:space="preserve"> 10 Principles</w:t>
            </w:r>
            <w:r w:rsidR="00E12917">
              <w:rPr>
                <w:rStyle w:val="eop"/>
                <w:rFonts w:ascii="Arial" w:eastAsia="Times New Roman" w:hAnsi="Arial" w:cs="Arial"/>
                <w:color w:val="000000" w:themeColor="text1"/>
                <w:sz w:val="18"/>
                <w:szCs w:val="18"/>
              </w:rPr>
              <w:t xml:space="preserve"> </w:t>
            </w:r>
            <w:hyperlink r:id="rId10" w:history="1">
              <w:proofErr w:type="spellStart"/>
              <w:r w:rsidR="00E12917" w:rsidRPr="0018138F">
                <w:rPr>
                  <w:rStyle w:val="Hyperlink"/>
                  <w:sz w:val="18"/>
                  <w:szCs w:val="18"/>
                </w:rPr>
                <w:t>Principles</w:t>
              </w:r>
              <w:proofErr w:type="spellEnd"/>
              <w:r w:rsidR="00E12917" w:rsidRPr="0018138F">
                <w:rPr>
                  <w:rStyle w:val="Hyperlink"/>
                  <w:sz w:val="18"/>
                  <w:szCs w:val="18"/>
                </w:rPr>
                <w:t xml:space="preserve"> of Instruction: Research-Based Strategies That All Teachers Should Know, by Barak </w:t>
              </w:r>
              <w:proofErr w:type="spellStart"/>
              <w:r w:rsidR="00E12917" w:rsidRPr="0018138F">
                <w:rPr>
                  <w:rStyle w:val="Hyperlink"/>
                  <w:sz w:val="18"/>
                  <w:szCs w:val="18"/>
                </w:rPr>
                <w:t>Rosenshine</w:t>
              </w:r>
              <w:proofErr w:type="spellEnd"/>
              <w:r w:rsidR="00E12917" w:rsidRPr="0018138F">
                <w:rPr>
                  <w:rStyle w:val="Hyperlink"/>
                  <w:sz w:val="18"/>
                  <w:szCs w:val="18"/>
                </w:rPr>
                <w:t>; American Educator Vol. 36, No. 1, Spring 2012, AFT (teachertoolkit.co.uk)</w:t>
              </w:r>
            </w:hyperlink>
          </w:p>
          <w:p w14:paraId="11CDC7A0" w14:textId="240CEE44" w:rsidR="00381E7D" w:rsidRDefault="00381E7D" w:rsidP="00381E7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Glazzard</w:t>
            </w:r>
            <w:proofErr w:type="spellEnd"/>
            <w:r w:rsidRPr="00F60953">
              <w:rPr>
                <w:rStyle w:val="eop"/>
                <w:rFonts w:ascii="Arial" w:eastAsia="Times New Roman" w:hAnsi="Arial" w:cs="Arial"/>
                <w:color w:val="000000" w:themeColor="text1"/>
                <w:sz w:val="18"/>
                <w:szCs w:val="18"/>
              </w:rPr>
              <w:t xml:space="preserve">, J. and Green, M., (2022) </w:t>
            </w:r>
            <w:r w:rsidRPr="00F60953">
              <w:rPr>
                <w:rStyle w:val="eop"/>
                <w:rFonts w:ascii="Arial" w:eastAsia="Times New Roman" w:hAnsi="Arial" w:cs="Arial"/>
                <w:i/>
                <w:iCs/>
                <w:color w:val="000000" w:themeColor="text1"/>
                <w:sz w:val="18"/>
                <w:szCs w:val="18"/>
              </w:rPr>
              <w:t>Learning to Be a Primary Teacher.</w:t>
            </w:r>
            <w:r w:rsidRPr="00F60953">
              <w:rPr>
                <w:rStyle w:val="eop"/>
                <w:rFonts w:ascii="Arial" w:eastAsia="Times New Roman" w:hAnsi="Arial" w:cs="Arial"/>
                <w:color w:val="000000" w:themeColor="text1"/>
                <w:sz w:val="18"/>
                <w:szCs w:val="18"/>
              </w:rPr>
              <w:t xml:space="preserve"> London: Critical Publishing.</w:t>
            </w:r>
          </w:p>
          <w:p w14:paraId="10739841" w14:textId="4D462B2C" w:rsidR="0031670F" w:rsidRDefault="0031670F" w:rsidP="00381E7D">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Sherrington. T., (2019) </w:t>
            </w:r>
            <w:proofErr w:type="spellStart"/>
            <w:r w:rsidRPr="005D0C32">
              <w:rPr>
                <w:rStyle w:val="eop"/>
                <w:rFonts w:ascii="Arial" w:eastAsia="Times New Roman" w:hAnsi="Arial" w:cs="Arial"/>
                <w:i/>
                <w:iCs/>
                <w:color w:val="000000" w:themeColor="text1"/>
                <w:sz w:val="18"/>
                <w:szCs w:val="18"/>
              </w:rPr>
              <w:t>Rosenshine’s</w:t>
            </w:r>
            <w:proofErr w:type="spellEnd"/>
            <w:r w:rsidRPr="005D0C32">
              <w:rPr>
                <w:rStyle w:val="eop"/>
                <w:rFonts w:ascii="Arial" w:eastAsia="Times New Roman" w:hAnsi="Arial" w:cs="Arial"/>
                <w:i/>
                <w:iCs/>
                <w:color w:val="000000" w:themeColor="text1"/>
                <w:sz w:val="18"/>
                <w:szCs w:val="18"/>
              </w:rPr>
              <w:t xml:space="preserve"> Principles in Action.</w:t>
            </w:r>
            <w:r>
              <w:rPr>
                <w:rStyle w:val="eop"/>
                <w:rFonts w:ascii="Arial" w:eastAsia="Times New Roman" w:hAnsi="Arial" w:cs="Arial"/>
                <w:color w:val="000000" w:themeColor="text1"/>
                <w:sz w:val="18"/>
                <w:szCs w:val="18"/>
              </w:rPr>
              <w:t xml:space="preserve"> Woodbridge. John Catt Education Ltd.</w:t>
            </w:r>
          </w:p>
          <w:p w14:paraId="3A855822" w14:textId="44A164EA" w:rsidR="003B3F79" w:rsidRPr="00BC2F85" w:rsidRDefault="003B3F79" w:rsidP="005D0C32">
            <w:pPr>
              <w:spacing w:beforeAutospacing="1" w:afterAutospacing="1"/>
              <w:rPr>
                <w:rFonts w:ascii="Arial" w:hAnsi="Arial" w:cs="Arial"/>
              </w:rPr>
            </w:pPr>
          </w:p>
        </w:tc>
        <w:tc>
          <w:tcPr>
            <w:tcW w:w="867" w:type="pct"/>
          </w:tcPr>
          <w:p w14:paraId="68D27CE5" w14:textId="4FE38D64" w:rsidR="003B3F79" w:rsidRDefault="00F0094B" w:rsidP="00E43179">
            <w:pPr>
              <w:rPr>
                <w:rFonts w:ascii="Arial" w:hAnsi="Arial" w:cs="Arial"/>
                <w:sz w:val="18"/>
                <w:szCs w:val="18"/>
              </w:rPr>
            </w:pPr>
            <w:r w:rsidRPr="00BD0BEA">
              <w:rPr>
                <w:rFonts w:ascii="Arial" w:hAnsi="Arial" w:cs="Arial"/>
                <w:b/>
                <w:bCs/>
                <w:sz w:val="18"/>
                <w:szCs w:val="18"/>
              </w:rPr>
              <w:t>Introductory questions</w:t>
            </w:r>
            <w:r w:rsidRPr="00F0094B">
              <w:rPr>
                <w:rFonts w:ascii="Arial" w:hAnsi="Arial" w:cs="Arial"/>
                <w:sz w:val="18"/>
                <w:szCs w:val="18"/>
              </w:rPr>
              <w:t xml:space="preserve"> to establish current knowledge about planning.</w:t>
            </w:r>
          </w:p>
          <w:p w14:paraId="67B42425" w14:textId="04DB9216" w:rsidR="00BD0BEA" w:rsidRDefault="00BD0BEA" w:rsidP="00E43179">
            <w:pPr>
              <w:rPr>
                <w:rFonts w:ascii="Arial" w:hAnsi="Arial" w:cs="Arial"/>
                <w:sz w:val="18"/>
                <w:szCs w:val="18"/>
              </w:rPr>
            </w:pPr>
          </w:p>
          <w:p w14:paraId="76800605" w14:textId="0E283C32" w:rsidR="00BD0BEA" w:rsidRPr="00BD0BEA" w:rsidRDefault="00BD0BEA" w:rsidP="00E43179">
            <w:pPr>
              <w:rPr>
                <w:rFonts w:ascii="Arial" w:hAnsi="Arial" w:cs="Arial"/>
                <w:sz w:val="18"/>
                <w:szCs w:val="18"/>
              </w:rPr>
            </w:pPr>
            <w:r>
              <w:rPr>
                <w:rFonts w:ascii="Arial" w:hAnsi="Arial" w:cs="Arial"/>
                <w:b/>
                <w:bCs/>
                <w:sz w:val="18"/>
                <w:szCs w:val="18"/>
              </w:rPr>
              <w:t xml:space="preserve">Hinge questions </w:t>
            </w:r>
            <w:r>
              <w:rPr>
                <w:rFonts w:ascii="Arial" w:hAnsi="Arial" w:cs="Arial"/>
                <w:sz w:val="18"/>
                <w:szCs w:val="18"/>
              </w:rPr>
              <w:t>to be asked following the introduction of the lesson plan format to establish understanding before moving to the example lesson plan.</w:t>
            </w:r>
          </w:p>
          <w:p w14:paraId="522DA65C" w14:textId="3C54009F" w:rsidR="00300216" w:rsidRDefault="00300216" w:rsidP="00E43179">
            <w:pPr>
              <w:rPr>
                <w:rFonts w:ascii="Arial" w:hAnsi="Arial" w:cs="Arial"/>
                <w:sz w:val="18"/>
                <w:szCs w:val="18"/>
              </w:rPr>
            </w:pPr>
          </w:p>
          <w:p w14:paraId="7DA8AE7F" w14:textId="5F22AA13" w:rsidR="00300216" w:rsidRDefault="00300216" w:rsidP="00E43179">
            <w:pPr>
              <w:rPr>
                <w:rFonts w:ascii="Arial" w:hAnsi="Arial" w:cs="Arial"/>
                <w:sz w:val="18"/>
                <w:szCs w:val="18"/>
              </w:rPr>
            </w:pPr>
            <w:r>
              <w:rPr>
                <w:rFonts w:ascii="Arial" w:hAnsi="Arial" w:cs="Arial"/>
                <w:sz w:val="18"/>
                <w:szCs w:val="18"/>
              </w:rPr>
              <w:t xml:space="preserve">Provide opportunities for </w:t>
            </w:r>
            <w:r w:rsidRPr="00BD0BEA">
              <w:rPr>
                <w:rFonts w:ascii="Arial" w:hAnsi="Arial" w:cs="Arial"/>
                <w:b/>
                <w:bCs/>
                <w:sz w:val="18"/>
                <w:szCs w:val="18"/>
              </w:rPr>
              <w:t>trainees to ask questions</w:t>
            </w:r>
            <w:r>
              <w:rPr>
                <w:rFonts w:ascii="Arial" w:hAnsi="Arial" w:cs="Arial"/>
                <w:sz w:val="18"/>
                <w:szCs w:val="18"/>
              </w:rPr>
              <w:t xml:space="preserve"> at intervals throughout the lecture.</w:t>
            </w:r>
          </w:p>
          <w:p w14:paraId="06890F79" w14:textId="532354CC" w:rsidR="00300216" w:rsidRDefault="00300216" w:rsidP="00E43179">
            <w:pPr>
              <w:rPr>
                <w:rFonts w:ascii="Arial" w:hAnsi="Arial" w:cs="Arial"/>
                <w:sz w:val="18"/>
                <w:szCs w:val="18"/>
              </w:rPr>
            </w:pPr>
          </w:p>
          <w:p w14:paraId="0D78E6A9" w14:textId="612701DC" w:rsidR="00300216" w:rsidRDefault="00300216" w:rsidP="00E43179">
            <w:pPr>
              <w:rPr>
                <w:rFonts w:ascii="Arial" w:hAnsi="Arial" w:cs="Arial"/>
                <w:sz w:val="18"/>
                <w:szCs w:val="18"/>
              </w:rPr>
            </w:pPr>
            <w:r w:rsidRPr="00BD0BEA">
              <w:rPr>
                <w:rFonts w:ascii="Arial" w:hAnsi="Arial" w:cs="Arial"/>
                <w:b/>
                <w:bCs/>
                <w:sz w:val="18"/>
                <w:szCs w:val="18"/>
              </w:rPr>
              <w:t>Plenary questions</w:t>
            </w:r>
            <w:r>
              <w:rPr>
                <w:rFonts w:ascii="Arial" w:hAnsi="Arial" w:cs="Arial"/>
                <w:sz w:val="18"/>
                <w:szCs w:val="18"/>
              </w:rPr>
              <w:t xml:space="preserve"> in relation to the learning outcomes regarding knowledge, understanding and skills.</w:t>
            </w:r>
          </w:p>
          <w:p w14:paraId="307F2EC3" w14:textId="1A31C084" w:rsidR="00AF6FD4" w:rsidRDefault="00AF6FD4" w:rsidP="00E43179">
            <w:pPr>
              <w:rPr>
                <w:rFonts w:ascii="Arial" w:hAnsi="Arial" w:cs="Arial"/>
                <w:sz w:val="18"/>
                <w:szCs w:val="18"/>
              </w:rPr>
            </w:pPr>
          </w:p>
          <w:p w14:paraId="01B33AFC" w14:textId="53EA7D68" w:rsidR="00AF6FD4" w:rsidRDefault="00AF6FD4" w:rsidP="00E43179">
            <w:pPr>
              <w:rPr>
                <w:rFonts w:ascii="Arial" w:hAnsi="Arial" w:cs="Arial"/>
                <w:sz w:val="18"/>
                <w:szCs w:val="18"/>
              </w:rPr>
            </w:pPr>
          </w:p>
          <w:p w14:paraId="65D9F0E6" w14:textId="348B4425" w:rsidR="00AF6FD4" w:rsidRDefault="00AF6FD4" w:rsidP="00E43179">
            <w:pPr>
              <w:rPr>
                <w:rFonts w:ascii="Arial" w:hAnsi="Arial" w:cs="Arial"/>
                <w:sz w:val="18"/>
                <w:szCs w:val="18"/>
              </w:rPr>
            </w:pPr>
          </w:p>
          <w:p w14:paraId="2892EEC3" w14:textId="4CB5783C" w:rsidR="00F0094B" w:rsidRPr="00F0094B" w:rsidRDefault="00F0094B" w:rsidP="00E43179">
            <w:pPr>
              <w:rPr>
                <w:rFonts w:ascii="Arial" w:hAnsi="Arial" w:cs="Arial"/>
                <w:sz w:val="18"/>
                <w:szCs w:val="18"/>
              </w:rPr>
            </w:pPr>
          </w:p>
        </w:tc>
      </w:tr>
      <w:tr w:rsidR="00F120AD" w:rsidRPr="00BC2F85" w14:paraId="22F9EF8D" w14:textId="77777777" w:rsidTr="006C72D8">
        <w:trPr>
          <w:trHeight w:val="231"/>
        </w:trPr>
        <w:tc>
          <w:tcPr>
            <w:tcW w:w="450" w:type="pct"/>
          </w:tcPr>
          <w:p w14:paraId="78CAC1DA" w14:textId="77777777" w:rsidR="00F120AD" w:rsidRDefault="00F120AD" w:rsidP="00F120AD">
            <w:pPr>
              <w:jc w:val="center"/>
              <w:rPr>
                <w:rFonts w:ascii="Arial" w:hAnsi="Arial" w:cs="Arial"/>
                <w:b/>
                <w:bCs/>
              </w:rPr>
            </w:pPr>
            <w:r>
              <w:rPr>
                <w:rFonts w:ascii="Arial" w:hAnsi="Arial" w:cs="Arial"/>
                <w:b/>
                <w:bCs/>
              </w:rPr>
              <w:lastRenderedPageBreak/>
              <w:t>Session 1</w:t>
            </w:r>
          </w:p>
          <w:p w14:paraId="1CC73ACE" w14:textId="60E59A5D" w:rsidR="00F120AD" w:rsidRDefault="00F120AD" w:rsidP="00F120AD">
            <w:pPr>
              <w:jc w:val="center"/>
              <w:rPr>
                <w:rFonts w:ascii="Arial" w:hAnsi="Arial" w:cs="Arial"/>
                <w:b/>
                <w:bCs/>
              </w:rPr>
            </w:pPr>
            <w:r>
              <w:rPr>
                <w:rFonts w:ascii="Arial" w:hAnsi="Arial" w:cs="Arial"/>
                <w:b/>
                <w:bCs/>
              </w:rPr>
              <w:t>2 hours</w:t>
            </w:r>
          </w:p>
        </w:tc>
        <w:tc>
          <w:tcPr>
            <w:tcW w:w="1682" w:type="pct"/>
          </w:tcPr>
          <w:p w14:paraId="39108D38" w14:textId="77777777" w:rsidR="00F120AD" w:rsidRDefault="002D2C58" w:rsidP="00F120AD">
            <w:r>
              <w:rPr>
                <w:rFonts w:ascii="Arial" w:hAnsi="Arial" w:cs="Arial"/>
                <w:sz w:val="18"/>
                <w:szCs w:val="18"/>
              </w:rPr>
              <w:t>R</w:t>
            </w:r>
            <w:r>
              <w:t>eview of previous learning linked to lecture.</w:t>
            </w:r>
          </w:p>
          <w:p w14:paraId="4F6256EA" w14:textId="3F322DD9" w:rsidR="002D2C58" w:rsidRDefault="002D2C58" w:rsidP="00F120AD">
            <w:pPr>
              <w:rPr>
                <w:rFonts w:ascii="Arial" w:hAnsi="Arial" w:cs="Arial"/>
                <w:sz w:val="18"/>
                <w:szCs w:val="18"/>
              </w:rPr>
            </w:pPr>
            <w:r>
              <w:rPr>
                <w:rFonts w:ascii="Arial" w:hAnsi="Arial" w:cs="Arial"/>
                <w:sz w:val="18"/>
                <w:szCs w:val="18"/>
              </w:rPr>
              <w:t>Good planning leads to good teaching.</w:t>
            </w:r>
          </w:p>
          <w:p w14:paraId="0315AE29" w14:textId="5AA0820B" w:rsidR="002D2C58" w:rsidRDefault="002D2C58" w:rsidP="00F120AD">
            <w:pPr>
              <w:rPr>
                <w:rFonts w:ascii="Arial" w:hAnsi="Arial" w:cs="Arial"/>
                <w:sz w:val="18"/>
                <w:szCs w:val="18"/>
              </w:rPr>
            </w:pPr>
            <w:r>
              <w:rPr>
                <w:rFonts w:ascii="Arial" w:hAnsi="Arial" w:cs="Arial"/>
                <w:sz w:val="18"/>
                <w:szCs w:val="18"/>
              </w:rPr>
              <w:t>The process of planning for learning and teaching.</w:t>
            </w:r>
          </w:p>
          <w:p w14:paraId="5AA9CEE3" w14:textId="53956C7C" w:rsidR="002D2C58" w:rsidRDefault="002D2C58" w:rsidP="00F120AD">
            <w:pPr>
              <w:rPr>
                <w:rFonts w:ascii="Arial" w:hAnsi="Arial" w:cs="Arial"/>
                <w:sz w:val="18"/>
                <w:szCs w:val="18"/>
              </w:rPr>
            </w:pPr>
            <w:r>
              <w:rPr>
                <w:rFonts w:ascii="Arial" w:hAnsi="Arial" w:cs="Arial"/>
                <w:sz w:val="18"/>
                <w:szCs w:val="18"/>
              </w:rPr>
              <w:t>Teacher subject knowledge.</w:t>
            </w:r>
          </w:p>
          <w:p w14:paraId="333EAF2D" w14:textId="71260F94" w:rsidR="002D2C58" w:rsidRDefault="002D2C58" w:rsidP="00F120AD">
            <w:pPr>
              <w:rPr>
                <w:rFonts w:ascii="Arial" w:hAnsi="Arial" w:cs="Arial"/>
                <w:sz w:val="18"/>
                <w:szCs w:val="18"/>
              </w:rPr>
            </w:pPr>
            <w:r>
              <w:rPr>
                <w:rFonts w:ascii="Arial" w:hAnsi="Arial" w:cs="Arial"/>
                <w:sz w:val="18"/>
                <w:szCs w:val="18"/>
              </w:rPr>
              <w:t>Short-, medium- and long-term planning.</w:t>
            </w:r>
          </w:p>
          <w:p w14:paraId="4052133D" w14:textId="27B8EC6B" w:rsidR="002D2C58" w:rsidRDefault="002D2C58" w:rsidP="00F120AD">
            <w:pPr>
              <w:rPr>
                <w:rFonts w:ascii="Arial" w:hAnsi="Arial" w:cs="Arial"/>
                <w:sz w:val="18"/>
                <w:szCs w:val="18"/>
              </w:rPr>
            </w:pPr>
          </w:p>
          <w:p w14:paraId="7C5295DD" w14:textId="3289A491" w:rsidR="002D2C58" w:rsidRDefault="002D2C58" w:rsidP="00F120AD">
            <w:pPr>
              <w:rPr>
                <w:rFonts w:ascii="Arial" w:hAnsi="Arial" w:cs="Arial"/>
                <w:sz w:val="18"/>
                <w:szCs w:val="18"/>
              </w:rPr>
            </w:pPr>
            <w:r>
              <w:rPr>
                <w:rFonts w:ascii="Arial" w:hAnsi="Arial" w:cs="Arial"/>
                <w:sz w:val="18"/>
                <w:szCs w:val="18"/>
              </w:rPr>
              <w:t xml:space="preserve">Evaluate the principles of planning using a case study approach. Review examples of long-term and medium-term planning and discuss how this enables progress and informs short-term planning. </w:t>
            </w:r>
          </w:p>
          <w:p w14:paraId="657B115C" w14:textId="3D55E996" w:rsidR="002D2C58" w:rsidRDefault="002D2C58" w:rsidP="00F120AD">
            <w:pPr>
              <w:rPr>
                <w:rFonts w:ascii="Arial" w:hAnsi="Arial" w:cs="Arial"/>
                <w:sz w:val="18"/>
                <w:szCs w:val="18"/>
              </w:rPr>
            </w:pPr>
          </w:p>
          <w:p w14:paraId="7AE136CE" w14:textId="56B20C3E" w:rsidR="002D2C58" w:rsidRDefault="002D2C58" w:rsidP="00F120AD">
            <w:pPr>
              <w:rPr>
                <w:rFonts w:ascii="Arial" w:hAnsi="Arial" w:cs="Arial"/>
                <w:sz w:val="18"/>
                <w:szCs w:val="18"/>
              </w:rPr>
            </w:pPr>
            <w:r>
              <w:rPr>
                <w:rFonts w:ascii="Arial" w:hAnsi="Arial" w:cs="Arial"/>
                <w:sz w:val="18"/>
                <w:szCs w:val="18"/>
              </w:rPr>
              <w:t xml:space="preserve">Evaluate a short-term planning example using </w:t>
            </w:r>
            <w:proofErr w:type="spellStart"/>
            <w:r>
              <w:rPr>
                <w:rFonts w:ascii="Arial" w:hAnsi="Arial" w:cs="Arial"/>
                <w:sz w:val="18"/>
                <w:szCs w:val="18"/>
              </w:rPr>
              <w:t>Rosenshine’s</w:t>
            </w:r>
            <w:proofErr w:type="spellEnd"/>
            <w:r>
              <w:rPr>
                <w:rFonts w:ascii="Arial" w:hAnsi="Arial" w:cs="Arial"/>
                <w:sz w:val="18"/>
                <w:szCs w:val="18"/>
              </w:rPr>
              <w:t xml:space="preserve"> 10 principles of instruction.</w:t>
            </w:r>
          </w:p>
          <w:p w14:paraId="078C90DA" w14:textId="526FD843" w:rsidR="002D2C58" w:rsidRDefault="002D2C58" w:rsidP="00F120AD">
            <w:pPr>
              <w:rPr>
                <w:rFonts w:ascii="Arial" w:hAnsi="Arial" w:cs="Arial"/>
                <w:sz w:val="18"/>
                <w:szCs w:val="18"/>
              </w:rPr>
            </w:pPr>
            <w:r>
              <w:rPr>
                <w:rFonts w:ascii="Arial" w:hAnsi="Arial" w:cs="Arial"/>
                <w:sz w:val="18"/>
                <w:szCs w:val="18"/>
              </w:rPr>
              <w:t xml:space="preserve">Identify teaching learning and assessment strategies including the use of modelling, explanation, scaffolding, </w:t>
            </w:r>
            <w:proofErr w:type="gramStart"/>
            <w:r>
              <w:rPr>
                <w:rFonts w:ascii="Arial" w:hAnsi="Arial" w:cs="Arial"/>
                <w:sz w:val="18"/>
                <w:szCs w:val="18"/>
              </w:rPr>
              <w:t>fading</w:t>
            </w:r>
            <w:proofErr w:type="gramEnd"/>
            <w:r>
              <w:rPr>
                <w:rFonts w:ascii="Arial" w:hAnsi="Arial" w:cs="Arial"/>
                <w:sz w:val="18"/>
                <w:szCs w:val="18"/>
              </w:rPr>
              <w:t xml:space="preserve"> and questioning.</w:t>
            </w:r>
          </w:p>
          <w:p w14:paraId="27C86698" w14:textId="4E14B068" w:rsidR="002D2C58" w:rsidRDefault="002D2C58" w:rsidP="00F120AD">
            <w:pPr>
              <w:rPr>
                <w:rFonts w:ascii="Arial" w:hAnsi="Arial" w:cs="Arial"/>
                <w:sz w:val="18"/>
                <w:szCs w:val="18"/>
              </w:rPr>
            </w:pPr>
          </w:p>
          <w:p w14:paraId="0AC061CC" w14:textId="0F104F21" w:rsidR="002D2C58" w:rsidRDefault="002D2C58" w:rsidP="00F120AD">
            <w:pPr>
              <w:rPr>
                <w:rFonts w:ascii="Arial" w:hAnsi="Arial" w:cs="Arial"/>
                <w:sz w:val="18"/>
                <w:szCs w:val="18"/>
              </w:rPr>
            </w:pPr>
            <w:r>
              <w:rPr>
                <w:rFonts w:ascii="Arial" w:hAnsi="Arial" w:cs="Arial"/>
                <w:sz w:val="18"/>
                <w:szCs w:val="18"/>
              </w:rPr>
              <w:t>Review an example of a medium-term (sequence) plan and identify the progression in substantive and disciplinary knowledge.</w:t>
            </w:r>
          </w:p>
          <w:p w14:paraId="5B901EA4" w14:textId="7183F070" w:rsidR="00A66C7C" w:rsidRDefault="00A66C7C" w:rsidP="00F120AD">
            <w:pPr>
              <w:rPr>
                <w:rFonts w:ascii="Arial" w:hAnsi="Arial" w:cs="Arial"/>
                <w:sz w:val="18"/>
                <w:szCs w:val="18"/>
              </w:rPr>
            </w:pPr>
          </w:p>
          <w:p w14:paraId="6DABE88E" w14:textId="166BF9BC" w:rsidR="00A66C7C" w:rsidRDefault="00A66C7C" w:rsidP="00F120AD">
            <w:pPr>
              <w:rPr>
                <w:rFonts w:ascii="Arial" w:hAnsi="Arial" w:cs="Arial"/>
                <w:sz w:val="18"/>
                <w:szCs w:val="18"/>
              </w:rPr>
            </w:pPr>
            <w:r>
              <w:rPr>
                <w:rFonts w:ascii="Arial" w:hAnsi="Arial" w:cs="Arial"/>
                <w:sz w:val="18"/>
                <w:szCs w:val="18"/>
              </w:rPr>
              <w:t>Group task to construct a lesson plan for one lesson in the sequence.</w:t>
            </w:r>
          </w:p>
          <w:p w14:paraId="4758561F" w14:textId="22ECBF47" w:rsidR="00A66C7C" w:rsidRDefault="00A66C7C" w:rsidP="00F120AD">
            <w:pPr>
              <w:rPr>
                <w:rFonts w:ascii="Arial" w:hAnsi="Arial" w:cs="Arial"/>
                <w:sz w:val="18"/>
                <w:szCs w:val="18"/>
              </w:rPr>
            </w:pPr>
          </w:p>
          <w:p w14:paraId="6F72BC5D" w14:textId="0A90D435" w:rsidR="00A66C7C" w:rsidRDefault="00A66C7C" w:rsidP="00F120AD">
            <w:pPr>
              <w:rPr>
                <w:rFonts w:ascii="Arial" w:hAnsi="Arial" w:cs="Arial"/>
                <w:sz w:val="18"/>
                <w:szCs w:val="18"/>
              </w:rPr>
            </w:pPr>
            <w:r>
              <w:rPr>
                <w:rFonts w:ascii="Arial" w:hAnsi="Arial" w:cs="Arial"/>
                <w:sz w:val="18"/>
                <w:szCs w:val="18"/>
              </w:rPr>
              <w:t xml:space="preserve">Peer review of lesson plan to include discussion regarding the inclusion of prior knowledge, possible misconceptions, learning outcomes, assessment, learning objectives, key vocabulary, resources and risk assessment, the role of the teacher, the use of adult support and evidence of progression within the sequence of learning. </w:t>
            </w:r>
          </w:p>
          <w:p w14:paraId="64CAF028" w14:textId="77777777" w:rsidR="002D2C58" w:rsidRDefault="002D2C58" w:rsidP="00F120AD">
            <w:pPr>
              <w:rPr>
                <w:rFonts w:ascii="Arial" w:hAnsi="Arial" w:cs="Arial"/>
                <w:sz w:val="18"/>
                <w:szCs w:val="18"/>
              </w:rPr>
            </w:pPr>
          </w:p>
          <w:p w14:paraId="2D2A565F" w14:textId="77777777" w:rsidR="00A66C7C" w:rsidRDefault="00A66C7C" w:rsidP="00F120AD">
            <w:pPr>
              <w:rPr>
                <w:rFonts w:ascii="Arial" w:hAnsi="Arial" w:cs="Arial"/>
                <w:sz w:val="18"/>
                <w:szCs w:val="18"/>
              </w:rPr>
            </w:pPr>
            <w:r>
              <w:rPr>
                <w:rFonts w:ascii="Arial" w:hAnsi="Arial" w:cs="Arial"/>
                <w:sz w:val="18"/>
                <w:szCs w:val="18"/>
              </w:rPr>
              <w:t>Review of learning.</w:t>
            </w:r>
          </w:p>
          <w:p w14:paraId="2227B58C" w14:textId="6B801ECC" w:rsidR="00A66C7C" w:rsidRDefault="00A66C7C" w:rsidP="00F120AD">
            <w:pPr>
              <w:rPr>
                <w:rFonts w:ascii="Arial" w:hAnsi="Arial" w:cs="Arial"/>
                <w:sz w:val="18"/>
                <w:szCs w:val="18"/>
              </w:rPr>
            </w:pPr>
          </w:p>
        </w:tc>
        <w:tc>
          <w:tcPr>
            <w:tcW w:w="559" w:type="pct"/>
          </w:tcPr>
          <w:p w14:paraId="7EF39765" w14:textId="77777777" w:rsidR="006C72D8" w:rsidRDefault="006C72D8" w:rsidP="006C72D8">
            <w:pPr>
              <w:rPr>
                <w:rFonts w:ascii="Arial" w:eastAsiaTheme="minorEastAsia" w:hAnsi="Arial" w:cs="Arial"/>
                <w:sz w:val="18"/>
                <w:szCs w:val="18"/>
              </w:rPr>
            </w:pPr>
            <w:r>
              <w:rPr>
                <w:rFonts w:ascii="Arial" w:eastAsiaTheme="minorEastAsia" w:hAnsi="Arial" w:cs="Arial"/>
                <w:sz w:val="18"/>
                <w:szCs w:val="18"/>
              </w:rPr>
              <w:t>3.1; 3.2; 3.4; 3.7</w:t>
            </w:r>
          </w:p>
          <w:p w14:paraId="6203F8A6" w14:textId="77777777" w:rsidR="006C72D8" w:rsidRDefault="006C72D8" w:rsidP="006C72D8">
            <w:pPr>
              <w:rPr>
                <w:rFonts w:ascii="Arial" w:eastAsiaTheme="minorEastAsia" w:hAnsi="Arial" w:cs="Arial"/>
                <w:sz w:val="18"/>
                <w:szCs w:val="18"/>
              </w:rPr>
            </w:pPr>
          </w:p>
          <w:p w14:paraId="4D66D4FE" w14:textId="77777777" w:rsidR="006C72D8" w:rsidRDefault="006C72D8" w:rsidP="006C72D8">
            <w:pPr>
              <w:rPr>
                <w:rFonts w:ascii="Arial" w:eastAsiaTheme="minorEastAsia" w:hAnsi="Arial" w:cs="Arial"/>
                <w:sz w:val="18"/>
                <w:szCs w:val="18"/>
              </w:rPr>
            </w:pPr>
            <w:r>
              <w:rPr>
                <w:rFonts w:ascii="Arial" w:eastAsiaTheme="minorEastAsia" w:hAnsi="Arial" w:cs="Arial"/>
                <w:sz w:val="18"/>
                <w:szCs w:val="18"/>
              </w:rPr>
              <w:t>4.1; 4.2; 4.6; 4.8</w:t>
            </w:r>
          </w:p>
          <w:p w14:paraId="7D05E232" w14:textId="77777777" w:rsidR="006C72D8" w:rsidRDefault="006C72D8" w:rsidP="006C72D8">
            <w:pPr>
              <w:rPr>
                <w:rFonts w:ascii="Arial" w:eastAsiaTheme="minorEastAsia" w:hAnsi="Arial" w:cs="Arial"/>
                <w:sz w:val="18"/>
                <w:szCs w:val="18"/>
              </w:rPr>
            </w:pPr>
          </w:p>
          <w:p w14:paraId="65C394C5" w14:textId="77777777" w:rsidR="006C72D8" w:rsidRDefault="006C72D8" w:rsidP="006C72D8">
            <w:pPr>
              <w:rPr>
                <w:rFonts w:ascii="Arial" w:eastAsiaTheme="minorEastAsia" w:hAnsi="Arial" w:cs="Arial"/>
                <w:sz w:val="18"/>
                <w:szCs w:val="18"/>
              </w:rPr>
            </w:pPr>
            <w:r>
              <w:rPr>
                <w:rFonts w:ascii="Arial" w:eastAsiaTheme="minorEastAsia" w:hAnsi="Arial" w:cs="Arial"/>
                <w:sz w:val="18"/>
                <w:szCs w:val="18"/>
              </w:rPr>
              <w:t>5.1; 5.3; 5.4</w:t>
            </w:r>
          </w:p>
          <w:p w14:paraId="1B2F261B" w14:textId="77777777" w:rsidR="006C72D8" w:rsidRDefault="006C72D8" w:rsidP="006C72D8">
            <w:pPr>
              <w:rPr>
                <w:rFonts w:ascii="Arial" w:eastAsiaTheme="minorEastAsia" w:hAnsi="Arial" w:cs="Arial"/>
                <w:sz w:val="18"/>
                <w:szCs w:val="18"/>
              </w:rPr>
            </w:pPr>
          </w:p>
          <w:p w14:paraId="7AD599CB" w14:textId="77777777" w:rsidR="006C72D8" w:rsidRDefault="006C72D8" w:rsidP="006C72D8">
            <w:pPr>
              <w:rPr>
                <w:rFonts w:ascii="Arial" w:eastAsiaTheme="minorEastAsia" w:hAnsi="Arial" w:cs="Arial"/>
                <w:sz w:val="18"/>
                <w:szCs w:val="18"/>
              </w:rPr>
            </w:pPr>
            <w:r>
              <w:rPr>
                <w:rFonts w:ascii="Arial" w:eastAsiaTheme="minorEastAsia" w:hAnsi="Arial" w:cs="Arial"/>
                <w:sz w:val="18"/>
                <w:szCs w:val="18"/>
              </w:rPr>
              <w:t>6.1; 6.3; 6.4</w:t>
            </w:r>
          </w:p>
          <w:p w14:paraId="6F7A0597" w14:textId="77777777" w:rsidR="006C72D8" w:rsidRPr="00607BE7" w:rsidRDefault="006C72D8" w:rsidP="006C72D8">
            <w:pPr>
              <w:rPr>
                <w:rFonts w:ascii="Arial" w:eastAsiaTheme="minorEastAsia" w:hAnsi="Arial" w:cs="Arial"/>
                <w:sz w:val="18"/>
                <w:szCs w:val="18"/>
              </w:rPr>
            </w:pPr>
          </w:p>
          <w:p w14:paraId="37357402" w14:textId="77777777" w:rsidR="006C72D8" w:rsidRPr="00607BE7" w:rsidRDefault="006C72D8" w:rsidP="006C72D8">
            <w:pPr>
              <w:rPr>
                <w:rFonts w:ascii="Arial" w:eastAsia="Arial" w:hAnsi="Arial" w:cs="Arial"/>
                <w:sz w:val="18"/>
                <w:szCs w:val="18"/>
              </w:rPr>
            </w:pPr>
            <w:r>
              <w:rPr>
                <w:rFonts w:ascii="Arial" w:eastAsia="Arial" w:hAnsi="Arial" w:cs="Arial"/>
                <w:sz w:val="18"/>
                <w:szCs w:val="18"/>
              </w:rPr>
              <w:t>7.4</w:t>
            </w:r>
          </w:p>
          <w:p w14:paraId="686C84FD" w14:textId="4E7AB576" w:rsidR="00F120AD" w:rsidRDefault="00F120AD" w:rsidP="00F120AD">
            <w:pPr>
              <w:rPr>
                <w:rFonts w:ascii="Arial" w:eastAsiaTheme="minorEastAsia" w:hAnsi="Arial" w:cs="Arial"/>
                <w:sz w:val="18"/>
                <w:szCs w:val="18"/>
              </w:rPr>
            </w:pPr>
          </w:p>
        </w:tc>
        <w:tc>
          <w:tcPr>
            <w:tcW w:w="575" w:type="pct"/>
          </w:tcPr>
          <w:p w14:paraId="058ED8DC" w14:textId="77777777" w:rsidR="006C72D8" w:rsidRDefault="006C72D8" w:rsidP="006C72D8">
            <w:pPr>
              <w:rPr>
                <w:rFonts w:ascii="Arial" w:eastAsia="Arial" w:hAnsi="Arial" w:cs="Arial"/>
                <w:sz w:val="18"/>
                <w:szCs w:val="18"/>
              </w:rPr>
            </w:pPr>
            <w:r>
              <w:rPr>
                <w:rFonts w:ascii="Arial" w:eastAsia="Arial" w:hAnsi="Arial" w:cs="Arial"/>
                <w:sz w:val="18"/>
                <w:szCs w:val="18"/>
              </w:rPr>
              <w:t>2.a; 2.c</w:t>
            </w:r>
          </w:p>
          <w:p w14:paraId="542217C8" w14:textId="77777777" w:rsidR="006C72D8" w:rsidRDefault="006C72D8" w:rsidP="006C72D8">
            <w:pPr>
              <w:rPr>
                <w:rFonts w:ascii="Arial" w:eastAsia="Arial" w:hAnsi="Arial" w:cs="Arial"/>
                <w:sz w:val="18"/>
                <w:szCs w:val="18"/>
              </w:rPr>
            </w:pPr>
          </w:p>
          <w:p w14:paraId="3AF745C6" w14:textId="77777777" w:rsidR="006C72D8" w:rsidRDefault="006C72D8" w:rsidP="006C72D8">
            <w:pPr>
              <w:rPr>
                <w:rFonts w:ascii="Arial" w:eastAsia="Arial" w:hAnsi="Arial" w:cs="Arial"/>
                <w:sz w:val="18"/>
                <w:szCs w:val="18"/>
              </w:rPr>
            </w:pPr>
            <w:r>
              <w:rPr>
                <w:rFonts w:ascii="Arial" w:eastAsia="Arial" w:hAnsi="Arial" w:cs="Arial"/>
                <w:sz w:val="18"/>
                <w:szCs w:val="18"/>
              </w:rPr>
              <w:t>3.g</w:t>
            </w:r>
          </w:p>
          <w:p w14:paraId="3B3C88E8" w14:textId="77777777" w:rsidR="006C72D8" w:rsidRDefault="006C72D8" w:rsidP="006C72D8">
            <w:pPr>
              <w:rPr>
                <w:rFonts w:ascii="Arial" w:eastAsia="Arial" w:hAnsi="Arial" w:cs="Arial"/>
                <w:sz w:val="18"/>
                <w:szCs w:val="18"/>
              </w:rPr>
            </w:pPr>
          </w:p>
          <w:p w14:paraId="1C5D0D2B" w14:textId="77777777" w:rsidR="006C72D8" w:rsidRDefault="006C72D8" w:rsidP="006C72D8">
            <w:pPr>
              <w:rPr>
                <w:rFonts w:ascii="Arial" w:eastAsia="Arial" w:hAnsi="Arial" w:cs="Arial"/>
                <w:sz w:val="18"/>
                <w:szCs w:val="18"/>
              </w:rPr>
            </w:pPr>
            <w:r>
              <w:rPr>
                <w:rFonts w:ascii="Arial" w:eastAsia="Arial" w:hAnsi="Arial" w:cs="Arial"/>
                <w:sz w:val="18"/>
                <w:szCs w:val="18"/>
              </w:rPr>
              <w:t>4.n</w:t>
            </w:r>
          </w:p>
          <w:p w14:paraId="38CED8C7" w14:textId="77777777" w:rsidR="006C72D8" w:rsidRDefault="006C72D8" w:rsidP="006C72D8">
            <w:pPr>
              <w:rPr>
                <w:rFonts w:ascii="Arial" w:eastAsia="Arial" w:hAnsi="Arial" w:cs="Arial"/>
                <w:sz w:val="18"/>
                <w:szCs w:val="18"/>
              </w:rPr>
            </w:pPr>
          </w:p>
          <w:p w14:paraId="725F1FEF" w14:textId="77777777" w:rsidR="006C72D8" w:rsidRDefault="006C72D8" w:rsidP="006C72D8">
            <w:pPr>
              <w:rPr>
                <w:rFonts w:ascii="Arial" w:eastAsia="Arial" w:hAnsi="Arial" w:cs="Arial"/>
                <w:sz w:val="18"/>
                <w:szCs w:val="18"/>
              </w:rPr>
            </w:pPr>
            <w:r>
              <w:rPr>
                <w:rFonts w:ascii="Arial" w:eastAsia="Arial" w:hAnsi="Arial" w:cs="Arial"/>
                <w:sz w:val="18"/>
                <w:szCs w:val="18"/>
              </w:rPr>
              <w:t>5.h</w:t>
            </w:r>
          </w:p>
          <w:p w14:paraId="46590544" w14:textId="77777777" w:rsidR="006C72D8" w:rsidRDefault="006C72D8" w:rsidP="006C72D8">
            <w:pPr>
              <w:rPr>
                <w:rFonts w:ascii="Arial" w:eastAsia="Arial" w:hAnsi="Arial" w:cs="Arial"/>
                <w:sz w:val="18"/>
                <w:szCs w:val="18"/>
              </w:rPr>
            </w:pPr>
          </w:p>
          <w:p w14:paraId="2636C28A" w14:textId="602BDBD7" w:rsidR="00F120AD" w:rsidRDefault="006C72D8" w:rsidP="006C72D8">
            <w:pPr>
              <w:rPr>
                <w:rFonts w:ascii="Arial" w:eastAsia="Arial" w:hAnsi="Arial" w:cs="Arial"/>
                <w:sz w:val="18"/>
                <w:szCs w:val="18"/>
              </w:rPr>
            </w:pPr>
            <w:r>
              <w:rPr>
                <w:rFonts w:ascii="Arial" w:eastAsia="Arial" w:hAnsi="Arial" w:cs="Arial"/>
                <w:sz w:val="18"/>
                <w:szCs w:val="18"/>
              </w:rPr>
              <w:t>5.j</w:t>
            </w:r>
          </w:p>
        </w:tc>
        <w:tc>
          <w:tcPr>
            <w:tcW w:w="866" w:type="pct"/>
          </w:tcPr>
          <w:p w14:paraId="04B3A241" w14:textId="5B981832" w:rsidR="00F120AD" w:rsidRPr="00F60953"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Rosenshine’s</w:t>
            </w:r>
            <w:proofErr w:type="spellEnd"/>
            <w:r w:rsidRPr="00F60953">
              <w:rPr>
                <w:rStyle w:val="eop"/>
                <w:rFonts w:ascii="Arial" w:eastAsia="Times New Roman" w:hAnsi="Arial" w:cs="Arial"/>
                <w:color w:val="000000" w:themeColor="text1"/>
                <w:sz w:val="18"/>
                <w:szCs w:val="18"/>
              </w:rPr>
              <w:t xml:space="preserve"> 10 Principles</w:t>
            </w:r>
            <w:r w:rsidR="00E12917">
              <w:rPr>
                <w:rStyle w:val="eop"/>
                <w:rFonts w:ascii="Arial" w:eastAsia="Times New Roman" w:hAnsi="Arial" w:cs="Arial"/>
                <w:color w:val="000000" w:themeColor="text1"/>
                <w:sz w:val="18"/>
                <w:szCs w:val="18"/>
              </w:rPr>
              <w:t xml:space="preserve"> </w:t>
            </w:r>
            <w:hyperlink r:id="rId11" w:history="1">
              <w:proofErr w:type="spellStart"/>
              <w:r w:rsidR="00E12917" w:rsidRPr="006C72D8">
                <w:rPr>
                  <w:rStyle w:val="Hyperlink"/>
                  <w:sz w:val="18"/>
                  <w:szCs w:val="18"/>
                </w:rPr>
                <w:t>Principles</w:t>
              </w:r>
              <w:proofErr w:type="spellEnd"/>
              <w:r w:rsidR="00E12917" w:rsidRPr="006C72D8">
                <w:rPr>
                  <w:rStyle w:val="Hyperlink"/>
                  <w:sz w:val="18"/>
                  <w:szCs w:val="18"/>
                </w:rPr>
                <w:t xml:space="preserve"> of Instruction: Research-Based Strategies That All Teachers Should Know, by Barak </w:t>
              </w:r>
              <w:proofErr w:type="spellStart"/>
              <w:r w:rsidR="00E12917" w:rsidRPr="006C72D8">
                <w:rPr>
                  <w:rStyle w:val="Hyperlink"/>
                  <w:sz w:val="18"/>
                  <w:szCs w:val="18"/>
                </w:rPr>
                <w:t>Rosenshine</w:t>
              </w:r>
              <w:proofErr w:type="spellEnd"/>
              <w:r w:rsidR="00E12917" w:rsidRPr="006C72D8">
                <w:rPr>
                  <w:rStyle w:val="Hyperlink"/>
                  <w:sz w:val="18"/>
                  <w:szCs w:val="18"/>
                </w:rPr>
                <w:t>; American Educator Vol. 36, No. 1, Spring 2012, AFT (teachertoolkit.co.uk)</w:t>
              </w:r>
            </w:hyperlink>
          </w:p>
          <w:p w14:paraId="7A644D42" w14:textId="19451E02" w:rsidR="00F120AD"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Glazzard</w:t>
            </w:r>
            <w:proofErr w:type="spellEnd"/>
            <w:r w:rsidRPr="00F60953">
              <w:rPr>
                <w:rStyle w:val="eop"/>
                <w:rFonts w:ascii="Arial" w:eastAsia="Times New Roman" w:hAnsi="Arial" w:cs="Arial"/>
                <w:color w:val="000000" w:themeColor="text1"/>
                <w:sz w:val="18"/>
                <w:szCs w:val="18"/>
              </w:rPr>
              <w:t xml:space="preserve">, J. and Green, M., (2022) </w:t>
            </w:r>
            <w:r w:rsidRPr="00F60953">
              <w:rPr>
                <w:rStyle w:val="eop"/>
                <w:rFonts w:ascii="Arial" w:eastAsia="Times New Roman" w:hAnsi="Arial" w:cs="Arial"/>
                <w:i/>
                <w:iCs/>
                <w:color w:val="000000" w:themeColor="text1"/>
                <w:sz w:val="18"/>
                <w:szCs w:val="18"/>
              </w:rPr>
              <w:t>Learning to Be a Primary Teacher.</w:t>
            </w:r>
            <w:r w:rsidRPr="00F60953">
              <w:rPr>
                <w:rStyle w:val="eop"/>
                <w:rFonts w:ascii="Arial" w:eastAsia="Times New Roman" w:hAnsi="Arial" w:cs="Arial"/>
                <w:color w:val="000000" w:themeColor="text1"/>
                <w:sz w:val="18"/>
                <w:szCs w:val="18"/>
              </w:rPr>
              <w:t xml:space="preserve"> London: Critical Publishing.</w:t>
            </w:r>
          </w:p>
          <w:p w14:paraId="09FBA011" w14:textId="77777777" w:rsidR="00F120AD" w:rsidRDefault="00F120AD" w:rsidP="006C72D8">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Sherrington. T., (2019) </w:t>
            </w:r>
            <w:proofErr w:type="spellStart"/>
            <w:r w:rsidRPr="005D0C32">
              <w:rPr>
                <w:rStyle w:val="eop"/>
                <w:rFonts w:ascii="Arial" w:eastAsia="Times New Roman" w:hAnsi="Arial" w:cs="Arial"/>
                <w:i/>
                <w:iCs/>
                <w:color w:val="000000" w:themeColor="text1"/>
                <w:sz w:val="18"/>
                <w:szCs w:val="18"/>
              </w:rPr>
              <w:t>Rosenshine’s</w:t>
            </w:r>
            <w:proofErr w:type="spellEnd"/>
            <w:r w:rsidRPr="005D0C32">
              <w:rPr>
                <w:rStyle w:val="eop"/>
                <w:rFonts w:ascii="Arial" w:eastAsia="Times New Roman" w:hAnsi="Arial" w:cs="Arial"/>
                <w:i/>
                <w:iCs/>
                <w:color w:val="000000" w:themeColor="text1"/>
                <w:sz w:val="18"/>
                <w:szCs w:val="18"/>
              </w:rPr>
              <w:t xml:space="preserve"> Principles in Action.</w:t>
            </w:r>
            <w:r>
              <w:rPr>
                <w:rStyle w:val="eop"/>
                <w:rFonts w:ascii="Arial" w:eastAsia="Times New Roman" w:hAnsi="Arial" w:cs="Arial"/>
                <w:color w:val="000000" w:themeColor="text1"/>
                <w:sz w:val="18"/>
                <w:szCs w:val="18"/>
              </w:rPr>
              <w:t xml:space="preserve"> Woodbridge. John Catt Education Ltd.</w:t>
            </w:r>
          </w:p>
          <w:p w14:paraId="1DD1FFCD" w14:textId="24847EA7" w:rsidR="006C72D8" w:rsidRPr="00F60953" w:rsidRDefault="006C72D8" w:rsidP="006C72D8">
            <w:pPr>
              <w:spacing w:beforeAutospacing="1" w:afterAutospacing="1"/>
              <w:rPr>
                <w:rStyle w:val="eop"/>
                <w:rFonts w:ascii="Arial" w:eastAsia="Times New Roman" w:hAnsi="Arial" w:cs="Arial"/>
                <w:color w:val="000000" w:themeColor="text1"/>
                <w:sz w:val="18"/>
                <w:szCs w:val="18"/>
              </w:rPr>
            </w:pPr>
          </w:p>
        </w:tc>
        <w:tc>
          <w:tcPr>
            <w:tcW w:w="867" w:type="pct"/>
          </w:tcPr>
          <w:p w14:paraId="696634D3" w14:textId="77777777" w:rsidR="00FD576B" w:rsidRDefault="00FD576B" w:rsidP="00FD576B">
            <w:pPr>
              <w:rPr>
                <w:rFonts w:ascii="Arial" w:hAnsi="Arial" w:cs="Arial"/>
                <w:sz w:val="18"/>
                <w:szCs w:val="18"/>
              </w:rPr>
            </w:pPr>
            <w:r w:rsidRPr="00BD0BEA">
              <w:rPr>
                <w:rFonts w:ascii="Arial" w:hAnsi="Arial" w:cs="Arial"/>
                <w:b/>
                <w:bCs/>
                <w:sz w:val="18"/>
                <w:szCs w:val="18"/>
              </w:rPr>
              <w:t>Introductory questions</w:t>
            </w:r>
            <w:r w:rsidRPr="00F0094B">
              <w:rPr>
                <w:rFonts w:ascii="Arial" w:hAnsi="Arial" w:cs="Arial"/>
                <w:sz w:val="18"/>
                <w:szCs w:val="18"/>
              </w:rPr>
              <w:t xml:space="preserve"> to establish current knowledge about planning.</w:t>
            </w:r>
          </w:p>
          <w:p w14:paraId="3B0837FC" w14:textId="77777777" w:rsidR="00FD576B" w:rsidRDefault="00FD576B" w:rsidP="008A349C">
            <w:pPr>
              <w:rPr>
                <w:rFonts w:ascii="Arial" w:hAnsi="Arial" w:cs="Arial"/>
                <w:b/>
                <w:bCs/>
                <w:sz w:val="18"/>
                <w:szCs w:val="18"/>
              </w:rPr>
            </w:pPr>
          </w:p>
          <w:p w14:paraId="08E00DDE" w14:textId="441D81C5" w:rsidR="00A66C7C" w:rsidRDefault="00A66C7C" w:rsidP="008A349C">
            <w:pPr>
              <w:rPr>
                <w:rFonts w:ascii="Arial" w:hAnsi="Arial" w:cs="Arial"/>
                <w:b/>
                <w:bCs/>
                <w:sz w:val="18"/>
                <w:szCs w:val="18"/>
              </w:rPr>
            </w:pPr>
            <w:r>
              <w:rPr>
                <w:rFonts w:ascii="Arial" w:hAnsi="Arial" w:cs="Arial"/>
                <w:b/>
                <w:bCs/>
                <w:sz w:val="18"/>
                <w:szCs w:val="18"/>
              </w:rPr>
              <w:t>Tutor Questioning</w:t>
            </w:r>
          </w:p>
          <w:p w14:paraId="0EF24006" w14:textId="4D9C867B" w:rsidR="008A349C" w:rsidRDefault="008A349C" w:rsidP="008A349C">
            <w:pPr>
              <w:rPr>
                <w:rFonts w:ascii="Arial" w:eastAsia="Arial" w:hAnsi="Arial" w:cs="Arial"/>
                <w:color w:val="000000" w:themeColor="text1"/>
                <w:sz w:val="18"/>
                <w:szCs w:val="18"/>
              </w:rPr>
            </w:pPr>
            <w:r>
              <w:rPr>
                <w:rFonts w:ascii="Arial" w:eastAsia="Arial" w:hAnsi="Arial" w:cs="Arial"/>
                <w:color w:val="000000" w:themeColor="text1"/>
                <w:sz w:val="18"/>
                <w:szCs w:val="18"/>
              </w:rPr>
              <w:t>Trainees can identify and discuss planning for effective teaching and learning when looking at a range of lesson plans-both their own an</w:t>
            </w:r>
            <w:r w:rsidR="006C72D8">
              <w:rPr>
                <w:rFonts w:ascii="Arial" w:eastAsia="Arial" w:hAnsi="Arial" w:cs="Arial"/>
                <w:color w:val="000000" w:themeColor="text1"/>
                <w:sz w:val="18"/>
                <w:szCs w:val="18"/>
              </w:rPr>
              <w:t>d</w:t>
            </w:r>
            <w:r>
              <w:rPr>
                <w:rFonts w:ascii="Arial" w:eastAsia="Arial" w:hAnsi="Arial" w:cs="Arial"/>
                <w:color w:val="000000" w:themeColor="text1"/>
                <w:sz w:val="18"/>
                <w:szCs w:val="18"/>
              </w:rPr>
              <w:t xml:space="preserve"> exemplar plans</w:t>
            </w:r>
            <w:r w:rsidR="006C72D8">
              <w:rPr>
                <w:rFonts w:ascii="Arial" w:eastAsia="Arial" w:hAnsi="Arial" w:cs="Arial"/>
                <w:color w:val="000000" w:themeColor="text1"/>
                <w:sz w:val="18"/>
                <w:szCs w:val="18"/>
              </w:rPr>
              <w:t xml:space="preserve"> with peer and tutor support</w:t>
            </w:r>
            <w:r>
              <w:rPr>
                <w:rFonts w:ascii="Arial" w:eastAsia="Arial" w:hAnsi="Arial" w:cs="Arial"/>
                <w:color w:val="000000" w:themeColor="text1"/>
                <w:sz w:val="18"/>
                <w:szCs w:val="18"/>
              </w:rPr>
              <w:t>.</w:t>
            </w:r>
          </w:p>
          <w:p w14:paraId="581C72F5" w14:textId="5672FD17" w:rsidR="00A66C7C" w:rsidRDefault="00A66C7C" w:rsidP="008A349C">
            <w:pPr>
              <w:rPr>
                <w:rFonts w:ascii="Arial" w:eastAsia="Arial" w:hAnsi="Arial" w:cs="Arial"/>
                <w:color w:val="000000" w:themeColor="text1"/>
                <w:sz w:val="18"/>
                <w:szCs w:val="18"/>
              </w:rPr>
            </w:pPr>
          </w:p>
          <w:p w14:paraId="1E6F14AC" w14:textId="77777777" w:rsidR="00A66C7C" w:rsidRPr="00A66C7C" w:rsidRDefault="00A66C7C" w:rsidP="008A349C">
            <w:pPr>
              <w:rPr>
                <w:rFonts w:ascii="Arial" w:eastAsia="Arial" w:hAnsi="Arial" w:cs="Arial"/>
                <w:b/>
                <w:bCs/>
                <w:color w:val="000000" w:themeColor="text1"/>
                <w:sz w:val="18"/>
                <w:szCs w:val="18"/>
              </w:rPr>
            </w:pPr>
            <w:r w:rsidRPr="00A66C7C">
              <w:rPr>
                <w:rFonts w:ascii="Arial" w:eastAsia="Arial" w:hAnsi="Arial" w:cs="Arial"/>
                <w:b/>
                <w:bCs/>
                <w:color w:val="000000" w:themeColor="text1"/>
                <w:sz w:val="18"/>
                <w:szCs w:val="18"/>
              </w:rPr>
              <w:t>Tutor observation and discussion</w:t>
            </w:r>
          </w:p>
          <w:p w14:paraId="4EB08E02" w14:textId="4FDA6FEF" w:rsidR="00A66C7C" w:rsidRDefault="00A66C7C" w:rsidP="008A349C">
            <w:pPr>
              <w:rPr>
                <w:rFonts w:ascii="Arial" w:eastAsia="Arial" w:hAnsi="Arial" w:cs="Arial"/>
                <w:color w:val="000000" w:themeColor="text1"/>
                <w:sz w:val="18"/>
                <w:szCs w:val="18"/>
              </w:rPr>
            </w:pPr>
            <w:r w:rsidRPr="00A66C7C">
              <w:rPr>
                <w:rFonts w:ascii="Arial" w:eastAsia="Arial" w:hAnsi="Arial" w:cs="Arial"/>
                <w:color w:val="000000" w:themeColor="text1"/>
                <w:sz w:val="18"/>
                <w:szCs w:val="18"/>
              </w:rPr>
              <w:t xml:space="preserve">Trainees can </w:t>
            </w:r>
            <w:r>
              <w:rPr>
                <w:rFonts w:ascii="Arial" w:eastAsia="Arial" w:hAnsi="Arial" w:cs="Arial"/>
                <w:color w:val="000000" w:themeColor="text1"/>
                <w:sz w:val="18"/>
                <w:szCs w:val="18"/>
              </w:rPr>
              <w:t>construct a lesson plan with peer and tutor support.</w:t>
            </w:r>
          </w:p>
          <w:p w14:paraId="791954C8" w14:textId="77777777" w:rsidR="00A66C7C" w:rsidRDefault="00A66C7C" w:rsidP="008A349C">
            <w:pPr>
              <w:rPr>
                <w:rFonts w:ascii="Arial" w:eastAsia="Arial" w:hAnsi="Arial" w:cs="Arial"/>
                <w:color w:val="000000" w:themeColor="text1"/>
                <w:sz w:val="18"/>
                <w:szCs w:val="18"/>
              </w:rPr>
            </w:pPr>
          </w:p>
          <w:p w14:paraId="14643E44" w14:textId="6644D12B" w:rsidR="00A66C7C" w:rsidRPr="00A66C7C" w:rsidRDefault="00A66C7C" w:rsidP="008A349C">
            <w:pPr>
              <w:rPr>
                <w:rFonts w:ascii="Arial" w:eastAsia="Arial" w:hAnsi="Arial" w:cs="Arial"/>
                <w:b/>
                <w:bCs/>
                <w:color w:val="000000" w:themeColor="text1"/>
                <w:sz w:val="18"/>
                <w:szCs w:val="18"/>
              </w:rPr>
            </w:pPr>
            <w:r w:rsidRPr="00A66C7C">
              <w:rPr>
                <w:rFonts w:ascii="Arial" w:eastAsia="Arial" w:hAnsi="Arial" w:cs="Arial"/>
                <w:b/>
                <w:bCs/>
                <w:color w:val="000000" w:themeColor="text1"/>
                <w:sz w:val="18"/>
                <w:szCs w:val="18"/>
              </w:rPr>
              <w:t>Peer Review</w:t>
            </w:r>
          </w:p>
          <w:p w14:paraId="32812A76" w14:textId="4CB22ADB" w:rsidR="00A66C7C" w:rsidRDefault="00A66C7C" w:rsidP="00A66C7C">
            <w:pPr>
              <w:rPr>
                <w:rFonts w:ascii="Arial" w:eastAsia="Arial" w:hAnsi="Arial" w:cs="Arial"/>
                <w:sz w:val="18"/>
                <w:szCs w:val="18"/>
              </w:rPr>
            </w:pPr>
            <w:r>
              <w:rPr>
                <w:rFonts w:ascii="Arial" w:eastAsia="Arial" w:hAnsi="Arial" w:cs="Arial"/>
                <w:sz w:val="18"/>
                <w:szCs w:val="18"/>
              </w:rPr>
              <w:t>Trainees can identify the elements of a good lesson plan with tutor and peer support.</w:t>
            </w:r>
          </w:p>
          <w:p w14:paraId="308A2D2A" w14:textId="77777777" w:rsidR="00A66C7C" w:rsidRDefault="00A66C7C" w:rsidP="008A349C">
            <w:pPr>
              <w:rPr>
                <w:rFonts w:ascii="Arial" w:eastAsia="Arial" w:hAnsi="Arial" w:cs="Arial"/>
                <w:color w:val="000000" w:themeColor="text1"/>
                <w:sz w:val="18"/>
                <w:szCs w:val="18"/>
              </w:rPr>
            </w:pPr>
          </w:p>
          <w:p w14:paraId="1C4F22E2" w14:textId="77777777" w:rsidR="00F120AD" w:rsidRPr="00BD0BEA" w:rsidRDefault="00F120AD" w:rsidP="00F120AD">
            <w:pPr>
              <w:rPr>
                <w:rFonts w:ascii="Arial" w:hAnsi="Arial" w:cs="Arial"/>
                <w:b/>
                <w:bCs/>
                <w:sz w:val="18"/>
                <w:szCs w:val="18"/>
              </w:rPr>
            </w:pPr>
          </w:p>
        </w:tc>
      </w:tr>
      <w:tr w:rsidR="00F120AD" w14:paraId="103526E9" w14:textId="77777777" w:rsidTr="006C72D8">
        <w:trPr>
          <w:trHeight w:val="411"/>
        </w:trPr>
        <w:tc>
          <w:tcPr>
            <w:tcW w:w="450" w:type="pct"/>
          </w:tcPr>
          <w:p w14:paraId="1E6AD5AE" w14:textId="77777777" w:rsidR="00F120AD" w:rsidRPr="00507F3E" w:rsidRDefault="00F120AD" w:rsidP="00F120AD">
            <w:pPr>
              <w:jc w:val="center"/>
              <w:rPr>
                <w:rFonts w:ascii="Arial" w:hAnsi="Arial" w:cs="Arial"/>
                <w:b/>
                <w:bCs/>
              </w:rPr>
            </w:pPr>
          </w:p>
          <w:p w14:paraId="6F37068C" w14:textId="77777777" w:rsidR="00F120AD" w:rsidRDefault="00F120AD" w:rsidP="00F120AD">
            <w:pPr>
              <w:jc w:val="center"/>
              <w:rPr>
                <w:rFonts w:ascii="Arial" w:hAnsi="Arial" w:cs="Arial"/>
                <w:b/>
                <w:bCs/>
              </w:rPr>
            </w:pPr>
            <w:r>
              <w:rPr>
                <w:rFonts w:ascii="Arial" w:hAnsi="Arial" w:cs="Arial"/>
                <w:b/>
                <w:bCs/>
              </w:rPr>
              <w:t>Session 2</w:t>
            </w:r>
          </w:p>
          <w:p w14:paraId="039432EE" w14:textId="777622A1" w:rsidR="00F120AD" w:rsidRPr="00507F3E" w:rsidRDefault="00F120AD" w:rsidP="00F120AD">
            <w:pPr>
              <w:jc w:val="center"/>
              <w:rPr>
                <w:rFonts w:ascii="Arial" w:hAnsi="Arial" w:cs="Arial"/>
                <w:b/>
                <w:bCs/>
              </w:rPr>
            </w:pPr>
            <w:r>
              <w:rPr>
                <w:rFonts w:ascii="Arial" w:hAnsi="Arial" w:cs="Arial"/>
                <w:b/>
                <w:bCs/>
              </w:rPr>
              <w:t>2 hours</w:t>
            </w:r>
          </w:p>
        </w:tc>
        <w:tc>
          <w:tcPr>
            <w:tcW w:w="1682" w:type="pct"/>
          </w:tcPr>
          <w:p w14:paraId="5175CD03" w14:textId="77777777" w:rsidR="00F120AD" w:rsidRDefault="00F120AD" w:rsidP="00F120AD">
            <w:pPr>
              <w:rPr>
                <w:rFonts w:ascii="Arial" w:hAnsi="Arial" w:cs="Arial"/>
                <w:sz w:val="18"/>
                <w:szCs w:val="18"/>
              </w:rPr>
            </w:pPr>
            <w:r w:rsidRPr="00BD0BEA">
              <w:rPr>
                <w:rFonts w:ascii="Arial" w:hAnsi="Arial" w:cs="Arial"/>
                <w:sz w:val="18"/>
                <w:szCs w:val="18"/>
              </w:rPr>
              <w:t>Self</w:t>
            </w:r>
            <w:r>
              <w:rPr>
                <w:rFonts w:ascii="Arial" w:hAnsi="Arial" w:cs="Arial"/>
                <w:sz w:val="18"/>
                <w:szCs w:val="18"/>
              </w:rPr>
              <w:t>-</w:t>
            </w:r>
            <w:r w:rsidRPr="00BD0BEA">
              <w:rPr>
                <w:rFonts w:ascii="Arial" w:hAnsi="Arial" w:cs="Arial"/>
                <w:sz w:val="18"/>
                <w:szCs w:val="18"/>
              </w:rPr>
              <w:t xml:space="preserve">check </w:t>
            </w:r>
            <w:r>
              <w:rPr>
                <w:rFonts w:ascii="Arial" w:hAnsi="Arial" w:cs="Arial"/>
                <w:sz w:val="18"/>
                <w:szCs w:val="18"/>
              </w:rPr>
              <w:t>true/false questions to review previous learning.</w:t>
            </w:r>
          </w:p>
          <w:p w14:paraId="4929CCE0" w14:textId="77777777" w:rsidR="00F120AD" w:rsidRDefault="00F120AD" w:rsidP="00F120AD">
            <w:pPr>
              <w:rPr>
                <w:rFonts w:ascii="Arial" w:hAnsi="Arial" w:cs="Arial"/>
                <w:sz w:val="18"/>
                <w:szCs w:val="18"/>
              </w:rPr>
            </w:pPr>
          </w:p>
          <w:p w14:paraId="63A57E85" w14:textId="77777777" w:rsidR="00F120AD" w:rsidRDefault="00F120AD" w:rsidP="00F120AD">
            <w:pPr>
              <w:rPr>
                <w:rFonts w:ascii="Arial" w:hAnsi="Arial" w:cs="Arial"/>
                <w:sz w:val="18"/>
                <w:szCs w:val="18"/>
              </w:rPr>
            </w:pPr>
            <w:r>
              <w:rPr>
                <w:rFonts w:ascii="Arial" w:hAnsi="Arial" w:cs="Arial"/>
                <w:sz w:val="18"/>
                <w:szCs w:val="18"/>
              </w:rPr>
              <w:t xml:space="preserve">Introduce learning objectives for knowledge, understanding and skill. </w:t>
            </w:r>
          </w:p>
          <w:p w14:paraId="417B79A3" w14:textId="77777777" w:rsidR="00F120AD" w:rsidRDefault="00F120AD" w:rsidP="00F120AD">
            <w:pPr>
              <w:rPr>
                <w:rFonts w:ascii="Arial" w:hAnsi="Arial" w:cs="Arial"/>
                <w:sz w:val="18"/>
                <w:szCs w:val="18"/>
              </w:rPr>
            </w:pPr>
          </w:p>
          <w:p w14:paraId="583FC435" w14:textId="0F53E6FD" w:rsidR="00F120AD" w:rsidRDefault="00F120AD" w:rsidP="00F120AD">
            <w:pPr>
              <w:rPr>
                <w:rFonts w:ascii="Arial" w:hAnsi="Arial" w:cs="Arial"/>
                <w:sz w:val="18"/>
                <w:szCs w:val="18"/>
              </w:rPr>
            </w:pPr>
            <w:r>
              <w:rPr>
                <w:rFonts w:ascii="Arial" w:hAnsi="Arial" w:cs="Arial"/>
                <w:sz w:val="18"/>
                <w:szCs w:val="18"/>
              </w:rPr>
              <w:t>Review</w:t>
            </w:r>
            <w:r w:rsidRPr="00F0094B">
              <w:rPr>
                <w:rFonts w:ascii="Arial" w:hAnsi="Arial" w:cs="Arial"/>
                <w:sz w:val="18"/>
                <w:szCs w:val="18"/>
              </w:rPr>
              <w:t xml:space="preserve"> </w:t>
            </w:r>
            <w:r>
              <w:rPr>
                <w:rFonts w:ascii="Arial" w:hAnsi="Arial" w:cs="Arial"/>
                <w:sz w:val="18"/>
                <w:szCs w:val="18"/>
              </w:rPr>
              <w:t xml:space="preserve">previous learning re </w:t>
            </w:r>
            <w:r w:rsidRPr="00F0094B">
              <w:rPr>
                <w:rFonts w:ascii="Arial" w:hAnsi="Arial" w:cs="Arial"/>
                <w:sz w:val="18"/>
                <w:szCs w:val="18"/>
              </w:rPr>
              <w:t xml:space="preserve">the evaluative planning cycle </w:t>
            </w:r>
            <w:r>
              <w:rPr>
                <w:rFonts w:ascii="Arial" w:hAnsi="Arial" w:cs="Arial"/>
                <w:sz w:val="18"/>
                <w:szCs w:val="18"/>
              </w:rPr>
              <w:t>introduced in the lecture and emphasise the central focus of the learner.</w:t>
            </w:r>
          </w:p>
          <w:p w14:paraId="54A7E78C" w14:textId="486AD2CE" w:rsidR="00F120AD" w:rsidRDefault="00F120AD" w:rsidP="00F120AD">
            <w:pPr>
              <w:rPr>
                <w:rFonts w:ascii="Arial" w:hAnsi="Arial" w:cs="Arial"/>
                <w:sz w:val="18"/>
                <w:szCs w:val="18"/>
              </w:rPr>
            </w:pPr>
          </w:p>
          <w:p w14:paraId="452606B9" w14:textId="7B6E29D0" w:rsidR="00F120AD" w:rsidRDefault="00F120AD" w:rsidP="00F120AD">
            <w:pPr>
              <w:rPr>
                <w:rFonts w:ascii="Arial" w:hAnsi="Arial" w:cs="Arial"/>
                <w:sz w:val="18"/>
                <w:szCs w:val="18"/>
              </w:rPr>
            </w:pPr>
            <w:r>
              <w:rPr>
                <w:rFonts w:ascii="Arial" w:hAnsi="Arial" w:cs="Arial"/>
                <w:sz w:val="18"/>
                <w:szCs w:val="18"/>
              </w:rPr>
              <w:t>Review previous learning re EH planning formats introduced in the lecture, lesson plan and lesson sequences plan.</w:t>
            </w:r>
          </w:p>
          <w:p w14:paraId="10E806B3" w14:textId="3055BD32" w:rsidR="00F120AD" w:rsidRDefault="00F120AD" w:rsidP="00F120AD">
            <w:pPr>
              <w:rPr>
                <w:rFonts w:ascii="Arial" w:hAnsi="Arial" w:cs="Arial"/>
                <w:sz w:val="18"/>
                <w:szCs w:val="18"/>
              </w:rPr>
            </w:pPr>
          </w:p>
          <w:p w14:paraId="6447FB88" w14:textId="1E83806F" w:rsidR="00F120AD" w:rsidRDefault="00F120AD" w:rsidP="00F120AD">
            <w:pPr>
              <w:rPr>
                <w:rFonts w:ascii="Arial" w:hAnsi="Arial" w:cs="Arial"/>
                <w:sz w:val="18"/>
                <w:szCs w:val="18"/>
              </w:rPr>
            </w:pPr>
            <w:r>
              <w:rPr>
                <w:rFonts w:ascii="Arial" w:hAnsi="Arial" w:cs="Arial"/>
                <w:sz w:val="18"/>
                <w:szCs w:val="18"/>
              </w:rPr>
              <w:t>Introduce the NC programme of study and identify the statutory requirements.</w:t>
            </w:r>
          </w:p>
          <w:p w14:paraId="4EC6DC33" w14:textId="3DFA5EFA" w:rsidR="00F120AD" w:rsidRDefault="00F120AD" w:rsidP="00F120AD">
            <w:pPr>
              <w:rPr>
                <w:rFonts w:ascii="Arial" w:hAnsi="Arial" w:cs="Arial"/>
                <w:sz w:val="18"/>
                <w:szCs w:val="18"/>
              </w:rPr>
            </w:pPr>
          </w:p>
          <w:p w14:paraId="491A7D7A" w14:textId="71C1D274" w:rsidR="00F120AD" w:rsidRDefault="00F120AD" w:rsidP="00F120AD">
            <w:pPr>
              <w:rPr>
                <w:rFonts w:ascii="Arial" w:hAnsi="Arial" w:cs="Arial"/>
                <w:sz w:val="18"/>
                <w:szCs w:val="18"/>
              </w:rPr>
            </w:pPr>
            <w:r>
              <w:rPr>
                <w:rFonts w:ascii="Arial" w:hAnsi="Arial" w:cs="Arial"/>
                <w:sz w:val="18"/>
                <w:szCs w:val="18"/>
              </w:rPr>
              <w:t>Consider prior knowledge that the children might have and discuss importance of this in the planning process.</w:t>
            </w:r>
          </w:p>
          <w:p w14:paraId="33B3AEAB" w14:textId="0F4099C9" w:rsidR="00F120AD" w:rsidRDefault="00F120AD" w:rsidP="00F120AD">
            <w:pPr>
              <w:rPr>
                <w:rFonts w:ascii="Arial" w:hAnsi="Arial" w:cs="Arial"/>
                <w:sz w:val="18"/>
                <w:szCs w:val="18"/>
              </w:rPr>
            </w:pPr>
          </w:p>
          <w:p w14:paraId="3C586852" w14:textId="7531C540" w:rsidR="00F120AD" w:rsidRDefault="00F120AD" w:rsidP="00F120AD">
            <w:pPr>
              <w:rPr>
                <w:rFonts w:ascii="Arial" w:hAnsi="Arial" w:cs="Arial"/>
                <w:sz w:val="18"/>
                <w:szCs w:val="18"/>
              </w:rPr>
            </w:pPr>
            <w:r>
              <w:rPr>
                <w:rFonts w:ascii="Arial" w:hAnsi="Arial" w:cs="Arial"/>
                <w:sz w:val="18"/>
                <w:szCs w:val="18"/>
              </w:rPr>
              <w:t xml:space="preserve">Discuss the first lesson in the sequence plan and identify disciplinary knowledge, substantive knowledge, </w:t>
            </w:r>
            <w:proofErr w:type="gramStart"/>
            <w:r>
              <w:rPr>
                <w:rFonts w:ascii="Arial" w:hAnsi="Arial" w:cs="Arial"/>
                <w:sz w:val="18"/>
                <w:szCs w:val="18"/>
              </w:rPr>
              <w:t>resources</w:t>
            </w:r>
            <w:proofErr w:type="gramEnd"/>
            <w:r>
              <w:rPr>
                <w:rFonts w:ascii="Arial" w:hAnsi="Arial" w:cs="Arial"/>
                <w:sz w:val="18"/>
                <w:szCs w:val="18"/>
              </w:rPr>
              <w:t xml:space="preserve"> and assessment etc.</w:t>
            </w:r>
          </w:p>
          <w:p w14:paraId="11692D40" w14:textId="0AF9B39D" w:rsidR="00F120AD" w:rsidRDefault="00F120AD" w:rsidP="00F120AD">
            <w:pPr>
              <w:rPr>
                <w:rFonts w:ascii="Arial" w:hAnsi="Arial" w:cs="Arial"/>
                <w:sz w:val="18"/>
                <w:szCs w:val="18"/>
              </w:rPr>
            </w:pPr>
          </w:p>
          <w:p w14:paraId="286C4CD4" w14:textId="5B935615" w:rsidR="00F120AD" w:rsidRDefault="00F120AD" w:rsidP="00F120AD">
            <w:pPr>
              <w:rPr>
                <w:rFonts w:ascii="Arial" w:hAnsi="Arial" w:cs="Arial"/>
                <w:sz w:val="18"/>
                <w:szCs w:val="18"/>
              </w:rPr>
            </w:pPr>
            <w:r>
              <w:rPr>
                <w:rFonts w:ascii="Arial" w:hAnsi="Arial" w:cs="Arial"/>
                <w:sz w:val="18"/>
                <w:szCs w:val="18"/>
              </w:rPr>
              <w:t>Group Work: Trainees to complete lesson 2 and lesson 3 in the sequence.</w:t>
            </w:r>
          </w:p>
          <w:p w14:paraId="3A561F5D" w14:textId="14FE018A" w:rsidR="00F120AD" w:rsidRDefault="00F120AD" w:rsidP="00F120AD">
            <w:pPr>
              <w:rPr>
                <w:rFonts w:ascii="Arial" w:hAnsi="Arial" w:cs="Arial"/>
                <w:sz w:val="18"/>
                <w:szCs w:val="18"/>
              </w:rPr>
            </w:pPr>
          </w:p>
          <w:p w14:paraId="6F8DBAEF" w14:textId="710CEA53" w:rsidR="00F120AD" w:rsidRDefault="00F120AD" w:rsidP="00F120AD">
            <w:pPr>
              <w:rPr>
                <w:rFonts w:ascii="Arial" w:hAnsi="Arial" w:cs="Arial"/>
                <w:sz w:val="18"/>
                <w:szCs w:val="18"/>
              </w:rPr>
            </w:pPr>
            <w:r>
              <w:rPr>
                <w:rFonts w:ascii="Arial" w:hAnsi="Arial" w:cs="Arial"/>
                <w:sz w:val="18"/>
                <w:szCs w:val="18"/>
              </w:rPr>
              <w:t>Feedback ideas from trainees and discuss in terms of progression</w:t>
            </w:r>
            <w:r w:rsidR="00FD576B">
              <w:rPr>
                <w:rFonts w:ascii="Arial" w:hAnsi="Arial" w:cs="Arial"/>
                <w:sz w:val="18"/>
                <w:szCs w:val="18"/>
              </w:rPr>
              <w:t xml:space="preserve"> in children’s substantive and disciplinary knowledge</w:t>
            </w:r>
            <w:r>
              <w:rPr>
                <w:rFonts w:ascii="Arial" w:hAnsi="Arial" w:cs="Arial"/>
                <w:sz w:val="18"/>
                <w:szCs w:val="18"/>
              </w:rPr>
              <w:t>.</w:t>
            </w:r>
          </w:p>
          <w:p w14:paraId="248F628B" w14:textId="2BC43408" w:rsidR="00F120AD" w:rsidRDefault="00F120AD" w:rsidP="00F120AD">
            <w:pPr>
              <w:rPr>
                <w:rFonts w:ascii="Arial" w:hAnsi="Arial" w:cs="Arial"/>
                <w:sz w:val="18"/>
                <w:szCs w:val="18"/>
              </w:rPr>
            </w:pPr>
          </w:p>
          <w:p w14:paraId="210CDFF7" w14:textId="357230FC" w:rsidR="00F120AD" w:rsidRDefault="00F120AD" w:rsidP="00F120AD">
            <w:pPr>
              <w:rPr>
                <w:rFonts w:ascii="Arial" w:hAnsi="Arial" w:cs="Arial"/>
                <w:sz w:val="18"/>
                <w:szCs w:val="18"/>
              </w:rPr>
            </w:pPr>
            <w:r>
              <w:rPr>
                <w:rFonts w:ascii="Arial" w:hAnsi="Arial" w:cs="Arial"/>
                <w:sz w:val="18"/>
                <w:szCs w:val="18"/>
              </w:rPr>
              <w:t>Use the NC programme of study to identify what the children will learn next in the sequence.</w:t>
            </w:r>
          </w:p>
          <w:p w14:paraId="7298A83E" w14:textId="657B5499" w:rsidR="00F120AD" w:rsidRDefault="00F120AD" w:rsidP="00F120AD">
            <w:pPr>
              <w:rPr>
                <w:rFonts w:ascii="Arial" w:hAnsi="Arial" w:cs="Arial"/>
                <w:sz w:val="18"/>
                <w:szCs w:val="18"/>
              </w:rPr>
            </w:pPr>
          </w:p>
          <w:p w14:paraId="47695802" w14:textId="01A3BD20" w:rsidR="00F120AD" w:rsidRPr="00F0094B" w:rsidRDefault="00F120AD" w:rsidP="00F120AD">
            <w:pPr>
              <w:rPr>
                <w:rFonts w:ascii="Arial" w:hAnsi="Arial" w:cs="Arial"/>
                <w:sz w:val="18"/>
                <w:szCs w:val="18"/>
              </w:rPr>
            </w:pPr>
            <w:r>
              <w:rPr>
                <w:rFonts w:ascii="Arial" w:hAnsi="Arial" w:cs="Arial"/>
                <w:sz w:val="18"/>
                <w:szCs w:val="18"/>
              </w:rPr>
              <w:t>Review learning using learning outcomes for knowledge, understanding and skills.</w:t>
            </w:r>
          </w:p>
          <w:p w14:paraId="39B16FDC" w14:textId="77777777" w:rsidR="00F120AD" w:rsidRDefault="00F120AD" w:rsidP="00F120AD">
            <w:pPr>
              <w:rPr>
                <w:rFonts w:ascii="Arial" w:hAnsi="Arial" w:cs="Arial"/>
                <w:sz w:val="18"/>
                <w:szCs w:val="18"/>
              </w:rPr>
            </w:pPr>
          </w:p>
          <w:p w14:paraId="075CBCBB" w14:textId="77777777" w:rsidR="00F120AD" w:rsidRDefault="00F120AD" w:rsidP="00F120AD">
            <w:pPr>
              <w:rPr>
                <w:rFonts w:ascii="Arial" w:hAnsi="Arial" w:cs="Arial"/>
                <w:sz w:val="18"/>
                <w:szCs w:val="18"/>
              </w:rPr>
            </w:pPr>
            <w:r>
              <w:rPr>
                <w:rFonts w:ascii="Arial" w:hAnsi="Arial" w:cs="Arial"/>
                <w:sz w:val="18"/>
                <w:szCs w:val="18"/>
              </w:rPr>
              <w:t>Guidance re preparation for professional practice.</w:t>
            </w:r>
          </w:p>
          <w:p w14:paraId="67728935" w14:textId="1C3A65B6" w:rsidR="00F120AD" w:rsidRPr="00BD0BEA" w:rsidRDefault="00F120AD" w:rsidP="00F120AD">
            <w:pPr>
              <w:rPr>
                <w:rFonts w:ascii="Arial" w:hAnsi="Arial" w:cs="Arial"/>
                <w:sz w:val="18"/>
                <w:szCs w:val="18"/>
              </w:rPr>
            </w:pPr>
          </w:p>
        </w:tc>
        <w:tc>
          <w:tcPr>
            <w:tcW w:w="559" w:type="pct"/>
          </w:tcPr>
          <w:p w14:paraId="60DD98C6" w14:textId="77777777" w:rsidR="006C72D8" w:rsidRDefault="006C72D8" w:rsidP="006C72D8">
            <w:pPr>
              <w:rPr>
                <w:rFonts w:ascii="Arial" w:eastAsiaTheme="minorEastAsia" w:hAnsi="Arial" w:cs="Arial"/>
                <w:sz w:val="18"/>
                <w:szCs w:val="18"/>
              </w:rPr>
            </w:pPr>
            <w:r>
              <w:rPr>
                <w:rFonts w:ascii="Arial" w:eastAsiaTheme="minorEastAsia" w:hAnsi="Arial" w:cs="Arial"/>
                <w:sz w:val="18"/>
                <w:szCs w:val="18"/>
              </w:rPr>
              <w:lastRenderedPageBreak/>
              <w:t>3.1; 3.2; 3.4; 3.7</w:t>
            </w:r>
          </w:p>
          <w:p w14:paraId="303AC3EA" w14:textId="77777777" w:rsidR="006C72D8" w:rsidRDefault="006C72D8" w:rsidP="006C72D8">
            <w:pPr>
              <w:rPr>
                <w:rFonts w:ascii="Arial" w:eastAsiaTheme="minorEastAsia" w:hAnsi="Arial" w:cs="Arial"/>
                <w:sz w:val="18"/>
                <w:szCs w:val="18"/>
              </w:rPr>
            </w:pPr>
          </w:p>
          <w:p w14:paraId="597AB5A2" w14:textId="77777777" w:rsidR="006C72D8" w:rsidRDefault="006C72D8" w:rsidP="006C72D8">
            <w:pPr>
              <w:rPr>
                <w:rFonts w:ascii="Arial" w:eastAsiaTheme="minorEastAsia" w:hAnsi="Arial" w:cs="Arial"/>
                <w:sz w:val="18"/>
                <w:szCs w:val="18"/>
              </w:rPr>
            </w:pPr>
            <w:r>
              <w:rPr>
                <w:rFonts w:ascii="Arial" w:eastAsiaTheme="minorEastAsia" w:hAnsi="Arial" w:cs="Arial"/>
                <w:sz w:val="18"/>
                <w:szCs w:val="18"/>
              </w:rPr>
              <w:t>4.1; 4.2; 4.6; 4.8</w:t>
            </w:r>
          </w:p>
          <w:p w14:paraId="5396E895" w14:textId="77777777" w:rsidR="006C72D8" w:rsidRDefault="006C72D8" w:rsidP="006C72D8">
            <w:pPr>
              <w:rPr>
                <w:rFonts w:ascii="Arial" w:eastAsiaTheme="minorEastAsia" w:hAnsi="Arial" w:cs="Arial"/>
                <w:sz w:val="18"/>
                <w:szCs w:val="18"/>
              </w:rPr>
            </w:pPr>
          </w:p>
          <w:p w14:paraId="5F658913" w14:textId="77777777" w:rsidR="006C72D8" w:rsidRDefault="006C72D8" w:rsidP="006C72D8">
            <w:pPr>
              <w:rPr>
                <w:rFonts w:ascii="Arial" w:eastAsiaTheme="minorEastAsia" w:hAnsi="Arial" w:cs="Arial"/>
                <w:sz w:val="18"/>
                <w:szCs w:val="18"/>
              </w:rPr>
            </w:pPr>
            <w:r>
              <w:rPr>
                <w:rFonts w:ascii="Arial" w:eastAsiaTheme="minorEastAsia" w:hAnsi="Arial" w:cs="Arial"/>
                <w:sz w:val="18"/>
                <w:szCs w:val="18"/>
              </w:rPr>
              <w:t>5.1; 5.3; 5.4</w:t>
            </w:r>
          </w:p>
          <w:p w14:paraId="55487BC9" w14:textId="77777777" w:rsidR="006C72D8" w:rsidRDefault="006C72D8" w:rsidP="006C72D8">
            <w:pPr>
              <w:rPr>
                <w:rFonts w:ascii="Arial" w:eastAsiaTheme="minorEastAsia" w:hAnsi="Arial" w:cs="Arial"/>
                <w:sz w:val="18"/>
                <w:szCs w:val="18"/>
              </w:rPr>
            </w:pPr>
          </w:p>
          <w:p w14:paraId="58C1BEB6" w14:textId="77777777" w:rsidR="006C72D8" w:rsidRDefault="006C72D8" w:rsidP="006C72D8">
            <w:pPr>
              <w:rPr>
                <w:rFonts w:ascii="Arial" w:eastAsiaTheme="minorEastAsia" w:hAnsi="Arial" w:cs="Arial"/>
                <w:sz w:val="18"/>
                <w:szCs w:val="18"/>
              </w:rPr>
            </w:pPr>
            <w:r>
              <w:rPr>
                <w:rFonts w:ascii="Arial" w:eastAsiaTheme="minorEastAsia" w:hAnsi="Arial" w:cs="Arial"/>
                <w:sz w:val="18"/>
                <w:szCs w:val="18"/>
              </w:rPr>
              <w:t>6.1; 6.3; 6.4</w:t>
            </w:r>
          </w:p>
          <w:p w14:paraId="1BBE2D27" w14:textId="77777777" w:rsidR="006C72D8" w:rsidRDefault="006C72D8" w:rsidP="006C72D8">
            <w:pPr>
              <w:rPr>
                <w:rFonts w:ascii="Arial" w:eastAsiaTheme="minorEastAsia" w:hAnsi="Arial" w:cs="Arial"/>
                <w:sz w:val="18"/>
                <w:szCs w:val="18"/>
              </w:rPr>
            </w:pPr>
          </w:p>
          <w:p w14:paraId="69D6ED42" w14:textId="77777777" w:rsidR="006C72D8" w:rsidRDefault="006C72D8" w:rsidP="006C72D8">
            <w:pPr>
              <w:rPr>
                <w:rFonts w:ascii="Arial" w:eastAsia="Arial" w:hAnsi="Arial" w:cs="Arial"/>
                <w:sz w:val="18"/>
                <w:szCs w:val="18"/>
              </w:rPr>
            </w:pPr>
            <w:r>
              <w:rPr>
                <w:rFonts w:ascii="Arial" w:eastAsia="Arial" w:hAnsi="Arial" w:cs="Arial"/>
                <w:sz w:val="18"/>
                <w:szCs w:val="18"/>
              </w:rPr>
              <w:t>7.4</w:t>
            </w:r>
          </w:p>
          <w:p w14:paraId="3006B1A9" w14:textId="77777777" w:rsidR="00F120AD" w:rsidRPr="00FB4E81" w:rsidRDefault="00F120AD" w:rsidP="006C72D8">
            <w:pPr>
              <w:rPr>
                <w:rFonts w:ascii="Arial" w:hAnsi="Arial" w:cs="Arial"/>
                <w:u w:val="single"/>
              </w:rPr>
            </w:pPr>
          </w:p>
        </w:tc>
        <w:tc>
          <w:tcPr>
            <w:tcW w:w="575" w:type="pct"/>
          </w:tcPr>
          <w:p w14:paraId="38E401D2" w14:textId="77777777" w:rsidR="006C72D8" w:rsidRDefault="006C72D8" w:rsidP="006C72D8">
            <w:pPr>
              <w:rPr>
                <w:rFonts w:ascii="Arial" w:eastAsia="Arial" w:hAnsi="Arial" w:cs="Arial"/>
                <w:sz w:val="18"/>
                <w:szCs w:val="18"/>
              </w:rPr>
            </w:pPr>
            <w:r>
              <w:rPr>
                <w:rFonts w:ascii="Arial" w:eastAsia="Arial" w:hAnsi="Arial" w:cs="Arial"/>
                <w:sz w:val="18"/>
                <w:szCs w:val="18"/>
              </w:rPr>
              <w:lastRenderedPageBreak/>
              <w:t>2.a; 2.c</w:t>
            </w:r>
          </w:p>
          <w:p w14:paraId="1E26A863" w14:textId="77777777" w:rsidR="006C72D8" w:rsidRDefault="006C72D8" w:rsidP="006C72D8">
            <w:pPr>
              <w:rPr>
                <w:rFonts w:ascii="Arial" w:eastAsia="Arial" w:hAnsi="Arial" w:cs="Arial"/>
                <w:sz w:val="18"/>
                <w:szCs w:val="18"/>
              </w:rPr>
            </w:pPr>
          </w:p>
          <w:p w14:paraId="4C16A24D" w14:textId="77777777" w:rsidR="006C72D8" w:rsidRDefault="006C72D8" w:rsidP="006C72D8">
            <w:pPr>
              <w:rPr>
                <w:rFonts w:ascii="Arial" w:eastAsia="Arial" w:hAnsi="Arial" w:cs="Arial"/>
                <w:sz w:val="18"/>
                <w:szCs w:val="18"/>
              </w:rPr>
            </w:pPr>
            <w:r>
              <w:rPr>
                <w:rFonts w:ascii="Arial" w:eastAsia="Arial" w:hAnsi="Arial" w:cs="Arial"/>
                <w:sz w:val="18"/>
                <w:szCs w:val="18"/>
              </w:rPr>
              <w:t>3.g</w:t>
            </w:r>
          </w:p>
          <w:p w14:paraId="1B5D30A0" w14:textId="77777777" w:rsidR="006C72D8" w:rsidRDefault="006C72D8" w:rsidP="006C72D8">
            <w:pPr>
              <w:rPr>
                <w:rFonts w:ascii="Arial" w:eastAsia="Arial" w:hAnsi="Arial" w:cs="Arial"/>
                <w:sz w:val="18"/>
                <w:szCs w:val="18"/>
              </w:rPr>
            </w:pPr>
          </w:p>
          <w:p w14:paraId="611F3CFE" w14:textId="77777777" w:rsidR="006C72D8" w:rsidRDefault="006C72D8" w:rsidP="006C72D8">
            <w:pPr>
              <w:rPr>
                <w:rFonts w:ascii="Arial" w:eastAsia="Arial" w:hAnsi="Arial" w:cs="Arial"/>
                <w:sz w:val="18"/>
                <w:szCs w:val="18"/>
              </w:rPr>
            </w:pPr>
            <w:r>
              <w:rPr>
                <w:rFonts w:ascii="Arial" w:eastAsia="Arial" w:hAnsi="Arial" w:cs="Arial"/>
                <w:sz w:val="18"/>
                <w:szCs w:val="18"/>
              </w:rPr>
              <w:t>4.n</w:t>
            </w:r>
          </w:p>
          <w:p w14:paraId="0673D86F" w14:textId="77777777" w:rsidR="006C72D8" w:rsidRDefault="006C72D8" w:rsidP="006C72D8">
            <w:pPr>
              <w:rPr>
                <w:rFonts w:ascii="Arial" w:eastAsia="Arial" w:hAnsi="Arial" w:cs="Arial"/>
                <w:sz w:val="18"/>
                <w:szCs w:val="18"/>
              </w:rPr>
            </w:pPr>
          </w:p>
          <w:p w14:paraId="2542CCFA" w14:textId="77777777" w:rsidR="006C72D8" w:rsidRDefault="006C72D8" w:rsidP="006C72D8">
            <w:pPr>
              <w:rPr>
                <w:rFonts w:ascii="Arial" w:eastAsia="Arial" w:hAnsi="Arial" w:cs="Arial"/>
                <w:sz w:val="18"/>
                <w:szCs w:val="18"/>
              </w:rPr>
            </w:pPr>
            <w:r>
              <w:rPr>
                <w:rFonts w:ascii="Arial" w:eastAsia="Arial" w:hAnsi="Arial" w:cs="Arial"/>
                <w:sz w:val="18"/>
                <w:szCs w:val="18"/>
              </w:rPr>
              <w:t>5.h</w:t>
            </w:r>
          </w:p>
          <w:p w14:paraId="0EBE6492" w14:textId="77777777" w:rsidR="006C72D8" w:rsidRDefault="006C72D8" w:rsidP="006C72D8">
            <w:pPr>
              <w:rPr>
                <w:rFonts w:ascii="Arial" w:eastAsia="Arial" w:hAnsi="Arial" w:cs="Arial"/>
                <w:sz w:val="18"/>
                <w:szCs w:val="18"/>
              </w:rPr>
            </w:pPr>
          </w:p>
          <w:p w14:paraId="27F67509" w14:textId="3924EF09" w:rsidR="00F120AD" w:rsidRPr="00C2028E" w:rsidRDefault="006C72D8" w:rsidP="006C72D8">
            <w:pPr>
              <w:rPr>
                <w:rFonts w:ascii="Arial" w:hAnsi="Arial" w:cs="Arial"/>
              </w:rPr>
            </w:pPr>
            <w:r>
              <w:rPr>
                <w:rFonts w:ascii="Arial" w:eastAsia="Arial" w:hAnsi="Arial" w:cs="Arial"/>
                <w:sz w:val="18"/>
                <w:szCs w:val="18"/>
              </w:rPr>
              <w:t>5.j</w:t>
            </w:r>
          </w:p>
        </w:tc>
        <w:tc>
          <w:tcPr>
            <w:tcW w:w="866" w:type="pct"/>
          </w:tcPr>
          <w:p w14:paraId="31CE5364" w14:textId="122DD80B" w:rsidR="00F120AD" w:rsidRPr="006456AB"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6456AB">
              <w:rPr>
                <w:rStyle w:val="eop"/>
                <w:rFonts w:ascii="Arial" w:eastAsia="Times New Roman" w:hAnsi="Arial" w:cs="Arial"/>
                <w:color w:val="000000" w:themeColor="text1"/>
                <w:sz w:val="18"/>
                <w:szCs w:val="18"/>
              </w:rPr>
              <w:lastRenderedPageBreak/>
              <w:t>Rosenshine’s</w:t>
            </w:r>
            <w:proofErr w:type="spellEnd"/>
            <w:r w:rsidRPr="006456AB">
              <w:rPr>
                <w:rStyle w:val="eop"/>
                <w:rFonts w:ascii="Arial" w:eastAsia="Times New Roman" w:hAnsi="Arial" w:cs="Arial"/>
                <w:color w:val="000000" w:themeColor="text1"/>
                <w:sz w:val="18"/>
                <w:szCs w:val="18"/>
              </w:rPr>
              <w:t xml:space="preserve"> 10 Principles</w:t>
            </w:r>
            <w:r w:rsidR="00E12917" w:rsidRPr="006456AB">
              <w:rPr>
                <w:rStyle w:val="eop"/>
                <w:rFonts w:ascii="Arial" w:eastAsia="Times New Roman" w:hAnsi="Arial" w:cs="Arial"/>
                <w:color w:val="000000" w:themeColor="text1"/>
                <w:sz w:val="18"/>
                <w:szCs w:val="18"/>
              </w:rPr>
              <w:t xml:space="preserve"> </w:t>
            </w:r>
            <w:hyperlink r:id="rId12" w:history="1">
              <w:proofErr w:type="spellStart"/>
              <w:r w:rsidR="00E12917" w:rsidRPr="006456AB">
                <w:rPr>
                  <w:rStyle w:val="Hyperlink"/>
                  <w:sz w:val="18"/>
                  <w:szCs w:val="18"/>
                </w:rPr>
                <w:t>Principles</w:t>
              </w:r>
              <w:proofErr w:type="spellEnd"/>
              <w:r w:rsidR="00E12917" w:rsidRPr="006456AB">
                <w:rPr>
                  <w:rStyle w:val="Hyperlink"/>
                  <w:sz w:val="18"/>
                  <w:szCs w:val="18"/>
                </w:rPr>
                <w:t xml:space="preserve"> of Instruction: Research-Based Strategies That All Teachers Should Know, by Barak </w:t>
              </w:r>
              <w:proofErr w:type="spellStart"/>
              <w:r w:rsidR="00E12917" w:rsidRPr="006456AB">
                <w:rPr>
                  <w:rStyle w:val="Hyperlink"/>
                  <w:sz w:val="18"/>
                  <w:szCs w:val="18"/>
                </w:rPr>
                <w:t>Rosenshine</w:t>
              </w:r>
              <w:proofErr w:type="spellEnd"/>
              <w:r w:rsidR="00E12917" w:rsidRPr="006456AB">
                <w:rPr>
                  <w:rStyle w:val="Hyperlink"/>
                  <w:sz w:val="18"/>
                  <w:szCs w:val="18"/>
                </w:rPr>
                <w:t xml:space="preserve">; </w:t>
              </w:r>
              <w:r w:rsidR="00E12917" w:rsidRPr="006456AB">
                <w:rPr>
                  <w:rStyle w:val="Hyperlink"/>
                  <w:sz w:val="18"/>
                  <w:szCs w:val="18"/>
                </w:rPr>
                <w:lastRenderedPageBreak/>
                <w:t>American Educator Vol. 36, No. 1, Spring 2012, AFT (teachertoolkit.co.uk)</w:t>
              </w:r>
            </w:hyperlink>
          </w:p>
          <w:p w14:paraId="5361E9C3" w14:textId="45E4DBFA" w:rsidR="00F120AD" w:rsidRPr="006456AB"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6456AB">
              <w:rPr>
                <w:rStyle w:val="eop"/>
                <w:rFonts w:ascii="Arial" w:eastAsia="Times New Roman" w:hAnsi="Arial" w:cs="Arial"/>
                <w:color w:val="000000" w:themeColor="text1"/>
                <w:sz w:val="18"/>
                <w:szCs w:val="18"/>
              </w:rPr>
              <w:t>Glazzard</w:t>
            </w:r>
            <w:proofErr w:type="spellEnd"/>
            <w:r w:rsidRPr="006456AB">
              <w:rPr>
                <w:rStyle w:val="eop"/>
                <w:rFonts w:ascii="Arial" w:eastAsia="Times New Roman" w:hAnsi="Arial" w:cs="Arial"/>
                <w:color w:val="000000" w:themeColor="text1"/>
                <w:sz w:val="18"/>
                <w:szCs w:val="18"/>
              </w:rPr>
              <w:t xml:space="preserve">, J. and Green, M., (2022) </w:t>
            </w:r>
            <w:r w:rsidRPr="006456AB">
              <w:rPr>
                <w:rStyle w:val="eop"/>
                <w:rFonts w:ascii="Arial" w:eastAsia="Times New Roman" w:hAnsi="Arial" w:cs="Arial"/>
                <w:i/>
                <w:iCs/>
                <w:color w:val="000000" w:themeColor="text1"/>
                <w:sz w:val="18"/>
                <w:szCs w:val="18"/>
              </w:rPr>
              <w:t>Learning to Be a Primary Teacher.</w:t>
            </w:r>
            <w:r w:rsidRPr="006456AB">
              <w:rPr>
                <w:rStyle w:val="eop"/>
                <w:rFonts w:ascii="Arial" w:eastAsia="Times New Roman" w:hAnsi="Arial" w:cs="Arial"/>
                <w:color w:val="000000" w:themeColor="text1"/>
                <w:sz w:val="18"/>
                <w:szCs w:val="18"/>
              </w:rPr>
              <w:t xml:space="preserve"> London: Critical Publishing.</w:t>
            </w:r>
          </w:p>
          <w:p w14:paraId="1A135805" w14:textId="77777777" w:rsidR="007933B5" w:rsidRPr="006456AB" w:rsidRDefault="007933B5" w:rsidP="007933B5">
            <w:pPr>
              <w:spacing w:before="100" w:beforeAutospacing="1" w:after="100" w:afterAutospacing="1"/>
              <w:rPr>
                <w:rStyle w:val="eop"/>
                <w:rFonts w:ascii="Arial" w:eastAsia="Times New Roman" w:hAnsi="Arial" w:cs="Arial"/>
                <w:i/>
                <w:iCs/>
                <w:color w:val="000000" w:themeColor="text1"/>
                <w:sz w:val="18"/>
                <w:szCs w:val="18"/>
              </w:rPr>
            </w:pPr>
            <w:r w:rsidRPr="006456AB">
              <w:rPr>
                <w:rStyle w:val="eop"/>
                <w:rFonts w:ascii="Arial" w:eastAsia="Times New Roman" w:hAnsi="Arial" w:cs="Arial"/>
                <w:color w:val="000000" w:themeColor="text1"/>
                <w:sz w:val="18"/>
                <w:szCs w:val="18"/>
              </w:rPr>
              <w:t xml:space="preserve">Planning and Resources Review Group (2016) </w:t>
            </w:r>
            <w:r w:rsidRPr="006456AB">
              <w:rPr>
                <w:rStyle w:val="eop"/>
                <w:rFonts w:ascii="Arial" w:eastAsia="Times New Roman" w:hAnsi="Arial" w:cs="Arial"/>
                <w:i/>
                <w:iCs/>
                <w:color w:val="000000" w:themeColor="text1"/>
                <w:sz w:val="18"/>
                <w:szCs w:val="18"/>
              </w:rPr>
              <w:t>Eliminating unnecessary workload around planning and teaching resources. London. Department for Education</w:t>
            </w:r>
          </w:p>
          <w:p w14:paraId="77D7E401" w14:textId="73246BF7" w:rsidR="007933B5" w:rsidRPr="006456AB" w:rsidRDefault="006E0265" w:rsidP="007933B5">
            <w:pPr>
              <w:spacing w:before="100" w:beforeAutospacing="1" w:after="100" w:afterAutospacing="1"/>
              <w:rPr>
                <w:rStyle w:val="eop"/>
                <w:rFonts w:ascii="Arial" w:eastAsia="Times New Roman" w:hAnsi="Arial" w:cs="Arial"/>
                <w:color w:val="000000" w:themeColor="text1"/>
                <w:sz w:val="18"/>
                <w:szCs w:val="18"/>
              </w:rPr>
            </w:pPr>
            <w:hyperlink r:id="rId13" w:history="1">
              <w:r w:rsidR="007933B5" w:rsidRPr="006456AB">
                <w:rPr>
                  <w:rStyle w:val="Hyperlink"/>
                  <w:sz w:val="18"/>
                  <w:szCs w:val="18"/>
                </w:rPr>
                <w:t>Eliminating unnecessary workload around planning and teaching resources (publishing.service.gov.uk)</w:t>
              </w:r>
            </w:hyperlink>
          </w:p>
          <w:p w14:paraId="5F1020C5" w14:textId="77777777" w:rsidR="00A66C7C" w:rsidRPr="006456AB" w:rsidRDefault="00A66C7C" w:rsidP="00A66C7C">
            <w:pPr>
              <w:spacing w:before="100" w:beforeAutospacing="1" w:after="100" w:afterAutospacing="1"/>
              <w:rPr>
                <w:rStyle w:val="eop"/>
                <w:rFonts w:ascii="Arial" w:eastAsia="Times New Roman" w:hAnsi="Arial" w:cs="Arial"/>
                <w:color w:val="000000" w:themeColor="text1"/>
                <w:sz w:val="18"/>
                <w:szCs w:val="18"/>
              </w:rPr>
            </w:pPr>
            <w:r w:rsidRPr="006456AB">
              <w:rPr>
                <w:rFonts w:ascii="Arial" w:eastAsia="Times New Roman" w:hAnsi="Arial" w:cs="Arial"/>
                <w:color w:val="000000" w:themeColor="text1"/>
                <w:sz w:val="18"/>
                <w:szCs w:val="18"/>
              </w:rPr>
              <w:t xml:space="preserve">Sharp. J. et al., (2021) </w:t>
            </w:r>
            <w:r w:rsidRPr="006456AB">
              <w:rPr>
                <w:rFonts w:ascii="Arial" w:eastAsia="Times New Roman" w:hAnsi="Arial" w:cs="Arial"/>
                <w:i/>
                <w:iCs/>
                <w:color w:val="000000" w:themeColor="text1"/>
                <w:sz w:val="18"/>
                <w:szCs w:val="18"/>
              </w:rPr>
              <w:t>Primary Science: Teaching Theory and Practice</w:t>
            </w:r>
            <w:r w:rsidRPr="006456AB">
              <w:rPr>
                <w:rFonts w:ascii="Arial" w:eastAsia="Times New Roman" w:hAnsi="Arial" w:cs="Arial"/>
                <w:color w:val="000000" w:themeColor="text1"/>
                <w:sz w:val="18"/>
                <w:szCs w:val="18"/>
              </w:rPr>
              <w:t>, 9th Ed. Exeter. Learning Matters.</w:t>
            </w:r>
          </w:p>
          <w:p w14:paraId="0BDA8075" w14:textId="6261D3C2" w:rsidR="00F120AD" w:rsidRPr="006456AB" w:rsidRDefault="00F120AD" w:rsidP="00162444">
            <w:pPr>
              <w:spacing w:before="100" w:beforeAutospacing="1" w:after="100" w:afterAutospacing="1"/>
              <w:rPr>
                <w:rFonts w:ascii="Arial" w:eastAsia="Times New Roman" w:hAnsi="Arial" w:cs="Arial"/>
                <w:color w:val="000000" w:themeColor="text1"/>
                <w:sz w:val="18"/>
                <w:szCs w:val="18"/>
              </w:rPr>
            </w:pPr>
            <w:r w:rsidRPr="006456AB">
              <w:rPr>
                <w:rStyle w:val="eop"/>
                <w:rFonts w:ascii="Arial" w:eastAsia="Times New Roman" w:hAnsi="Arial" w:cs="Arial"/>
                <w:color w:val="000000" w:themeColor="text1"/>
                <w:sz w:val="18"/>
                <w:szCs w:val="18"/>
              </w:rPr>
              <w:t xml:space="preserve">Sherrington. T., (2019) </w:t>
            </w:r>
            <w:proofErr w:type="spellStart"/>
            <w:r w:rsidRPr="006456AB">
              <w:rPr>
                <w:rStyle w:val="eop"/>
                <w:rFonts w:ascii="Arial" w:eastAsia="Times New Roman" w:hAnsi="Arial" w:cs="Arial"/>
                <w:i/>
                <w:iCs/>
                <w:color w:val="000000" w:themeColor="text1"/>
                <w:sz w:val="18"/>
                <w:szCs w:val="18"/>
              </w:rPr>
              <w:t>Rosenshine’s</w:t>
            </w:r>
            <w:proofErr w:type="spellEnd"/>
            <w:r w:rsidRPr="006456AB">
              <w:rPr>
                <w:rStyle w:val="eop"/>
                <w:rFonts w:ascii="Arial" w:eastAsia="Times New Roman" w:hAnsi="Arial" w:cs="Arial"/>
                <w:i/>
                <w:iCs/>
                <w:color w:val="000000" w:themeColor="text1"/>
                <w:sz w:val="18"/>
                <w:szCs w:val="18"/>
              </w:rPr>
              <w:t xml:space="preserve"> Principles in Action.</w:t>
            </w:r>
            <w:r w:rsidRPr="006456AB">
              <w:rPr>
                <w:rStyle w:val="eop"/>
                <w:rFonts w:ascii="Arial" w:eastAsia="Times New Roman" w:hAnsi="Arial" w:cs="Arial"/>
                <w:color w:val="000000" w:themeColor="text1"/>
                <w:sz w:val="18"/>
                <w:szCs w:val="18"/>
              </w:rPr>
              <w:t xml:space="preserve"> Woodbridge. John Catt Education Ltd.</w:t>
            </w:r>
          </w:p>
        </w:tc>
        <w:tc>
          <w:tcPr>
            <w:tcW w:w="867" w:type="pct"/>
          </w:tcPr>
          <w:p w14:paraId="609D83D4" w14:textId="45589B15" w:rsidR="00FD576B" w:rsidRDefault="00FD576B" w:rsidP="00FD576B">
            <w:pPr>
              <w:rPr>
                <w:rFonts w:ascii="Arial" w:hAnsi="Arial" w:cs="Arial"/>
                <w:sz w:val="18"/>
                <w:szCs w:val="18"/>
              </w:rPr>
            </w:pPr>
            <w:r w:rsidRPr="00BD0BEA">
              <w:rPr>
                <w:rFonts w:ascii="Arial" w:hAnsi="Arial" w:cs="Arial"/>
                <w:b/>
                <w:bCs/>
                <w:sz w:val="18"/>
                <w:szCs w:val="18"/>
              </w:rPr>
              <w:lastRenderedPageBreak/>
              <w:t>Introductory questions</w:t>
            </w:r>
            <w:r w:rsidRPr="00F0094B">
              <w:rPr>
                <w:rFonts w:ascii="Arial" w:hAnsi="Arial" w:cs="Arial"/>
                <w:sz w:val="18"/>
                <w:szCs w:val="18"/>
              </w:rPr>
              <w:t xml:space="preserve"> to establish current knowledge about planning.</w:t>
            </w:r>
          </w:p>
          <w:p w14:paraId="73425AFA" w14:textId="53A92DAB" w:rsidR="00FD576B" w:rsidRDefault="00FD576B" w:rsidP="00FD576B">
            <w:pPr>
              <w:rPr>
                <w:rFonts w:ascii="Arial" w:hAnsi="Arial" w:cs="Arial"/>
                <w:sz w:val="18"/>
                <w:szCs w:val="18"/>
              </w:rPr>
            </w:pPr>
          </w:p>
          <w:p w14:paraId="5B46CFC1" w14:textId="77777777" w:rsidR="00FD576B" w:rsidRPr="00FD576B" w:rsidRDefault="00FD576B" w:rsidP="00FD576B">
            <w:pPr>
              <w:rPr>
                <w:rFonts w:ascii="Arial" w:hAnsi="Arial" w:cs="Arial"/>
                <w:b/>
                <w:bCs/>
                <w:sz w:val="18"/>
                <w:szCs w:val="18"/>
              </w:rPr>
            </w:pPr>
            <w:r w:rsidRPr="00FD576B">
              <w:rPr>
                <w:rFonts w:ascii="Arial" w:hAnsi="Arial" w:cs="Arial"/>
                <w:b/>
                <w:bCs/>
                <w:sz w:val="18"/>
                <w:szCs w:val="18"/>
              </w:rPr>
              <w:t>Tutor questioning</w:t>
            </w:r>
          </w:p>
          <w:p w14:paraId="1C49D4E9" w14:textId="7F20B0B2" w:rsidR="00FD576B" w:rsidRDefault="00FD576B" w:rsidP="00FD576B">
            <w:pPr>
              <w:rPr>
                <w:rFonts w:ascii="Arial" w:hAnsi="Arial" w:cs="Arial"/>
                <w:sz w:val="18"/>
                <w:szCs w:val="18"/>
              </w:rPr>
            </w:pPr>
            <w:r>
              <w:rPr>
                <w:rFonts w:ascii="Arial" w:hAnsi="Arial" w:cs="Arial"/>
                <w:sz w:val="18"/>
                <w:szCs w:val="18"/>
              </w:rPr>
              <w:lastRenderedPageBreak/>
              <w:t>Review of sequence lesson plan format focusing on prior knowledge, substantive and disciplinary knowledge, formative assessment etc.</w:t>
            </w:r>
          </w:p>
          <w:p w14:paraId="24278C62" w14:textId="48C853AC" w:rsidR="00FD576B" w:rsidRDefault="00FD576B" w:rsidP="00FD576B">
            <w:pPr>
              <w:rPr>
                <w:rFonts w:ascii="Arial" w:hAnsi="Arial" w:cs="Arial"/>
                <w:sz w:val="18"/>
                <w:szCs w:val="18"/>
              </w:rPr>
            </w:pPr>
            <w:r>
              <w:rPr>
                <w:rFonts w:ascii="Arial" w:hAnsi="Arial" w:cs="Arial"/>
                <w:sz w:val="18"/>
                <w:szCs w:val="18"/>
              </w:rPr>
              <w:t>Consideration of learning opportunities including adaptive learning, and the deployment of adult support.</w:t>
            </w:r>
          </w:p>
          <w:p w14:paraId="6E90836E" w14:textId="77777777" w:rsidR="00F120AD" w:rsidRDefault="00F120AD" w:rsidP="00F120AD">
            <w:pPr>
              <w:rPr>
                <w:rFonts w:ascii="Arial" w:hAnsi="Arial" w:cs="Arial"/>
              </w:rPr>
            </w:pPr>
          </w:p>
          <w:p w14:paraId="390EF438" w14:textId="77777777" w:rsidR="00FD576B" w:rsidRPr="00A66C7C" w:rsidRDefault="00FD576B" w:rsidP="00FD576B">
            <w:pPr>
              <w:rPr>
                <w:rFonts w:ascii="Arial" w:eastAsia="Arial" w:hAnsi="Arial" w:cs="Arial"/>
                <w:b/>
                <w:bCs/>
                <w:color w:val="000000" w:themeColor="text1"/>
                <w:sz w:val="18"/>
                <w:szCs w:val="18"/>
              </w:rPr>
            </w:pPr>
            <w:r w:rsidRPr="00A66C7C">
              <w:rPr>
                <w:rFonts w:ascii="Arial" w:eastAsia="Arial" w:hAnsi="Arial" w:cs="Arial"/>
                <w:b/>
                <w:bCs/>
                <w:color w:val="000000" w:themeColor="text1"/>
                <w:sz w:val="18"/>
                <w:szCs w:val="18"/>
              </w:rPr>
              <w:t>Tutor observation and discussion</w:t>
            </w:r>
          </w:p>
          <w:p w14:paraId="0DBBD97F" w14:textId="3FA9655D" w:rsidR="00FD576B" w:rsidRDefault="00FD576B" w:rsidP="00FD576B">
            <w:pPr>
              <w:rPr>
                <w:rFonts w:ascii="Arial" w:eastAsia="Arial" w:hAnsi="Arial" w:cs="Arial"/>
                <w:color w:val="000000" w:themeColor="text1"/>
                <w:sz w:val="18"/>
                <w:szCs w:val="18"/>
              </w:rPr>
            </w:pPr>
            <w:r w:rsidRPr="00A66C7C">
              <w:rPr>
                <w:rFonts w:ascii="Arial" w:eastAsia="Arial" w:hAnsi="Arial" w:cs="Arial"/>
                <w:color w:val="000000" w:themeColor="text1"/>
                <w:sz w:val="18"/>
                <w:szCs w:val="18"/>
              </w:rPr>
              <w:t>T</w:t>
            </w:r>
            <w:r>
              <w:rPr>
                <w:rFonts w:ascii="Arial" w:eastAsia="Arial" w:hAnsi="Arial" w:cs="Arial"/>
                <w:color w:val="000000" w:themeColor="text1"/>
                <w:sz w:val="18"/>
                <w:szCs w:val="18"/>
              </w:rPr>
              <w:t>rainees can</w:t>
            </w:r>
            <w:r w:rsidRPr="00A66C7C">
              <w:rPr>
                <w:rFonts w:ascii="Arial" w:eastAsia="Arial" w:hAnsi="Arial" w:cs="Arial"/>
                <w:color w:val="000000" w:themeColor="text1"/>
                <w:sz w:val="18"/>
                <w:szCs w:val="18"/>
              </w:rPr>
              <w:t xml:space="preserve"> </w:t>
            </w:r>
            <w:r>
              <w:rPr>
                <w:rFonts w:ascii="Arial" w:eastAsia="Arial" w:hAnsi="Arial" w:cs="Arial"/>
                <w:color w:val="000000" w:themeColor="text1"/>
                <w:sz w:val="18"/>
                <w:szCs w:val="18"/>
              </w:rPr>
              <w:t>construct a sequence plan with peer and tutor support.</w:t>
            </w:r>
          </w:p>
          <w:p w14:paraId="7A9385BF" w14:textId="77777777" w:rsidR="00FD576B" w:rsidRDefault="00FD576B" w:rsidP="00FD576B">
            <w:pPr>
              <w:rPr>
                <w:rFonts w:ascii="Arial" w:eastAsia="Arial" w:hAnsi="Arial" w:cs="Arial"/>
                <w:color w:val="000000" w:themeColor="text1"/>
                <w:sz w:val="18"/>
                <w:szCs w:val="18"/>
              </w:rPr>
            </w:pPr>
          </w:p>
          <w:p w14:paraId="087EDB77" w14:textId="77777777" w:rsidR="00FD576B" w:rsidRPr="00A66C7C" w:rsidRDefault="00FD576B" w:rsidP="00FD576B">
            <w:pPr>
              <w:rPr>
                <w:rFonts w:ascii="Arial" w:eastAsia="Arial" w:hAnsi="Arial" w:cs="Arial"/>
                <w:b/>
                <w:bCs/>
                <w:color w:val="000000" w:themeColor="text1"/>
                <w:sz w:val="18"/>
                <w:szCs w:val="18"/>
              </w:rPr>
            </w:pPr>
            <w:r w:rsidRPr="00A66C7C">
              <w:rPr>
                <w:rFonts w:ascii="Arial" w:eastAsia="Arial" w:hAnsi="Arial" w:cs="Arial"/>
                <w:b/>
                <w:bCs/>
                <w:color w:val="000000" w:themeColor="text1"/>
                <w:sz w:val="18"/>
                <w:szCs w:val="18"/>
              </w:rPr>
              <w:t>Peer Review</w:t>
            </w:r>
          </w:p>
          <w:p w14:paraId="05B60713" w14:textId="7D2B80E0" w:rsidR="00FD576B" w:rsidRDefault="00FD576B" w:rsidP="00FD576B">
            <w:pPr>
              <w:rPr>
                <w:rFonts w:ascii="Arial" w:eastAsia="Arial" w:hAnsi="Arial" w:cs="Arial"/>
                <w:sz w:val="18"/>
                <w:szCs w:val="18"/>
              </w:rPr>
            </w:pPr>
            <w:r>
              <w:rPr>
                <w:rFonts w:ascii="Arial" w:eastAsia="Arial" w:hAnsi="Arial" w:cs="Arial"/>
                <w:sz w:val="18"/>
                <w:szCs w:val="18"/>
              </w:rPr>
              <w:t>Trainees can identify elements of progression withing a sequence plan with tutor and peer support.</w:t>
            </w:r>
          </w:p>
          <w:p w14:paraId="587EB6BC" w14:textId="2B336AAF" w:rsidR="00FD576B" w:rsidRPr="00C2028E" w:rsidRDefault="00FD576B" w:rsidP="00F120AD">
            <w:pPr>
              <w:rPr>
                <w:rFonts w:ascii="Arial" w:hAnsi="Arial" w:cs="Arial"/>
              </w:rPr>
            </w:pPr>
          </w:p>
        </w:tc>
      </w:tr>
    </w:tbl>
    <w:p w14:paraId="781EB9D2" w14:textId="4DCB9A9C" w:rsidR="00AF3A47" w:rsidRDefault="00AF3A47" w:rsidP="00AF3A47">
      <w:pPr>
        <w:rPr>
          <w:b/>
          <w:bCs/>
          <w:u w:val="single"/>
        </w:rPr>
      </w:pPr>
    </w:p>
    <w:p w14:paraId="51A37DB3" w14:textId="77777777" w:rsidR="003B3F79" w:rsidRDefault="003B3F79">
      <w:pPr>
        <w:rPr>
          <w:rFonts w:ascii="Arial" w:hAnsi="Arial" w:cs="Arial"/>
          <w:b/>
          <w:bCs/>
        </w:rPr>
      </w:pPr>
      <w:r>
        <w:rPr>
          <w:rFonts w:ascii="Arial" w:hAnsi="Arial" w:cs="Arial"/>
          <w:b/>
          <w:bCs/>
        </w:rPr>
        <w:br w:type="page"/>
      </w:r>
    </w:p>
    <w:p w14:paraId="16F72D1D" w14:textId="032B647D" w:rsidR="00AF3A47" w:rsidRPr="00B13E1E" w:rsidRDefault="00AF3A47" w:rsidP="00B13E1E">
      <w:pPr>
        <w:ind w:left="-851"/>
        <w:rPr>
          <w:rFonts w:ascii="Arial" w:hAnsi="Arial" w:cs="Arial"/>
          <w:b/>
          <w:bCs/>
        </w:rPr>
      </w:pPr>
    </w:p>
    <w:tbl>
      <w:tblPr>
        <w:tblStyle w:val="TableGrid"/>
        <w:tblW w:w="5000" w:type="pct"/>
        <w:tblLook w:val="05A0" w:firstRow="1" w:lastRow="0" w:firstColumn="1" w:lastColumn="1" w:noHBand="0" w:noVBand="1"/>
      </w:tblPr>
      <w:tblGrid>
        <w:gridCol w:w="5951"/>
        <w:gridCol w:w="1565"/>
        <w:gridCol w:w="1559"/>
        <w:gridCol w:w="2552"/>
        <w:gridCol w:w="2321"/>
      </w:tblGrid>
      <w:tr w:rsidR="00A619D2" w:rsidRPr="00A619D2" w14:paraId="18E967BF" w14:textId="77777777" w:rsidTr="00A619D2">
        <w:trPr>
          <w:trHeight w:val="464"/>
        </w:trPr>
        <w:tc>
          <w:tcPr>
            <w:tcW w:w="5000" w:type="pct"/>
            <w:gridSpan w:val="5"/>
            <w:shd w:val="clear" w:color="auto" w:fill="E2EFD9" w:themeFill="accent6" w:themeFillTint="33"/>
          </w:tcPr>
          <w:p w14:paraId="32A256D1" w14:textId="7FD95DD9" w:rsidR="00A619D2" w:rsidRPr="00A619D2" w:rsidRDefault="00A619D2" w:rsidP="003B3F79">
            <w:pPr>
              <w:jc w:val="center"/>
              <w:rPr>
                <w:rFonts w:ascii="Arial" w:hAnsi="Arial" w:cs="Arial"/>
              </w:rPr>
            </w:pPr>
            <w:bookmarkStart w:id="2" w:name="_Hlk135137439"/>
            <w:r>
              <w:rPr>
                <w:rFonts w:ascii="Arial" w:hAnsi="Arial" w:cs="Arial"/>
                <w:b/>
                <w:bCs/>
              </w:rPr>
              <w:t>School Based Curriculum – Year 1</w:t>
            </w:r>
          </w:p>
        </w:tc>
      </w:tr>
      <w:tr w:rsidR="00A619D2" w:rsidRPr="00A619D2" w14:paraId="3B8350F8" w14:textId="77777777" w:rsidTr="00A619D2">
        <w:trPr>
          <w:trHeight w:val="464"/>
        </w:trPr>
        <w:tc>
          <w:tcPr>
            <w:tcW w:w="5000" w:type="pct"/>
            <w:gridSpan w:val="5"/>
            <w:shd w:val="clear" w:color="auto" w:fill="auto"/>
          </w:tcPr>
          <w:p w14:paraId="531440E6" w14:textId="77777777" w:rsidR="00A619D2" w:rsidRDefault="00A619D2" w:rsidP="00A619D2">
            <w:pPr>
              <w:rPr>
                <w:rFonts w:cstheme="minorHAnsi"/>
              </w:rPr>
            </w:pPr>
            <w:proofErr w:type="gramStart"/>
            <w:r w:rsidRPr="00757F1D">
              <w:rPr>
                <w:rFonts w:cstheme="minorHAnsi"/>
                <w:b/>
                <w:bCs/>
              </w:rPr>
              <w:t>Observing</w:t>
            </w:r>
            <w:r>
              <w:rPr>
                <w:rFonts w:cstheme="minorHAnsi"/>
                <w:b/>
                <w:bCs/>
              </w:rPr>
              <w:t xml:space="preserve"> :</w:t>
            </w:r>
            <w:proofErr w:type="gramEnd"/>
            <w:r>
              <w:rPr>
                <w:rFonts w:cstheme="minorHAnsi"/>
                <w:b/>
                <w:bCs/>
              </w:rPr>
              <w:t xml:space="preserve"> </w:t>
            </w:r>
            <w:r w:rsidRPr="00757F1D">
              <w:rPr>
                <w:rFonts w:cstheme="minorHAnsi"/>
              </w:rPr>
              <w:t>Observe how expert colleagues use…and deconstruct this approach in at least one lesson throughout school.</w:t>
            </w:r>
          </w:p>
          <w:p w14:paraId="4B0A8CD3" w14:textId="77777777" w:rsidR="00A619D2" w:rsidRDefault="00A619D2" w:rsidP="00A619D2">
            <w:pPr>
              <w:pStyle w:val="NoSpacing"/>
              <w:rPr>
                <w:rFonts w:asciiTheme="minorHAnsi" w:hAnsiTheme="minorHAnsi" w:cstheme="minorHAnsi"/>
                <w:sz w:val="22"/>
              </w:rPr>
            </w:pPr>
          </w:p>
          <w:p w14:paraId="6EC94940" w14:textId="77777777" w:rsidR="00A619D2" w:rsidRPr="003B3F79" w:rsidRDefault="00A619D2" w:rsidP="00A619D2">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 xml:space="preserve">s in ……. </w:t>
            </w:r>
            <w:r w:rsidRPr="00757F1D">
              <w:rPr>
                <w:rFonts w:asciiTheme="minorHAnsi" w:hAnsiTheme="minorHAnsi" w:cstheme="minorHAnsi"/>
                <w:sz w:val="22"/>
              </w:rPr>
              <w:t>for one lesson</w:t>
            </w:r>
          </w:p>
          <w:p w14:paraId="3B0C0AD8" w14:textId="77777777" w:rsidR="00A619D2" w:rsidRDefault="00A619D2" w:rsidP="00A619D2">
            <w:pPr>
              <w:pStyle w:val="NoSpacing"/>
              <w:rPr>
                <w:rFonts w:asciiTheme="minorHAnsi" w:hAnsiTheme="minorHAnsi" w:cstheme="minorHAnsi"/>
                <w:sz w:val="22"/>
              </w:rPr>
            </w:pPr>
          </w:p>
          <w:p w14:paraId="5808DE34" w14:textId="77777777" w:rsidR="00A619D2" w:rsidRDefault="00A619D2" w:rsidP="00A619D2">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Rehearse and refine particular approaches for a group/whole class</w:t>
            </w:r>
            <w:r>
              <w:rPr>
                <w:rFonts w:cstheme="minorHAnsi"/>
              </w:rPr>
              <w:t xml:space="preserve">. </w:t>
            </w:r>
            <w:r w:rsidRPr="00757F1D">
              <w:rPr>
                <w:rFonts w:cstheme="minorHAnsi"/>
              </w:rPr>
              <w:t>Plan for group/whole class teaching</w:t>
            </w:r>
            <w:r>
              <w:rPr>
                <w:rFonts w:cstheme="minorHAnsi"/>
              </w:rPr>
              <w:t>.</w:t>
            </w:r>
          </w:p>
          <w:p w14:paraId="674153A5" w14:textId="77777777" w:rsidR="00A619D2" w:rsidRDefault="00A619D2" w:rsidP="00A619D2">
            <w:pPr>
              <w:rPr>
                <w:rFonts w:cstheme="minorHAnsi"/>
              </w:rPr>
            </w:pPr>
          </w:p>
          <w:p w14:paraId="5032CA37" w14:textId="77777777" w:rsidR="00A619D2" w:rsidRPr="003B3F79" w:rsidRDefault="00A619D2" w:rsidP="00A619D2">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14:paraId="478481B0" w14:textId="77777777" w:rsidR="00A619D2" w:rsidRDefault="00A619D2" w:rsidP="00A619D2">
            <w:pPr>
              <w:rPr>
                <w:rFonts w:cstheme="minorHAnsi"/>
              </w:rPr>
            </w:pPr>
          </w:p>
          <w:p w14:paraId="41701162" w14:textId="77777777" w:rsidR="00A619D2" w:rsidRPr="003B3F79" w:rsidRDefault="00A619D2" w:rsidP="00A619D2">
            <w:pPr>
              <w:rPr>
                <w:rFonts w:cstheme="minorHAnsi"/>
                <w:b/>
                <w:bCs/>
              </w:rPr>
            </w:pPr>
            <w:r w:rsidRPr="00757F1D">
              <w:rPr>
                <w:rFonts w:cstheme="minorHAnsi"/>
                <w:b/>
                <w:bCs/>
              </w:rPr>
              <w:t xml:space="preserve">Subject </w:t>
            </w:r>
            <w:proofErr w:type="gramStart"/>
            <w:r w:rsidRPr="00757F1D">
              <w:rPr>
                <w:rFonts w:cstheme="minorHAnsi"/>
                <w:b/>
                <w:bCs/>
              </w:rPr>
              <w:t>Knowledge</w:t>
            </w:r>
            <w:r>
              <w:rPr>
                <w:rFonts w:cstheme="minorHAnsi"/>
                <w:b/>
                <w:bCs/>
              </w:rPr>
              <w:t xml:space="preserve"> :</w:t>
            </w:r>
            <w:proofErr w:type="gramEnd"/>
            <w:r>
              <w:rPr>
                <w:rFonts w:cstheme="minorHAnsi"/>
                <w:b/>
                <w:bCs/>
              </w:rPr>
              <w:t xml:space="preserve"> </w:t>
            </w:r>
            <w:r w:rsidRPr="00757F1D">
              <w:rPr>
                <w:rFonts w:cstheme="minorHAnsi"/>
              </w:rPr>
              <w:t>Discuss and analyse</w:t>
            </w:r>
            <w:r>
              <w:rPr>
                <w:rFonts w:cstheme="minorHAnsi"/>
              </w:rPr>
              <w:t xml:space="preserve"> subject specific components</w:t>
            </w:r>
            <w:r w:rsidRPr="00757F1D">
              <w:rPr>
                <w:rFonts w:cstheme="minorHAnsi"/>
              </w:rPr>
              <w:t xml:space="preserve"> with expert colleague</w:t>
            </w:r>
            <w:r>
              <w:rPr>
                <w:rFonts w:cstheme="minorHAnsi"/>
              </w:rPr>
              <w:t>s</w:t>
            </w:r>
          </w:p>
          <w:p w14:paraId="50BE9C69" w14:textId="77777777" w:rsidR="00A619D2" w:rsidRPr="00A619D2" w:rsidRDefault="00A619D2" w:rsidP="003B3F79">
            <w:pPr>
              <w:jc w:val="center"/>
              <w:rPr>
                <w:rFonts w:ascii="Arial" w:hAnsi="Arial" w:cs="Arial"/>
              </w:rPr>
            </w:pPr>
          </w:p>
        </w:tc>
      </w:tr>
      <w:tr w:rsidR="00A619D2" w:rsidRPr="00A619D2" w14:paraId="2799F10B" w14:textId="77777777" w:rsidTr="006C2CCD">
        <w:trPr>
          <w:trHeight w:val="464"/>
        </w:trPr>
        <w:tc>
          <w:tcPr>
            <w:tcW w:w="2133" w:type="pct"/>
            <w:shd w:val="clear" w:color="auto" w:fill="E2EFD9" w:themeFill="accent6" w:themeFillTint="33"/>
          </w:tcPr>
          <w:p w14:paraId="75A50D3B" w14:textId="4A15AFFB" w:rsidR="00A619D2" w:rsidRPr="00A619D2" w:rsidRDefault="00A619D2" w:rsidP="00A619D2">
            <w:pPr>
              <w:rPr>
                <w:rFonts w:ascii="Arial" w:hAnsi="Arial" w:cs="Arial"/>
                <w:b/>
                <w:bCs/>
              </w:rPr>
            </w:pPr>
            <w:bookmarkStart w:id="3" w:name="_Hlk135140715"/>
            <w:r w:rsidRPr="00A619D2">
              <w:rPr>
                <w:rFonts w:ascii="Arial" w:hAnsi="Arial" w:cs="Arial"/>
                <w:b/>
                <w:bCs/>
              </w:rPr>
              <w:t>Subject Specific Components/s (know, understand, can do)</w:t>
            </w:r>
          </w:p>
        </w:tc>
        <w:tc>
          <w:tcPr>
            <w:tcW w:w="56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A619D2" w:rsidRDefault="00A619D2" w:rsidP="00A619D2">
            <w:pPr>
              <w:rPr>
                <w:rFonts w:ascii="Arial" w:hAnsi="Arial" w:cs="Arial"/>
                <w:b/>
                <w:bCs/>
              </w:rPr>
            </w:pPr>
            <w:r w:rsidRPr="00A619D2">
              <w:rPr>
                <w:rFonts w:ascii="Arial" w:hAnsi="Arial" w:cs="Arial"/>
                <w:b/>
                <w:bCs/>
              </w:rPr>
              <w:t>Learn That</w:t>
            </w:r>
          </w:p>
          <w:p w14:paraId="57F99834" w14:textId="7B9FCC99" w:rsidR="00A619D2" w:rsidRPr="00A619D2" w:rsidRDefault="00A619D2" w:rsidP="00A619D2">
            <w:pPr>
              <w:rPr>
                <w:rFonts w:ascii="Arial" w:hAnsi="Arial" w:cs="Arial"/>
                <w:b/>
                <w:bCs/>
              </w:rPr>
            </w:pPr>
            <w:r w:rsidRPr="00A619D2">
              <w:rPr>
                <w:rFonts w:ascii="Arial" w:hAnsi="Arial" w:cs="Arial"/>
                <w:b/>
                <w:bCs/>
              </w:rPr>
              <w:t xml:space="preserve">(CCF </w:t>
            </w:r>
            <w:r w:rsidR="00162444">
              <w:rPr>
                <w:rFonts w:ascii="Arial" w:hAnsi="Arial" w:cs="Arial"/>
                <w:b/>
                <w:bCs/>
              </w:rPr>
              <w:t>REFs</w:t>
            </w:r>
            <w:r w:rsidRPr="00A619D2">
              <w:rPr>
                <w:rFonts w:ascii="Arial" w:hAnsi="Arial" w:cs="Arial"/>
                <w:b/>
                <w:bCs/>
              </w:rPr>
              <w:t>)</w:t>
            </w:r>
          </w:p>
        </w:tc>
        <w:tc>
          <w:tcPr>
            <w:tcW w:w="55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A619D2" w:rsidRDefault="00A619D2" w:rsidP="00A619D2">
            <w:pPr>
              <w:rPr>
                <w:rFonts w:ascii="Arial" w:hAnsi="Arial" w:cs="Arial"/>
                <w:b/>
                <w:bCs/>
              </w:rPr>
            </w:pPr>
            <w:r w:rsidRPr="00A619D2">
              <w:rPr>
                <w:rFonts w:ascii="Arial" w:hAnsi="Arial" w:cs="Arial"/>
                <w:b/>
                <w:bCs/>
              </w:rPr>
              <w:t>Learn How</w:t>
            </w:r>
          </w:p>
          <w:p w14:paraId="1D50E1D4" w14:textId="39D7AE3C" w:rsidR="00A619D2" w:rsidRPr="00A619D2" w:rsidRDefault="00A619D2" w:rsidP="00A619D2">
            <w:pPr>
              <w:rPr>
                <w:rFonts w:ascii="Arial" w:hAnsi="Arial" w:cs="Arial"/>
                <w:b/>
                <w:bCs/>
              </w:rPr>
            </w:pPr>
            <w:r w:rsidRPr="00A619D2">
              <w:rPr>
                <w:rFonts w:ascii="Arial" w:hAnsi="Arial" w:cs="Arial"/>
                <w:b/>
                <w:bCs/>
              </w:rPr>
              <w:t xml:space="preserve">(CCF </w:t>
            </w:r>
            <w:r w:rsidR="00162444">
              <w:rPr>
                <w:rFonts w:ascii="Arial" w:hAnsi="Arial" w:cs="Arial"/>
                <w:b/>
                <w:bCs/>
              </w:rPr>
              <w:t>REFs</w:t>
            </w:r>
            <w:r w:rsidRPr="00A619D2">
              <w:rPr>
                <w:rFonts w:ascii="Arial" w:hAnsi="Arial" w:cs="Arial"/>
                <w:b/>
                <w:bCs/>
              </w:rPr>
              <w:t>)</w:t>
            </w:r>
          </w:p>
        </w:tc>
        <w:tc>
          <w:tcPr>
            <w:tcW w:w="915" w:type="pct"/>
            <w:shd w:val="clear" w:color="auto" w:fill="E2EFD9" w:themeFill="accent6" w:themeFillTint="33"/>
          </w:tcPr>
          <w:p w14:paraId="42F43AD0" w14:textId="37BC600F" w:rsidR="00A619D2" w:rsidRPr="00A619D2" w:rsidRDefault="00A619D2" w:rsidP="00A619D2">
            <w:pPr>
              <w:rPr>
                <w:rFonts w:ascii="Arial" w:hAnsi="Arial" w:cs="Arial"/>
                <w:b/>
                <w:bCs/>
              </w:rPr>
            </w:pPr>
            <w:r w:rsidRPr="00A619D2">
              <w:rPr>
                <w:rFonts w:ascii="Arial" w:hAnsi="Arial" w:cs="Arial"/>
                <w:b/>
                <w:bCs/>
              </w:rPr>
              <w:t>Links to Research and Reading</w:t>
            </w:r>
          </w:p>
        </w:tc>
        <w:tc>
          <w:tcPr>
            <w:tcW w:w="833" w:type="pct"/>
            <w:shd w:val="clear" w:color="auto" w:fill="E2EFD9" w:themeFill="accent6" w:themeFillTint="33"/>
          </w:tcPr>
          <w:p w14:paraId="2E810B44" w14:textId="50BDFED5" w:rsidR="00A619D2" w:rsidRPr="00A619D2" w:rsidRDefault="00A619D2" w:rsidP="00A619D2">
            <w:pPr>
              <w:rPr>
                <w:rFonts w:ascii="Arial" w:hAnsi="Arial" w:cs="Arial"/>
                <w:b/>
                <w:bCs/>
              </w:rPr>
            </w:pPr>
            <w:r w:rsidRPr="00A619D2">
              <w:rPr>
                <w:rFonts w:ascii="Arial" w:hAnsi="Arial" w:cs="Arial"/>
                <w:b/>
                <w:bCs/>
              </w:rPr>
              <w:t>Formative Assessment</w:t>
            </w:r>
          </w:p>
        </w:tc>
      </w:tr>
      <w:bookmarkEnd w:id="3"/>
      <w:tr w:rsidR="00F120AD" w:rsidRPr="00BC2F85" w14:paraId="18716B7C" w14:textId="77777777" w:rsidTr="006C2CCD">
        <w:trPr>
          <w:trHeight w:val="231"/>
        </w:trPr>
        <w:tc>
          <w:tcPr>
            <w:tcW w:w="2133" w:type="pct"/>
          </w:tcPr>
          <w:p w14:paraId="5F3817E5" w14:textId="38E73CE9" w:rsidR="00F120AD" w:rsidRDefault="00307A9C" w:rsidP="00F120AD">
            <w:pPr>
              <w:rPr>
                <w:rFonts w:ascii="Arial" w:hAnsi="Arial" w:cs="Arial"/>
                <w:sz w:val="18"/>
                <w:szCs w:val="18"/>
              </w:rPr>
            </w:pPr>
            <w:r>
              <w:rPr>
                <w:rFonts w:ascii="Arial" w:hAnsi="Arial" w:cs="Arial"/>
                <w:sz w:val="18"/>
                <w:szCs w:val="18"/>
              </w:rPr>
              <w:t xml:space="preserve">By the end of this phase trainees </w:t>
            </w:r>
            <w:r w:rsidRPr="00307A9C">
              <w:rPr>
                <w:rFonts w:ascii="Arial" w:hAnsi="Arial" w:cs="Arial"/>
                <w:b/>
                <w:bCs/>
                <w:sz w:val="18"/>
                <w:szCs w:val="18"/>
              </w:rPr>
              <w:t>will know:</w:t>
            </w:r>
          </w:p>
          <w:p w14:paraId="1A1893EF" w14:textId="19198344" w:rsidR="00307A9C" w:rsidRPr="00307A9C" w:rsidRDefault="00307A9C" w:rsidP="00307A9C">
            <w:pPr>
              <w:pStyle w:val="ListParagraph"/>
              <w:numPr>
                <w:ilvl w:val="0"/>
                <w:numId w:val="10"/>
              </w:numPr>
              <w:rPr>
                <w:rFonts w:ascii="Arial" w:eastAsia="Arial" w:hAnsi="Arial" w:cs="Arial"/>
                <w:color w:val="000000" w:themeColor="text1"/>
                <w:sz w:val="18"/>
                <w:szCs w:val="18"/>
              </w:rPr>
            </w:pPr>
            <w:r w:rsidRPr="00307A9C">
              <w:rPr>
                <w:rFonts w:ascii="Arial" w:eastAsia="Arial" w:hAnsi="Arial" w:cs="Arial"/>
                <w:color w:val="000000" w:themeColor="text1"/>
                <w:sz w:val="18"/>
                <w:szCs w:val="18"/>
              </w:rPr>
              <w:t>the principles of planning.</w:t>
            </w:r>
          </w:p>
          <w:p w14:paraId="5B28B6A9" w14:textId="43F46A41" w:rsidR="00307A9C" w:rsidRDefault="00307A9C" w:rsidP="00F120AD">
            <w:pPr>
              <w:rPr>
                <w:rFonts w:ascii="Arial" w:hAnsi="Arial" w:cs="Arial"/>
                <w:sz w:val="18"/>
                <w:szCs w:val="18"/>
              </w:rPr>
            </w:pPr>
          </w:p>
          <w:p w14:paraId="129D18EE" w14:textId="02CD811A" w:rsidR="00307A9C" w:rsidRDefault="00307A9C" w:rsidP="00F120AD">
            <w:pPr>
              <w:rPr>
                <w:rFonts w:ascii="Arial" w:hAnsi="Arial" w:cs="Arial"/>
                <w:b/>
                <w:bCs/>
                <w:sz w:val="18"/>
                <w:szCs w:val="18"/>
              </w:rPr>
            </w:pPr>
            <w:r>
              <w:rPr>
                <w:rFonts w:ascii="Arial" w:hAnsi="Arial" w:cs="Arial"/>
                <w:sz w:val="18"/>
                <w:szCs w:val="18"/>
              </w:rPr>
              <w:t xml:space="preserve">By the end of this phase trainees </w:t>
            </w:r>
            <w:r w:rsidRPr="00307A9C">
              <w:rPr>
                <w:rFonts w:ascii="Arial" w:hAnsi="Arial" w:cs="Arial"/>
                <w:b/>
                <w:bCs/>
                <w:sz w:val="18"/>
                <w:szCs w:val="18"/>
              </w:rPr>
              <w:t>will understand:</w:t>
            </w:r>
          </w:p>
          <w:p w14:paraId="20DE7B2B" w14:textId="0F871D64" w:rsidR="00307A9C" w:rsidRPr="00307A9C" w:rsidRDefault="00307A9C" w:rsidP="00307A9C">
            <w:pPr>
              <w:pStyle w:val="ListParagraph"/>
              <w:numPr>
                <w:ilvl w:val="0"/>
                <w:numId w:val="10"/>
              </w:numPr>
              <w:rPr>
                <w:rFonts w:ascii="Arial" w:hAnsi="Arial" w:cs="Arial"/>
                <w:b/>
                <w:bCs/>
                <w:sz w:val="18"/>
                <w:szCs w:val="18"/>
              </w:rPr>
            </w:pPr>
            <w:r w:rsidRPr="00307A9C">
              <w:rPr>
                <w:rFonts w:ascii="Arial" w:eastAsia="Arial" w:hAnsi="Arial" w:cs="Arial"/>
                <w:color w:val="000000" w:themeColor="text1"/>
                <w:sz w:val="18"/>
                <w:szCs w:val="18"/>
              </w:rPr>
              <w:t>the purpose of planning.</w:t>
            </w:r>
          </w:p>
          <w:p w14:paraId="56349BFA" w14:textId="3B50A6DA" w:rsidR="00307A9C" w:rsidRDefault="00307A9C" w:rsidP="00F120AD">
            <w:pPr>
              <w:rPr>
                <w:rFonts w:ascii="Arial" w:hAnsi="Arial" w:cs="Arial"/>
                <w:sz w:val="18"/>
                <w:szCs w:val="18"/>
              </w:rPr>
            </w:pPr>
          </w:p>
          <w:p w14:paraId="201DDBA7" w14:textId="113D4ABB" w:rsidR="00307A9C" w:rsidRPr="00307A9C" w:rsidRDefault="00307A9C" w:rsidP="00F120AD">
            <w:pPr>
              <w:rPr>
                <w:rFonts w:ascii="Arial" w:hAnsi="Arial" w:cs="Arial"/>
                <w:b/>
                <w:bCs/>
                <w:sz w:val="18"/>
                <w:szCs w:val="18"/>
              </w:rPr>
            </w:pPr>
            <w:r>
              <w:rPr>
                <w:rFonts w:ascii="Arial" w:hAnsi="Arial" w:cs="Arial"/>
                <w:sz w:val="18"/>
                <w:szCs w:val="18"/>
              </w:rPr>
              <w:t xml:space="preserve">By the end of this phase trainees </w:t>
            </w:r>
            <w:r w:rsidRPr="00307A9C">
              <w:rPr>
                <w:rFonts w:ascii="Arial" w:hAnsi="Arial" w:cs="Arial"/>
                <w:b/>
                <w:bCs/>
                <w:sz w:val="18"/>
                <w:szCs w:val="18"/>
              </w:rPr>
              <w:t>will be able to:</w:t>
            </w:r>
          </w:p>
          <w:p w14:paraId="0D9B0549" w14:textId="6B61D817" w:rsidR="00307A9C" w:rsidRPr="00307A9C" w:rsidRDefault="00307A9C" w:rsidP="00307A9C">
            <w:pPr>
              <w:pStyle w:val="ListParagraph"/>
              <w:numPr>
                <w:ilvl w:val="0"/>
                <w:numId w:val="10"/>
              </w:numPr>
              <w:rPr>
                <w:rFonts w:ascii="Arial" w:eastAsia="Arial" w:hAnsi="Arial" w:cs="Arial"/>
                <w:color w:val="000000" w:themeColor="text1"/>
                <w:sz w:val="18"/>
                <w:szCs w:val="18"/>
              </w:rPr>
            </w:pPr>
            <w:r w:rsidRPr="00307A9C">
              <w:rPr>
                <w:rFonts w:ascii="Arial" w:eastAsia="Arial" w:hAnsi="Arial" w:cs="Arial"/>
                <w:color w:val="000000" w:themeColor="text1"/>
                <w:sz w:val="18"/>
                <w:szCs w:val="18"/>
              </w:rPr>
              <w:t>write effective plans for a range of lessons with support (whole class).</w:t>
            </w:r>
          </w:p>
        </w:tc>
        <w:tc>
          <w:tcPr>
            <w:tcW w:w="561" w:type="pct"/>
          </w:tcPr>
          <w:p w14:paraId="0C101ED4" w14:textId="77777777" w:rsidR="00DC64BD" w:rsidRPr="00DC64BD" w:rsidRDefault="00DC64BD" w:rsidP="00DC64BD">
            <w:pPr>
              <w:rPr>
                <w:rFonts w:ascii="Arial" w:eastAsiaTheme="minorEastAsia" w:hAnsi="Arial" w:cs="Arial"/>
                <w:sz w:val="18"/>
                <w:szCs w:val="18"/>
              </w:rPr>
            </w:pPr>
            <w:r w:rsidRPr="00DC64BD">
              <w:rPr>
                <w:rFonts w:ascii="Arial" w:eastAsiaTheme="minorEastAsia" w:hAnsi="Arial" w:cs="Arial"/>
                <w:sz w:val="18"/>
                <w:szCs w:val="18"/>
              </w:rPr>
              <w:t>3.1; 3.2; 3.4; 3.7</w:t>
            </w:r>
          </w:p>
          <w:p w14:paraId="617B7365" w14:textId="77777777" w:rsidR="00DC64BD" w:rsidRPr="00DC64BD" w:rsidRDefault="00DC64BD" w:rsidP="00DC64BD">
            <w:pPr>
              <w:rPr>
                <w:rFonts w:ascii="Arial" w:eastAsiaTheme="minorEastAsia" w:hAnsi="Arial" w:cs="Arial"/>
                <w:sz w:val="18"/>
                <w:szCs w:val="18"/>
              </w:rPr>
            </w:pPr>
          </w:p>
          <w:p w14:paraId="5806D55D" w14:textId="77777777" w:rsidR="00DC64BD" w:rsidRPr="00DC64BD" w:rsidRDefault="00DC64BD" w:rsidP="00DC64BD">
            <w:pPr>
              <w:rPr>
                <w:rFonts w:ascii="Arial" w:eastAsiaTheme="minorEastAsia" w:hAnsi="Arial" w:cs="Arial"/>
                <w:sz w:val="18"/>
                <w:szCs w:val="18"/>
              </w:rPr>
            </w:pPr>
            <w:r w:rsidRPr="00DC64BD">
              <w:rPr>
                <w:rFonts w:ascii="Arial" w:eastAsiaTheme="minorEastAsia" w:hAnsi="Arial" w:cs="Arial"/>
                <w:sz w:val="18"/>
                <w:szCs w:val="18"/>
              </w:rPr>
              <w:t>4</w:t>
            </w:r>
            <w:r w:rsidRPr="00307A9C">
              <w:rPr>
                <w:rFonts w:ascii="Arial" w:eastAsiaTheme="minorEastAsia" w:hAnsi="Arial" w:cs="Arial"/>
                <w:sz w:val="18"/>
                <w:szCs w:val="18"/>
              </w:rPr>
              <w:t>.1; 4.2; 4.6; 4.8</w:t>
            </w:r>
          </w:p>
          <w:p w14:paraId="19342B4D" w14:textId="77777777" w:rsidR="00DC64BD" w:rsidRPr="00DC64BD" w:rsidRDefault="00DC64BD" w:rsidP="00DC64BD">
            <w:pPr>
              <w:rPr>
                <w:rFonts w:ascii="Arial" w:eastAsiaTheme="minorEastAsia" w:hAnsi="Arial" w:cs="Arial"/>
                <w:sz w:val="18"/>
                <w:szCs w:val="18"/>
              </w:rPr>
            </w:pPr>
          </w:p>
          <w:p w14:paraId="016DECA3" w14:textId="77777777" w:rsidR="00DC64BD" w:rsidRPr="00DC64BD" w:rsidRDefault="00DC64BD" w:rsidP="00DC64BD">
            <w:pPr>
              <w:rPr>
                <w:rFonts w:ascii="Arial" w:eastAsiaTheme="minorEastAsia" w:hAnsi="Arial" w:cs="Arial"/>
                <w:sz w:val="18"/>
                <w:szCs w:val="18"/>
              </w:rPr>
            </w:pPr>
            <w:r w:rsidRPr="00DC64BD">
              <w:rPr>
                <w:rFonts w:ascii="Arial" w:eastAsiaTheme="minorEastAsia" w:hAnsi="Arial" w:cs="Arial"/>
                <w:sz w:val="18"/>
                <w:szCs w:val="18"/>
              </w:rPr>
              <w:t>5.1; 5.3; 5.4</w:t>
            </w:r>
          </w:p>
          <w:p w14:paraId="711BDD83" w14:textId="77777777" w:rsidR="00DC64BD" w:rsidRPr="00DC64BD" w:rsidRDefault="00DC64BD" w:rsidP="00DC64BD">
            <w:pPr>
              <w:rPr>
                <w:rFonts w:ascii="Arial" w:eastAsiaTheme="minorEastAsia" w:hAnsi="Arial" w:cs="Arial"/>
                <w:sz w:val="18"/>
                <w:szCs w:val="18"/>
              </w:rPr>
            </w:pPr>
          </w:p>
          <w:p w14:paraId="550DE28D" w14:textId="77777777" w:rsidR="00DC64BD" w:rsidRPr="00DC64BD" w:rsidRDefault="00DC64BD" w:rsidP="00DC64BD">
            <w:pPr>
              <w:rPr>
                <w:rFonts w:ascii="Arial" w:eastAsiaTheme="minorEastAsia" w:hAnsi="Arial" w:cs="Arial"/>
                <w:sz w:val="18"/>
                <w:szCs w:val="18"/>
              </w:rPr>
            </w:pPr>
            <w:r w:rsidRPr="00DC64BD">
              <w:rPr>
                <w:rFonts w:ascii="Arial" w:eastAsiaTheme="minorEastAsia" w:hAnsi="Arial" w:cs="Arial"/>
                <w:sz w:val="18"/>
                <w:szCs w:val="18"/>
              </w:rPr>
              <w:t>6.1; 6.3; 6.4</w:t>
            </w:r>
          </w:p>
          <w:p w14:paraId="10B91943" w14:textId="77777777" w:rsidR="00DC64BD" w:rsidRPr="00DC64BD" w:rsidRDefault="00DC64BD" w:rsidP="00DC64BD">
            <w:pPr>
              <w:rPr>
                <w:rFonts w:ascii="Arial" w:eastAsiaTheme="minorEastAsia" w:hAnsi="Arial" w:cs="Arial"/>
                <w:sz w:val="18"/>
                <w:szCs w:val="18"/>
              </w:rPr>
            </w:pPr>
          </w:p>
          <w:p w14:paraId="280AD13E" w14:textId="77777777" w:rsidR="00DC64BD" w:rsidRPr="00DC64BD" w:rsidRDefault="00DC64BD" w:rsidP="00DC64BD">
            <w:pPr>
              <w:rPr>
                <w:rFonts w:ascii="Arial" w:eastAsia="Arial" w:hAnsi="Arial" w:cs="Arial"/>
                <w:sz w:val="18"/>
                <w:szCs w:val="18"/>
              </w:rPr>
            </w:pPr>
            <w:r w:rsidRPr="00DC64BD">
              <w:rPr>
                <w:rFonts w:ascii="Arial" w:eastAsia="Arial" w:hAnsi="Arial" w:cs="Arial"/>
                <w:sz w:val="18"/>
                <w:szCs w:val="18"/>
              </w:rPr>
              <w:t>7.4</w:t>
            </w:r>
          </w:p>
          <w:p w14:paraId="0F267812" w14:textId="513FBF04" w:rsidR="00F120AD" w:rsidRPr="00DC64BD" w:rsidRDefault="00F120AD" w:rsidP="00F120AD">
            <w:pPr>
              <w:rPr>
                <w:rFonts w:ascii="Arial" w:hAnsi="Arial" w:cs="Arial"/>
                <w:u w:val="single"/>
              </w:rPr>
            </w:pPr>
          </w:p>
        </w:tc>
        <w:tc>
          <w:tcPr>
            <w:tcW w:w="559" w:type="pct"/>
          </w:tcPr>
          <w:p w14:paraId="1A50DDE4" w14:textId="77777777" w:rsidR="00DC64BD" w:rsidRDefault="00DC64BD" w:rsidP="00DC64BD">
            <w:pPr>
              <w:rPr>
                <w:rFonts w:ascii="Arial" w:eastAsia="Arial" w:hAnsi="Arial" w:cs="Arial"/>
                <w:sz w:val="18"/>
                <w:szCs w:val="18"/>
              </w:rPr>
            </w:pPr>
            <w:r>
              <w:rPr>
                <w:rFonts w:ascii="Arial" w:eastAsia="Arial" w:hAnsi="Arial" w:cs="Arial"/>
                <w:sz w:val="18"/>
                <w:szCs w:val="18"/>
              </w:rPr>
              <w:t>2.a; 2.c</w:t>
            </w:r>
          </w:p>
          <w:p w14:paraId="2B5D279B" w14:textId="77777777" w:rsidR="00DC64BD" w:rsidRDefault="00DC64BD" w:rsidP="00DC64BD">
            <w:pPr>
              <w:rPr>
                <w:rFonts w:ascii="Arial" w:eastAsia="Arial" w:hAnsi="Arial" w:cs="Arial"/>
                <w:sz w:val="18"/>
                <w:szCs w:val="18"/>
              </w:rPr>
            </w:pPr>
          </w:p>
          <w:p w14:paraId="2FC52C7E" w14:textId="77777777" w:rsidR="00DC64BD" w:rsidRDefault="00DC64BD" w:rsidP="00DC64BD">
            <w:pPr>
              <w:rPr>
                <w:rFonts w:ascii="Arial" w:eastAsia="Arial" w:hAnsi="Arial" w:cs="Arial"/>
                <w:sz w:val="18"/>
                <w:szCs w:val="18"/>
              </w:rPr>
            </w:pPr>
            <w:r>
              <w:rPr>
                <w:rFonts w:ascii="Arial" w:eastAsia="Arial" w:hAnsi="Arial" w:cs="Arial"/>
                <w:sz w:val="18"/>
                <w:szCs w:val="18"/>
              </w:rPr>
              <w:t>3.g</w:t>
            </w:r>
          </w:p>
          <w:p w14:paraId="3A48A6AE" w14:textId="77777777" w:rsidR="00DC64BD" w:rsidRDefault="00DC64BD" w:rsidP="00DC64BD">
            <w:pPr>
              <w:rPr>
                <w:rFonts w:ascii="Arial" w:eastAsia="Arial" w:hAnsi="Arial" w:cs="Arial"/>
                <w:sz w:val="18"/>
                <w:szCs w:val="18"/>
              </w:rPr>
            </w:pPr>
          </w:p>
          <w:p w14:paraId="102F30F0" w14:textId="77777777" w:rsidR="00DC64BD" w:rsidRDefault="00DC64BD" w:rsidP="00DC64BD">
            <w:pPr>
              <w:rPr>
                <w:rFonts w:ascii="Arial" w:eastAsia="Arial" w:hAnsi="Arial" w:cs="Arial"/>
                <w:sz w:val="18"/>
                <w:szCs w:val="18"/>
              </w:rPr>
            </w:pPr>
            <w:r>
              <w:rPr>
                <w:rFonts w:ascii="Arial" w:eastAsia="Arial" w:hAnsi="Arial" w:cs="Arial"/>
                <w:sz w:val="18"/>
                <w:szCs w:val="18"/>
              </w:rPr>
              <w:t>4.n</w:t>
            </w:r>
          </w:p>
          <w:p w14:paraId="7D7524DA" w14:textId="77777777" w:rsidR="00DC64BD" w:rsidRDefault="00DC64BD" w:rsidP="00DC64BD">
            <w:pPr>
              <w:rPr>
                <w:rFonts w:ascii="Arial" w:eastAsia="Arial" w:hAnsi="Arial" w:cs="Arial"/>
                <w:sz w:val="18"/>
                <w:szCs w:val="18"/>
              </w:rPr>
            </w:pPr>
          </w:p>
          <w:p w14:paraId="1213ABD8" w14:textId="77777777" w:rsidR="00DC64BD" w:rsidRDefault="00DC64BD" w:rsidP="00DC64BD">
            <w:pPr>
              <w:rPr>
                <w:rFonts w:ascii="Arial" w:eastAsia="Arial" w:hAnsi="Arial" w:cs="Arial"/>
                <w:sz w:val="18"/>
                <w:szCs w:val="18"/>
              </w:rPr>
            </w:pPr>
            <w:r>
              <w:rPr>
                <w:rFonts w:ascii="Arial" w:eastAsia="Arial" w:hAnsi="Arial" w:cs="Arial"/>
                <w:sz w:val="18"/>
                <w:szCs w:val="18"/>
              </w:rPr>
              <w:t>5.h</w:t>
            </w:r>
          </w:p>
          <w:p w14:paraId="17B43FA2" w14:textId="77777777" w:rsidR="00DC64BD" w:rsidRDefault="00DC64BD" w:rsidP="00DC64BD">
            <w:pPr>
              <w:rPr>
                <w:rFonts w:ascii="Arial" w:eastAsia="Arial" w:hAnsi="Arial" w:cs="Arial"/>
                <w:sz w:val="18"/>
                <w:szCs w:val="18"/>
              </w:rPr>
            </w:pPr>
          </w:p>
          <w:p w14:paraId="41CB90EA" w14:textId="78F9EC3C" w:rsidR="00DC64BD" w:rsidRDefault="00DC64BD" w:rsidP="00DC64BD">
            <w:pPr>
              <w:rPr>
                <w:rFonts w:ascii="Arial" w:hAnsi="Arial" w:cs="Arial"/>
                <w:sz w:val="18"/>
                <w:szCs w:val="18"/>
              </w:rPr>
            </w:pPr>
            <w:r>
              <w:rPr>
                <w:rFonts w:ascii="Arial" w:eastAsia="Arial" w:hAnsi="Arial" w:cs="Arial"/>
                <w:sz w:val="18"/>
                <w:szCs w:val="18"/>
              </w:rPr>
              <w:t>5.j</w:t>
            </w:r>
          </w:p>
          <w:p w14:paraId="3805DA35" w14:textId="31AD8EBB" w:rsidR="00F120AD" w:rsidRPr="00BC2F85" w:rsidRDefault="00F120AD" w:rsidP="00F120AD">
            <w:pPr>
              <w:rPr>
                <w:rFonts w:ascii="Arial" w:hAnsi="Arial" w:cs="Arial"/>
                <w:u w:val="single"/>
              </w:rPr>
            </w:pPr>
          </w:p>
        </w:tc>
        <w:tc>
          <w:tcPr>
            <w:tcW w:w="915" w:type="pct"/>
          </w:tcPr>
          <w:p w14:paraId="2978FFFB" w14:textId="214B4EF4" w:rsidR="00F120AD" w:rsidRPr="00F60953"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Rosenshine’s</w:t>
            </w:r>
            <w:proofErr w:type="spellEnd"/>
            <w:r w:rsidRPr="00F60953">
              <w:rPr>
                <w:rStyle w:val="eop"/>
                <w:rFonts w:ascii="Arial" w:eastAsia="Times New Roman" w:hAnsi="Arial" w:cs="Arial"/>
                <w:color w:val="000000" w:themeColor="text1"/>
                <w:sz w:val="18"/>
                <w:szCs w:val="18"/>
              </w:rPr>
              <w:t xml:space="preserve"> 10 Principles</w:t>
            </w:r>
            <w:r w:rsidR="00E12917">
              <w:rPr>
                <w:rStyle w:val="eop"/>
                <w:rFonts w:ascii="Arial" w:eastAsia="Times New Roman" w:hAnsi="Arial" w:cs="Arial"/>
                <w:color w:val="000000" w:themeColor="text1"/>
                <w:sz w:val="18"/>
                <w:szCs w:val="18"/>
              </w:rPr>
              <w:t xml:space="preserve"> </w:t>
            </w:r>
            <w:hyperlink r:id="rId14" w:history="1">
              <w:proofErr w:type="spellStart"/>
              <w:r w:rsidR="00E12917" w:rsidRPr="006C3E7B">
                <w:rPr>
                  <w:rStyle w:val="Hyperlink"/>
                  <w:sz w:val="18"/>
                  <w:szCs w:val="18"/>
                </w:rPr>
                <w:t>Principles</w:t>
              </w:r>
              <w:proofErr w:type="spellEnd"/>
              <w:r w:rsidR="00E12917" w:rsidRPr="006C3E7B">
                <w:rPr>
                  <w:rStyle w:val="Hyperlink"/>
                  <w:sz w:val="18"/>
                  <w:szCs w:val="18"/>
                </w:rPr>
                <w:t xml:space="preserve"> of Instruction: Research-Based Strategies That All Teachers Should Know, by Barak </w:t>
              </w:r>
              <w:proofErr w:type="spellStart"/>
              <w:r w:rsidR="00E12917" w:rsidRPr="006C3E7B">
                <w:rPr>
                  <w:rStyle w:val="Hyperlink"/>
                  <w:sz w:val="18"/>
                  <w:szCs w:val="18"/>
                </w:rPr>
                <w:t>Rosenshine</w:t>
              </w:r>
              <w:proofErr w:type="spellEnd"/>
              <w:r w:rsidR="00E12917" w:rsidRPr="006C3E7B">
                <w:rPr>
                  <w:rStyle w:val="Hyperlink"/>
                  <w:sz w:val="18"/>
                  <w:szCs w:val="18"/>
                </w:rPr>
                <w:t>; American Educator Vol. 36, No. 1, Spring 2012, AFT (teachertoolkit.co.uk)</w:t>
              </w:r>
            </w:hyperlink>
          </w:p>
          <w:p w14:paraId="1D843E8C" w14:textId="4C2AF82C" w:rsidR="00F120AD" w:rsidRPr="0070258E"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Glazzard</w:t>
            </w:r>
            <w:proofErr w:type="spellEnd"/>
            <w:r w:rsidRPr="00F60953">
              <w:rPr>
                <w:rStyle w:val="eop"/>
                <w:rFonts w:ascii="Arial" w:eastAsia="Times New Roman" w:hAnsi="Arial" w:cs="Arial"/>
                <w:color w:val="000000" w:themeColor="text1"/>
                <w:sz w:val="18"/>
                <w:szCs w:val="18"/>
              </w:rPr>
              <w:t xml:space="preserve">, J. and Green, M., (2022) </w:t>
            </w:r>
            <w:r w:rsidRPr="00F60953">
              <w:rPr>
                <w:rStyle w:val="eop"/>
                <w:rFonts w:ascii="Arial" w:eastAsia="Times New Roman" w:hAnsi="Arial" w:cs="Arial"/>
                <w:i/>
                <w:iCs/>
                <w:color w:val="000000" w:themeColor="text1"/>
                <w:sz w:val="18"/>
                <w:szCs w:val="18"/>
              </w:rPr>
              <w:t>Learning to Be a Primary Teacher.</w:t>
            </w:r>
            <w:r w:rsidRPr="00F60953">
              <w:rPr>
                <w:rStyle w:val="eop"/>
                <w:rFonts w:ascii="Arial" w:eastAsia="Times New Roman" w:hAnsi="Arial" w:cs="Arial"/>
                <w:color w:val="000000" w:themeColor="text1"/>
                <w:sz w:val="18"/>
                <w:szCs w:val="18"/>
              </w:rPr>
              <w:t xml:space="preserve"> London: Critical Publishing.</w:t>
            </w:r>
          </w:p>
          <w:p w14:paraId="24C918A1" w14:textId="77777777" w:rsidR="006C2CCD" w:rsidRDefault="00F120AD" w:rsidP="006C2CCD">
            <w:pPr>
              <w:spacing w:beforeAutospacing="1" w:afterAutospacing="1"/>
              <w:rPr>
                <w:rStyle w:val="eop"/>
                <w:rFonts w:ascii="Arial" w:eastAsia="Times New Roman" w:hAnsi="Arial" w:cs="Arial"/>
                <w:color w:val="000000" w:themeColor="text1"/>
                <w:sz w:val="18"/>
                <w:szCs w:val="18"/>
              </w:rPr>
            </w:pPr>
            <w:proofErr w:type="spellStart"/>
            <w:r>
              <w:rPr>
                <w:rStyle w:val="eop"/>
                <w:rFonts w:ascii="Arial" w:eastAsia="Times New Roman" w:hAnsi="Arial" w:cs="Arial"/>
                <w:color w:val="000000" w:themeColor="text1"/>
                <w:sz w:val="18"/>
                <w:szCs w:val="18"/>
              </w:rPr>
              <w:t>Serret</w:t>
            </w:r>
            <w:proofErr w:type="spellEnd"/>
            <w:r>
              <w:rPr>
                <w:rStyle w:val="eop"/>
                <w:rFonts w:ascii="Arial" w:eastAsia="Times New Roman" w:hAnsi="Arial" w:cs="Arial"/>
                <w:color w:val="000000" w:themeColor="text1"/>
                <w:sz w:val="18"/>
                <w:szCs w:val="18"/>
              </w:rPr>
              <w:t xml:space="preserve">, N. and </w:t>
            </w:r>
            <w:proofErr w:type="spellStart"/>
            <w:r>
              <w:rPr>
                <w:rStyle w:val="eop"/>
                <w:rFonts w:ascii="Arial" w:eastAsia="Times New Roman" w:hAnsi="Arial" w:cs="Arial"/>
                <w:color w:val="000000" w:themeColor="text1"/>
                <w:sz w:val="18"/>
                <w:szCs w:val="18"/>
              </w:rPr>
              <w:t>Gripton</w:t>
            </w:r>
            <w:proofErr w:type="spellEnd"/>
            <w:r>
              <w:rPr>
                <w:rStyle w:val="eop"/>
                <w:rFonts w:ascii="Arial" w:eastAsia="Times New Roman" w:hAnsi="Arial" w:cs="Arial"/>
                <w:color w:val="000000" w:themeColor="text1"/>
                <w:sz w:val="18"/>
                <w:szCs w:val="18"/>
              </w:rPr>
              <w:t>, C., (2021</w:t>
            </w:r>
            <w:r w:rsidRPr="00D345C2">
              <w:rPr>
                <w:rStyle w:val="eop"/>
                <w:rFonts w:ascii="Arial" w:eastAsia="Times New Roman" w:hAnsi="Arial" w:cs="Arial"/>
                <w:i/>
                <w:iCs/>
                <w:color w:val="000000" w:themeColor="text1"/>
                <w:sz w:val="18"/>
                <w:szCs w:val="18"/>
              </w:rPr>
              <w:t>) Purposeful Planning for Learning</w:t>
            </w:r>
            <w:r>
              <w:rPr>
                <w:rStyle w:val="eop"/>
                <w:rFonts w:ascii="Arial" w:eastAsia="Times New Roman" w:hAnsi="Arial" w:cs="Arial"/>
                <w:i/>
                <w:iCs/>
                <w:color w:val="000000" w:themeColor="text1"/>
                <w:sz w:val="18"/>
                <w:szCs w:val="18"/>
              </w:rPr>
              <w:t xml:space="preserve">: shaping learning and teaching in the </w:t>
            </w:r>
            <w:r>
              <w:rPr>
                <w:rStyle w:val="eop"/>
                <w:rFonts w:ascii="Arial" w:eastAsia="Times New Roman" w:hAnsi="Arial" w:cs="Arial"/>
                <w:i/>
                <w:iCs/>
                <w:color w:val="000000" w:themeColor="text1"/>
                <w:sz w:val="18"/>
                <w:szCs w:val="18"/>
              </w:rPr>
              <w:lastRenderedPageBreak/>
              <w:t xml:space="preserve">primary school. </w:t>
            </w:r>
            <w:r>
              <w:rPr>
                <w:rStyle w:val="eop"/>
                <w:rFonts w:ascii="Arial" w:eastAsia="Times New Roman" w:hAnsi="Arial" w:cs="Arial"/>
                <w:color w:val="000000" w:themeColor="text1"/>
                <w:sz w:val="18"/>
                <w:szCs w:val="18"/>
              </w:rPr>
              <w:t>London: Rutledge.</w:t>
            </w:r>
          </w:p>
          <w:p w14:paraId="51D90701" w14:textId="6A644C1E" w:rsidR="006C2CCD" w:rsidRPr="006C3E7B" w:rsidRDefault="006C2CCD" w:rsidP="006C2CCD">
            <w:pPr>
              <w:spacing w:beforeAutospacing="1" w:afterAutospacing="1"/>
              <w:rPr>
                <w:rFonts w:ascii="Arial" w:eastAsia="Times New Roman" w:hAnsi="Arial" w:cs="Arial"/>
                <w:color w:val="000000" w:themeColor="text1"/>
                <w:sz w:val="18"/>
                <w:szCs w:val="18"/>
              </w:rPr>
            </w:pPr>
          </w:p>
        </w:tc>
        <w:tc>
          <w:tcPr>
            <w:tcW w:w="833" w:type="pct"/>
          </w:tcPr>
          <w:p w14:paraId="52F25E55" w14:textId="77777777" w:rsidR="00307A9C" w:rsidRPr="00307A9C" w:rsidRDefault="00307A9C" w:rsidP="00307A9C">
            <w:pPr>
              <w:rPr>
                <w:rFonts w:ascii="Arial" w:hAnsi="Arial" w:cs="Arial"/>
                <w:b/>
                <w:bCs/>
                <w:sz w:val="18"/>
                <w:szCs w:val="18"/>
              </w:rPr>
            </w:pPr>
            <w:r w:rsidRPr="00307A9C">
              <w:rPr>
                <w:rFonts w:ascii="Arial" w:hAnsi="Arial" w:cs="Arial"/>
                <w:b/>
                <w:bCs/>
                <w:sz w:val="18"/>
                <w:szCs w:val="18"/>
              </w:rPr>
              <w:lastRenderedPageBreak/>
              <w:t xml:space="preserve">Weekly Development Summary </w:t>
            </w:r>
          </w:p>
          <w:p w14:paraId="3719BC6B" w14:textId="77777777" w:rsidR="00307A9C" w:rsidRPr="00307A9C" w:rsidRDefault="00307A9C" w:rsidP="00307A9C">
            <w:pPr>
              <w:rPr>
                <w:rFonts w:ascii="Arial" w:hAnsi="Arial" w:cs="Arial"/>
                <w:b/>
                <w:bCs/>
                <w:sz w:val="18"/>
                <w:szCs w:val="18"/>
              </w:rPr>
            </w:pPr>
            <w:r w:rsidRPr="00307A9C">
              <w:rPr>
                <w:rFonts w:ascii="Arial" w:hAnsi="Arial" w:cs="Arial"/>
                <w:b/>
                <w:bCs/>
                <w:sz w:val="18"/>
                <w:szCs w:val="18"/>
              </w:rPr>
              <w:t>Lesson Observations</w:t>
            </w:r>
          </w:p>
          <w:p w14:paraId="715E3108" w14:textId="77777777" w:rsidR="00307A9C" w:rsidRPr="00307A9C" w:rsidRDefault="00307A9C" w:rsidP="00307A9C">
            <w:pPr>
              <w:rPr>
                <w:rFonts w:ascii="Arial" w:hAnsi="Arial" w:cs="Arial"/>
                <w:b/>
                <w:bCs/>
                <w:sz w:val="18"/>
                <w:szCs w:val="18"/>
              </w:rPr>
            </w:pPr>
            <w:r w:rsidRPr="00307A9C">
              <w:rPr>
                <w:rFonts w:ascii="Arial" w:hAnsi="Arial" w:cs="Arial"/>
                <w:b/>
                <w:bCs/>
                <w:sz w:val="18"/>
                <w:szCs w:val="18"/>
              </w:rPr>
              <w:t xml:space="preserve">Link Tutor </w:t>
            </w:r>
          </w:p>
          <w:p w14:paraId="6A960031" w14:textId="77777777" w:rsidR="00307A9C" w:rsidRDefault="00307A9C" w:rsidP="00F120AD">
            <w:pPr>
              <w:rPr>
                <w:rFonts w:ascii="Arial" w:eastAsiaTheme="minorEastAsia" w:hAnsi="Arial" w:cs="Arial"/>
                <w:sz w:val="18"/>
                <w:szCs w:val="18"/>
              </w:rPr>
            </w:pPr>
          </w:p>
          <w:p w14:paraId="47EBAC48" w14:textId="43C152E5" w:rsidR="00F120AD" w:rsidRDefault="00F120AD" w:rsidP="00F120AD">
            <w:pPr>
              <w:rPr>
                <w:rFonts w:ascii="Arial" w:eastAsiaTheme="minorEastAsia" w:hAnsi="Arial" w:cs="Arial"/>
                <w:sz w:val="18"/>
                <w:szCs w:val="18"/>
              </w:rPr>
            </w:pPr>
            <w:r w:rsidRPr="00F60953">
              <w:rPr>
                <w:rFonts w:ascii="Arial" w:eastAsiaTheme="minorEastAsia" w:hAnsi="Arial" w:cs="Arial"/>
                <w:sz w:val="18"/>
                <w:szCs w:val="18"/>
              </w:rPr>
              <w:t xml:space="preserve">Trainees will be able to write effective plans for a range of lessons with support (whole class).  </w:t>
            </w:r>
          </w:p>
          <w:p w14:paraId="320718FE" w14:textId="77777777" w:rsidR="00F120AD" w:rsidRDefault="00F120AD" w:rsidP="00F120AD">
            <w:pPr>
              <w:rPr>
                <w:rFonts w:ascii="Arial" w:eastAsiaTheme="minorEastAsia" w:hAnsi="Arial" w:cs="Arial"/>
                <w:sz w:val="18"/>
                <w:szCs w:val="18"/>
              </w:rPr>
            </w:pPr>
          </w:p>
          <w:p w14:paraId="1CE314D2" w14:textId="4AEC0EBB" w:rsidR="00F120AD" w:rsidRDefault="00F120AD" w:rsidP="00F120AD">
            <w:pPr>
              <w:rPr>
                <w:rFonts w:ascii="Arial" w:eastAsiaTheme="minorEastAsia" w:hAnsi="Arial" w:cs="Arial"/>
                <w:sz w:val="18"/>
                <w:szCs w:val="18"/>
              </w:rPr>
            </w:pPr>
            <w:r w:rsidRPr="00F60953">
              <w:rPr>
                <w:rFonts w:ascii="Arial" w:eastAsiaTheme="minorEastAsia" w:hAnsi="Arial" w:cs="Arial"/>
                <w:sz w:val="18"/>
                <w:szCs w:val="18"/>
              </w:rPr>
              <w:t>Plans will showcase trainees’ understanding of effective teaching and learning.</w:t>
            </w:r>
          </w:p>
          <w:p w14:paraId="7E94403D" w14:textId="45F05D18" w:rsidR="00F120AD" w:rsidRPr="00307A9C" w:rsidRDefault="00F120AD" w:rsidP="00307A9C">
            <w:pPr>
              <w:rPr>
                <w:rFonts w:ascii="Arial" w:eastAsiaTheme="minorEastAsia" w:hAnsi="Arial" w:cs="Arial"/>
                <w:sz w:val="18"/>
                <w:szCs w:val="18"/>
              </w:rPr>
            </w:pPr>
          </w:p>
        </w:tc>
      </w:tr>
      <w:bookmarkEnd w:id="2"/>
    </w:tbl>
    <w:p w14:paraId="12EEE0E5" w14:textId="77777777" w:rsidR="00B13E1E" w:rsidRPr="00AF3A47" w:rsidRDefault="00B13E1E" w:rsidP="00AF3A47">
      <w:pPr>
        <w:ind w:left="-851"/>
        <w:rPr>
          <w:b/>
          <w:bCs/>
        </w:rPr>
      </w:pPr>
    </w:p>
    <w:p w14:paraId="10B385DC" w14:textId="57557E71" w:rsidR="00AF3A47" w:rsidRDefault="00AF3A47" w:rsidP="00A10021">
      <w:pPr>
        <w:jc w:val="center"/>
        <w:rPr>
          <w:b/>
          <w:bCs/>
          <w:u w:val="single"/>
        </w:rPr>
      </w:pPr>
    </w:p>
    <w:p w14:paraId="05E0878D" w14:textId="11BCDF2D" w:rsidR="00507F3E" w:rsidRDefault="00507F3E" w:rsidP="00A10021">
      <w:pPr>
        <w:jc w:val="center"/>
        <w:rPr>
          <w:b/>
          <w:bCs/>
          <w:u w:val="single"/>
        </w:rPr>
      </w:pPr>
    </w:p>
    <w:p w14:paraId="5FC24135" w14:textId="77777777" w:rsidR="003C0367" w:rsidRDefault="003C0367" w:rsidP="00507F3E">
      <w:pPr>
        <w:jc w:val="center"/>
        <w:rPr>
          <w:rFonts w:ascii="Arial" w:hAnsi="Arial" w:cs="Arial"/>
          <w:b/>
          <w:bCs/>
        </w:rPr>
      </w:pPr>
    </w:p>
    <w:p w14:paraId="469814C7" w14:textId="6D1E32DA" w:rsidR="006D12F4" w:rsidRPr="006D12F4" w:rsidRDefault="006D12F4" w:rsidP="006D12F4">
      <w:pPr>
        <w:jc w:val="center"/>
        <w:rPr>
          <w:rFonts w:ascii="Arial" w:hAnsi="Arial" w:cs="Arial"/>
          <w:b/>
          <w:bCs/>
          <w:i/>
          <w:iCs/>
        </w:rPr>
      </w:pPr>
      <w:bookmarkStart w:id="4" w:name="_Hlk135137737"/>
      <w:r w:rsidRPr="006D12F4">
        <w:rPr>
          <w:rFonts w:ascii="Arial" w:hAnsi="Arial" w:cs="Arial"/>
          <w:b/>
          <w:bCs/>
          <w:i/>
          <w:iCs/>
        </w:rPr>
        <w:t xml:space="preserve">Year 2 Undergraduate </w:t>
      </w:r>
    </w:p>
    <w:tbl>
      <w:tblPr>
        <w:tblStyle w:val="TableGrid"/>
        <w:tblW w:w="0" w:type="auto"/>
        <w:tblInd w:w="-856" w:type="dxa"/>
        <w:tblLook w:val="05A0" w:firstRow="1" w:lastRow="0" w:firstColumn="1" w:lastColumn="1" w:noHBand="0" w:noVBand="1"/>
      </w:tblPr>
      <w:tblGrid>
        <w:gridCol w:w="1844"/>
        <w:gridCol w:w="4961"/>
        <w:gridCol w:w="1559"/>
        <w:gridCol w:w="1559"/>
        <w:gridCol w:w="2552"/>
        <w:gridCol w:w="2329"/>
      </w:tblGrid>
      <w:tr w:rsidR="003B3F79" w:rsidRPr="006D12F4" w14:paraId="6A8B0E11" w14:textId="77777777" w:rsidTr="006D12F4">
        <w:trPr>
          <w:trHeight w:val="464"/>
        </w:trPr>
        <w:tc>
          <w:tcPr>
            <w:tcW w:w="14804" w:type="dxa"/>
            <w:gridSpan w:val="6"/>
            <w:shd w:val="clear" w:color="auto" w:fill="8EAADB" w:themeFill="accent1" w:themeFillTint="99"/>
          </w:tcPr>
          <w:bookmarkEnd w:id="4"/>
          <w:p w14:paraId="1583561B" w14:textId="1E5FACDE" w:rsidR="003B3F79" w:rsidRDefault="003B3F79" w:rsidP="006D12F4">
            <w:pPr>
              <w:jc w:val="center"/>
              <w:rPr>
                <w:rFonts w:ascii="Arial" w:hAnsi="Arial" w:cs="Arial"/>
                <w:b/>
                <w:bCs/>
              </w:rPr>
            </w:pPr>
            <w:r>
              <w:rPr>
                <w:rFonts w:ascii="Arial" w:hAnsi="Arial" w:cs="Arial"/>
                <w:b/>
                <w:bCs/>
              </w:rPr>
              <w:t>University Curriculum</w:t>
            </w:r>
            <w:r w:rsidR="002B344B">
              <w:rPr>
                <w:rFonts w:ascii="Arial" w:hAnsi="Arial" w:cs="Arial"/>
                <w:b/>
                <w:bCs/>
              </w:rPr>
              <w:t xml:space="preserve"> – Year 2</w:t>
            </w:r>
          </w:p>
        </w:tc>
      </w:tr>
      <w:tr w:rsidR="003B3F79" w:rsidRPr="006D12F4" w14:paraId="781046DF" w14:textId="77777777" w:rsidTr="006C2CCD">
        <w:trPr>
          <w:trHeight w:val="464"/>
        </w:trPr>
        <w:tc>
          <w:tcPr>
            <w:tcW w:w="1844" w:type="dxa"/>
            <w:shd w:val="clear" w:color="auto" w:fill="8EAADB" w:themeFill="accent1" w:themeFillTint="99"/>
          </w:tcPr>
          <w:p w14:paraId="73A78E38" w14:textId="77777777" w:rsidR="003B3F79" w:rsidRPr="00C6713A" w:rsidRDefault="003B3F79" w:rsidP="006D12F4">
            <w:pPr>
              <w:jc w:val="center"/>
              <w:rPr>
                <w:rFonts w:ascii="Arial" w:hAnsi="Arial" w:cs="Arial"/>
                <w:b/>
                <w:bCs/>
              </w:rPr>
            </w:pPr>
            <w:r>
              <w:rPr>
                <w:rFonts w:ascii="Arial" w:hAnsi="Arial" w:cs="Arial"/>
                <w:b/>
                <w:bCs/>
              </w:rPr>
              <w:t xml:space="preserve">Session Sequence </w:t>
            </w:r>
          </w:p>
        </w:tc>
        <w:tc>
          <w:tcPr>
            <w:tcW w:w="4961" w:type="dxa"/>
            <w:shd w:val="clear" w:color="auto" w:fill="8EAADB" w:themeFill="accent1" w:themeFillTint="99"/>
          </w:tcPr>
          <w:p w14:paraId="7E07F7B2" w14:textId="77777777" w:rsidR="003B3F79" w:rsidRPr="00C6713A" w:rsidRDefault="003B3F79" w:rsidP="006D12F4">
            <w:pPr>
              <w:jc w:val="center"/>
              <w:rPr>
                <w:rFonts w:ascii="Arial" w:hAnsi="Arial" w:cs="Arial"/>
                <w:b/>
                <w:bCs/>
              </w:rPr>
            </w:pPr>
            <w:r w:rsidRPr="00C6713A">
              <w:rPr>
                <w:rFonts w:ascii="Arial" w:hAnsi="Arial" w:cs="Arial"/>
                <w:b/>
                <w:bCs/>
              </w:rPr>
              <w:t>Session Content</w:t>
            </w:r>
            <w:r>
              <w:rPr>
                <w:rFonts w:ascii="Arial" w:hAnsi="Arial" w:cs="Arial"/>
                <w:b/>
                <w:bCs/>
              </w:rPr>
              <w:t xml:space="preserve"> Subject Specific Components/s </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B66386" w14:textId="77777777" w:rsidR="003B3F79" w:rsidRDefault="003B3F79" w:rsidP="006D12F4">
            <w:pPr>
              <w:jc w:val="center"/>
              <w:rPr>
                <w:rFonts w:ascii="Arial" w:hAnsi="Arial" w:cs="Arial"/>
                <w:b/>
                <w:bCs/>
              </w:rPr>
            </w:pPr>
            <w:r>
              <w:rPr>
                <w:rFonts w:ascii="Arial" w:hAnsi="Arial" w:cs="Arial"/>
                <w:b/>
                <w:bCs/>
              </w:rPr>
              <w:t xml:space="preserve">Learn That </w:t>
            </w:r>
          </w:p>
          <w:p w14:paraId="7A14C8E5" w14:textId="3FF9470A" w:rsidR="003B3F79" w:rsidRPr="00C6713A" w:rsidRDefault="003B3F79" w:rsidP="006D12F4">
            <w:pPr>
              <w:jc w:val="center"/>
              <w:rPr>
                <w:rFonts w:ascii="Arial" w:hAnsi="Arial" w:cs="Arial"/>
                <w:b/>
                <w:bCs/>
              </w:rPr>
            </w:pPr>
            <w:r w:rsidRPr="512D5271">
              <w:rPr>
                <w:rFonts w:ascii="Arial" w:hAnsi="Arial" w:cs="Arial"/>
                <w:b/>
                <w:bCs/>
              </w:rPr>
              <w:t xml:space="preserve">(CCF </w:t>
            </w:r>
            <w:r w:rsidR="00EB751C">
              <w:rPr>
                <w:rFonts w:ascii="Arial" w:hAnsi="Arial" w:cs="Arial"/>
                <w:b/>
                <w:bCs/>
              </w:rPr>
              <w:t>REFs</w:t>
            </w:r>
            <w:r w:rsidRPr="512D5271">
              <w:rPr>
                <w:rFonts w:ascii="Arial" w:hAnsi="Arial" w:cs="Arial"/>
                <w:b/>
                <w:bCs/>
              </w:rPr>
              <w:t>)</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6BE265" w14:textId="77777777" w:rsidR="003B3F79" w:rsidRDefault="003B3F79" w:rsidP="006D12F4">
            <w:pPr>
              <w:jc w:val="center"/>
              <w:rPr>
                <w:rFonts w:ascii="Arial" w:hAnsi="Arial" w:cs="Arial"/>
                <w:b/>
                <w:bCs/>
              </w:rPr>
            </w:pPr>
            <w:r w:rsidRPr="00C6713A">
              <w:rPr>
                <w:rFonts w:ascii="Arial" w:hAnsi="Arial" w:cs="Arial"/>
                <w:b/>
                <w:bCs/>
              </w:rPr>
              <w:t>Learn How</w:t>
            </w:r>
            <w:r>
              <w:rPr>
                <w:rFonts w:ascii="Arial" w:hAnsi="Arial" w:cs="Arial"/>
                <w:b/>
                <w:bCs/>
              </w:rPr>
              <w:t xml:space="preserve"> </w:t>
            </w:r>
          </w:p>
          <w:p w14:paraId="67D8F110" w14:textId="49AEBDAC" w:rsidR="003B3F79" w:rsidRPr="00C6713A" w:rsidRDefault="003B3F79" w:rsidP="006D12F4">
            <w:pPr>
              <w:jc w:val="center"/>
              <w:rPr>
                <w:rFonts w:ascii="Arial" w:hAnsi="Arial" w:cs="Arial"/>
                <w:b/>
                <w:bCs/>
              </w:rPr>
            </w:pPr>
            <w:r w:rsidRPr="512D5271">
              <w:rPr>
                <w:rFonts w:ascii="Arial" w:hAnsi="Arial" w:cs="Arial"/>
                <w:b/>
                <w:bCs/>
              </w:rPr>
              <w:t xml:space="preserve">(CCF </w:t>
            </w:r>
            <w:r w:rsidR="00EB751C">
              <w:rPr>
                <w:rFonts w:ascii="Arial" w:hAnsi="Arial" w:cs="Arial"/>
                <w:b/>
                <w:bCs/>
              </w:rPr>
              <w:t>REFs</w:t>
            </w:r>
            <w:r w:rsidRPr="512D5271">
              <w:rPr>
                <w:rFonts w:ascii="Arial" w:hAnsi="Arial" w:cs="Arial"/>
                <w:b/>
                <w:bCs/>
              </w:rPr>
              <w:t>)</w:t>
            </w:r>
          </w:p>
        </w:tc>
        <w:tc>
          <w:tcPr>
            <w:tcW w:w="2552" w:type="dxa"/>
            <w:shd w:val="clear" w:color="auto" w:fill="8EAADB" w:themeFill="accent1" w:themeFillTint="99"/>
          </w:tcPr>
          <w:p w14:paraId="08A4F1BF" w14:textId="77777777" w:rsidR="003B3F79" w:rsidRPr="00C6713A" w:rsidRDefault="003B3F79" w:rsidP="006D12F4">
            <w:pPr>
              <w:jc w:val="center"/>
              <w:rPr>
                <w:rFonts w:ascii="Arial" w:hAnsi="Arial" w:cs="Arial"/>
                <w:b/>
                <w:bCs/>
              </w:rPr>
            </w:pPr>
            <w:r w:rsidRPr="00C6713A">
              <w:rPr>
                <w:rFonts w:ascii="Arial" w:hAnsi="Arial" w:cs="Arial"/>
                <w:b/>
                <w:bCs/>
              </w:rPr>
              <w:t>Links to Research and Reading</w:t>
            </w:r>
          </w:p>
        </w:tc>
        <w:tc>
          <w:tcPr>
            <w:tcW w:w="2329" w:type="dxa"/>
            <w:shd w:val="clear" w:color="auto" w:fill="8EAADB" w:themeFill="accent1" w:themeFillTint="99"/>
          </w:tcPr>
          <w:p w14:paraId="3ADAD453" w14:textId="77777777" w:rsidR="003B3F79" w:rsidRPr="00C6713A" w:rsidRDefault="003B3F79" w:rsidP="006D12F4">
            <w:pPr>
              <w:jc w:val="center"/>
              <w:rPr>
                <w:rFonts w:ascii="Arial" w:hAnsi="Arial" w:cs="Arial"/>
                <w:b/>
                <w:bCs/>
              </w:rPr>
            </w:pPr>
            <w:r>
              <w:rPr>
                <w:rFonts w:ascii="Arial" w:hAnsi="Arial" w:cs="Arial"/>
                <w:b/>
                <w:bCs/>
              </w:rPr>
              <w:t xml:space="preserve">Formative Assessment mode </w:t>
            </w:r>
          </w:p>
        </w:tc>
      </w:tr>
      <w:tr w:rsidR="00F120AD" w:rsidRPr="00BC2F85" w14:paraId="02039AAE" w14:textId="77777777" w:rsidTr="006C2CCD">
        <w:trPr>
          <w:trHeight w:val="231"/>
        </w:trPr>
        <w:tc>
          <w:tcPr>
            <w:tcW w:w="1844" w:type="dxa"/>
          </w:tcPr>
          <w:p w14:paraId="74735A56" w14:textId="77777777" w:rsidR="00F120AD" w:rsidRDefault="00F120AD" w:rsidP="00F120AD">
            <w:pPr>
              <w:jc w:val="center"/>
              <w:rPr>
                <w:rFonts w:ascii="Arial" w:hAnsi="Arial" w:cs="Arial"/>
                <w:b/>
                <w:bCs/>
              </w:rPr>
            </w:pPr>
            <w:r w:rsidRPr="00C6713A">
              <w:rPr>
                <w:rFonts w:ascii="Arial" w:hAnsi="Arial" w:cs="Arial"/>
                <w:b/>
                <w:bCs/>
              </w:rPr>
              <w:t xml:space="preserve">Session 1 </w:t>
            </w:r>
          </w:p>
          <w:p w14:paraId="237BC73C" w14:textId="3FE60CD5" w:rsidR="00F120AD" w:rsidRPr="00C6713A" w:rsidRDefault="00F120AD" w:rsidP="00F120AD">
            <w:pPr>
              <w:jc w:val="center"/>
              <w:rPr>
                <w:rFonts w:ascii="Arial" w:hAnsi="Arial" w:cs="Arial"/>
                <w:b/>
                <w:bCs/>
              </w:rPr>
            </w:pPr>
            <w:r>
              <w:rPr>
                <w:rFonts w:ascii="Arial" w:hAnsi="Arial" w:cs="Arial"/>
                <w:b/>
                <w:bCs/>
              </w:rPr>
              <w:t>3 hours</w:t>
            </w:r>
          </w:p>
        </w:tc>
        <w:tc>
          <w:tcPr>
            <w:tcW w:w="4961" w:type="dxa"/>
          </w:tcPr>
          <w:p w14:paraId="5E9703C4" w14:textId="4D5F2F85" w:rsidR="00F120AD" w:rsidRPr="00FC2619" w:rsidRDefault="00EB751C" w:rsidP="00F120AD">
            <w:pPr>
              <w:rPr>
                <w:rFonts w:ascii="Arial" w:hAnsi="Arial" w:cs="Arial"/>
                <w:sz w:val="18"/>
                <w:szCs w:val="18"/>
              </w:rPr>
            </w:pPr>
            <w:r w:rsidRPr="00FC2619">
              <w:rPr>
                <w:rFonts w:ascii="Arial" w:hAnsi="Arial" w:cs="Arial"/>
                <w:sz w:val="18"/>
                <w:szCs w:val="18"/>
              </w:rPr>
              <w:t>Review of previous learning to establish trainees understanding of planning following Y1 curriculum and professional practice.</w:t>
            </w:r>
          </w:p>
          <w:p w14:paraId="0C2BB044" w14:textId="77777777" w:rsidR="00F120AD" w:rsidRPr="00FC2619" w:rsidRDefault="00F120AD" w:rsidP="00F120AD">
            <w:pPr>
              <w:rPr>
                <w:rFonts w:ascii="Arial" w:hAnsi="Arial" w:cs="Arial"/>
                <w:sz w:val="18"/>
                <w:szCs w:val="18"/>
              </w:rPr>
            </w:pPr>
          </w:p>
          <w:p w14:paraId="288932D4" w14:textId="7538305F" w:rsidR="00EB751C" w:rsidRPr="00FC2619" w:rsidRDefault="00EB751C" w:rsidP="00F120AD">
            <w:pPr>
              <w:rPr>
                <w:rFonts w:ascii="Arial" w:hAnsi="Arial" w:cs="Arial"/>
                <w:sz w:val="18"/>
                <w:szCs w:val="18"/>
              </w:rPr>
            </w:pPr>
            <w:r w:rsidRPr="00FC2619">
              <w:rPr>
                <w:rFonts w:ascii="Arial" w:hAnsi="Arial" w:cs="Arial"/>
                <w:sz w:val="18"/>
                <w:szCs w:val="18"/>
              </w:rPr>
              <w:t xml:space="preserve">Trainees to identify their development needs for </w:t>
            </w:r>
            <w:r w:rsidR="009625A5" w:rsidRPr="00FC2619">
              <w:rPr>
                <w:rFonts w:ascii="Arial" w:hAnsi="Arial" w:cs="Arial"/>
                <w:sz w:val="18"/>
                <w:szCs w:val="18"/>
              </w:rPr>
              <w:t>lesson</w:t>
            </w:r>
            <w:r w:rsidRPr="00FC2619">
              <w:rPr>
                <w:rFonts w:ascii="Arial" w:hAnsi="Arial" w:cs="Arial"/>
                <w:sz w:val="18"/>
                <w:szCs w:val="18"/>
              </w:rPr>
              <w:t xml:space="preserve"> planning. Tutor to adapt content </w:t>
            </w:r>
            <w:r w:rsidR="009625A5" w:rsidRPr="00FC2619">
              <w:rPr>
                <w:rFonts w:ascii="Arial" w:hAnsi="Arial" w:cs="Arial"/>
                <w:sz w:val="18"/>
                <w:szCs w:val="18"/>
              </w:rPr>
              <w:t xml:space="preserve">of the session </w:t>
            </w:r>
            <w:r w:rsidRPr="00FC2619">
              <w:rPr>
                <w:rFonts w:ascii="Arial" w:hAnsi="Arial" w:cs="Arial"/>
                <w:sz w:val="18"/>
                <w:szCs w:val="18"/>
              </w:rPr>
              <w:t>in relation to</w:t>
            </w:r>
            <w:r w:rsidR="009625A5" w:rsidRPr="00FC2619">
              <w:rPr>
                <w:rFonts w:ascii="Arial" w:hAnsi="Arial" w:cs="Arial"/>
                <w:sz w:val="18"/>
                <w:szCs w:val="18"/>
              </w:rPr>
              <w:t xml:space="preserve"> the</w:t>
            </w:r>
            <w:r w:rsidRPr="00FC2619">
              <w:rPr>
                <w:rFonts w:ascii="Arial" w:hAnsi="Arial" w:cs="Arial"/>
                <w:sz w:val="18"/>
                <w:szCs w:val="18"/>
              </w:rPr>
              <w:t xml:space="preserve"> trainees needs.</w:t>
            </w:r>
          </w:p>
          <w:p w14:paraId="10643213" w14:textId="6EE1C62F" w:rsidR="00EB751C" w:rsidRPr="00FC2619" w:rsidRDefault="00EB751C" w:rsidP="00F120AD">
            <w:pPr>
              <w:rPr>
                <w:rFonts w:ascii="Arial" w:hAnsi="Arial" w:cs="Arial"/>
                <w:sz w:val="18"/>
                <w:szCs w:val="18"/>
              </w:rPr>
            </w:pPr>
          </w:p>
          <w:p w14:paraId="667CFD9F" w14:textId="40D2DA49" w:rsidR="00EB751C" w:rsidRPr="00FC2619" w:rsidRDefault="00EB751C" w:rsidP="00F120AD">
            <w:pPr>
              <w:rPr>
                <w:rFonts w:ascii="Arial" w:hAnsi="Arial" w:cs="Arial"/>
                <w:sz w:val="18"/>
                <w:szCs w:val="18"/>
              </w:rPr>
            </w:pPr>
            <w:r w:rsidRPr="00FC2619">
              <w:rPr>
                <w:rFonts w:ascii="Arial" w:hAnsi="Arial" w:cs="Arial"/>
                <w:sz w:val="18"/>
                <w:szCs w:val="18"/>
              </w:rPr>
              <w:t xml:space="preserve">Review of </w:t>
            </w:r>
            <w:proofErr w:type="spellStart"/>
            <w:r w:rsidRPr="00FC2619">
              <w:rPr>
                <w:rFonts w:ascii="Arial" w:hAnsi="Arial" w:cs="Arial"/>
                <w:sz w:val="18"/>
                <w:szCs w:val="18"/>
              </w:rPr>
              <w:t>Rosensine’s</w:t>
            </w:r>
            <w:proofErr w:type="spellEnd"/>
            <w:r w:rsidRPr="00FC2619">
              <w:rPr>
                <w:rFonts w:ascii="Arial" w:hAnsi="Arial" w:cs="Arial"/>
                <w:sz w:val="18"/>
                <w:szCs w:val="18"/>
              </w:rPr>
              <w:t xml:space="preserve"> (2012) principles of instruction.</w:t>
            </w:r>
          </w:p>
          <w:p w14:paraId="028DECDC" w14:textId="6823052C" w:rsidR="00EB751C" w:rsidRPr="00FC2619" w:rsidRDefault="00EB751C" w:rsidP="00F120AD">
            <w:pPr>
              <w:rPr>
                <w:rFonts w:ascii="Arial" w:hAnsi="Arial" w:cs="Arial"/>
                <w:sz w:val="18"/>
                <w:szCs w:val="18"/>
              </w:rPr>
            </w:pPr>
          </w:p>
          <w:p w14:paraId="228A672A" w14:textId="43C2118F" w:rsidR="009625A5" w:rsidRPr="00FC2619" w:rsidRDefault="009625A5" w:rsidP="00F120AD">
            <w:pPr>
              <w:rPr>
                <w:rFonts w:ascii="Arial" w:hAnsi="Arial" w:cs="Arial"/>
                <w:sz w:val="18"/>
                <w:szCs w:val="18"/>
              </w:rPr>
            </w:pPr>
            <w:r w:rsidRPr="00FC2619">
              <w:rPr>
                <w:rFonts w:ascii="Arial" w:hAnsi="Arial" w:cs="Arial"/>
                <w:sz w:val="18"/>
                <w:szCs w:val="18"/>
              </w:rPr>
              <w:t xml:space="preserve">Evaluation of lesson plan example leading to a focus on medium term planning including the importance of </w:t>
            </w:r>
            <w:r w:rsidR="004A4FBC" w:rsidRPr="00FC2619">
              <w:rPr>
                <w:rFonts w:ascii="Arial" w:hAnsi="Arial" w:cs="Arial"/>
                <w:sz w:val="18"/>
                <w:szCs w:val="18"/>
              </w:rPr>
              <w:t>prior knowledge</w:t>
            </w:r>
            <w:r w:rsidRPr="00FC2619">
              <w:rPr>
                <w:rFonts w:ascii="Arial" w:hAnsi="Arial" w:cs="Arial"/>
                <w:sz w:val="18"/>
                <w:szCs w:val="18"/>
              </w:rPr>
              <w:t>, identification of composite learning, sequencing of learning objectives and learning opportunities.</w:t>
            </w:r>
          </w:p>
          <w:p w14:paraId="238F775B" w14:textId="77777777" w:rsidR="009625A5" w:rsidRDefault="009625A5" w:rsidP="00F120AD">
            <w:pPr>
              <w:rPr>
                <w:rFonts w:ascii="Arial" w:hAnsi="Arial" w:cs="Arial"/>
              </w:rPr>
            </w:pPr>
          </w:p>
          <w:p w14:paraId="3274E9DD" w14:textId="786EA902" w:rsidR="00EB751C" w:rsidRPr="00FC2619" w:rsidRDefault="009625A5" w:rsidP="009625A5">
            <w:pPr>
              <w:rPr>
                <w:rFonts w:ascii="Arial" w:hAnsi="Arial" w:cs="Arial"/>
                <w:sz w:val="18"/>
                <w:szCs w:val="18"/>
              </w:rPr>
            </w:pPr>
            <w:r w:rsidRPr="00FC2619">
              <w:rPr>
                <w:rFonts w:ascii="Arial" w:hAnsi="Arial" w:cs="Arial"/>
                <w:sz w:val="18"/>
                <w:szCs w:val="18"/>
              </w:rPr>
              <w:t xml:space="preserve">Review sequence plan to identify planning principles including retrieval practice and adaptive learning. </w:t>
            </w:r>
            <w:r w:rsidR="004A4FBC" w:rsidRPr="00FC2619">
              <w:rPr>
                <w:rFonts w:ascii="Arial" w:hAnsi="Arial" w:cs="Arial"/>
                <w:sz w:val="18"/>
                <w:szCs w:val="18"/>
              </w:rPr>
              <w:t>R</w:t>
            </w:r>
            <w:r w:rsidRPr="00FC2619">
              <w:rPr>
                <w:rFonts w:ascii="Arial" w:hAnsi="Arial" w:cs="Arial"/>
                <w:sz w:val="18"/>
                <w:szCs w:val="18"/>
              </w:rPr>
              <w:t>ecognise the role of teacher subject knowledge in the planning process.</w:t>
            </w:r>
          </w:p>
          <w:p w14:paraId="12AC8311" w14:textId="77777777" w:rsidR="009625A5" w:rsidRPr="00FC2619" w:rsidRDefault="009625A5" w:rsidP="009625A5">
            <w:pPr>
              <w:rPr>
                <w:rFonts w:ascii="Arial" w:hAnsi="Arial" w:cs="Arial"/>
                <w:sz w:val="18"/>
                <w:szCs w:val="18"/>
              </w:rPr>
            </w:pPr>
          </w:p>
          <w:p w14:paraId="3F53CE9A" w14:textId="16C764E7" w:rsidR="009625A5" w:rsidRPr="00FC2619" w:rsidRDefault="004A4FBC" w:rsidP="009625A5">
            <w:pPr>
              <w:rPr>
                <w:rFonts w:ascii="Arial" w:hAnsi="Arial" w:cs="Arial"/>
                <w:sz w:val="18"/>
                <w:szCs w:val="18"/>
              </w:rPr>
            </w:pPr>
            <w:r w:rsidRPr="00FC2619">
              <w:rPr>
                <w:rFonts w:ascii="Arial" w:hAnsi="Arial" w:cs="Arial"/>
                <w:sz w:val="18"/>
                <w:szCs w:val="18"/>
              </w:rPr>
              <w:t>P</w:t>
            </w:r>
            <w:r w:rsidR="009625A5" w:rsidRPr="00FC2619">
              <w:rPr>
                <w:rFonts w:ascii="Arial" w:hAnsi="Arial" w:cs="Arial"/>
                <w:sz w:val="18"/>
                <w:szCs w:val="18"/>
              </w:rPr>
              <w:t>lanning task will enable t</w:t>
            </w:r>
            <w:r w:rsidRPr="00FC2619">
              <w:rPr>
                <w:rFonts w:ascii="Arial" w:hAnsi="Arial" w:cs="Arial"/>
                <w:sz w:val="18"/>
                <w:szCs w:val="18"/>
              </w:rPr>
              <w:t>rainees</w:t>
            </w:r>
            <w:r w:rsidR="009625A5" w:rsidRPr="00FC2619">
              <w:rPr>
                <w:rFonts w:ascii="Arial" w:hAnsi="Arial" w:cs="Arial"/>
                <w:sz w:val="18"/>
                <w:szCs w:val="18"/>
              </w:rPr>
              <w:t xml:space="preserve"> to </w:t>
            </w:r>
            <w:r w:rsidR="00FC2127" w:rsidRPr="00FC2619">
              <w:rPr>
                <w:rFonts w:ascii="Arial" w:hAnsi="Arial" w:cs="Arial"/>
                <w:sz w:val="18"/>
                <w:szCs w:val="18"/>
              </w:rPr>
              <w:t xml:space="preserve">learn </w:t>
            </w:r>
            <w:r w:rsidR="009625A5" w:rsidRPr="009625A5">
              <w:rPr>
                <w:rFonts w:ascii="Arial" w:hAnsi="Arial" w:cs="Arial"/>
                <w:sz w:val="18"/>
                <w:szCs w:val="18"/>
              </w:rPr>
              <w:t xml:space="preserve">how to </w:t>
            </w:r>
          </w:p>
          <w:p w14:paraId="5B477C5E" w14:textId="24C1F153" w:rsidR="009625A5" w:rsidRPr="00FC2619" w:rsidRDefault="009625A5" w:rsidP="009625A5">
            <w:pPr>
              <w:pStyle w:val="ListParagraph"/>
              <w:numPr>
                <w:ilvl w:val="0"/>
                <w:numId w:val="4"/>
              </w:numPr>
              <w:rPr>
                <w:rFonts w:ascii="Arial" w:hAnsi="Arial" w:cs="Arial"/>
                <w:sz w:val="18"/>
                <w:szCs w:val="18"/>
              </w:rPr>
            </w:pPr>
            <w:r w:rsidRPr="00FC2619">
              <w:rPr>
                <w:rFonts w:ascii="Arial" w:hAnsi="Arial" w:cs="Arial"/>
                <w:sz w:val="18"/>
                <w:szCs w:val="18"/>
              </w:rPr>
              <w:t>plan a sequence of learning to ensure progression</w:t>
            </w:r>
          </w:p>
          <w:p w14:paraId="607B1B28" w14:textId="5682281C" w:rsidR="009625A5" w:rsidRPr="00FC2619" w:rsidRDefault="009625A5" w:rsidP="009625A5">
            <w:pPr>
              <w:numPr>
                <w:ilvl w:val="0"/>
                <w:numId w:val="3"/>
              </w:numPr>
              <w:rPr>
                <w:rFonts w:ascii="Arial" w:hAnsi="Arial" w:cs="Arial"/>
                <w:sz w:val="18"/>
                <w:szCs w:val="18"/>
              </w:rPr>
            </w:pPr>
            <w:r w:rsidRPr="009625A5">
              <w:rPr>
                <w:rFonts w:ascii="Arial" w:hAnsi="Arial" w:cs="Arial"/>
                <w:sz w:val="18"/>
                <w:szCs w:val="18"/>
              </w:rPr>
              <w:t>plan effectively for additional adults</w:t>
            </w:r>
          </w:p>
          <w:p w14:paraId="5A498B78" w14:textId="4EA045A1" w:rsidR="009625A5" w:rsidRPr="00FC2619" w:rsidRDefault="00FC2127" w:rsidP="009625A5">
            <w:pPr>
              <w:numPr>
                <w:ilvl w:val="0"/>
                <w:numId w:val="3"/>
              </w:numPr>
              <w:rPr>
                <w:rFonts w:ascii="Arial" w:hAnsi="Arial" w:cs="Arial"/>
                <w:sz w:val="18"/>
                <w:szCs w:val="18"/>
              </w:rPr>
            </w:pPr>
            <w:r w:rsidRPr="00FC2619">
              <w:rPr>
                <w:rFonts w:ascii="Arial" w:hAnsi="Arial" w:cs="Arial"/>
                <w:sz w:val="18"/>
                <w:szCs w:val="18"/>
              </w:rPr>
              <w:t>plan for pupils with EAL</w:t>
            </w:r>
          </w:p>
          <w:p w14:paraId="759C1511" w14:textId="2863DB19" w:rsidR="009625A5" w:rsidRPr="00FC2619" w:rsidRDefault="00FC2127" w:rsidP="009625A5">
            <w:pPr>
              <w:numPr>
                <w:ilvl w:val="0"/>
                <w:numId w:val="3"/>
              </w:numPr>
              <w:rPr>
                <w:rFonts w:ascii="Arial" w:hAnsi="Arial" w:cs="Arial"/>
                <w:sz w:val="18"/>
                <w:szCs w:val="18"/>
              </w:rPr>
            </w:pPr>
            <w:r w:rsidRPr="00FC2619">
              <w:rPr>
                <w:rFonts w:ascii="Arial" w:hAnsi="Arial" w:cs="Arial"/>
                <w:sz w:val="18"/>
                <w:szCs w:val="18"/>
              </w:rPr>
              <w:t>chunk content to avoid cognitive overload</w:t>
            </w:r>
          </w:p>
          <w:p w14:paraId="19D90B3A" w14:textId="51C2AA62" w:rsidR="009625A5" w:rsidRDefault="00FC2127" w:rsidP="009625A5">
            <w:pPr>
              <w:numPr>
                <w:ilvl w:val="0"/>
                <w:numId w:val="3"/>
              </w:numPr>
              <w:rPr>
                <w:rFonts w:ascii="Arial" w:hAnsi="Arial" w:cs="Arial"/>
                <w:sz w:val="18"/>
                <w:szCs w:val="18"/>
              </w:rPr>
            </w:pPr>
            <w:r w:rsidRPr="00FC2619">
              <w:rPr>
                <w:rFonts w:ascii="Arial" w:hAnsi="Arial" w:cs="Arial"/>
                <w:sz w:val="18"/>
                <w:szCs w:val="18"/>
              </w:rPr>
              <w:t>plan for distributed and spaced learning</w:t>
            </w:r>
          </w:p>
          <w:p w14:paraId="340F5FE6" w14:textId="77777777" w:rsidR="006C2CCD" w:rsidRPr="009625A5" w:rsidRDefault="006C2CCD" w:rsidP="006C2CCD">
            <w:pPr>
              <w:rPr>
                <w:rFonts w:ascii="Arial" w:hAnsi="Arial" w:cs="Arial"/>
                <w:sz w:val="18"/>
                <w:szCs w:val="18"/>
              </w:rPr>
            </w:pPr>
          </w:p>
          <w:p w14:paraId="768B4096" w14:textId="785068CF" w:rsidR="009625A5" w:rsidRPr="00FC2619" w:rsidRDefault="00FC2127" w:rsidP="009625A5">
            <w:pPr>
              <w:rPr>
                <w:rFonts w:ascii="Arial" w:hAnsi="Arial" w:cs="Arial"/>
                <w:sz w:val="18"/>
                <w:szCs w:val="18"/>
              </w:rPr>
            </w:pPr>
            <w:r w:rsidRPr="00FC2619">
              <w:rPr>
                <w:rFonts w:ascii="Arial" w:hAnsi="Arial" w:cs="Arial"/>
                <w:sz w:val="18"/>
                <w:szCs w:val="18"/>
              </w:rPr>
              <w:t>They will also learn that</w:t>
            </w:r>
            <w:r w:rsidR="009625A5" w:rsidRPr="00FC2619">
              <w:rPr>
                <w:rFonts w:ascii="Arial" w:hAnsi="Arial" w:cs="Arial"/>
                <w:sz w:val="18"/>
                <w:szCs w:val="18"/>
              </w:rPr>
              <w:t xml:space="preserve"> </w:t>
            </w:r>
          </w:p>
          <w:p w14:paraId="6DCDB4C8" w14:textId="7EBCE703" w:rsidR="009625A5" w:rsidRPr="00FC2619" w:rsidRDefault="009625A5" w:rsidP="009625A5">
            <w:pPr>
              <w:pStyle w:val="ListParagraph"/>
              <w:numPr>
                <w:ilvl w:val="0"/>
                <w:numId w:val="4"/>
              </w:numPr>
              <w:rPr>
                <w:rFonts w:ascii="Arial" w:hAnsi="Arial" w:cs="Arial"/>
                <w:sz w:val="18"/>
                <w:szCs w:val="18"/>
              </w:rPr>
            </w:pPr>
            <w:r w:rsidRPr="00FC2619">
              <w:rPr>
                <w:rFonts w:ascii="Arial" w:hAnsi="Arial" w:cs="Arial"/>
                <w:sz w:val="18"/>
                <w:szCs w:val="18"/>
              </w:rPr>
              <w:t xml:space="preserve">questioning is an essential tool for teachers and key questions should be identified at the planning stage </w:t>
            </w:r>
          </w:p>
          <w:p w14:paraId="17AE2D33" w14:textId="1F474E2C" w:rsidR="009625A5" w:rsidRPr="00FC2619" w:rsidRDefault="009625A5" w:rsidP="00FC2127">
            <w:pPr>
              <w:numPr>
                <w:ilvl w:val="0"/>
                <w:numId w:val="3"/>
              </w:numPr>
              <w:rPr>
                <w:rFonts w:ascii="Arial" w:hAnsi="Arial" w:cs="Arial"/>
                <w:sz w:val="18"/>
                <w:szCs w:val="18"/>
              </w:rPr>
            </w:pPr>
            <w:r w:rsidRPr="009625A5">
              <w:rPr>
                <w:rFonts w:ascii="Arial" w:hAnsi="Arial" w:cs="Arial"/>
                <w:sz w:val="18"/>
                <w:szCs w:val="18"/>
              </w:rPr>
              <w:t>plans need to be adapted on the basis of pupil progress in the preceding lesson</w:t>
            </w:r>
          </w:p>
          <w:p w14:paraId="0D8EA8E2" w14:textId="77777777" w:rsidR="004A4FBC" w:rsidRPr="00FC2619" w:rsidRDefault="004A4FBC" w:rsidP="004A4FBC">
            <w:pPr>
              <w:rPr>
                <w:rFonts w:ascii="Arial" w:hAnsi="Arial" w:cs="Arial"/>
                <w:sz w:val="18"/>
                <w:szCs w:val="18"/>
              </w:rPr>
            </w:pPr>
          </w:p>
          <w:p w14:paraId="3862BAF2" w14:textId="77777777" w:rsidR="009625A5" w:rsidRPr="00FC2619" w:rsidRDefault="004A4FBC" w:rsidP="004A4FBC">
            <w:pPr>
              <w:rPr>
                <w:rFonts w:ascii="Arial" w:hAnsi="Arial" w:cs="Arial"/>
                <w:sz w:val="18"/>
                <w:szCs w:val="18"/>
              </w:rPr>
            </w:pPr>
            <w:r w:rsidRPr="00FC2619">
              <w:rPr>
                <w:rFonts w:ascii="Arial" w:hAnsi="Arial" w:cs="Arial"/>
                <w:sz w:val="18"/>
                <w:szCs w:val="18"/>
              </w:rPr>
              <w:t>Peer review of sequence planning and review of learning.</w:t>
            </w:r>
          </w:p>
          <w:p w14:paraId="62784E2B" w14:textId="7A76BDF8" w:rsidR="004A4FBC" w:rsidRPr="00BC2F85" w:rsidRDefault="004A4FBC" w:rsidP="004A4FBC">
            <w:pPr>
              <w:rPr>
                <w:rFonts w:ascii="Arial" w:hAnsi="Arial" w:cs="Arial"/>
              </w:rPr>
            </w:pPr>
          </w:p>
        </w:tc>
        <w:tc>
          <w:tcPr>
            <w:tcW w:w="1559" w:type="dxa"/>
          </w:tcPr>
          <w:p w14:paraId="5A1EB009" w14:textId="77777777" w:rsidR="00661F40" w:rsidRDefault="00661F40" w:rsidP="00661F40">
            <w:pPr>
              <w:rPr>
                <w:rFonts w:ascii="Arial" w:eastAsiaTheme="minorEastAsia" w:hAnsi="Arial" w:cs="Arial"/>
                <w:sz w:val="18"/>
                <w:szCs w:val="18"/>
              </w:rPr>
            </w:pPr>
            <w:r>
              <w:rPr>
                <w:rFonts w:ascii="Arial" w:eastAsiaTheme="minorEastAsia" w:hAnsi="Arial" w:cs="Arial"/>
                <w:sz w:val="18"/>
                <w:szCs w:val="18"/>
              </w:rPr>
              <w:lastRenderedPageBreak/>
              <w:t>3.1; 3.2; 3.4; 3.7</w:t>
            </w:r>
          </w:p>
          <w:p w14:paraId="66542056" w14:textId="77777777" w:rsidR="00661F40" w:rsidRDefault="00661F40" w:rsidP="00661F40">
            <w:pPr>
              <w:rPr>
                <w:rFonts w:ascii="Arial" w:eastAsiaTheme="minorEastAsia" w:hAnsi="Arial" w:cs="Arial"/>
                <w:sz w:val="18"/>
                <w:szCs w:val="18"/>
              </w:rPr>
            </w:pPr>
          </w:p>
          <w:p w14:paraId="44695FA1" w14:textId="77777777" w:rsidR="00661F40" w:rsidRDefault="00661F40" w:rsidP="00661F40">
            <w:pPr>
              <w:rPr>
                <w:rFonts w:ascii="Arial" w:eastAsiaTheme="minorEastAsia" w:hAnsi="Arial" w:cs="Arial"/>
                <w:sz w:val="18"/>
                <w:szCs w:val="18"/>
              </w:rPr>
            </w:pPr>
            <w:r>
              <w:rPr>
                <w:rFonts w:ascii="Arial" w:eastAsiaTheme="minorEastAsia" w:hAnsi="Arial" w:cs="Arial"/>
                <w:sz w:val="18"/>
                <w:szCs w:val="18"/>
              </w:rPr>
              <w:t>4.1; 4.2; 4.6; 4.8</w:t>
            </w:r>
          </w:p>
          <w:p w14:paraId="19867BE8" w14:textId="77777777" w:rsidR="00661F40" w:rsidRDefault="00661F40" w:rsidP="00661F40">
            <w:pPr>
              <w:rPr>
                <w:rFonts w:ascii="Arial" w:eastAsiaTheme="minorEastAsia" w:hAnsi="Arial" w:cs="Arial"/>
                <w:sz w:val="18"/>
                <w:szCs w:val="18"/>
              </w:rPr>
            </w:pPr>
          </w:p>
          <w:p w14:paraId="574C33A5" w14:textId="77777777" w:rsidR="00661F40" w:rsidRDefault="00661F40" w:rsidP="00661F40">
            <w:pPr>
              <w:rPr>
                <w:rFonts w:ascii="Arial" w:eastAsiaTheme="minorEastAsia" w:hAnsi="Arial" w:cs="Arial"/>
                <w:sz w:val="18"/>
                <w:szCs w:val="18"/>
              </w:rPr>
            </w:pPr>
            <w:r>
              <w:rPr>
                <w:rFonts w:ascii="Arial" w:eastAsiaTheme="minorEastAsia" w:hAnsi="Arial" w:cs="Arial"/>
                <w:sz w:val="18"/>
                <w:szCs w:val="18"/>
              </w:rPr>
              <w:t>5.1; 5.3; 5.4</w:t>
            </w:r>
          </w:p>
          <w:p w14:paraId="21661BE8" w14:textId="77777777" w:rsidR="00661F40" w:rsidRDefault="00661F40" w:rsidP="00661F40">
            <w:pPr>
              <w:rPr>
                <w:rFonts w:ascii="Arial" w:eastAsiaTheme="minorEastAsia" w:hAnsi="Arial" w:cs="Arial"/>
                <w:sz w:val="18"/>
                <w:szCs w:val="18"/>
              </w:rPr>
            </w:pPr>
          </w:p>
          <w:p w14:paraId="65495A63" w14:textId="77777777" w:rsidR="00661F40" w:rsidRDefault="00661F40" w:rsidP="00661F40">
            <w:pPr>
              <w:rPr>
                <w:rFonts w:ascii="Arial" w:eastAsiaTheme="minorEastAsia" w:hAnsi="Arial" w:cs="Arial"/>
                <w:sz w:val="18"/>
                <w:szCs w:val="18"/>
              </w:rPr>
            </w:pPr>
            <w:r>
              <w:rPr>
                <w:rFonts w:ascii="Arial" w:eastAsiaTheme="minorEastAsia" w:hAnsi="Arial" w:cs="Arial"/>
                <w:sz w:val="18"/>
                <w:szCs w:val="18"/>
              </w:rPr>
              <w:t>6.1; 6.3; 6.4</w:t>
            </w:r>
          </w:p>
          <w:p w14:paraId="4A1D7044" w14:textId="77777777" w:rsidR="00661F40" w:rsidRDefault="00661F40" w:rsidP="00661F40">
            <w:pPr>
              <w:rPr>
                <w:rFonts w:ascii="Arial" w:eastAsiaTheme="minorEastAsia" w:hAnsi="Arial" w:cs="Arial"/>
                <w:sz w:val="18"/>
                <w:szCs w:val="18"/>
              </w:rPr>
            </w:pPr>
          </w:p>
          <w:p w14:paraId="6668B48C" w14:textId="77777777" w:rsidR="00661F40" w:rsidRDefault="00661F40" w:rsidP="00661F40">
            <w:pPr>
              <w:rPr>
                <w:rFonts w:ascii="Arial" w:eastAsia="Arial" w:hAnsi="Arial" w:cs="Arial"/>
                <w:sz w:val="18"/>
                <w:szCs w:val="18"/>
              </w:rPr>
            </w:pPr>
            <w:r>
              <w:rPr>
                <w:rFonts w:ascii="Arial" w:eastAsia="Arial" w:hAnsi="Arial" w:cs="Arial"/>
                <w:sz w:val="18"/>
                <w:szCs w:val="18"/>
              </w:rPr>
              <w:t>7.4</w:t>
            </w:r>
          </w:p>
          <w:p w14:paraId="39EBCA97" w14:textId="6DE84B25" w:rsidR="00661F40" w:rsidRPr="00132F99" w:rsidRDefault="00661F40" w:rsidP="00661F40">
            <w:pPr>
              <w:rPr>
                <w:rFonts w:ascii="Arial" w:eastAsiaTheme="minorEastAsia" w:hAnsi="Arial" w:cs="Arial"/>
                <w:sz w:val="18"/>
                <w:szCs w:val="18"/>
              </w:rPr>
            </w:pPr>
          </w:p>
          <w:p w14:paraId="3C5BAAE7" w14:textId="2E2BB881" w:rsidR="00F120AD" w:rsidRPr="00132F99" w:rsidRDefault="00F120AD" w:rsidP="00F120AD">
            <w:pPr>
              <w:rPr>
                <w:rFonts w:ascii="Arial" w:eastAsiaTheme="minorEastAsia" w:hAnsi="Arial" w:cs="Arial"/>
                <w:sz w:val="18"/>
                <w:szCs w:val="18"/>
              </w:rPr>
            </w:pPr>
          </w:p>
        </w:tc>
        <w:tc>
          <w:tcPr>
            <w:tcW w:w="1559" w:type="dxa"/>
          </w:tcPr>
          <w:p w14:paraId="57BAB448" w14:textId="77777777" w:rsidR="00661F40" w:rsidRDefault="00661F40" w:rsidP="00661F40">
            <w:pPr>
              <w:rPr>
                <w:rFonts w:ascii="Arial" w:eastAsia="Arial" w:hAnsi="Arial" w:cs="Arial"/>
                <w:sz w:val="18"/>
                <w:szCs w:val="18"/>
              </w:rPr>
            </w:pPr>
            <w:r>
              <w:rPr>
                <w:rFonts w:ascii="Arial" w:eastAsia="Arial" w:hAnsi="Arial" w:cs="Arial"/>
                <w:sz w:val="18"/>
                <w:szCs w:val="18"/>
              </w:rPr>
              <w:t>2.a; 2.c</w:t>
            </w:r>
          </w:p>
          <w:p w14:paraId="30A31ACE" w14:textId="77777777" w:rsidR="00661F40" w:rsidRDefault="00661F40" w:rsidP="00661F40">
            <w:pPr>
              <w:rPr>
                <w:rFonts w:ascii="Arial" w:eastAsia="Arial" w:hAnsi="Arial" w:cs="Arial"/>
                <w:sz w:val="18"/>
                <w:szCs w:val="18"/>
              </w:rPr>
            </w:pPr>
          </w:p>
          <w:p w14:paraId="7C4812D8" w14:textId="77777777" w:rsidR="00661F40" w:rsidRDefault="00661F40" w:rsidP="00661F40">
            <w:pPr>
              <w:rPr>
                <w:rFonts w:ascii="Arial" w:eastAsia="Arial" w:hAnsi="Arial" w:cs="Arial"/>
                <w:sz w:val="18"/>
                <w:szCs w:val="18"/>
              </w:rPr>
            </w:pPr>
            <w:r>
              <w:rPr>
                <w:rFonts w:ascii="Arial" w:eastAsia="Arial" w:hAnsi="Arial" w:cs="Arial"/>
                <w:sz w:val="18"/>
                <w:szCs w:val="18"/>
              </w:rPr>
              <w:t>3.g</w:t>
            </w:r>
          </w:p>
          <w:p w14:paraId="7407E9A4" w14:textId="77777777" w:rsidR="00661F40" w:rsidRDefault="00661F40" w:rsidP="00661F40">
            <w:pPr>
              <w:rPr>
                <w:rFonts w:ascii="Arial" w:eastAsia="Arial" w:hAnsi="Arial" w:cs="Arial"/>
                <w:sz w:val="18"/>
                <w:szCs w:val="18"/>
              </w:rPr>
            </w:pPr>
          </w:p>
          <w:p w14:paraId="6E9B3E79" w14:textId="77777777" w:rsidR="00661F40" w:rsidRDefault="00661F40" w:rsidP="00661F40">
            <w:pPr>
              <w:rPr>
                <w:rFonts w:ascii="Arial" w:eastAsia="Arial" w:hAnsi="Arial" w:cs="Arial"/>
                <w:sz w:val="18"/>
                <w:szCs w:val="18"/>
              </w:rPr>
            </w:pPr>
            <w:r>
              <w:rPr>
                <w:rFonts w:ascii="Arial" w:eastAsia="Arial" w:hAnsi="Arial" w:cs="Arial"/>
                <w:sz w:val="18"/>
                <w:szCs w:val="18"/>
              </w:rPr>
              <w:t>4.n</w:t>
            </w:r>
          </w:p>
          <w:p w14:paraId="54B89893" w14:textId="77777777" w:rsidR="00661F40" w:rsidRDefault="00661F40" w:rsidP="00661F40">
            <w:pPr>
              <w:rPr>
                <w:rFonts w:ascii="Arial" w:eastAsia="Arial" w:hAnsi="Arial" w:cs="Arial"/>
                <w:sz w:val="18"/>
                <w:szCs w:val="18"/>
              </w:rPr>
            </w:pPr>
          </w:p>
          <w:p w14:paraId="48C2198A" w14:textId="77777777" w:rsidR="00661F40" w:rsidRDefault="00661F40" w:rsidP="00661F40">
            <w:pPr>
              <w:rPr>
                <w:rFonts w:ascii="Arial" w:eastAsia="Arial" w:hAnsi="Arial" w:cs="Arial"/>
                <w:sz w:val="18"/>
                <w:szCs w:val="18"/>
              </w:rPr>
            </w:pPr>
            <w:r>
              <w:rPr>
                <w:rFonts w:ascii="Arial" w:eastAsia="Arial" w:hAnsi="Arial" w:cs="Arial"/>
                <w:sz w:val="18"/>
                <w:szCs w:val="18"/>
              </w:rPr>
              <w:t>5.h</w:t>
            </w:r>
          </w:p>
          <w:p w14:paraId="595AB0AD" w14:textId="77777777" w:rsidR="00661F40" w:rsidRDefault="00661F40" w:rsidP="00661F40">
            <w:pPr>
              <w:rPr>
                <w:rFonts w:ascii="Arial" w:eastAsia="Arial" w:hAnsi="Arial" w:cs="Arial"/>
                <w:sz w:val="18"/>
                <w:szCs w:val="18"/>
              </w:rPr>
            </w:pPr>
          </w:p>
          <w:p w14:paraId="23B82D3F" w14:textId="0738CC1F" w:rsidR="00F120AD" w:rsidRPr="00132F99" w:rsidRDefault="00661F40" w:rsidP="00661F40">
            <w:pPr>
              <w:rPr>
                <w:rFonts w:ascii="Arial" w:eastAsiaTheme="minorEastAsia" w:hAnsi="Arial" w:cs="Arial"/>
                <w:sz w:val="18"/>
                <w:szCs w:val="18"/>
              </w:rPr>
            </w:pPr>
            <w:r>
              <w:rPr>
                <w:rFonts w:ascii="Arial" w:eastAsia="Arial" w:hAnsi="Arial" w:cs="Arial"/>
                <w:sz w:val="18"/>
                <w:szCs w:val="18"/>
              </w:rPr>
              <w:t>5.j</w:t>
            </w:r>
          </w:p>
        </w:tc>
        <w:tc>
          <w:tcPr>
            <w:tcW w:w="2552" w:type="dxa"/>
          </w:tcPr>
          <w:p w14:paraId="3500E1C7" w14:textId="534E7C20" w:rsidR="00F120AD" w:rsidRPr="00F60953"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Rosenshine’s</w:t>
            </w:r>
            <w:proofErr w:type="spellEnd"/>
            <w:r w:rsidRPr="00F60953">
              <w:rPr>
                <w:rStyle w:val="eop"/>
                <w:rFonts w:ascii="Arial" w:eastAsia="Times New Roman" w:hAnsi="Arial" w:cs="Arial"/>
                <w:color w:val="000000" w:themeColor="text1"/>
                <w:sz w:val="18"/>
                <w:szCs w:val="18"/>
              </w:rPr>
              <w:t xml:space="preserve"> 10 Principles</w:t>
            </w:r>
            <w:r w:rsidR="00E12917">
              <w:rPr>
                <w:rStyle w:val="eop"/>
                <w:rFonts w:ascii="Arial" w:eastAsia="Times New Roman" w:hAnsi="Arial" w:cs="Arial"/>
                <w:color w:val="000000" w:themeColor="text1"/>
                <w:sz w:val="18"/>
                <w:szCs w:val="18"/>
              </w:rPr>
              <w:t xml:space="preserve"> </w:t>
            </w:r>
            <w:hyperlink r:id="rId15" w:history="1">
              <w:proofErr w:type="spellStart"/>
              <w:r w:rsidR="00E12917" w:rsidRPr="004A4FBC">
                <w:rPr>
                  <w:rStyle w:val="Hyperlink"/>
                  <w:sz w:val="18"/>
                  <w:szCs w:val="18"/>
                </w:rPr>
                <w:t>Principles</w:t>
              </w:r>
              <w:proofErr w:type="spellEnd"/>
              <w:r w:rsidR="00E12917" w:rsidRPr="004A4FBC">
                <w:rPr>
                  <w:rStyle w:val="Hyperlink"/>
                  <w:sz w:val="18"/>
                  <w:szCs w:val="18"/>
                </w:rPr>
                <w:t xml:space="preserve"> of Instruction: Research-Based Strategies That All Teachers Should Know, by Barak </w:t>
              </w:r>
              <w:proofErr w:type="spellStart"/>
              <w:r w:rsidR="00E12917" w:rsidRPr="004A4FBC">
                <w:rPr>
                  <w:rStyle w:val="Hyperlink"/>
                  <w:sz w:val="18"/>
                  <w:szCs w:val="18"/>
                </w:rPr>
                <w:t>Rosenshine</w:t>
              </w:r>
              <w:proofErr w:type="spellEnd"/>
              <w:r w:rsidR="00E12917" w:rsidRPr="004A4FBC">
                <w:rPr>
                  <w:rStyle w:val="Hyperlink"/>
                  <w:sz w:val="18"/>
                  <w:szCs w:val="18"/>
                </w:rPr>
                <w:t>; American Educator Vol. 36, No. 1, Spring 2012, AFT (teachertoolkit.co.uk)</w:t>
              </w:r>
            </w:hyperlink>
          </w:p>
          <w:p w14:paraId="7DE26515" w14:textId="77777777" w:rsidR="00F120AD"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Glazzard</w:t>
            </w:r>
            <w:proofErr w:type="spellEnd"/>
            <w:r w:rsidRPr="00F60953">
              <w:rPr>
                <w:rStyle w:val="eop"/>
                <w:rFonts w:ascii="Arial" w:eastAsia="Times New Roman" w:hAnsi="Arial" w:cs="Arial"/>
                <w:color w:val="000000" w:themeColor="text1"/>
                <w:sz w:val="18"/>
                <w:szCs w:val="18"/>
              </w:rPr>
              <w:t xml:space="preserve">, J. and Green, M., (2022) </w:t>
            </w:r>
            <w:r w:rsidRPr="00F60953">
              <w:rPr>
                <w:rStyle w:val="eop"/>
                <w:rFonts w:ascii="Arial" w:eastAsia="Times New Roman" w:hAnsi="Arial" w:cs="Arial"/>
                <w:i/>
                <w:iCs/>
                <w:color w:val="000000" w:themeColor="text1"/>
                <w:sz w:val="18"/>
                <w:szCs w:val="18"/>
              </w:rPr>
              <w:t>Learning to Be a Primary Teacher.</w:t>
            </w:r>
            <w:r w:rsidRPr="00F60953">
              <w:rPr>
                <w:rStyle w:val="eop"/>
                <w:rFonts w:ascii="Arial" w:eastAsia="Times New Roman" w:hAnsi="Arial" w:cs="Arial"/>
                <w:color w:val="000000" w:themeColor="text1"/>
                <w:sz w:val="18"/>
                <w:szCs w:val="18"/>
              </w:rPr>
              <w:t xml:space="preserve"> London: Critical Publishing.</w:t>
            </w:r>
          </w:p>
          <w:p w14:paraId="714CD601" w14:textId="77777777" w:rsidR="00F120AD" w:rsidRPr="0070258E" w:rsidRDefault="00F120AD" w:rsidP="00F120AD">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Lockyer. S., (2016) </w:t>
            </w:r>
            <w:r>
              <w:rPr>
                <w:rStyle w:val="eop"/>
                <w:rFonts w:ascii="Arial" w:eastAsia="Times New Roman" w:hAnsi="Arial" w:cs="Arial"/>
                <w:i/>
                <w:iCs/>
                <w:color w:val="000000" w:themeColor="text1"/>
                <w:sz w:val="18"/>
                <w:szCs w:val="18"/>
              </w:rPr>
              <w:t xml:space="preserve">Lesson Planning for Primary School </w:t>
            </w:r>
            <w:r>
              <w:rPr>
                <w:rStyle w:val="eop"/>
                <w:rFonts w:ascii="Arial" w:eastAsia="Times New Roman" w:hAnsi="Arial" w:cs="Arial"/>
                <w:i/>
                <w:iCs/>
                <w:color w:val="000000" w:themeColor="text1"/>
                <w:sz w:val="18"/>
                <w:szCs w:val="18"/>
              </w:rPr>
              <w:lastRenderedPageBreak/>
              <w:t xml:space="preserve">Teachers. </w:t>
            </w:r>
            <w:r>
              <w:rPr>
                <w:rStyle w:val="eop"/>
                <w:rFonts w:ascii="Arial" w:eastAsia="Times New Roman" w:hAnsi="Arial" w:cs="Arial"/>
                <w:color w:val="000000" w:themeColor="text1"/>
                <w:sz w:val="18"/>
                <w:szCs w:val="18"/>
              </w:rPr>
              <w:t>Bloomsbury Publishing.</w:t>
            </w:r>
          </w:p>
          <w:p w14:paraId="2BBADC7A" w14:textId="77777777" w:rsidR="00F120AD" w:rsidRDefault="00F120AD" w:rsidP="00F120AD">
            <w:pPr>
              <w:spacing w:beforeAutospacing="1" w:afterAutospacing="1"/>
              <w:rPr>
                <w:rStyle w:val="eop"/>
                <w:rFonts w:ascii="Arial" w:eastAsia="Times New Roman" w:hAnsi="Arial" w:cs="Arial"/>
                <w:color w:val="000000" w:themeColor="text1"/>
                <w:sz w:val="18"/>
                <w:szCs w:val="18"/>
              </w:rPr>
            </w:pPr>
            <w:proofErr w:type="spellStart"/>
            <w:r>
              <w:rPr>
                <w:rStyle w:val="eop"/>
                <w:rFonts w:ascii="Arial" w:eastAsia="Times New Roman" w:hAnsi="Arial" w:cs="Arial"/>
                <w:color w:val="000000" w:themeColor="text1"/>
                <w:sz w:val="18"/>
                <w:szCs w:val="18"/>
              </w:rPr>
              <w:t>Serret</w:t>
            </w:r>
            <w:proofErr w:type="spellEnd"/>
            <w:r>
              <w:rPr>
                <w:rStyle w:val="eop"/>
                <w:rFonts w:ascii="Arial" w:eastAsia="Times New Roman" w:hAnsi="Arial" w:cs="Arial"/>
                <w:color w:val="000000" w:themeColor="text1"/>
                <w:sz w:val="18"/>
                <w:szCs w:val="18"/>
              </w:rPr>
              <w:t xml:space="preserve">, N. and </w:t>
            </w:r>
            <w:proofErr w:type="spellStart"/>
            <w:r>
              <w:rPr>
                <w:rStyle w:val="eop"/>
                <w:rFonts w:ascii="Arial" w:eastAsia="Times New Roman" w:hAnsi="Arial" w:cs="Arial"/>
                <w:color w:val="000000" w:themeColor="text1"/>
                <w:sz w:val="18"/>
                <w:szCs w:val="18"/>
              </w:rPr>
              <w:t>Gripton</w:t>
            </w:r>
            <w:proofErr w:type="spellEnd"/>
            <w:r>
              <w:rPr>
                <w:rStyle w:val="eop"/>
                <w:rFonts w:ascii="Arial" w:eastAsia="Times New Roman" w:hAnsi="Arial" w:cs="Arial"/>
                <w:color w:val="000000" w:themeColor="text1"/>
                <w:sz w:val="18"/>
                <w:szCs w:val="18"/>
              </w:rPr>
              <w:t>, C., (2021</w:t>
            </w:r>
            <w:r w:rsidRPr="00D345C2">
              <w:rPr>
                <w:rStyle w:val="eop"/>
                <w:rFonts w:ascii="Arial" w:eastAsia="Times New Roman" w:hAnsi="Arial" w:cs="Arial"/>
                <w:i/>
                <w:iCs/>
                <w:color w:val="000000" w:themeColor="text1"/>
                <w:sz w:val="18"/>
                <w:szCs w:val="18"/>
              </w:rPr>
              <w:t>) Purposeful Planning for Learning</w:t>
            </w:r>
            <w:r>
              <w:rPr>
                <w:rStyle w:val="eop"/>
                <w:rFonts w:ascii="Arial" w:eastAsia="Times New Roman" w:hAnsi="Arial" w:cs="Arial"/>
                <w:i/>
                <w:iCs/>
                <w:color w:val="000000" w:themeColor="text1"/>
                <w:sz w:val="18"/>
                <w:szCs w:val="18"/>
              </w:rPr>
              <w:t xml:space="preserve">: shaping learning and teaching in the primary school. </w:t>
            </w:r>
            <w:r>
              <w:rPr>
                <w:rStyle w:val="eop"/>
                <w:rFonts w:ascii="Arial" w:eastAsia="Times New Roman" w:hAnsi="Arial" w:cs="Arial"/>
                <w:color w:val="000000" w:themeColor="text1"/>
                <w:sz w:val="18"/>
                <w:szCs w:val="18"/>
              </w:rPr>
              <w:t>London: Rutledge.</w:t>
            </w:r>
          </w:p>
          <w:p w14:paraId="3AA8EE64" w14:textId="77777777" w:rsidR="00F120AD" w:rsidRDefault="00F120AD" w:rsidP="00F120AD">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Sherrington. T., (2019) </w:t>
            </w:r>
            <w:proofErr w:type="spellStart"/>
            <w:r w:rsidRPr="005D0C32">
              <w:rPr>
                <w:rStyle w:val="eop"/>
                <w:rFonts w:ascii="Arial" w:eastAsia="Times New Roman" w:hAnsi="Arial" w:cs="Arial"/>
                <w:i/>
                <w:iCs/>
                <w:color w:val="000000" w:themeColor="text1"/>
                <w:sz w:val="18"/>
                <w:szCs w:val="18"/>
              </w:rPr>
              <w:t>Rosenshine’s</w:t>
            </w:r>
            <w:proofErr w:type="spellEnd"/>
            <w:r w:rsidRPr="005D0C32">
              <w:rPr>
                <w:rStyle w:val="eop"/>
                <w:rFonts w:ascii="Arial" w:eastAsia="Times New Roman" w:hAnsi="Arial" w:cs="Arial"/>
                <w:i/>
                <w:iCs/>
                <w:color w:val="000000" w:themeColor="text1"/>
                <w:sz w:val="18"/>
                <w:szCs w:val="18"/>
              </w:rPr>
              <w:t xml:space="preserve"> Principles in Action.</w:t>
            </w:r>
            <w:r>
              <w:rPr>
                <w:rStyle w:val="eop"/>
                <w:rFonts w:ascii="Arial" w:eastAsia="Times New Roman" w:hAnsi="Arial" w:cs="Arial"/>
                <w:color w:val="000000" w:themeColor="text1"/>
                <w:sz w:val="18"/>
                <w:szCs w:val="18"/>
              </w:rPr>
              <w:t xml:space="preserve"> Woodbridge. John Catt Education Ltd.</w:t>
            </w:r>
          </w:p>
          <w:p w14:paraId="6BAC8EBE" w14:textId="77777777" w:rsidR="00F120AD" w:rsidRPr="00BC2F85" w:rsidRDefault="00F120AD" w:rsidP="00F120AD">
            <w:pPr>
              <w:spacing w:beforeAutospacing="1" w:afterAutospacing="1"/>
              <w:rPr>
                <w:rFonts w:ascii="Arial" w:hAnsi="Arial" w:cs="Arial"/>
              </w:rPr>
            </w:pPr>
          </w:p>
        </w:tc>
        <w:tc>
          <w:tcPr>
            <w:tcW w:w="2329" w:type="dxa"/>
          </w:tcPr>
          <w:p w14:paraId="263996BD" w14:textId="77777777" w:rsidR="00661F40" w:rsidRPr="00661F40" w:rsidRDefault="00661F40" w:rsidP="00F120AD">
            <w:pPr>
              <w:rPr>
                <w:rFonts w:ascii="Arial" w:eastAsia="Arial" w:hAnsi="Arial" w:cs="Arial"/>
                <w:b/>
                <w:bCs/>
                <w:color w:val="000000" w:themeColor="text1"/>
                <w:sz w:val="18"/>
                <w:szCs w:val="18"/>
              </w:rPr>
            </w:pPr>
            <w:r w:rsidRPr="00661F40">
              <w:rPr>
                <w:rFonts w:ascii="Arial" w:eastAsia="Arial" w:hAnsi="Arial" w:cs="Arial"/>
                <w:b/>
                <w:bCs/>
                <w:color w:val="000000" w:themeColor="text1"/>
                <w:sz w:val="18"/>
                <w:szCs w:val="18"/>
              </w:rPr>
              <w:lastRenderedPageBreak/>
              <w:t>Formative assessment of work in curriculum seminars</w:t>
            </w:r>
          </w:p>
          <w:p w14:paraId="601ACCB2" w14:textId="77777777" w:rsidR="00661F40" w:rsidRDefault="00661F40" w:rsidP="00F120AD">
            <w:pPr>
              <w:rPr>
                <w:rFonts w:ascii="Arial" w:eastAsia="Arial" w:hAnsi="Arial" w:cs="Arial"/>
                <w:color w:val="000000" w:themeColor="text1"/>
                <w:sz w:val="18"/>
                <w:szCs w:val="18"/>
              </w:rPr>
            </w:pPr>
          </w:p>
          <w:p w14:paraId="3EA50E19" w14:textId="7F2BBE99" w:rsidR="00F120AD" w:rsidRDefault="00661F40" w:rsidP="00F120AD">
            <w:pPr>
              <w:rPr>
                <w:rFonts w:ascii="Arial" w:eastAsia="Arial" w:hAnsi="Arial" w:cs="Arial"/>
                <w:color w:val="000000"/>
                <w:sz w:val="18"/>
                <w:szCs w:val="18"/>
              </w:rPr>
            </w:pPr>
            <w:r>
              <w:rPr>
                <w:rFonts w:ascii="Arial" w:eastAsia="Arial" w:hAnsi="Arial" w:cs="Arial"/>
                <w:color w:val="000000" w:themeColor="text1"/>
                <w:sz w:val="18"/>
                <w:szCs w:val="18"/>
              </w:rPr>
              <w:t>T</w:t>
            </w:r>
            <w:r w:rsidR="00F120AD">
              <w:rPr>
                <w:rFonts w:ascii="Arial" w:eastAsia="Arial" w:hAnsi="Arial" w:cs="Arial"/>
                <w:color w:val="000000" w:themeColor="text1"/>
                <w:sz w:val="18"/>
                <w:szCs w:val="18"/>
              </w:rPr>
              <w:t xml:space="preserve">rainees will understand </w:t>
            </w:r>
            <w:r w:rsidR="00F120AD">
              <w:rPr>
                <w:rFonts w:ascii="Arial" w:eastAsia="Arial" w:hAnsi="Arial" w:cs="Arial"/>
                <w:color w:val="000000"/>
                <w:sz w:val="18"/>
                <w:szCs w:val="18"/>
              </w:rPr>
              <w:t xml:space="preserve">that learning is </w:t>
            </w:r>
            <w:proofErr w:type="gramStart"/>
            <w:r w:rsidR="00F120AD">
              <w:rPr>
                <w:rFonts w:ascii="Arial" w:eastAsia="Arial" w:hAnsi="Arial" w:cs="Arial"/>
                <w:color w:val="000000"/>
                <w:sz w:val="18"/>
                <w:szCs w:val="18"/>
              </w:rPr>
              <w:t>progressive</w:t>
            </w:r>
            <w:proofErr w:type="gramEnd"/>
            <w:r w:rsidR="00F120AD">
              <w:rPr>
                <w:rFonts w:ascii="Arial" w:eastAsia="Arial" w:hAnsi="Arial" w:cs="Arial"/>
                <w:color w:val="000000"/>
                <w:sz w:val="18"/>
                <w:szCs w:val="18"/>
              </w:rPr>
              <w:t xml:space="preserve"> and plans should be flexible and adapted on the basis of pupil progress.  </w:t>
            </w:r>
          </w:p>
          <w:p w14:paraId="12D325D7" w14:textId="495F60ED" w:rsidR="00F120AD" w:rsidRDefault="00F120AD" w:rsidP="00F120AD">
            <w:pPr>
              <w:rPr>
                <w:rFonts w:ascii="Arial" w:eastAsia="Arial" w:hAnsi="Arial" w:cs="Arial"/>
                <w:color w:val="000000"/>
                <w:sz w:val="18"/>
                <w:szCs w:val="18"/>
              </w:rPr>
            </w:pPr>
          </w:p>
          <w:p w14:paraId="6B164A4C" w14:textId="322C5C29" w:rsidR="00F120AD" w:rsidRDefault="00F120AD" w:rsidP="00F120AD">
            <w:pPr>
              <w:rPr>
                <w:rFonts w:ascii="Arial" w:eastAsia="Arial" w:hAnsi="Arial" w:cs="Arial"/>
                <w:color w:val="000000"/>
                <w:sz w:val="18"/>
                <w:szCs w:val="18"/>
              </w:rPr>
            </w:pPr>
            <w:r>
              <w:rPr>
                <w:rFonts w:ascii="Arial" w:eastAsia="Arial" w:hAnsi="Arial" w:cs="Arial"/>
                <w:color w:val="000000"/>
                <w:sz w:val="18"/>
                <w:szCs w:val="18"/>
              </w:rPr>
              <w:t>They will know how to design a sequence of learning.</w:t>
            </w:r>
          </w:p>
          <w:p w14:paraId="6AD859CC" w14:textId="08F9DD33" w:rsidR="00F120AD" w:rsidRDefault="00F120AD" w:rsidP="00F120AD">
            <w:pPr>
              <w:rPr>
                <w:rFonts w:ascii="Arial" w:eastAsia="Arial" w:hAnsi="Arial" w:cs="Arial"/>
                <w:color w:val="000000" w:themeColor="text1"/>
                <w:sz w:val="18"/>
                <w:szCs w:val="18"/>
              </w:rPr>
            </w:pPr>
          </w:p>
          <w:p w14:paraId="74A7AB31" w14:textId="53CE6082" w:rsidR="00F120AD" w:rsidRDefault="00F120AD" w:rsidP="00F120AD">
            <w:pPr>
              <w:rPr>
                <w:rFonts w:ascii="Arial" w:eastAsia="Arial" w:hAnsi="Arial" w:cs="Arial"/>
                <w:color w:val="000000" w:themeColor="text1"/>
                <w:sz w:val="18"/>
                <w:szCs w:val="18"/>
              </w:rPr>
            </w:pPr>
            <w:r>
              <w:rPr>
                <w:rFonts w:ascii="Arial" w:eastAsia="Arial" w:hAnsi="Arial" w:cs="Arial"/>
                <w:color w:val="000000" w:themeColor="text1"/>
                <w:sz w:val="18"/>
                <w:szCs w:val="18"/>
              </w:rPr>
              <w:t xml:space="preserve">They will be able to write effective </w:t>
            </w:r>
            <w:r w:rsidR="00661F40">
              <w:rPr>
                <w:rFonts w:ascii="Arial" w:eastAsia="Arial" w:hAnsi="Arial" w:cs="Arial"/>
                <w:color w:val="000000" w:themeColor="text1"/>
                <w:sz w:val="18"/>
                <w:szCs w:val="18"/>
              </w:rPr>
              <w:t>medium-term</w:t>
            </w:r>
            <w:r>
              <w:rPr>
                <w:rFonts w:ascii="Arial" w:eastAsia="Arial" w:hAnsi="Arial" w:cs="Arial"/>
                <w:color w:val="000000" w:themeColor="text1"/>
                <w:sz w:val="18"/>
                <w:szCs w:val="18"/>
              </w:rPr>
              <w:t xml:space="preserve"> plans which demonstrate sequences of learning.</w:t>
            </w:r>
          </w:p>
          <w:p w14:paraId="037FC3C0" w14:textId="476EA4E1" w:rsidR="00661F40" w:rsidRPr="00661F40" w:rsidRDefault="00661F40" w:rsidP="00F120AD">
            <w:pPr>
              <w:rPr>
                <w:rFonts w:ascii="Arial" w:eastAsia="Arial" w:hAnsi="Arial" w:cs="Arial"/>
                <w:b/>
                <w:bCs/>
                <w:color w:val="000000" w:themeColor="text1"/>
                <w:sz w:val="18"/>
                <w:szCs w:val="18"/>
              </w:rPr>
            </w:pPr>
          </w:p>
          <w:p w14:paraId="5E5BACC9" w14:textId="7F579B4E" w:rsidR="00F120AD" w:rsidRDefault="00661F40" w:rsidP="00F120AD">
            <w:pPr>
              <w:rPr>
                <w:rFonts w:ascii="Arial" w:eastAsia="Arial" w:hAnsi="Arial" w:cs="Arial"/>
                <w:color w:val="000000" w:themeColor="text1"/>
                <w:sz w:val="18"/>
                <w:szCs w:val="18"/>
              </w:rPr>
            </w:pPr>
            <w:r>
              <w:rPr>
                <w:rFonts w:ascii="Arial" w:eastAsia="Arial" w:hAnsi="Arial" w:cs="Arial"/>
                <w:color w:val="000000" w:themeColor="text1"/>
                <w:sz w:val="18"/>
                <w:szCs w:val="18"/>
              </w:rPr>
              <w:lastRenderedPageBreak/>
              <w:t>T</w:t>
            </w:r>
            <w:r w:rsidR="00F120AD">
              <w:rPr>
                <w:rFonts w:ascii="Arial" w:eastAsia="Arial" w:hAnsi="Arial" w:cs="Arial"/>
                <w:color w:val="000000" w:themeColor="text1"/>
                <w:sz w:val="18"/>
                <w:szCs w:val="18"/>
              </w:rPr>
              <w:t>rainees will show that they understand how to plan a sequence of learning to ensure progression and incorporate a range of strategies for effective learning.</w:t>
            </w:r>
          </w:p>
          <w:p w14:paraId="76CB9CD6" w14:textId="77777777" w:rsidR="00F120AD" w:rsidRDefault="00F120AD" w:rsidP="00F120AD">
            <w:pPr>
              <w:rPr>
                <w:rFonts w:ascii="Arial" w:eastAsia="Arial" w:hAnsi="Arial" w:cs="Arial"/>
                <w:color w:val="000000" w:themeColor="text1"/>
              </w:rPr>
            </w:pPr>
          </w:p>
          <w:p w14:paraId="0E847976" w14:textId="77777777" w:rsidR="00F120AD" w:rsidRDefault="00F120AD" w:rsidP="00F120AD">
            <w:pPr>
              <w:rPr>
                <w:rFonts w:ascii="Arial" w:hAnsi="Arial" w:cs="Arial"/>
              </w:rPr>
            </w:pPr>
          </w:p>
          <w:p w14:paraId="55ED0C74" w14:textId="2CAD46DE" w:rsidR="00F120AD" w:rsidRPr="00BC2F85" w:rsidRDefault="00F120AD" w:rsidP="00F120AD">
            <w:pPr>
              <w:rPr>
                <w:rFonts w:ascii="Arial" w:hAnsi="Arial" w:cs="Arial"/>
              </w:rPr>
            </w:pPr>
          </w:p>
        </w:tc>
      </w:tr>
    </w:tbl>
    <w:p w14:paraId="1D259F6D" w14:textId="77777777" w:rsidR="003B3F79" w:rsidRDefault="003B3F79" w:rsidP="004A4FBC">
      <w:pPr>
        <w:rPr>
          <w:b/>
          <w:bCs/>
          <w:u w:val="single"/>
        </w:rPr>
      </w:pPr>
    </w:p>
    <w:p w14:paraId="116B1DB6" w14:textId="77777777" w:rsidR="003B3F79" w:rsidRDefault="003B3F79">
      <w:pPr>
        <w:rPr>
          <w:b/>
          <w:bCs/>
          <w:u w:val="single"/>
        </w:rPr>
      </w:pPr>
      <w:r>
        <w:rPr>
          <w:b/>
          <w:bCs/>
          <w:u w:val="single"/>
        </w:rPr>
        <w:br w:type="page"/>
      </w:r>
    </w:p>
    <w:p w14:paraId="22558274" w14:textId="77777777" w:rsidR="00A619D2" w:rsidRDefault="00A619D2">
      <w:bookmarkStart w:id="5" w:name="_Hlk135137845"/>
    </w:p>
    <w:tbl>
      <w:tblPr>
        <w:tblStyle w:val="TableGrid"/>
        <w:tblW w:w="5488" w:type="pct"/>
        <w:tblInd w:w="-714" w:type="dxa"/>
        <w:tblLook w:val="04A0" w:firstRow="1" w:lastRow="0" w:firstColumn="1" w:lastColumn="0" w:noHBand="0" w:noVBand="1"/>
      </w:tblPr>
      <w:tblGrid>
        <w:gridCol w:w="6663"/>
        <w:gridCol w:w="1558"/>
        <w:gridCol w:w="1562"/>
        <w:gridCol w:w="2550"/>
        <w:gridCol w:w="2976"/>
      </w:tblGrid>
      <w:tr w:rsidR="00A619D2" w:rsidRPr="00A619D2" w14:paraId="5220A0DB" w14:textId="77777777" w:rsidTr="00A619D2">
        <w:trPr>
          <w:trHeight w:val="464"/>
        </w:trPr>
        <w:tc>
          <w:tcPr>
            <w:tcW w:w="5000" w:type="pct"/>
            <w:gridSpan w:val="5"/>
            <w:shd w:val="clear" w:color="auto" w:fill="BDD6EE" w:themeFill="accent5" w:themeFillTint="66"/>
          </w:tcPr>
          <w:p w14:paraId="19EA71E8" w14:textId="42A41D5F" w:rsidR="00A619D2" w:rsidRPr="00A619D2" w:rsidRDefault="00A619D2" w:rsidP="00A619D2">
            <w:pPr>
              <w:jc w:val="center"/>
              <w:rPr>
                <w:rFonts w:ascii="Arial" w:hAnsi="Arial" w:cs="Arial"/>
                <w:b/>
                <w:bCs/>
              </w:rPr>
            </w:pPr>
            <w:r>
              <w:rPr>
                <w:rFonts w:ascii="Arial" w:hAnsi="Arial" w:cs="Arial"/>
                <w:b/>
                <w:bCs/>
              </w:rPr>
              <w:t>School Based Curriculum – Year 2</w:t>
            </w:r>
          </w:p>
        </w:tc>
      </w:tr>
      <w:tr w:rsidR="00A619D2" w:rsidRPr="00A619D2" w14:paraId="7C6FC821" w14:textId="77777777" w:rsidTr="00A619D2">
        <w:trPr>
          <w:trHeight w:val="464"/>
        </w:trPr>
        <w:tc>
          <w:tcPr>
            <w:tcW w:w="5000" w:type="pct"/>
            <w:gridSpan w:val="5"/>
          </w:tcPr>
          <w:p w14:paraId="5F75EF19" w14:textId="77777777" w:rsidR="00A619D2" w:rsidRPr="002B344B" w:rsidRDefault="00A619D2" w:rsidP="00A619D2">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2B344B">
              <w:rPr>
                <w:rFonts w:cstheme="minorHAnsi"/>
              </w:rPr>
              <w:t>Observe how expert colleagues use…and deconstruct this approach in at least one lesson throughout school.</w:t>
            </w:r>
          </w:p>
          <w:p w14:paraId="4A626B06" w14:textId="77777777" w:rsidR="00A619D2" w:rsidRPr="002B344B" w:rsidRDefault="00A619D2" w:rsidP="00A619D2">
            <w:pPr>
              <w:pStyle w:val="NoSpacing"/>
              <w:rPr>
                <w:rFonts w:asciiTheme="minorHAnsi" w:hAnsiTheme="minorHAnsi" w:cstheme="minorHAnsi"/>
                <w:sz w:val="22"/>
              </w:rPr>
            </w:pPr>
          </w:p>
          <w:p w14:paraId="3CB08FF5" w14:textId="77777777" w:rsidR="00A619D2" w:rsidRPr="002B344B" w:rsidRDefault="00A619D2" w:rsidP="00A619D2">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Observe how expert colleagues break tasks down into constituent components over a sequence of lessons.</w:t>
            </w:r>
            <w:r w:rsidRPr="002B344B">
              <w:rPr>
                <w:rFonts w:asciiTheme="minorHAnsi" w:hAnsiTheme="minorHAnsi" w:cstheme="minorHAnsi"/>
                <w:sz w:val="22"/>
              </w:rPr>
              <w:br/>
              <w:t xml:space="preserve">Plan for lessons in all core and selected foundation subjects. </w:t>
            </w:r>
          </w:p>
          <w:p w14:paraId="5C8F8E7B" w14:textId="77777777" w:rsidR="00A619D2" w:rsidRPr="002B344B" w:rsidRDefault="00A619D2" w:rsidP="00A619D2">
            <w:pPr>
              <w:pStyle w:val="NoSpacing"/>
              <w:rPr>
                <w:rFonts w:asciiTheme="minorHAnsi" w:hAnsiTheme="minorHAnsi" w:cstheme="minorHAnsi"/>
                <w:sz w:val="22"/>
              </w:rPr>
            </w:pPr>
            <w:r w:rsidRPr="002B344B">
              <w:rPr>
                <w:rFonts w:asciiTheme="minorHAnsi" w:hAnsiTheme="minorHAnsi" w:cstheme="minorHAnsi"/>
                <w:sz w:val="22"/>
              </w:rPr>
              <w:t>Plan one lesson in all remaining subjects.</w:t>
            </w:r>
          </w:p>
          <w:p w14:paraId="0A59F4C8" w14:textId="77777777" w:rsidR="00A619D2" w:rsidRPr="002B344B" w:rsidRDefault="00A619D2" w:rsidP="00A619D2">
            <w:pPr>
              <w:pStyle w:val="NoSpacing"/>
              <w:rPr>
                <w:rFonts w:asciiTheme="minorHAnsi" w:hAnsiTheme="minorHAnsi" w:cstheme="minorHAnsi"/>
                <w:sz w:val="22"/>
              </w:rPr>
            </w:pPr>
          </w:p>
          <w:p w14:paraId="381045F1" w14:textId="77777777" w:rsidR="00A619D2" w:rsidRPr="002B344B" w:rsidRDefault="00A619D2" w:rsidP="00A619D2">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14:paraId="63580B9C" w14:textId="77777777" w:rsidR="00A619D2" w:rsidRDefault="00A619D2" w:rsidP="00A619D2">
            <w:pPr>
              <w:rPr>
                <w:rFonts w:cstheme="minorHAnsi"/>
              </w:rPr>
            </w:pPr>
          </w:p>
          <w:p w14:paraId="43C25070" w14:textId="77777777" w:rsidR="00A619D2" w:rsidRPr="002B344B" w:rsidRDefault="00A619D2" w:rsidP="00A619D2">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sidRPr="002B344B">
              <w:rPr>
                <w:rFonts w:cstheme="minorHAnsi"/>
              </w:rPr>
              <w:t>Draw conclusions about what pupils have learnt by looking at patterns of performance over a number of assessments with support and scaffolding from expert colleagues</w:t>
            </w:r>
          </w:p>
          <w:p w14:paraId="1094C0B1" w14:textId="77777777" w:rsidR="00A619D2" w:rsidRDefault="00A619D2" w:rsidP="00A619D2">
            <w:pPr>
              <w:rPr>
                <w:rFonts w:cstheme="minorHAnsi"/>
                <w:b/>
                <w:bCs/>
              </w:rPr>
            </w:pPr>
          </w:p>
          <w:p w14:paraId="35B0FE46" w14:textId="77777777" w:rsidR="00A619D2" w:rsidRPr="003B3F79" w:rsidRDefault="00A619D2" w:rsidP="00A619D2">
            <w:pPr>
              <w:rPr>
                <w:rFonts w:cstheme="minorHAnsi"/>
                <w:b/>
                <w:bCs/>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14:paraId="1756EA86" w14:textId="77777777" w:rsidR="00A619D2" w:rsidRPr="00A619D2" w:rsidRDefault="00A619D2" w:rsidP="00FE6E38">
            <w:pPr>
              <w:rPr>
                <w:rFonts w:ascii="Arial" w:hAnsi="Arial" w:cs="Arial"/>
                <w:b/>
                <w:bCs/>
              </w:rPr>
            </w:pPr>
          </w:p>
        </w:tc>
      </w:tr>
      <w:tr w:rsidR="008158BC" w:rsidRPr="00A619D2" w14:paraId="0B38BB33" w14:textId="77777777" w:rsidTr="006C2CCD">
        <w:trPr>
          <w:trHeight w:val="464"/>
        </w:trPr>
        <w:tc>
          <w:tcPr>
            <w:tcW w:w="2176" w:type="pct"/>
            <w:shd w:val="clear" w:color="auto" w:fill="BDD6EE" w:themeFill="accent5" w:themeFillTint="66"/>
          </w:tcPr>
          <w:p w14:paraId="27B52421" w14:textId="1BA49D51" w:rsidR="00A619D2" w:rsidRPr="00A619D2" w:rsidRDefault="00A619D2" w:rsidP="00A619D2">
            <w:pPr>
              <w:rPr>
                <w:rFonts w:ascii="Arial" w:hAnsi="Arial" w:cs="Arial"/>
                <w:b/>
                <w:bCs/>
              </w:rPr>
            </w:pPr>
            <w:bookmarkStart w:id="6" w:name="_Hlk135140967"/>
            <w:r w:rsidRPr="00A619D2">
              <w:rPr>
                <w:rFonts w:ascii="Arial" w:hAnsi="Arial" w:cs="Arial"/>
                <w:b/>
                <w:bCs/>
              </w:rPr>
              <w:t>Subject Specific Components/s (know, understand, can do)</w:t>
            </w:r>
          </w:p>
        </w:tc>
        <w:tc>
          <w:tcPr>
            <w:tcW w:w="509" w:type="pct"/>
            <w:shd w:val="clear" w:color="auto" w:fill="BDD6EE" w:themeFill="accent5" w:themeFillTint="66"/>
          </w:tcPr>
          <w:p w14:paraId="1533E66C" w14:textId="77777777" w:rsidR="00A619D2" w:rsidRPr="00A619D2" w:rsidRDefault="00A619D2" w:rsidP="00A619D2">
            <w:pPr>
              <w:rPr>
                <w:rFonts w:ascii="Arial" w:hAnsi="Arial" w:cs="Arial"/>
                <w:b/>
                <w:bCs/>
              </w:rPr>
            </w:pPr>
            <w:r w:rsidRPr="00A619D2">
              <w:rPr>
                <w:rFonts w:ascii="Arial" w:hAnsi="Arial" w:cs="Arial"/>
                <w:b/>
                <w:bCs/>
              </w:rPr>
              <w:t>Learn That</w:t>
            </w:r>
          </w:p>
          <w:p w14:paraId="6B37C4ED" w14:textId="5122E26C" w:rsidR="00A619D2" w:rsidRPr="00A619D2" w:rsidRDefault="00A619D2" w:rsidP="00A619D2">
            <w:pPr>
              <w:rPr>
                <w:rFonts w:ascii="Arial" w:hAnsi="Arial" w:cs="Arial"/>
                <w:b/>
                <w:bCs/>
              </w:rPr>
            </w:pPr>
            <w:r w:rsidRPr="00A619D2">
              <w:rPr>
                <w:rFonts w:ascii="Arial" w:hAnsi="Arial" w:cs="Arial"/>
                <w:b/>
                <w:bCs/>
              </w:rPr>
              <w:t xml:space="preserve">(CCF </w:t>
            </w:r>
            <w:r w:rsidR="006456AB">
              <w:rPr>
                <w:rFonts w:ascii="Arial" w:hAnsi="Arial" w:cs="Arial"/>
                <w:b/>
                <w:bCs/>
              </w:rPr>
              <w:t>REFs</w:t>
            </w:r>
            <w:r w:rsidRPr="00A619D2">
              <w:rPr>
                <w:rFonts w:ascii="Arial" w:hAnsi="Arial" w:cs="Arial"/>
                <w:b/>
                <w:bCs/>
              </w:rPr>
              <w:t>)</w:t>
            </w:r>
          </w:p>
        </w:tc>
        <w:tc>
          <w:tcPr>
            <w:tcW w:w="510" w:type="pct"/>
            <w:shd w:val="clear" w:color="auto" w:fill="BDD6EE" w:themeFill="accent5" w:themeFillTint="66"/>
          </w:tcPr>
          <w:p w14:paraId="5223E0BB" w14:textId="77777777" w:rsidR="00A619D2" w:rsidRPr="00A619D2" w:rsidRDefault="00A619D2" w:rsidP="00A619D2">
            <w:pPr>
              <w:rPr>
                <w:rFonts w:ascii="Arial" w:hAnsi="Arial" w:cs="Arial"/>
                <w:b/>
                <w:bCs/>
              </w:rPr>
            </w:pPr>
            <w:r w:rsidRPr="00A619D2">
              <w:rPr>
                <w:rFonts w:ascii="Arial" w:hAnsi="Arial" w:cs="Arial"/>
                <w:b/>
                <w:bCs/>
              </w:rPr>
              <w:t>Learn How</w:t>
            </w:r>
          </w:p>
          <w:p w14:paraId="558AA81D" w14:textId="415472AE" w:rsidR="00A619D2" w:rsidRPr="00A619D2" w:rsidRDefault="00A619D2" w:rsidP="00A619D2">
            <w:pPr>
              <w:rPr>
                <w:rFonts w:ascii="Arial" w:hAnsi="Arial" w:cs="Arial"/>
                <w:b/>
                <w:bCs/>
              </w:rPr>
            </w:pPr>
            <w:r w:rsidRPr="00A619D2">
              <w:rPr>
                <w:rFonts w:ascii="Arial" w:hAnsi="Arial" w:cs="Arial"/>
                <w:b/>
                <w:bCs/>
              </w:rPr>
              <w:t xml:space="preserve">(CCF </w:t>
            </w:r>
            <w:r w:rsidR="006456AB">
              <w:rPr>
                <w:rFonts w:ascii="Arial" w:hAnsi="Arial" w:cs="Arial"/>
                <w:b/>
                <w:bCs/>
              </w:rPr>
              <w:t>REFs</w:t>
            </w:r>
            <w:r w:rsidRPr="00A619D2">
              <w:rPr>
                <w:rFonts w:ascii="Arial" w:hAnsi="Arial" w:cs="Arial"/>
                <w:b/>
                <w:bCs/>
              </w:rPr>
              <w:t>)</w:t>
            </w:r>
          </w:p>
        </w:tc>
        <w:tc>
          <w:tcPr>
            <w:tcW w:w="833" w:type="pct"/>
            <w:shd w:val="clear" w:color="auto" w:fill="BDD6EE" w:themeFill="accent5" w:themeFillTint="66"/>
          </w:tcPr>
          <w:p w14:paraId="43604FA7" w14:textId="27CD5365" w:rsidR="00A619D2" w:rsidRPr="00A619D2" w:rsidRDefault="00A619D2" w:rsidP="00A619D2">
            <w:pPr>
              <w:rPr>
                <w:rFonts w:ascii="Arial" w:hAnsi="Arial" w:cs="Arial"/>
                <w:b/>
                <w:bCs/>
              </w:rPr>
            </w:pPr>
            <w:r w:rsidRPr="00A619D2">
              <w:rPr>
                <w:rFonts w:ascii="Arial" w:hAnsi="Arial" w:cs="Arial"/>
                <w:b/>
                <w:bCs/>
              </w:rPr>
              <w:t>Links to Research and Reading</w:t>
            </w:r>
          </w:p>
        </w:tc>
        <w:tc>
          <w:tcPr>
            <w:tcW w:w="972" w:type="pct"/>
            <w:shd w:val="clear" w:color="auto" w:fill="BDD6EE" w:themeFill="accent5" w:themeFillTint="66"/>
          </w:tcPr>
          <w:p w14:paraId="60DCA1D1" w14:textId="0B051705" w:rsidR="00A619D2" w:rsidRPr="00A619D2" w:rsidRDefault="00A619D2" w:rsidP="00A619D2">
            <w:pPr>
              <w:rPr>
                <w:rFonts w:ascii="Arial" w:hAnsi="Arial" w:cs="Arial"/>
                <w:b/>
                <w:bCs/>
              </w:rPr>
            </w:pPr>
            <w:r w:rsidRPr="00A619D2">
              <w:rPr>
                <w:rFonts w:ascii="Arial" w:hAnsi="Arial" w:cs="Arial"/>
                <w:b/>
                <w:bCs/>
              </w:rPr>
              <w:t>Formative Assessment</w:t>
            </w:r>
          </w:p>
        </w:tc>
      </w:tr>
      <w:bookmarkEnd w:id="6"/>
      <w:tr w:rsidR="006C2CCD" w:rsidRPr="00BC2F85" w14:paraId="1BE4BE1C" w14:textId="77777777" w:rsidTr="006C2CCD">
        <w:tblPrEx>
          <w:tblLook w:val="05A0" w:firstRow="1" w:lastRow="0" w:firstColumn="1" w:lastColumn="1" w:noHBand="0" w:noVBand="1"/>
        </w:tblPrEx>
        <w:trPr>
          <w:trHeight w:val="231"/>
        </w:trPr>
        <w:tc>
          <w:tcPr>
            <w:tcW w:w="2176" w:type="pct"/>
          </w:tcPr>
          <w:p w14:paraId="0F5EF321" w14:textId="6D79BF36" w:rsidR="006456AB" w:rsidRDefault="006456AB" w:rsidP="006456AB">
            <w:pPr>
              <w:rPr>
                <w:rFonts w:ascii="Arial" w:hAnsi="Arial" w:cs="Arial"/>
                <w:b/>
                <w:bCs/>
                <w:sz w:val="18"/>
                <w:szCs w:val="18"/>
              </w:rPr>
            </w:pPr>
            <w:r>
              <w:rPr>
                <w:rFonts w:ascii="Arial" w:hAnsi="Arial" w:cs="Arial"/>
                <w:sz w:val="18"/>
                <w:szCs w:val="18"/>
              </w:rPr>
              <w:t xml:space="preserve">By the end of this phase trainees </w:t>
            </w:r>
            <w:r>
              <w:rPr>
                <w:rFonts w:ascii="Arial" w:hAnsi="Arial" w:cs="Arial"/>
                <w:b/>
                <w:bCs/>
                <w:sz w:val="18"/>
                <w:szCs w:val="18"/>
              </w:rPr>
              <w:t>will know:</w:t>
            </w:r>
          </w:p>
          <w:p w14:paraId="72A96E74" w14:textId="77335D88" w:rsidR="006456AB" w:rsidRPr="006456AB" w:rsidRDefault="006456AB" w:rsidP="006456AB">
            <w:pPr>
              <w:pStyle w:val="ListParagraph"/>
              <w:numPr>
                <w:ilvl w:val="0"/>
                <w:numId w:val="4"/>
              </w:numPr>
              <w:rPr>
                <w:rFonts w:ascii="Arial" w:hAnsi="Arial" w:cs="Arial"/>
                <w:sz w:val="18"/>
                <w:szCs w:val="18"/>
              </w:rPr>
            </w:pPr>
            <w:r w:rsidRPr="006456AB">
              <w:rPr>
                <w:rFonts w:ascii="Arial" w:eastAsia="Arial" w:hAnsi="Arial" w:cs="Arial"/>
                <w:color w:val="000000"/>
                <w:sz w:val="18"/>
                <w:szCs w:val="18"/>
              </w:rPr>
              <w:t xml:space="preserve">that learning is </w:t>
            </w:r>
            <w:proofErr w:type="gramStart"/>
            <w:r w:rsidRPr="006456AB">
              <w:rPr>
                <w:rFonts w:ascii="Arial" w:eastAsia="Arial" w:hAnsi="Arial" w:cs="Arial"/>
                <w:color w:val="000000"/>
                <w:sz w:val="18"/>
                <w:szCs w:val="18"/>
              </w:rPr>
              <w:t>progressive</w:t>
            </w:r>
            <w:proofErr w:type="gramEnd"/>
            <w:r w:rsidRPr="006456AB">
              <w:rPr>
                <w:rFonts w:ascii="Arial" w:eastAsia="Arial" w:hAnsi="Arial" w:cs="Arial"/>
                <w:color w:val="000000"/>
                <w:sz w:val="18"/>
                <w:szCs w:val="18"/>
              </w:rPr>
              <w:t xml:space="preserve"> and plans should be flexible and adapted on the basis of pupil progress.  </w:t>
            </w:r>
          </w:p>
          <w:p w14:paraId="09F60081" w14:textId="77777777" w:rsidR="006456AB" w:rsidRDefault="006456AB" w:rsidP="006456AB">
            <w:pPr>
              <w:rPr>
                <w:rFonts w:ascii="Arial" w:hAnsi="Arial" w:cs="Arial"/>
                <w:b/>
                <w:bCs/>
                <w:sz w:val="18"/>
                <w:szCs w:val="18"/>
              </w:rPr>
            </w:pPr>
          </w:p>
          <w:p w14:paraId="0180CC6D" w14:textId="65CE5140" w:rsidR="006456AB" w:rsidRPr="006456AB" w:rsidRDefault="006456AB" w:rsidP="006456AB">
            <w:pPr>
              <w:rPr>
                <w:rFonts w:ascii="Arial" w:hAnsi="Arial" w:cs="Arial"/>
                <w:b/>
                <w:bCs/>
                <w:sz w:val="18"/>
                <w:szCs w:val="18"/>
              </w:rPr>
            </w:pPr>
            <w:r>
              <w:rPr>
                <w:rFonts w:ascii="Arial" w:hAnsi="Arial" w:cs="Arial"/>
                <w:sz w:val="18"/>
                <w:szCs w:val="18"/>
              </w:rPr>
              <w:t xml:space="preserve">By the end of this phase trainees </w:t>
            </w:r>
            <w:r>
              <w:rPr>
                <w:rFonts w:ascii="Arial" w:hAnsi="Arial" w:cs="Arial"/>
                <w:b/>
                <w:bCs/>
                <w:sz w:val="18"/>
                <w:szCs w:val="18"/>
              </w:rPr>
              <w:t>will understand:</w:t>
            </w:r>
          </w:p>
          <w:p w14:paraId="244E2363" w14:textId="07A1954D" w:rsidR="006456AB" w:rsidRPr="006456AB" w:rsidRDefault="006456AB" w:rsidP="009669FA">
            <w:pPr>
              <w:pStyle w:val="ListParagraph"/>
              <w:numPr>
                <w:ilvl w:val="0"/>
                <w:numId w:val="4"/>
              </w:numPr>
              <w:rPr>
                <w:rFonts w:ascii="Arial" w:hAnsi="Arial" w:cs="Arial"/>
                <w:sz w:val="18"/>
                <w:szCs w:val="18"/>
              </w:rPr>
            </w:pPr>
            <w:r w:rsidRPr="006456AB">
              <w:rPr>
                <w:rFonts w:ascii="Arial" w:eastAsia="Arial" w:hAnsi="Arial" w:cs="Arial"/>
                <w:sz w:val="18"/>
                <w:szCs w:val="18"/>
              </w:rPr>
              <w:t>how to design a sequence of learning (MTP).</w:t>
            </w:r>
          </w:p>
          <w:p w14:paraId="2CB6533F" w14:textId="77777777" w:rsidR="006456AB" w:rsidRDefault="006456AB" w:rsidP="006456AB">
            <w:pPr>
              <w:rPr>
                <w:rFonts w:ascii="Arial" w:hAnsi="Arial" w:cs="Arial"/>
                <w:b/>
                <w:bCs/>
                <w:sz w:val="18"/>
                <w:szCs w:val="18"/>
              </w:rPr>
            </w:pPr>
          </w:p>
          <w:p w14:paraId="7F6ED83B" w14:textId="77777777" w:rsidR="006456AB" w:rsidRDefault="006456AB" w:rsidP="006456AB">
            <w:pPr>
              <w:rPr>
                <w:rFonts w:ascii="Arial" w:hAnsi="Arial" w:cs="Arial"/>
                <w:b/>
                <w:bCs/>
                <w:sz w:val="18"/>
                <w:szCs w:val="18"/>
              </w:rPr>
            </w:pPr>
            <w:r w:rsidRPr="006456AB">
              <w:rPr>
                <w:rFonts w:ascii="Arial" w:hAnsi="Arial" w:cs="Arial"/>
                <w:sz w:val="18"/>
                <w:szCs w:val="18"/>
              </w:rPr>
              <w:t>By the end of this phase trainees</w:t>
            </w:r>
            <w:r>
              <w:rPr>
                <w:rFonts w:ascii="Arial" w:hAnsi="Arial" w:cs="Arial"/>
                <w:b/>
                <w:bCs/>
                <w:sz w:val="18"/>
                <w:szCs w:val="18"/>
              </w:rPr>
              <w:t xml:space="preserve"> will be able to:</w:t>
            </w:r>
          </w:p>
          <w:p w14:paraId="00F48717" w14:textId="48766BAF" w:rsidR="006456AB" w:rsidRPr="006456AB" w:rsidRDefault="006456AB" w:rsidP="006456AB">
            <w:pPr>
              <w:pStyle w:val="ListParagraph"/>
              <w:numPr>
                <w:ilvl w:val="0"/>
                <w:numId w:val="4"/>
              </w:numPr>
              <w:rPr>
                <w:rFonts w:ascii="Arial" w:hAnsi="Arial" w:cs="Arial"/>
                <w:b/>
                <w:bCs/>
                <w:sz w:val="18"/>
                <w:szCs w:val="18"/>
              </w:rPr>
            </w:pPr>
            <w:r w:rsidRPr="006456AB">
              <w:rPr>
                <w:rFonts w:ascii="Arial" w:eastAsia="Arial" w:hAnsi="Arial" w:cs="Arial"/>
                <w:sz w:val="18"/>
                <w:szCs w:val="18"/>
              </w:rPr>
              <w:t>write effective sequences of learning (MTP).</w:t>
            </w:r>
          </w:p>
        </w:tc>
        <w:tc>
          <w:tcPr>
            <w:tcW w:w="509" w:type="pct"/>
          </w:tcPr>
          <w:p w14:paraId="2AFB2239" w14:textId="77777777" w:rsidR="00307A9C" w:rsidRDefault="00307A9C" w:rsidP="00307A9C">
            <w:pPr>
              <w:rPr>
                <w:rFonts w:ascii="Arial" w:eastAsiaTheme="minorEastAsia" w:hAnsi="Arial" w:cs="Arial"/>
                <w:sz w:val="18"/>
                <w:szCs w:val="18"/>
              </w:rPr>
            </w:pPr>
            <w:r>
              <w:rPr>
                <w:rFonts w:ascii="Arial" w:eastAsiaTheme="minorEastAsia" w:hAnsi="Arial" w:cs="Arial"/>
                <w:sz w:val="18"/>
                <w:szCs w:val="18"/>
              </w:rPr>
              <w:t>3.1; 3.2; 3.4; 3.7</w:t>
            </w:r>
          </w:p>
          <w:p w14:paraId="7F5CB21B" w14:textId="77777777" w:rsidR="00307A9C" w:rsidRDefault="00307A9C" w:rsidP="00307A9C">
            <w:pPr>
              <w:rPr>
                <w:rFonts w:ascii="Arial" w:eastAsiaTheme="minorEastAsia" w:hAnsi="Arial" w:cs="Arial"/>
                <w:sz w:val="18"/>
                <w:szCs w:val="18"/>
              </w:rPr>
            </w:pPr>
          </w:p>
          <w:p w14:paraId="2229BF01" w14:textId="77777777" w:rsidR="00307A9C" w:rsidRDefault="00307A9C" w:rsidP="00307A9C">
            <w:pPr>
              <w:rPr>
                <w:rFonts w:ascii="Arial" w:eastAsiaTheme="minorEastAsia" w:hAnsi="Arial" w:cs="Arial"/>
                <w:sz w:val="18"/>
                <w:szCs w:val="18"/>
              </w:rPr>
            </w:pPr>
            <w:r>
              <w:rPr>
                <w:rFonts w:ascii="Arial" w:eastAsiaTheme="minorEastAsia" w:hAnsi="Arial" w:cs="Arial"/>
                <w:sz w:val="18"/>
                <w:szCs w:val="18"/>
              </w:rPr>
              <w:t>4.1; 4.2; 4.6; 4.8</w:t>
            </w:r>
          </w:p>
          <w:p w14:paraId="36915352" w14:textId="77777777" w:rsidR="00307A9C" w:rsidRDefault="00307A9C" w:rsidP="00307A9C">
            <w:pPr>
              <w:rPr>
                <w:rFonts w:ascii="Arial" w:eastAsiaTheme="minorEastAsia" w:hAnsi="Arial" w:cs="Arial"/>
                <w:sz w:val="18"/>
                <w:szCs w:val="18"/>
              </w:rPr>
            </w:pPr>
          </w:p>
          <w:p w14:paraId="00362EFC" w14:textId="77777777" w:rsidR="00307A9C" w:rsidRDefault="00307A9C" w:rsidP="00307A9C">
            <w:pPr>
              <w:rPr>
                <w:rFonts w:ascii="Arial" w:eastAsiaTheme="minorEastAsia" w:hAnsi="Arial" w:cs="Arial"/>
                <w:sz w:val="18"/>
                <w:szCs w:val="18"/>
              </w:rPr>
            </w:pPr>
            <w:r>
              <w:rPr>
                <w:rFonts w:ascii="Arial" w:eastAsiaTheme="minorEastAsia" w:hAnsi="Arial" w:cs="Arial"/>
                <w:sz w:val="18"/>
                <w:szCs w:val="18"/>
              </w:rPr>
              <w:t>5.1; 5.3; 5.4</w:t>
            </w:r>
          </w:p>
          <w:p w14:paraId="39B523E2" w14:textId="77777777" w:rsidR="00307A9C" w:rsidRDefault="00307A9C" w:rsidP="00307A9C">
            <w:pPr>
              <w:rPr>
                <w:rFonts w:ascii="Arial" w:eastAsiaTheme="minorEastAsia" w:hAnsi="Arial" w:cs="Arial"/>
                <w:sz w:val="18"/>
                <w:szCs w:val="18"/>
              </w:rPr>
            </w:pPr>
          </w:p>
          <w:p w14:paraId="752E60A1" w14:textId="77777777" w:rsidR="00307A9C" w:rsidRDefault="00307A9C" w:rsidP="00307A9C">
            <w:pPr>
              <w:rPr>
                <w:rFonts w:ascii="Arial" w:eastAsiaTheme="minorEastAsia" w:hAnsi="Arial" w:cs="Arial"/>
                <w:sz w:val="18"/>
                <w:szCs w:val="18"/>
              </w:rPr>
            </w:pPr>
            <w:r>
              <w:rPr>
                <w:rFonts w:ascii="Arial" w:eastAsiaTheme="minorEastAsia" w:hAnsi="Arial" w:cs="Arial"/>
                <w:sz w:val="18"/>
                <w:szCs w:val="18"/>
              </w:rPr>
              <w:t>6.1; 6.3; 6.4</w:t>
            </w:r>
          </w:p>
          <w:p w14:paraId="0F3DEC50" w14:textId="77777777" w:rsidR="00307A9C" w:rsidRDefault="00307A9C" w:rsidP="00307A9C">
            <w:pPr>
              <w:rPr>
                <w:rFonts w:ascii="Arial" w:eastAsiaTheme="minorEastAsia" w:hAnsi="Arial" w:cs="Arial"/>
                <w:sz w:val="18"/>
                <w:szCs w:val="18"/>
              </w:rPr>
            </w:pPr>
          </w:p>
          <w:p w14:paraId="559F7B39" w14:textId="77777777" w:rsidR="00307A9C" w:rsidRDefault="00307A9C" w:rsidP="00307A9C">
            <w:pPr>
              <w:rPr>
                <w:rFonts w:ascii="Arial" w:eastAsia="Arial" w:hAnsi="Arial" w:cs="Arial"/>
                <w:sz w:val="18"/>
                <w:szCs w:val="18"/>
              </w:rPr>
            </w:pPr>
            <w:r>
              <w:rPr>
                <w:rFonts w:ascii="Arial" w:eastAsia="Arial" w:hAnsi="Arial" w:cs="Arial"/>
                <w:sz w:val="18"/>
                <w:szCs w:val="18"/>
              </w:rPr>
              <w:t>7.4</w:t>
            </w:r>
          </w:p>
          <w:p w14:paraId="3FEF25F8" w14:textId="76F32295" w:rsidR="006456AB" w:rsidRPr="00BC2F85" w:rsidRDefault="006456AB" w:rsidP="006456AB">
            <w:pPr>
              <w:rPr>
                <w:rFonts w:ascii="Arial" w:hAnsi="Arial" w:cs="Arial"/>
                <w:u w:val="single"/>
              </w:rPr>
            </w:pPr>
          </w:p>
        </w:tc>
        <w:tc>
          <w:tcPr>
            <w:tcW w:w="510" w:type="pct"/>
          </w:tcPr>
          <w:p w14:paraId="497BF405" w14:textId="77777777" w:rsidR="00307A9C" w:rsidRDefault="00307A9C" w:rsidP="00307A9C">
            <w:pPr>
              <w:rPr>
                <w:rFonts w:ascii="Arial" w:eastAsia="Arial" w:hAnsi="Arial" w:cs="Arial"/>
                <w:sz w:val="18"/>
                <w:szCs w:val="18"/>
              </w:rPr>
            </w:pPr>
            <w:r>
              <w:rPr>
                <w:rFonts w:ascii="Arial" w:eastAsia="Arial" w:hAnsi="Arial" w:cs="Arial"/>
                <w:sz w:val="18"/>
                <w:szCs w:val="18"/>
              </w:rPr>
              <w:t>2.a; 2.c</w:t>
            </w:r>
          </w:p>
          <w:p w14:paraId="334D3A96" w14:textId="77777777" w:rsidR="00307A9C" w:rsidRDefault="00307A9C" w:rsidP="00307A9C">
            <w:pPr>
              <w:rPr>
                <w:rFonts w:ascii="Arial" w:eastAsia="Arial" w:hAnsi="Arial" w:cs="Arial"/>
                <w:sz w:val="18"/>
                <w:szCs w:val="18"/>
              </w:rPr>
            </w:pPr>
          </w:p>
          <w:p w14:paraId="34CD4D02" w14:textId="77777777" w:rsidR="00307A9C" w:rsidRDefault="00307A9C" w:rsidP="00307A9C">
            <w:pPr>
              <w:rPr>
                <w:rFonts w:ascii="Arial" w:eastAsia="Arial" w:hAnsi="Arial" w:cs="Arial"/>
                <w:sz w:val="18"/>
                <w:szCs w:val="18"/>
              </w:rPr>
            </w:pPr>
            <w:r>
              <w:rPr>
                <w:rFonts w:ascii="Arial" w:eastAsia="Arial" w:hAnsi="Arial" w:cs="Arial"/>
                <w:sz w:val="18"/>
                <w:szCs w:val="18"/>
              </w:rPr>
              <w:t>3.g</w:t>
            </w:r>
          </w:p>
          <w:p w14:paraId="43100843" w14:textId="77777777" w:rsidR="00307A9C" w:rsidRDefault="00307A9C" w:rsidP="00307A9C">
            <w:pPr>
              <w:rPr>
                <w:rFonts w:ascii="Arial" w:eastAsia="Arial" w:hAnsi="Arial" w:cs="Arial"/>
                <w:sz w:val="18"/>
                <w:szCs w:val="18"/>
              </w:rPr>
            </w:pPr>
          </w:p>
          <w:p w14:paraId="5919D791" w14:textId="77777777" w:rsidR="00307A9C" w:rsidRDefault="00307A9C" w:rsidP="00307A9C">
            <w:pPr>
              <w:rPr>
                <w:rFonts w:ascii="Arial" w:eastAsia="Arial" w:hAnsi="Arial" w:cs="Arial"/>
                <w:sz w:val="18"/>
                <w:szCs w:val="18"/>
              </w:rPr>
            </w:pPr>
            <w:r>
              <w:rPr>
                <w:rFonts w:ascii="Arial" w:eastAsia="Arial" w:hAnsi="Arial" w:cs="Arial"/>
                <w:sz w:val="18"/>
                <w:szCs w:val="18"/>
              </w:rPr>
              <w:t>4.n</w:t>
            </w:r>
          </w:p>
          <w:p w14:paraId="4F6FBEBA" w14:textId="77777777" w:rsidR="00307A9C" w:rsidRDefault="00307A9C" w:rsidP="00307A9C">
            <w:pPr>
              <w:rPr>
                <w:rFonts w:ascii="Arial" w:eastAsia="Arial" w:hAnsi="Arial" w:cs="Arial"/>
                <w:sz w:val="18"/>
                <w:szCs w:val="18"/>
              </w:rPr>
            </w:pPr>
          </w:p>
          <w:p w14:paraId="0CF4B260" w14:textId="77777777" w:rsidR="00307A9C" w:rsidRDefault="00307A9C" w:rsidP="00307A9C">
            <w:pPr>
              <w:rPr>
                <w:rFonts w:ascii="Arial" w:eastAsia="Arial" w:hAnsi="Arial" w:cs="Arial"/>
                <w:sz w:val="18"/>
                <w:szCs w:val="18"/>
              </w:rPr>
            </w:pPr>
            <w:r>
              <w:rPr>
                <w:rFonts w:ascii="Arial" w:eastAsia="Arial" w:hAnsi="Arial" w:cs="Arial"/>
                <w:sz w:val="18"/>
                <w:szCs w:val="18"/>
              </w:rPr>
              <w:t>5.h</w:t>
            </w:r>
          </w:p>
          <w:p w14:paraId="226BC752" w14:textId="77777777" w:rsidR="00307A9C" w:rsidRDefault="00307A9C" w:rsidP="00307A9C">
            <w:pPr>
              <w:rPr>
                <w:rFonts w:ascii="Arial" w:eastAsia="Arial" w:hAnsi="Arial" w:cs="Arial"/>
                <w:sz w:val="18"/>
                <w:szCs w:val="18"/>
              </w:rPr>
            </w:pPr>
          </w:p>
          <w:p w14:paraId="5599F53D" w14:textId="1BCA6258" w:rsidR="006456AB" w:rsidRPr="00BC2F85" w:rsidRDefault="00307A9C" w:rsidP="00307A9C">
            <w:pPr>
              <w:rPr>
                <w:rFonts w:ascii="Arial" w:hAnsi="Arial" w:cs="Arial"/>
                <w:u w:val="single"/>
              </w:rPr>
            </w:pPr>
            <w:r>
              <w:rPr>
                <w:rFonts w:ascii="Arial" w:eastAsia="Arial" w:hAnsi="Arial" w:cs="Arial"/>
                <w:sz w:val="18"/>
                <w:szCs w:val="18"/>
              </w:rPr>
              <w:t>5.j</w:t>
            </w:r>
          </w:p>
        </w:tc>
        <w:tc>
          <w:tcPr>
            <w:tcW w:w="833" w:type="pct"/>
          </w:tcPr>
          <w:p w14:paraId="5D72280A" w14:textId="77777777" w:rsidR="006456AB" w:rsidRPr="00F60953" w:rsidRDefault="006456AB" w:rsidP="006456AB">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Rosenshine’s</w:t>
            </w:r>
            <w:proofErr w:type="spellEnd"/>
            <w:r w:rsidRPr="00F60953">
              <w:rPr>
                <w:rStyle w:val="eop"/>
                <w:rFonts w:ascii="Arial" w:eastAsia="Times New Roman" w:hAnsi="Arial" w:cs="Arial"/>
                <w:color w:val="000000" w:themeColor="text1"/>
                <w:sz w:val="18"/>
                <w:szCs w:val="18"/>
              </w:rPr>
              <w:t xml:space="preserve"> 10 Principles</w:t>
            </w:r>
            <w:r>
              <w:rPr>
                <w:rStyle w:val="eop"/>
                <w:rFonts w:ascii="Arial" w:eastAsia="Times New Roman" w:hAnsi="Arial" w:cs="Arial"/>
                <w:color w:val="000000" w:themeColor="text1"/>
                <w:sz w:val="18"/>
                <w:szCs w:val="18"/>
              </w:rPr>
              <w:t xml:space="preserve"> </w:t>
            </w:r>
            <w:hyperlink r:id="rId16" w:history="1">
              <w:proofErr w:type="spellStart"/>
              <w:r w:rsidRPr="004A4FBC">
                <w:rPr>
                  <w:rStyle w:val="Hyperlink"/>
                  <w:sz w:val="18"/>
                  <w:szCs w:val="18"/>
                </w:rPr>
                <w:t>Principles</w:t>
              </w:r>
              <w:proofErr w:type="spellEnd"/>
              <w:r w:rsidRPr="004A4FBC">
                <w:rPr>
                  <w:rStyle w:val="Hyperlink"/>
                  <w:sz w:val="18"/>
                  <w:szCs w:val="18"/>
                </w:rPr>
                <w:t xml:space="preserve"> of Instruction: Research-Based Strategies That All Teachers Should Know, by Barak </w:t>
              </w:r>
              <w:proofErr w:type="spellStart"/>
              <w:r w:rsidRPr="004A4FBC">
                <w:rPr>
                  <w:rStyle w:val="Hyperlink"/>
                  <w:sz w:val="18"/>
                  <w:szCs w:val="18"/>
                </w:rPr>
                <w:t>Rosenshine</w:t>
              </w:r>
              <w:proofErr w:type="spellEnd"/>
              <w:r w:rsidRPr="004A4FBC">
                <w:rPr>
                  <w:rStyle w:val="Hyperlink"/>
                  <w:sz w:val="18"/>
                  <w:szCs w:val="18"/>
                </w:rPr>
                <w:t>; American Educator Vol. 36, No. 1, Spring 2012, AFT (teachertoolkit.co.uk)</w:t>
              </w:r>
            </w:hyperlink>
          </w:p>
          <w:p w14:paraId="7F76F207" w14:textId="77777777" w:rsidR="006456AB" w:rsidRDefault="006456AB" w:rsidP="006456AB">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lastRenderedPageBreak/>
              <w:t>Glazzard</w:t>
            </w:r>
            <w:proofErr w:type="spellEnd"/>
            <w:r w:rsidRPr="00F60953">
              <w:rPr>
                <w:rStyle w:val="eop"/>
                <w:rFonts w:ascii="Arial" w:eastAsia="Times New Roman" w:hAnsi="Arial" w:cs="Arial"/>
                <w:color w:val="000000" w:themeColor="text1"/>
                <w:sz w:val="18"/>
                <w:szCs w:val="18"/>
              </w:rPr>
              <w:t xml:space="preserve">, J. and Green, M., (2022) </w:t>
            </w:r>
            <w:r w:rsidRPr="00F60953">
              <w:rPr>
                <w:rStyle w:val="eop"/>
                <w:rFonts w:ascii="Arial" w:eastAsia="Times New Roman" w:hAnsi="Arial" w:cs="Arial"/>
                <w:i/>
                <w:iCs/>
                <w:color w:val="000000" w:themeColor="text1"/>
                <w:sz w:val="18"/>
                <w:szCs w:val="18"/>
              </w:rPr>
              <w:t>Learning to Be a Primary Teacher.</w:t>
            </w:r>
            <w:r w:rsidRPr="00F60953">
              <w:rPr>
                <w:rStyle w:val="eop"/>
                <w:rFonts w:ascii="Arial" w:eastAsia="Times New Roman" w:hAnsi="Arial" w:cs="Arial"/>
                <w:color w:val="000000" w:themeColor="text1"/>
                <w:sz w:val="18"/>
                <w:szCs w:val="18"/>
              </w:rPr>
              <w:t xml:space="preserve"> London: Critical Publishing.</w:t>
            </w:r>
          </w:p>
          <w:p w14:paraId="112FF40D" w14:textId="77777777" w:rsidR="006456AB" w:rsidRPr="0070258E" w:rsidRDefault="006456AB" w:rsidP="006456AB">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Lockyer. S., (2016) </w:t>
            </w:r>
            <w:r>
              <w:rPr>
                <w:rStyle w:val="eop"/>
                <w:rFonts w:ascii="Arial" w:eastAsia="Times New Roman" w:hAnsi="Arial" w:cs="Arial"/>
                <w:i/>
                <w:iCs/>
                <w:color w:val="000000" w:themeColor="text1"/>
                <w:sz w:val="18"/>
                <w:szCs w:val="18"/>
              </w:rPr>
              <w:t xml:space="preserve">Lesson Planning for Primary School Teachers. </w:t>
            </w:r>
            <w:r>
              <w:rPr>
                <w:rStyle w:val="eop"/>
                <w:rFonts w:ascii="Arial" w:eastAsia="Times New Roman" w:hAnsi="Arial" w:cs="Arial"/>
                <w:color w:val="000000" w:themeColor="text1"/>
                <w:sz w:val="18"/>
                <w:szCs w:val="18"/>
              </w:rPr>
              <w:t>Bloomsbury Publishing.</w:t>
            </w:r>
          </w:p>
          <w:p w14:paraId="77B253C9" w14:textId="77777777" w:rsidR="006456AB" w:rsidRDefault="006456AB" w:rsidP="006456AB">
            <w:pPr>
              <w:spacing w:beforeAutospacing="1" w:afterAutospacing="1"/>
              <w:rPr>
                <w:rStyle w:val="eop"/>
                <w:rFonts w:ascii="Arial" w:eastAsia="Times New Roman" w:hAnsi="Arial" w:cs="Arial"/>
                <w:color w:val="000000" w:themeColor="text1"/>
                <w:sz w:val="18"/>
                <w:szCs w:val="18"/>
              </w:rPr>
            </w:pPr>
            <w:proofErr w:type="spellStart"/>
            <w:r>
              <w:rPr>
                <w:rStyle w:val="eop"/>
                <w:rFonts w:ascii="Arial" w:eastAsia="Times New Roman" w:hAnsi="Arial" w:cs="Arial"/>
                <w:color w:val="000000" w:themeColor="text1"/>
                <w:sz w:val="18"/>
                <w:szCs w:val="18"/>
              </w:rPr>
              <w:t>Serret</w:t>
            </w:r>
            <w:proofErr w:type="spellEnd"/>
            <w:r>
              <w:rPr>
                <w:rStyle w:val="eop"/>
                <w:rFonts w:ascii="Arial" w:eastAsia="Times New Roman" w:hAnsi="Arial" w:cs="Arial"/>
                <w:color w:val="000000" w:themeColor="text1"/>
                <w:sz w:val="18"/>
                <w:szCs w:val="18"/>
              </w:rPr>
              <w:t xml:space="preserve">, N. and </w:t>
            </w:r>
            <w:proofErr w:type="spellStart"/>
            <w:r>
              <w:rPr>
                <w:rStyle w:val="eop"/>
                <w:rFonts w:ascii="Arial" w:eastAsia="Times New Roman" w:hAnsi="Arial" w:cs="Arial"/>
                <w:color w:val="000000" w:themeColor="text1"/>
                <w:sz w:val="18"/>
                <w:szCs w:val="18"/>
              </w:rPr>
              <w:t>Gripton</w:t>
            </w:r>
            <w:proofErr w:type="spellEnd"/>
            <w:r>
              <w:rPr>
                <w:rStyle w:val="eop"/>
                <w:rFonts w:ascii="Arial" w:eastAsia="Times New Roman" w:hAnsi="Arial" w:cs="Arial"/>
                <w:color w:val="000000" w:themeColor="text1"/>
                <w:sz w:val="18"/>
                <w:szCs w:val="18"/>
              </w:rPr>
              <w:t>, C., (2021</w:t>
            </w:r>
            <w:r w:rsidRPr="00D345C2">
              <w:rPr>
                <w:rStyle w:val="eop"/>
                <w:rFonts w:ascii="Arial" w:eastAsia="Times New Roman" w:hAnsi="Arial" w:cs="Arial"/>
                <w:i/>
                <w:iCs/>
                <w:color w:val="000000" w:themeColor="text1"/>
                <w:sz w:val="18"/>
                <w:szCs w:val="18"/>
              </w:rPr>
              <w:t>) Purposeful Planning for Learning</w:t>
            </w:r>
            <w:r>
              <w:rPr>
                <w:rStyle w:val="eop"/>
                <w:rFonts w:ascii="Arial" w:eastAsia="Times New Roman" w:hAnsi="Arial" w:cs="Arial"/>
                <w:i/>
                <w:iCs/>
                <w:color w:val="000000" w:themeColor="text1"/>
                <w:sz w:val="18"/>
                <w:szCs w:val="18"/>
              </w:rPr>
              <w:t xml:space="preserve">: shaping learning and teaching in the primary school. </w:t>
            </w:r>
            <w:r>
              <w:rPr>
                <w:rStyle w:val="eop"/>
                <w:rFonts w:ascii="Arial" w:eastAsia="Times New Roman" w:hAnsi="Arial" w:cs="Arial"/>
                <w:color w:val="000000" w:themeColor="text1"/>
                <w:sz w:val="18"/>
                <w:szCs w:val="18"/>
              </w:rPr>
              <w:t>London: Rutledge.</w:t>
            </w:r>
          </w:p>
          <w:p w14:paraId="0F4547A6" w14:textId="77777777" w:rsidR="006456AB" w:rsidRDefault="006456AB" w:rsidP="006456AB">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Sherrington. T., (2019) </w:t>
            </w:r>
            <w:proofErr w:type="spellStart"/>
            <w:r w:rsidRPr="005D0C32">
              <w:rPr>
                <w:rStyle w:val="eop"/>
                <w:rFonts w:ascii="Arial" w:eastAsia="Times New Roman" w:hAnsi="Arial" w:cs="Arial"/>
                <w:i/>
                <w:iCs/>
                <w:color w:val="000000" w:themeColor="text1"/>
                <w:sz w:val="18"/>
                <w:szCs w:val="18"/>
              </w:rPr>
              <w:t>Rosenshine’s</w:t>
            </w:r>
            <w:proofErr w:type="spellEnd"/>
            <w:r w:rsidRPr="005D0C32">
              <w:rPr>
                <w:rStyle w:val="eop"/>
                <w:rFonts w:ascii="Arial" w:eastAsia="Times New Roman" w:hAnsi="Arial" w:cs="Arial"/>
                <w:i/>
                <w:iCs/>
                <w:color w:val="000000" w:themeColor="text1"/>
                <w:sz w:val="18"/>
                <w:szCs w:val="18"/>
              </w:rPr>
              <w:t xml:space="preserve"> Principles in Action.</w:t>
            </w:r>
            <w:r>
              <w:rPr>
                <w:rStyle w:val="eop"/>
                <w:rFonts w:ascii="Arial" w:eastAsia="Times New Roman" w:hAnsi="Arial" w:cs="Arial"/>
                <w:color w:val="000000" w:themeColor="text1"/>
                <w:sz w:val="18"/>
                <w:szCs w:val="18"/>
              </w:rPr>
              <w:t xml:space="preserve"> Woodbridge. John Catt Education Ltd.</w:t>
            </w:r>
          </w:p>
          <w:p w14:paraId="54905FCE" w14:textId="1D8A16D0" w:rsidR="006456AB" w:rsidRPr="00BC2F85" w:rsidRDefault="006456AB" w:rsidP="006456AB">
            <w:pPr>
              <w:rPr>
                <w:rFonts w:ascii="Arial" w:hAnsi="Arial" w:cs="Arial"/>
                <w:u w:val="single"/>
              </w:rPr>
            </w:pPr>
          </w:p>
        </w:tc>
        <w:tc>
          <w:tcPr>
            <w:tcW w:w="972" w:type="pct"/>
          </w:tcPr>
          <w:p w14:paraId="41B8366E" w14:textId="77777777" w:rsidR="006456AB" w:rsidRPr="00307A9C" w:rsidRDefault="006456AB" w:rsidP="006456AB">
            <w:pPr>
              <w:rPr>
                <w:rFonts w:cstheme="minorHAnsi"/>
                <w:b/>
                <w:bCs/>
                <w:sz w:val="18"/>
                <w:szCs w:val="18"/>
              </w:rPr>
            </w:pPr>
            <w:r w:rsidRPr="00307A9C">
              <w:rPr>
                <w:rFonts w:cstheme="minorHAnsi"/>
                <w:b/>
                <w:bCs/>
                <w:sz w:val="18"/>
                <w:szCs w:val="18"/>
              </w:rPr>
              <w:lastRenderedPageBreak/>
              <w:t xml:space="preserve">Weekly Development Summary </w:t>
            </w:r>
          </w:p>
          <w:p w14:paraId="530CF692" w14:textId="77777777" w:rsidR="006456AB" w:rsidRPr="00307A9C" w:rsidRDefault="006456AB" w:rsidP="006456AB">
            <w:pPr>
              <w:rPr>
                <w:rFonts w:cstheme="minorHAnsi"/>
                <w:b/>
                <w:bCs/>
                <w:sz w:val="18"/>
                <w:szCs w:val="18"/>
              </w:rPr>
            </w:pPr>
            <w:r w:rsidRPr="00307A9C">
              <w:rPr>
                <w:rFonts w:cstheme="minorHAnsi"/>
                <w:b/>
                <w:bCs/>
                <w:sz w:val="18"/>
                <w:szCs w:val="18"/>
              </w:rPr>
              <w:t>Lesson Observations</w:t>
            </w:r>
          </w:p>
          <w:p w14:paraId="335C2C5C" w14:textId="77777777" w:rsidR="006456AB" w:rsidRPr="00307A9C" w:rsidRDefault="006456AB" w:rsidP="006456AB">
            <w:pPr>
              <w:rPr>
                <w:rFonts w:cstheme="minorHAnsi"/>
                <w:b/>
                <w:bCs/>
                <w:sz w:val="18"/>
                <w:szCs w:val="18"/>
              </w:rPr>
            </w:pPr>
            <w:r w:rsidRPr="00307A9C">
              <w:rPr>
                <w:rFonts w:cstheme="minorHAnsi"/>
                <w:b/>
                <w:bCs/>
                <w:sz w:val="18"/>
                <w:szCs w:val="18"/>
              </w:rPr>
              <w:t xml:space="preserve">Link Tutor </w:t>
            </w:r>
          </w:p>
          <w:p w14:paraId="655673E5" w14:textId="77777777" w:rsidR="006456AB" w:rsidRDefault="006456AB" w:rsidP="006456AB">
            <w:pPr>
              <w:rPr>
                <w:rFonts w:cstheme="minorHAnsi"/>
              </w:rPr>
            </w:pPr>
          </w:p>
          <w:p w14:paraId="721E9FC8" w14:textId="51FC3EBB" w:rsidR="006456AB" w:rsidRPr="00757F1D" w:rsidRDefault="006456AB" w:rsidP="006456AB">
            <w:pPr>
              <w:rPr>
                <w:rFonts w:cstheme="minorHAnsi"/>
              </w:rPr>
            </w:pPr>
            <w:r>
              <w:rPr>
                <w:rFonts w:ascii="Arial" w:hAnsi="Arial" w:cs="Arial"/>
                <w:sz w:val="18"/>
                <w:szCs w:val="18"/>
              </w:rPr>
              <w:t>In school, trainees will apply what they have learned by writing sequences of plans for several subjects.</w:t>
            </w:r>
          </w:p>
        </w:tc>
      </w:tr>
      <w:bookmarkEnd w:id="5"/>
    </w:tbl>
    <w:p w14:paraId="7E5E0EDF" w14:textId="77777777" w:rsidR="003B3F79" w:rsidRDefault="003B3F79" w:rsidP="00D75CD3">
      <w:pPr>
        <w:rPr>
          <w:rFonts w:ascii="Arial" w:hAnsi="Arial" w:cs="Arial"/>
          <w:b/>
          <w:bCs/>
        </w:rPr>
      </w:pPr>
    </w:p>
    <w:p w14:paraId="0B2105EA" w14:textId="0CEC8DEB" w:rsidR="00757F1D" w:rsidRDefault="00757F1D" w:rsidP="0081084C">
      <w:pPr>
        <w:rPr>
          <w:b/>
          <w:bCs/>
          <w:u w:val="single"/>
        </w:rPr>
      </w:pPr>
    </w:p>
    <w:p w14:paraId="057B5569" w14:textId="27F2847B" w:rsidR="006D12F4" w:rsidRPr="00D33357" w:rsidRDefault="006D12F4" w:rsidP="006D12F4">
      <w:pPr>
        <w:jc w:val="center"/>
        <w:rPr>
          <w:rFonts w:ascii="Arial" w:hAnsi="Arial" w:cs="Arial"/>
          <w:b/>
          <w:bCs/>
        </w:rPr>
      </w:pPr>
      <w:bookmarkStart w:id="7" w:name="_Hlk135137896"/>
      <w:r>
        <w:rPr>
          <w:rFonts w:ascii="Arial" w:hAnsi="Arial" w:cs="Arial"/>
          <w:b/>
          <w:bCs/>
        </w:rPr>
        <w:t xml:space="preserve">Year 3 Undergraduate </w:t>
      </w:r>
    </w:p>
    <w:tbl>
      <w:tblPr>
        <w:tblStyle w:val="TableGrid"/>
        <w:tblW w:w="15452" w:type="dxa"/>
        <w:tblInd w:w="-856" w:type="dxa"/>
        <w:tblLook w:val="05A0" w:firstRow="1" w:lastRow="0" w:firstColumn="1" w:lastColumn="1" w:noHBand="0" w:noVBand="1"/>
      </w:tblPr>
      <w:tblGrid>
        <w:gridCol w:w="1844"/>
        <w:gridCol w:w="4961"/>
        <w:gridCol w:w="1559"/>
        <w:gridCol w:w="1559"/>
        <w:gridCol w:w="2552"/>
        <w:gridCol w:w="425"/>
        <w:gridCol w:w="2552"/>
      </w:tblGrid>
      <w:tr w:rsidR="002B344B" w:rsidRPr="006D12F4" w14:paraId="134AC001" w14:textId="77777777" w:rsidTr="006D12F4">
        <w:trPr>
          <w:trHeight w:val="464"/>
        </w:trPr>
        <w:tc>
          <w:tcPr>
            <w:tcW w:w="15452" w:type="dxa"/>
            <w:gridSpan w:val="7"/>
            <w:shd w:val="clear" w:color="auto" w:fill="F4B083" w:themeFill="accent2" w:themeFillTint="99"/>
          </w:tcPr>
          <w:p w14:paraId="059DD6EC" w14:textId="3E4C2B20" w:rsidR="002B344B" w:rsidRPr="006D12F4" w:rsidRDefault="002B344B" w:rsidP="006D12F4">
            <w:pPr>
              <w:jc w:val="center"/>
              <w:rPr>
                <w:rFonts w:ascii="Arial" w:hAnsi="Arial" w:cs="Arial"/>
                <w:b/>
                <w:bCs/>
              </w:rPr>
            </w:pPr>
            <w:bookmarkStart w:id="8" w:name="_Hlk135137924"/>
            <w:bookmarkEnd w:id="7"/>
            <w:r w:rsidRPr="006D12F4">
              <w:rPr>
                <w:rFonts w:ascii="Arial" w:hAnsi="Arial" w:cs="Arial"/>
                <w:b/>
                <w:bCs/>
              </w:rPr>
              <w:t xml:space="preserve">University Curriculum – Year </w:t>
            </w:r>
            <w:r w:rsidR="00824687">
              <w:rPr>
                <w:rFonts w:ascii="Arial" w:hAnsi="Arial" w:cs="Arial"/>
                <w:b/>
                <w:bCs/>
              </w:rPr>
              <w:t>3</w:t>
            </w:r>
          </w:p>
        </w:tc>
      </w:tr>
      <w:tr w:rsidR="006D12F4" w:rsidRPr="006D12F4" w14:paraId="339AB071" w14:textId="77777777" w:rsidTr="006C2CCD">
        <w:trPr>
          <w:trHeight w:val="464"/>
        </w:trPr>
        <w:tc>
          <w:tcPr>
            <w:tcW w:w="1844" w:type="dxa"/>
            <w:shd w:val="clear" w:color="auto" w:fill="F4B083" w:themeFill="accent2" w:themeFillTint="99"/>
          </w:tcPr>
          <w:p w14:paraId="35B4968B" w14:textId="77777777" w:rsidR="002B344B" w:rsidRPr="006D12F4" w:rsidRDefault="002B344B" w:rsidP="006D12F4">
            <w:pPr>
              <w:rPr>
                <w:rFonts w:ascii="Arial" w:hAnsi="Arial" w:cs="Arial"/>
                <w:b/>
                <w:bCs/>
              </w:rPr>
            </w:pPr>
            <w:r w:rsidRPr="006D12F4">
              <w:rPr>
                <w:rFonts w:ascii="Arial" w:hAnsi="Arial" w:cs="Arial"/>
                <w:b/>
                <w:bCs/>
              </w:rPr>
              <w:t xml:space="preserve">Session Sequence </w:t>
            </w:r>
          </w:p>
        </w:tc>
        <w:tc>
          <w:tcPr>
            <w:tcW w:w="4961" w:type="dxa"/>
            <w:shd w:val="clear" w:color="auto" w:fill="F4B083" w:themeFill="accent2" w:themeFillTint="99"/>
          </w:tcPr>
          <w:p w14:paraId="6C002477" w14:textId="77777777" w:rsidR="002B344B" w:rsidRPr="006D12F4" w:rsidRDefault="002B344B" w:rsidP="006D12F4">
            <w:pPr>
              <w:rPr>
                <w:rFonts w:ascii="Arial" w:hAnsi="Arial" w:cs="Arial"/>
                <w:b/>
                <w:bCs/>
              </w:rPr>
            </w:pPr>
            <w:r w:rsidRPr="006D12F4">
              <w:rPr>
                <w:rFonts w:ascii="Arial" w:hAnsi="Arial" w:cs="Arial"/>
                <w:b/>
                <w:bCs/>
              </w:rPr>
              <w:t xml:space="preserve">Session Content Subject Specific Components/s </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83DE7E" w14:textId="77777777" w:rsidR="002B344B" w:rsidRPr="006D12F4" w:rsidRDefault="002B344B" w:rsidP="006D12F4">
            <w:pPr>
              <w:rPr>
                <w:rFonts w:ascii="Arial" w:hAnsi="Arial" w:cs="Arial"/>
                <w:b/>
                <w:bCs/>
              </w:rPr>
            </w:pPr>
            <w:r w:rsidRPr="006D12F4">
              <w:rPr>
                <w:rFonts w:ascii="Arial" w:hAnsi="Arial" w:cs="Arial"/>
                <w:b/>
                <w:bCs/>
              </w:rPr>
              <w:t xml:space="preserve">Learn That </w:t>
            </w:r>
          </w:p>
          <w:p w14:paraId="49FB6BF4" w14:textId="306AA071" w:rsidR="002B344B" w:rsidRPr="006D12F4" w:rsidRDefault="002B344B" w:rsidP="006D12F4">
            <w:pPr>
              <w:rPr>
                <w:rFonts w:ascii="Arial" w:hAnsi="Arial" w:cs="Arial"/>
                <w:b/>
                <w:bCs/>
              </w:rPr>
            </w:pPr>
            <w:r w:rsidRPr="006D12F4">
              <w:rPr>
                <w:rFonts w:ascii="Arial" w:hAnsi="Arial" w:cs="Arial"/>
                <w:b/>
                <w:bCs/>
              </w:rPr>
              <w:t xml:space="preserve">(CCF </w:t>
            </w:r>
            <w:r w:rsidR="00661F40">
              <w:rPr>
                <w:rFonts w:ascii="Arial" w:hAnsi="Arial" w:cs="Arial"/>
                <w:b/>
                <w:bCs/>
              </w:rPr>
              <w:t>REFs</w:t>
            </w:r>
            <w:r w:rsidRPr="006D12F4">
              <w:rPr>
                <w:rFonts w:ascii="Arial" w:hAnsi="Arial" w:cs="Arial"/>
                <w:b/>
                <w:bCs/>
              </w:rPr>
              <w:t>)</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6943DC" w14:textId="77777777" w:rsidR="002B344B" w:rsidRPr="006D12F4" w:rsidRDefault="002B344B" w:rsidP="006D12F4">
            <w:pPr>
              <w:rPr>
                <w:rFonts w:ascii="Arial" w:hAnsi="Arial" w:cs="Arial"/>
                <w:b/>
                <w:bCs/>
              </w:rPr>
            </w:pPr>
            <w:r w:rsidRPr="006D12F4">
              <w:rPr>
                <w:rFonts w:ascii="Arial" w:hAnsi="Arial" w:cs="Arial"/>
                <w:b/>
                <w:bCs/>
              </w:rPr>
              <w:t xml:space="preserve">Learn How </w:t>
            </w:r>
          </w:p>
          <w:p w14:paraId="5A5D2F0E" w14:textId="68499FF8" w:rsidR="002B344B" w:rsidRPr="006D12F4" w:rsidRDefault="002B344B" w:rsidP="006D12F4">
            <w:pPr>
              <w:rPr>
                <w:rFonts w:ascii="Arial" w:hAnsi="Arial" w:cs="Arial"/>
                <w:b/>
                <w:bCs/>
              </w:rPr>
            </w:pPr>
            <w:r w:rsidRPr="006D12F4">
              <w:rPr>
                <w:rFonts w:ascii="Arial" w:hAnsi="Arial" w:cs="Arial"/>
                <w:b/>
                <w:bCs/>
              </w:rPr>
              <w:t xml:space="preserve">(CCF </w:t>
            </w:r>
            <w:r w:rsidR="00661F40">
              <w:rPr>
                <w:rFonts w:ascii="Arial" w:hAnsi="Arial" w:cs="Arial"/>
                <w:b/>
                <w:bCs/>
              </w:rPr>
              <w:t>REFs</w:t>
            </w:r>
            <w:r w:rsidRPr="006D12F4">
              <w:rPr>
                <w:rFonts w:ascii="Arial" w:hAnsi="Arial" w:cs="Arial"/>
                <w:b/>
                <w:bCs/>
              </w:rPr>
              <w:t>)</w:t>
            </w:r>
          </w:p>
        </w:tc>
        <w:tc>
          <w:tcPr>
            <w:tcW w:w="2552" w:type="dxa"/>
            <w:shd w:val="clear" w:color="auto" w:fill="F4B083" w:themeFill="accent2" w:themeFillTint="99"/>
          </w:tcPr>
          <w:p w14:paraId="43E307A6" w14:textId="77777777" w:rsidR="002B344B" w:rsidRPr="006D12F4" w:rsidRDefault="002B344B" w:rsidP="006D12F4">
            <w:pPr>
              <w:rPr>
                <w:rFonts w:ascii="Arial" w:hAnsi="Arial" w:cs="Arial"/>
                <w:b/>
                <w:bCs/>
              </w:rPr>
            </w:pPr>
            <w:r w:rsidRPr="006D12F4">
              <w:rPr>
                <w:rFonts w:ascii="Arial" w:hAnsi="Arial" w:cs="Arial"/>
                <w:b/>
                <w:bCs/>
              </w:rPr>
              <w:t>Links to Research and Reading</w:t>
            </w:r>
          </w:p>
        </w:tc>
        <w:tc>
          <w:tcPr>
            <w:tcW w:w="2977" w:type="dxa"/>
            <w:gridSpan w:val="2"/>
            <w:shd w:val="clear" w:color="auto" w:fill="F4B083" w:themeFill="accent2" w:themeFillTint="99"/>
          </w:tcPr>
          <w:p w14:paraId="77A943CB" w14:textId="77777777" w:rsidR="002B344B" w:rsidRPr="006D12F4" w:rsidRDefault="002B344B" w:rsidP="006D12F4">
            <w:pPr>
              <w:rPr>
                <w:rFonts w:ascii="Arial" w:hAnsi="Arial" w:cs="Arial"/>
                <w:b/>
                <w:bCs/>
              </w:rPr>
            </w:pPr>
            <w:r w:rsidRPr="006D12F4">
              <w:rPr>
                <w:rFonts w:ascii="Arial" w:hAnsi="Arial" w:cs="Arial"/>
                <w:b/>
                <w:bCs/>
              </w:rPr>
              <w:t xml:space="preserve">Formative Assessment mode </w:t>
            </w:r>
          </w:p>
        </w:tc>
      </w:tr>
      <w:tr w:rsidR="00F120AD" w:rsidRPr="00BC2F85" w14:paraId="28B5AF30" w14:textId="77777777" w:rsidTr="006C2CCD">
        <w:trPr>
          <w:trHeight w:val="231"/>
        </w:trPr>
        <w:tc>
          <w:tcPr>
            <w:tcW w:w="1844" w:type="dxa"/>
          </w:tcPr>
          <w:p w14:paraId="3028A99F" w14:textId="77777777" w:rsidR="00F120AD" w:rsidRDefault="00F120AD" w:rsidP="00F120AD">
            <w:pPr>
              <w:jc w:val="center"/>
              <w:rPr>
                <w:rFonts w:ascii="Arial" w:hAnsi="Arial" w:cs="Arial"/>
                <w:b/>
                <w:bCs/>
              </w:rPr>
            </w:pPr>
            <w:r w:rsidRPr="00C6713A">
              <w:rPr>
                <w:rFonts w:ascii="Arial" w:hAnsi="Arial" w:cs="Arial"/>
                <w:b/>
                <w:bCs/>
              </w:rPr>
              <w:t xml:space="preserve">Session 1 </w:t>
            </w:r>
          </w:p>
          <w:p w14:paraId="506FB5E4" w14:textId="658CF6AF" w:rsidR="00F120AD" w:rsidRPr="00C6713A" w:rsidRDefault="00F120AD" w:rsidP="00F120AD">
            <w:pPr>
              <w:jc w:val="center"/>
              <w:rPr>
                <w:rFonts w:ascii="Arial" w:hAnsi="Arial" w:cs="Arial"/>
                <w:b/>
                <w:bCs/>
              </w:rPr>
            </w:pPr>
            <w:r>
              <w:rPr>
                <w:rFonts w:ascii="Arial" w:hAnsi="Arial" w:cs="Arial"/>
                <w:b/>
                <w:bCs/>
              </w:rPr>
              <w:t>2 hours</w:t>
            </w:r>
          </w:p>
        </w:tc>
        <w:tc>
          <w:tcPr>
            <w:tcW w:w="4961" w:type="dxa"/>
          </w:tcPr>
          <w:p w14:paraId="68A1D9AC" w14:textId="108C1F93" w:rsidR="00F120AD" w:rsidRPr="00FC2619" w:rsidRDefault="00A36C49" w:rsidP="00F120AD">
            <w:pPr>
              <w:rPr>
                <w:rFonts w:ascii="Arial" w:hAnsi="Arial" w:cs="Arial"/>
                <w:sz w:val="18"/>
                <w:szCs w:val="18"/>
              </w:rPr>
            </w:pPr>
            <w:r w:rsidRPr="00FC2619">
              <w:rPr>
                <w:rFonts w:ascii="Arial" w:hAnsi="Arial" w:cs="Arial"/>
                <w:sz w:val="18"/>
                <w:szCs w:val="18"/>
              </w:rPr>
              <w:t>Review of planning principles.</w:t>
            </w:r>
          </w:p>
          <w:p w14:paraId="6AA4043F" w14:textId="6E829A3A" w:rsidR="00A36C49" w:rsidRPr="00FC2619" w:rsidRDefault="00A36C49" w:rsidP="00F120AD">
            <w:pPr>
              <w:rPr>
                <w:rFonts w:ascii="Arial" w:hAnsi="Arial" w:cs="Arial"/>
                <w:sz w:val="18"/>
                <w:szCs w:val="18"/>
              </w:rPr>
            </w:pPr>
          </w:p>
          <w:p w14:paraId="1C705F39" w14:textId="77777777" w:rsidR="00D261C5" w:rsidRPr="00FC2619" w:rsidRDefault="00A36C49" w:rsidP="00F120AD">
            <w:pPr>
              <w:rPr>
                <w:rFonts w:ascii="Arial" w:hAnsi="Arial" w:cs="Arial"/>
                <w:sz w:val="18"/>
                <w:szCs w:val="18"/>
              </w:rPr>
            </w:pPr>
            <w:r w:rsidRPr="00FC2619">
              <w:rPr>
                <w:rFonts w:ascii="Arial" w:hAnsi="Arial" w:cs="Arial"/>
                <w:sz w:val="18"/>
                <w:szCs w:val="18"/>
              </w:rPr>
              <w:t>Peer review of planning from professional practice</w:t>
            </w:r>
            <w:r w:rsidR="00D261C5" w:rsidRPr="00FC2619">
              <w:rPr>
                <w:rFonts w:ascii="Arial" w:hAnsi="Arial" w:cs="Arial"/>
                <w:sz w:val="18"/>
                <w:szCs w:val="18"/>
              </w:rPr>
              <w:t xml:space="preserve"> in relation to good practice including </w:t>
            </w:r>
          </w:p>
          <w:p w14:paraId="21BE7BC0" w14:textId="0427FCE6" w:rsidR="00D261C5" w:rsidRPr="00FC2619" w:rsidRDefault="00D261C5" w:rsidP="00D261C5">
            <w:pPr>
              <w:pStyle w:val="ListParagraph"/>
              <w:numPr>
                <w:ilvl w:val="0"/>
                <w:numId w:val="4"/>
              </w:numPr>
              <w:rPr>
                <w:rFonts w:ascii="Arial" w:hAnsi="Arial" w:cs="Arial"/>
                <w:sz w:val="18"/>
                <w:szCs w:val="18"/>
              </w:rPr>
            </w:pPr>
            <w:r w:rsidRPr="00FC2619">
              <w:rPr>
                <w:rFonts w:ascii="Arial" w:hAnsi="Arial" w:cs="Arial"/>
                <w:sz w:val="18"/>
                <w:szCs w:val="18"/>
              </w:rPr>
              <w:lastRenderedPageBreak/>
              <w:t>the planning of learning within a sequence to demonstrate progression</w:t>
            </w:r>
          </w:p>
          <w:p w14:paraId="5B9BD3E8" w14:textId="11162562" w:rsidR="00D261C5" w:rsidRPr="00FC2619" w:rsidRDefault="00D261C5" w:rsidP="00D261C5">
            <w:pPr>
              <w:pStyle w:val="ListParagraph"/>
              <w:numPr>
                <w:ilvl w:val="0"/>
                <w:numId w:val="4"/>
              </w:numPr>
              <w:rPr>
                <w:rFonts w:ascii="Arial" w:hAnsi="Arial" w:cs="Arial"/>
                <w:sz w:val="18"/>
                <w:szCs w:val="18"/>
              </w:rPr>
            </w:pPr>
            <w:r w:rsidRPr="00FC2619">
              <w:rPr>
                <w:rFonts w:ascii="Arial" w:hAnsi="Arial" w:cs="Arial"/>
                <w:sz w:val="18"/>
                <w:szCs w:val="18"/>
              </w:rPr>
              <w:t>planning effectively for additional adults</w:t>
            </w:r>
          </w:p>
          <w:p w14:paraId="1ABBE5D4" w14:textId="77777777" w:rsidR="00D261C5" w:rsidRPr="00FC2619" w:rsidRDefault="00D261C5" w:rsidP="00D261C5">
            <w:pPr>
              <w:numPr>
                <w:ilvl w:val="0"/>
                <w:numId w:val="5"/>
              </w:numPr>
              <w:rPr>
                <w:rFonts w:ascii="Arial" w:hAnsi="Arial" w:cs="Arial"/>
                <w:sz w:val="18"/>
                <w:szCs w:val="18"/>
              </w:rPr>
            </w:pPr>
            <w:r w:rsidRPr="00FC2619">
              <w:rPr>
                <w:rFonts w:ascii="Arial" w:hAnsi="Arial" w:cs="Arial"/>
                <w:sz w:val="18"/>
                <w:szCs w:val="18"/>
              </w:rPr>
              <w:t xml:space="preserve">incorporating </w:t>
            </w:r>
            <w:r w:rsidRPr="00D261C5">
              <w:rPr>
                <w:rFonts w:ascii="Arial" w:hAnsi="Arial" w:cs="Arial"/>
                <w:sz w:val="18"/>
                <w:szCs w:val="18"/>
              </w:rPr>
              <w:t xml:space="preserve">key questions </w:t>
            </w:r>
            <w:r w:rsidRPr="00FC2619">
              <w:rPr>
                <w:rFonts w:ascii="Arial" w:hAnsi="Arial" w:cs="Arial"/>
                <w:sz w:val="18"/>
                <w:szCs w:val="18"/>
              </w:rPr>
              <w:t>to formatively assess learning including the use of hinge questions</w:t>
            </w:r>
          </w:p>
          <w:p w14:paraId="041D41C1" w14:textId="1E5148C6" w:rsidR="00D261C5" w:rsidRPr="00D261C5" w:rsidRDefault="00D261C5" w:rsidP="00D261C5">
            <w:pPr>
              <w:numPr>
                <w:ilvl w:val="0"/>
                <w:numId w:val="5"/>
              </w:numPr>
              <w:rPr>
                <w:rFonts w:ascii="Arial" w:hAnsi="Arial" w:cs="Arial"/>
                <w:sz w:val="18"/>
                <w:szCs w:val="18"/>
              </w:rPr>
            </w:pPr>
            <w:r w:rsidRPr="00FC2619">
              <w:rPr>
                <w:rFonts w:ascii="Arial" w:hAnsi="Arial" w:cs="Arial"/>
                <w:sz w:val="18"/>
                <w:szCs w:val="18"/>
              </w:rPr>
              <w:t>summative assessment strategies related to the learning objectives</w:t>
            </w:r>
          </w:p>
          <w:p w14:paraId="71702DC0" w14:textId="33772969" w:rsidR="00D261C5" w:rsidRPr="00D261C5" w:rsidRDefault="00D261C5" w:rsidP="00D261C5">
            <w:pPr>
              <w:numPr>
                <w:ilvl w:val="0"/>
                <w:numId w:val="5"/>
              </w:numPr>
              <w:rPr>
                <w:rFonts w:ascii="Arial" w:hAnsi="Arial" w:cs="Arial"/>
                <w:sz w:val="18"/>
                <w:szCs w:val="18"/>
              </w:rPr>
            </w:pPr>
            <w:r w:rsidRPr="00FC2619">
              <w:rPr>
                <w:rFonts w:ascii="Arial" w:hAnsi="Arial" w:cs="Arial"/>
                <w:sz w:val="18"/>
                <w:szCs w:val="18"/>
              </w:rPr>
              <w:t>strategies for a</w:t>
            </w:r>
            <w:r w:rsidRPr="00D261C5">
              <w:rPr>
                <w:rFonts w:ascii="Arial" w:hAnsi="Arial" w:cs="Arial"/>
                <w:sz w:val="18"/>
                <w:szCs w:val="18"/>
              </w:rPr>
              <w:t>dapt</w:t>
            </w:r>
            <w:r w:rsidRPr="00FC2619">
              <w:rPr>
                <w:rFonts w:ascii="Arial" w:hAnsi="Arial" w:cs="Arial"/>
                <w:sz w:val="18"/>
                <w:szCs w:val="18"/>
              </w:rPr>
              <w:t>ing learning</w:t>
            </w:r>
            <w:r w:rsidRPr="00D261C5">
              <w:rPr>
                <w:rFonts w:ascii="Arial" w:hAnsi="Arial" w:cs="Arial"/>
                <w:sz w:val="18"/>
                <w:szCs w:val="18"/>
              </w:rPr>
              <w:t xml:space="preserve"> </w:t>
            </w:r>
            <w:r w:rsidRPr="00FC2619">
              <w:rPr>
                <w:rFonts w:ascii="Arial" w:hAnsi="Arial" w:cs="Arial"/>
                <w:sz w:val="18"/>
                <w:szCs w:val="18"/>
              </w:rPr>
              <w:t xml:space="preserve">in relation to assessment data in order to ensure </w:t>
            </w:r>
            <w:r w:rsidRPr="00D261C5">
              <w:rPr>
                <w:rFonts w:ascii="Arial" w:hAnsi="Arial" w:cs="Arial"/>
                <w:sz w:val="18"/>
                <w:szCs w:val="18"/>
              </w:rPr>
              <w:t>pupil progress</w:t>
            </w:r>
          </w:p>
          <w:p w14:paraId="77981821" w14:textId="53910C3B" w:rsidR="00D261C5" w:rsidRPr="00D261C5" w:rsidRDefault="00D261C5" w:rsidP="00D261C5">
            <w:pPr>
              <w:numPr>
                <w:ilvl w:val="0"/>
                <w:numId w:val="5"/>
              </w:numPr>
              <w:rPr>
                <w:rFonts w:ascii="Arial" w:hAnsi="Arial" w:cs="Arial"/>
                <w:sz w:val="18"/>
                <w:szCs w:val="18"/>
              </w:rPr>
            </w:pPr>
            <w:r w:rsidRPr="00D261C5">
              <w:rPr>
                <w:rFonts w:ascii="Arial" w:hAnsi="Arial" w:cs="Arial"/>
                <w:sz w:val="18"/>
                <w:szCs w:val="18"/>
              </w:rPr>
              <w:t>plan</w:t>
            </w:r>
            <w:r w:rsidRPr="00FC2619">
              <w:rPr>
                <w:rFonts w:ascii="Arial" w:hAnsi="Arial" w:cs="Arial"/>
                <w:sz w:val="18"/>
                <w:szCs w:val="18"/>
              </w:rPr>
              <w:t>ning appropriately to support</w:t>
            </w:r>
            <w:r w:rsidRPr="00D261C5">
              <w:rPr>
                <w:rFonts w:ascii="Arial" w:hAnsi="Arial" w:cs="Arial"/>
                <w:sz w:val="18"/>
                <w:szCs w:val="18"/>
              </w:rPr>
              <w:t xml:space="preserve"> pupils with EAL</w:t>
            </w:r>
            <w:r w:rsidRPr="00FC2619">
              <w:rPr>
                <w:rFonts w:ascii="Arial" w:hAnsi="Arial" w:cs="Arial"/>
                <w:sz w:val="18"/>
                <w:szCs w:val="18"/>
              </w:rPr>
              <w:t xml:space="preserve"> if appropriate</w:t>
            </w:r>
          </w:p>
          <w:p w14:paraId="20E2B415" w14:textId="76CE080B" w:rsidR="00D261C5" w:rsidRPr="00D261C5" w:rsidRDefault="00D261C5" w:rsidP="00D261C5">
            <w:pPr>
              <w:numPr>
                <w:ilvl w:val="0"/>
                <w:numId w:val="5"/>
              </w:numPr>
              <w:rPr>
                <w:rFonts w:ascii="Arial" w:hAnsi="Arial" w:cs="Arial"/>
                <w:sz w:val="18"/>
                <w:szCs w:val="18"/>
              </w:rPr>
            </w:pPr>
            <w:r w:rsidRPr="00FC2619">
              <w:rPr>
                <w:rFonts w:ascii="Arial" w:hAnsi="Arial" w:cs="Arial"/>
                <w:sz w:val="18"/>
                <w:szCs w:val="18"/>
              </w:rPr>
              <w:t xml:space="preserve">the chunking of </w:t>
            </w:r>
            <w:r w:rsidRPr="00D261C5">
              <w:rPr>
                <w:rFonts w:ascii="Arial" w:hAnsi="Arial" w:cs="Arial"/>
                <w:sz w:val="18"/>
                <w:szCs w:val="18"/>
              </w:rPr>
              <w:t>content to avoid cognitive ov</w:t>
            </w:r>
            <w:r w:rsidRPr="00FC2619">
              <w:rPr>
                <w:rFonts w:ascii="Arial" w:hAnsi="Arial" w:cs="Arial"/>
                <w:sz w:val="18"/>
                <w:szCs w:val="18"/>
              </w:rPr>
              <w:t>erload</w:t>
            </w:r>
          </w:p>
          <w:p w14:paraId="34235A7A" w14:textId="7C4BDA6C" w:rsidR="00D261C5" w:rsidRPr="00D261C5" w:rsidRDefault="00D261C5" w:rsidP="00D261C5">
            <w:pPr>
              <w:numPr>
                <w:ilvl w:val="0"/>
                <w:numId w:val="5"/>
              </w:numPr>
              <w:rPr>
                <w:rFonts w:ascii="Arial" w:hAnsi="Arial" w:cs="Arial"/>
                <w:sz w:val="18"/>
                <w:szCs w:val="18"/>
              </w:rPr>
            </w:pPr>
            <w:r w:rsidRPr="00D261C5">
              <w:rPr>
                <w:rFonts w:ascii="Arial" w:hAnsi="Arial" w:cs="Arial"/>
                <w:sz w:val="18"/>
                <w:szCs w:val="18"/>
              </w:rPr>
              <w:t>distributed and spaced learning</w:t>
            </w:r>
          </w:p>
          <w:p w14:paraId="6EB853B8" w14:textId="2F619F3C" w:rsidR="00D261C5" w:rsidRPr="00FC2619" w:rsidRDefault="00D261C5" w:rsidP="00F120AD">
            <w:pPr>
              <w:rPr>
                <w:rFonts w:ascii="Arial" w:hAnsi="Arial" w:cs="Arial"/>
                <w:sz w:val="18"/>
                <w:szCs w:val="18"/>
              </w:rPr>
            </w:pPr>
          </w:p>
          <w:p w14:paraId="4F268954" w14:textId="5D47FB9E" w:rsidR="00D261C5" w:rsidRPr="00FC2619" w:rsidRDefault="00D261C5" w:rsidP="00F120AD">
            <w:pPr>
              <w:rPr>
                <w:rFonts w:ascii="Arial" w:hAnsi="Arial" w:cs="Arial"/>
                <w:sz w:val="18"/>
                <w:szCs w:val="18"/>
              </w:rPr>
            </w:pPr>
            <w:r w:rsidRPr="00FC2619">
              <w:rPr>
                <w:rFonts w:ascii="Arial" w:hAnsi="Arial" w:cs="Arial"/>
                <w:sz w:val="18"/>
                <w:szCs w:val="18"/>
              </w:rPr>
              <w:t>Identification of individual targets for professional practice in relation to planning for learning and teaching.</w:t>
            </w:r>
          </w:p>
          <w:p w14:paraId="2D8CC6F3" w14:textId="0CB916FF" w:rsidR="00D261C5" w:rsidRPr="00FC2619" w:rsidRDefault="00D261C5" w:rsidP="00F120AD">
            <w:pPr>
              <w:rPr>
                <w:rFonts w:ascii="Arial" w:hAnsi="Arial" w:cs="Arial"/>
                <w:sz w:val="18"/>
                <w:szCs w:val="18"/>
              </w:rPr>
            </w:pPr>
          </w:p>
          <w:p w14:paraId="1E3A153F" w14:textId="11103E80" w:rsidR="007933B5" w:rsidRPr="00FC2619" w:rsidRDefault="00D261C5" w:rsidP="00F120AD">
            <w:pPr>
              <w:rPr>
                <w:rFonts w:ascii="Arial" w:hAnsi="Arial" w:cs="Arial"/>
                <w:sz w:val="18"/>
                <w:szCs w:val="18"/>
              </w:rPr>
            </w:pPr>
            <w:r w:rsidRPr="00FC2619">
              <w:rPr>
                <w:rFonts w:ascii="Arial" w:hAnsi="Arial" w:cs="Arial"/>
                <w:sz w:val="18"/>
                <w:szCs w:val="18"/>
              </w:rPr>
              <w:t>Discussion regarding teacher workload in relation to planning and teaching resources (DfE 2016)</w:t>
            </w:r>
          </w:p>
          <w:p w14:paraId="373A7038" w14:textId="57EFE544" w:rsidR="007933B5" w:rsidRPr="00FC2619" w:rsidRDefault="007933B5" w:rsidP="00F120AD">
            <w:pPr>
              <w:rPr>
                <w:rFonts w:ascii="Arial" w:hAnsi="Arial" w:cs="Arial"/>
                <w:sz w:val="18"/>
                <w:szCs w:val="18"/>
              </w:rPr>
            </w:pPr>
          </w:p>
          <w:p w14:paraId="293B4223" w14:textId="1C0F134E" w:rsidR="007933B5" w:rsidRPr="00FC2619" w:rsidRDefault="007933B5" w:rsidP="00F120AD">
            <w:pPr>
              <w:rPr>
                <w:rFonts w:ascii="Arial" w:hAnsi="Arial" w:cs="Arial"/>
                <w:sz w:val="18"/>
                <w:szCs w:val="18"/>
              </w:rPr>
            </w:pPr>
            <w:r w:rsidRPr="00FC2619">
              <w:rPr>
                <w:rFonts w:ascii="Arial" w:hAnsi="Arial" w:cs="Arial"/>
                <w:sz w:val="18"/>
                <w:szCs w:val="18"/>
              </w:rPr>
              <w:t>Discussion regarding the processes that schools use to reduce teacher workload including the trainees experience in school.</w:t>
            </w:r>
          </w:p>
          <w:p w14:paraId="61721273" w14:textId="703ABAE3" w:rsidR="007933B5" w:rsidRPr="00FC2619" w:rsidRDefault="007933B5" w:rsidP="00F120AD">
            <w:pPr>
              <w:rPr>
                <w:rFonts w:ascii="Arial" w:hAnsi="Arial" w:cs="Arial"/>
                <w:sz w:val="18"/>
                <w:szCs w:val="18"/>
              </w:rPr>
            </w:pPr>
          </w:p>
          <w:p w14:paraId="06394692" w14:textId="77777777" w:rsidR="00FC2619" w:rsidRPr="00FC2619" w:rsidRDefault="007933B5" w:rsidP="00F120AD">
            <w:pPr>
              <w:rPr>
                <w:rFonts w:ascii="Arial" w:hAnsi="Arial" w:cs="Arial"/>
                <w:sz w:val="18"/>
                <w:szCs w:val="18"/>
              </w:rPr>
            </w:pPr>
            <w:r w:rsidRPr="00FC2619">
              <w:rPr>
                <w:rFonts w:ascii="Arial" w:hAnsi="Arial" w:cs="Arial"/>
                <w:sz w:val="18"/>
                <w:szCs w:val="18"/>
              </w:rPr>
              <w:t>Debate re the use of schemes of work across the curriculum. Identification of the advantages, and disadvantages of using schemes of work and the need to personalise learning.</w:t>
            </w:r>
          </w:p>
          <w:p w14:paraId="18209300" w14:textId="0F502EC0" w:rsidR="007933B5" w:rsidRPr="00FC2619" w:rsidRDefault="00FC2619" w:rsidP="00F120AD">
            <w:pPr>
              <w:rPr>
                <w:rFonts w:ascii="Arial" w:hAnsi="Arial" w:cs="Arial"/>
                <w:sz w:val="18"/>
                <w:szCs w:val="18"/>
              </w:rPr>
            </w:pPr>
            <w:r w:rsidRPr="00FC2619">
              <w:rPr>
                <w:rFonts w:ascii="Arial" w:hAnsi="Arial" w:cs="Arial"/>
                <w:sz w:val="18"/>
                <w:szCs w:val="18"/>
              </w:rPr>
              <w:t>Identify criteria for analysing a scheme of work.</w:t>
            </w:r>
            <w:r w:rsidR="007933B5" w:rsidRPr="00FC2619">
              <w:rPr>
                <w:rFonts w:ascii="Arial" w:hAnsi="Arial" w:cs="Arial"/>
                <w:sz w:val="18"/>
                <w:szCs w:val="18"/>
              </w:rPr>
              <w:t xml:space="preserve"> </w:t>
            </w:r>
          </w:p>
          <w:p w14:paraId="03041768" w14:textId="4F02A54E" w:rsidR="007933B5" w:rsidRPr="00FC2619" w:rsidRDefault="007933B5" w:rsidP="00F120AD">
            <w:pPr>
              <w:rPr>
                <w:rFonts w:ascii="Arial" w:hAnsi="Arial" w:cs="Arial"/>
                <w:sz w:val="18"/>
                <w:szCs w:val="18"/>
              </w:rPr>
            </w:pPr>
          </w:p>
          <w:p w14:paraId="260FBA2F" w14:textId="7AFE22D6" w:rsidR="007933B5" w:rsidRPr="00FC2619" w:rsidRDefault="002A40CE" w:rsidP="007933B5">
            <w:pPr>
              <w:rPr>
                <w:rFonts w:ascii="Arial" w:hAnsi="Arial" w:cs="Arial"/>
                <w:sz w:val="18"/>
                <w:szCs w:val="18"/>
              </w:rPr>
            </w:pPr>
            <w:r w:rsidRPr="00FC2619">
              <w:rPr>
                <w:rFonts w:ascii="Arial" w:hAnsi="Arial" w:cs="Arial"/>
                <w:sz w:val="18"/>
                <w:szCs w:val="18"/>
              </w:rPr>
              <w:t>Evaluate</w:t>
            </w:r>
            <w:r w:rsidR="007933B5" w:rsidRPr="00FC2619">
              <w:rPr>
                <w:rFonts w:ascii="Arial" w:hAnsi="Arial" w:cs="Arial"/>
                <w:sz w:val="18"/>
                <w:szCs w:val="18"/>
              </w:rPr>
              <w:t xml:space="preserve"> </w:t>
            </w:r>
            <w:r w:rsidR="001D0826" w:rsidRPr="00FC2619">
              <w:rPr>
                <w:rFonts w:ascii="Arial" w:hAnsi="Arial" w:cs="Arial"/>
                <w:sz w:val="18"/>
                <w:szCs w:val="18"/>
              </w:rPr>
              <w:t>a scheme of work</w:t>
            </w:r>
            <w:r w:rsidRPr="00FC2619">
              <w:rPr>
                <w:rFonts w:ascii="Arial" w:hAnsi="Arial" w:cs="Arial"/>
                <w:sz w:val="18"/>
                <w:szCs w:val="18"/>
              </w:rPr>
              <w:t xml:space="preserve"> </w:t>
            </w:r>
            <w:r w:rsidR="007933B5" w:rsidRPr="00FC2619">
              <w:rPr>
                <w:rFonts w:ascii="Arial" w:hAnsi="Arial" w:cs="Arial"/>
                <w:sz w:val="18"/>
                <w:szCs w:val="18"/>
              </w:rPr>
              <w:t>to identify</w:t>
            </w:r>
            <w:r w:rsidRPr="00FC2619">
              <w:rPr>
                <w:rFonts w:ascii="Arial" w:hAnsi="Arial" w:cs="Arial"/>
                <w:sz w:val="18"/>
                <w:szCs w:val="18"/>
              </w:rPr>
              <w:t xml:space="preserve"> good practice in relation to the key </w:t>
            </w:r>
            <w:r w:rsidR="007933B5" w:rsidRPr="00FC2619">
              <w:rPr>
                <w:rFonts w:ascii="Arial" w:hAnsi="Arial" w:cs="Arial"/>
                <w:sz w:val="18"/>
                <w:szCs w:val="18"/>
              </w:rPr>
              <w:t xml:space="preserve">planning principles </w:t>
            </w:r>
          </w:p>
          <w:p w14:paraId="6E6E8630" w14:textId="77777777" w:rsidR="00FC2619" w:rsidRPr="00FC2619" w:rsidRDefault="002A40CE" w:rsidP="00206A5F">
            <w:pPr>
              <w:pStyle w:val="ListParagraph"/>
              <w:numPr>
                <w:ilvl w:val="0"/>
                <w:numId w:val="5"/>
              </w:numPr>
              <w:spacing w:after="160" w:line="259" w:lineRule="auto"/>
              <w:rPr>
                <w:rFonts w:ascii="Arial" w:hAnsi="Arial" w:cs="Arial"/>
                <w:sz w:val="18"/>
                <w:szCs w:val="18"/>
              </w:rPr>
            </w:pPr>
            <w:r w:rsidRPr="00FC2619">
              <w:rPr>
                <w:rFonts w:ascii="Arial" w:hAnsi="Arial" w:cs="Arial"/>
                <w:sz w:val="18"/>
                <w:szCs w:val="18"/>
              </w:rPr>
              <w:t>sequencing learning to demonstrate progression</w:t>
            </w:r>
          </w:p>
          <w:p w14:paraId="7D3A9006" w14:textId="77777777" w:rsidR="00FC2619" w:rsidRPr="00FC2619" w:rsidRDefault="00D261C5" w:rsidP="00EA0258">
            <w:pPr>
              <w:pStyle w:val="ListParagraph"/>
              <w:numPr>
                <w:ilvl w:val="0"/>
                <w:numId w:val="5"/>
              </w:numPr>
              <w:rPr>
                <w:rFonts w:ascii="Arial" w:hAnsi="Arial" w:cs="Arial"/>
                <w:sz w:val="18"/>
                <w:szCs w:val="18"/>
              </w:rPr>
            </w:pPr>
            <w:r w:rsidRPr="00D261C5">
              <w:rPr>
                <w:rFonts w:ascii="Arial" w:hAnsi="Arial" w:cs="Arial"/>
                <w:sz w:val="18"/>
                <w:szCs w:val="18"/>
              </w:rPr>
              <w:t xml:space="preserve">key questions </w:t>
            </w:r>
            <w:r w:rsidR="00FC2619" w:rsidRPr="00FC2619">
              <w:rPr>
                <w:rFonts w:ascii="Arial" w:hAnsi="Arial" w:cs="Arial"/>
                <w:sz w:val="18"/>
                <w:szCs w:val="18"/>
              </w:rPr>
              <w:t>for</w:t>
            </w:r>
            <w:r w:rsidR="002A40CE" w:rsidRPr="00FC2619">
              <w:rPr>
                <w:rFonts w:ascii="Arial" w:hAnsi="Arial" w:cs="Arial"/>
                <w:sz w:val="18"/>
                <w:szCs w:val="18"/>
              </w:rPr>
              <w:t xml:space="preserve"> formativ</w:t>
            </w:r>
            <w:r w:rsidR="00FC2619" w:rsidRPr="00FC2619">
              <w:rPr>
                <w:rFonts w:ascii="Arial" w:hAnsi="Arial" w:cs="Arial"/>
                <w:sz w:val="18"/>
                <w:szCs w:val="18"/>
              </w:rPr>
              <w:t xml:space="preserve">e </w:t>
            </w:r>
            <w:r w:rsidR="002A40CE" w:rsidRPr="00FC2619">
              <w:rPr>
                <w:rFonts w:ascii="Arial" w:hAnsi="Arial" w:cs="Arial"/>
                <w:sz w:val="18"/>
                <w:szCs w:val="18"/>
              </w:rPr>
              <w:t>assess</w:t>
            </w:r>
            <w:r w:rsidR="00FC2619" w:rsidRPr="00FC2619">
              <w:rPr>
                <w:rFonts w:ascii="Arial" w:hAnsi="Arial" w:cs="Arial"/>
                <w:sz w:val="18"/>
                <w:szCs w:val="18"/>
              </w:rPr>
              <w:t>ment</w:t>
            </w:r>
          </w:p>
          <w:p w14:paraId="08470FE9" w14:textId="5DBCE624" w:rsidR="00D261C5" w:rsidRPr="00D261C5" w:rsidRDefault="002A40CE" w:rsidP="00EA0258">
            <w:pPr>
              <w:pStyle w:val="ListParagraph"/>
              <w:numPr>
                <w:ilvl w:val="0"/>
                <w:numId w:val="5"/>
              </w:numPr>
              <w:rPr>
                <w:rFonts w:ascii="Arial" w:hAnsi="Arial" w:cs="Arial"/>
                <w:sz w:val="18"/>
                <w:szCs w:val="18"/>
              </w:rPr>
            </w:pPr>
            <w:r w:rsidRPr="00FC2619">
              <w:rPr>
                <w:rFonts w:ascii="Arial" w:hAnsi="Arial" w:cs="Arial"/>
                <w:sz w:val="18"/>
                <w:szCs w:val="18"/>
              </w:rPr>
              <w:t>summative assessment strategies</w:t>
            </w:r>
          </w:p>
          <w:p w14:paraId="35A6AD4D" w14:textId="153C595D" w:rsidR="00D261C5" w:rsidRPr="00D261C5" w:rsidRDefault="002A40CE" w:rsidP="00FC2619">
            <w:pPr>
              <w:numPr>
                <w:ilvl w:val="0"/>
                <w:numId w:val="5"/>
              </w:numPr>
              <w:rPr>
                <w:rFonts w:ascii="Arial" w:hAnsi="Arial" w:cs="Arial"/>
                <w:sz w:val="18"/>
                <w:szCs w:val="18"/>
              </w:rPr>
            </w:pPr>
            <w:r w:rsidRPr="00FC2619">
              <w:rPr>
                <w:rFonts w:ascii="Arial" w:hAnsi="Arial" w:cs="Arial"/>
                <w:sz w:val="18"/>
                <w:szCs w:val="18"/>
              </w:rPr>
              <w:t>a</w:t>
            </w:r>
            <w:r w:rsidR="00D261C5" w:rsidRPr="00D261C5">
              <w:rPr>
                <w:rFonts w:ascii="Arial" w:hAnsi="Arial" w:cs="Arial"/>
                <w:sz w:val="18"/>
                <w:szCs w:val="18"/>
              </w:rPr>
              <w:t>dapt</w:t>
            </w:r>
            <w:r w:rsidRPr="00FC2619">
              <w:rPr>
                <w:rFonts w:ascii="Arial" w:hAnsi="Arial" w:cs="Arial"/>
                <w:sz w:val="18"/>
                <w:szCs w:val="18"/>
              </w:rPr>
              <w:t>ing learning</w:t>
            </w:r>
          </w:p>
          <w:p w14:paraId="56534414" w14:textId="77777777" w:rsidR="00D261C5" w:rsidRPr="00D261C5" w:rsidRDefault="002A40CE" w:rsidP="002A40CE">
            <w:pPr>
              <w:numPr>
                <w:ilvl w:val="0"/>
                <w:numId w:val="5"/>
              </w:numPr>
              <w:rPr>
                <w:rFonts w:ascii="Arial" w:hAnsi="Arial" w:cs="Arial"/>
                <w:sz w:val="18"/>
                <w:szCs w:val="18"/>
              </w:rPr>
            </w:pPr>
            <w:r w:rsidRPr="00FC2619">
              <w:rPr>
                <w:rFonts w:ascii="Arial" w:hAnsi="Arial" w:cs="Arial"/>
                <w:sz w:val="18"/>
                <w:szCs w:val="18"/>
              </w:rPr>
              <w:t xml:space="preserve">the chunking of </w:t>
            </w:r>
            <w:r w:rsidR="00D261C5" w:rsidRPr="00D261C5">
              <w:rPr>
                <w:rFonts w:ascii="Arial" w:hAnsi="Arial" w:cs="Arial"/>
                <w:sz w:val="18"/>
                <w:szCs w:val="18"/>
              </w:rPr>
              <w:t>content to avoid cognitive ov</w:t>
            </w:r>
            <w:r w:rsidRPr="00FC2619">
              <w:rPr>
                <w:rFonts w:ascii="Arial" w:hAnsi="Arial" w:cs="Arial"/>
                <w:sz w:val="18"/>
                <w:szCs w:val="18"/>
              </w:rPr>
              <w:t>erload</w:t>
            </w:r>
          </w:p>
          <w:p w14:paraId="53679CB0" w14:textId="77777777" w:rsidR="00D261C5" w:rsidRPr="00D261C5" w:rsidRDefault="00D261C5" w:rsidP="002A40CE">
            <w:pPr>
              <w:numPr>
                <w:ilvl w:val="0"/>
                <w:numId w:val="5"/>
              </w:numPr>
              <w:rPr>
                <w:rFonts w:ascii="Arial" w:hAnsi="Arial" w:cs="Arial"/>
                <w:sz w:val="18"/>
                <w:szCs w:val="18"/>
              </w:rPr>
            </w:pPr>
            <w:r w:rsidRPr="00D261C5">
              <w:rPr>
                <w:rFonts w:ascii="Arial" w:hAnsi="Arial" w:cs="Arial"/>
                <w:sz w:val="18"/>
                <w:szCs w:val="18"/>
              </w:rPr>
              <w:lastRenderedPageBreak/>
              <w:t>distributed and spaced learning</w:t>
            </w:r>
          </w:p>
          <w:p w14:paraId="37F7B2BD" w14:textId="0194E34C" w:rsidR="006E17AB" w:rsidRDefault="00FC2619" w:rsidP="007933B5">
            <w:pPr>
              <w:rPr>
                <w:rFonts w:ascii="Arial" w:hAnsi="Arial" w:cs="Arial"/>
                <w:sz w:val="18"/>
                <w:szCs w:val="18"/>
              </w:rPr>
            </w:pPr>
            <w:r w:rsidRPr="00FC2619">
              <w:rPr>
                <w:rFonts w:ascii="Arial" w:hAnsi="Arial" w:cs="Arial"/>
                <w:sz w:val="18"/>
                <w:szCs w:val="18"/>
              </w:rPr>
              <w:t xml:space="preserve">Identify aspects of planning that need to be considered when implementing the scheme of work </w:t>
            </w:r>
            <w:proofErr w:type="gramStart"/>
            <w:r w:rsidRPr="00FC2619">
              <w:rPr>
                <w:rFonts w:ascii="Arial" w:hAnsi="Arial" w:cs="Arial"/>
                <w:sz w:val="18"/>
                <w:szCs w:val="18"/>
              </w:rPr>
              <w:t>e.g.</w:t>
            </w:r>
            <w:proofErr w:type="gramEnd"/>
            <w:r w:rsidRPr="00FC2619">
              <w:rPr>
                <w:rFonts w:ascii="Arial" w:hAnsi="Arial" w:cs="Arial"/>
                <w:sz w:val="18"/>
                <w:szCs w:val="18"/>
              </w:rPr>
              <w:t xml:space="preserve"> the deployment of additional adults, support for children with EAL and/or SEND</w:t>
            </w:r>
            <w:r w:rsidR="006E17AB">
              <w:rPr>
                <w:rFonts w:ascii="Arial" w:hAnsi="Arial" w:cs="Arial"/>
                <w:sz w:val="18"/>
                <w:szCs w:val="18"/>
              </w:rPr>
              <w:t>, and challenge for more able children.</w:t>
            </w:r>
          </w:p>
          <w:p w14:paraId="028B7072" w14:textId="7F0D3002" w:rsidR="002A40CE" w:rsidRPr="00FC2619" w:rsidRDefault="00FC2619" w:rsidP="007933B5">
            <w:pPr>
              <w:rPr>
                <w:rFonts w:ascii="Arial" w:hAnsi="Arial" w:cs="Arial"/>
                <w:sz w:val="18"/>
                <w:szCs w:val="18"/>
              </w:rPr>
            </w:pPr>
            <w:r w:rsidRPr="00FC2619">
              <w:rPr>
                <w:rFonts w:ascii="Arial" w:hAnsi="Arial" w:cs="Arial"/>
                <w:sz w:val="18"/>
                <w:szCs w:val="18"/>
              </w:rPr>
              <w:t>Annotate the scheme of work accordingly.</w:t>
            </w:r>
          </w:p>
          <w:p w14:paraId="0E605887" w14:textId="2130DF07" w:rsidR="00FC2619" w:rsidRPr="00FC2619" w:rsidRDefault="00FC2619" w:rsidP="007933B5">
            <w:pPr>
              <w:rPr>
                <w:rFonts w:ascii="Arial" w:hAnsi="Arial" w:cs="Arial"/>
                <w:sz w:val="18"/>
                <w:szCs w:val="18"/>
              </w:rPr>
            </w:pPr>
          </w:p>
          <w:p w14:paraId="114C0190" w14:textId="0CCFA9C7" w:rsidR="006C2CCD" w:rsidRPr="00FC2619" w:rsidRDefault="00FC2619" w:rsidP="00F120AD">
            <w:pPr>
              <w:rPr>
                <w:rFonts w:ascii="Arial" w:hAnsi="Arial" w:cs="Arial"/>
                <w:sz w:val="18"/>
                <w:szCs w:val="18"/>
              </w:rPr>
            </w:pPr>
            <w:r w:rsidRPr="00FC2619">
              <w:rPr>
                <w:rFonts w:ascii="Arial" w:hAnsi="Arial" w:cs="Arial"/>
                <w:sz w:val="18"/>
                <w:szCs w:val="18"/>
              </w:rPr>
              <w:t xml:space="preserve">Review learning </w:t>
            </w:r>
          </w:p>
          <w:p w14:paraId="75FFDB7F" w14:textId="77777777" w:rsidR="00A36C49" w:rsidRPr="00FC2619" w:rsidRDefault="00A36C49" w:rsidP="00F120AD">
            <w:pPr>
              <w:rPr>
                <w:rFonts w:ascii="Arial" w:hAnsi="Arial" w:cs="Arial"/>
                <w:sz w:val="18"/>
                <w:szCs w:val="18"/>
              </w:rPr>
            </w:pPr>
          </w:p>
          <w:p w14:paraId="24288044" w14:textId="77777777" w:rsidR="00F120AD" w:rsidRPr="00FC2619" w:rsidRDefault="00F120AD" w:rsidP="00F120AD">
            <w:pPr>
              <w:rPr>
                <w:rFonts w:ascii="Arial" w:hAnsi="Arial" w:cs="Arial"/>
                <w:sz w:val="18"/>
                <w:szCs w:val="18"/>
              </w:rPr>
            </w:pPr>
          </w:p>
        </w:tc>
        <w:tc>
          <w:tcPr>
            <w:tcW w:w="1559" w:type="dxa"/>
          </w:tcPr>
          <w:p w14:paraId="61258A4E" w14:textId="77777777" w:rsidR="00D261C5" w:rsidRDefault="00D261C5" w:rsidP="00D261C5">
            <w:pPr>
              <w:rPr>
                <w:rFonts w:ascii="Arial" w:eastAsiaTheme="minorEastAsia" w:hAnsi="Arial" w:cs="Arial"/>
                <w:sz w:val="18"/>
                <w:szCs w:val="18"/>
              </w:rPr>
            </w:pPr>
            <w:r>
              <w:rPr>
                <w:rFonts w:ascii="Arial" w:eastAsiaTheme="minorEastAsia" w:hAnsi="Arial" w:cs="Arial"/>
                <w:sz w:val="18"/>
                <w:szCs w:val="18"/>
              </w:rPr>
              <w:lastRenderedPageBreak/>
              <w:t>3.1; 3.2; 3.4; 3.7</w:t>
            </w:r>
          </w:p>
          <w:p w14:paraId="7837B217" w14:textId="77777777" w:rsidR="00D261C5" w:rsidRDefault="00D261C5" w:rsidP="00D261C5">
            <w:pPr>
              <w:rPr>
                <w:rFonts w:ascii="Arial" w:eastAsiaTheme="minorEastAsia" w:hAnsi="Arial" w:cs="Arial"/>
                <w:sz w:val="18"/>
                <w:szCs w:val="18"/>
              </w:rPr>
            </w:pPr>
          </w:p>
          <w:p w14:paraId="0BB821CE" w14:textId="77777777" w:rsidR="00D261C5" w:rsidRDefault="00D261C5" w:rsidP="00D261C5">
            <w:pPr>
              <w:rPr>
                <w:rFonts w:ascii="Arial" w:eastAsiaTheme="minorEastAsia" w:hAnsi="Arial" w:cs="Arial"/>
                <w:sz w:val="18"/>
                <w:szCs w:val="18"/>
              </w:rPr>
            </w:pPr>
            <w:r>
              <w:rPr>
                <w:rFonts w:ascii="Arial" w:eastAsiaTheme="minorEastAsia" w:hAnsi="Arial" w:cs="Arial"/>
                <w:sz w:val="18"/>
                <w:szCs w:val="18"/>
              </w:rPr>
              <w:t>4.1; 4.2; 4.6; 4.8</w:t>
            </w:r>
          </w:p>
          <w:p w14:paraId="31F5A2A5" w14:textId="77777777" w:rsidR="00D261C5" w:rsidRDefault="00D261C5" w:rsidP="00D261C5">
            <w:pPr>
              <w:rPr>
                <w:rFonts w:ascii="Arial" w:eastAsiaTheme="minorEastAsia" w:hAnsi="Arial" w:cs="Arial"/>
                <w:sz w:val="18"/>
                <w:szCs w:val="18"/>
              </w:rPr>
            </w:pPr>
          </w:p>
          <w:p w14:paraId="376D605E" w14:textId="77777777" w:rsidR="00D261C5" w:rsidRDefault="00D261C5" w:rsidP="00D261C5">
            <w:pPr>
              <w:rPr>
                <w:rFonts w:ascii="Arial" w:eastAsiaTheme="minorEastAsia" w:hAnsi="Arial" w:cs="Arial"/>
                <w:sz w:val="18"/>
                <w:szCs w:val="18"/>
              </w:rPr>
            </w:pPr>
            <w:r>
              <w:rPr>
                <w:rFonts w:ascii="Arial" w:eastAsiaTheme="minorEastAsia" w:hAnsi="Arial" w:cs="Arial"/>
                <w:sz w:val="18"/>
                <w:szCs w:val="18"/>
              </w:rPr>
              <w:lastRenderedPageBreak/>
              <w:t>5.1; 5.3; 5.4</w:t>
            </w:r>
          </w:p>
          <w:p w14:paraId="7A16DA79" w14:textId="77777777" w:rsidR="00D261C5" w:rsidRDefault="00D261C5" w:rsidP="00D261C5">
            <w:pPr>
              <w:rPr>
                <w:rFonts w:ascii="Arial" w:eastAsiaTheme="minorEastAsia" w:hAnsi="Arial" w:cs="Arial"/>
                <w:sz w:val="18"/>
                <w:szCs w:val="18"/>
              </w:rPr>
            </w:pPr>
          </w:p>
          <w:p w14:paraId="59C85C7A" w14:textId="77777777" w:rsidR="00D261C5" w:rsidRDefault="00D261C5" w:rsidP="00D261C5">
            <w:pPr>
              <w:rPr>
                <w:rFonts w:ascii="Arial" w:eastAsiaTheme="minorEastAsia" w:hAnsi="Arial" w:cs="Arial"/>
                <w:sz w:val="18"/>
                <w:szCs w:val="18"/>
              </w:rPr>
            </w:pPr>
            <w:r>
              <w:rPr>
                <w:rFonts w:ascii="Arial" w:eastAsiaTheme="minorEastAsia" w:hAnsi="Arial" w:cs="Arial"/>
                <w:sz w:val="18"/>
                <w:szCs w:val="18"/>
              </w:rPr>
              <w:t>6.1; 6.3; 6.4</w:t>
            </w:r>
          </w:p>
          <w:p w14:paraId="76908C5C" w14:textId="77777777" w:rsidR="00D261C5" w:rsidRDefault="00D261C5" w:rsidP="00D261C5">
            <w:pPr>
              <w:rPr>
                <w:rFonts w:ascii="Arial" w:eastAsiaTheme="minorEastAsia" w:hAnsi="Arial" w:cs="Arial"/>
                <w:sz w:val="18"/>
                <w:szCs w:val="18"/>
              </w:rPr>
            </w:pPr>
          </w:p>
          <w:p w14:paraId="40CD6FF1" w14:textId="55BF8806" w:rsidR="00F120AD" w:rsidRPr="006E17AB" w:rsidRDefault="00D261C5" w:rsidP="00F120AD">
            <w:pPr>
              <w:rPr>
                <w:rFonts w:ascii="Arial" w:eastAsia="Arial" w:hAnsi="Arial" w:cs="Arial"/>
                <w:sz w:val="18"/>
                <w:szCs w:val="18"/>
              </w:rPr>
            </w:pPr>
            <w:r>
              <w:rPr>
                <w:rFonts w:ascii="Arial" w:eastAsia="Arial" w:hAnsi="Arial" w:cs="Arial"/>
                <w:sz w:val="18"/>
                <w:szCs w:val="18"/>
              </w:rPr>
              <w:t>7.4</w:t>
            </w:r>
          </w:p>
        </w:tc>
        <w:tc>
          <w:tcPr>
            <w:tcW w:w="1559" w:type="dxa"/>
          </w:tcPr>
          <w:p w14:paraId="1EBBF134" w14:textId="77777777" w:rsidR="00D261C5" w:rsidRDefault="00D261C5" w:rsidP="00D261C5">
            <w:pPr>
              <w:rPr>
                <w:rFonts w:ascii="Arial" w:eastAsia="Arial" w:hAnsi="Arial" w:cs="Arial"/>
                <w:sz w:val="18"/>
                <w:szCs w:val="18"/>
              </w:rPr>
            </w:pPr>
            <w:r>
              <w:rPr>
                <w:rFonts w:ascii="Arial" w:eastAsia="Arial" w:hAnsi="Arial" w:cs="Arial"/>
                <w:sz w:val="18"/>
                <w:szCs w:val="18"/>
              </w:rPr>
              <w:lastRenderedPageBreak/>
              <w:t>2.a; 2.c</w:t>
            </w:r>
          </w:p>
          <w:p w14:paraId="2B211003" w14:textId="77777777" w:rsidR="00D261C5" w:rsidRDefault="00D261C5" w:rsidP="00D261C5">
            <w:pPr>
              <w:rPr>
                <w:rFonts w:ascii="Arial" w:eastAsia="Arial" w:hAnsi="Arial" w:cs="Arial"/>
                <w:sz w:val="18"/>
                <w:szCs w:val="18"/>
              </w:rPr>
            </w:pPr>
          </w:p>
          <w:p w14:paraId="2E701ECE" w14:textId="77777777" w:rsidR="00D261C5" w:rsidRDefault="00D261C5" w:rsidP="00D261C5">
            <w:pPr>
              <w:rPr>
                <w:rFonts w:ascii="Arial" w:eastAsia="Arial" w:hAnsi="Arial" w:cs="Arial"/>
                <w:sz w:val="18"/>
                <w:szCs w:val="18"/>
              </w:rPr>
            </w:pPr>
            <w:r>
              <w:rPr>
                <w:rFonts w:ascii="Arial" w:eastAsia="Arial" w:hAnsi="Arial" w:cs="Arial"/>
                <w:sz w:val="18"/>
                <w:szCs w:val="18"/>
              </w:rPr>
              <w:t>3.g</w:t>
            </w:r>
          </w:p>
          <w:p w14:paraId="1E5A84E7" w14:textId="77777777" w:rsidR="00D261C5" w:rsidRDefault="00D261C5" w:rsidP="00D261C5">
            <w:pPr>
              <w:rPr>
                <w:rFonts w:ascii="Arial" w:eastAsia="Arial" w:hAnsi="Arial" w:cs="Arial"/>
                <w:sz w:val="18"/>
                <w:szCs w:val="18"/>
              </w:rPr>
            </w:pPr>
          </w:p>
          <w:p w14:paraId="11A95103" w14:textId="77777777" w:rsidR="00D261C5" w:rsidRDefault="00D261C5" w:rsidP="00D261C5">
            <w:pPr>
              <w:rPr>
                <w:rFonts w:ascii="Arial" w:eastAsia="Arial" w:hAnsi="Arial" w:cs="Arial"/>
                <w:sz w:val="18"/>
                <w:szCs w:val="18"/>
              </w:rPr>
            </w:pPr>
            <w:r>
              <w:rPr>
                <w:rFonts w:ascii="Arial" w:eastAsia="Arial" w:hAnsi="Arial" w:cs="Arial"/>
                <w:sz w:val="18"/>
                <w:szCs w:val="18"/>
              </w:rPr>
              <w:lastRenderedPageBreak/>
              <w:t>4.n</w:t>
            </w:r>
          </w:p>
          <w:p w14:paraId="27959152" w14:textId="77777777" w:rsidR="00D261C5" w:rsidRDefault="00D261C5" w:rsidP="00D261C5">
            <w:pPr>
              <w:rPr>
                <w:rFonts w:ascii="Arial" w:eastAsia="Arial" w:hAnsi="Arial" w:cs="Arial"/>
                <w:sz w:val="18"/>
                <w:szCs w:val="18"/>
              </w:rPr>
            </w:pPr>
          </w:p>
          <w:p w14:paraId="2FF4B73B" w14:textId="77777777" w:rsidR="00D261C5" w:rsidRDefault="00D261C5" w:rsidP="00D261C5">
            <w:pPr>
              <w:rPr>
                <w:rFonts w:ascii="Arial" w:eastAsia="Arial" w:hAnsi="Arial" w:cs="Arial"/>
                <w:sz w:val="18"/>
                <w:szCs w:val="18"/>
              </w:rPr>
            </w:pPr>
            <w:r>
              <w:rPr>
                <w:rFonts w:ascii="Arial" w:eastAsia="Arial" w:hAnsi="Arial" w:cs="Arial"/>
                <w:sz w:val="18"/>
                <w:szCs w:val="18"/>
              </w:rPr>
              <w:t>5.h</w:t>
            </w:r>
          </w:p>
          <w:p w14:paraId="5A260E00" w14:textId="77777777" w:rsidR="00D261C5" w:rsidRDefault="00D261C5" w:rsidP="00D261C5">
            <w:pPr>
              <w:rPr>
                <w:rFonts w:ascii="Arial" w:eastAsia="Arial" w:hAnsi="Arial" w:cs="Arial"/>
                <w:sz w:val="18"/>
                <w:szCs w:val="18"/>
              </w:rPr>
            </w:pPr>
          </w:p>
          <w:p w14:paraId="39B5619A" w14:textId="00F3FF5A" w:rsidR="00D261C5" w:rsidRDefault="00D261C5" w:rsidP="00D261C5">
            <w:pPr>
              <w:rPr>
                <w:rFonts w:ascii="Arial" w:eastAsia="Arial" w:hAnsi="Arial" w:cs="Arial"/>
                <w:sz w:val="18"/>
                <w:szCs w:val="18"/>
              </w:rPr>
            </w:pPr>
            <w:r>
              <w:rPr>
                <w:rFonts w:ascii="Arial" w:eastAsia="Arial" w:hAnsi="Arial" w:cs="Arial"/>
                <w:sz w:val="18"/>
                <w:szCs w:val="18"/>
              </w:rPr>
              <w:t>5.j</w:t>
            </w:r>
          </w:p>
          <w:p w14:paraId="6138CC0A" w14:textId="77777777" w:rsidR="00D261C5" w:rsidRDefault="00D261C5" w:rsidP="00F120AD">
            <w:pPr>
              <w:rPr>
                <w:rFonts w:ascii="Arial" w:eastAsia="Arial" w:hAnsi="Arial" w:cs="Arial"/>
                <w:sz w:val="18"/>
                <w:szCs w:val="18"/>
              </w:rPr>
            </w:pPr>
          </w:p>
          <w:p w14:paraId="473535B6" w14:textId="77777777" w:rsidR="00F120AD" w:rsidRDefault="00F120AD" w:rsidP="00F120AD">
            <w:pPr>
              <w:rPr>
                <w:rFonts w:ascii="Arial" w:eastAsia="Arial" w:hAnsi="Arial" w:cs="Arial"/>
                <w:sz w:val="18"/>
                <w:szCs w:val="18"/>
              </w:rPr>
            </w:pPr>
          </w:p>
          <w:p w14:paraId="244C5615" w14:textId="49F60AE8" w:rsidR="00F120AD" w:rsidRPr="00BC2F85" w:rsidRDefault="00F120AD" w:rsidP="00F120AD">
            <w:pPr>
              <w:rPr>
                <w:rFonts w:ascii="Arial" w:hAnsi="Arial" w:cs="Arial"/>
              </w:rPr>
            </w:pPr>
          </w:p>
        </w:tc>
        <w:tc>
          <w:tcPr>
            <w:tcW w:w="2977" w:type="dxa"/>
            <w:gridSpan w:val="2"/>
          </w:tcPr>
          <w:p w14:paraId="3ECC8AE0" w14:textId="2DFED885" w:rsidR="00F120AD" w:rsidRPr="00F60953"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lastRenderedPageBreak/>
              <w:t>Rosenshine’s</w:t>
            </w:r>
            <w:proofErr w:type="spellEnd"/>
            <w:r w:rsidRPr="00F60953">
              <w:rPr>
                <w:rStyle w:val="eop"/>
                <w:rFonts w:ascii="Arial" w:eastAsia="Times New Roman" w:hAnsi="Arial" w:cs="Arial"/>
                <w:color w:val="000000" w:themeColor="text1"/>
                <w:sz w:val="18"/>
                <w:szCs w:val="18"/>
              </w:rPr>
              <w:t xml:space="preserve"> 10 Principles</w:t>
            </w:r>
            <w:r w:rsidR="00E12917">
              <w:rPr>
                <w:rStyle w:val="eop"/>
                <w:rFonts w:ascii="Arial" w:eastAsia="Times New Roman" w:hAnsi="Arial" w:cs="Arial"/>
                <w:color w:val="000000" w:themeColor="text1"/>
                <w:sz w:val="18"/>
                <w:szCs w:val="18"/>
              </w:rPr>
              <w:t xml:space="preserve"> </w:t>
            </w:r>
            <w:hyperlink r:id="rId17" w:history="1">
              <w:proofErr w:type="spellStart"/>
              <w:r w:rsidR="00E12917" w:rsidRPr="004A4FBC">
                <w:rPr>
                  <w:rStyle w:val="Hyperlink"/>
                  <w:sz w:val="18"/>
                  <w:szCs w:val="18"/>
                </w:rPr>
                <w:t>Principles</w:t>
              </w:r>
              <w:proofErr w:type="spellEnd"/>
              <w:r w:rsidR="00E12917" w:rsidRPr="004A4FBC">
                <w:rPr>
                  <w:rStyle w:val="Hyperlink"/>
                  <w:sz w:val="18"/>
                  <w:szCs w:val="18"/>
                </w:rPr>
                <w:t xml:space="preserve"> of Instruction: Research-Based Strategies That All Teachers </w:t>
              </w:r>
              <w:r w:rsidR="00E12917" w:rsidRPr="004A4FBC">
                <w:rPr>
                  <w:rStyle w:val="Hyperlink"/>
                  <w:sz w:val="18"/>
                  <w:szCs w:val="18"/>
                </w:rPr>
                <w:lastRenderedPageBreak/>
                <w:t xml:space="preserve">Should Know, by Barak </w:t>
              </w:r>
              <w:proofErr w:type="spellStart"/>
              <w:r w:rsidR="00E12917" w:rsidRPr="004A4FBC">
                <w:rPr>
                  <w:rStyle w:val="Hyperlink"/>
                  <w:sz w:val="18"/>
                  <w:szCs w:val="18"/>
                </w:rPr>
                <w:t>Rosenshine</w:t>
              </w:r>
              <w:proofErr w:type="spellEnd"/>
              <w:r w:rsidR="00E12917" w:rsidRPr="004A4FBC">
                <w:rPr>
                  <w:rStyle w:val="Hyperlink"/>
                  <w:sz w:val="18"/>
                  <w:szCs w:val="18"/>
                </w:rPr>
                <w:t>; American Educator Vol. 36, No. 1, Spring 2012, AFT (teachertoolkit.co.uk)</w:t>
              </w:r>
            </w:hyperlink>
          </w:p>
          <w:p w14:paraId="47F89A07" w14:textId="77777777" w:rsidR="00F120AD" w:rsidRDefault="00F120AD" w:rsidP="00F120AD">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Glazzard</w:t>
            </w:r>
            <w:proofErr w:type="spellEnd"/>
            <w:r w:rsidRPr="00F60953">
              <w:rPr>
                <w:rStyle w:val="eop"/>
                <w:rFonts w:ascii="Arial" w:eastAsia="Times New Roman" w:hAnsi="Arial" w:cs="Arial"/>
                <w:color w:val="000000" w:themeColor="text1"/>
                <w:sz w:val="18"/>
                <w:szCs w:val="18"/>
              </w:rPr>
              <w:t xml:space="preserve">, J. and Green, M., (2022) </w:t>
            </w:r>
            <w:r w:rsidRPr="00F60953">
              <w:rPr>
                <w:rStyle w:val="eop"/>
                <w:rFonts w:ascii="Arial" w:eastAsia="Times New Roman" w:hAnsi="Arial" w:cs="Arial"/>
                <w:i/>
                <w:iCs/>
                <w:color w:val="000000" w:themeColor="text1"/>
                <w:sz w:val="18"/>
                <w:szCs w:val="18"/>
              </w:rPr>
              <w:t>Learning to Be a Primary Teacher.</w:t>
            </w:r>
            <w:r w:rsidRPr="00F60953">
              <w:rPr>
                <w:rStyle w:val="eop"/>
                <w:rFonts w:ascii="Arial" w:eastAsia="Times New Roman" w:hAnsi="Arial" w:cs="Arial"/>
                <w:color w:val="000000" w:themeColor="text1"/>
                <w:sz w:val="18"/>
                <w:szCs w:val="18"/>
              </w:rPr>
              <w:t xml:space="preserve"> London: Critical Publishing.</w:t>
            </w:r>
          </w:p>
          <w:p w14:paraId="2739D28A" w14:textId="574ECCC1" w:rsidR="00F120AD" w:rsidRDefault="00F120AD" w:rsidP="00F120AD">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Lockyer. S., (2016) </w:t>
            </w:r>
            <w:r>
              <w:rPr>
                <w:rStyle w:val="eop"/>
                <w:rFonts w:ascii="Arial" w:eastAsia="Times New Roman" w:hAnsi="Arial" w:cs="Arial"/>
                <w:i/>
                <w:iCs/>
                <w:color w:val="000000" w:themeColor="text1"/>
                <w:sz w:val="18"/>
                <w:szCs w:val="18"/>
              </w:rPr>
              <w:t xml:space="preserve">Lesson Planning for Primary School Teachers. </w:t>
            </w:r>
            <w:r>
              <w:rPr>
                <w:rStyle w:val="eop"/>
                <w:rFonts w:ascii="Arial" w:eastAsia="Times New Roman" w:hAnsi="Arial" w:cs="Arial"/>
                <w:color w:val="000000" w:themeColor="text1"/>
                <w:sz w:val="18"/>
                <w:szCs w:val="18"/>
              </w:rPr>
              <w:t>Bloomsbury Publishing.</w:t>
            </w:r>
          </w:p>
          <w:p w14:paraId="1A389DC3" w14:textId="77777777" w:rsidR="007933B5" w:rsidRDefault="007933B5" w:rsidP="007933B5">
            <w:pPr>
              <w:spacing w:before="100" w:beforeAutospacing="1" w:after="100" w:afterAutospacing="1"/>
              <w:rPr>
                <w:rStyle w:val="eop"/>
                <w:rFonts w:ascii="Arial" w:eastAsia="Times New Roman" w:hAnsi="Arial" w:cs="Arial"/>
                <w:i/>
                <w:iCs/>
                <w:color w:val="000000" w:themeColor="text1"/>
                <w:sz w:val="18"/>
                <w:szCs w:val="18"/>
              </w:rPr>
            </w:pPr>
            <w:r w:rsidRPr="00F67FF7">
              <w:rPr>
                <w:rStyle w:val="eop"/>
                <w:rFonts w:ascii="Arial" w:eastAsia="Times New Roman" w:hAnsi="Arial" w:cs="Arial"/>
                <w:color w:val="000000" w:themeColor="text1"/>
                <w:sz w:val="18"/>
                <w:szCs w:val="18"/>
              </w:rPr>
              <w:t xml:space="preserve">Planning and Resources Review Group (2016) </w:t>
            </w:r>
            <w:r>
              <w:rPr>
                <w:rStyle w:val="eop"/>
                <w:rFonts w:ascii="Arial" w:eastAsia="Times New Roman" w:hAnsi="Arial" w:cs="Arial"/>
                <w:i/>
                <w:iCs/>
                <w:color w:val="000000" w:themeColor="text1"/>
                <w:sz w:val="18"/>
                <w:szCs w:val="18"/>
              </w:rPr>
              <w:t xml:space="preserve">Eliminating unnecessary workload around planning and teaching resources. </w:t>
            </w:r>
            <w:r w:rsidRPr="00162444">
              <w:rPr>
                <w:rStyle w:val="eop"/>
                <w:rFonts w:ascii="Arial" w:eastAsia="Times New Roman" w:hAnsi="Arial" w:cs="Arial"/>
                <w:i/>
                <w:iCs/>
                <w:color w:val="000000" w:themeColor="text1"/>
                <w:sz w:val="18"/>
                <w:szCs w:val="18"/>
              </w:rPr>
              <w:t>London. Department for Education.</w:t>
            </w:r>
          </w:p>
          <w:p w14:paraId="0511E2DB" w14:textId="09091025" w:rsidR="007933B5" w:rsidRPr="00EE2678" w:rsidRDefault="006E0265" w:rsidP="007933B5">
            <w:pPr>
              <w:spacing w:beforeAutospacing="1" w:afterAutospacing="1"/>
              <w:rPr>
                <w:rStyle w:val="eop"/>
                <w:rFonts w:ascii="Arial" w:eastAsia="Times New Roman" w:hAnsi="Arial" w:cs="Arial"/>
                <w:color w:val="000000" w:themeColor="text1"/>
                <w:sz w:val="18"/>
                <w:szCs w:val="18"/>
              </w:rPr>
            </w:pPr>
            <w:hyperlink r:id="rId18" w:history="1">
              <w:r w:rsidR="007933B5" w:rsidRPr="00EE2678">
                <w:rPr>
                  <w:rStyle w:val="Hyperlink"/>
                  <w:sz w:val="18"/>
                  <w:szCs w:val="18"/>
                </w:rPr>
                <w:t>Eliminating unnecessary workload around planning and teaching resources (publishing.service.gov.uk)</w:t>
              </w:r>
            </w:hyperlink>
          </w:p>
          <w:p w14:paraId="704EC35C" w14:textId="77777777" w:rsidR="00F120AD" w:rsidRDefault="00F120AD" w:rsidP="00F120AD">
            <w:pPr>
              <w:spacing w:beforeAutospacing="1" w:afterAutospacing="1"/>
              <w:rPr>
                <w:rStyle w:val="eop"/>
                <w:rFonts w:ascii="Arial" w:eastAsia="Times New Roman" w:hAnsi="Arial" w:cs="Arial"/>
                <w:color w:val="000000" w:themeColor="text1"/>
                <w:sz w:val="18"/>
                <w:szCs w:val="18"/>
              </w:rPr>
            </w:pPr>
            <w:proofErr w:type="spellStart"/>
            <w:r>
              <w:rPr>
                <w:rStyle w:val="eop"/>
                <w:rFonts w:ascii="Arial" w:eastAsia="Times New Roman" w:hAnsi="Arial" w:cs="Arial"/>
                <w:color w:val="000000" w:themeColor="text1"/>
                <w:sz w:val="18"/>
                <w:szCs w:val="18"/>
              </w:rPr>
              <w:t>Serret</w:t>
            </w:r>
            <w:proofErr w:type="spellEnd"/>
            <w:r>
              <w:rPr>
                <w:rStyle w:val="eop"/>
                <w:rFonts w:ascii="Arial" w:eastAsia="Times New Roman" w:hAnsi="Arial" w:cs="Arial"/>
                <w:color w:val="000000" w:themeColor="text1"/>
                <w:sz w:val="18"/>
                <w:szCs w:val="18"/>
              </w:rPr>
              <w:t xml:space="preserve">, N. and </w:t>
            </w:r>
            <w:proofErr w:type="spellStart"/>
            <w:r>
              <w:rPr>
                <w:rStyle w:val="eop"/>
                <w:rFonts w:ascii="Arial" w:eastAsia="Times New Roman" w:hAnsi="Arial" w:cs="Arial"/>
                <w:color w:val="000000" w:themeColor="text1"/>
                <w:sz w:val="18"/>
                <w:szCs w:val="18"/>
              </w:rPr>
              <w:t>Gripton</w:t>
            </w:r>
            <w:proofErr w:type="spellEnd"/>
            <w:r>
              <w:rPr>
                <w:rStyle w:val="eop"/>
                <w:rFonts w:ascii="Arial" w:eastAsia="Times New Roman" w:hAnsi="Arial" w:cs="Arial"/>
                <w:color w:val="000000" w:themeColor="text1"/>
                <w:sz w:val="18"/>
                <w:szCs w:val="18"/>
              </w:rPr>
              <w:t>, C., (2021</w:t>
            </w:r>
            <w:r w:rsidRPr="00D345C2">
              <w:rPr>
                <w:rStyle w:val="eop"/>
                <w:rFonts w:ascii="Arial" w:eastAsia="Times New Roman" w:hAnsi="Arial" w:cs="Arial"/>
                <w:i/>
                <w:iCs/>
                <w:color w:val="000000" w:themeColor="text1"/>
                <w:sz w:val="18"/>
                <w:szCs w:val="18"/>
              </w:rPr>
              <w:t>) Purposeful Planning for Learning</w:t>
            </w:r>
            <w:r>
              <w:rPr>
                <w:rStyle w:val="eop"/>
                <w:rFonts w:ascii="Arial" w:eastAsia="Times New Roman" w:hAnsi="Arial" w:cs="Arial"/>
                <w:i/>
                <w:iCs/>
                <w:color w:val="000000" w:themeColor="text1"/>
                <w:sz w:val="18"/>
                <w:szCs w:val="18"/>
              </w:rPr>
              <w:t xml:space="preserve">: shaping learning and teaching in the primary school. </w:t>
            </w:r>
            <w:r>
              <w:rPr>
                <w:rStyle w:val="eop"/>
                <w:rFonts w:ascii="Arial" w:eastAsia="Times New Roman" w:hAnsi="Arial" w:cs="Arial"/>
                <w:color w:val="000000" w:themeColor="text1"/>
                <w:sz w:val="18"/>
                <w:szCs w:val="18"/>
              </w:rPr>
              <w:t>London: Rutledge.</w:t>
            </w:r>
          </w:p>
          <w:p w14:paraId="18A9885A" w14:textId="77777777" w:rsidR="00F120AD" w:rsidRDefault="00F120AD" w:rsidP="00F120AD">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Sherrington. T., (2019) </w:t>
            </w:r>
            <w:proofErr w:type="spellStart"/>
            <w:r w:rsidRPr="005D0C32">
              <w:rPr>
                <w:rStyle w:val="eop"/>
                <w:rFonts w:ascii="Arial" w:eastAsia="Times New Roman" w:hAnsi="Arial" w:cs="Arial"/>
                <w:i/>
                <w:iCs/>
                <w:color w:val="000000" w:themeColor="text1"/>
                <w:sz w:val="18"/>
                <w:szCs w:val="18"/>
              </w:rPr>
              <w:t>Rosenshine’s</w:t>
            </w:r>
            <w:proofErr w:type="spellEnd"/>
            <w:r w:rsidRPr="005D0C32">
              <w:rPr>
                <w:rStyle w:val="eop"/>
                <w:rFonts w:ascii="Arial" w:eastAsia="Times New Roman" w:hAnsi="Arial" w:cs="Arial"/>
                <w:i/>
                <w:iCs/>
                <w:color w:val="000000" w:themeColor="text1"/>
                <w:sz w:val="18"/>
                <w:szCs w:val="18"/>
              </w:rPr>
              <w:t xml:space="preserve"> Principles in Action.</w:t>
            </w:r>
            <w:r>
              <w:rPr>
                <w:rStyle w:val="eop"/>
                <w:rFonts w:ascii="Arial" w:eastAsia="Times New Roman" w:hAnsi="Arial" w:cs="Arial"/>
                <w:color w:val="000000" w:themeColor="text1"/>
                <w:sz w:val="18"/>
                <w:szCs w:val="18"/>
              </w:rPr>
              <w:t xml:space="preserve"> Woodbridge. John Catt Education Ltd.</w:t>
            </w:r>
          </w:p>
          <w:p w14:paraId="1F8F1BD4" w14:textId="77777777" w:rsidR="00F120AD" w:rsidRPr="00BC2F85" w:rsidRDefault="00F120AD" w:rsidP="00F120AD">
            <w:pPr>
              <w:rPr>
                <w:rFonts w:ascii="Arial" w:hAnsi="Arial" w:cs="Arial"/>
              </w:rPr>
            </w:pPr>
          </w:p>
        </w:tc>
        <w:tc>
          <w:tcPr>
            <w:tcW w:w="2552" w:type="dxa"/>
          </w:tcPr>
          <w:p w14:paraId="6396814F" w14:textId="77777777" w:rsidR="00F120AD" w:rsidRPr="00EE2678" w:rsidRDefault="00EE2678" w:rsidP="00F120AD">
            <w:pPr>
              <w:rPr>
                <w:rFonts w:ascii="Arial" w:hAnsi="Arial" w:cs="Arial"/>
                <w:b/>
                <w:bCs/>
                <w:sz w:val="18"/>
                <w:szCs w:val="18"/>
              </w:rPr>
            </w:pPr>
            <w:r w:rsidRPr="00EE2678">
              <w:rPr>
                <w:rFonts w:ascii="Arial" w:hAnsi="Arial" w:cs="Arial"/>
                <w:b/>
                <w:bCs/>
                <w:sz w:val="18"/>
                <w:szCs w:val="18"/>
              </w:rPr>
              <w:lastRenderedPageBreak/>
              <w:t>Peer Assessment</w:t>
            </w:r>
          </w:p>
          <w:p w14:paraId="64897A9F" w14:textId="77777777" w:rsidR="00EE2678" w:rsidRDefault="00EE2678" w:rsidP="00F120AD">
            <w:pPr>
              <w:rPr>
                <w:rFonts w:ascii="Arial" w:hAnsi="Arial" w:cs="Arial"/>
                <w:sz w:val="18"/>
                <w:szCs w:val="18"/>
              </w:rPr>
            </w:pPr>
            <w:r w:rsidRPr="00EE2678">
              <w:rPr>
                <w:rFonts w:ascii="Arial" w:hAnsi="Arial" w:cs="Arial"/>
                <w:sz w:val="18"/>
                <w:szCs w:val="18"/>
              </w:rPr>
              <w:t>Trainee understanding of the principles of planning.</w:t>
            </w:r>
          </w:p>
          <w:p w14:paraId="61A2A086" w14:textId="77777777" w:rsidR="00EE2678" w:rsidRDefault="00EE2678" w:rsidP="00F120AD">
            <w:pPr>
              <w:rPr>
                <w:rFonts w:ascii="Arial" w:hAnsi="Arial" w:cs="Arial"/>
              </w:rPr>
            </w:pPr>
          </w:p>
          <w:p w14:paraId="2D00B85A" w14:textId="77777777" w:rsidR="00EE2678" w:rsidRPr="00EE2678" w:rsidRDefault="00EE2678" w:rsidP="00F120AD">
            <w:pPr>
              <w:rPr>
                <w:rFonts w:ascii="Arial" w:hAnsi="Arial" w:cs="Arial"/>
                <w:b/>
                <w:bCs/>
                <w:sz w:val="18"/>
                <w:szCs w:val="18"/>
              </w:rPr>
            </w:pPr>
            <w:r w:rsidRPr="00EE2678">
              <w:rPr>
                <w:rFonts w:ascii="Arial" w:hAnsi="Arial" w:cs="Arial"/>
                <w:b/>
                <w:bCs/>
                <w:sz w:val="18"/>
                <w:szCs w:val="18"/>
              </w:rPr>
              <w:t>Formative assessment of work in curriculum seminars</w:t>
            </w:r>
          </w:p>
          <w:p w14:paraId="268712FB" w14:textId="77777777" w:rsidR="00EE2678" w:rsidRDefault="00EE2678" w:rsidP="00F120AD">
            <w:pPr>
              <w:rPr>
                <w:rFonts w:ascii="Arial" w:hAnsi="Arial" w:cs="Arial"/>
                <w:sz w:val="18"/>
                <w:szCs w:val="18"/>
              </w:rPr>
            </w:pPr>
            <w:r>
              <w:rPr>
                <w:rFonts w:ascii="Arial" w:hAnsi="Arial" w:cs="Arial"/>
                <w:sz w:val="18"/>
                <w:szCs w:val="18"/>
              </w:rPr>
              <w:t>Teacher workload</w:t>
            </w:r>
          </w:p>
          <w:p w14:paraId="502B5055" w14:textId="56866185" w:rsidR="00EE2678" w:rsidRPr="00EE2678" w:rsidRDefault="00EE2678" w:rsidP="00F120AD">
            <w:pPr>
              <w:rPr>
                <w:rFonts w:ascii="Arial" w:hAnsi="Arial" w:cs="Arial"/>
                <w:sz w:val="18"/>
                <w:szCs w:val="18"/>
              </w:rPr>
            </w:pPr>
            <w:r>
              <w:rPr>
                <w:rFonts w:ascii="Arial" w:hAnsi="Arial" w:cs="Arial"/>
                <w:sz w:val="18"/>
                <w:szCs w:val="18"/>
              </w:rPr>
              <w:t>Evaluating schemes of work</w:t>
            </w:r>
          </w:p>
        </w:tc>
      </w:tr>
      <w:bookmarkEnd w:id="8"/>
    </w:tbl>
    <w:p w14:paraId="1717E0E4" w14:textId="267A499F" w:rsidR="00A619D2" w:rsidRDefault="00A619D2" w:rsidP="00757F1D">
      <w:pPr>
        <w:rPr>
          <w:b/>
          <w:bCs/>
          <w:u w:val="single"/>
        </w:rPr>
      </w:pPr>
    </w:p>
    <w:p w14:paraId="67D3565B" w14:textId="400C59BC" w:rsidR="00A619D2" w:rsidRDefault="00A619D2">
      <w:pPr>
        <w:rPr>
          <w:b/>
          <w:bCs/>
          <w:u w:val="single"/>
        </w:rPr>
      </w:pPr>
      <w:r>
        <w:rPr>
          <w:b/>
          <w:bCs/>
          <w:u w:val="single"/>
        </w:rPr>
        <w:br w:type="page"/>
      </w:r>
      <w:bookmarkStart w:id="9" w:name="_Hlk135137995"/>
    </w:p>
    <w:p w14:paraId="5B64407E" w14:textId="77777777" w:rsidR="008B6642" w:rsidRPr="008B6642" w:rsidRDefault="008B6642">
      <w:pPr>
        <w:rPr>
          <w:b/>
          <w:bCs/>
          <w:u w:val="single"/>
        </w:rPr>
      </w:pPr>
    </w:p>
    <w:tbl>
      <w:tblPr>
        <w:tblStyle w:val="TableGrid"/>
        <w:tblW w:w="0" w:type="auto"/>
        <w:tblInd w:w="-714" w:type="dxa"/>
        <w:tblLook w:val="04A0" w:firstRow="1" w:lastRow="0" w:firstColumn="1" w:lastColumn="0" w:noHBand="0" w:noVBand="1"/>
      </w:tblPr>
      <w:tblGrid>
        <w:gridCol w:w="6663"/>
        <w:gridCol w:w="1559"/>
        <w:gridCol w:w="1559"/>
        <w:gridCol w:w="2977"/>
        <w:gridCol w:w="1904"/>
      </w:tblGrid>
      <w:tr w:rsidR="008B6642" w:rsidRPr="00A619D2" w14:paraId="3BBD1257" w14:textId="77777777" w:rsidTr="006C2CCD">
        <w:trPr>
          <w:trHeight w:val="464"/>
        </w:trPr>
        <w:tc>
          <w:tcPr>
            <w:tcW w:w="0" w:type="auto"/>
            <w:gridSpan w:val="5"/>
            <w:shd w:val="clear" w:color="auto" w:fill="F7CAAC" w:themeFill="accent2" w:themeFillTint="66"/>
          </w:tcPr>
          <w:p w14:paraId="75899F9C" w14:textId="701DBDEE" w:rsidR="008B6642" w:rsidRPr="00A619D2" w:rsidRDefault="008B6642" w:rsidP="008B6642">
            <w:pPr>
              <w:jc w:val="center"/>
              <w:rPr>
                <w:rFonts w:ascii="Arial" w:hAnsi="Arial" w:cs="Arial"/>
                <w:b/>
                <w:bCs/>
              </w:rPr>
            </w:pPr>
            <w:r>
              <w:rPr>
                <w:rFonts w:ascii="Arial" w:hAnsi="Arial" w:cs="Arial"/>
                <w:b/>
                <w:bCs/>
              </w:rPr>
              <w:t>School Based Curriculum – Year 3</w:t>
            </w:r>
          </w:p>
        </w:tc>
      </w:tr>
      <w:tr w:rsidR="008B6642" w:rsidRPr="00A619D2" w14:paraId="1C0F7D76" w14:textId="77777777" w:rsidTr="006C2CCD">
        <w:trPr>
          <w:trHeight w:val="464"/>
        </w:trPr>
        <w:tc>
          <w:tcPr>
            <w:tcW w:w="0" w:type="auto"/>
            <w:gridSpan w:val="5"/>
            <w:shd w:val="clear" w:color="auto" w:fill="auto"/>
          </w:tcPr>
          <w:p w14:paraId="6844931D" w14:textId="77777777" w:rsidR="008B6642" w:rsidRPr="002B344B" w:rsidRDefault="008B6642" w:rsidP="008B6642">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2B344B">
              <w:rPr>
                <w:rFonts w:cstheme="minorHAnsi"/>
              </w:rPr>
              <w:t>Observe how expert colleagues use…and deconstruct this approach in at least one lesson throughout school.</w:t>
            </w:r>
          </w:p>
          <w:p w14:paraId="29CCAB6F" w14:textId="77777777" w:rsidR="008B6642" w:rsidRPr="002B344B" w:rsidRDefault="008B6642" w:rsidP="008B6642">
            <w:pPr>
              <w:pStyle w:val="NoSpacing"/>
              <w:rPr>
                <w:rFonts w:asciiTheme="minorHAnsi" w:hAnsiTheme="minorHAnsi" w:cstheme="minorHAnsi"/>
                <w:sz w:val="22"/>
              </w:rPr>
            </w:pPr>
          </w:p>
          <w:p w14:paraId="2BD98A62" w14:textId="77777777" w:rsidR="008B6642" w:rsidRDefault="008B6642" w:rsidP="008B6642">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14:paraId="539E88E6" w14:textId="77777777" w:rsidR="008B6642" w:rsidRPr="002B344B" w:rsidRDefault="008B6642" w:rsidP="008B6642">
            <w:pPr>
              <w:pStyle w:val="NoSpacing"/>
              <w:rPr>
                <w:rFonts w:asciiTheme="minorHAnsi" w:hAnsiTheme="minorHAnsi" w:cstheme="minorHAnsi"/>
                <w:sz w:val="22"/>
              </w:rPr>
            </w:pPr>
          </w:p>
          <w:p w14:paraId="03F6BB59" w14:textId="77777777" w:rsidR="008B6642" w:rsidRPr="002B344B" w:rsidRDefault="008B6642" w:rsidP="008B6642">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14:paraId="2B7DE601" w14:textId="77777777" w:rsidR="008B6642" w:rsidRDefault="008B6642" w:rsidP="008B6642">
            <w:pPr>
              <w:rPr>
                <w:rFonts w:cstheme="minorHAnsi"/>
              </w:rPr>
            </w:pPr>
          </w:p>
          <w:p w14:paraId="17ED6F56" w14:textId="77777777" w:rsidR="008B6642" w:rsidRPr="002B344B" w:rsidRDefault="008B6642" w:rsidP="008B6642">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14:paraId="0AD4E7D9" w14:textId="77777777" w:rsidR="008B6642" w:rsidRDefault="008B6642" w:rsidP="008B6642">
            <w:pPr>
              <w:rPr>
                <w:rFonts w:cstheme="minorHAnsi"/>
                <w:b/>
                <w:bCs/>
              </w:rPr>
            </w:pPr>
          </w:p>
          <w:p w14:paraId="24CF2CC0" w14:textId="77777777" w:rsidR="008B6642" w:rsidRPr="003B3F79" w:rsidRDefault="008B6642" w:rsidP="008B6642">
            <w:pPr>
              <w:rPr>
                <w:rFonts w:cstheme="minorHAnsi"/>
                <w:b/>
                <w:bCs/>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14:paraId="468CA129" w14:textId="77777777" w:rsidR="008B6642" w:rsidRPr="00A619D2" w:rsidRDefault="008B6642" w:rsidP="00FE6E38">
            <w:pPr>
              <w:rPr>
                <w:rFonts w:ascii="Arial" w:hAnsi="Arial" w:cs="Arial"/>
                <w:b/>
                <w:bCs/>
              </w:rPr>
            </w:pPr>
          </w:p>
        </w:tc>
      </w:tr>
      <w:tr w:rsidR="008B6642" w:rsidRPr="00A619D2" w14:paraId="4F933ED1" w14:textId="77777777" w:rsidTr="006C2CCD">
        <w:trPr>
          <w:trHeight w:val="464"/>
        </w:trPr>
        <w:tc>
          <w:tcPr>
            <w:tcW w:w="6663" w:type="dxa"/>
            <w:shd w:val="clear" w:color="auto" w:fill="F7CAAC" w:themeFill="accent2" w:themeFillTint="66"/>
          </w:tcPr>
          <w:p w14:paraId="0806E086" w14:textId="516E610D" w:rsidR="008B6642" w:rsidRPr="00A619D2" w:rsidRDefault="008B6642" w:rsidP="008B6642">
            <w:pPr>
              <w:rPr>
                <w:rFonts w:ascii="Arial" w:hAnsi="Arial" w:cs="Arial"/>
                <w:b/>
                <w:bCs/>
              </w:rPr>
            </w:pPr>
            <w:r w:rsidRPr="00A619D2">
              <w:rPr>
                <w:rFonts w:ascii="Arial" w:hAnsi="Arial" w:cs="Arial"/>
                <w:b/>
                <w:bCs/>
              </w:rPr>
              <w:t>Subject Specific Components/s (know, understand, can do)</w:t>
            </w:r>
          </w:p>
        </w:tc>
        <w:tc>
          <w:tcPr>
            <w:tcW w:w="1559" w:type="dxa"/>
            <w:shd w:val="clear" w:color="auto" w:fill="F7CAAC" w:themeFill="accent2" w:themeFillTint="66"/>
          </w:tcPr>
          <w:p w14:paraId="128E21FE" w14:textId="77777777" w:rsidR="008B6642" w:rsidRPr="00A619D2" w:rsidRDefault="008B6642" w:rsidP="008B6642">
            <w:pPr>
              <w:rPr>
                <w:rFonts w:ascii="Arial" w:hAnsi="Arial" w:cs="Arial"/>
                <w:b/>
                <w:bCs/>
              </w:rPr>
            </w:pPr>
            <w:r w:rsidRPr="00A619D2">
              <w:rPr>
                <w:rFonts w:ascii="Arial" w:hAnsi="Arial" w:cs="Arial"/>
                <w:b/>
                <w:bCs/>
              </w:rPr>
              <w:t>Learn That</w:t>
            </w:r>
          </w:p>
          <w:p w14:paraId="0AE01906" w14:textId="54052BE0" w:rsidR="008B6642" w:rsidRPr="00A619D2" w:rsidRDefault="008B6642" w:rsidP="008B6642">
            <w:pPr>
              <w:rPr>
                <w:rFonts w:ascii="Arial" w:hAnsi="Arial" w:cs="Arial"/>
                <w:b/>
                <w:bCs/>
              </w:rPr>
            </w:pPr>
            <w:r w:rsidRPr="00A619D2">
              <w:rPr>
                <w:rFonts w:ascii="Arial" w:hAnsi="Arial" w:cs="Arial"/>
                <w:b/>
                <w:bCs/>
              </w:rPr>
              <w:t xml:space="preserve">(CCF </w:t>
            </w:r>
            <w:r w:rsidR="004C7BBD">
              <w:rPr>
                <w:rFonts w:ascii="Arial" w:hAnsi="Arial" w:cs="Arial"/>
                <w:b/>
                <w:bCs/>
              </w:rPr>
              <w:t>REFs</w:t>
            </w:r>
            <w:r w:rsidRPr="00A619D2">
              <w:rPr>
                <w:rFonts w:ascii="Arial" w:hAnsi="Arial" w:cs="Arial"/>
                <w:b/>
                <w:bCs/>
              </w:rPr>
              <w:t>)</w:t>
            </w:r>
          </w:p>
        </w:tc>
        <w:tc>
          <w:tcPr>
            <w:tcW w:w="1559" w:type="dxa"/>
            <w:shd w:val="clear" w:color="auto" w:fill="F7CAAC" w:themeFill="accent2" w:themeFillTint="66"/>
          </w:tcPr>
          <w:p w14:paraId="2484374B" w14:textId="77777777" w:rsidR="008B6642" w:rsidRPr="00A619D2" w:rsidRDefault="008B6642" w:rsidP="008B6642">
            <w:pPr>
              <w:rPr>
                <w:rFonts w:ascii="Arial" w:hAnsi="Arial" w:cs="Arial"/>
                <w:b/>
                <w:bCs/>
              </w:rPr>
            </w:pPr>
            <w:r w:rsidRPr="00A619D2">
              <w:rPr>
                <w:rFonts w:ascii="Arial" w:hAnsi="Arial" w:cs="Arial"/>
                <w:b/>
                <w:bCs/>
              </w:rPr>
              <w:t>Learn How</w:t>
            </w:r>
          </w:p>
          <w:p w14:paraId="522CB253" w14:textId="63E73C2F" w:rsidR="008B6642" w:rsidRPr="00A619D2" w:rsidRDefault="008B6642" w:rsidP="008B6642">
            <w:pPr>
              <w:rPr>
                <w:rFonts w:ascii="Arial" w:hAnsi="Arial" w:cs="Arial"/>
                <w:b/>
                <w:bCs/>
              </w:rPr>
            </w:pPr>
            <w:r w:rsidRPr="00A619D2">
              <w:rPr>
                <w:rFonts w:ascii="Arial" w:hAnsi="Arial" w:cs="Arial"/>
                <w:b/>
                <w:bCs/>
              </w:rPr>
              <w:t xml:space="preserve">(CCF </w:t>
            </w:r>
            <w:r w:rsidR="004C7BBD">
              <w:rPr>
                <w:rFonts w:ascii="Arial" w:hAnsi="Arial" w:cs="Arial"/>
                <w:b/>
                <w:bCs/>
              </w:rPr>
              <w:t>REFs</w:t>
            </w:r>
            <w:r w:rsidRPr="00A619D2">
              <w:rPr>
                <w:rFonts w:ascii="Arial" w:hAnsi="Arial" w:cs="Arial"/>
                <w:b/>
                <w:bCs/>
              </w:rPr>
              <w:t>)</w:t>
            </w:r>
          </w:p>
        </w:tc>
        <w:tc>
          <w:tcPr>
            <w:tcW w:w="2977" w:type="dxa"/>
            <w:shd w:val="clear" w:color="auto" w:fill="F7CAAC" w:themeFill="accent2" w:themeFillTint="66"/>
          </w:tcPr>
          <w:p w14:paraId="17C20E5E" w14:textId="56F82F6C" w:rsidR="008B6642" w:rsidRPr="00A619D2" w:rsidRDefault="008B6642" w:rsidP="008B6642">
            <w:pPr>
              <w:rPr>
                <w:rFonts w:ascii="Arial" w:hAnsi="Arial" w:cs="Arial"/>
                <w:b/>
                <w:bCs/>
              </w:rPr>
            </w:pPr>
            <w:r w:rsidRPr="00A619D2">
              <w:rPr>
                <w:rFonts w:ascii="Arial" w:hAnsi="Arial" w:cs="Arial"/>
                <w:b/>
                <w:bCs/>
              </w:rPr>
              <w:t>Links to Research and Reading</w:t>
            </w:r>
          </w:p>
        </w:tc>
        <w:tc>
          <w:tcPr>
            <w:tcW w:w="1904" w:type="dxa"/>
            <w:shd w:val="clear" w:color="auto" w:fill="F7CAAC" w:themeFill="accent2" w:themeFillTint="66"/>
          </w:tcPr>
          <w:p w14:paraId="0AADFB6D" w14:textId="0A402CDC" w:rsidR="008B6642" w:rsidRPr="00A619D2" w:rsidRDefault="008B6642" w:rsidP="008B6642">
            <w:pPr>
              <w:rPr>
                <w:rFonts w:ascii="Arial" w:hAnsi="Arial" w:cs="Arial"/>
                <w:b/>
                <w:bCs/>
              </w:rPr>
            </w:pPr>
            <w:r w:rsidRPr="00A619D2">
              <w:rPr>
                <w:rFonts w:ascii="Arial" w:hAnsi="Arial" w:cs="Arial"/>
                <w:b/>
                <w:bCs/>
              </w:rPr>
              <w:t>Formative Assessment</w:t>
            </w:r>
          </w:p>
        </w:tc>
      </w:tr>
      <w:tr w:rsidR="008B6642" w:rsidRPr="00BC2F85" w14:paraId="020FB390" w14:textId="77777777" w:rsidTr="006C2CCD">
        <w:tblPrEx>
          <w:tblLook w:val="05A0" w:firstRow="1" w:lastRow="0" w:firstColumn="1" w:lastColumn="1" w:noHBand="0" w:noVBand="1"/>
        </w:tblPrEx>
        <w:trPr>
          <w:trHeight w:val="231"/>
        </w:trPr>
        <w:tc>
          <w:tcPr>
            <w:tcW w:w="6663" w:type="dxa"/>
          </w:tcPr>
          <w:p w14:paraId="1B411979" w14:textId="6BD76160" w:rsidR="008B6642" w:rsidRDefault="004C7BBD" w:rsidP="008B6642">
            <w:pPr>
              <w:rPr>
                <w:rFonts w:ascii="Arial" w:hAnsi="Arial" w:cs="Arial"/>
                <w:b/>
                <w:bCs/>
                <w:sz w:val="18"/>
                <w:szCs w:val="18"/>
              </w:rPr>
            </w:pPr>
            <w:r w:rsidRPr="004C7BBD">
              <w:rPr>
                <w:rFonts w:ascii="Arial" w:hAnsi="Arial" w:cs="Arial"/>
                <w:sz w:val="18"/>
                <w:szCs w:val="18"/>
              </w:rPr>
              <w:t xml:space="preserve">By the end of this phase trainees </w:t>
            </w:r>
            <w:r w:rsidRPr="004C7BBD">
              <w:rPr>
                <w:rFonts w:ascii="Arial" w:hAnsi="Arial" w:cs="Arial"/>
                <w:b/>
                <w:bCs/>
                <w:sz w:val="18"/>
                <w:szCs w:val="18"/>
              </w:rPr>
              <w:t xml:space="preserve">will </w:t>
            </w:r>
            <w:r w:rsidR="006456AB">
              <w:rPr>
                <w:rFonts w:ascii="Arial" w:hAnsi="Arial" w:cs="Arial"/>
                <w:b/>
                <w:bCs/>
                <w:sz w:val="18"/>
                <w:szCs w:val="18"/>
              </w:rPr>
              <w:t>know</w:t>
            </w:r>
            <w:r w:rsidRPr="004C7BBD">
              <w:rPr>
                <w:rFonts w:ascii="Arial" w:hAnsi="Arial" w:cs="Arial"/>
                <w:b/>
                <w:bCs/>
                <w:sz w:val="18"/>
                <w:szCs w:val="18"/>
              </w:rPr>
              <w:t>:</w:t>
            </w:r>
          </w:p>
          <w:p w14:paraId="38B615C9" w14:textId="77777777" w:rsidR="006456AB" w:rsidRPr="006456AB" w:rsidRDefault="006456AB" w:rsidP="006456AB">
            <w:pPr>
              <w:pStyle w:val="ListParagraph"/>
              <w:numPr>
                <w:ilvl w:val="0"/>
                <w:numId w:val="8"/>
              </w:numPr>
              <w:rPr>
                <w:rFonts w:ascii="Arial" w:eastAsia="Arial" w:hAnsi="Arial" w:cs="Arial"/>
                <w:color w:val="000000" w:themeColor="text1"/>
                <w:sz w:val="18"/>
                <w:szCs w:val="18"/>
              </w:rPr>
            </w:pPr>
            <w:r w:rsidRPr="006456AB">
              <w:rPr>
                <w:rFonts w:ascii="Arial" w:eastAsia="Arial" w:hAnsi="Arial" w:cs="Arial"/>
                <w:color w:val="000000" w:themeColor="text1"/>
                <w:sz w:val="18"/>
                <w:szCs w:val="18"/>
              </w:rPr>
              <w:t>that sequences of learning must break down learning into small steps to take account of all learners (including those with SEND) from the outset.</w:t>
            </w:r>
          </w:p>
          <w:p w14:paraId="70F1941C" w14:textId="77777777" w:rsidR="004C7BBD" w:rsidRPr="004C7BBD" w:rsidRDefault="004C7BBD" w:rsidP="008B6642">
            <w:pPr>
              <w:rPr>
                <w:rFonts w:ascii="Arial" w:hAnsi="Arial" w:cs="Arial"/>
                <w:b/>
                <w:bCs/>
                <w:sz w:val="18"/>
                <w:szCs w:val="18"/>
              </w:rPr>
            </w:pPr>
          </w:p>
          <w:p w14:paraId="726D831A" w14:textId="77777777" w:rsidR="004C7BBD" w:rsidRDefault="004C7BBD" w:rsidP="004C7BBD">
            <w:pPr>
              <w:rPr>
                <w:rFonts w:ascii="Arial" w:hAnsi="Arial" w:cs="Arial"/>
                <w:b/>
                <w:bCs/>
                <w:sz w:val="18"/>
                <w:szCs w:val="18"/>
              </w:rPr>
            </w:pPr>
            <w:r>
              <w:rPr>
                <w:rFonts w:ascii="Arial" w:hAnsi="Arial" w:cs="Arial"/>
                <w:sz w:val="18"/>
                <w:szCs w:val="18"/>
              </w:rPr>
              <w:t xml:space="preserve">By the end of this phase trainees </w:t>
            </w:r>
            <w:r w:rsidR="006456AB">
              <w:rPr>
                <w:rFonts w:ascii="Arial" w:hAnsi="Arial" w:cs="Arial"/>
                <w:b/>
                <w:bCs/>
                <w:sz w:val="18"/>
                <w:szCs w:val="18"/>
              </w:rPr>
              <w:t>will understand:</w:t>
            </w:r>
          </w:p>
          <w:p w14:paraId="08313552" w14:textId="083B8EE1" w:rsidR="006456AB" w:rsidRPr="006456AB" w:rsidRDefault="006456AB" w:rsidP="006456AB">
            <w:pPr>
              <w:pStyle w:val="ListParagraph"/>
              <w:numPr>
                <w:ilvl w:val="0"/>
                <w:numId w:val="8"/>
              </w:numPr>
              <w:rPr>
                <w:rFonts w:ascii="Arial" w:eastAsia="Arial" w:hAnsi="Arial" w:cs="Arial"/>
                <w:iCs/>
                <w:sz w:val="18"/>
                <w:szCs w:val="18"/>
              </w:rPr>
            </w:pPr>
            <w:r w:rsidRPr="006456AB">
              <w:rPr>
                <w:rFonts w:ascii="Arial" w:eastAsia="Arial" w:hAnsi="Arial" w:cs="Arial"/>
                <w:sz w:val="18"/>
                <w:szCs w:val="18"/>
              </w:rPr>
              <w:t>t</w:t>
            </w:r>
            <w:r w:rsidRPr="006456AB">
              <w:rPr>
                <w:rFonts w:ascii="Arial" w:eastAsia="Arial" w:hAnsi="Arial" w:cs="Arial"/>
                <w:sz w:val="18"/>
                <w:szCs w:val="18"/>
              </w:rPr>
              <w:t>he purpose and value of planning documentation for a range of adults and the importance of being mindful regarding workload.</w:t>
            </w:r>
          </w:p>
          <w:p w14:paraId="5FCECB80" w14:textId="77777777" w:rsidR="006456AB" w:rsidRDefault="006456AB" w:rsidP="004C7BBD">
            <w:pPr>
              <w:rPr>
                <w:rFonts w:ascii="Arial" w:hAnsi="Arial" w:cs="Arial"/>
                <w:b/>
                <w:bCs/>
                <w:sz w:val="18"/>
                <w:szCs w:val="18"/>
              </w:rPr>
            </w:pPr>
          </w:p>
          <w:p w14:paraId="0CB9764D" w14:textId="77777777" w:rsidR="006456AB" w:rsidRDefault="006456AB" w:rsidP="004C7BBD">
            <w:pPr>
              <w:rPr>
                <w:rFonts w:ascii="Arial" w:hAnsi="Arial" w:cs="Arial"/>
                <w:b/>
                <w:bCs/>
                <w:sz w:val="18"/>
                <w:szCs w:val="18"/>
              </w:rPr>
            </w:pPr>
            <w:r w:rsidRPr="006456AB">
              <w:rPr>
                <w:rFonts w:ascii="Arial" w:hAnsi="Arial" w:cs="Arial"/>
                <w:sz w:val="18"/>
                <w:szCs w:val="18"/>
              </w:rPr>
              <w:t>By the end of this phase trainees</w:t>
            </w:r>
            <w:r>
              <w:rPr>
                <w:rFonts w:ascii="Arial" w:hAnsi="Arial" w:cs="Arial"/>
                <w:b/>
                <w:bCs/>
                <w:sz w:val="18"/>
                <w:szCs w:val="18"/>
              </w:rPr>
              <w:t xml:space="preserve"> will be able to:</w:t>
            </w:r>
          </w:p>
          <w:p w14:paraId="32CC384B" w14:textId="2D8D7470" w:rsidR="006456AB" w:rsidRPr="006456AB" w:rsidRDefault="006456AB" w:rsidP="006456AB">
            <w:pPr>
              <w:pStyle w:val="ListParagraph"/>
              <w:numPr>
                <w:ilvl w:val="0"/>
                <w:numId w:val="8"/>
              </w:numPr>
              <w:rPr>
                <w:rFonts w:ascii="Arial" w:eastAsia="Arial" w:hAnsi="Arial" w:cs="Arial"/>
                <w:color w:val="000000"/>
                <w:sz w:val="18"/>
                <w:szCs w:val="18"/>
              </w:rPr>
            </w:pPr>
            <w:r w:rsidRPr="006456AB">
              <w:rPr>
                <w:rFonts w:ascii="Arial" w:eastAsia="Arial" w:hAnsi="Arial" w:cs="Arial"/>
                <w:sz w:val="18"/>
                <w:szCs w:val="18"/>
              </w:rPr>
              <w:t>d</w:t>
            </w:r>
            <w:r w:rsidRPr="006456AB">
              <w:rPr>
                <w:rFonts w:ascii="Arial" w:eastAsia="Arial" w:hAnsi="Arial" w:cs="Arial"/>
                <w:sz w:val="18"/>
                <w:szCs w:val="18"/>
              </w:rPr>
              <w:t>evelop effective medium-term planning sequences which are informed by assessment of children’s learning and consider the range of needs of pupils in their class.</w:t>
            </w:r>
          </w:p>
          <w:p w14:paraId="2B7AFDEA" w14:textId="67ADAC57" w:rsidR="006456AB" w:rsidRPr="006456AB" w:rsidRDefault="006456AB" w:rsidP="004C7BBD">
            <w:pPr>
              <w:rPr>
                <w:rFonts w:ascii="Arial" w:hAnsi="Arial" w:cs="Arial"/>
                <w:b/>
                <w:bCs/>
                <w:sz w:val="18"/>
                <w:szCs w:val="18"/>
              </w:rPr>
            </w:pPr>
          </w:p>
        </w:tc>
        <w:tc>
          <w:tcPr>
            <w:tcW w:w="1559" w:type="dxa"/>
          </w:tcPr>
          <w:p w14:paraId="32F7DDC2" w14:textId="77777777" w:rsidR="008158BC" w:rsidRDefault="008158BC" w:rsidP="008158BC">
            <w:pPr>
              <w:rPr>
                <w:rFonts w:ascii="Arial" w:eastAsiaTheme="minorEastAsia" w:hAnsi="Arial" w:cs="Arial"/>
                <w:sz w:val="18"/>
                <w:szCs w:val="18"/>
              </w:rPr>
            </w:pPr>
            <w:r>
              <w:rPr>
                <w:rFonts w:ascii="Arial" w:eastAsiaTheme="minorEastAsia" w:hAnsi="Arial" w:cs="Arial"/>
                <w:sz w:val="18"/>
                <w:szCs w:val="18"/>
              </w:rPr>
              <w:t>3.1; 3.2; 3.4; 3.7</w:t>
            </w:r>
          </w:p>
          <w:p w14:paraId="6A0338E9" w14:textId="77777777" w:rsidR="008158BC" w:rsidRDefault="008158BC" w:rsidP="008158BC">
            <w:pPr>
              <w:rPr>
                <w:rFonts w:ascii="Arial" w:eastAsiaTheme="minorEastAsia" w:hAnsi="Arial" w:cs="Arial"/>
                <w:sz w:val="18"/>
                <w:szCs w:val="18"/>
              </w:rPr>
            </w:pPr>
          </w:p>
          <w:p w14:paraId="18AB2FE5" w14:textId="77777777" w:rsidR="008158BC" w:rsidRDefault="008158BC" w:rsidP="008158BC">
            <w:pPr>
              <w:rPr>
                <w:rFonts w:ascii="Arial" w:eastAsiaTheme="minorEastAsia" w:hAnsi="Arial" w:cs="Arial"/>
                <w:sz w:val="18"/>
                <w:szCs w:val="18"/>
              </w:rPr>
            </w:pPr>
            <w:r>
              <w:rPr>
                <w:rFonts w:ascii="Arial" w:eastAsiaTheme="minorEastAsia" w:hAnsi="Arial" w:cs="Arial"/>
                <w:sz w:val="18"/>
                <w:szCs w:val="18"/>
              </w:rPr>
              <w:t>4.1; 4.2; 4.6; 4.8</w:t>
            </w:r>
          </w:p>
          <w:p w14:paraId="7A591138" w14:textId="77777777" w:rsidR="008158BC" w:rsidRDefault="008158BC" w:rsidP="008158BC">
            <w:pPr>
              <w:rPr>
                <w:rFonts w:ascii="Arial" w:eastAsiaTheme="minorEastAsia" w:hAnsi="Arial" w:cs="Arial"/>
                <w:sz w:val="18"/>
                <w:szCs w:val="18"/>
              </w:rPr>
            </w:pPr>
          </w:p>
          <w:p w14:paraId="45F697EA" w14:textId="77777777" w:rsidR="008158BC" w:rsidRDefault="008158BC" w:rsidP="008158BC">
            <w:pPr>
              <w:rPr>
                <w:rFonts w:ascii="Arial" w:eastAsiaTheme="minorEastAsia" w:hAnsi="Arial" w:cs="Arial"/>
                <w:sz w:val="18"/>
                <w:szCs w:val="18"/>
              </w:rPr>
            </w:pPr>
            <w:r>
              <w:rPr>
                <w:rFonts w:ascii="Arial" w:eastAsiaTheme="minorEastAsia" w:hAnsi="Arial" w:cs="Arial"/>
                <w:sz w:val="18"/>
                <w:szCs w:val="18"/>
              </w:rPr>
              <w:t>5.1; 5.3; 5.4</w:t>
            </w:r>
          </w:p>
          <w:p w14:paraId="202ECE8A" w14:textId="77777777" w:rsidR="008158BC" w:rsidRDefault="008158BC" w:rsidP="008158BC">
            <w:pPr>
              <w:rPr>
                <w:rFonts w:ascii="Arial" w:eastAsiaTheme="minorEastAsia" w:hAnsi="Arial" w:cs="Arial"/>
                <w:sz w:val="18"/>
                <w:szCs w:val="18"/>
              </w:rPr>
            </w:pPr>
          </w:p>
          <w:p w14:paraId="3EB65881" w14:textId="77777777" w:rsidR="008158BC" w:rsidRDefault="008158BC" w:rsidP="008158BC">
            <w:pPr>
              <w:rPr>
                <w:rFonts w:ascii="Arial" w:eastAsiaTheme="minorEastAsia" w:hAnsi="Arial" w:cs="Arial"/>
                <w:sz w:val="18"/>
                <w:szCs w:val="18"/>
              </w:rPr>
            </w:pPr>
            <w:r>
              <w:rPr>
                <w:rFonts w:ascii="Arial" w:eastAsiaTheme="minorEastAsia" w:hAnsi="Arial" w:cs="Arial"/>
                <w:sz w:val="18"/>
                <w:szCs w:val="18"/>
              </w:rPr>
              <w:t>6.1; 6.3; 6.4</w:t>
            </w:r>
          </w:p>
          <w:p w14:paraId="746E1491" w14:textId="77777777" w:rsidR="008158BC" w:rsidRDefault="008158BC" w:rsidP="008158BC">
            <w:pPr>
              <w:rPr>
                <w:rFonts w:ascii="Arial" w:eastAsiaTheme="minorEastAsia" w:hAnsi="Arial" w:cs="Arial"/>
                <w:sz w:val="18"/>
                <w:szCs w:val="18"/>
              </w:rPr>
            </w:pPr>
          </w:p>
          <w:p w14:paraId="3E17F85C" w14:textId="77777777" w:rsidR="008158BC" w:rsidRDefault="008158BC" w:rsidP="008158BC">
            <w:pPr>
              <w:rPr>
                <w:rFonts w:ascii="Arial" w:eastAsia="Arial" w:hAnsi="Arial" w:cs="Arial"/>
                <w:sz w:val="18"/>
                <w:szCs w:val="18"/>
              </w:rPr>
            </w:pPr>
            <w:r>
              <w:rPr>
                <w:rFonts w:ascii="Arial" w:eastAsia="Arial" w:hAnsi="Arial" w:cs="Arial"/>
                <w:sz w:val="18"/>
                <w:szCs w:val="18"/>
              </w:rPr>
              <w:t>7.4</w:t>
            </w:r>
          </w:p>
          <w:p w14:paraId="61B98277" w14:textId="77777777" w:rsidR="00967900" w:rsidRDefault="00967900" w:rsidP="008B6642">
            <w:pPr>
              <w:rPr>
                <w:rFonts w:ascii="Arial" w:hAnsi="Arial" w:cs="Arial"/>
                <w:sz w:val="18"/>
                <w:szCs w:val="18"/>
                <w:u w:val="single"/>
              </w:rPr>
            </w:pPr>
          </w:p>
          <w:p w14:paraId="286BD460" w14:textId="10B83908" w:rsidR="00967900" w:rsidRPr="00BC2F85" w:rsidRDefault="00967900" w:rsidP="008B6642">
            <w:pPr>
              <w:rPr>
                <w:rFonts w:ascii="Arial" w:hAnsi="Arial" w:cs="Arial"/>
                <w:u w:val="single"/>
              </w:rPr>
            </w:pPr>
          </w:p>
        </w:tc>
        <w:tc>
          <w:tcPr>
            <w:tcW w:w="1559" w:type="dxa"/>
          </w:tcPr>
          <w:p w14:paraId="123BAB22" w14:textId="77777777" w:rsidR="008158BC" w:rsidRDefault="008158BC" w:rsidP="008158BC">
            <w:pPr>
              <w:rPr>
                <w:rFonts w:ascii="Arial" w:eastAsia="Arial" w:hAnsi="Arial" w:cs="Arial"/>
                <w:sz w:val="18"/>
                <w:szCs w:val="18"/>
              </w:rPr>
            </w:pPr>
            <w:r>
              <w:rPr>
                <w:rFonts w:ascii="Arial" w:eastAsia="Arial" w:hAnsi="Arial" w:cs="Arial"/>
                <w:sz w:val="18"/>
                <w:szCs w:val="18"/>
              </w:rPr>
              <w:t>2.a; 2.c</w:t>
            </w:r>
          </w:p>
          <w:p w14:paraId="1620FACA" w14:textId="77777777" w:rsidR="008158BC" w:rsidRDefault="008158BC" w:rsidP="008158BC">
            <w:pPr>
              <w:rPr>
                <w:rFonts w:ascii="Arial" w:eastAsia="Arial" w:hAnsi="Arial" w:cs="Arial"/>
                <w:sz w:val="18"/>
                <w:szCs w:val="18"/>
              </w:rPr>
            </w:pPr>
          </w:p>
          <w:p w14:paraId="0A41DD25" w14:textId="77777777" w:rsidR="008158BC" w:rsidRDefault="008158BC" w:rsidP="008158BC">
            <w:pPr>
              <w:rPr>
                <w:rFonts w:ascii="Arial" w:eastAsia="Arial" w:hAnsi="Arial" w:cs="Arial"/>
                <w:sz w:val="18"/>
                <w:szCs w:val="18"/>
              </w:rPr>
            </w:pPr>
            <w:r>
              <w:rPr>
                <w:rFonts w:ascii="Arial" w:eastAsia="Arial" w:hAnsi="Arial" w:cs="Arial"/>
                <w:sz w:val="18"/>
                <w:szCs w:val="18"/>
              </w:rPr>
              <w:t>3.g</w:t>
            </w:r>
          </w:p>
          <w:p w14:paraId="1BCD8C0A" w14:textId="77777777" w:rsidR="008158BC" w:rsidRDefault="008158BC" w:rsidP="008158BC">
            <w:pPr>
              <w:rPr>
                <w:rFonts w:ascii="Arial" w:eastAsia="Arial" w:hAnsi="Arial" w:cs="Arial"/>
                <w:sz w:val="18"/>
                <w:szCs w:val="18"/>
              </w:rPr>
            </w:pPr>
          </w:p>
          <w:p w14:paraId="37822CEE" w14:textId="77777777" w:rsidR="008158BC" w:rsidRDefault="008158BC" w:rsidP="008158BC">
            <w:pPr>
              <w:rPr>
                <w:rFonts w:ascii="Arial" w:eastAsia="Arial" w:hAnsi="Arial" w:cs="Arial"/>
                <w:sz w:val="18"/>
                <w:szCs w:val="18"/>
              </w:rPr>
            </w:pPr>
            <w:r>
              <w:rPr>
                <w:rFonts w:ascii="Arial" w:eastAsia="Arial" w:hAnsi="Arial" w:cs="Arial"/>
                <w:sz w:val="18"/>
                <w:szCs w:val="18"/>
              </w:rPr>
              <w:t>4.n</w:t>
            </w:r>
          </w:p>
          <w:p w14:paraId="18028360" w14:textId="77777777" w:rsidR="008158BC" w:rsidRDefault="008158BC" w:rsidP="008158BC">
            <w:pPr>
              <w:rPr>
                <w:rFonts w:ascii="Arial" w:eastAsia="Arial" w:hAnsi="Arial" w:cs="Arial"/>
                <w:sz w:val="18"/>
                <w:szCs w:val="18"/>
              </w:rPr>
            </w:pPr>
          </w:p>
          <w:p w14:paraId="3376B658" w14:textId="77777777" w:rsidR="008158BC" w:rsidRDefault="008158BC" w:rsidP="008158BC">
            <w:pPr>
              <w:rPr>
                <w:rFonts w:ascii="Arial" w:eastAsia="Arial" w:hAnsi="Arial" w:cs="Arial"/>
                <w:sz w:val="18"/>
                <w:szCs w:val="18"/>
              </w:rPr>
            </w:pPr>
            <w:r>
              <w:rPr>
                <w:rFonts w:ascii="Arial" w:eastAsia="Arial" w:hAnsi="Arial" w:cs="Arial"/>
                <w:sz w:val="18"/>
                <w:szCs w:val="18"/>
              </w:rPr>
              <w:t>5.h</w:t>
            </w:r>
          </w:p>
          <w:p w14:paraId="6C3E17D8" w14:textId="77777777" w:rsidR="008158BC" w:rsidRDefault="008158BC" w:rsidP="008158BC">
            <w:pPr>
              <w:rPr>
                <w:rFonts w:ascii="Arial" w:eastAsia="Arial" w:hAnsi="Arial" w:cs="Arial"/>
                <w:sz w:val="18"/>
                <w:szCs w:val="18"/>
              </w:rPr>
            </w:pPr>
          </w:p>
          <w:p w14:paraId="6B4B34E6" w14:textId="2525BD6B" w:rsidR="00967900" w:rsidRPr="00BC2F85" w:rsidRDefault="008158BC" w:rsidP="008158BC">
            <w:pPr>
              <w:rPr>
                <w:rFonts w:ascii="Arial" w:hAnsi="Arial" w:cs="Arial"/>
                <w:u w:val="single"/>
              </w:rPr>
            </w:pPr>
            <w:r>
              <w:rPr>
                <w:rFonts w:ascii="Arial" w:eastAsia="Arial" w:hAnsi="Arial" w:cs="Arial"/>
                <w:sz w:val="18"/>
                <w:szCs w:val="18"/>
              </w:rPr>
              <w:t>5.j</w:t>
            </w:r>
          </w:p>
        </w:tc>
        <w:tc>
          <w:tcPr>
            <w:tcW w:w="2977" w:type="dxa"/>
          </w:tcPr>
          <w:p w14:paraId="226F7B30" w14:textId="5CCF94D9" w:rsidR="00E12917" w:rsidRPr="00F60953" w:rsidRDefault="00D75CD3" w:rsidP="00D75CD3">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Rosenshine’s</w:t>
            </w:r>
            <w:proofErr w:type="spellEnd"/>
            <w:r w:rsidRPr="00F60953">
              <w:rPr>
                <w:rStyle w:val="eop"/>
                <w:rFonts w:ascii="Arial" w:eastAsia="Times New Roman" w:hAnsi="Arial" w:cs="Arial"/>
                <w:color w:val="000000" w:themeColor="text1"/>
                <w:sz w:val="18"/>
                <w:szCs w:val="18"/>
              </w:rPr>
              <w:t xml:space="preserve"> 10 Principles</w:t>
            </w:r>
            <w:r w:rsidR="00E12917">
              <w:rPr>
                <w:rStyle w:val="eop"/>
                <w:rFonts w:ascii="Arial" w:eastAsia="Times New Roman" w:hAnsi="Arial" w:cs="Arial"/>
                <w:color w:val="000000" w:themeColor="text1"/>
                <w:sz w:val="18"/>
                <w:szCs w:val="18"/>
              </w:rPr>
              <w:t xml:space="preserve"> </w:t>
            </w:r>
            <w:hyperlink r:id="rId19" w:history="1">
              <w:proofErr w:type="spellStart"/>
              <w:r w:rsidR="00E12917" w:rsidRPr="00EE2678">
                <w:rPr>
                  <w:rStyle w:val="Hyperlink"/>
                  <w:sz w:val="18"/>
                  <w:szCs w:val="18"/>
                </w:rPr>
                <w:t>Principles</w:t>
              </w:r>
              <w:proofErr w:type="spellEnd"/>
              <w:r w:rsidR="00E12917" w:rsidRPr="00EE2678">
                <w:rPr>
                  <w:rStyle w:val="Hyperlink"/>
                  <w:sz w:val="18"/>
                  <w:szCs w:val="18"/>
                </w:rPr>
                <w:t xml:space="preserve"> of Instruction: Research-Based Strategies That All Teachers Should Know, by Barak </w:t>
              </w:r>
              <w:proofErr w:type="spellStart"/>
              <w:r w:rsidR="00E12917" w:rsidRPr="00EE2678">
                <w:rPr>
                  <w:rStyle w:val="Hyperlink"/>
                  <w:sz w:val="18"/>
                  <w:szCs w:val="18"/>
                </w:rPr>
                <w:t>Rosenshine</w:t>
              </w:r>
              <w:proofErr w:type="spellEnd"/>
              <w:r w:rsidR="00E12917" w:rsidRPr="00EE2678">
                <w:rPr>
                  <w:rStyle w:val="Hyperlink"/>
                  <w:sz w:val="18"/>
                  <w:szCs w:val="18"/>
                </w:rPr>
                <w:t>; American Educator Vol. 36, No. 1, Spring 2012, AFT (teachertoolkit.co.uk)</w:t>
              </w:r>
            </w:hyperlink>
          </w:p>
          <w:p w14:paraId="2A39C72C" w14:textId="77777777" w:rsidR="00D75CD3" w:rsidRDefault="00D75CD3" w:rsidP="00D75CD3">
            <w:pPr>
              <w:spacing w:beforeAutospacing="1" w:afterAutospacing="1"/>
              <w:rPr>
                <w:rStyle w:val="eop"/>
                <w:rFonts w:ascii="Arial" w:eastAsia="Times New Roman" w:hAnsi="Arial" w:cs="Arial"/>
                <w:color w:val="000000" w:themeColor="text1"/>
                <w:sz w:val="18"/>
                <w:szCs w:val="18"/>
              </w:rPr>
            </w:pPr>
            <w:proofErr w:type="spellStart"/>
            <w:r w:rsidRPr="00F60953">
              <w:rPr>
                <w:rStyle w:val="eop"/>
                <w:rFonts w:ascii="Arial" w:eastAsia="Times New Roman" w:hAnsi="Arial" w:cs="Arial"/>
                <w:color w:val="000000" w:themeColor="text1"/>
                <w:sz w:val="18"/>
                <w:szCs w:val="18"/>
              </w:rPr>
              <w:t>Glazzard</w:t>
            </w:r>
            <w:proofErr w:type="spellEnd"/>
            <w:r w:rsidRPr="00F60953">
              <w:rPr>
                <w:rStyle w:val="eop"/>
                <w:rFonts w:ascii="Arial" w:eastAsia="Times New Roman" w:hAnsi="Arial" w:cs="Arial"/>
                <w:color w:val="000000" w:themeColor="text1"/>
                <w:sz w:val="18"/>
                <w:szCs w:val="18"/>
              </w:rPr>
              <w:t xml:space="preserve">, J. and Green, M., (2022) </w:t>
            </w:r>
            <w:r w:rsidRPr="00F60953">
              <w:rPr>
                <w:rStyle w:val="eop"/>
                <w:rFonts w:ascii="Arial" w:eastAsia="Times New Roman" w:hAnsi="Arial" w:cs="Arial"/>
                <w:i/>
                <w:iCs/>
                <w:color w:val="000000" w:themeColor="text1"/>
                <w:sz w:val="18"/>
                <w:szCs w:val="18"/>
              </w:rPr>
              <w:t>Learning to Be a Primary Teacher.</w:t>
            </w:r>
            <w:r w:rsidRPr="00F60953">
              <w:rPr>
                <w:rStyle w:val="eop"/>
                <w:rFonts w:ascii="Arial" w:eastAsia="Times New Roman" w:hAnsi="Arial" w:cs="Arial"/>
                <w:color w:val="000000" w:themeColor="text1"/>
                <w:sz w:val="18"/>
                <w:szCs w:val="18"/>
              </w:rPr>
              <w:t xml:space="preserve"> London: Critical Publishing.</w:t>
            </w:r>
          </w:p>
          <w:p w14:paraId="059ABE1A" w14:textId="77777777" w:rsidR="00D75CD3" w:rsidRPr="0070258E" w:rsidRDefault="00D75CD3" w:rsidP="00D75CD3">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lastRenderedPageBreak/>
              <w:t xml:space="preserve">Lockyer. S., (2016) </w:t>
            </w:r>
            <w:r>
              <w:rPr>
                <w:rStyle w:val="eop"/>
                <w:rFonts w:ascii="Arial" w:eastAsia="Times New Roman" w:hAnsi="Arial" w:cs="Arial"/>
                <w:i/>
                <w:iCs/>
                <w:color w:val="000000" w:themeColor="text1"/>
                <w:sz w:val="18"/>
                <w:szCs w:val="18"/>
              </w:rPr>
              <w:t xml:space="preserve">Lesson Planning for Primary School Teachers. </w:t>
            </w:r>
            <w:r>
              <w:rPr>
                <w:rStyle w:val="eop"/>
                <w:rFonts w:ascii="Arial" w:eastAsia="Times New Roman" w:hAnsi="Arial" w:cs="Arial"/>
                <w:color w:val="000000" w:themeColor="text1"/>
                <w:sz w:val="18"/>
                <w:szCs w:val="18"/>
              </w:rPr>
              <w:t>Bloomsbury Publishing.</w:t>
            </w:r>
          </w:p>
          <w:p w14:paraId="1C7B9A21" w14:textId="77777777" w:rsidR="00D75CD3" w:rsidRDefault="00D75CD3" w:rsidP="00D75CD3">
            <w:pPr>
              <w:spacing w:beforeAutospacing="1" w:afterAutospacing="1"/>
              <w:rPr>
                <w:rStyle w:val="eop"/>
                <w:rFonts w:ascii="Arial" w:eastAsia="Times New Roman" w:hAnsi="Arial" w:cs="Arial"/>
                <w:color w:val="000000" w:themeColor="text1"/>
                <w:sz w:val="18"/>
                <w:szCs w:val="18"/>
              </w:rPr>
            </w:pPr>
            <w:proofErr w:type="spellStart"/>
            <w:r>
              <w:rPr>
                <w:rStyle w:val="eop"/>
                <w:rFonts w:ascii="Arial" w:eastAsia="Times New Roman" w:hAnsi="Arial" w:cs="Arial"/>
                <w:color w:val="000000" w:themeColor="text1"/>
                <w:sz w:val="18"/>
                <w:szCs w:val="18"/>
              </w:rPr>
              <w:t>Serret</w:t>
            </w:r>
            <w:proofErr w:type="spellEnd"/>
            <w:r>
              <w:rPr>
                <w:rStyle w:val="eop"/>
                <w:rFonts w:ascii="Arial" w:eastAsia="Times New Roman" w:hAnsi="Arial" w:cs="Arial"/>
                <w:color w:val="000000" w:themeColor="text1"/>
                <w:sz w:val="18"/>
                <w:szCs w:val="18"/>
              </w:rPr>
              <w:t xml:space="preserve">, N. and </w:t>
            </w:r>
            <w:proofErr w:type="spellStart"/>
            <w:r>
              <w:rPr>
                <w:rStyle w:val="eop"/>
                <w:rFonts w:ascii="Arial" w:eastAsia="Times New Roman" w:hAnsi="Arial" w:cs="Arial"/>
                <w:color w:val="000000" w:themeColor="text1"/>
                <w:sz w:val="18"/>
                <w:szCs w:val="18"/>
              </w:rPr>
              <w:t>Gripton</w:t>
            </w:r>
            <w:proofErr w:type="spellEnd"/>
            <w:r>
              <w:rPr>
                <w:rStyle w:val="eop"/>
                <w:rFonts w:ascii="Arial" w:eastAsia="Times New Roman" w:hAnsi="Arial" w:cs="Arial"/>
                <w:color w:val="000000" w:themeColor="text1"/>
                <w:sz w:val="18"/>
                <w:szCs w:val="18"/>
              </w:rPr>
              <w:t>, C., (2021</w:t>
            </w:r>
            <w:r w:rsidRPr="00D345C2">
              <w:rPr>
                <w:rStyle w:val="eop"/>
                <w:rFonts w:ascii="Arial" w:eastAsia="Times New Roman" w:hAnsi="Arial" w:cs="Arial"/>
                <w:i/>
                <w:iCs/>
                <w:color w:val="000000" w:themeColor="text1"/>
                <w:sz w:val="18"/>
                <w:szCs w:val="18"/>
              </w:rPr>
              <w:t>) Purposeful Planning for Learning</w:t>
            </w:r>
            <w:r>
              <w:rPr>
                <w:rStyle w:val="eop"/>
                <w:rFonts w:ascii="Arial" w:eastAsia="Times New Roman" w:hAnsi="Arial" w:cs="Arial"/>
                <w:i/>
                <w:iCs/>
                <w:color w:val="000000" w:themeColor="text1"/>
                <w:sz w:val="18"/>
                <w:szCs w:val="18"/>
              </w:rPr>
              <w:t xml:space="preserve">: shaping learning and teaching in the primary school. </w:t>
            </w:r>
            <w:r>
              <w:rPr>
                <w:rStyle w:val="eop"/>
                <w:rFonts w:ascii="Arial" w:eastAsia="Times New Roman" w:hAnsi="Arial" w:cs="Arial"/>
                <w:color w:val="000000" w:themeColor="text1"/>
                <w:sz w:val="18"/>
                <w:szCs w:val="18"/>
              </w:rPr>
              <w:t>London: Rutledge.</w:t>
            </w:r>
          </w:p>
          <w:p w14:paraId="4CD49DAF" w14:textId="77777777" w:rsidR="00D75CD3" w:rsidRDefault="00D75CD3" w:rsidP="00D75CD3">
            <w:pPr>
              <w:spacing w:beforeAutospacing="1" w:afterAutospacing="1"/>
              <w:rPr>
                <w:rStyle w:val="eop"/>
                <w:rFonts w:ascii="Arial" w:eastAsia="Times New Roman" w:hAnsi="Arial" w:cs="Arial"/>
                <w:color w:val="000000" w:themeColor="text1"/>
                <w:sz w:val="18"/>
                <w:szCs w:val="18"/>
              </w:rPr>
            </w:pPr>
            <w:r>
              <w:rPr>
                <w:rStyle w:val="eop"/>
                <w:rFonts w:ascii="Arial" w:eastAsia="Times New Roman" w:hAnsi="Arial" w:cs="Arial"/>
                <w:color w:val="000000" w:themeColor="text1"/>
                <w:sz w:val="18"/>
                <w:szCs w:val="18"/>
              </w:rPr>
              <w:t xml:space="preserve">Sherrington. T., (2019) </w:t>
            </w:r>
            <w:proofErr w:type="spellStart"/>
            <w:r w:rsidRPr="005D0C32">
              <w:rPr>
                <w:rStyle w:val="eop"/>
                <w:rFonts w:ascii="Arial" w:eastAsia="Times New Roman" w:hAnsi="Arial" w:cs="Arial"/>
                <w:i/>
                <w:iCs/>
                <w:color w:val="000000" w:themeColor="text1"/>
                <w:sz w:val="18"/>
                <w:szCs w:val="18"/>
              </w:rPr>
              <w:t>Rosenshine’s</w:t>
            </w:r>
            <w:proofErr w:type="spellEnd"/>
            <w:r w:rsidRPr="005D0C32">
              <w:rPr>
                <w:rStyle w:val="eop"/>
                <w:rFonts w:ascii="Arial" w:eastAsia="Times New Roman" w:hAnsi="Arial" w:cs="Arial"/>
                <w:i/>
                <w:iCs/>
                <w:color w:val="000000" w:themeColor="text1"/>
                <w:sz w:val="18"/>
                <w:szCs w:val="18"/>
              </w:rPr>
              <w:t xml:space="preserve"> Principles in Action.</w:t>
            </w:r>
            <w:r>
              <w:rPr>
                <w:rStyle w:val="eop"/>
                <w:rFonts w:ascii="Arial" w:eastAsia="Times New Roman" w:hAnsi="Arial" w:cs="Arial"/>
                <w:color w:val="000000" w:themeColor="text1"/>
                <w:sz w:val="18"/>
                <w:szCs w:val="18"/>
              </w:rPr>
              <w:t xml:space="preserve"> Woodbridge. John Catt Education Ltd.</w:t>
            </w:r>
          </w:p>
          <w:p w14:paraId="4BBF1C99" w14:textId="678B6FC1" w:rsidR="008B6642" w:rsidRPr="00BC2F85" w:rsidRDefault="008B6642" w:rsidP="008B6642">
            <w:pPr>
              <w:rPr>
                <w:rFonts w:ascii="Arial" w:hAnsi="Arial" w:cs="Arial"/>
                <w:u w:val="single"/>
              </w:rPr>
            </w:pPr>
          </w:p>
        </w:tc>
        <w:tc>
          <w:tcPr>
            <w:tcW w:w="1904" w:type="dxa"/>
          </w:tcPr>
          <w:p w14:paraId="7DB8FC7C" w14:textId="77777777" w:rsidR="008B6642" w:rsidRPr="00307A9C" w:rsidRDefault="008B6642" w:rsidP="008B6642">
            <w:pPr>
              <w:rPr>
                <w:rFonts w:cstheme="minorHAnsi"/>
                <w:b/>
                <w:bCs/>
                <w:sz w:val="18"/>
                <w:szCs w:val="18"/>
              </w:rPr>
            </w:pPr>
            <w:r w:rsidRPr="00307A9C">
              <w:rPr>
                <w:rFonts w:cstheme="minorHAnsi"/>
                <w:b/>
                <w:bCs/>
                <w:sz w:val="18"/>
                <w:szCs w:val="18"/>
              </w:rPr>
              <w:lastRenderedPageBreak/>
              <w:t xml:space="preserve">Weekly Development Summary </w:t>
            </w:r>
          </w:p>
          <w:p w14:paraId="3CBB1842" w14:textId="77777777" w:rsidR="008B6642" w:rsidRPr="00307A9C" w:rsidRDefault="008B6642" w:rsidP="008B6642">
            <w:pPr>
              <w:rPr>
                <w:rFonts w:cstheme="minorHAnsi"/>
                <w:b/>
                <w:bCs/>
                <w:sz w:val="18"/>
                <w:szCs w:val="18"/>
              </w:rPr>
            </w:pPr>
            <w:r w:rsidRPr="00307A9C">
              <w:rPr>
                <w:rFonts w:cstheme="minorHAnsi"/>
                <w:b/>
                <w:bCs/>
                <w:sz w:val="18"/>
                <w:szCs w:val="18"/>
              </w:rPr>
              <w:t>Lesson Observations</w:t>
            </w:r>
          </w:p>
          <w:p w14:paraId="709E7583" w14:textId="77777777" w:rsidR="008B6642" w:rsidRPr="00307A9C" w:rsidRDefault="008B6642" w:rsidP="008B6642">
            <w:pPr>
              <w:rPr>
                <w:rFonts w:cstheme="minorHAnsi"/>
                <w:b/>
                <w:bCs/>
                <w:sz w:val="18"/>
                <w:szCs w:val="18"/>
              </w:rPr>
            </w:pPr>
            <w:r w:rsidRPr="00307A9C">
              <w:rPr>
                <w:rFonts w:cstheme="minorHAnsi"/>
                <w:b/>
                <w:bCs/>
                <w:sz w:val="18"/>
                <w:szCs w:val="18"/>
              </w:rPr>
              <w:t xml:space="preserve">Link Tutor </w:t>
            </w:r>
          </w:p>
          <w:p w14:paraId="0F88B58B" w14:textId="77777777" w:rsidR="008B6642" w:rsidRDefault="008B6642" w:rsidP="008B6642">
            <w:pPr>
              <w:rPr>
                <w:rFonts w:cstheme="minorHAnsi"/>
              </w:rPr>
            </w:pPr>
          </w:p>
          <w:p w14:paraId="0A0F251E" w14:textId="0AA95171" w:rsidR="006456AB" w:rsidRPr="00757F1D" w:rsidRDefault="006456AB" w:rsidP="008B6642">
            <w:pPr>
              <w:rPr>
                <w:rFonts w:cstheme="minorHAnsi"/>
              </w:rPr>
            </w:pPr>
            <w:r w:rsidRPr="00F60953">
              <w:rPr>
                <w:rFonts w:ascii="Arial" w:eastAsiaTheme="minorEastAsia" w:hAnsi="Arial" w:cs="Arial"/>
                <w:sz w:val="18"/>
                <w:szCs w:val="18"/>
              </w:rPr>
              <w:t>In school, trainees will demonstrate that they have a secure understanding of all 3 levels of planning.</w:t>
            </w:r>
          </w:p>
        </w:tc>
      </w:tr>
      <w:bookmarkEnd w:id="9"/>
    </w:tbl>
    <w:p w14:paraId="6A0D34C7" w14:textId="77777777" w:rsidR="00757F1D" w:rsidRPr="00A10021" w:rsidRDefault="00757F1D" w:rsidP="0081084C">
      <w:pPr>
        <w:rPr>
          <w:b/>
          <w:bCs/>
          <w:u w:val="single"/>
        </w:rPr>
      </w:pPr>
    </w:p>
    <w:sectPr w:rsidR="00757F1D" w:rsidRPr="00A10021" w:rsidSect="000D42D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D51E" w14:textId="77777777" w:rsidR="00701460" w:rsidRDefault="00701460" w:rsidP="00D33357">
      <w:pPr>
        <w:spacing w:after="0" w:line="240" w:lineRule="auto"/>
      </w:pPr>
      <w:r>
        <w:separator/>
      </w:r>
    </w:p>
  </w:endnote>
  <w:endnote w:type="continuationSeparator" w:id="0">
    <w:p w14:paraId="5FC39353" w14:textId="77777777" w:rsidR="00701460" w:rsidRDefault="00701460" w:rsidP="00D3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5A0E" w14:textId="77777777" w:rsidR="00701460" w:rsidRDefault="00701460" w:rsidP="00D33357">
      <w:pPr>
        <w:spacing w:after="0" w:line="240" w:lineRule="auto"/>
      </w:pPr>
      <w:r>
        <w:separator/>
      </w:r>
    </w:p>
  </w:footnote>
  <w:footnote w:type="continuationSeparator" w:id="0">
    <w:p w14:paraId="6DACF11F" w14:textId="77777777" w:rsidR="00701460" w:rsidRDefault="00701460" w:rsidP="00D3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614"/>
    <w:multiLevelType w:val="hybridMultilevel"/>
    <w:tmpl w:val="B6683378"/>
    <w:lvl w:ilvl="0" w:tplc="E23A899E">
      <w:start w:val="1"/>
      <w:numFmt w:val="bullet"/>
      <w:lvlText w:val="•"/>
      <w:lvlJc w:val="left"/>
      <w:pPr>
        <w:tabs>
          <w:tab w:val="num" w:pos="720"/>
        </w:tabs>
        <w:ind w:left="720" w:hanging="360"/>
      </w:pPr>
      <w:rPr>
        <w:rFonts w:ascii="Arial" w:hAnsi="Arial" w:hint="default"/>
      </w:rPr>
    </w:lvl>
    <w:lvl w:ilvl="1" w:tplc="F74E07A2" w:tentative="1">
      <w:start w:val="1"/>
      <w:numFmt w:val="bullet"/>
      <w:lvlText w:val="•"/>
      <w:lvlJc w:val="left"/>
      <w:pPr>
        <w:tabs>
          <w:tab w:val="num" w:pos="1440"/>
        </w:tabs>
        <w:ind w:left="1440" w:hanging="360"/>
      </w:pPr>
      <w:rPr>
        <w:rFonts w:ascii="Arial" w:hAnsi="Arial" w:hint="default"/>
      </w:rPr>
    </w:lvl>
    <w:lvl w:ilvl="2" w:tplc="3D9615FC" w:tentative="1">
      <w:start w:val="1"/>
      <w:numFmt w:val="bullet"/>
      <w:lvlText w:val="•"/>
      <w:lvlJc w:val="left"/>
      <w:pPr>
        <w:tabs>
          <w:tab w:val="num" w:pos="2160"/>
        </w:tabs>
        <w:ind w:left="2160" w:hanging="360"/>
      </w:pPr>
      <w:rPr>
        <w:rFonts w:ascii="Arial" w:hAnsi="Arial" w:hint="default"/>
      </w:rPr>
    </w:lvl>
    <w:lvl w:ilvl="3" w:tplc="B164BB72" w:tentative="1">
      <w:start w:val="1"/>
      <w:numFmt w:val="bullet"/>
      <w:lvlText w:val="•"/>
      <w:lvlJc w:val="left"/>
      <w:pPr>
        <w:tabs>
          <w:tab w:val="num" w:pos="2880"/>
        </w:tabs>
        <w:ind w:left="2880" w:hanging="360"/>
      </w:pPr>
      <w:rPr>
        <w:rFonts w:ascii="Arial" w:hAnsi="Arial" w:hint="default"/>
      </w:rPr>
    </w:lvl>
    <w:lvl w:ilvl="4" w:tplc="B85ADC30" w:tentative="1">
      <w:start w:val="1"/>
      <w:numFmt w:val="bullet"/>
      <w:lvlText w:val="•"/>
      <w:lvlJc w:val="left"/>
      <w:pPr>
        <w:tabs>
          <w:tab w:val="num" w:pos="3600"/>
        </w:tabs>
        <w:ind w:left="3600" w:hanging="360"/>
      </w:pPr>
      <w:rPr>
        <w:rFonts w:ascii="Arial" w:hAnsi="Arial" w:hint="default"/>
      </w:rPr>
    </w:lvl>
    <w:lvl w:ilvl="5" w:tplc="D40EC0B4" w:tentative="1">
      <w:start w:val="1"/>
      <w:numFmt w:val="bullet"/>
      <w:lvlText w:val="•"/>
      <w:lvlJc w:val="left"/>
      <w:pPr>
        <w:tabs>
          <w:tab w:val="num" w:pos="4320"/>
        </w:tabs>
        <w:ind w:left="4320" w:hanging="360"/>
      </w:pPr>
      <w:rPr>
        <w:rFonts w:ascii="Arial" w:hAnsi="Arial" w:hint="default"/>
      </w:rPr>
    </w:lvl>
    <w:lvl w:ilvl="6" w:tplc="2B108930" w:tentative="1">
      <w:start w:val="1"/>
      <w:numFmt w:val="bullet"/>
      <w:lvlText w:val="•"/>
      <w:lvlJc w:val="left"/>
      <w:pPr>
        <w:tabs>
          <w:tab w:val="num" w:pos="5040"/>
        </w:tabs>
        <w:ind w:left="5040" w:hanging="360"/>
      </w:pPr>
      <w:rPr>
        <w:rFonts w:ascii="Arial" w:hAnsi="Arial" w:hint="default"/>
      </w:rPr>
    </w:lvl>
    <w:lvl w:ilvl="7" w:tplc="A0960A88" w:tentative="1">
      <w:start w:val="1"/>
      <w:numFmt w:val="bullet"/>
      <w:lvlText w:val="•"/>
      <w:lvlJc w:val="left"/>
      <w:pPr>
        <w:tabs>
          <w:tab w:val="num" w:pos="5760"/>
        </w:tabs>
        <w:ind w:left="5760" w:hanging="360"/>
      </w:pPr>
      <w:rPr>
        <w:rFonts w:ascii="Arial" w:hAnsi="Arial" w:hint="default"/>
      </w:rPr>
    </w:lvl>
    <w:lvl w:ilvl="8" w:tplc="5FDE4B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4756EC"/>
    <w:multiLevelType w:val="hybridMultilevel"/>
    <w:tmpl w:val="9CB8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73BE3"/>
    <w:multiLevelType w:val="hybridMultilevel"/>
    <w:tmpl w:val="CB7E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0500E"/>
    <w:multiLevelType w:val="hybridMultilevel"/>
    <w:tmpl w:val="01EE884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 w15:restartNumberingAfterBreak="0">
    <w:nsid w:val="42755175"/>
    <w:multiLevelType w:val="hybridMultilevel"/>
    <w:tmpl w:val="8182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727A8"/>
    <w:multiLevelType w:val="hybridMultilevel"/>
    <w:tmpl w:val="DD6E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D7B99"/>
    <w:multiLevelType w:val="hybridMultilevel"/>
    <w:tmpl w:val="C4AEFE06"/>
    <w:lvl w:ilvl="0" w:tplc="EB42D9A0">
      <w:start w:val="1"/>
      <w:numFmt w:val="bullet"/>
      <w:lvlText w:val="•"/>
      <w:lvlJc w:val="left"/>
      <w:pPr>
        <w:tabs>
          <w:tab w:val="num" w:pos="720"/>
        </w:tabs>
        <w:ind w:left="720" w:hanging="360"/>
      </w:pPr>
      <w:rPr>
        <w:rFonts w:ascii="Arial" w:hAnsi="Arial" w:hint="default"/>
      </w:rPr>
    </w:lvl>
    <w:lvl w:ilvl="1" w:tplc="86EC82B0" w:tentative="1">
      <w:start w:val="1"/>
      <w:numFmt w:val="bullet"/>
      <w:lvlText w:val="•"/>
      <w:lvlJc w:val="left"/>
      <w:pPr>
        <w:tabs>
          <w:tab w:val="num" w:pos="1440"/>
        </w:tabs>
        <w:ind w:left="1440" w:hanging="360"/>
      </w:pPr>
      <w:rPr>
        <w:rFonts w:ascii="Arial" w:hAnsi="Arial" w:hint="default"/>
      </w:rPr>
    </w:lvl>
    <w:lvl w:ilvl="2" w:tplc="3BE6524E" w:tentative="1">
      <w:start w:val="1"/>
      <w:numFmt w:val="bullet"/>
      <w:lvlText w:val="•"/>
      <w:lvlJc w:val="left"/>
      <w:pPr>
        <w:tabs>
          <w:tab w:val="num" w:pos="2160"/>
        </w:tabs>
        <w:ind w:left="2160" w:hanging="360"/>
      </w:pPr>
      <w:rPr>
        <w:rFonts w:ascii="Arial" w:hAnsi="Arial" w:hint="default"/>
      </w:rPr>
    </w:lvl>
    <w:lvl w:ilvl="3" w:tplc="F8847C34" w:tentative="1">
      <w:start w:val="1"/>
      <w:numFmt w:val="bullet"/>
      <w:lvlText w:val="•"/>
      <w:lvlJc w:val="left"/>
      <w:pPr>
        <w:tabs>
          <w:tab w:val="num" w:pos="2880"/>
        </w:tabs>
        <w:ind w:left="2880" w:hanging="360"/>
      </w:pPr>
      <w:rPr>
        <w:rFonts w:ascii="Arial" w:hAnsi="Arial" w:hint="default"/>
      </w:rPr>
    </w:lvl>
    <w:lvl w:ilvl="4" w:tplc="3F68DC28" w:tentative="1">
      <w:start w:val="1"/>
      <w:numFmt w:val="bullet"/>
      <w:lvlText w:val="•"/>
      <w:lvlJc w:val="left"/>
      <w:pPr>
        <w:tabs>
          <w:tab w:val="num" w:pos="3600"/>
        </w:tabs>
        <w:ind w:left="3600" w:hanging="360"/>
      </w:pPr>
      <w:rPr>
        <w:rFonts w:ascii="Arial" w:hAnsi="Arial" w:hint="default"/>
      </w:rPr>
    </w:lvl>
    <w:lvl w:ilvl="5" w:tplc="A69E846C" w:tentative="1">
      <w:start w:val="1"/>
      <w:numFmt w:val="bullet"/>
      <w:lvlText w:val="•"/>
      <w:lvlJc w:val="left"/>
      <w:pPr>
        <w:tabs>
          <w:tab w:val="num" w:pos="4320"/>
        </w:tabs>
        <w:ind w:left="4320" w:hanging="360"/>
      </w:pPr>
      <w:rPr>
        <w:rFonts w:ascii="Arial" w:hAnsi="Arial" w:hint="default"/>
      </w:rPr>
    </w:lvl>
    <w:lvl w:ilvl="6" w:tplc="8D5A36DA" w:tentative="1">
      <w:start w:val="1"/>
      <w:numFmt w:val="bullet"/>
      <w:lvlText w:val="•"/>
      <w:lvlJc w:val="left"/>
      <w:pPr>
        <w:tabs>
          <w:tab w:val="num" w:pos="5040"/>
        </w:tabs>
        <w:ind w:left="5040" w:hanging="360"/>
      </w:pPr>
      <w:rPr>
        <w:rFonts w:ascii="Arial" w:hAnsi="Arial" w:hint="default"/>
      </w:rPr>
    </w:lvl>
    <w:lvl w:ilvl="7" w:tplc="D56AC948" w:tentative="1">
      <w:start w:val="1"/>
      <w:numFmt w:val="bullet"/>
      <w:lvlText w:val="•"/>
      <w:lvlJc w:val="left"/>
      <w:pPr>
        <w:tabs>
          <w:tab w:val="num" w:pos="5760"/>
        </w:tabs>
        <w:ind w:left="5760" w:hanging="360"/>
      </w:pPr>
      <w:rPr>
        <w:rFonts w:ascii="Arial" w:hAnsi="Arial" w:hint="default"/>
      </w:rPr>
    </w:lvl>
    <w:lvl w:ilvl="8" w:tplc="429226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DD540E"/>
    <w:multiLevelType w:val="multilevel"/>
    <w:tmpl w:val="6756A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22608"/>
    <w:multiLevelType w:val="hybridMultilevel"/>
    <w:tmpl w:val="894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281799">
    <w:abstractNumId w:val="8"/>
  </w:num>
  <w:num w:numId="2" w16cid:durableId="52777109">
    <w:abstractNumId w:val="1"/>
  </w:num>
  <w:num w:numId="3" w16cid:durableId="217474391">
    <w:abstractNumId w:val="6"/>
  </w:num>
  <w:num w:numId="4" w16cid:durableId="1095587540">
    <w:abstractNumId w:val="2"/>
  </w:num>
  <w:num w:numId="5" w16cid:durableId="1969311086">
    <w:abstractNumId w:val="0"/>
  </w:num>
  <w:num w:numId="6" w16cid:durableId="19934059">
    <w:abstractNumId w:val="9"/>
  </w:num>
  <w:num w:numId="7" w16cid:durableId="2021930639">
    <w:abstractNumId w:val="4"/>
  </w:num>
  <w:num w:numId="8" w16cid:durableId="143621463">
    <w:abstractNumId w:val="5"/>
  </w:num>
  <w:num w:numId="9" w16cid:durableId="1784304403">
    <w:abstractNumId w:val="7"/>
    <w:lvlOverride w:ilvl="0"/>
    <w:lvlOverride w:ilvl="1"/>
    <w:lvlOverride w:ilvl="2"/>
    <w:lvlOverride w:ilvl="3"/>
    <w:lvlOverride w:ilvl="4"/>
    <w:lvlOverride w:ilvl="5"/>
    <w:lvlOverride w:ilvl="6"/>
    <w:lvlOverride w:ilvl="7"/>
    <w:lvlOverride w:ilvl="8"/>
  </w:num>
  <w:num w:numId="10" w16cid:durableId="1278101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7DEA"/>
    <w:rsid w:val="000104D7"/>
    <w:rsid w:val="00012362"/>
    <w:rsid w:val="00026862"/>
    <w:rsid w:val="00070110"/>
    <w:rsid w:val="00070151"/>
    <w:rsid w:val="00077733"/>
    <w:rsid w:val="0008458E"/>
    <w:rsid w:val="000A2FC8"/>
    <w:rsid w:val="000D42D9"/>
    <w:rsid w:val="000E4484"/>
    <w:rsid w:val="000E7276"/>
    <w:rsid w:val="000F4235"/>
    <w:rsid w:val="00102492"/>
    <w:rsid w:val="0010394E"/>
    <w:rsid w:val="00120799"/>
    <w:rsid w:val="00123748"/>
    <w:rsid w:val="00132F99"/>
    <w:rsid w:val="00157AF7"/>
    <w:rsid w:val="00162444"/>
    <w:rsid w:val="00180374"/>
    <w:rsid w:val="00180818"/>
    <w:rsid w:val="0018138F"/>
    <w:rsid w:val="0018552D"/>
    <w:rsid w:val="001923A7"/>
    <w:rsid w:val="001A1D34"/>
    <w:rsid w:val="001D0826"/>
    <w:rsid w:val="0021508C"/>
    <w:rsid w:val="00223EE0"/>
    <w:rsid w:val="00257B79"/>
    <w:rsid w:val="00267275"/>
    <w:rsid w:val="002925C5"/>
    <w:rsid w:val="002A2FFB"/>
    <w:rsid w:val="002A40CE"/>
    <w:rsid w:val="002B1337"/>
    <w:rsid w:val="002B344B"/>
    <w:rsid w:val="002C694E"/>
    <w:rsid w:val="002D167D"/>
    <w:rsid w:val="002D2C58"/>
    <w:rsid w:val="002F3793"/>
    <w:rsid w:val="00300216"/>
    <w:rsid w:val="00307A9C"/>
    <w:rsid w:val="0031670F"/>
    <w:rsid w:val="00336978"/>
    <w:rsid w:val="00381E7D"/>
    <w:rsid w:val="003A2A98"/>
    <w:rsid w:val="003B3F79"/>
    <w:rsid w:val="003B76B2"/>
    <w:rsid w:val="003C0367"/>
    <w:rsid w:val="003D7431"/>
    <w:rsid w:val="003E0494"/>
    <w:rsid w:val="003F0685"/>
    <w:rsid w:val="004122E1"/>
    <w:rsid w:val="00454899"/>
    <w:rsid w:val="00454ECA"/>
    <w:rsid w:val="00456EFE"/>
    <w:rsid w:val="0047246B"/>
    <w:rsid w:val="00480E6F"/>
    <w:rsid w:val="00492164"/>
    <w:rsid w:val="004A490C"/>
    <w:rsid w:val="004A4FBC"/>
    <w:rsid w:val="004C7BBD"/>
    <w:rsid w:val="004D5B26"/>
    <w:rsid w:val="004E14B1"/>
    <w:rsid w:val="00505550"/>
    <w:rsid w:val="00507F3E"/>
    <w:rsid w:val="005144E4"/>
    <w:rsid w:val="00517951"/>
    <w:rsid w:val="005211E1"/>
    <w:rsid w:val="00536B6F"/>
    <w:rsid w:val="00554365"/>
    <w:rsid w:val="005618F0"/>
    <w:rsid w:val="00575136"/>
    <w:rsid w:val="00583907"/>
    <w:rsid w:val="005975C4"/>
    <w:rsid w:val="005A019D"/>
    <w:rsid w:val="005A7C47"/>
    <w:rsid w:val="005C79F1"/>
    <w:rsid w:val="005D0C32"/>
    <w:rsid w:val="005E091A"/>
    <w:rsid w:val="00607BE7"/>
    <w:rsid w:val="0061394C"/>
    <w:rsid w:val="00622165"/>
    <w:rsid w:val="00637C12"/>
    <w:rsid w:val="006456AB"/>
    <w:rsid w:val="00661F40"/>
    <w:rsid w:val="006C2CCD"/>
    <w:rsid w:val="006C3E7B"/>
    <w:rsid w:val="006C72D8"/>
    <w:rsid w:val="006D12F4"/>
    <w:rsid w:val="006E17AB"/>
    <w:rsid w:val="00701460"/>
    <w:rsid w:val="0070258E"/>
    <w:rsid w:val="0073250C"/>
    <w:rsid w:val="007461DF"/>
    <w:rsid w:val="00756195"/>
    <w:rsid w:val="00757F1D"/>
    <w:rsid w:val="007933B5"/>
    <w:rsid w:val="007B266F"/>
    <w:rsid w:val="0081084C"/>
    <w:rsid w:val="008158BC"/>
    <w:rsid w:val="00824687"/>
    <w:rsid w:val="00836DC8"/>
    <w:rsid w:val="00844160"/>
    <w:rsid w:val="00852AC5"/>
    <w:rsid w:val="008A349C"/>
    <w:rsid w:val="008A6BDE"/>
    <w:rsid w:val="008B6642"/>
    <w:rsid w:val="008D0892"/>
    <w:rsid w:val="008E2FD5"/>
    <w:rsid w:val="00906115"/>
    <w:rsid w:val="00916E30"/>
    <w:rsid w:val="00935A53"/>
    <w:rsid w:val="009625A5"/>
    <w:rsid w:val="00967900"/>
    <w:rsid w:val="00976CCD"/>
    <w:rsid w:val="00992F5B"/>
    <w:rsid w:val="009F0B14"/>
    <w:rsid w:val="00A10021"/>
    <w:rsid w:val="00A36C49"/>
    <w:rsid w:val="00A619D2"/>
    <w:rsid w:val="00A66C7C"/>
    <w:rsid w:val="00AA13FD"/>
    <w:rsid w:val="00AC39A6"/>
    <w:rsid w:val="00AC50C6"/>
    <w:rsid w:val="00AE115D"/>
    <w:rsid w:val="00AF3A47"/>
    <w:rsid w:val="00AF6FD4"/>
    <w:rsid w:val="00B07754"/>
    <w:rsid w:val="00B13E1E"/>
    <w:rsid w:val="00B44BAE"/>
    <w:rsid w:val="00B541EA"/>
    <w:rsid w:val="00B6181D"/>
    <w:rsid w:val="00B64096"/>
    <w:rsid w:val="00BC2F85"/>
    <w:rsid w:val="00BD0BEA"/>
    <w:rsid w:val="00C044CF"/>
    <w:rsid w:val="00C04C87"/>
    <w:rsid w:val="00C2028E"/>
    <w:rsid w:val="00C30F12"/>
    <w:rsid w:val="00C655E2"/>
    <w:rsid w:val="00C6713A"/>
    <w:rsid w:val="00CA7724"/>
    <w:rsid w:val="00D261C5"/>
    <w:rsid w:val="00D33357"/>
    <w:rsid w:val="00D345C2"/>
    <w:rsid w:val="00D36FCD"/>
    <w:rsid w:val="00D72B22"/>
    <w:rsid w:val="00D75CD3"/>
    <w:rsid w:val="00DB5AD3"/>
    <w:rsid w:val="00DC64BD"/>
    <w:rsid w:val="00E018E6"/>
    <w:rsid w:val="00E01B38"/>
    <w:rsid w:val="00E12917"/>
    <w:rsid w:val="00E35E15"/>
    <w:rsid w:val="00EA1948"/>
    <w:rsid w:val="00EB48FA"/>
    <w:rsid w:val="00EB751C"/>
    <w:rsid w:val="00EE2678"/>
    <w:rsid w:val="00EF2C86"/>
    <w:rsid w:val="00F0094B"/>
    <w:rsid w:val="00F04DCB"/>
    <w:rsid w:val="00F120AD"/>
    <w:rsid w:val="00F323CB"/>
    <w:rsid w:val="00F45ECE"/>
    <w:rsid w:val="00F67FF7"/>
    <w:rsid w:val="00F83668"/>
    <w:rsid w:val="00FA6853"/>
    <w:rsid w:val="00FB4E81"/>
    <w:rsid w:val="00FC2127"/>
    <w:rsid w:val="00FC2619"/>
    <w:rsid w:val="00FD576B"/>
    <w:rsid w:val="174DE022"/>
    <w:rsid w:val="362A5A9F"/>
    <w:rsid w:val="44CB47EC"/>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eop">
    <w:name w:val="eop"/>
    <w:basedOn w:val="DefaultParagraphFont"/>
    <w:rsid w:val="00381E7D"/>
  </w:style>
  <w:style w:type="character" w:styleId="FollowedHyperlink">
    <w:name w:val="FollowedHyperlink"/>
    <w:basedOn w:val="DefaultParagraphFont"/>
    <w:uiPriority w:val="99"/>
    <w:semiHidden/>
    <w:unhideWhenUsed/>
    <w:rsid w:val="00162444"/>
    <w:rPr>
      <w:color w:val="954F72" w:themeColor="followedHyperlink"/>
      <w:u w:val="single"/>
    </w:rPr>
  </w:style>
  <w:style w:type="character" w:styleId="CommentReference">
    <w:name w:val="annotation reference"/>
    <w:basedOn w:val="DefaultParagraphFont"/>
    <w:uiPriority w:val="99"/>
    <w:semiHidden/>
    <w:unhideWhenUsed/>
    <w:rsid w:val="00EE2678"/>
    <w:rPr>
      <w:sz w:val="16"/>
      <w:szCs w:val="16"/>
    </w:rPr>
  </w:style>
  <w:style w:type="paragraph" w:styleId="CommentText">
    <w:name w:val="annotation text"/>
    <w:basedOn w:val="Normal"/>
    <w:link w:val="CommentTextChar"/>
    <w:uiPriority w:val="99"/>
    <w:semiHidden/>
    <w:unhideWhenUsed/>
    <w:rsid w:val="00EE2678"/>
    <w:pPr>
      <w:spacing w:line="240" w:lineRule="auto"/>
    </w:pPr>
    <w:rPr>
      <w:sz w:val="20"/>
      <w:szCs w:val="20"/>
    </w:rPr>
  </w:style>
  <w:style w:type="character" w:customStyle="1" w:styleId="CommentTextChar">
    <w:name w:val="Comment Text Char"/>
    <w:basedOn w:val="DefaultParagraphFont"/>
    <w:link w:val="CommentText"/>
    <w:uiPriority w:val="99"/>
    <w:semiHidden/>
    <w:rsid w:val="00EE2678"/>
    <w:rPr>
      <w:sz w:val="20"/>
      <w:szCs w:val="20"/>
    </w:rPr>
  </w:style>
  <w:style w:type="paragraph" w:styleId="CommentSubject">
    <w:name w:val="annotation subject"/>
    <w:basedOn w:val="CommentText"/>
    <w:next w:val="CommentText"/>
    <w:link w:val="CommentSubjectChar"/>
    <w:uiPriority w:val="99"/>
    <w:semiHidden/>
    <w:unhideWhenUsed/>
    <w:rsid w:val="00EE2678"/>
    <w:rPr>
      <w:b/>
      <w:bCs/>
    </w:rPr>
  </w:style>
  <w:style w:type="character" w:customStyle="1" w:styleId="CommentSubjectChar">
    <w:name w:val="Comment Subject Char"/>
    <w:basedOn w:val="CommentTextChar"/>
    <w:link w:val="CommentSubject"/>
    <w:uiPriority w:val="99"/>
    <w:semiHidden/>
    <w:rsid w:val="00EE2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041">
      <w:bodyDiv w:val="1"/>
      <w:marLeft w:val="0"/>
      <w:marRight w:val="0"/>
      <w:marTop w:val="0"/>
      <w:marBottom w:val="0"/>
      <w:divBdr>
        <w:top w:val="none" w:sz="0" w:space="0" w:color="auto"/>
        <w:left w:val="none" w:sz="0" w:space="0" w:color="auto"/>
        <w:bottom w:val="none" w:sz="0" w:space="0" w:color="auto"/>
        <w:right w:val="none" w:sz="0" w:space="0" w:color="auto"/>
      </w:divBdr>
    </w:div>
    <w:div w:id="125005546">
      <w:bodyDiv w:val="1"/>
      <w:marLeft w:val="0"/>
      <w:marRight w:val="0"/>
      <w:marTop w:val="0"/>
      <w:marBottom w:val="0"/>
      <w:divBdr>
        <w:top w:val="none" w:sz="0" w:space="0" w:color="auto"/>
        <w:left w:val="none" w:sz="0" w:space="0" w:color="auto"/>
        <w:bottom w:val="none" w:sz="0" w:space="0" w:color="auto"/>
        <w:right w:val="none" w:sz="0" w:space="0" w:color="auto"/>
      </w:divBdr>
    </w:div>
    <w:div w:id="151607867">
      <w:bodyDiv w:val="1"/>
      <w:marLeft w:val="0"/>
      <w:marRight w:val="0"/>
      <w:marTop w:val="0"/>
      <w:marBottom w:val="0"/>
      <w:divBdr>
        <w:top w:val="none" w:sz="0" w:space="0" w:color="auto"/>
        <w:left w:val="none" w:sz="0" w:space="0" w:color="auto"/>
        <w:bottom w:val="none" w:sz="0" w:space="0" w:color="auto"/>
        <w:right w:val="none" w:sz="0" w:space="0" w:color="auto"/>
      </w:divBdr>
    </w:div>
    <w:div w:id="176359089">
      <w:bodyDiv w:val="1"/>
      <w:marLeft w:val="0"/>
      <w:marRight w:val="0"/>
      <w:marTop w:val="0"/>
      <w:marBottom w:val="0"/>
      <w:divBdr>
        <w:top w:val="none" w:sz="0" w:space="0" w:color="auto"/>
        <w:left w:val="none" w:sz="0" w:space="0" w:color="auto"/>
        <w:bottom w:val="none" w:sz="0" w:space="0" w:color="auto"/>
        <w:right w:val="none" w:sz="0" w:space="0" w:color="auto"/>
      </w:divBdr>
    </w:div>
    <w:div w:id="299192108">
      <w:bodyDiv w:val="1"/>
      <w:marLeft w:val="0"/>
      <w:marRight w:val="0"/>
      <w:marTop w:val="0"/>
      <w:marBottom w:val="0"/>
      <w:divBdr>
        <w:top w:val="none" w:sz="0" w:space="0" w:color="auto"/>
        <w:left w:val="none" w:sz="0" w:space="0" w:color="auto"/>
        <w:bottom w:val="none" w:sz="0" w:space="0" w:color="auto"/>
        <w:right w:val="none" w:sz="0" w:space="0" w:color="auto"/>
      </w:divBdr>
    </w:div>
    <w:div w:id="312179320">
      <w:bodyDiv w:val="1"/>
      <w:marLeft w:val="0"/>
      <w:marRight w:val="0"/>
      <w:marTop w:val="0"/>
      <w:marBottom w:val="0"/>
      <w:divBdr>
        <w:top w:val="none" w:sz="0" w:space="0" w:color="auto"/>
        <w:left w:val="none" w:sz="0" w:space="0" w:color="auto"/>
        <w:bottom w:val="none" w:sz="0" w:space="0" w:color="auto"/>
        <w:right w:val="none" w:sz="0" w:space="0" w:color="auto"/>
      </w:divBdr>
    </w:div>
    <w:div w:id="374089653">
      <w:bodyDiv w:val="1"/>
      <w:marLeft w:val="0"/>
      <w:marRight w:val="0"/>
      <w:marTop w:val="0"/>
      <w:marBottom w:val="0"/>
      <w:divBdr>
        <w:top w:val="none" w:sz="0" w:space="0" w:color="auto"/>
        <w:left w:val="none" w:sz="0" w:space="0" w:color="auto"/>
        <w:bottom w:val="none" w:sz="0" w:space="0" w:color="auto"/>
        <w:right w:val="none" w:sz="0" w:space="0" w:color="auto"/>
      </w:divBdr>
    </w:div>
    <w:div w:id="379743770">
      <w:bodyDiv w:val="1"/>
      <w:marLeft w:val="0"/>
      <w:marRight w:val="0"/>
      <w:marTop w:val="0"/>
      <w:marBottom w:val="0"/>
      <w:divBdr>
        <w:top w:val="none" w:sz="0" w:space="0" w:color="auto"/>
        <w:left w:val="none" w:sz="0" w:space="0" w:color="auto"/>
        <w:bottom w:val="none" w:sz="0" w:space="0" w:color="auto"/>
        <w:right w:val="none" w:sz="0" w:space="0" w:color="auto"/>
      </w:divBdr>
    </w:div>
    <w:div w:id="617222281">
      <w:bodyDiv w:val="1"/>
      <w:marLeft w:val="0"/>
      <w:marRight w:val="0"/>
      <w:marTop w:val="0"/>
      <w:marBottom w:val="0"/>
      <w:divBdr>
        <w:top w:val="none" w:sz="0" w:space="0" w:color="auto"/>
        <w:left w:val="none" w:sz="0" w:space="0" w:color="auto"/>
        <w:bottom w:val="none" w:sz="0" w:space="0" w:color="auto"/>
        <w:right w:val="none" w:sz="0" w:space="0" w:color="auto"/>
      </w:divBdr>
    </w:div>
    <w:div w:id="653871219">
      <w:bodyDiv w:val="1"/>
      <w:marLeft w:val="0"/>
      <w:marRight w:val="0"/>
      <w:marTop w:val="0"/>
      <w:marBottom w:val="0"/>
      <w:divBdr>
        <w:top w:val="none" w:sz="0" w:space="0" w:color="auto"/>
        <w:left w:val="none" w:sz="0" w:space="0" w:color="auto"/>
        <w:bottom w:val="none" w:sz="0" w:space="0" w:color="auto"/>
        <w:right w:val="none" w:sz="0" w:space="0" w:color="auto"/>
      </w:divBdr>
    </w:div>
    <w:div w:id="664935116">
      <w:bodyDiv w:val="1"/>
      <w:marLeft w:val="0"/>
      <w:marRight w:val="0"/>
      <w:marTop w:val="0"/>
      <w:marBottom w:val="0"/>
      <w:divBdr>
        <w:top w:val="none" w:sz="0" w:space="0" w:color="auto"/>
        <w:left w:val="none" w:sz="0" w:space="0" w:color="auto"/>
        <w:bottom w:val="none" w:sz="0" w:space="0" w:color="auto"/>
        <w:right w:val="none" w:sz="0" w:space="0" w:color="auto"/>
      </w:divBdr>
    </w:div>
    <w:div w:id="744105843">
      <w:bodyDiv w:val="1"/>
      <w:marLeft w:val="0"/>
      <w:marRight w:val="0"/>
      <w:marTop w:val="0"/>
      <w:marBottom w:val="0"/>
      <w:divBdr>
        <w:top w:val="none" w:sz="0" w:space="0" w:color="auto"/>
        <w:left w:val="none" w:sz="0" w:space="0" w:color="auto"/>
        <w:bottom w:val="none" w:sz="0" w:space="0" w:color="auto"/>
        <w:right w:val="none" w:sz="0" w:space="0" w:color="auto"/>
      </w:divBdr>
    </w:div>
    <w:div w:id="810102438">
      <w:bodyDiv w:val="1"/>
      <w:marLeft w:val="0"/>
      <w:marRight w:val="0"/>
      <w:marTop w:val="0"/>
      <w:marBottom w:val="0"/>
      <w:divBdr>
        <w:top w:val="none" w:sz="0" w:space="0" w:color="auto"/>
        <w:left w:val="none" w:sz="0" w:space="0" w:color="auto"/>
        <w:bottom w:val="none" w:sz="0" w:space="0" w:color="auto"/>
        <w:right w:val="none" w:sz="0" w:space="0" w:color="auto"/>
      </w:divBdr>
    </w:div>
    <w:div w:id="814839412">
      <w:bodyDiv w:val="1"/>
      <w:marLeft w:val="0"/>
      <w:marRight w:val="0"/>
      <w:marTop w:val="0"/>
      <w:marBottom w:val="0"/>
      <w:divBdr>
        <w:top w:val="none" w:sz="0" w:space="0" w:color="auto"/>
        <w:left w:val="none" w:sz="0" w:space="0" w:color="auto"/>
        <w:bottom w:val="none" w:sz="0" w:space="0" w:color="auto"/>
        <w:right w:val="none" w:sz="0" w:space="0" w:color="auto"/>
      </w:divBdr>
    </w:div>
    <w:div w:id="868369884">
      <w:bodyDiv w:val="1"/>
      <w:marLeft w:val="0"/>
      <w:marRight w:val="0"/>
      <w:marTop w:val="0"/>
      <w:marBottom w:val="0"/>
      <w:divBdr>
        <w:top w:val="none" w:sz="0" w:space="0" w:color="auto"/>
        <w:left w:val="none" w:sz="0" w:space="0" w:color="auto"/>
        <w:bottom w:val="none" w:sz="0" w:space="0" w:color="auto"/>
        <w:right w:val="none" w:sz="0" w:space="0" w:color="auto"/>
      </w:divBdr>
    </w:div>
    <w:div w:id="872883760">
      <w:bodyDiv w:val="1"/>
      <w:marLeft w:val="0"/>
      <w:marRight w:val="0"/>
      <w:marTop w:val="0"/>
      <w:marBottom w:val="0"/>
      <w:divBdr>
        <w:top w:val="none" w:sz="0" w:space="0" w:color="auto"/>
        <w:left w:val="none" w:sz="0" w:space="0" w:color="auto"/>
        <w:bottom w:val="none" w:sz="0" w:space="0" w:color="auto"/>
        <w:right w:val="none" w:sz="0" w:space="0" w:color="auto"/>
      </w:divBdr>
    </w:div>
    <w:div w:id="900869440">
      <w:bodyDiv w:val="1"/>
      <w:marLeft w:val="0"/>
      <w:marRight w:val="0"/>
      <w:marTop w:val="0"/>
      <w:marBottom w:val="0"/>
      <w:divBdr>
        <w:top w:val="none" w:sz="0" w:space="0" w:color="auto"/>
        <w:left w:val="none" w:sz="0" w:space="0" w:color="auto"/>
        <w:bottom w:val="none" w:sz="0" w:space="0" w:color="auto"/>
        <w:right w:val="none" w:sz="0" w:space="0" w:color="auto"/>
      </w:divBdr>
    </w:div>
    <w:div w:id="969700582">
      <w:bodyDiv w:val="1"/>
      <w:marLeft w:val="0"/>
      <w:marRight w:val="0"/>
      <w:marTop w:val="0"/>
      <w:marBottom w:val="0"/>
      <w:divBdr>
        <w:top w:val="none" w:sz="0" w:space="0" w:color="auto"/>
        <w:left w:val="none" w:sz="0" w:space="0" w:color="auto"/>
        <w:bottom w:val="none" w:sz="0" w:space="0" w:color="auto"/>
        <w:right w:val="none" w:sz="0" w:space="0" w:color="auto"/>
      </w:divBdr>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061754288">
      <w:bodyDiv w:val="1"/>
      <w:marLeft w:val="0"/>
      <w:marRight w:val="0"/>
      <w:marTop w:val="0"/>
      <w:marBottom w:val="0"/>
      <w:divBdr>
        <w:top w:val="none" w:sz="0" w:space="0" w:color="auto"/>
        <w:left w:val="none" w:sz="0" w:space="0" w:color="auto"/>
        <w:bottom w:val="none" w:sz="0" w:space="0" w:color="auto"/>
        <w:right w:val="none" w:sz="0" w:space="0" w:color="auto"/>
      </w:divBdr>
    </w:div>
    <w:div w:id="1129397839">
      <w:bodyDiv w:val="1"/>
      <w:marLeft w:val="0"/>
      <w:marRight w:val="0"/>
      <w:marTop w:val="0"/>
      <w:marBottom w:val="0"/>
      <w:divBdr>
        <w:top w:val="none" w:sz="0" w:space="0" w:color="auto"/>
        <w:left w:val="none" w:sz="0" w:space="0" w:color="auto"/>
        <w:bottom w:val="none" w:sz="0" w:space="0" w:color="auto"/>
        <w:right w:val="none" w:sz="0" w:space="0" w:color="auto"/>
      </w:divBdr>
      <w:divsChild>
        <w:div w:id="1371760251">
          <w:marLeft w:val="360"/>
          <w:marRight w:val="0"/>
          <w:marTop w:val="200"/>
          <w:marBottom w:val="0"/>
          <w:divBdr>
            <w:top w:val="none" w:sz="0" w:space="0" w:color="auto"/>
            <w:left w:val="none" w:sz="0" w:space="0" w:color="auto"/>
            <w:bottom w:val="none" w:sz="0" w:space="0" w:color="auto"/>
            <w:right w:val="none" w:sz="0" w:space="0" w:color="auto"/>
          </w:divBdr>
        </w:div>
        <w:div w:id="334190570">
          <w:marLeft w:val="360"/>
          <w:marRight w:val="0"/>
          <w:marTop w:val="200"/>
          <w:marBottom w:val="0"/>
          <w:divBdr>
            <w:top w:val="none" w:sz="0" w:space="0" w:color="auto"/>
            <w:left w:val="none" w:sz="0" w:space="0" w:color="auto"/>
            <w:bottom w:val="none" w:sz="0" w:space="0" w:color="auto"/>
            <w:right w:val="none" w:sz="0" w:space="0" w:color="auto"/>
          </w:divBdr>
        </w:div>
        <w:div w:id="350112516">
          <w:marLeft w:val="360"/>
          <w:marRight w:val="0"/>
          <w:marTop w:val="200"/>
          <w:marBottom w:val="0"/>
          <w:divBdr>
            <w:top w:val="none" w:sz="0" w:space="0" w:color="auto"/>
            <w:left w:val="none" w:sz="0" w:space="0" w:color="auto"/>
            <w:bottom w:val="none" w:sz="0" w:space="0" w:color="auto"/>
            <w:right w:val="none" w:sz="0" w:space="0" w:color="auto"/>
          </w:divBdr>
        </w:div>
        <w:div w:id="1536890368">
          <w:marLeft w:val="360"/>
          <w:marRight w:val="0"/>
          <w:marTop w:val="200"/>
          <w:marBottom w:val="0"/>
          <w:divBdr>
            <w:top w:val="none" w:sz="0" w:space="0" w:color="auto"/>
            <w:left w:val="none" w:sz="0" w:space="0" w:color="auto"/>
            <w:bottom w:val="none" w:sz="0" w:space="0" w:color="auto"/>
            <w:right w:val="none" w:sz="0" w:space="0" w:color="auto"/>
          </w:divBdr>
        </w:div>
        <w:div w:id="1560897815">
          <w:marLeft w:val="360"/>
          <w:marRight w:val="0"/>
          <w:marTop w:val="200"/>
          <w:marBottom w:val="0"/>
          <w:divBdr>
            <w:top w:val="none" w:sz="0" w:space="0" w:color="auto"/>
            <w:left w:val="none" w:sz="0" w:space="0" w:color="auto"/>
            <w:bottom w:val="none" w:sz="0" w:space="0" w:color="auto"/>
            <w:right w:val="none" w:sz="0" w:space="0" w:color="auto"/>
          </w:divBdr>
        </w:div>
        <w:div w:id="1611620576">
          <w:marLeft w:val="360"/>
          <w:marRight w:val="0"/>
          <w:marTop w:val="200"/>
          <w:marBottom w:val="0"/>
          <w:divBdr>
            <w:top w:val="none" w:sz="0" w:space="0" w:color="auto"/>
            <w:left w:val="none" w:sz="0" w:space="0" w:color="auto"/>
            <w:bottom w:val="none" w:sz="0" w:space="0" w:color="auto"/>
            <w:right w:val="none" w:sz="0" w:space="0" w:color="auto"/>
          </w:divBdr>
        </w:div>
        <w:div w:id="590701069">
          <w:marLeft w:val="360"/>
          <w:marRight w:val="0"/>
          <w:marTop w:val="200"/>
          <w:marBottom w:val="0"/>
          <w:divBdr>
            <w:top w:val="none" w:sz="0" w:space="0" w:color="auto"/>
            <w:left w:val="none" w:sz="0" w:space="0" w:color="auto"/>
            <w:bottom w:val="none" w:sz="0" w:space="0" w:color="auto"/>
            <w:right w:val="none" w:sz="0" w:space="0" w:color="auto"/>
          </w:divBdr>
        </w:div>
      </w:divsChild>
    </w:div>
    <w:div w:id="1142622045">
      <w:bodyDiv w:val="1"/>
      <w:marLeft w:val="0"/>
      <w:marRight w:val="0"/>
      <w:marTop w:val="0"/>
      <w:marBottom w:val="0"/>
      <w:divBdr>
        <w:top w:val="none" w:sz="0" w:space="0" w:color="auto"/>
        <w:left w:val="none" w:sz="0" w:space="0" w:color="auto"/>
        <w:bottom w:val="none" w:sz="0" w:space="0" w:color="auto"/>
        <w:right w:val="none" w:sz="0" w:space="0" w:color="auto"/>
      </w:divBdr>
    </w:div>
    <w:div w:id="1237596508">
      <w:bodyDiv w:val="1"/>
      <w:marLeft w:val="0"/>
      <w:marRight w:val="0"/>
      <w:marTop w:val="0"/>
      <w:marBottom w:val="0"/>
      <w:divBdr>
        <w:top w:val="none" w:sz="0" w:space="0" w:color="auto"/>
        <w:left w:val="none" w:sz="0" w:space="0" w:color="auto"/>
        <w:bottom w:val="none" w:sz="0" w:space="0" w:color="auto"/>
        <w:right w:val="none" w:sz="0" w:space="0" w:color="auto"/>
      </w:divBdr>
    </w:div>
    <w:div w:id="1247157302">
      <w:bodyDiv w:val="1"/>
      <w:marLeft w:val="0"/>
      <w:marRight w:val="0"/>
      <w:marTop w:val="0"/>
      <w:marBottom w:val="0"/>
      <w:divBdr>
        <w:top w:val="none" w:sz="0" w:space="0" w:color="auto"/>
        <w:left w:val="none" w:sz="0" w:space="0" w:color="auto"/>
        <w:bottom w:val="none" w:sz="0" w:space="0" w:color="auto"/>
        <w:right w:val="none" w:sz="0" w:space="0" w:color="auto"/>
      </w:divBdr>
    </w:div>
    <w:div w:id="1283223148">
      <w:bodyDiv w:val="1"/>
      <w:marLeft w:val="0"/>
      <w:marRight w:val="0"/>
      <w:marTop w:val="0"/>
      <w:marBottom w:val="0"/>
      <w:divBdr>
        <w:top w:val="none" w:sz="0" w:space="0" w:color="auto"/>
        <w:left w:val="none" w:sz="0" w:space="0" w:color="auto"/>
        <w:bottom w:val="none" w:sz="0" w:space="0" w:color="auto"/>
        <w:right w:val="none" w:sz="0" w:space="0" w:color="auto"/>
      </w:divBdr>
      <w:divsChild>
        <w:div w:id="1474833023">
          <w:marLeft w:val="360"/>
          <w:marRight w:val="0"/>
          <w:marTop w:val="200"/>
          <w:marBottom w:val="0"/>
          <w:divBdr>
            <w:top w:val="none" w:sz="0" w:space="0" w:color="auto"/>
            <w:left w:val="none" w:sz="0" w:space="0" w:color="auto"/>
            <w:bottom w:val="none" w:sz="0" w:space="0" w:color="auto"/>
            <w:right w:val="none" w:sz="0" w:space="0" w:color="auto"/>
          </w:divBdr>
        </w:div>
        <w:div w:id="1783957680">
          <w:marLeft w:val="360"/>
          <w:marRight w:val="0"/>
          <w:marTop w:val="200"/>
          <w:marBottom w:val="0"/>
          <w:divBdr>
            <w:top w:val="none" w:sz="0" w:space="0" w:color="auto"/>
            <w:left w:val="none" w:sz="0" w:space="0" w:color="auto"/>
            <w:bottom w:val="none" w:sz="0" w:space="0" w:color="auto"/>
            <w:right w:val="none" w:sz="0" w:space="0" w:color="auto"/>
          </w:divBdr>
        </w:div>
        <w:div w:id="364600201">
          <w:marLeft w:val="360"/>
          <w:marRight w:val="0"/>
          <w:marTop w:val="200"/>
          <w:marBottom w:val="0"/>
          <w:divBdr>
            <w:top w:val="none" w:sz="0" w:space="0" w:color="auto"/>
            <w:left w:val="none" w:sz="0" w:space="0" w:color="auto"/>
            <w:bottom w:val="none" w:sz="0" w:space="0" w:color="auto"/>
            <w:right w:val="none" w:sz="0" w:space="0" w:color="auto"/>
          </w:divBdr>
        </w:div>
        <w:div w:id="756049843">
          <w:marLeft w:val="360"/>
          <w:marRight w:val="0"/>
          <w:marTop w:val="200"/>
          <w:marBottom w:val="0"/>
          <w:divBdr>
            <w:top w:val="none" w:sz="0" w:space="0" w:color="auto"/>
            <w:left w:val="none" w:sz="0" w:space="0" w:color="auto"/>
            <w:bottom w:val="none" w:sz="0" w:space="0" w:color="auto"/>
            <w:right w:val="none" w:sz="0" w:space="0" w:color="auto"/>
          </w:divBdr>
        </w:div>
        <w:div w:id="934049917">
          <w:marLeft w:val="360"/>
          <w:marRight w:val="0"/>
          <w:marTop w:val="200"/>
          <w:marBottom w:val="0"/>
          <w:divBdr>
            <w:top w:val="none" w:sz="0" w:space="0" w:color="auto"/>
            <w:left w:val="none" w:sz="0" w:space="0" w:color="auto"/>
            <w:bottom w:val="none" w:sz="0" w:space="0" w:color="auto"/>
            <w:right w:val="none" w:sz="0" w:space="0" w:color="auto"/>
          </w:divBdr>
        </w:div>
        <w:div w:id="248075796">
          <w:marLeft w:val="360"/>
          <w:marRight w:val="0"/>
          <w:marTop w:val="200"/>
          <w:marBottom w:val="0"/>
          <w:divBdr>
            <w:top w:val="none" w:sz="0" w:space="0" w:color="auto"/>
            <w:left w:val="none" w:sz="0" w:space="0" w:color="auto"/>
            <w:bottom w:val="none" w:sz="0" w:space="0" w:color="auto"/>
            <w:right w:val="none" w:sz="0" w:space="0" w:color="auto"/>
          </w:divBdr>
        </w:div>
        <w:div w:id="1743674957">
          <w:marLeft w:val="360"/>
          <w:marRight w:val="0"/>
          <w:marTop w:val="200"/>
          <w:marBottom w:val="0"/>
          <w:divBdr>
            <w:top w:val="none" w:sz="0" w:space="0" w:color="auto"/>
            <w:left w:val="none" w:sz="0" w:space="0" w:color="auto"/>
            <w:bottom w:val="none" w:sz="0" w:space="0" w:color="auto"/>
            <w:right w:val="none" w:sz="0" w:space="0" w:color="auto"/>
          </w:divBdr>
        </w:div>
      </w:divsChild>
    </w:div>
    <w:div w:id="1352881795">
      <w:bodyDiv w:val="1"/>
      <w:marLeft w:val="0"/>
      <w:marRight w:val="0"/>
      <w:marTop w:val="0"/>
      <w:marBottom w:val="0"/>
      <w:divBdr>
        <w:top w:val="none" w:sz="0" w:space="0" w:color="auto"/>
        <w:left w:val="none" w:sz="0" w:space="0" w:color="auto"/>
        <w:bottom w:val="none" w:sz="0" w:space="0" w:color="auto"/>
        <w:right w:val="none" w:sz="0" w:space="0" w:color="auto"/>
      </w:divBdr>
    </w:div>
    <w:div w:id="1367411055">
      <w:bodyDiv w:val="1"/>
      <w:marLeft w:val="0"/>
      <w:marRight w:val="0"/>
      <w:marTop w:val="0"/>
      <w:marBottom w:val="0"/>
      <w:divBdr>
        <w:top w:val="none" w:sz="0" w:space="0" w:color="auto"/>
        <w:left w:val="none" w:sz="0" w:space="0" w:color="auto"/>
        <w:bottom w:val="none" w:sz="0" w:space="0" w:color="auto"/>
        <w:right w:val="none" w:sz="0" w:space="0" w:color="auto"/>
      </w:divBdr>
    </w:div>
    <w:div w:id="1387072198">
      <w:bodyDiv w:val="1"/>
      <w:marLeft w:val="0"/>
      <w:marRight w:val="0"/>
      <w:marTop w:val="0"/>
      <w:marBottom w:val="0"/>
      <w:divBdr>
        <w:top w:val="none" w:sz="0" w:space="0" w:color="auto"/>
        <w:left w:val="none" w:sz="0" w:space="0" w:color="auto"/>
        <w:bottom w:val="none" w:sz="0" w:space="0" w:color="auto"/>
        <w:right w:val="none" w:sz="0" w:space="0" w:color="auto"/>
      </w:divBdr>
    </w:div>
    <w:div w:id="1401633525">
      <w:bodyDiv w:val="1"/>
      <w:marLeft w:val="0"/>
      <w:marRight w:val="0"/>
      <w:marTop w:val="0"/>
      <w:marBottom w:val="0"/>
      <w:divBdr>
        <w:top w:val="none" w:sz="0" w:space="0" w:color="auto"/>
        <w:left w:val="none" w:sz="0" w:space="0" w:color="auto"/>
        <w:bottom w:val="none" w:sz="0" w:space="0" w:color="auto"/>
        <w:right w:val="none" w:sz="0" w:space="0" w:color="auto"/>
      </w:divBdr>
    </w:div>
    <w:div w:id="1416317912">
      <w:bodyDiv w:val="1"/>
      <w:marLeft w:val="0"/>
      <w:marRight w:val="0"/>
      <w:marTop w:val="0"/>
      <w:marBottom w:val="0"/>
      <w:divBdr>
        <w:top w:val="none" w:sz="0" w:space="0" w:color="auto"/>
        <w:left w:val="none" w:sz="0" w:space="0" w:color="auto"/>
        <w:bottom w:val="none" w:sz="0" w:space="0" w:color="auto"/>
        <w:right w:val="none" w:sz="0" w:space="0" w:color="auto"/>
      </w:divBdr>
    </w:div>
    <w:div w:id="1568145484">
      <w:bodyDiv w:val="1"/>
      <w:marLeft w:val="0"/>
      <w:marRight w:val="0"/>
      <w:marTop w:val="0"/>
      <w:marBottom w:val="0"/>
      <w:divBdr>
        <w:top w:val="none" w:sz="0" w:space="0" w:color="auto"/>
        <w:left w:val="none" w:sz="0" w:space="0" w:color="auto"/>
        <w:bottom w:val="none" w:sz="0" w:space="0" w:color="auto"/>
        <w:right w:val="none" w:sz="0" w:space="0" w:color="auto"/>
      </w:divBdr>
    </w:div>
    <w:div w:id="1677146325">
      <w:bodyDiv w:val="1"/>
      <w:marLeft w:val="0"/>
      <w:marRight w:val="0"/>
      <w:marTop w:val="0"/>
      <w:marBottom w:val="0"/>
      <w:divBdr>
        <w:top w:val="none" w:sz="0" w:space="0" w:color="auto"/>
        <w:left w:val="none" w:sz="0" w:space="0" w:color="auto"/>
        <w:bottom w:val="none" w:sz="0" w:space="0" w:color="auto"/>
        <w:right w:val="none" w:sz="0" w:space="0" w:color="auto"/>
      </w:divBdr>
    </w:div>
    <w:div w:id="1839996617">
      <w:bodyDiv w:val="1"/>
      <w:marLeft w:val="0"/>
      <w:marRight w:val="0"/>
      <w:marTop w:val="0"/>
      <w:marBottom w:val="0"/>
      <w:divBdr>
        <w:top w:val="none" w:sz="0" w:space="0" w:color="auto"/>
        <w:left w:val="none" w:sz="0" w:space="0" w:color="auto"/>
        <w:bottom w:val="none" w:sz="0" w:space="0" w:color="auto"/>
        <w:right w:val="none" w:sz="0" w:space="0" w:color="auto"/>
      </w:divBdr>
    </w:div>
    <w:div w:id="1891645793">
      <w:bodyDiv w:val="1"/>
      <w:marLeft w:val="0"/>
      <w:marRight w:val="0"/>
      <w:marTop w:val="0"/>
      <w:marBottom w:val="0"/>
      <w:divBdr>
        <w:top w:val="none" w:sz="0" w:space="0" w:color="auto"/>
        <w:left w:val="none" w:sz="0" w:space="0" w:color="auto"/>
        <w:bottom w:val="none" w:sz="0" w:space="0" w:color="auto"/>
        <w:right w:val="none" w:sz="0" w:space="0" w:color="auto"/>
      </w:divBdr>
    </w:div>
    <w:div w:id="2016883898">
      <w:bodyDiv w:val="1"/>
      <w:marLeft w:val="0"/>
      <w:marRight w:val="0"/>
      <w:marTop w:val="0"/>
      <w:marBottom w:val="0"/>
      <w:divBdr>
        <w:top w:val="none" w:sz="0" w:space="0" w:color="auto"/>
        <w:left w:val="none" w:sz="0" w:space="0" w:color="auto"/>
        <w:bottom w:val="none" w:sz="0" w:space="0" w:color="auto"/>
        <w:right w:val="none" w:sz="0" w:space="0" w:color="auto"/>
      </w:divBdr>
    </w:div>
    <w:div w:id="2060088521">
      <w:bodyDiv w:val="1"/>
      <w:marLeft w:val="0"/>
      <w:marRight w:val="0"/>
      <w:marTop w:val="0"/>
      <w:marBottom w:val="0"/>
      <w:divBdr>
        <w:top w:val="none" w:sz="0" w:space="0" w:color="auto"/>
        <w:left w:val="none" w:sz="0" w:space="0" w:color="auto"/>
        <w:bottom w:val="none" w:sz="0" w:space="0" w:color="auto"/>
        <w:right w:val="none" w:sz="0" w:space="0" w:color="auto"/>
      </w:divBdr>
    </w:div>
    <w:div w:id="21201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511257/Eliminating-unnecessary-workload-around-planning-and-teaching-resources.pdf" TargetMode="External"/><Relationship Id="rId18" Type="http://schemas.openxmlformats.org/officeDocument/2006/relationships/hyperlink" Target="https://assets.publishing.service.gov.uk/government/uploads/system/uploads/attachment_data/file/511257/Eliminating-unnecessary-workload-around-planning-and-teaching-resourc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eachertoolkit.co.uk/wp-content/uploads/2018/10/Principles-of-Insruction-Rosenshine.pdf" TargetMode="External"/><Relationship Id="rId17" Type="http://schemas.openxmlformats.org/officeDocument/2006/relationships/hyperlink" Target="https://www.teachertoolkit.co.uk/wp-content/uploads/2018/10/Principles-of-Insruction-Rosenshine.pdf" TargetMode="External"/><Relationship Id="rId2" Type="http://schemas.openxmlformats.org/officeDocument/2006/relationships/customXml" Target="../customXml/item2.xml"/><Relationship Id="rId16" Type="http://schemas.openxmlformats.org/officeDocument/2006/relationships/hyperlink" Target="https://www.teachertoolkit.co.uk/wp-content/uploads/2018/10/Principles-of-Insruction-Rosenshin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ertoolkit.co.uk/wp-content/uploads/2018/10/Principles-of-Insruction-Rosenshine.pdf" TargetMode="External"/><Relationship Id="rId5" Type="http://schemas.openxmlformats.org/officeDocument/2006/relationships/styles" Target="styles.xml"/><Relationship Id="rId15" Type="http://schemas.openxmlformats.org/officeDocument/2006/relationships/hyperlink" Target="https://www.teachertoolkit.co.uk/wp-content/uploads/2018/10/Principles-of-Insruction-Rosenshine.pdf" TargetMode="External"/><Relationship Id="rId10" Type="http://schemas.openxmlformats.org/officeDocument/2006/relationships/hyperlink" Target="https://www.teachertoolkit.co.uk/wp-content/uploads/2018/10/Principles-of-Insruction-Rosenshine.pdf" TargetMode="External"/><Relationship Id="rId19" Type="http://schemas.openxmlformats.org/officeDocument/2006/relationships/hyperlink" Target="https://www.teachertoolkit.co.uk/wp-content/uploads/2018/10/Principles-of-Insruction-Rosenshin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achertoolkit.co.uk/wp-content/uploads/2018/10/Principles-of-Insruction-Rosenshin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2681B-2D05-4509-98CE-0072F8317959}"/>
</file>

<file path=customXml/itemProps2.xml><?xml version="1.0" encoding="utf-8"?>
<ds:datastoreItem xmlns:ds="http://schemas.openxmlformats.org/officeDocument/2006/customXml" ds:itemID="{DFA42010-116D-4973-A3D5-D01AE54DE366}">
  <ds:schemaRefs>
    <ds:schemaRef ds:uri="http://purl.org/dc/elements/1.1/"/>
    <ds:schemaRef ds:uri="http://schemas.microsoft.com/office/infopath/2007/PartnerControls"/>
    <ds:schemaRef ds:uri="b0394101-b7cf-47bc-ab19-fc02c1d9d5ff"/>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afd34d47-2e08-493d-93b9-62fcdda2d9ff"/>
    <ds:schemaRef ds:uri="http://purl.org/dc/terms/"/>
  </ds:schemaRefs>
</ds:datastoreItem>
</file>

<file path=customXml/itemProps3.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Elaine Sumner</cp:lastModifiedBy>
  <cp:revision>2</cp:revision>
  <dcterms:created xsi:type="dcterms:W3CDTF">2023-07-06T11:23:00Z</dcterms:created>
  <dcterms:modified xsi:type="dcterms:W3CDTF">2023-07-06T11:23:00Z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