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4"/>
        <w:gridCol w:w="896"/>
        <w:gridCol w:w="1680"/>
        <w:gridCol w:w="1126"/>
        <w:gridCol w:w="556"/>
        <w:gridCol w:w="516"/>
        <w:gridCol w:w="1198"/>
        <w:gridCol w:w="573"/>
        <w:gridCol w:w="1120"/>
        <w:gridCol w:w="1230"/>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045795E4"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624C64">
              <w:rPr>
                <w:rFonts w:ascii="Cambria" w:eastAsia="Georgia" w:hAnsi="Cambria" w:cs="Georgia"/>
                <w:b/>
                <w:color w:val="FFFFFF" w:themeColor="background1"/>
                <w:sz w:val="20"/>
                <w:szCs w:val="20"/>
              </w:rPr>
              <w:t>2</w:t>
            </w:r>
            <w:r w:rsidR="00AA2C9E">
              <w:rPr>
                <w:rFonts w:ascii="Cambria" w:eastAsia="Georgia" w:hAnsi="Cambria" w:cs="Georgia"/>
                <w:b/>
                <w:color w:val="FFFFFF" w:themeColor="background1"/>
                <w:sz w:val="20"/>
                <w:szCs w:val="20"/>
              </w:rPr>
              <w:t>7</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695CD2CC" w:rsidR="00E65DEB" w:rsidRPr="00523D39" w:rsidRDefault="00AA2C9E">
            <w:pPr>
              <w:jc w:val="both"/>
              <w:rPr>
                <w:rFonts w:ascii="Cambria" w:hAnsi="Cambria"/>
                <w:b/>
                <w:bCs/>
                <w:sz w:val="20"/>
                <w:szCs w:val="20"/>
              </w:rPr>
            </w:pPr>
            <w:r>
              <w:rPr>
                <w:rFonts w:ascii="Cambria" w:hAnsi="Cambria"/>
                <w:b/>
                <w:bCs/>
                <w:sz w:val="20"/>
                <w:szCs w:val="20"/>
              </w:rPr>
              <w:t xml:space="preserve">                                                                      </w:t>
            </w:r>
            <w:r w:rsidR="005656CA" w:rsidRPr="00523D39">
              <w:rPr>
                <w:rFonts w:ascii="Cambria" w:hAnsi="Cambria"/>
                <w:b/>
                <w:bCs/>
                <w:sz w:val="20"/>
                <w:szCs w:val="20"/>
              </w:rPr>
              <w:t xml:space="preserve">Course: </w:t>
            </w:r>
            <w:r w:rsidR="005656CA">
              <w:rPr>
                <w:rFonts w:ascii="Cambria" w:hAnsi="Cambria"/>
                <w:b/>
                <w:bCs/>
                <w:sz w:val="20"/>
                <w:szCs w:val="20"/>
              </w:rPr>
              <w:t>BA(Hons) Secondary English Education with QTS</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6BDF1C4E"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2B572CB9"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56F8B0A0"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0380BA4" w:rsidR="004009A7" w:rsidRPr="00523D39" w:rsidRDefault="00F83909">
            <w:pPr>
              <w:jc w:val="both"/>
              <w:rPr>
                <w:rFonts w:ascii="Cambria" w:hAnsi="Cambria"/>
                <w:b/>
                <w:bCs/>
                <w:sz w:val="20"/>
                <w:szCs w:val="20"/>
              </w:rPr>
            </w:pPr>
            <w:r>
              <w:rPr>
                <w:rFonts w:ascii="Cambria" w:hAnsi="Cambria"/>
                <w:b/>
                <w:bCs/>
                <w:sz w:val="20"/>
                <w:szCs w:val="20"/>
              </w:rPr>
              <w:t>Consolidation</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6583857D"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5C1548A1"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4AEB29F3" w:rsidR="004009A7" w:rsidRPr="00D21504" w:rsidRDefault="00BC2ECD">
            <w:pPr>
              <w:jc w:val="both"/>
              <w:rPr>
                <w:rFonts w:ascii="Cambria" w:hAnsi="Cambria"/>
                <w:b/>
                <w:bCs/>
                <w:sz w:val="18"/>
                <w:szCs w:val="18"/>
              </w:rPr>
            </w:pPr>
            <w:r>
              <w:rPr>
                <w:rFonts w:ascii="Cambria" w:hAnsi="Cambria"/>
                <w:b/>
                <w:bCs/>
                <w:sz w:val="18"/>
                <w:szCs w:val="18"/>
              </w:rPr>
              <w:t>Secondary English +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163C662A" w:rsidR="004009A7" w:rsidRPr="00523D39" w:rsidRDefault="005656CA">
            <w:pPr>
              <w:jc w:val="both"/>
              <w:rPr>
                <w:rFonts w:ascii="Cambria" w:hAnsi="Cambria"/>
                <w:b/>
                <w:bCs/>
                <w:sz w:val="20"/>
                <w:szCs w:val="20"/>
              </w:rPr>
            </w:pPr>
            <w:r w:rsidRPr="005656CA">
              <w:rPr>
                <w:rFonts w:ascii="Cambria" w:hAnsi="Cambria"/>
                <w:b/>
                <w:bCs/>
                <w:sz w:val="20"/>
                <w:szCs w:val="20"/>
              </w:rPr>
              <w:t>26</w:t>
            </w:r>
            <w:r w:rsidR="006E4CBC" w:rsidRPr="006E4CBC">
              <w:rPr>
                <w:rFonts w:ascii="Cambria" w:hAnsi="Cambria"/>
                <w:b/>
                <w:bCs/>
                <w:sz w:val="20"/>
                <w:szCs w:val="20"/>
                <w:vertAlign w:val="superscript"/>
              </w:rPr>
              <w:t>th</w:t>
            </w:r>
            <w:r w:rsidR="006E4CBC">
              <w:rPr>
                <w:rFonts w:ascii="Cambria" w:hAnsi="Cambria"/>
                <w:b/>
                <w:bCs/>
                <w:sz w:val="20"/>
                <w:szCs w:val="20"/>
              </w:rPr>
              <w:t xml:space="preserve"> February 2024</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6B03FF" w:rsidRDefault="001506CA" w:rsidP="005113AE">
            <w:pPr>
              <w:jc w:val="center"/>
              <w:rPr>
                <w:rFonts w:ascii="Cambria" w:hAnsi="Cambria"/>
                <w:b/>
                <w:bCs/>
                <w:sz w:val="20"/>
                <w:szCs w:val="20"/>
              </w:rPr>
            </w:pPr>
            <w:r w:rsidRPr="006B03FF">
              <w:rPr>
                <w:rFonts w:ascii="Cambria" w:hAnsi="Cambria"/>
                <w:b/>
                <w:bCs/>
                <w:sz w:val="20"/>
                <w:szCs w:val="20"/>
              </w:rPr>
              <w:t>M</w:t>
            </w:r>
            <w:r w:rsidR="005113AE" w:rsidRPr="006B03FF">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6B03FF" w:rsidRDefault="005113AE" w:rsidP="005113AE">
            <w:pPr>
              <w:jc w:val="center"/>
              <w:rPr>
                <w:rFonts w:ascii="Cambria" w:hAnsi="Cambria"/>
                <w:b/>
                <w:bCs/>
                <w:sz w:val="20"/>
                <w:szCs w:val="20"/>
              </w:rPr>
            </w:pPr>
            <w:r w:rsidRPr="006B03FF">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6B03FF" w:rsidRDefault="005113AE" w:rsidP="005113AE">
            <w:pPr>
              <w:jc w:val="center"/>
              <w:rPr>
                <w:rFonts w:ascii="Cambria" w:hAnsi="Cambria"/>
                <w:b/>
                <w:bCs/>
                <w:sz w:val="20"/>
                <w:szCs w:val="20"/>
              </w:rPr>
            </w:pPr>
            <w:r w:rsidRPr="006B03FF">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6B03FF" w:rsidRDefault="005113AE" w:rsidP="005113AE">
            <w:pPr>
              <w:jc w:val="center"/>
              <w:rPr>
                <w:rFonts w:ascii="Cambria" w:hAnsi="Cambria"/>
                <w:b/>
                <w:bCs/>
                <w:sz w:val="20"/>
                <w:szCs w:val="20"/>
              </w:rPr>
            </w:pPr>
            <w:r w:rsidRPr="006B03FF">
              <w:rPr>
                <w:rFonts w:ascii="Cambria" w:hAnsi="Cambria"/>
                <w:b/>
                <w:bCs/>
                <w:sz w:val="20"/>
                <w:szCs w:val="20"/>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6B03FF" w:rsidRDefault="005113AE" w:rsidP="005113AE">
            <w:pPr>
              <w:jc w:val="center"/>
              <w:rPr>
                <w:rFonts w:ascii="Cambria" w:hAnsi="Cambria"/>
                <w:b/>
                <w:bCs/>
                <w:sz w:val="20"/>
                <w:szCs w:val="20"/>
              </w:rPr>
            </w:pPr>
            <w:r w:rsidRPr="006B03FF">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33DEEE51" w14:textId="77777777" w:rsidR="00AA2C9E" w:rsidRPr="008C6ED4" w:rsidRDefault="00AA2C9E" w:rsidP="00AA2C9E">
            <w:pPr>
              <w:jc w:val="both"/>
              <w:rPr>
                <w:rFonts w:asciiTheme="minorHAnsi" w:hAnsiTheme="minorHAnsi" w:cstheme="minorHAnsi"/>
                <w:b/>
                <w:bCs/>
              </w:rPr>
            </w:pPr>
            <w:r w:rsidRPr="008C6ED4">
              <w:rPr>
                <w:rFonts w:asciiTheme="minorHAnsi" w:hAnsiTheme="minorHAnsi" w:cstheme="minorHAnsi"/>
                <w:b/>
                <w:bCs/>
              </w:rPr>
              <w:t>Summary</w:t>
            </w:r>
          </w:p>
          <w:p w14:paraId="0A696555" w14:textId="77777777" w:rsidR="00AA2C9E" w:rsidRPr="005C4DB3" w:rsidRDefault="00AA2C9E" w:rsidP="00AA2C9E">
            <w:pPr>
              <w:pStyle w:val="NoSpacing"/>
              <w:rPr>
                <w:rFonts w:asciiTheme="majorHAnsi" w:hAnsiTheme="majorHAnsi" w:cstheme="majorHAnsi"/>
              </w:rPr>
            </w:pPr>
            <w:r w:rsidRPr="005C4DB3">
              <w:rPr>
                <w:rFonts w:asciiTheme="majorHAnsi" w:hAnsiTheme="majorHAnsi" w:cstheme="majorHAnsi"/>
              </w:rPr>
              <w:t xml:space="preserve">The focus of the reading is on retrieval practice, and it argues that learning is usually thought to occur during episodes of studying, whereas retrieval of information on testing simply serves to assess what was learned. The research contradicts this traditional view by demonstrating that retrieval practice is </w:t>
            </w:r>
            <w:proofErr w:type="gramStart"/>
            <w:r w:rsidRPr="005C4DB3">
              <w:rPr>
                <w:rFonts w:asciiTheme="majorHAnsi" w:hAnsiTheme="majorHAnsi" w:cstheme="majorHAnsi"/>
              </w:rPr>
              <w:t>actually a</w:t>
            </w:r>
            <w:proofErr w:type="gramEnd"/>
            <w:r w:rsidRPr="005C4DB3">
              <w:rPr>
                <w:rFonts w:asciiTheme="majorHAnsi" w:hAnsiTheme="majorHAnsi" w:cstheme="majorHAnsi"/>
              </w:rPr>
              <w:t xml:space="preserve"> powerful mnemonic enhancer, often producing large gains in long-term retention relative to repeated studying. </w:t>
            </w:r>
          </w:p>
          <w:p w14:paraId="0861216F" w14:textId="77777777" w:rsidR="00AA2C9E" w:rsidRPr="005C4DB3" w:rsidRDefault="00AA2C9E" w:rsidP="00AA2C9E">
            <w:pPr>
              <w:pStyle w:val="NoSpacing"/>
              <w:rPr>
                <w:rFonts w:asciiTheme="majorHAnsi" w:hAnsiTheme="majorHAnsi" w:cstheme="majorHAnsi"/>
              </w:rPr>
            </w:pPr>
            <w:r w:rsidRPr="005C4DB3">
              <w:rPr>
                <w:rFonts w:asciiTheme="majorHAnsi" w:hAnsiTheme="majorHAnsi" w:cstheme="majorHAnsi"/>
              </w:rPr>
              <w:t xml:space="preserve">Retrieval practice is often effective even without feedback (i.e., giving the correct answer), but feedback enhances the benefits of testing. </w:t>
            </w:r>
          </w:p>
          <w:p w14:paraId="114C519B" w14:textId="77777777" w:rsidR="00AA2C9E" w:rsidRPr="005C4DB3" w:rsidRDefault="00AA2C9E" w:rsidP="00AA2C9E">
            <w:pPr>
              <w:pStyle w:val="NoSpacing"/>
              <w:rPr>
                <w:rFonts w:asciiTheme="majorHAnsi" w:hAnsiTheme="majorHAnsi" w:cstheme="majorHAnsi"/>
              </w:rPr>
            </w:pPr>
            <w:r w:rsidRPr="005C4DB3">
              <w:rPr>
                <w:rFonts w:asciiTheme="majorHAnsi" w:hAnsiTheme="majorHAnsi" w:cstheme="majorHAnsi"/>
              </w:rPr>
              <w:t>In addition, retrieval practice promotes the acquisition of knowledge that can be flexibly retrieved and transferred to different contexts.</w:t>
            </w:r>
          </w:p>
          <w:p w14:paraId="37E35637" w14:textId="77777777" w:rsidR="00AA2C9E" w:rsidRPr="00F046A1" w:rsidRDefault="00AA2C9E" w:rsidP="00AA2C9E">
            <w:pPr>
              <w:pStyle w:val="NoSpacing"/>
              <w:rPr>
                <w:rFonts w:asciiTheme="majorHAnsi" w:hAnsiTheme="majorHAnsi" w:cstheme="majorHAnsi"/>
                <w:b/>
                <w:bCs/>
              </w:rPr>
            </w:pPr>
          </w:p>
          <w:p w14:paraId="276F4A95" w14:textId="77777777" w:rsidR="00AA2C9E" w:rsidRPr="00F046A1" w:rsidRDefault="00AA2C9E" w:rsidP="00AA2C9E">
            <w:pPr>
              <w:pStyle w:val="NoSpacing"/>
              <w:rPr>
                <w:rFonts w:asciiTheme="majorHAnsi" w:hAnsiTheme="majorHAnsi" w:cstheme="majorHAnsi"/>
                <w:b/>
                <w:bCs/>
              </w:rPr>
            </w:pPr>
            <w:r w:rsidRPr="00F046A1">
              <w:rPr>
                <w:rFonts w:asciiTheme="majorHAnsi" w:hAnsiTheme="majorHAnsi" w:cstheme="majorHAnsi"/>
                <w:b/>
                <w:bCs/>
              </w:rPr>
              <w:t>Limitations</w:t>
            </w:r>
          </w:p>
          <w:p w14:paraId="738CFE5B" w14:textId="77777777" w:rsidR="00AA2C9E" w:rsidRPr="005C4DB3" w:rsidRDefault="00AA2C9E" w:rsidP="00AA2C9E">
            <w:pPr>
              <w:pStyle w:val="NoSpacing"/>
              <w:rPr>
                <w:rFonts w:asciiTheme="majorHAnsi" w:hAnsiTheme="majorHAnsi" w:cstheme="majorHAnsi"/>
              </w:rPr>
            </w:pPr>
            <w:r w:rsidRPr="005C4DB3">
              <w:rPr>
                <w:rFonts w:asciiTheme="majorHAnsi" w:hAnsiTheme="majorHAnsi" w:cstheme="majorHAnsi"/>
              </w:rPr>
              <w:t xml:space="preserve">One criticism that could be levelled at research on the testing effect is that </w:t>
            </w:r>
            <w:proofErr w:type="gramStart"/>
            <w:r w:rsidRPr="005C4DB3">
              <w:rPr>
                <w:rFonts w:asciiTheme="majorHAnsi" w:hAnsiTheme="majorHAnsi" w:cstheme="majorHAnsi"/>
              </w:rPr>
              <w:t>retrieval</w:t>
            </w:r>
            <w:proofErr w:type="gramEnd"/>
          </w:p>
          <w:p w14:paraId="0306ED29" w14:textId="77777777" w:rsidR="00AA2C9E" w:rsidRPr="005C4DB3" w:rsidRDefault="00AA2C9E" w:rsidP="00AA2C9E">
            <w:pPr>
              <w:pStyle w:val="NoSpacing"/>
              <w:rPr>
                <w:rFonts w:asciiTheme="majorHAnsi" w:hAnsiTheme="majorHAnsi" w:cstheme="majorHAnsi"/>
              </w:rPr>
            </w:pPr>
            <w:r w:rsidRPr="005C4DB3">
              <w:rPr>
                <w:rFonts w:asciiTheme="majorHAnsi" w:hAnsiTheme="majorHAnsi" w:cstheme="majorHAnsi"/>
              </w:rPr>
              <w:t>practice merely teaches people to produce a fixed response when given a particular retrieval cue, so the procedure simply amounts to drill and practice of a particular response.</w:t>
            </w:r>
          </w:p>
          <w:p w14:paraId="3BC4FA5D" w14:textId="77777777" w:rsidR="00AA2C9E" w:rsidRPr="00F046A1" w:rsidRDefault="00AA2C9E" w:rsidP="00AA2C9E">
            <w:pPr>
              <w:jc w:val="both"/>
              <w:rPr>
                <w:rFonts w:asciiTheme="majorHAnsi" w:hAnsiTheme="majorHAnsi" w:cstheme="majorHAnsi"/>
                <w:b/>
                <w:bCs/>
              </w:rPr>
            </w:pPr>
          </w:p>
          <w:p w14:paraId="0EC58BAC" w14:textId="77777777" w:rsidR="00AA2C9E" w:rsidRDefault="00AA2C9E" w:rsidP="00AA2C9E">
            <w:pPr>
              <w:jc w:val="both"/>
              <w:rPr>
                <w:rFonts w:asciiTheme="majorHAnsi" w:hAnsiTheme="majorHAnsi" w:cstheme="majorHAnsi"/>
                <w:b/>
                <w:bCs/>
                <w:sz w:val="20"/>
                <w:szCs w:val="20"/>
              </w:rPr>
            </w:pPr>
            <w:r w:rsidRPr="00F046A1">
              <w:rPr>
                <w:rFonts w:asciiTheme="majorHAnsi" w:hAnsiTheme="majorHAnsi" w:cstheme="majorHAnsi"/>
                <w:b/>
                <w:bCs/>
                <w:sz w:val="20"/>
                <w:szCs w:val="20"/>
              </w:rPr>
              <w:t xml:space="preserve">Reference  </w:t>
            </w:r>
          </w:p>
          <w:p w14:paraId="6071F449" w14:textId="4B8BED59" w:rsidR="0066365A" w:rsidRPr="006E4CBC" w:rsidRDefault="00AA2C9E" w:rsidP="00AA2C9E">
            <w:pPr>
              <w:pStyle w:val="paragraph"/>
              <w:spacing w:before="0" w:beforeAutospacing="0" w:after="0" w:afterAutospacing="0"/>
              <w:textAlignment w:val="baseline"/>
              <w:rPr>
                <w:rFonts w:asciiTheme="minorHAnsi" w:hAnsiTheme="minorHAnsi" w:cstheme="minorHAnsi"/>
                <w:sz w:val="18"/>
                <w:szCs w:val="18"/>
              </w:rPr>
            </w:pPr>
            <w:r w:rsidRPr="007323D3">
              <w:t>Roediger, H. L., &amp; Butler, A. C. (2011) The critical role of retrieval practice in long-term retention. Trends in Cognitive Sciences, 15(1), 20–27. https://doi.org/10.1016/j.tics.2010.09.003.</w:t>
            </w: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2CEEBAD" w14:textId="77777777" w:rsidR="00177FBC" w:rsidRPr="00AE2D2F" w:rsidRDefault="00177FBC" w:rsidP="00177FBC">
            <w:pPr>
              <w:pStyle w:val="xmsolistparagraph"/>
              <w:shd w:val="clear" w:color="auto" w:fill="FFFFFF"/>
              <w:spacing w:before="0" w:beforeAutospacing="0" w:after="0" w:afterAutospacing="0"/>
              <w:rPr>
                <w:rFonts w:asciiTheme="minorHAnsi" w:hAnsiTheme="minorHAnsi" w:cstheme="minorHAnsi"/>
                <w:color w:val="201F1E"/>
              </w:rPr>
            </w:pPr>
            <w:r w:rsidRPr="00AE2D2F">
              <w:rPr>
                <w:rFonts w:asciiTheme="minorHAnsi" w:hAnsiTheme="minorHAnsi" w:cstheme="minorHAnsi"/>
                <w:color w:val="201F1E"/>
              </w:rPr>
              <w:t>This blog post from ‘The Education People’ demonstrates the cognitive science underpinning retrieval practice in an accessible way. It may help trainees understand the links between spaced retrieval and improved memory. The post can be found here:</w:t>
            </w:r>
          </w:p>
          <w:p w14:paraId="273401B9" w14:textId="77777777" w:rsidR="00177FBC" w:rsidRPr="00AE2D2F" w:rsidRDefault="00177FBC" w:rsidP="00177FBC">
            <w:pPr>
              <w:pStyle w:val="xmsolistparagraph"/>
              <w:shd w:val="clear" w:color="auto" w:fill="FFFFFF"/>
              <w:spacing w:before="0" w:beforeAutospacing="0" w:after="0" w:afterAutospacing="0"/>
              <w:rPr>
                <w:rFonts w:asciiTheme="minorHAnsi" w:hAnsiTheme="minorHAnsi" w:cstheme="minorHAnsi"/>
                <w:color w:val="201F1E"/>
              </w:rPr>
            </w:pPr>
            <w:hyperlink r:id="rId12" w:history="1">
              <w:r w:rsidRPr="00AE2D2F">
                <w:rPr>
                  <w:rStyle w:val="Hyperlink"/>
                  <w:rFonts w:asciiTheme="minorHAnsi" w:hAnsiTheme="minorHAnsi" w:cstheme="minorHAnsi"/>
                </w:rPr>
                <w:t>https://www.theeducationpeople.org/blog/forget-me-not-the-importance-of-retrieval-practice-in-english/</w:t>
              </w:r>
            </w:hyperlink>
            <w:r w:rsidRPr="00AE2D2F">
              <w:rPr>
                <w:rFonts w:asciiTheme="minorHAnsi" w:hAnsiTheme="minorHAnsi" w:cstheme="minorHAnsi"/>
                <w:color w:val="201F1E"/>
              </w:rPr>
              <w:t xml:space="preserve"> </w:t>
            </w:r>
          </w:p>
          <w:p w14:paraId="40C495AB" w14:textId="1132E0B0" w:rsidR="00A71F35" w:rsidRDefault="00177FBC" w:rsidP="00177FBC">
            <w:pPr>
              <w:pStyle w:val="paragraph"/>
              <w:shd w:val="clear" w:color="auto" w:fill="FFFFFF"/>
              <w:spacing w:before="0" w:beforeAutospacing="0" w:after="0" w:afterAutospacing="0"/>
              <w:textAlignment w:val="baseline"/>
              <w:rPr>
                <w:rFonts w:ascii="Cambria" w:hAnsi="Cambria" w:cstheme="minorHAnsi"/>
                <w:sz w:val="20"/>
                <w:szCs w:val="20"/>
              </w:rPr>
            </w:pPr>
            <w:r w:rsidRPr="00AE2D2F">
              <w:rPr>
                <w:rFonts w:asciiTheme="minorHAnsi" w:hAnsiTheme="minorHAnsi" w:cstheme="minorHAnsi"/>
                <w:color w:val="201F1E"/>
                <w:shd w:val="clear" w:color="auto" w:fill="FFFFFF"/>
              </w:rPr>
              <w:t>Andrew Whitworth has recently produced this </w:t>
            </w:r>
            <w:hyperlink r:id="rId13" w:tgtFrame="_blank" w:tooltip="Original URL: https://pbs.twimg.com/media/Fn_tdEKWAAQcU4w?format=jpg&amp;name=medium. Click or tap if you trust this link." w:history="1">
              <w:r w:rsidRPr="00AE2D2F">
                <w:rPr>
                  <w:rStyle w:val="Hyperlink"/>
                  <w:rFonts w:asciiTheme="minorHAnsi" w:hAnsiTheme="minorHAnsi" w:cstheme="minorHAnsi"/>
                  <w:color w:val="0563C1"/>
                  <w:bdr w:val="none" w:sz="0" w:space="0" w:color="auto" w:frame="1"/>
                  <w:shd w:val="clear" w:color="auto" w:fill="FFFFFF"/>
                </w:rPr>
                <w:t>draft</w:t>
              </w:r>
            </w:hyperlink>
            <w:r w:rsidRPr="00AE2D2F">
              <w:rPr>
                <w:rFonts w:asciiTheme="minorHAnsi" w:hAnsiTheme="minorHAnsi" w:cstheme="minorHAnsi"/>
                <w:color w:val="201F1E"/>
                <w:shd w:val="clear" w:color="auto" w:fill="FFFFFF"/>
              </w:rPr>
              <w:t> of a ‘How to’ for retrieval.  He is looking for feedback on </w:t>
            </w:r>
            <w:hyperlink r:id="rId14" w:tgtFrame="_blank" w:tooltip="Original URL: https://twitter.com/Whitworthtin4. Click or tap if you trust this link." w:history="1">
              <w:r w:rsidRPr="00AE2D2F">
                <w:rPr>
                  <w:rStyle w:val="Hyperlink"/>
                  <w:rFonts w:asciiTheme="minorHAnsi" w:hAnsiTheme="minorHAnsi" w:cstheme="minorHAnsi"/>
                  <w:color w:val="0563C1"/>
                  <w:bdr w:val="none" w:sz="0" w:space="0" w:color="auto" w:frame="1"/>
                  <w:shd w:val="clear" w:color="auto" w:fill="FFFFFF"/>
                </w:rPr>
                <w:t>Twitter</w:t>
              </w:r>
            </w:hyperlink>
            <w:r w:rsidRPr="00AE2D2F">
              <w:rPr>
                <w:rFonts w:asciiTheme="minorHAnsi" w:hAnsiTheme="minorHAnsi" w:cstheme="minorHAnsi"/>
                <w:color w:val="201F1E"/>
                <w:shd w:val="clear" w:color="auto" w:fill="FFFFFF"/>
              </w:rPr>
              <w:t>.  Perhaps discuss this with your trainee, and see if there any improvements to be made?</w:t>
            </w:r>
          </w:p>
          <w:p w14:paraId="02295E43" w14:textId="11830B9E" w:rsidR="00191171" w:rsidRPr="00191171" w:rsidRDefault="00191171" w:rsidP="00A45230">
            <w:pPr>
              <w:pStyle w:val="paragraph"/>
              <w:shd w:val="clear" w:color="auto" w:fill="FFFFFF"/>
              <w:spacing w:before="0" w:beforeAutospacing="0" w:after="0" w:afterAutospacing="0"/>
              <w:textAlignment w:val="baseline"/>
              <w:rPr>
                <w:rFonts w:asciiTheme="minorHAnsi" w:hAnsiTheme="minorHAnsi" w:cstheme="minorHAnsi"/>
                <w:sz w:val="20"/>
                <w:szCs w:val="20"/>
              </w:rPr>
            </w:pPr>
          </w:p>
        </w:tc>
      </w:tr>
      <w:tr w:rsidR="00403E3F" w:rsidRPr="00F07217" w14:paraId="242BC6CD" w14:textId="77777777" w:rsidTr="006E4CBC">
        <w:trPr>
          <w:trHeight w:val="1093"/>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6365A">
        <w:trPr>
          <w:trHeight w:val="4667"/>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53B6674D" w14:textId="77777777" w:rsidR="0009598B" w:rsidRPr="00A01A20" w:rsidRDefault="0009598B" w:rsidP="0009598B">
            <w:pPr>
              <w:pStyle w:val="ListParagraph"/>
              <w:numPr>
                <w:ilvl w:val="0"/>
                <w:numId w:val="25"/>
              </w:numPr>
              <w:spacing w:line="276" w:lineRule="auto"/>
              <w:contextualSpacing w:val="0"/>
              <w:rPr>
                <w:sz w:val="24"/>
                <w:szCs w:val="24"/>
              </w:rPr>
            </w:pPr>
            <w:r w:rsidRPr="00A01A20">
              <w:rPr>
                <w:sz w:val="24"/>
                <w:szCs w:val="24"/>
              </w:rPr>
              <w:t>Explicitly teaching pupils the knowledge they need to succeed within English is beneficial.</w:t>
            </w:r>
          </w:p>
          <w:p w14:paraId="17A5E585" w14:textId="77777777" w:rsidR="0009598B" w:rsidRPr="00A01A20" w:rsidRDefault="0009598B" w:rsidP="0009598B">
            <w:pPr>
              <w:pStyle w:val="ListParagraph"/>
              <w:numPr>
                <w:ilvl w:val="0"/>
                <w:numId w:val="25"/>
              </w:numPr>
              <w:spacing w:line="276" w:lineRule="auto"/>
              <w:contextualSpacing w:val="0"/>
              <w:rPr>
                <w:sz w:val="24"/>
                <w:szCs w:val="24"/>
              </w:rPr>
            </w:pPr>
            <w:r w:rsidRPr="00A01A20">
              <w:rPr>
                <w:sz w:val="24"/>
                <w:szCs w:val="24"/>
              </w:rPr>
              <w:t>Pupils are likely to struggle to transfer what has been learnt in other subjects to English.</w:t>
            </w:r>
          </w:p>
          <w:p w14:paraId="266F40CE" w14:textId="77777777" w:rsidR="0009598B" w:rsidRPr="00A01A20" w:rsidRDefault="0009598B" w:rsidP="0009598B">
            <w:pPr>
              <w:pStyle w:val="ListParagraph"/>
              <w:numPr>
                <w:ilvl w:val="0"/>
                <w:numId w:val="25"/>
              </w:numPr>
              <w:spacing w:line="276" w:lineRule="auto"/>
              <w:contextualSpacing w:val="0"/>
              <w:rPr>
                <w:sz w:val="24"/>
                <w:szCs w:val="24"/>
              </w:rPr>
            </w:pPr>
            <w:r w:rsidRPr="00A01A20">
              <w:rPr>
                <w:sz w:val="24"/>
                <w:szCs w:val="24"/>
              </w:rPr>
              <w:t>Requiring pupils to retrieve knowledge</w:t>
            </w:r>
            <w:r>
              <w:rPr>
                <w:sz w:val="24"/>
                <w:szCs w:val="24"/>
              </w:rPr>
              <w:t xml:space="preserve"> </w:t>
            </w:r>
            <w:r w:rsidRPr="00A01A20">
              <w:rPr>
                <w:sz w:val="24"/>
                <w:szCs w:val="24"/>
              </w:rPr>
              <w:t>previously learnt in English from memory, and spacing practice so that pupils revisit ideas after a gap are also likely to strengthen recall.</w:t>
            </w:r>
          </w:p>
          <w:p w14:paraId="4E488AE5" w14:textId="206949C1" w:rsidR="00BC2ECD" w:rsidRPr="00177FBC" w:rsidRDefault="00BC2ECD" w:rsidP="00177FBC">
            <w:pPr>
              <w:pStyle w:val="ListParagraph"/>
              <w:spacing w:line="276" w:lineRule="auto"/>
              <w:contextualSpacing w:val="0"/>
              <w:rPr>
                <w:sz w:val="24"/>
                <w:szCs w:val="24"/>
              </w:rPr>
            </w:pPr>
          </w:p>
        </w:tc>
        <w:tc>
          <w:tcPr>
            <w:tcW w:w="657" w:type="dxa"/>
            <w:tcBorders>
              <w:top w:val="single" w:sz="4" w:space="0" w:color="auto"/>
              <w:left w:val="single" w:sz="4" w:space="0" w:color="auto"/>
              <w:bottom w:val="single" w:sz="4" w:space="0" w:color="auto"/>
              <w:right w:val="single" w:sz="4" w:space="0" w:color="auto"/>
            </w:tcBorders>
          </w:tcPr>
          <w:p w14:paraId="329DF2B2" w14:textId="3F39276F" w:rsidR="00CB44DE" w:rsidRDefault="00C26EC1" w:rsidP="003324D5">
            <w:pPr>
              <w:jc w:val="center"/>
              <w:rPr>
                <w:rFonts w:ascii="Cambria" w:hAnsi="Cambria"/>
                <w:sz w:val="20"/>
                <w:szCs w:val="20"/>
              </w:rPr>
            </w:pPr>
            <w:r>
              <w:rPr>
                <w:rFonts w:ascii="Cambria" w:hAnsi="Cambria"/>
                <w:sz w:val="20"/>
                <w:szCs w:val="20"/>
              </w:rPr>
              <w:t>Y</w:t>
            </w:r>
            <w:r w:rsidR="006E4CBC">
              <w:rPr>
                <w:rFonts w:ascii="Cambria" w:hAnsi="Cambria"/>
                <w:sz w:val="20"/>
                <w:szCs w:val="20"/>
              </w:rPr>
              <w:t>/N</w:t>
            </w:r>
          </w:p>
          <w:p w14:paraId="3ED8ED5A" w14:textId="77777777" w:rsidR="00C26EC1" w:rsidRDefault="00C26EC1" w:rsidP="003324D5">
            <w:pPr>
              <w:jc w:val="center"/>
              <w:rPr>
                <w:rFonts w:ascii="Cambria" w:hAnsi="Cambria"/>
                <w:sz w:val="20"/>
                <w:szCs w:val="20"/>
              </w:rPr>
            </w:pPr>
          </w:p>
          <w:p w14:paraId="30D85463" w14:textId="77777777" w:rsidR="00C26EC1" w:rsidRDefault="00C26EC1" w:rsidP="003324D5">
            <w:pPr>
              <w:jc w:val="center"/>
              <w:rPr>
                <w:rFonts w:ascii="Cambria" w:hAnsi="Cambria"/>
                <w:sz w:val="20"/>
                <w:szCs w:val="20"/>
              </w:rPr>
            </w:pPr>
          </w:p>
          <w:p w14:paraId="2B01F755" w14:textId="5CCD8FE6" w:rsidR="00C26EC1" w:rsidRDefault="00C26EC1" w:rsidP="0009598B">
            <w:pPr>
              <w:rPr>
                <w:rFonts w:ascii="Cambria" w:hAnsi="Cambria"/>
                <w:sz w:val="20"/>
                <w:szCs w:val="20"/>
              </w:rPr>
            </w:pPr>
            <w:r>
              <w:rPr>
                <w:rFonts w:ascii="Cambria" w:hAnsi="Cambria"/>
                <w:sz w:val="20"/>
                <w:szCs w:val="20"/>
              </w:rPr>
              <w:t>Y</w:t>
            </w:r>
            <w:r w:rsidR="006E4CBC">
              <w:rPr>
                <w:rFonts w:ascii="Cambria" w:hAnsi="Cambria"/>
                <w:sz w:val="20"/>
                <w:szCs w:val="20"/>
              </w:rPr>
              <w:t>/N</w:t>
            </w:r>
          </w:p>
          <w:p w14:paraId="3B70AD23" w14:textId="77777777" w:rsidR="00C26EC1" w:rsidRDefault="00C26EC1" w:rsidP="003324D5">
            <w:pPr>
              <w:jc w:val="center"/>
              <w:rPr>
                <w:rFonts w:ascii="Cambria" w:hAnsi="Cambria"/>
                <w:sz w:val="20"/>
                <w:szCs w:val="20"/>
              </w:rPr>
            </w:pPr>
          </w:p>
          <w:p w14:paraId="0BA426B9" w14:textId="77777777" w:rsidR="00C26EC1" w:rsidRDefault="00C26EC1" w:rsidP="003324D5">
            <w:pPr>
              <w:jc w:val="center"/>
              <w:rPr>
                <w:rFonts w:ascii="Cambria" w:hAnsi="Cambria"/>
                <w:sz w:val="20"/>
                <w:szCs w:val="20"/>
              </w:rPr>
            </w:pPr>
          </w:p>
          <w:p w14:paraId="17248A47" w14:textId="500B3FB2" w:rsidR="00C26EC1" w:rsidRDefault="00F83909" w:rsidP="006E4CBC">
            <w:pPr>
              <w:rPr>
                <w:rFonts w:ascii="Cambria" w:hAnsi="Cambria"/>
                <w:sz w:val="20"/>
                <w:szCs w:val="20"/>
              </w:rPr>
            </w:pPr>
            <w:r>
              <w:rPr>
                <w:rFonts w:ascii="Cambria" w:hAnsi="Cambria"/>
                <w:sz w:val="20"/>
                <w:szCs w:val="20"/>
              </w:rPr>
              <w:t xml:space="preserve">  </w:t>
            </w:r>
            <w:r w:rsidR="00BC2ECD">
              <w:rPr>
                <w:rFonts w:ascii="Cambria" w:hAnsi="Cambria"/>
                <w:sz w:val="20"/>
                <w:szCs w:val="20"/>
              </w:rPr>
              <w:t>Y/N</w:t>
            </w:r>
          </w:p>
          <w:p w14:paraId="050B3DDF" w14:textId="77777777" w:rsidR="00C26EC1" w:rsidRDefault="00C26EC1" w:rsidP="003324D5">
            <w:pPr>
              <w:jc w:val="center"/>
              <w:rPr>
                <w:rFonts w:ascii="Cambria" w:hAnsi="Cambria"/>
                <w:sz w:val="20"/>
                <w:szCs w:val="20"/>
              </w:rPr>
            </w:pPr>
          </w:p>
          <w:p w14:paraId="7C1F1DE5" w14:textId="77777777" w:rsidR="00F83909" w:rsidRDefault="00F83909" w:rsidP="006E4CBC">
            <w:pPr>
              <w:rPr>
                <w:rFonts w:ascii="Cambria" w:hAnsi="Cambria"/>
                <w:sz w:val="20"/>
                <w:szCs w:val="20"/>
              </w:rPr>
            </w:pPr>
          </w:p>
          <w:p w14:paraId="128D9668" w14:textId="77777777" w:rsidR="00F83909" w:rsidRDefault="00F83909" w:rsidP="006E4CBC">
            <w:pPr>
              <w:rPr>
                <w:rFonts w:ascii="Cambria" w:hAnsi="Cambria"/>
                <w:sz w:val="20"/>
                <w:szCs w:val="20"/>
              </w:rPr>
            </w:pPr>
          </w:p>
          <w:p w14:paraId="500548AF" w14:textId="2E2B6612" w:rsidR="00F83909" w:rsidRPr="00523D39" w:rsidRDefault="00F83909" w:rsidP="006E4CBC">
            <w:pP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66365A"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6365A" w:rsidRPr="00523D39" w:rsidRDefault="0066365A" w:rsidP="0066365A">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0D418D63" w14:textId="77777777" w:rsidR="0009598B" w:rsidRPr="00A01A20" w:rsidRDefault="0009598B" w:rsidP="0009598B">
            <w:pPr>
              <w:pStyle w:val="ListParagraph"/>
              <w:numPr>
                <w:ilvl w:val="0"/>
                <w:numId w:val="26"/>
              </w:numPr>
              <w:spacing w:line="276" w:lineRule="auto"/>
              <w:contextualSpacing w:val="0"/>
              <w:rPr>
                <w:sz w:val="24"/>
                <w:szCs w:val="24"/>
              </w:rPr>
            </w:pPr>
            <w:r w:rsidRPr="00A01A20">
              <w:rPr>
                <w:sz w:val="24"/>
                <w:szCs w:val="24"/>
              </w:rPr>
              <w:t>Use retrieval and spaced practice to build recall of key knowledge over time.</w:t>
            </w:r>
          </w:p>
          <w:p w14:paraId="26D9B9C0" w14:textId="77777777" w:rsidR="0009598B" w:rsidRPr="00A01A20" w:rsidRDefault="0009598B" w:rsidP="0009598B">
            <w:pPr>
              <w:pStyle w:val="ListParagraph"/>
              <w:numPr>
                <w:ilvl w:val="0"/>
                <w:numId w:val="26"/>
              </w:numPr>
              <w:spacing w:line="276" w:lineRule="auto"/>
              <w:contextualSpacing w:val="0"/>
              <w:rPr>
                <w:sz w:val="24"/>
                <w:szCs w:val="24"/>
              </w:rPr>
            </w:pPr>
            <w:r w:rsidRPr="00A01A20">
              <w:rPr>
                <w:sz w:val="24"/>
                <w:szCs w:val="24"/>
              </w:rPr>
              <w:t>Provide tasks that support pupils to learn key ideas securely (such as low-level retrieval tasks) and are focused on the intended learning outcomes.</w:t>
            </w:r>
          </w:p>
          <w:p w14:paraId="0A6AEEA3" w14:textId="77777777" w:rsidR="0009598B" w:rsidRPr="00A01A20" w:rsidRDefault="0009598B" w:rsidP="0009598B">
            <w:pPr>
              <w:pStyle w:val="ListParagraph"/>
              <w:numPr>
                <w:ilvl w:val="0"/>
                <w:numId w:val="26"/>
              </w:numPr>
              <w:spacing w:line="276" w:lineRule="auto"/>
              <w:contextualSpacing w:val="0"/>
              <w:rPr>
                <w:sz w:val="24"/>
                <w:szCs w:val="24"/>
              </w:rPr>
            </w:pPr>
            <w:r w:rsidRPr="00A01A20">
              <w:rPr>
                <w:sz w:val="24"/>
                <w:szCs w:val="24"/>
              </w:rPr>
              <w:t>Interleave concrete and abstract examples via the use</w:t>
            </w:r>
            <w:r>
              <w:rPr>
                <w:sz w:val="24"/>
                <w:szCs w:val="24"/>
              </w:rPr>
              <w:t xml:space="preserve"> </w:t>
            </w:r>
            <w:r w:rsidRPr="00A01A20">
              <w:rPr>
                <w:sz w:val="24"/>
                <w:szCs w:val="24"/>
              </w:rPr>
              <w:t>of examples, analogies, or metaphors.</w:t>
            </w:r>
          </w:p>
          <w:p w14:paraId="43519BB6" w14:textId="77777777" w:rsidR="0009598B" w:rsidRPr="00A01A20" w:rsidRDefault="0009598B" w:rsidP="0009598B">
            <w:pPr>
              <w:pStyle w:val="ListParagraph"/>
              <w:numPr>
                <w:ilvl w:val="0"/>
                <w:numId w:val="26"/>
              </w:numPr>
              <w:spacing w:line="276" w:lineRule="auto"/>
              <w:contextualSpacing w:val="0"/>
              <w:rPr>
                <w:sz w:val="24"/>
                <w:szCs w:val="24"/>
              </w:rPr>
            </w:pPr>
            <w:r w:rsidRPr="00A01A20">
              <w:rPr>
                <w:sz w:val="24"/>
                <w:szCs w:val="24"/>
              </w:rPr>
              <w:t>Balance exposition of new content, repetition, practice of new skills and knowledge.</w:t>
            </w:r>
          </w:p>
          <w:p w14:paraId="3437E904" w14:textId="4AEE28E8" w:rsidR="0066365A" w:rsidRPr="00BC2ECD" w:rsidRDefault="0066365A" w:rsidP="00177FBC">
            <w:pPr>
              <w:pStyle w:val="ListParagraph"/>
              <w:spacing w:line="276" w:lineRule="auto"/>
              <w:contextualSpacing w:val="0"/>
              <w:rPr>
                <w:rFonts w:asciiTheme="minorHAnsi" w:hAnsiTheme="minorHAnsi" w:cstheme="minorHAnsi"/>
              </w:rPr>
            </w:pPr>
          </w:p>
        </w:tc>
        <w:tc>
          <w:tcPr>
            <w:tcW w:w="657" w:type="dxa"/>
            <w:tcBorders>
              <w:top w:val="single" w:sz="4" w:space="0" w:color="auto"/>
              <w:left w:val="single" w:sz="4" w:space="0" w:color="auto"/>
              <w:bottom w:val="single" w:sz="4" w:space="0" w:color="auto"/>
              <w:right w:val="single" w:sz="4" w:space="0" w:color="auto"/>
            </w:tcBorders>
          </w:tcPr>
          <w:p w14:paraId="12640E4A" w14:textId="06436077" w:rsidR="0066365A" w:rsidRDefault="0066365A" w:rsidP="0066365A">
            <w:pPr>
              <w:rPr>
                <w:rFonts w:ascii="Cambria" w:hAnsi="Cambria"/>
                <w:sz w:val="20"/>
                <w:szCs w:val="20"/>
              </w:rPr>
            </w:pPr>
            <w:r w:rsidRPr="00C26EC1">
              <w:rPr>
                <w:rFonts w:ascii="Cambria" w:hAnsi="Cambria"/>
                <w:sz w:val="20"/>
                <w:szCs w:val="20"/>
              </w:rPr>
              <w:t>Y</w:t>
            </w:r>
            <w:r w:rsidR="006E4CBC">
              <w:rPr>
                <w:rFonts w:ascii="Cambria" w:hAnsi="Cambria"/>
                <w:sz w:val="20"/>
                <w:szCs w:val="20"/>
              </w:rPr>
              <w:t>/N</w:t>
            </w:r>
          </w:p>
          <w:p w14:paraId="3F828E59" w14:textId="77777777" w:rsidR="0066365A" w:rsidRDefault="0066365A" w:rsidP="0066365A">
            <w:pPr>
              <w:rPr>
                <w:rFonts w:ascii="Cambria" w:hAnsi="Cambria"/>
                <w:sz w:val="20"/>
                <w:szCs w:val="20"/>
              </w:rPr>
            </w:pPr>
          </w:p>
          <w:p w14:paraId="0805E38F" w14:textId="77777777" w:rsidR="0066365A" w:rsidRDefault="0066365A" w:rsidP="0066365A">
            <w:pPr>
              <w:rPr>
                <w:rFonts w:ascii="Cambria" w:hAnsi="Cambria"/>
                <w:sz w:val="20"/>
                <w:szCs w:val="20"/>
              </w:rPr>
            </w:pPr>
          </w:p>
          <w:p w14:paraId="53EF66AC" w14:textId="43D174F9"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73741454" w14:textId="77777777" w:rsidR="0066365A" w:rsidRDefault="0066365A" w:rsidP="0066365A">
            <w:pPr>
              <w:rPr>
                <w:rFonts w:ascii="Cambria" w:hAnsi="Cambria"/>
                <w:sz w:val="20"/>
                <w:szCs w:val="20"/>
              </w:rPr>
            </w:pPr>
          </w:p>
          <w:p w14:paraId="153E51C4" w14:textId="77777777" w:rsidR="00F83909" w:rsidRDefault="00F83909" w:rsidP="0066365A">
            <w:pPr>
              <w:rPr>
                <w:rFonts w:ascii="Cambria" w:hAnsi="Cambria"/>
                <w:sz w:val="20"/>
                <w:szCs w:val="20"/>
              </w:rPr>
            </w:pPr>
          </w:p>
          <w:p w14:paraId="76B7AB29" w14:textId="0D085F57"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4147A956" w14:textId="60703AF7" w:rsidR="0066365A" w:rsidRDefault="0066365A" w:rsidP="0066365A">
            <w:pPr>
              <w:rPr>
                <w:rFonts w:ascii="Cambria" w:hAnsi="Cambria"/>
                <w:sz w:val="20"/>
                <w:szCs w:val="20"/>
              </w:rPr>
            </w:pPr>
          </w:p>
          <w:p w14:paraId="5A98FC8F" w14:textId="6098625D" w:rsidR="00F83909" w:rsidRDefault="00F83909" w:rsidP="0066365A">
            <w:pPr>
              <w:rPr>
                <w:rFonts w:ascii="Cambria" w:hAnsi="Cambria"/>
                <w:sz w:val="20"/>
                <w:szCs w:val="20"/>
              </w:rPr>
            </w:pPr>
            <w:r>
              <w:rPr>
                <w:rFonts w:ascii="Cambria" w:hAnsi="Cambria"/>
                <w:sz w:val="20"/>
                <w:szCs w:val="20"/>
              </w:rPr>
              <w:t>Y/N</w:t>
            </w:r>
          </w:p>
          <w:p w14:paraId="03E543CC" w14:textId="77777777" w:rsidR="0066365A" w:rsidRDefault="0066365A" w:rsidP="0066365A">
            <w:pPr>
              <w:rPr>
                <w:rFonts w:ascii="Cambria" w:hAnsi="Cambria"/>
                <w:sz w:val="20"/>
                <w:szCs w:val="20"/>
              </w:rPr>
            </w:pPr>
          </w:p>
          <w:p w14:paraId="5FF312F8" w14:textId="6378D90B" w:rsidR="00BC2ECD" w:rsidRPr="00C26EC1" w:rsidRDefault="00BC2ECD" w:rsidP="0066365A">
            <w:pPr>
              <w:rPr>
                <w:rFonts w:ascii="Cambria" w:hAnsi="Cambria"/>
                <w:sz w:val="20"/>
                <w:szCs w:val="20"/>
              </w:rPr>
            </w:pPr>
          </w:p>
        </w:tc>
      </w:tr>
      <w:tr w:rsidR="0066365A"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186BE434" w14:textId="44BDA54E" w:rsidR="006E4CBC" w:rsidRDefault="0066365A" w:rsidP="00A80873">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449F1E2A" w14:textId="3C109CD9" w:rsidR="0009598B" w:rsidRPr="0009598B" w:rsidRDefault="0009598B" w:rsidP="0009598B">
            <w:pPr>
              <w:pStyle w:val="TableParagraph"/>
              <w:rPr>
                <w:rFonts w:ascii="Abadi" w:hAnsi="Abadi"/>
                <w:i w:val="0"/>
                <w:iCs w:val="0"/>
                <w:sz w:val="24"/>
                <w:szCs w:val="24"/>
              </w:rPr>
            </w:pPr>
            <w:r w:rsidRPr="0009598B">
              <w:rPr>
                <w:rFonts w:ascii="Abadi" w:hAnsi="Abadi"/>
                <w:i w:val="0"/>
                <w:iCs w:val="0"/>
                <w:sz w:val="24"/>
                <w:szCs w:val="24"/>
              </w:rPr>
              <w:t xml:space="preserve">What effective/ineffective practice have you observed with regards the retrieval and spaced practice of subject knowledge content? </w:t>
            </w:r>
          </w:p>
          <w:p w14:paraId="04794EFD" w14:textId="27551032" w:rsidR="0009598B" w:rsidRPr="0009598B" w:rsidRDefault="0009598B" w:rsidP="0009598B">
            <w:pPr>
              <w:pBdr>
                <w:top w:val="nil"/>
                <w:left w:val="nil"/>
                <w:bottom w:val="nil"/>
                <w:right w:val="nil"/>
                <w:between w:val="nil"/>
              </w:pBdr>
              <w:jc w:val="both"/>
              <w:rPr>
                <w:rFonts w:ascii="Cambria" w:hAnsi="Cambria"/>
                <w:b/>
                <w:bCs/>
                <w:sz w:val="20"/>
                <w:szCs w:val="20"/>
              </w:rPr>
            </w:pPr>
            <w:r w:rsidRPr="0009598B">
              <w:rPr>
                <w:rFonts w:ascii="Abadi" w:hAnsi="Abadi"/>
                <w:sz w:val="24"/>
                <w:szCs w:val="24"/>
              </w:rPr>
              <w:t>Critically reflect on your progression so far against the EHU ITE pillars.</w:t>
            </w:r>
          </w:p>
          <w:p w14:paraId="2FCBDA67"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7C3B4A98" w14:textId="5280BC02" w:rsidR="0041674C" w:rsidRDefault="0041674C" w:rsidP="00CF5F64">
            <w:pPr>
              <w:pBdr>
                <w:top w:val="nil"/>
                <w:left w:val="nil"/>
                <w:bottom w:val="nil"/>
                <w:right w:val="nil"/>
                <w:between w:val="nil"/>
              </w:pBdr>
              <w:jc w:val="both"/>
              <w:rPr>
                <w:rFonts w:ascii="Cambria" w:hAnsi="Cambria"/>
                <w:sz w:val="20"/>
                <w:szCs w:val="20"/>
              </w:rPr>
            </w:pPr>
          </w:p>
          <w:p w14:paraId="67D1F473" w14:textId="77777777" w:rsidR="00A9736C" w:rsidRDefault="00A9736C" w:rsidP="006E4CBC">
            <w:pPr>
              <w:pBdr>
                <w:top w:val="nil"/>
                <w:left w:val="nil"/>
                <w:bottom w:val="nil"/>
                <w:right w:val="nil"/>
                <w:between w:val="nil"/>
              </w:pBdr>
              <w:jc w:val="both"/>
              <w:rPr>
                <w:rFonts w:ascii="Cambria" w:hAnsi="Cambria"/>
                <w:b/>
                <w:bCs/>
                <w:sz w:val="20"/>
                <w:szCs w:val="20"/>
              </w:rPr>
            </w:pPr>
          </w:p>
          <w:p w14:paraId="26C0708A" w14:textId="5260D4D6" w:rsidR="006E4CBC" w:rsidRP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2</w:t>
            </w:r>
            <w:r w:rsidRPr="00523D39">
              <w:rPr>
                <w:rFonts w:ascii="Cambria" w:hAnsi="Cambria"/>
                <w:b/>
                <w:bCs/>
                <w:sz w:val="20"/>
                <w:szCs w:val="20"/>
              </w:rPr>
              <w:t>:</w:t>
            </w:r>
          </w:p>
          <w:p w14:paraId="5C6376C5" w14:textId="77777777" w:rsidR="0009598B" w:rsidRPr="0009598B" w:rsidRDefault="0009598B" w:rsidP="0009598B">
            <w:pPr>
              <w:pStyle w:val="TableParagraph"/>
              <w:rPr>
                <w:rFonts w:ascii="Abadi" w:hAnsi="Abadi"/>
                <w:i w:val="0"/>
                <w:iCs w:val="0"/>
                <w:sz w:val="24"/>
                <w:szCs w:val="24"/>
              </w:rPr>
            </w:pPr>
            <w:r w:rsidRPr="0009598B">
              <w:rPr>
                <w:rFonts w:ascii="Abadi" w:hAnsi="Abadi"/>
                <w:i w:val="0"/>
                <w:iCs w:val="0"/>
                <w:sz w:val="24"/>
                <w:szCs w:val="24"/>
              </w:rPr>
              <w:t>What was it? Why did it work/not work?</w:t>
            </w:r>
          </w:p>
          <w:p w14:paraId="6835C000" w14:textId="04737530" w:rsidR="00F83909" w:rsidRPr="00A80873" w:rsidRDefault="00F83909" w:rsidP="00F83909">
            <w:pPr>
              <w:pBdr>
                <w:top w:val="nil"/>
                <w:left w:val="nil"/>
                <w:bottom w:val="nil"/>
                <w:right w:val="nil"/>
                <w:between w:val="nil"/>
              </w:pBdr>
              <w:jc w:val="both"/>
              <w:rPr>
                <w:rFonts w:ascii="Cambria" w:hAnsi="Cambria"/>
                <w:b/>
                <w:bCs/>
                <w:sz w:val="20"/>
                <w:szCs w:val="20"/>
              </w:rPr>
            </w:pPr>
          </w:p>
          <w:p w14:paraId="1F42BB56" w14:textId="77777777" w:rsidR="00A80873" w:rsidRDefault="00A80873" w:rsidP="006E4CBC">
            <w:pPr>
              <w:pBdr>
                <w:top w:val="nil"/>
                <w:left w:val="nil"/>
                <w:bottom w:val="nil"/>
                <w:right w:val="nil"/>
                <w:between w:val="nil"/>
              </w:pBdr>
              <w:jc w:val="both"/>
              <w:rPr>
                <w:rFonts w:ascii="Cambria" w:hAnsi="Cambria"/>
                <w:b/>
                <w:bCs/>
                <w:sz w:val="20"/>
                <w:szCs w:val="20"/>
              </w:rPr>
            </w:pPr>
          </w:p>
          <w:p w14:paraId="00CEBD36" w14:textId="5B351A67" w:rsid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2F796A94" w14:textId="77777777" w:rsidR="006E4CBC" w:rsidRDefault="006E4CBC" w:rsidP="00CF5F64">
            <w:pPr>
              <w:pBdr>
                <w:top w:val="nil"/>
                <w:left w:val="nil"/>
                <w:bottom w:val="nil"/>
                <w:right w:val="nil"/>
                <w:between w:val="nil"/>
              </w:pBdr>
              <w:jc w:val="both"/>
              <w:rPr>
                <w:rFonts w:ascii="Cambria" w:hAnsi="Cambria"/>
                <w:sz w:val="20"/>
                <w:szCs w:val="20"/>
              </w:rPr>
            </w:pPr>
          </w:p>
          <w:p w14:paraId="4A131E16" w14:textId="5DB5ED2E" w:rsidR="00A9736C" w:rsidRPr="00A9736C" w:rsidRDefault="006E4CBC" w:rsidP="00A9736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3</w:t>
            </w:r>
            <w:r w:rsidRPr="00523D39">
              <w:rPr>
                <w:rFonts w:ascii="Cambria" w:hAnsi="Cambria"/>
                <w:b/>
                <w:bCs/>
                <w:sz w:val="20"/>
                <w:szCs w:val="20"/>
              </w:rPr>
              <w:t>:</w:t>
            </w:r>
          </w:p>
          <w:p w14:paraId="2897E12B" w14:textId="77777777" w:rsidR="0009598B" w:rsidRPr="0009598B" w:rsidRDefault="0009598B" w:rsidP="0009598B">
            <w:pPr>
              <w:pStyle w:val="TableParagraph"/>
              <w:rPr>
                <w:rFonts w:ascii="Abadi" w:hAnsi="Abadi"/>
                <w:i w:val="0"/>
                <w:iCs w:val="0"/>
                <w:sz w:val="24"/>
                <w:szCs w:val="24"/>
              </w:rPr>
            </w:pPr>
            <w:r w:rsidRPr="0009598B">
              <w:rPr>
                <w:rFonts w:ascii="Abadi" w:hAnsi="Abadi"/>
                <w:i w:val="0"/>
                <w:iCs w:val="0"/>
                <w:sz w:val="24"/>
                <w:szCs w:val="24"/>
              </w:rPr>
              <w:lastRenderedPageBreak/>
              <w:t>How has university teaching and/or independent study contributed to your knowledge and understanding about a particular topic?</w:t>
            </w:r>
          </w:p>
          <w:p w14:paraId="7113A620" w14:textId="5348BD6D" w:rsidR="00F83909" w:rsidRPr="00A80873" w:rsidRDefault="00F83909" w:rsidP="00F83909">
            <w:pPr>
              <w:pBdr>
                <w:top w:val="nil"/>
                <w:left w:val="nil"/>
                <w:bottom w:val="nil"/>
                <w:right w:val="nil"/>
                <w:between w:val="nil"/>
              </w:pBdr>
              <w:jc w:val="both"/>
              <w:rPr>
                <w:rFonts w:ascii="Cambria" w:hAnsi="Cambria"/>
                <w:b/>
                <w:bCs/>
                <w:sz w:val="20"/>
                <w:szCs w:val="20"/>
              </w:rPr>
            </w:pPr>
          </w:p>
          <w:p w14:paraId="5A7607A2" w14:textId="5C33599A" w:rsidR="00A9736C" w:rsidRPr="00A9736C" w:rsidRDefault="00A9736C" w:rsidP="00A9736C">
            <w:pPr>
              <w:pBdr>
                <w:top w:val="nil"/>
                <w:left w:val="nil"/>
                <w:bottom w:val="nil"/>
                <w:right w:val="nil"/>
                <w:between w:val="nil"/>
              </w:pBdr>
              <w:jc w:val="both"/>
              <w:rPr>
                <w:rFonts w:asciiTheme="minorHAnsi" w:hAnsiTheme="minorHAnsi" w:cstheme="minorHAnsi"/>
                <w:b/>
                <w:bCs/>
                <w:sz w:val="20"/>
                <w:szCs w:val="20"/>
              </w:rPr>
            </w:pPr>
          </w:p>
          <w:p w14:paraId="22BB80EE" w14:textId="60300BD5" w:rsidR="0066365A" w:rsidRDefault="006E4CBC"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11852BB5" w14:textId="755CCAA7" w:rsidR="00772E46" w:rsidRPr="00CF5F64" w:rsidRDefault="00772E46" w:rsidP="00CF5F64">
            <w:pPr>
              <w:pBdr>
                <w:top w:val="nil"/>
                <w:left w:val="nil"/>
                <w:bottom w:val="nil"/>
                <w:right w:val="nil"/>
                <w:between w:val="nil"/>
              </w:pBdr>
              <w:jc w:val="both"/>
              <w:rPr>
                <w:rFonts w:ascii="Cambria" w:hAnsi="Cambria"/>
                <w:b/>
                <w:bCs/>
                <w:sz w:val="20"/>
                <w:szCs w:val="20"/>
              </w:rPr>
            </w:pPr>
          </w:p>
        </w:tc>
      </w:tr>
      <w:tr w:rsidR="0066365A"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66365A" w:rsidRPr="00523D39" w:rsidRDefault="0066365A" w:rsidP="0066365A">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399FF43D"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6365A" w:rsidRPr="00523D39" w:rsidRDefault="0066365A" w:rsidP="0066365A">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6365A"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6365A" w:rsidRPr="00ED360A" w:rsidRDefault="0066365A" w:rsidP="0066365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69FA0485" w:rsidR="0066365A" w:rsidRPr="00D9275F" w:rsidRDefault="0066365A" w:rsidP="0066365A">
            <w:pPr>
              <w:jc w:val="center"/>
              <w:rPr>
                <w:rFonts w:ascii="Cambria" w:hAnsi="Cambria"/>
                <w:b/>
                <w:bCs/>
                <w:sz w:val="20"/>
                <w:szCs w:val="20"/>
              </w:rPr>
            </w:pPr>
            <w:r>
              <w:rPr>
                <w:rFonts w:ascii="Cambria" w:hAnsi="Cambria"/>
                <w:b/>
                <w:bCs/>
                <w:sz w:val="20"/>
                <w:szCs w:val="20"/>
              </w:rPr>
              <w:t>Y</w:t>
            </w:r>
            <w:r w:rsidR="00F83909">
              <w:rPr>
                <w:rFonts w:ascii="Cambria" w:hAnsi="Cambria"/>
                <w:b/>
                <w:bCs/>
                <w:sz w:val="20"/>
                <w:szCs w:val="20"/>
              </w:rPr>
              <w:t>/N</w:t>
            </w:r>
          </w:p>
        </w:tc>
      </w:tr>
      <w:tr w:rsidR="0066365A"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6365A" w:rsidRPr="00523D39" w:rsidRDefault="0066365A" w:rsidP="0066365A">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1D1A179B" w:rsidR="0066365A" w:rsidRPr="00D9275F" w:rsidRDefault="0066365A" w:rsidP="0066365A">
            <w:pPr>
              <w:jc w:val="center"/>
              <w:rPr>
                <w:rFonts w:ascii="Cambria" w:hAnsi="Cambria"/>
                <w:b/>
                <w:bCs/>
                <w:sz w:val="20"/>
                <w:szCs w:val="20"/>
              </w:rPr>
            </w:pPr>
            <w:r>
              <w:rPr>
                <w:rFonts w:ascii="Cambria" w:hAnsi="Cambria"/>
                <w:b/>
                <w:bCs/>
                <w:sz w:val="20"/>
                <w:szCs w:val="20"/>
              </w:rPr>
              <w:t>Y</w:t>
            </w:r>
            <w:r w:rsidR="00F83909">
              <w:rPr>
                <w:rFonts w:ascii="Cambria" w:hAnsi="Cambria"/>
                <w:b/>
                <w:bCs/>
                <w:sz w:val="20"/>
                <w:szCs w:val="20"/>
              </w:rPr>
              <w:t>/N</w:t>
            </w:r>
          </w:p>
        </w:tc>
      </w:tr>
      <w:tr w:rsidR="0066365A"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6365A" w:rsidRPr="00523D39" w:rsidRDefault="0066365A" w:rsidP="0066365A">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6365A" w:rsidRPr="00523D39" w:rsidRDefault="0066365A" w:rsidP="0066365A">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734FE63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A9788D">
              <w:rPr>
                <w:rFonts w:ascii="Cambria" w:hAnsi="Cambria" w:cs="Calibri"/>
                <w:b/>
                <w:bCs/>
                <w:color w:val="201F1E"/>
                <w:sz w:val="20"/>
                <w:szCs w:val="20"/>
              </w:rPr>
              <w:t>ies</w:t>
            </w:r>
            <w:r>
              <w:rPr>
                <w:rFonts w:ascii="Cambria" w:hAnsi="Cambria" w:cs="Calibri"/>
                <w:b/>
                <w:bCs/>
                <w:color w:val="201F1E"/>
                <w:sz w:val="20"/>
                <w:szCs w:val="20"/>
              </w:rPr>
              <w:t xml:space="preserve"> agree</w:t>
            </w:r>
            <w:r w:rsidR="00A9788D">
              <w:rPr>
                <w:rFonts w:ascii="Cambria" w:hAnsi="Cambria" w:cs="Calibri"/>
                <w:b/>
                <w:bCs/>
                <w:color w:val="201F1E"/>
                <w:sz w:val="20"/>
                <w:szCs w:val="20"/>
              </w:rPr>
              <w:t>d</w:t>
            </w:r>
            <w:r>
              <w:rPr>
                <w:rFonts w:ascii="Cambria" w:hAnsi="Cambria" w:cs="Calibri"/>
                <w:b/>
                <w:bCs/>
                <w:color w:val="201F1E"/>
                <w:sz w:val="20"/>
                <w:szCs w:val="20"/>
              </w:rPr>
              <w:t xml:space="preserve"> for trainee to practise, observe, or receive feedback on this target</w:t>
            </w:r>
          </w:p>
        </w:tc>
      </w:tr>
      <w:tr w:rsidR="0066365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6365A" w:rsidRPr="00F83C7A" w:rsidRDefault="0066365A" w:rsidP="0066365A">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2429375" w:rsidR="0066365A" w:rsidRPr="00F83C7A" w:rsidRDefault="00177FBC" w:rsidP="0066365A">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3B2AA9">
                  <w:rPr>
                    <w:rFonts w:ascii="MS Gothic" w:eastAsia="MS Gothic" w:hAnsi="MS Gothic" w:cs="Arial" w:hint="eastAsia"/>
                    <w:b/>
                    <w:bCs/>
                    <w:sz w:val="20"/>
                    <w:szCs w:val="20"/>
                  </w:rPr>
                  <w:t>☐</w:t>
                </w:r>
              </w:sdtContent>
            </w:sdt>
            <w:r w:rsidR="0066365A" w:rsidRPr="00F83C7A">
              <w:rPr>
                <w:rFonts w:ascii="Cambria" w:hAnsi="Cambria" w:cs="Arial"/>
                <w:b/>
                <w:bCs/>
                <w:sz w:val="20"/>
                <w:szCs w:val="20"/>
              </w:rPr>
              <w:t xml:space="preserve">  Yes, trainee is making sufficient progress through the curriculum.</w:t>
            </w:r>
          </w:p>
          <w:p w14:paraId="015224A5" w14:textId="60008F38" w:rsidR="0066365A" w:rsidRPr="00F83C7A" w:rsidRDefault="00177FBC" w:rsidP="0066365A">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Yes, trainee is making sufficient progress through the curriculum, but this has required additional support </w:t>
            </w:r>
            <w:r w:rsidR="0066365A" w:rsidRPr="00F83C7A">
              <w:rPr>
                <w:rFonts w:ascii="Cambria" w:hAnsi="Cambria" w:cs="Arial"/>
                <w:b/>
                <w:bCs/>
                <w:sz w:val="14"/>
                <w:szCs w:val="14"/>
              </w:rPr>
              <w:t>(please list the additional support provided below. For example, a reduction in teaching load, additional meetings, use of team-teaching etc</w:t>
            </w:r>
            <w:r w:rsidR="0066365A" w:rsidRPr="00F83C7A">
              <w:rPr>
                <w:rFonts w:ascii="Cambria" w:hAnsi="Cambria" w:cs="Arial"/>
                <w:b/>
                <w:bCs/>
                <w:sz w:val="20"/>
                <w:szCs w:val="20"/>
              </w:rPr>
              <w:t>)</w:t>
            </w:r>
            <w:r w:rsidR="0066365A">
              <w:rPr>
                <w:rFonts w:ascii="Cambria" w:hAnsi="Cambria" w:cs="Arial"/>
                <w:b/>
                <w:bCs/>
                <w:sz w:val="20"/>
                <w:szCs w:val="20"/>
              </w:rPr>
              <w:t>.</w:t>
            </w:r>
          </w:p>
          <w:p w14:paraId="33ECB3E4" w14:textId="77777777" w:rsidR="0066365A" w:rsidRPr="00F83C7A" w:rsidRDefault="0066365A" w:rsidP="0066365A">
            <w:pPr>
              <w:rPr>
                <w:rFonts w:ascii="Cambria" w:hAnsi="Cambria" w:cs="Arial"/>
                <w:b/>
                <w:bCs/>
                <w:sz w:val="20"/>
                <w:szCs w:val="20"/>
              </w:rPr>
            </w:pPr>
          </w:p>
          <w:p w14:paraId="2DBD45D4" w14:textId="77777777" w:rsidR="0066365A" w:rsidRPr="00F83C7A" w:rsidRDefault="0066365A" w:rsidP="0066365A">
            <w:pPr>
              <w:rPr>
                <w:rFonts w:ascii="Cambria" w:hAnsi="Cambria" w:cs="Arial"/>
                <w:b/>
                <w:bCs/>
                <w:sz w:val="20"/>
                <w:szCs w:val="20"/>
              </w:rPr>
            </w:pPr>
          </w:p>
          <w:p w14:paraId="24E9E9CD" w14:textId="13DABC56" w:rsidR="0066365A" w:rsidRPr="00F07217" w:rsidRDefault="00177FBC" w:rsidP="0066365A">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66365A"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5135DE00"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1A927A99"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lastRenderedPageBreak/>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0"/>
      <w:footerReference w:type="default" r:id="rId2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188D" w14:textId="77777777" w:rsidR="002C1500" w:rsidRDefault="002C1500" w:rsidP="00BB0205">
      <w:pPr>
        <w:spacing w:after="0" w:line="240" w:lineRule="auto"/>
      </w:pPr>
      <w:r>
        <w:separator/>
      </w:r>
    </w:p>
  </w:endnote>
  <w:endnote w:type="continuationSeparator" w:id="0">
    <w:p w14:paraId="3DAA2EF7" w14:textId="77777777" w:rsidR="002C1500" w:rsidRDefault="002C1500"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1697" w14:textId="77777777" w:rsidR="002C1500" w:rsidRDefault="002C1500" w:rsidP="00BB0205">
      <w:pPr>
        <w:spacing w:after="0" w:line="240" w:lineRule="auto"/>
      </w:pPr>
      <w:r>
        <w:separator/>
      </w:r>
    </w:p>
  </w:footnote>
  <w:footnote w:type="continuationSeparator" w:id="0">
    <w:p w14:paraId="482876C8" w14:textId="77777777" w:rsidR="002C1500" w:rsidRDefault="002C1500"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0163C"/>
    <w:multiLevelType w:val="hybridMultilevel"/>
    <w:tmpl w:val="46F4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477DC6"/>
    <w:multiLevelType w:val="hybridMultilevel"/>
    <w:tmpl w:val="F2B4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914468"/>
    <w:multiLevelType w:val="hybridMultilevel"/>
    <w:tmpl w:val="2FD4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0A9A"/>
    <w:multiLevelType w:val="hybridMultilevel"/>
    <w:tmpl w:val="FFFFFFFF"/>
    <w:lvl w:ilvl="0" w:tplc="C068E8AE">
      <w:start w:val="1"/>
      <w:numFmt w:val="bullet"/>
      <w:lvlText w:val="·"/>
      <w:lvlJc w:val="left"/>
      <w:pPr>
        <w:ind w:left="720" w:hanging="360"/>
      </w:pPr>
      <w:rPr>
        <w:rFonts w:ascii="Symbol" w:hAnsi="Symbol" w:hint="default"/>
      </w:rPr>
    </w:lvl>
    <w:lvl w:ilvl="1" w:tplc="F028B98C">
      <w:start w:val="1"/>
      <w:numFmt w:val="bullet"/>
      <w:lvlText w:val="o"/>
      <w:lvlJc w:val="left"/>
      <w:pPr>
        <w:ind w:left="1440" w:hanging="360"/>
      </w:pPr>
      <w:rPr>
        <w:rFonts w:ascii="Courier New" w:hAnsi="Courier New" w:hint="default"/>
      </w:rPr>
    </w:lvl>
    <w:lvl w:ilvl="2" w:tplc="9F1EC380">
      <w:start w:val="1"/>
      <w:numFmt w:val="bullet"/>
      <w:lvlText w:val=""/>
      <w:lvlJc w:val="left"/>
      <w:pPr>
        <w:ind w:left="2160" w:hanging="360"/>
      </w:pPr>
      <w:rPr>
        <w:rFonts w:ascii="Wingdings" w:hAnsi="Wingdings" w:hint="default"/>
      </w:rPr>
    </w:lvl>
    <w:lvl w:ilvl="3" w:tplc="B12C93DA">
      <w:start w:val="1"/>
      <w:numFmt w:val="bullet"/>
      <w:lvlText w:val=""/>
      <w:lvlJc w:val="left"/>
      <w:pPr>
        <w:ind w:left="2880" w:hanging="360"/>
      </w:pPr>
      <w:rPr>
        <w:rFonts w:ascii="Symbol" w:hAnsi="Symbol" w:hint="default"/>
      </w:rPr>
    </w:lvl>
    <w:lvl w:ilvl="4" w:tplc="9FF2B642">
      <w:start w:val="1"/>
      <w:numFmt w:val="bullet"/>
      <w:lvlText w:val="o"/>
      <w:lvlJc w:val="left"/>
      <w:pPr>
        <w:ind w:left="3600" w:hanging="360"/>
      </w:pPr>
      <w:rPr>
        <w:rFonts w:ascii="Courier New" w:hAnsi="Courier New" w:hint="default"/>
      </w:rPr>
    </w:lvl>
    <w:lvl w:ilvl="5" w:tplc="A6D8578A">
      <w:start w:val="1"/>
      <w:numFmt w:val="bullet"/>
      <w:lvlText w:val=""/>
      <w:lvlJc w:val="left"/>
      <w:pPr>
        <w:ind w:left="4320" w:hanging="360"/>
      </w:pPr>
      <w:rPr>
        <w:rFonts w:ascii="Wingdings" w:hAnsi="Wingdings" w:hint="default"/>
      </w:rPr>
    </w:lvl>
    <w:lvl w:ilvl="6" w:tplc="D1506FEA">
      <w:start w:val="1"/>
      <w:numFmt w:val="bullet"/>
      <w:lvlText w:val=""/>
      <w:lvlJc w:val="left"/>
      <w:pPr>
        <w:ind w:left="5040" w:hanging="360"/>
      </w:pPr>
      <w:rPr>
        <w:rFonts w:ascii="Symbol" w:hAnsi="Symbol" w:hint="default"/>
      </w:rPr>
    </w:lvl>
    <w:lvl w:ilvl="7" w:tplc="C1626DA6">
      <w:start w:val="1"/>
      <w:numFmt w:val="bullet"/>
      <w:lvlText w:val="o"/>
      <w:lvlJc w:val="left"/>
      <w:pPr>
        <w:ind w:left="5760" w:hanging="360"/>
      </w:pPr>
      <w:rPr>
        <w:rFonts w:ascii="Courier New" w:hAnsi="Courier New" w:hint="default"/>
      </w:rPr>
    </w:lvl>
    <w:lvl w:ilvl="8" w:tplc="192AB98E">
      <w:start w:val="1"/>
      <w:numFmt w:val="bullet"/>
      <w:lvlText w:val=""/>
      <w:lvlJc w:val="left"/>
      <w:pPr>
        <w:ind w:left="6480" w:hanging="360"/>
      </w:pPr>
      <w:rPr>
        <w:rFonts w:ascii="Wingdings" w:hAnsi="Wingdings" w:hint="default"/>
      </w:rPr>
    </w:lvl>
  </w:abstractNum>
  <w:abstractNum w:abstractNumId="9" w15:restartNumberingAfterBreak="0">
    <w:nsid w:val="2845C52F"/>
    <w:multiLevelType w:val="hybridMultilevel"/>
    <w:tmpl w:val="FFFFFFFF"/>
    <w:lvl w:ilvl="0" w:tplc="72209F36">
      <w:start w:val="1"/>
      <w:numFmt w:val="bullet"/>
      <w:lvlText w:val="·"/>
      <w:lvlJc w:val="left"/>
      <w:pPr>
        <w:ind w:left="720" w:hanging="360"/>
      </w:pPr>
      <w:rPr>
        <w:rFonts w:ascii="Symbol" w:hAnsi="Symbol" w:hint="default"/>
      </w:rPr>
    </w:lvl>
    <w:lvl w:ilvl="1" w:tplc="7EFCFECC">
      <w:start w:val="1"/>
      <w:numFmt w:val="bullet"/>
      <w:lvlText w:val="o"/>
      <w:lvlJc w:val="left"/>
      <w:pPr>
        <w:ind w:left="1440" w:hanging="360"/>
      </w:pPr>
      <w:rPr>
        <w:rFonts w:ascii="Courier New" w:hAnsi="Courier New" w:hint="default"/>
      </w:rPr>
    </w:lvl>
    <w:lvl w:ilvl="2" w:tplc="6414E644">
      <w:start w:val="1"/>
      <w:numFmt w:val="bullet"/>
      <w:lvlText w:val=""/>
      <w:lvlJc w:val="left"/>
      <w:pPr>
        <w:ind w:left="2160" w:hanging="360"/>
      </w:pPr>
      <w:rPr>
        <w:rFonts w:ascii="Wingdings" w:hAnsi="Wingdings" w:hint="default"/>
      </w:rPr>
    </w:lvl>
    <w:lvl w:ilvl="3" w:tplc="669CDDBA">
      <w:start w:val="1"/>
      <w:numFmt w:val="bullet"/>
      <w:lvlText w:val=""/>
      <w:lvlJc w:val="left"/>
      <w:pPr>
        <w:ind w:left="2880" w:hanging="360"/>
      </w:pPr>
      <w:rPr>
        <w:rFonts w:ascii="Symbol" w:hAnsi="Symbol" w:hint="default"/>
      </w:rPr>
    </w:lvl>
    <w:lvl w:ilvl="4" w:tplc="A2705230">
      <w:start w:val="1"/>
      <w:numFmt w:val="bullet"/>
      <w:lvlText w:val="o"/>
      <w:lvlJc w:val="left"/>
      <w:pPr>
        <w:ind w:left="3600" w:hanging="360"/>
      </w:pPr>
      <w:rPr>
        <w:rFonts w:ascii="Courier New" w:hAnsi="Courier New" w:hint="default"/>
      </w:rPr>
    </w:lvl>
    <w:lvl w:ilvl="5" w:tplc="8F7278C0">
      <w:start w:val="1"/>
      <w:numFmt w:val="bullet"/>
      <w:lvlText w:val=""/>
      <w:lvlJc w:val="left"/>
      <w:pPr>
        <w:ind w:left="4320" w:hanging="360"/>
      </w:pPr>
      <w:rPr>
        <w:rFonts w:ascii="Wingdings" w:hAnsi="Wingdings" w:hint="default"/>
      </w:rPr>
    </w:lvl>
    <w:lvl w:ilvl="6" w:tplc="DDCEDAFC">
      <w:start w:val="1"/>
      <w:numFmt w:val="bullet"/>
      <w:lvlText w:val=""/>
      <w:lvlJc w:val="left"/>
      <w:pPr>
        <w:ind w:left="5040" w:hanging="360"/>
      </w:pPr>
      <w:rPr>
        <w:rFonts w:ascii="Symbol" w:hAnsi="Symbol" w:hint="default"/>
      </w:rPr>
    </w:lvl>
    <w:lvl w:ilvl="7" w:tplc="974A6DD8">
      <w:start w:val="1"/>
      <w:numFmt w:val="bullet"/>
      <w:lvlText w:val="o"/>
      <w:lvlJc w:val="left"/>
      <w:pPr>
        <w:ind w:left="5760" w:hanging="360"/>
      </w:pPr>
      <w:rPr>
        <w:rFonts w:ascii="Courier New" w:hAnsi="Courier New" w:hint="default"/>
      </w:rPr>
    </w:lvl>
    <w:lvl w:ilvl="8" w:tplc="6944AC02">
      <w:start w:val="1"/>
      <w:numFmt w:val="bullet"/>
      <w:lvlText w:val=""/>
      <w:lvlJc w:val="left"/>
      <w:pPr>
        <w:ind w:left="6480" w:hanging="360"/>
      </w:pPr>
      <w:rPr>
        <w:rFonts w:ascii="Wingdings" w:hAnsi="Wingdings" w:hint="default"/>
      </w:rPr>
    </w:lvl>
  </w:abstractNum>
  <w:abstractNum w:abstractNumId="10" w15:restartNumberingAfterBreak="0">
    <w:nsid w:val="2CAF625E"/>
    <w:multiLevelType w:val="hybridMultilevel"/>
    <w:tmpl w:val="E466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D3E59"/>
    <w:multiLevelType w:val="hybridMultilevel"/>
    <w:tmpl w:val="166A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CF1248"/>
    <w:multiLevelType w:val="hybridMultilevel"/>
    <w:tmpl w:val="242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C93DA2"/>
    <w:multiLevelType w:val="hybridMultilevel"/>
    <w:tmpl w:val="A7EA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0B9EC"/>
    <w:multiLevelType w:val="hybridMultilevel"/>
    <w:tmpl w:val="FFFFFFFF"/>
    <w:lvl w:ilvl="0" w:tplc="9B90516E">
      <w:start w:val="1"/>
      <w:numFmt w:val="bullet"/>
      <w:lvlText w:val="·"/>
      <w:lvlJc w:val="left"/>
      <w:pPr>
        <w:ind w:left="720" w:hanging="360"/>
      </w:pPr>
      <w:rPr>
        <w:rFonts w:ascii="Symbol" w:hAnsi="Symbol" w:hint="default"/>
      </w:rPr>
    </w:lvl>
    <w:lvl w:ilvl="1" w:tplc="721034A8">
      <w:start w:val="1"/>
      <w:numFmt w:val="bullet"/>
      <w:lvlText w:val="o"/>
      <w:lvlJc w:val="left"/>
      <w:pPr>
        <w:ind w:left="1440" w:hanging="360"/>
      </w:pPr>
      <w:rPr>
        <w:rFonts w:ascii="Courier New" w:hAnsi="Courier New" w:hint="default"/>
      </w:rPr>
    </w:lvl>
    <w:lvl w:ilvl="2" w:tplc="6A9440D0">
      <w:start w:val="1"/>
      <w:numFmt w:val="bullet"/>
      <w:lvlText w:val=""/>
      <w:lvlJc w:val="left"/>
      <w:pPr>
        <w:ind w:left="2160" w:hanging="360"/>
      </w:pPr>
      <w:rPr>
        <w:rFonts w:ascii="Wingdings" w:hAnsi="Wingdings" w:hint="default"/>
      </w:rPr>
    </w:lvl>
    <w:lvl w:ilvl="3" w:tplc="BC9A04EE">
      <w:start w:val="1"/>
      <w:numFmt w:val="bullet"/>
      <w:lvlText w:val=""/>
      <w:lvlJc w:val="left"/>
      <w:pPr>
        <w:ind w:left="2880" w:hanging="360"/>
      </w:pPr>
      <w:rPr>
        <w:rFonts w:ascii="Symbol" w:hAnsi="Symbol" w:hint="default"/>
      </w:rPr>
    </w:lvl>
    <w:lvl w:ilvl="4" w:tplc="68A273BC">
      <w:start w:val="1"/>
      <w:numFmt w:val="bullet"/>
      <w:lvlText w:val="o"/>
      <w:lvlJc w:val="left"/>
      <w:pPr>
        <w:ind w:left="3600" w:hanging="360"/>
      </w:pPr>
      <w:rPr>
        <w:rFonts w:ascii="Courier New" w:hAnsi="Courier New" w:hint="default"/>
      </w:rPr>
    </w:lvl>
    <w:lvl w:ilvl="5" w:tplc="57B2AFBA">
      <w:start w:val="1"/>
      <w:numFmt w:val="bullet"/>
      <w:lvlText w:val=""/>
      <w:lvlJc w:val="left"/>
      <w:pPr>
        <w:ind w:left="4320" w:hanging="360"/>
      </w:pPr>
      <w:rPr>
        <w:rFonts w:ascii="Wingdings" w:hAnsi="Wingdings" w:hint="default"/>
      </w:rPr>
    </w:lvl>
    <w:lvl w:ilvl="6" w:tplc="E17C0C14">
      <w:start w:val="1"/>
      <w:numFmt w:val="bullet"/>
      <w:lvlText w:val=""/>
      <w:lvlJc w:val="left"/>
      <w:pPr>
        <w:ind w:left="5040" w:hanging="360"/>
      </w:pPr>
      <w:rPr>
        <w:rFonts w:ascii="Symbol" w:hAnsi="Symbol" w:hint="default"/>
      </w:rPr>
    </w:lvl>
    <w:lvl w:ilvl="7" w:tplc="B46E54AC">
      <w:start w:val="1"/>
      <w:numFmt w:val="bullet"/>
      <w:lvlText w:val="o"/>
      <w:lvlJc w:val="left"/>
      <w:pPr>
        <w:ind w:left="5760" w:hanging="360"/>
      </w:pPr>
      <w:rPr>
        <w:rFonts w:ascii="Courier New" w:hAnsi="Courier New" w:hint="default"/>
      </w:rPr>
    </w:lvl>
    <w:lvl w:ilvl="8" w:tplc="C87E3278">
      <w:start w:val="1"/>
      <w:numFmt w:val="bullet"/>
      <w:lvlText w:val=""/>
      <w:lvlJc w:val="left"/>
      <w:pPr>
        <w:ind w:left="6480" w:hanging="360"/>
      </w:pPr>
      <w:rPr>
        <w:rFonts w:ascii="Wingdings" w:hAnsi="Wingdings" w:hint="default"/>
      </w:rPr>
    </w:lvl>
  </w:abstractNum>
  <w:abstractNum w:abstractNumId="17"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20" w15:restartNumberingAfterBreak="0">
    <w:nsid w:val="687D5759"/>
    <w:multiLevelType w:val="hybridMultilevel"/>
    <w:tmpl w:val="2DC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23" w15:restartNumberingAfterBreak="0">
    <w:nsid w:val="6EF91FCA"/>
    <w:multiLevelType w:val="hybridMultilevel"/>
    <w:tmpl w:val="ECF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18"/>
  </w:num>
  <w:num w:numId="2" w16cid:durableId="745959156">
    <w:abstractNumId w:val="12"/>
  </w:num>
  <w:num w:numId="3" w16cid:durableId="365060952">
    <w:abstractNumId w:val="6"/>
  </w:num>
  <w:num w:numId="4" w16cid:durableId="970749666">
    <w:abstractNumId w:val="1"/>
  </w:num>
  <w:num w:numId="5" w16cid:durableId="375013857">
    <w:abstractNumId w:val="22"/>
  </w:num>
  <w:num w:numId="6" w16cid:durableId="995718178">
    <w:abstractNumId w:val="25"/>
  </w:num>
  <w:num w:numId="7" w16cid:durableId="208495139">
    <w:abstractNumId w:val="17"/>
  </w:num>
  <w:num w:numId="8" w16cid:durableId="681662471">
    <w:abstractNumId w:val="21"/>
  </w:num>
  <w:num w:numId="9" w16cid:durableId="769281397">
    <w:abstractNumId w:val="14"/>
  </w:num>
  <w:num w:numId="10" w16cid:durableId="1403983886">
    <w:abstractNumId w:val="24"/>
  </w:num>
  <w:num w:numId="11" w16cid:durableId="1087381121">
    <w:abstractNumId w:val="3"/>
  </w:num>
  <w:num w:numId="12" w16cid:durableId="129786804">
    <w:abstractNumId w:val="5"/>
  </w:num>
  <w:num w:numId="13" w16cid:durableId="1645425847">
    <w:abstractNumId w:val="0"/>
  </w:num>
  <w:num w:numId="14" w16cid:durableId="600911606">
    <w:abstractNumId w:val="19"/>
  </w:num>
  <w:num w:numId="15" w16cid:durableId="1593857607">
    <w:abstractNumId w:val="11"/>
  </w:num>
  <w:num w:numId="16" w16cid:durableId="1642465962">
    <w:abstractNumId w:val="13"/>
  </w:num>
  <w:num w:numId="17" w16cid:durableId="1424767617">
    <w:abstractNumId w:val="10"/>
  </w:num>
  <w:num w:numId="18" w16cid:durableId="976228493">
    <w:abstractNumId w:val="7"/>
  </w:num>
  <w:num w:numId="19" w16cid:durableId="365375115">
    <w:abstractNumId w:val="9"/>
  </w:num>
  <w:num w:numId="20" w16cid:durableId="95366447">
    <w:abstractNumId w:val="20"/>
  </w:num>
  <w:num w:numId="21" w16cid:durableId="867448606">
    <w:abstractNumId w:val="8"/>
  </w:num>
  <w:num w:numId="22" w16cid:durableId="956373559">
    <w:abstractNumId w:val="23"/>
  </w:num>
  <w:num w:numId="23" w16cid:durableId="1558736199">
    <w:abstractNumId w:val="2"/>
  </w:num>
  <w:num w:numId="24" w16cid:durableId="283655099">
    <w:abstractNumId w:val="16"/>
  </w:num>
  <w:num w:numId="25" w16cid:durableId="43260487">
    <w:abstractNumId w:val="15"/>
  </w:num>
  <w:num w:numId="26" w16cid:durableId="53539410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9598B"/>
    <w:rsid w:val="000A4500"/>
    <w:rsid w:val="000C0420"/>
    <w:rsid w:val="000D2747"/>
    <w:rsid w:val="000D5631"/>
    <w:rsid w:val="000D6922"/>
    <w:rsid w:val="000F7F57"/>
    <w:rsid w:val="00132F3C"/>
    <w:rsid w:val="001436B1"/>
    <w:rsid w:val="001439DB"/>
    <w:rsid w:val="001506CA"/>
    <w:rsid w:val="00164C19"/>
    <w:rsid w:val="00166757"/>
    <w:rsid w:val="00177FBC"/>
    <w:rsid w:val="00187942"/>
    <w:rsid w:val="00191171"/>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4E41"/>
    <w:rsid w:val="002945B0"/>
    <w:rsid w:val="002C1500"/>
    <w:rsid w:val="002C6F84"/>
    <w:rsid w:val="002D6840"/>
    <w:rsid w:val="002D71BC"/>
    <w:rsid w:val="002F0646"/>
    <w:rsid w:val="003324D5"/>
    <w:rsid w:val="00341E44"/>
    <w:rsid w:val="003433DA"/>
    <w:rsid w:val="003558A2"/>
    <w:rsid w:val="00360B99"/>
    <w:rsid w:val="00360FDF"/>
    <w:rsid w:val="00362E65"/>
    <w:rsid w:val="0036642F"/>
    <w:rsid w:val="00387F4F"/>
    <w:rsid w:val="00393C9C"/>
    <w:rsid w:val="003B2AA9"/>
    <w:rsid w:val="003C0614"/>
    <w:rsid w:val="003C1D2B"/>
    <w:rsid w:val="003E7131"/>
    <w:rsid w:val="003F297E"/>
    <w:rsid w:val="004009A7"/>
    <w:rsid w:val="00402356"/>
    <w:rsid w:val="00403E3F"/>
    <w:rsid w:val="0041674C"/>
    <w:rsid w:val="004272A6"/>
    <w:rsid w:val="00446426"/>
    <w:rsid w:val="00464034"/>
    <w:rsid w:val="00470596"/>
    <w:rsid w:val="00485777"/>
    <w:rsid w:val="004933A3"/>
    <w:rsid w:val="004A0E13"/>
    <w:rsid w:val="004C3CDB"/>
    <w:rsid w:val="004F5A59"/>
    <w:rsid w:val="005031C0"/>
    <w:rsid w:val="005061DF"/>
    <w:rsid w:val="005113AE"/>
    <w:rsid w:val="005120DA"/>
    <w:rsid w:val="0052223A"/>
    <w:rsid w:val="00523D39"/>
    <w:rsid w:val="00532449"/>
    <w:rsid w:val="00542102"/>
    <w:rsid w:val="005502E1"/>
    <w:rsid w:val="005511A4"/>
    <w:rsid w:val="005532B5"/>
    <w:rsid w:val="00553CE4"/>
    <w:rsid w:val="00554743"/>
    <w:rsid w:val="00556F37"/>
    <w:rsid w:val="00560FE2"/>
    <w:rsid w:val="005656CA"/>
    <w:rsid w:val="005728D3"/>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24C64"/>
    <w:rsid w:val="00631D4B"/>
    <w:rsid w:val="00637553"/>
    <w:rsid w:val="00645D9A"/>
    <w:rsid w:val="006466C4"/>
    <w:rsid w:val="0064731C"/>
    <w:rsid w:val="00650A8F"/>
    <w:rsid w:val="0066365A"/>
    <w:rsid w:val="00663D4E"/>
    <w:rsid w:val="00690414"/>
    <w:rsid w:val="00690AD3"/>
    <w:rsid w:val="00690DB7"/>
    <w:rsid w:val="006928B6"/>
    <w:rsid w:val="006A2DCB"/>
    <w:rsid w:val="006A777B"/>
    <w:rsid w:val="006B03FF"/>
    <w:rsid w:val="006B15D7"/>
    <w:rsid w:val="006B3909"/>
    <w:rsid w:val="006B76CE"/>
    <w:rsid w:val="006C0609"/>
    <w:rsid w:val="006D52FD"/>
    <w:rsid w:val="006E4CBC"/>
    <w:rsid w:val="006E789E"/>
    <w:rsid w:val="00702B9D"/>
    <w:rsid w:val="00703A42"/>
    <w:rsid w:val="007052C0"/>
    <w:rsid w:val="0071620C"/>
    <w:rsid w:val="00723015"/>
    <w:rsid w:val="00726BDF"/>
    <w:rsid w:val="00745BFC"/>
    <w:rsid w:val="0075782C"/>
    <w:rsid w:val="00760D48"/>
    <w:rsid w:val="00772E46"/>
    <w:rsid w:val="00775637"/>
    <w:rsid w:val="007904BD"/>
    <w:rsid w:val="007A0516"/>
    <w:rsid w:val="007B1A2C"/>
    <w:rsid w:val="007B4199"/>
    <w:rsid w:val="007C2932"/>
    <w:rsid w:val="007C66A6"/>
    <w:rsid w:val="007D2AA4"/>
    <w:rsid w:val="007E2240"/>
    <w:rsid w:val="00800444"/>
    <w:rsid w:val="0081310E"/>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36775"/>
    <w:rsid w:val="00943673"/>
    <w:rsid w:val="0094415F"/>
    <w:rsid w:val="00945A5D"/>
    <w:rsid w:val="009461D9"/>
    <w:rsid w:val="009606AB"/>
    <w:rsid w:val="0096319B"/>
    <w:rsid w:val="00965CE6"/>
    <w:rsid w:val="00966A4C"/>
    <w:rsid w:val="00970EA0"/>
    <w:rsid w:val="009B3121"/>
    <w:rsid w:val="009B6144"/>
    <w:rsid w:val="009C79B8"/>
    <w:rsid w:val="009D30D2"/>
    <w:rsid w:val="009E4101"/>
    <w:rsid w:val="00A00F62"/>
    <w:rsid w:val="00A166D0"/>
    <w:rsid w:val="00A27B4C"/>
    <w:rsid w:val="00A36B06"/>
    <w:rsid w:val="00A45230"/>
    <w:rsid w:val="00A461C0"/>
    <w:rsid w:val="00A61137"/>
    <w:rsid w:val="00A71F35"/>
    <w:rsid w:val="00A7227A"/>
    <w:rsid w:val="00A771B9"/>
    <w:rsid w:val="00A80873"/>
    <w:rsid w:val="00A92CA0"/>
    <w:rsid w:val="00A9736C"/>
    <w:rsid w:val="00A9788D"/>
    <w:rsid w:val="00AA17CF"/>
    <w:rsid w:val="00AA2C9E"/>
    <w:rsid w:val="00AA3C08"/>
    <w:rsid w:val="00AB1862"/>
    <w:rsid w:val="00AC52AF"/>
    <w:rsid w:val="00AD1D6C"/>
    <w:rsid w:val="00AD2305"/>
    <w:rsid w:val="00AE0D6F"/>
    <w:rsid w:val="00AE47A3"/>
    <w:rsid w:val="00AE5D12"/>
    <w:rsid w:val="00B109B2"/>
    <w:rsid w:val="00B5000E"/>
    <w:rsid w:val="00B71FAE"/>
    <w:rsid w:val="00B75F73"/>
    <w:rsid w:val="00B8188E"/>
    <w:rsid w:val="00BA06A2"/>
    <w:rsid w:val="00BA12BC"/>
    <w:rsid w:val="00BA3E39"/>
    <w:rsid w:val="00BB0205"/>
    <w:rsid w:val="00BC0830"/>
    <w:rsid w:val="00BC2D67"/>
    <w:rsid w:val="00BC2ECD"/>
    <w:rsid w:val="00BE47F7"/>
    <w:rsid w:val="00BF017F"/>
    <w:rsid w:val="00BF1357"/>
    <w:rsid w:val="00BF6FA3"/>
    <w:rsid w:val="00C054BC"/>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CF5F64"/>
    <w:rsid w:val="00D105DF"/>
    <w:rsid w:val="00D12C87"/>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909"/>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aliases w:val="Questions"/>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aliases w:val="Questions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TableParagraph">
    <w:name w:val="Table Paragraph"/>
    <w:basedOn w:val="Normal"/>
    <w:uiPriority w:val="1"/>
    <w:qFormat/>
    <w:rsid w:val="006E4CBC"/>
    <w:pPr>
      <w:widowControl w:val="0"/>
      <w:autoSpaceDE w:val="0"/>
      <w:autoSpaceDN w:val="0"/>
      <w:spacing w:after="0" w:line="276" w:lineRule="auto"/>
    </w:pPr>
    <w:rPr>
      <w:i/>
      <w:iCs/>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4123618">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786146912">
      <w:bodyDiv w:val="1"/>
      <w:marLeft w:val="0"/>
      <w:marRight w:val="0"/>
      <w:marTop w:val="0"/>
      <w:marBottom w:val="0"/>
      <w:divBdr>
        <w:top w:val="none" w:sz="0" w:space="0" w:color="auto"/>
        <w:left w:val="none" w:sz="0" w:space="0" w:color="auto"/>
        <w:bottom w:val="none" w:sz="0" w:space="0" w:color="auto"/>
        <w:right w:val="none" w:sz="0" w:space="0" w:color="auto"/>
      </w:divBdr>
    </w:div>
    <w:div w:id="1938976994">
      <w:bodyDiv w:val="1"/>
      <w:marLeft w:val="0"/>
      <w:marRight w:val="0"/>
      <w:marTop w:val="0"/>
      <w:marBottom w:val="0"/>
      <w:divBdr>
        <w:top w:val="none" w:sz="0" w:space="0" w:color="auto"/>
        <w:left w:val="none" w:sz="0" w:space="0" w:color="auto"/>
        <w:bottom w:val="none" w:sz="0" w:space="0" w:color="auto"/>
        <w:right w:val="none" w:sz="0" w:space="0" w:color="auto"/>
      </w:divBdr>
      <w:divsChild>
        <w:div w:id="15040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1.safelinks.protection.outlook.com/?url=https%3A%2F%2Fpbs.twimg.com%2Fmedia%2FFn_tdEKWAAQcU4w%3Fformat%3Djpg%26name%3Dmedium&amp;data=05%7C01%7CSmithm%40edgehill.ac.uk%7C70586517dbdc42b2468608db0b4c225e%7C093586914d8e491caa760a5cbd5ba734%7C0%7C0%7C638116193838754636%7CUnknown%7CTWFpbGZsb3d8eyJWIjoiMC4wLjAwMDAiLCJQIjoiV2luMzIiLCJBTiI6Ik1haWwiLCJXVCI6Mn0%3D%7C3000%7C%7C%7C&amp;sdata=FxiCG8dFW%2Bj1zfMZcNG64XqHVnASM%2BbijWPjcsqogIc%3D&amp;reserved=0"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theeducationpeople.org/blog/forget-me-not-the-importance-of-retrieval-practice-in-english/"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1.safelinks.protection.outlook.com/?url=https%3A%2F%2Ftwitter.com%2FWhitworthtin4&amp;data=05%7C01%7CSmithm%40edgehill.ac.uk%7C70586517dbdc42b2468608db0b4c225e%7C093586914d8e491caa760a5cbd5ba734%7C0%7C0%7C638116193838754636%7CUnknown%7CTWFpbGZsb3d8eyJWIjoiMC4wLjAwMDAiLCJQIjoiV2luMzIiLCJBTiI6Ik1haWwiLCJXVCI6Mn0%3D%7C3000%7C%7C%7C&amp;sdata=AW0g7Jjyt8C%2BxgHqMeCubagnDtzC54iknDUTsr%2FDbFI%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Michaela Smith</cp:lastModifiedBy>
  <cp:revision>2</cp:revision>
  <cp:lastPrinted>2023-05-18T14:08:00Z</cp:lastPrinted>
  <dcterms:created xsi:type="dcterms:W3CDTF">2024-02-23T16:06:00Z</dcterms:created>
  <dcterms:modified xsi:type="dcterms:W3CDTF">2024-02-23T16:06:00Z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y fmtid="{D5CDD505-2E9C-101B-9397-08002B2CF9AE}" pid="3" name="GrammarlyDocumentId">
    <vt:lpwstr>944ed0275a9aeb9970982e30b5c65f75c273e8de5e87fa398e29bcea5432683c</vt:lpwstr>
  </property>
</Properties>
</file>