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0CB2CC19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DA4DE8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3802AEA6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153185" w:edGrp="everyone"/>
                <w:r w:rsidR="00535F1F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7BEB1A98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390974" w:edGrp="everyone"/>
                <w:r w:rsidR="00535F1F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DA4DE8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A4DE8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2A7DB5D1" w:rsidR="00C947AE" w:rsidRPr="00DA4DE8" w:rsidRDefault="00DA4DE8" w:rsidP="005B786B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A4DE8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0C148BFF" w14:textId="619887AE" w:rsidR="00DA4DE8" w:rsidRPr="00DA4DE8" w:rsidRDefault="00DA4DE8" w:rsidP="00DA4DE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DA4DE8">
              <w:rPr>
                <w:rStyle w:val="normaltextrun"/>
                <w:rFonts w:ascii="Maiandra GD" w:hAnsi="Maiandra GD" w:cs="Segoe UI"/>
                <w:sz w:val="18"/>
                <w:szCs w:val="18"/>
              </w:rPr>
              <w:t>To augment their practice with strategies to support the education of children regardless of their gender, ethnicity and socio-economic status</w:t>
            </w:r>
            <w:r>
              <w:rPr>
                <w:rStyle w:val="normaltextrun"/>
                <w:rFonts w:ascii="Maiandra GD" w:hAnsi="Maiandra GD" w:cs="Segoe UI"/>
                <w:sz w:val="18"/>
                <w:szCs w:val="18"/>
              </w:rPr>
              <w:t>.</w:t>
            </w:r>
            <w:r w:rsidRPr="00DA4DE8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  <w:p w14:paraId="36F29D04" w14:textId="77777777" w:rsidR="00C947AE" w:rsidRPr="00DA4DE8" w:rsidRDefault="00C947AE" w:rsidP="005B786B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  <w:tc>
          <w:tcPr>
            <w:tcW w:w="268" w:type="pct"/>
          </w:tcPr>
          <w:p w14:paraId="013197FA" w14:textId="5B9A50E0" w:rsidR="00C947AE" w:rsidRPr="00DA4DE8" w:rsidRDefault="00DA4DE8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A4DE8"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05241010" w14:textId="277F064F" w:rsidR="00C947AE" w:rsidRPr="00DA4DE8" w:rsidRDefault="00DA4DE8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A4DE8">
              <w:rPr>
                <w:rFonts w:ascii="Maiandra GD" w:hAnsi="Maiandra GD" w:cs="Arial"/>
                <w:sz w:val="18"/>
                <w:szCs w:val="18"/>
              </w:rPr>
              <w:t>Understand</w:t>
            </w:r>
            <w:r w:rsidRPr="00DA4DE8">
              <w:rPr>
                <w:rFonts w:ascii="Maiandra GD" w:hAnsi="Maiandra GD" w:cs="Arial"/>
                <w:b/>
                <w:bCs/>
                <w:sz w:val="18"/>
                <w:szCs w:val="18"/>
              </w:rPr>
              <w:t xml:space="preserve"> </w:t>
            </w:r>
            <w:r w:rsidRPr="00DA4DE8">
              <w:rPr>
                <w:rFonts w:ascii="Maiandra GD" w:eastAsia="Times New Roman" w:hAnsi="Maiandra GD" w:cs="Arial"/>
                <w:sz w:val="18"/>
                <w:szCs w:val="18"/>
                <w:lang w:eastAsia="en-GB"/>
              </w:rPr>
              <w:t>how to design a sequence of learning (MTP). 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46135669" w:rsidR="00C947AE" w:rsidRPr="00DA4DE8" w:rsidRDefault="00DA4DE8" w:rsidP="0064081A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A4DE8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E875167" w14:textId="339A095C" w:rsidR="00DA4DE8" w:rsidRPr="00DA4DE8" w:rsidRDefault="00DA4DE8" w:rsidP="00DA4DE8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</w:rPr>
            </w:pPr>
            <w:r w:rsidRPr="00DA4DE8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Develop and consider different approaches during planning to meet the needs of all learners</w:t>
            </w:r>
            <w:r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.</w:t>
            </w:r>
          </w:p>
          <w:p w14:paraId="117BC931" w14:textId="77777777" w:rsidR="00C947AE" w:rsidRPr="00DA4DE8" w:rsidRDefault="00C947AE" w:rsidP="005B786B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  <w:tc>
          <w:tcPr>
            <w:tcW w:w="268" w:type="pct"/>
          </w:tcPr>
          <w:p w14:paraId="26482BA5" w14:textId="05020751" w:rsidR="00C947AE" w:rsidRPr="00DA4DE8" w:rsidRDefault="00DA4DE8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A4DE8"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3765DE85" w:rsidR="00C947AE" w:rsidRPr="00DA4DE8" w:rsidRDefault="00DA4DE8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A4DE8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know how individual social, emotional, mental health (SEMH) plans, safe-guarding policies and processes are in place to protect vulnerable children from mental health risk factors</w:t>
            </w:r>
            <w:r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9BB6" w14:textId="77777777" w:rsidR="00E060E8" w:rsidRDefault="00E060E8" w:rsidP="007F5E7F">
      <w:pPr>
        <w:spacing w:after="0" w:line="240" w:lineRule="auto"/>
      </w:pPr>
      <w:r>
        <w:separator/>
      </w:r>
    </w:p>
  </w:endnote>
  <w:endnote w:type="continuationSeparator" w:id="0">
    <w:p w14:paraId="488EA1E9" w14:textId="77777777" w:rsidR="00E060E8" w:rsidRDefault="00E060E8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2E49" w14:textId="77777777" w:rsidR="00E060E8" w:rsidRDefault="00E060E8" w:rsidP="007F5E7F">
      <w:pPr>
        <w:spacing w:after="0" w:line="240" w:lineRule="auto"/>
      </w:pPr>
      <w:r>
        <w:separator/>
      </w:r>
    </w:p>
  </w:footnote>
  <w:footnote w:type="continuationSeparator" w:id="0">
    <w:p w14:paraId="78292130" w14:textId="77777777" w:rsidR="00E060E8" w:rsidRDefault="00E060E8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2v4sE84L2Ni6sdghzw3CNX1LnGI8pCrvCJU9B1QKTmuy61h8Prj/5TnfLogW2zdh4pNhKDO/RDxlvRc/MI7Tg==" w:salt="POUzwU+layyM5rIW/4j7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5F1F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4E37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4DE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060E8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DA4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8A128B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F407B-203B-48B3-9D37-6F8146D1A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2024-03-06T10:00:00Z</dcterms:created>
  <dcterms:modified xsi:type="dcterms:W3CDTF">2024-03-06T10:00:00Z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