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BB06D49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186587"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4BA78DC1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DD7D8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10D4B6D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DD7D8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186587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587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8370C71" w:rsidR="00C947AE" w:rsidRPr="00186587" w:rsidRDefault="00186587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70C3C4ED" w:rsidR="00186587" w:rsidRPr="00186587" w:rsidRDefault="00186587" w:rsidP="00186587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Fonts w:ascii="Maiandra GD" w:hAnsi="Maiandra GD" w:cstheme="minorHAnsi"/>
                <w:bCs/>
                <w:sz w:val="18"/>
                <w:szCs w:val="18"/>
              </w:rPr>
              <w:t>Use recognised adaptive teaching approaches to specifically target EAL children</w:t>
            </w:r>
            <w:r>
              <w:rPr>
                <w:rFonts w:ascii="Maiandra GD" w:hAnsi="Maiandra GD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013197FA" w14:textId="0389092D" w:rsidR="00C947AE" w:rsidRPr="00186587" w:rsidRDefault="00186587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3531FE49" w14:textId="21669D41" w:rsidR="00186587" w:rsidRPr="00186587" w:rsidRDefault="00186587" w:rsidP="00186587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  <w14:ligatures w14:val="none"/>
              </w:rPr>
            </w:pPr>
            <w:r w:rsidRPr="00186587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The impact of targeted questioning on pupils’ retrieval and recall</w:t>
            </w:r>
            <w:r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.</w:t>
            </w:r>
          </w:p>
          <w:p w14:paraId="05241010" w14:textId="034F1E73" w:rsidR="00C947AE" w:rsidRPr="0018658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5B19CE57" w:rsidR="00C947AE" w:rsidRPr="00186587" w:rsidRDefault="00186587" w:rsidP="0064081A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457BD343" w14:textId="77777777" w:rsidR="00186587" w:rsidRPr="00186587" w:rsidRDefault="00186587" w:rsidP="00186587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sz w:val="18"/>
                <w:szCs w:val="18"/>
                <w14:ligatures w14:val="none"/>
              </w:rPr>
            </w:pPr>
            <w:r w:rsidRPr="00186587">
              <w:rPr>
                <w:rFonts w:ascii="Maiandra GD" w:hAnsi="Maiandra GD" w:cs="Arial"/>
                <w:sz w:val="18"/>
                <w:szCs w:val="18"/>
                <w14:ligatures w14:val="none"/>
              </w:rPr>
              <w:t>Be able to write effective sequences of learning (MTP). </w:t>
            </w:r>
          </w:p>
          <w:p w14:paraId="117BC931" w14:textId="77777777" w:rsidR="00C947AE" w:rsidRPr="00186587" w:rsidRDefault="00C947AE" w:rsidP="005B786B">
            <w:pPr>
              <w:spacing w:after="0" w:line="240" w:lineRule="auto"/>
              <w:rPr>
                <w:rFonts w:ascii="Maiandra GD" w:hAnsi="Maiandra GD" w:cs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14:paraId="26482BA5" w14:textId="732FD34A" w:rsidR="00C947AE" w:rsidRPr="00186587" w:rsidRDefault="00186587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7E7E9FF7" w:rsidR="00C947AE" w:rsidRPr="00186587" w:rsidRDefault="00186587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186587">
              <w:rPr>
                <w:rStyle w:val="normaltextrun"/>
                <w:rFonts w:ascii="Maiandra GD" w:hAnsi="Maiandra GD" w:cs="Arial"/>
                <w:sz w:val="18"/>
                <w:szCs w:val="18"/>
              </w:rPr>
              <w:t>Can identify children who may be in need of help or protection.</w:t>
            </w:r>
            <w:r w:rsidRPr="00186587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186587">
              <w:rPr>
                <w:rStyle w:val="eop"/>
                <w:rFonts w:ascii="Maiandra GD" w:hAnsi="Maiandra GD" w:cs="Arial"/>
                <w:sz w:val="18"/>
                <w:szCs w:val="18"/>
              </w:rPr>
              <w:t> 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A2F1" w14:textId="77777777" w:rsidR="009213DE" w:rsidRDefault="009213DE" w:rsidP="007F5E7F">
      <w:pPr>
        <w:spacing w:after="0" w:line="240" w:lineRule="auto"/>
      </w:pPr>
      <w:r>
        <w:separator/>
      </w:r>
    </w:p>
  </w:endnote>
  <w:endnote w:type="continuationSeparator" w:id="0">
    <w:p w14:paraId="6BAEAECA" w14:textId="77777777" w:rsidR="009213DE" w:rsidRDefault="009213DE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2998" w14:textId="77777777" w:rsidR="009213DE" w:rsidRDefault="009213DE" w:rsidP="007F5E7F">
      <w:pPr>
        <w:spacing w:after="0" w:line="240" w:lineRule="auto"/>
      </w:pPr>
      <w:r>
        <w:separator/>
      </w:r>
    </w:p>
  </w:footnote>
  <w:footnote w:type="continuationSeparator" w:id="0">
    <w:p w14:paraId="6EFD4A0A" w14:textId="77777777" w:rsidR="009213DE" w:rsidRDefault="009213DE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cln0kkxFYD45X2eDTWK/uWwU3aDHuJiLb47ziSC8kjrxWRBXaMmpY8GGRYMRgNvHHA9GkU88MTrwFUQJzpOZw==" w:salt="/KqRAr9xGbyXYgFEA5+a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587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45CE0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13DE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D7D81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186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  <w:rsid w:val="00D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16D66-AA71-458F-B463-6BBCB1FB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2024-03-06T10:01:00Z</dcterms:created>
  <dcterms:modified xsi:type="dcterms:W3CDTF">2024-03-06T10:01:00Z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