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2F4" w:rsidP="31D240B9" w:rsidRDefault="006D12F4" w14:paraId="43A11C31" w14:textId="2E01436F">
      <w:pPr>
        <w:jc w:val="center"/>
        <w:rPr>
          <w:rFonts w:ascii="Arial" w:hAnsi="Arial" w:cs="Arial"/>
          <w:b w:val="1"/>
          <w:bCs w:val="1"/>
        </w:rPr>
      </w:pPr>
      <w:r w:rsidRPr="08ABA0BC" w:rsidR="006D12F4">
        <w:rPr>
          <w:rFonts w:ascii="Arial" w:hAnsi="Arial" w:cs="Arial"/>
          <w:b w:val="1"/>
          <w:bCs w:val="1"/>
          <w:highlight w:val="yellow"/>
        </w:rPr>
        <w:t>Primary 5-</w:t>
      </w:r>
      <w:r w:rsidRPr="08ABA0BC" w:rsidR="006D12F4">
        <w:rPr>
          <w:rFonts w:ascii="Arial" w:hAnsi="Arial" w:cs="Arial"/>
          <w:b w:val="1"/>
          <w:bCs w:val="1"/>
          <w:highlight w:val="yellow"/>
        </w:rPr>
        <w:t xml:space="preserve">11 </w:t>
      </w:r>
      <w:r w:rsidRPr="08ABA0BC" w:rsidR="00AF3A47">
        <w:rPr>
          <w:rFonts w:ascii="Arial" w:hAnsi="Arial" w:cs="Arial"/>
          <w:b w:val="1"/>
          <w:bCs w:val="1"/>
        </w:rPr>
        <w:t xml:space="preserve"> </w:t>
      </w:r>
      <w:r w:rsidRPr="08ABA0BC" w:rsidR="00C6713A">
        <w:rPr>
          <w:rFonts w:ascii="Arial" w:hAnsi="Arial" w:cs="Arial"/>
          <w:b w:val="1"/>
          <w:bCs w:val="1"/>
        </w:rPr>
        <w:t>Curriculum</w:t>
      </w:r>
      <w:r w:rsidRPr="08ABA0BC" w:rsidR="00C6713A">
        <w:rPr>
          <w:rFonts w:ascii="Arial" w:hAnsi="Arial" w:cs="Arial"/>
          <w:b w:val="1"/>
          <w:bCs w:val="1"/>
        </w:rPr>
        <w:t xml:space="preserve"> Map </w:t>
      </w:r>
      <w:r w:rsidRPr="08ABA0BC" w:rsidR="006D12F4">
        <w:rPr>
          <w:rFonts w:ascii="Arial" w:hAnsi="Arial" w:cs="Arial"/>
          <w:b w:val="1"/>
          <w:bCs w:val="1"/>
          <w:highlight w:val="yellow"/>
        </w:rPr>
        <w:t>(</w:t>
      </w:r>
      <w:r w:rsidRPr="08ABA0BC" w:rsidR="69D298C2">
        <w:rPr>
          <w:rFonts w:ascii="Arial" w:hAnsi="Arial" w:cs="Arial"/>
          <w:b w:val="1"/>
          <w:bCs w:val="1"/>
          <w:highlight w:val="yellow"/>
        </w:rPr>
        <w:t>Adaptive Teachng and SEND</w:t>
      </w:r>
      <w:r w:rsidRPr="08ABA0BC" w:rsidR="006D12F4">
        <w:rPr>
          <w:rFonts w:ascii="Arial" w:hAnsi="Arial" w:cs="Arial"/>
          <w:b w:val="1"/>
          <w:bCs w:val="1"/>
          <w:highlight w:val="yellow"/>
        </w:rPr>
        <w:t>)</w:t>
      </w:r>
      <w:r w:rsidRPr="08ABA0BC" w:rsidR="006D12F4">
        <w:rPr>
          <w:rFonts w:ascii="Arial" w:hAnsi="Arial" w:cs="Arial"/>
          <w:b w:val="1"/>
          <w:bCs w:val="1"/>
        </w:rPr>
        <w:t xml:space="preserve"> </w:t>
      </w:r>
    </w:p>
    <w:p w:rsidRPr="00507F3E" w:rsidR="003D7431" w:rsidP="4E930CC8" w:rsidRDefault="6D0176DF" w14:paraId="63254608" w14:textId="6482D141">
      <w:pPr>
        <w:jc w:val="center"/>
      </w:pPr>
      <w:r w:rsidRPr="4E930CC8">
        <w:rPr>
          <w:rFonts w:ascii="Arial" w:hAnsi="Arial" w:cs="Arial"/>
          <w:b/>
          <w:bCs/>
          <w:i/>
          <w:iCs/>
        </w:rPr>
        <w:t>PGCE</w:t>
      </w:r>
    </w:p>
    <w:tbl>
      <w:tblPr>
        <w:tblStyle w:val="TableGrid"/>
        <w:tblW w:w="5488" w:type="pct"/>
        <w:tblInd w:w="-714" w:type="dxa"/>
        <w:tblLayout w:type="fixed"/>
        <w:tblLook w:val="05A0" w:firstRow="1" w:lastRow="0" w:firstColumn="1" w:lastColumn="1" w:noHBand="0" w:noVBand="1"/>
      </w:tblPr>
      <w:tblGrid>
        <w:gridCol w:w="1417"/>
        <w:gridCol w:w="5527"/>
        <w:gridCol w:w="1562"/>
        <w:gridCol w:w="1552"/>
        <w:gridCol w:w="2832"/>
        <w:gridCol w:w="2419"/>
      </w:tblGrid>
      <w:tr w:rsidRPr="006D12F4" w:rsidR="003B3F79" w:rsidTr="00B6313C" w14:paraId="567489B4" w14:textId="77777777">
        <w:trPr>
          <w:trHeight w:val="464"/>
        </w:trPr>
        <w:tc>
          <w:tcPr>
            <w:tcW w:w="5000" w:type="pct"/>
            <w:gridSpan w:val="6"/>
            <w:shd w:val="clear" w:color="auto" w:fill="C5E0B3" w:themeFill="accent6" w:themeFillTint="66"/>
          </w:tcPr>
          <w:p w:rsidRPr="006D12F4" w:rsidR="003B3F79" w:rsidP="006D12F4" w:rsidRDefault="003B3F79" w14:paraId="327BE7B3" w14:textId="2C87879C">
            <w:pPr>
              <w:jc w:val="center"/>
              <w:rPr>
                <w:rFonts w:ascii="Arial" w:hAnsi="Arial" w:cs="Arial"/>
                <w:b/>
                <w:bCs/>
              </w:rPr>
            </w:pPr>
            <w:bookmarkStart w:name="_Hlk135137347" w:id="0"/>
            <w:r w:rsidRPr="006D12F4">
              <w:rPr>
                <w:rFonts w:ascii="Arial" w:hAnsi="Arial" w:cs="Arial"/>
                <w:b/>
                <w:bCs/>
                <w:sz w:val="24"/>
                <w:szCs w:val="24"/>
              </w:rPr>
              <w:t>University Curriculum</w:t>
            </w:r>
          </w:p>
        </w:tc>
      </w:tr>
      <w:tr w:rsidRPr="006D12F4" w:rsidR="006D12F4" w:rsidTr="00B6313C" w14:paraId="7756CE6F" w14:textId="77777777">
        <w:trPr>
          <w:trHeight w:val="464"/>
        </w:trPr>
        <w:tc>
          <w:tcPr>
            <w:tcW w:w="463" w:type="pct"/>
            <w:shd w:val="clear" w:color="auto" w:fill="C5E0B3" w:themeFill="accent6" w:themeFillTint="66"/>
          </w:tcPr>
          <w:p w:rsidRPr="00B6313C" w:rsidR="003B3F79" w:rsidP="006D12F4" w:rsidRDefault="003B3F79" w14:paraId="4F553C28" w14:textId="227B9A38">
            <w:pPr>
              <w:rPr>
                <w:rFonts w:ascii="Arial" w:hAnsi="Arial" w:cs="Arial"/>
                <w:b/>
                <w:bCs/>
                <w:sz w:val="18"/>
                <w:szCs w:val="18"/>
              </w:rPr>
            </w:pPr>
            <w:bookmarkStart w:name="_Hlk135140532" w:id="1"/>
            <w:r w:rsidRPr="00B6313C">
              <w:rPr>
                <w:rFonts w:ascii="Arial" w:hAnsi="Arial" w:cs="Arial"/>
                <w:b/>
                <w:bCs/>
                <w:sz w:val="18"/>
                <w:szCs w:val="18"/>
              </w:rPr>
              <w:t>Session Sequence</w:t>
            </w:r>
          </w:p>
        </w:tc>
        <w:tc>
          <w:tcPr>
            <w:tcW w:w="1805" w:type="pct"/>
            <w:shd w:val="clear" w:color="auto" w:fill="C5E0B3" w:themeFill="accent6" w:themeFillTint="66"/>
          </w:tcPr>
          <w:p w:rsidRPr="00B6313C" w:rsidR="003B3F79" w:rsidP="006D12F4" w:rsidRDefault="003B3F79" w14:paraId="13F1B4DC" w14:textId="7AD8082B">
            <w:pPr>
              <w:rPr>
                <w:rFonts w:ascii="Arial" w:hAnsi="Arial" w:cs="Arial"/>
                <w:b/>
                <w:bCs/>
                <w:sz w:val="18"/>
                <w:szCs w:val="18"/>
              </w:rPr>
            </w:pPr>
            <w:r w:rsidRPr="00B6313C">
              <w:rPr>
                <w:rFonts w:ascii="Arial" w:hAnsi="Arial" w:cs="Arial"/>
                <w:b/>
                <w:bCs/>
                <w:sz w:val="18"/>
                <w:szCs w:val="18"/>
              </w:rPr>
              <w:t>Session Content Subject Specific Components/s</w:t>
            </w:r>
          </w:p>
        </w:tc>
        <w:tc>
          <w:tcPr>
            <w:tcW w:w="510" w:type="pct"/>
            <w:tcBorders>
              <w:top w:val="single" w:color="auto" w:sz="4" w:space="0"/>
              <w:left w:val="single" w:color="auto" w:sz="4" w:space="0"/>
              <w:bottom w:val="single" w:color="auto" w:sz="4" w:space="0"/>
              <w:right w:val="single" w:color="auto" w:sz="4" w:space="0"/>
            </w:tcBorders>
            <w:shd w:val="clear" w:color="auto" w:fill="C5E0B3" w:themeFill="accent6" w:themeFillTint="66"/>
          </w:tcPr>
          <w:p w:rsidRPr="00B6313C" w:rsidR="003B3F79" w:rsidP="006D12F4" w:rsidRDefault="003B3F79" w14:paraId="42980A97" w14:textId="4CBE51CE">
            <w:pPr>
              <w:rPr>
                <w:rFonts w:ascii="Arial" w:hAnsi="Arial" w:cs="Arial"/>
                <w:b/>
                <w:bCs/>
                <w:sz w:val="18"/>
                <w:szCs w:val="18"/>
              </w:rPr>
            </w:pPr>
            <w:r w:rsidRPr="00B6313C">
              <w:rPr>
                <w:rFonts w:ascii="Arial" w:hAnsi="Arial" w:cs="Arial"/>
                <w:b/>
                <w:bCs/>
                <w:sz w:val="18"/>
                <w:szCs w:val="18"/>
              </w:rPr>
              <w:t>Learn That</w:t>
            </w:r>
          </w:p>
          <w:p w:rsidRPr="00B6313C" w:rsidR="003B3F79" w:rsidP="006D12F4" w:rsidRDefault="003B3F79" w14:paraId="3AB405BC" w14:textId="3F7224B8">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07" w:type="pct"/>
            <w:tcBorders>
              <w:top w:val="single" w:color="auto" w:sz="4" w:space="0"/>
              <w:left w:val="single" w:color="auto" w:sz="4" w:space="0"/>
              <w:bottom w:val="single" w:color="auto" w:sz="4" w:space="0"/>
              <w:right w:val="single" w:color="auto" w:sz="4" w:space="0"/>
            </w:tcBorders>
            <w:shd w:val="clear" w:color="auto" w:fill="C5E0B3" w:themeFill="accent6" w:themeFillTint="66"/>
          </w:tcPr>
          <w:p w:rsidRPr="00B6313C" w:rsidR="003B3F79" w:rsidP="006D12F4" w:rsidRDefault="003B3F79" w14:paraId="38421D59" w14:textId="3C55332A">
            <w:pPr>
              <w:rPr>
                <w:rFonts w:ascii="Arial" w:hAnsi="Arial" w:cs="Arial"/>
                <w:b/>
                <w:bCs/>
                <w:sz w:val="18"/>
                <w:szCs w:val="18"/>
              </w:rPr>
            </w:pPr>
            <w:r w:rsidRPr="00B6313C">
              <w:rPr>
                <w:rFonts w:ascii="Arial" w:hAnsi="Arial" w:cs="Arial"/>
                <w:b/>
                <w:bCs/>
                <w:sz w:val="18"/>
                <w:szCs w:val="18"/>
              </w:rPr>
              <w:t>Learn How</w:t>
            </w:r>
          </w:p>
          <w:p w:rsidRPr="00B6313C" w:rsidR="003B3F79" w:rsidP="006D12F4" w:rsidRDefault="003B3F79" w14:paraId="609EBC0F" w14:textId="6A7AC294">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925" w:type="pct"/>
            <w:shd w:val="clear" w:color="auto" w:fill="C5E0B3" w:themeFill="accent6" w:themeFillTint="66"/>
          </w:tcPr>
          <w:p w:rsidRPr="00B6313C" w:rsidR="003B3F79" w:rsidP="006D12F4" w:rsidRDefault="003B3F79" w14:paraId="274CBE69" w14:textId="4929B8AE">
            <w:pPr>
              <w:rPr>
                <w:rFonts w:ascii="Arial" w:hAnsi="Arial" w:cs="Arial"/>
                <w:b/>
                <w:bCs/>
                <w:sz w:val="18"/>
                <w:szCs w:val="18"/>
              </w:rPr>
            </w:pPr>
            <w:r w:rsidRPr="00B6313C">
              <w:rPr>
                <w:rFonts w:ascii="Arial" w:hAnsi="Arial" w:cs="Arial"/>
                <w:b/>
                <w:bCs/>
                <w:sz w:val="18"/>
                <w:szCs w:val="18"/>
              </w:rPr>
              <w:t>Links to Research and Reading</w:t>
            </w:r>
          </w:p>
        </w:tc>
        <w:tc>
          <w:tcPr>
            <w:tcW w:w="790" w:type="pct"/>
            <w:shd w:val="clear" w:color="auto" w:fill="C5E0B3" w:themeFill="accent6" w:themeFillTint="66"/>
          </w:tcPr>
          <w:p w:rsidRPr="00B6313C" w:rsidR="003B3F79" w:rsidP="006D12F4" w:rsidRDefault="003B3F79" w14:paraId="46319610" w14:textId="2B98983E">
            <w:pPr>
              <w:rPr>
                <w:rFonts w:ascii="Arial" w:hAnsi="Arial" w:cs="Arial"/>
                <w:b/>
                <w:bCs/>
                <w:sz w:val="18"/>
                <w:szCs w:val="18"/>
              </w:rPr>
            </w:pPr>
            <w:r w:rsidRPr="00B6313C">
              <w:rPr>
                <w:rFonts w:ascii="Arial" w:hAnsi="Arial" w:cs="Arial"/>
                <w:b/>
                <w:bCs/>
                <w:sz w:val="18"/>
                <w:szCs w:val="18"/>
              </w:rPr>
              <w:t>Formative Assessment mode</w:t>
            </w:r>
          </w:p>
        </w:tc>
      </w:tr>
      <w:bookmarkEnd w:id="0"/>
      <w:bookmarkEnd w:id="1"/>
      <w:tr w:rsidRPr="00BC2F85" w:rsidR="003B3F79" w:rsidTr="00B6313C" w14:paraId="27DE8396" w14:textId="77777777">
        <w:trPr>
          <w:trHeight w:val="231"/>
        </w:trPr>
        <w:tc>
          <w:tcPr>
            <w:tcW w:w="463" w:type="pct"/>
          </w:tcPr>
          <w:p w:rsidRPr="00C6713A" w:rsidR="003B3F79" w:rsidP="00E43179" w:rsidRDefault="003B3F79" w14:paraId="583A645F" w14:textId="77777777">
            <w:pPr>
              <w:jc w:val="center"/>
              <w:rPr>
                <w:rFonts w:ascii="Arial" w:hAnsi="Arial" w:cs="Arial"/>
                <w:b/>
                <w:bCs/>
              </w:rPr>
            </w:pPr>
            <w:r w:rsidRPr="00C6713A">
              <w:rPr>
                <w:rFonts w:ascii="Arial" w:hAnsi="Arial" w:cs="Arial"/>
                <w:b/>
                <w:bCs/>
              </w:rPr>
              <w:t xml:space="preserve">Session 1 </w:t>
            </w:r>
          </w:p>
        </w:tc>
        <w:tc>
          <w:tcPr>
            <w:tcW w:w="1805" w:type="pct"/>
          </w:tcPr>
          <w:p w:rsidRPr="00FF404E" w:rsidR="00A6795D" w:rsidP="00B6313C" w:rsidRDefault="00A6795D" w14:paraId="767A5505" w14:textId="4099C493">
            <w:pPr>
              <w:rPr>
                <w:rFonts w:ascii="Arial" w:hAnsi="Arial" w:cs="Arial"/>
              </w:rPr>
            </w:pPr>
            <w:r>
              <w:rPr>
                <w:rFonts w:ascii="Arial" w:hAnsi="Arial" w:cs="Arial"/>
              </w:rPr>
              <w:t>Adaptive teaching, SEND CoP</w:t>
            </w:r>
          </w:p>
        </w:tc>
        <w:tc>
          <w:tcPr>
            <w:tcW w:w="510" w:type="pct"/>
          </w:tcPr>
          <w:p w:rsidR="00FF404E" w:rsidP="00FF404E" w:rsidRDefault="00FF404E" w14:paraId="5A2E65DD" w14:textId="77777777">
            <w:pPr>
              <w:rPr>
                <w:rFonts w:eastAsiaTheme="minorEastAsia"/>
                <w:color w:val="000000" w:themeColor="text1"/>
                <w:sz w:val="16"/>
                <w:szCs w:val="16"/>
              </w:rPr>
            </w:pPr>
          </w:p>
          <w:p w:rsidRPr="00FF404E" w:rsidR="00FF404E" w:rsidP="5B99F9A4" w:rsidRDefault="00A6795D" w14:paraId="4E1C9B79" w14:textId="14D8C7F4">
            <w:pPr>
              <w:rPr>
                <w:rFonts w:eastAsiaTheme="minorEastAsia"/>
                <w:color w:val="000000" w:themeColor="text1"/>
                <w:sz w:val="16"/>
                <w:szCs w:val="16"/>
              </w:rPr>
            </w:pPr>
            <w:r>
              <w:rPr>
                <w:rFonts w:eastAsiaTheme="minorEastAsia"/>
                <w:color w:val="000000" w:themeColor="text1"/>
                <w:sz w:val="16"/>
                <w:szCs w:val="16"/>
              </w:rPr>
              <w:t>5.1, 5.2, 5.3, 5.4, 5.55.6, 5.7 5.8 5.9.</w:t>
            </w:r>
          </w:p>
        </w:tc>
        <w:tc>
          <w:tcPr>
            <w:tcW w:w="507" w:type="pct"/>
          </w:tcPr>
          <w:p w:rsidR="3EF0C321" w:rsidP="3EF0C321" w:rsidRDefault="3EF0C321" w14:paraId="66C98B25" w14:textId="363A394B">
            <w:pPr>
              <w:rPr>
                <w:rFonts w:eastAsiaTheme="minorEastAsia"/>
                <w:color w:val="000000" w:themeColor="text1"/>
                <w:sz w:val="16"/>
                <w:szCs w:val="16"/>
              </w:rPr>
            </w:pPr>
          </w:p>
          <w:p w:rsidRPr="00BC2F85" w:rsidR="00FF404E" w:rsidP="5B99F9A4" w:rsidRDefault="00A6795D" w14:paraId="7EA93A33" w14:textId="1C4ADB31">
            <w:pPr>
              <w:rPr>
                <w:rFonts w:eastAsiaTheme="minorEastAsia"/>
                <w:color w:val="000000" w:themeColor="text1"/>
                <w:sz w:val="16"/>
                <w:szCs w:val="16"/>
              </w:rPr>
            </w:pPr>
            <w:r>
              <w:rPr>
                <w:rFonts w:eastAsiaTheme="minorEastAsia"/>
                <w:color w:val="000000" w:themeColor="text1"/>
                <w:sz w:val="16"/>
                <w:szCs w:val="16"/>
              </w:rPr>
              <w:t>5a, 5b, 5e, 5g, 5j, 5k, 5l, 5m, 5n, 5o</w:t>
            </w:r>
          </w:p>
        </w:tc>
        <w:tc>
          <w:tcPr>
            <w:tcW w:w="925" w:type="pct"/>
          </w:tcPr>
          <w:p w:rsidRPr="00BC2F85" w:rsidR="003B3F79" w:rsidP="3EF0C321" w:rsidRDefault="003B3F79" w14:paraId="4078E9D9" w14:textId="7C5499D8">
            <w:pPr>
              <w:rPr>
                <w:rFonts w:eastAsiaTheme="minorEastAsia"/>
                <w:sz w:val="16"/>
                <w:szCs w:val="16"/>
              </w:rPr>
            </w:pPr>
          </w:p>
          <w:p w:rsidR="003B3F79" w:rsidP="00B6313C" w:rsidRDefault="00A6795D" w14:paraId="02889DCB" w14:textId="23DB27E1">
            <w:pPr>
              <w:rPr>
                <w:rFonts w:eastAsiaTheme="minorEastAsia"/>
                <w:sz w:val="16"/>
                <w:szCs w:val="16"/>
              </w:rPr>
            </w:pPr>
            <w:hyperlink w:history="1" r:id="rId10">
              <w:r w:rsidRPr="00195BC7">
                <w:rPr>
                  <w:rStyle w:val="Hyperlink"/>
                  <w:rFonts w:eastAsiaTheme="minorEastAsia"/>
                  <w:sz w:val="16"/>
                  <w:szCs w:val="16"/>
                </w:rPr>
                <w:t>https://www.gov.uk/government/publications/send-code-of-practice-0-to-25</w:t>
              </w:r>
            </w:hyperlink>
          </w:p>
          <w:p w:rsidR="00A6795D" w:rsidP="00B6313C" w:rsidRDefault="00A6795D" w14:paraId="6BB62D62" w14:textId="77777777">
            <w:pPr>
              <w:rPr>
                <w:rFonts w:eastAsiaTheme="minorEastAsia"/>
                <w:sz w:val="16"/>
                <w:szCs w:val="16"/>
              </w:rPr>
            </w:pPr>
          </w:p>
          <w:p w:rsidR="00A6795D" w:rsidP="00B6313C" w:rsidRDefault="00A6795D" w14:paraId="32222362" w14:textId="66073D24">
            <w:pPr>
              <w:rPr>
                <w:rFonts w:eastAsiaTheme="minorEastAsia"/>
                <w:sz w:val="16"/>
                <w:szCs w:val="16"/>
              </w:rPr>
            </w:pPr>
            <w:hyperlink w:history="1" r:id="rId11">
              <w:r w:rsidRPr="00195BC7">
                <w:rPr>
                  <w:rStyle w:val="Hyperlink"/>
                  <w:rFonts w:eastAsiaTheme="minorEastAsia"/>
                  <w:sz w:val="16"/>
                  <w:szCs w:val="16"/>
                </w:rPr>
                <w:t>https://www.gov.uk/government/consultations/send-review-right-support-right-place-right-time</w:t>
              </w:r>
            </w:hyperlink>
          </w:p>
          <w:p w:rsidR="00A6795D" w:rsidP="00B6313C" w:rsidRDefault="00A6795D" w14:paraId="0C996D69" w14:textId="77777777">
            <w:pPr>
              <w:rPr>
                <w:rFonts w:eastAsiaTheme="minorEastAsia"/>
                <w:sz w:val="16"/>
                <w:szCs w:val="16"/>
              </w:rPr>
            </w:pPr>
          </w:p>
          <w:p w:rsidR="00A6795D" w:rsidP="00B6313C" w:rsidRDefault="00A6795D" w14:paraId="1F6E5502" w14:textId="2C2D5354">
            <w:pPr>
              <w:rPr>
                <w:rFonts w:eastAsiaTheme="minorEastAsia"/>
                <w:sz w:val="16"/>
                <w:szCs w:val="16"/>
              </w:rPr>
            </w:pPr>
            <w:hyperlink w:history="1" r:id="rId12">
              <w:r w:rsidRPr="00195BC7">
                <w:rPr>
                  <w:rStyle w:val="Hyperlink"/>
                  <w:rFonts w:eastAsiaTheme="minorEastAsia"/>
                  <w:sz w:val="16"/>
                  <w:szCs w:val="16"/>
                </w:rPr>
                <w:t>https://www.gov.uk/government/publications/area-send-framework-and-handbook</w:t>
              </w:r>
            </w:hyperlink>
          </w:p>
          <w:p w:rsidR="00A6795D" w:rsidP="00B6313C" w:rsidRDefault="00A6795D" w14:paraId="731D0D4B" w14:textId="77777777">
            <w:pPr>
              <w:rPr>
                <w:rFonts w:eastAsiaTheme="minorEastAsia"/>
                <w:sz w:val="16"/>
                <w:szCs w:val="16"/>
              </w:rPr>
            </w:pPr>
          </w:p>
          <w:p w:rsidRPr="00A6795D" w:rsidR="00A6795D" w:rsidP="008A34A0" w:rsidRDefault="00A6795D" w14:paraId="65BF056B" w14:textId="58C97DDD">
            <w:pPr>
              <w:shd w:val="clear" w:color="auto" w:fill="FFFFFF"/>
              <w:spacing w:after="150"/>
              <w:outlineLvl w:val="0"/>
              <w:rPr>
                <w:rFonts w:ascii="Arial" w:hAnsi="Arial" w:eastAsia="Times New Roman" w:cs="Arial"/>
                <w:color w:val="555555"/>
                <w:kern w:val="36"/>
                <w:sz w:val="16"/>
                <w:szCs w:val="16"/>
                <w:lang w:eastAsia="en-GB"/>
              </w:rPr>
            </w:pPr>
            <w:r w:rsidRPr="00A6795D">
              <w:rPr>
                <w:rFonts w:ascii="Arial" w:hAnsi="Arial" w:eastAsia="Times New Roman" w:cs="Arial"/>
                <w:color w:val="555555"/>
                <w:kern w:val="36"/>
                <w:sz w:val="16"/>
                <w:szCs w:val="16"/>
                <w:lang w:eastAsia="en-GB"/>
              </w:rPr>
              <w:t>Teaching and Supporting</w:t>
            </w:r>
            <w:r w:rsidRPr="008A34A0" w:rsidR="008A34A0">
              <w:rPr>
                <w:rFonts w:ascii="Arial" w:hAnsi="Arial" w:eastAsia="Times New Roman" w:cs="Arial"/>
                <w:color w:val="555555"/>
                <w:kern w:val="36"/>
                <w:sz w:val="16"/>
                <w:szCs w:val="16"/>
                <w:lang w:eastAsia="en-GB"/>
              </w:rPr>
              <w:t xml:space="preserve"> </w:t>
            </w:r>
            <w:r w:rsidRPr="00A6795D">
              <w:rPr>
                <w:rFonts w:ascii="Arial" w:hAnsi="Arial" w:eastAsia="Times New Roman" w:cs="Arial"/>
                <w:color w:val="555555"/>
                <w:kern w:val="36"/>
                <w:sz w:val="16"/>
                <w:szCs w:val="16"/>
                <w:lang w:eastAsia="en-GB"/>
              </w:rPr>
              <w:t>Children with Special Educational Needs and Disabilities in Primary Schools</w:t>
            </w:r>
          </w:p>
          <w:p w:rsidRPr="008A34A0" w:rsidR="00A6795D" w:rsidP="00A6795D" w:rsidRDefault="00A6795D" w14:paraId="6C3FB91A" w14:textId="77777777">
            <w:pPr>
              <w:shd w:val="clear" w:color="auto" w:fill="FFFFFF"/>
              <w:rPr>
                <w:rFonts w:ascii="Arial" w:hAnsi="Arial" w:eastAsia="Times New Roman" w:cs="Arial"/>
                <w:caps/>
                <w:color w:val="333333"/>
                <w:sz w:val="16"/>
                <w:szCs w:val="16"/>
                <w:lang w:eastAsia="en-GB"/>
              </w:rPr>
            </w:pPr>
            <w:r w:rsidRPr="00A6795D">
              <w:rPr>
                <w:rFonts w:ascii="Arial" w:hAnsi="Arial" w:eastAsia="Times New Roman" w:cs="Arial"/>
                <w:caps/>
                <w:color w:val="333333"/>
                <w:sz w:val="16"/>
                <w:szCs w:val="16"/>
                <w:lang w:eastAsia="en-GB"/>
              </w:rPr>
              <w:t>Third Edition</w:t>
            </w:r>
          </w:p>
          <w:p w:rsidR="008A34A0" w:rsidP="00A6795D" w:rsidRDefault="008A34A0" w14:paraId="6D7C1FA4" w14:textId="74B0EEA7">
            <w:pPr>
              <w:shd w:val="clear" w:color="auto" w:fill="FFFFFF"/>
              <w:rPr>
                <w:rFonts w:ascii="Arial" w:hAnsi="Arial" w:eastAsia="Times New Roman" w:cs="Arial"/>
                <w:caps/>
                <w:color w:val="333333"/>
                <w:sz w:val="16"/>
                <w:szCs w:val="16"/>
                <w:lang w:eastAsia="en-GB"/>
              </w:rPr>
            </w:pPr>
            <w:r w:rsidRPr="008A34A0">
              <w:rPr>
                <w:rFonts w:ascii="Arial" w:hAnsi="Arial" w:eastAsia="Times New Roman" w:cs="Arial"/>
                <w:caps/>
                <w:color w:val="333333"/>
                <w:sz w:val="16"/>
                <w:szCs w:val="16"/>
                <w:lang w:eastAsia="en-GB"/>
              </w:rPr>
              <w:t xml:space="preserve">Glazzard, J, Stokoe, J., Hughes, </w:t>
            </w:r>
            <w:proofErr w:type="gramStart"/>
            <w:r w:rsidRPr="008A34A0">
              <w:rPr>
                <w:rFonts w:ascii="Arial" w:hAnsi="Arial" w:eastAsia="Times New Roman" w:cs="Arial"/>
                <w:caps/>
                <w:color w:val="333333"/>
                <w:sz w:val="16"/>
                <w:szCs w:val="16"/>
                <w:lang w:eastAsia="en-GB"/>
              </w:rPr>
              <w:t>A.,Netherwood</w:t>
            </w:r>
            <w:proofErr w:type="gramEnd"/>
            <w:r w:rsidRPr="008A34A0">
              <w:rPr>
                <w:rFonts w:ascii="Arial" w:hAnsi="Arial" w:eastAsia="Times New Roman" w:cs="Arial"/>
                <w:caps/>
                <w:color w:val="333333"/>
                <w:sz w:val="16"/>
                <w:szCs w:val="16"/>
                <w:lang w:eastAsia="en-GB"/>
              </w:rPr>
              <w:t>, A., Neve, L.</w:t>
            </w:r>
          </w:p>
          <w:p w:rsidR="008A34A0" w:rsidP="00A6795D" w:rsidRDefault="008A34A0" w14:paraId="5118587C" w14:textId="77777777">
            <w:pPr>
              <w:shd w:val="clear" w:color="auto" w:fill="FFFFFF"/>
              <w:rPr>
                <w:rFonts w:ascii="Arial" w:hAnsi="Arial" w:eastAsia="Times New Roman" w:cs="Arial"/>
                <w:caps/>
                <w:color w:val="333333"/>
                <w:sz w:val="16"/>
                <w:szCs w:val="16"/>
                <w:lang w:eastAsia="en-GB"/>
              </w:rPr>
            </w:pPr>
          </w:p>
          <w:p w:rsidR="008A34A0" w:rsidP="00A6795D" w:rsidRDefault="008A34A0" w14:paraId="6B73561C" w14:textId="77777777">
            <w:pPr>
              <w:shd w:val="clear" w:color="auto" w:fill="FFFFFF"/>
              <w:rPr>
                <w:rFonts w:ascii="Arial" w:hAnsi="Arial" w:eastAsia="Times New Roman" w:cs="Arial"/>
                <w:caps/>
                <w:color w:val="333333"/>
                <w:sz w:val="16"/>
                <w:szCs w:val="16"/>
                <w:lang w:eastAsia="en-GB"/>
              </w:rPr>
            </w:pPr>
          </w:p>
          <w:p w:rsidR="008A34A0" w:rsidP="00A6795D" w:rsidRDefault="008A34A0" w14:paraId="2B5D0A00" w14:textId="68C3232E">
            <w:pPr>
              <w:shd w:val="clear" w:color="auto" w:fill="FFFFFF"/>
              <w:rPr>
                <w:rFonts w:ascii="Arial" w:hAnsi="Arial" w:eastAsia="Times New Roman" w:cs="Arial"/>
                <w:caps/>
                <w:color w:val="333333"/>
                <w:sz w:val="16"/>
                <w:szCs w:val="16"/>
                <w:lang w:eastAsia="en-GB"/>
              </w:rPr>
            </w:pPr>
            <w:r>
              <w:rPr>
                <w:rFonts w:ascii="Arial" w:hAnsi="Arial" w:eastAsia="Times New Roman" w:cs="Arial"/>
                <w:caps/>
                <w:color w:val="333333"/>
                <w:sz w:val="16"/>
                <w:szCs w:val="16"/>
                <w:lang w:eastAsia="en-GB"/>
              </w:rPr>
              <w:t>CHAPTER 7</w:t>
            </w:r>
          </w:p>
          <w:p w:rsidRPr="00A6795D" w:rsidR="008A34A0" w:rsidP="00A6795D" w:rsidRDefault="008A34A0" w14:paraId="51F94C94" w14:textId="77777777">
            <w:pPr>
              <w:shd w:val="clear" w:color="auto" w:fill="FFFFFF"/>
              <w:rPr>
                <w:rFonts w:ascii="Arial" w:hAnsi="Arial" w:eastAsia="Times New Roman" w:cs="Arial"/>
                <w:caps/>
                <w:color w:val="333333"/>
                <w:sz w:val="16"/>
                <w:szCs w:val="16"/>
                <w:lang w:eastAsia="en-GB"/>
              </w:rPr>
            </w:pPr>
          </w:p>
          <w:p w:rsidRPr="008A34A0" w:rsidR="008A34A0" w:rsidP="008A34A0" w:rsidRDefault="008A34A0" w14:paraId="002F606D" w14:textId="77777777">
            <w:pPr>
              <w:shd w:val="clear" w:color="auto" w:fill="FFFFFF"/>
              <w:outlineLvl w:val="0"/>
              <w:rPr>
                <w:rFonts w:ascii="Arial" w:hAnsi="Arial" w:eastAsia="Times New Roman" w:cs="Arial"/>
                <w:color w:val="333333"/>
                <w:kern w:val="36"/>
                <w:sz w:val="18"/>
                <w:szCs w:val="18"/>
                <w:lang w:eastAsia="en-GB"/>
              </w:rPr>
            </w:pPr>
            <w:r w:rsidRPr="008A34A0">
              <w:rPr>
                <w:rFonts w:ascii="Arial" w:hAnsi="Arial" w:eastAsia="Times New Roman" w:cs="Arial"/>
                <w:color w:val="333333"/>
                <w:kern w:val="36"/>
                <w:sz w:val="18"/>
                <w:szCs w:val="18"/>
                <w:lang w:eastAsia="en-GB"/>
              </w:rPr>
              <w:t>Transforming Teacher Preparation Through Identity, Development, and ...</w:t>
            </w:r>
          </w:p>
          <w:p w:rsidRPr="00BC2F85" w:rsidR="00A6795D" w:rsidP="008A34A0" w:rsidRDefault="008A34A0" w14:paraId="3A855822" w14:textId="3492E374">
            <w:pPr>
              <w:shd w:val="clear" w:color="auto" w:fill="FFFFFF"/>
              <w:spacing w:after="100" w:afterAutospacing="1"/>
              <w:ind w:left="360"/>
              <w:rPr>
                <w:rFonts w:eastAsiaTheme="minorEastAsia"/>
                <w:sz w:val="16"/>
                <w:szCs w:val="16"/>
              </w:rPr>
            </w:pPr>
            <w:r w:rsidRPr="008A34A0">
              <w:rPr>
                <w:rFonts w:ascii="Arial" w:hAnsi="Arial" w:eastAsia="Times New Roman" w:cs="Arial"/>
                <w:color w:val="333333"/>
                <w:sz w:val="13"/>
                <w:szCs w:val="13"/>
                <w:shd w:val="clear" w:color="auto" w:fill="FFFFFF"/>
                <w:lang w:eastAsia="en-GB"/>
              </w:rPr>
              <w:t xml:space="preserve">edited by Sargent, Denise </w:t>
            </w:r>
            <w:proofErr w:type="spellStart"/>
            <w:r w:rsidRPr="008A34A0">
              <w:rPr>
                <w:rFonts w:ascii="Arial" w:hAnsi="Arial" w:eastAsia="Times New Roman" w:cs="Arial"/>
                <w:color w:val="333333"/>
                <w:sz w:val="13"/>
                <w:szCs w:val="13"/>
                <w:shd w:val="clear" w:color="auto" w:fill="FFFFFF"/>
                <w:lang w:eastAsia="en-GB"/>
              </w:rPr>
              <w:t>LaVoie</w:t>
            </w:r>
            <w:proofErr w:type="spellEnd"/>
            <w:r w:rsidRPr="008A34A0">
              <w:rPr>
                <w:rFonts w:ascii="Arial" w:hAnsi="Arial" w:eastAsia="Times New Roman" w:cs="Arial"/>
                <w:color w:val="333333"/>
                <w:sz w:val="13"/>
                <w:szCs w:val="13"/>
                <w:shd w:val="clear" w:color="auto" w:fill="FFFFFF"/>
                <w:lang w:eastAsia="en-GB"/>
              </w:rPr>
              <w:t>, Murphy, Kristin M.</w:t>
            </w:r>
          </w:p>
        </w:tc>
        <w:tc>
          <w:tcPr>
            <w:tcW w:w="790" w:type="pct"/>
          </w:tcPr>
          <w:p w:rsidRPr="00BC2F85" w:rsidR="003B3F79" w:rsidP="5B99F9A4" w:rsidRDefault="00A6795D" w14:paraId="0A252381" w14:textId="426DFD9B">
            <w:pPr>
              <w:rPr>
                <w:rFonts w:ascii="Arial" w:hAnsi="Arial" w:cs="Arial"/>
              </w:rPr>
            </w:pPr>
            <w:r>
              <w:rPr>
                <w:sz w:val="16"/>
                <w:szCs w:val="16"/>
              </w:rPr>
              <w:t>Feedback from tutor, whole class feedback or through dialogue of a taught session</w:t>
            </w:r>
          </w:p>
          <w:p w:rsidRPr="00BC2F85" w:rsidR="003B3F79" w:rsidP="5B99F9A4" w:rsidRDefault="003B3F79" w14:paraId="2892EEC3" w14:textId="31E75995">
            <w:pPr>
              <w:rPr>
                <w:rFonts w:asciiTheme="majorHAnsi" w:hAnsiTheme="majorHAnsi" w:eastAsiaTheme="majorEastAsia" w:cstheme="majorBidi"/>
                <w:sz w:val="16"/>
                <w:szCs w:val="16"/>
              </w:rPr>
            </w:pPr>
          </w:p>
        </w:tc>
      </w:tr>
      <w:tr w:rsidR="003B3F79" w:rsidTr="00B6313C" w14:paraId="103526E9" w14:textId="77777777">
        <w:trPr>
          <w:trHeight w:val="411"/>
        </w:trPr>
        <w:tc>
          <w:tcPr>
            <w:tcW w:w="463" w:type="pct"/>
          </w:tcPr>
          <w:p w:rsidRPr="00507F3E" w:rsidR="003B3F79" w:rsidP="00E43179" w:rsidRDefault="003B3F79" w14:paraId="1E6AD5AE" w14:textId="77777777">
            <w:pPr>
              <w:jc w:val="center"/>
              <w:rPr>
                <w:rFonts w:ascii="Arial" w:hAnsi="Arial" w:cs="Arial"/>
                <w:b/>
                <w:bCs/>
              </w:rPr>
            </w:pPr>
          </w:p>
          <w:p w:rsidRPr="00507F3E" w:rsidR="003B3F79" w:rsidP="00E43179" w:rsidRDefault="003B3F79" w14:paraId="039432EE" w14:textId="77777777">
            <w:pPr>
              <w:jc w:val="center"/>
              <w:rPr>
                <w:rFonts w:ascii="Arial" w:hAnsi="Arial" w:cs="Arial"/>
                <w:b/>
                <w:bCs/>
              </w:rPr>
            </w:pPr>
            <w:r w:rsidRPr="00507F3E">
              <w:rPr>
                <w:rFonts w:ascii="Arial" w:hAnsi="Arial" w:cs="Arial"/>
                <w:b/>
                <w:bCs/>
              </w:rPr>
              <w:t xml:space="preserve">Session 2 </w:t>
            </w:r>
          </w:p>
        </w:tc>
        <w:tc>
          <w:tcPr>
            <w:tcW w:w="1805" w:type="pct"/>
          </w:tcPr>
          <w:p w:rsidRPr="00FB4E81" w:rsidR="003B3F79" w:rsidP="00B6313C" w:rsidRDefault="00A6795D" w14:paraId="67728935" w14:textId="22613007">
            <w:pPr>
              <w:rPr>
                <w:rFonts w:ascii="Arial" w:hAnsi="Arial" w:cs="Arial"/>
              </w:rPr>
            </w:pPr>
            <w:r>
              <w:rPr>
                <w:rFonts w:ascii="Arial" w:hAnsi="Arial" w:cs="Arial"/>
              </w:rPr>
              <w:t xml:space="preserve">SEND- Dyslexia- applying adaptive teaching and </w:t>
            </w:r>
            <w:proofErr w:type="spellStart"/>
            <w:r>
              <w:rPr>
                <w:rFonts w:ascii="Arial" w:hAnsi="Arial" w:cs="Arial"/>
              </w:rPr>
              <w:t>multi sensory</w:t>
            </w:r>
            <w:proofErr w:type="spellEnd"/>
            <w:r>
              <w:rPr>
                <w:rFonts w:ascii="Arial" w:hAnsi="Arial" w:cs="Arial"/>
              </w:rPr>
              <w:t xml:space="preserve"> teaching</w:t>
            </w:r>
          </w:p>
        </w:tc>
        <w:tc>
          <w:tcPr>
            <w:tcW w:w="510" w:type="pct"/>
          </w:tcPr>
          <w:p w:rsidRPr="00B6313C" w:rsidR="003B3F79" w:rsidP="00E43179" w:rsidRDefault="00A6795D" w14:paraId="3006B1A9" w14:textId="4AFD8163">
            <w:pPr>
              <w:rPr>
                <w:rFonts w:eastAsiaTheme="minorEastAsia"/>
                <w:color w:val="000000" w:themeColor="text1"/>
                <w:sz w:val="16"/>
                <w:szCs w:val="16"/>
              </w:rPr>
            </w:pPr>
            <w:r>
              <w:rPr>
                <w:rFonts w:eastAsiaTheme="minorEastAsia"/>
                <w:color w:val="000000" w:themeColor="text1"/>
                <w:sz w:val="16"/>
                <w:szCs w:val="16"/>
              </w:rPr>
              <w:t>5.1, 5.2, 5.3, 5.4, 5.55.6, 5.7 5.8 5.9.</w:t>
            </w:r>
          </w:p>
        </w:tc>
        <w:tc>
          <w:tcPr>
            <w:tcW w:w="507" w:type="pct"/>
          </w:tcPr>
          <w:p w:rsidRPr="00B6313C" w:rsidR="003B3F79" w:rsidP="00B6313C" w:rsidRDefault="00A6795D" w14:paraId="27F67509" w14:textId="3A1B7108">
            <w:pPr>
              <w:rPr>
                <w:rFonts w:eastAsiaTheme="minorEastAsia"/>
                <w:color w:val="000000" w:themeColor="text1"/>
                <w:sz w:val="16"/>
                <w:szCs w:val="16"/>
              </w:rPr>
            </w:pPr>
            <w:r>
              <w:rPr>
                <w:rFonts w:eastAsiaTheme="minorEastAsia"/>
                <w:color w:val="000000" w:themeColor="text1"/>
                <w:sz w:val="16"/>
                <w:szCs w:val="16"/>
              </w:rPr>
              <w:t>5a, 5b, 5e, 5g, 5j, 5k, 5l, 5m, 5n, 5o</w:t>
            </w:r>
          </w:p>
        </w:tc>
        <w:tc>
          <w:tcPr>
            <w:tcW w:w="925" w:type="pct"/>
          </w:tcPr>
          <w:p w:rsidR="003B3F79" w:rsidP="00B6313C" w:rsidRDefault="008A34A0" w14:paraId="1805237D" w14:textId="62D776FE">
            <w:pPr>
              <w:rPr>
                <w:rFonts w:eastAsiaTheme="minorEastAsia"/>
                <w:sz w:val="16"/>
                <w:szCs w:val="16"/>
              </w:rPr>
            </w:pPr>
            <w:hyperlink w:history="1" r:id="rId13">
              <w:r w:rsidRPr="00195BC7">
                <w:rPr>
                  <w:rStyle w:val="Hyperlink"/>
                  <w:rFonts w:eastAsiaTheme="minorEastAsia"/>
                  <w:sz w:val="16"/>
                  <w:szCs w:val="16"/>
                </w:rPr>
                <w:t>https://www.sasc.org.uk/news/delphi-definition-of-dyslexia-briefing-paper-released/</w:t>
              </w:r>
            </w:hyperlink>
          </w:p>
          <w:p w:rsidR="008A34A0" w:rsidP="00B6313C" w:rsidRDefault="008A34A0" w14:paraId="471C3E17" w14:textId="77777777">
            <w:pPr>
              <w:rPr>
                <w:rFonts w:eastAsiaTheme="minorEastAsia"/>
                <w:sz w:val="16"/>
                <w:szCs w:val="16"/>
              </w:rPr>
            </w:pPr>
          </w:p>
          <w:p w:rsidR="008A34A0" w:rsidP="00B6313C" w:rsidRDefault="008A34A0" w14:paraId="4A7FEDC0" w14:textId="77777777">
            <w:pPr>
              <w:rPr>
                <w:rFonts w:eastAsiaTheme="minorEastAsia"/>
                <w:sz w:val="16"/>
                <w:szCs w:val="16"/>
              </w:rPr>
            </w:pPr>
          </w:p>
          <w:p w:rsidR="008A34A0" w:rsidP="00B6313C" w:rsidRDefault="008A34A0" w14:paraId="6D542759" w14:textId="3FD0FCEF">
            <w:pPr>
              <w:rPr>
                <w:rFonts w:eastAsiaTheme="minorEastAsia"/>
                <w:sz w:val="16"/>
                <w:szCs w:val="16"/>
              </w:rPr>
            </w:pPr>
            <w:r w:rsidRPr="008A34A0">
              <w:rPr>
                <w:rFonts w:eastAsiaTheme="minorEastAsia"/>
                <w:sz w:val="16"/>
                <w:szCs w:val="16"/>
              </w:rPr>
              <w:t>Identifying and Teaching Children and Young People with Dyslexia and Literacy Difficulties An independent report from Sir Jim Rose to the Secretary of State for Children, Schools and Families June 2009</w:t>
            </w:r>
          </w:p>
          <w:p w:rsidR="008A34A0" w:rsidP="00B6313C" w:rsidRDefault="008A34A0" w14:paraId="1B6AF7C4" w14:textId="77777777">
            <w:pPr>
              <w:rPr>
                <w:rFonts w:eastAsiaTheme="minorEastAsia"/>
                <w:sz w:val="16"/>
                <w:szCs w:val="16"/>
              </w:rPr>
            </w:pPr>
          </w:p>
          <w:p w:rsidR="008A34A0" w:rsidP="008A34A0" w:rsidRDefault="008A34A0" w14:paraId="168CDDA8" w14:textId="77777777">
            <w:pPr>
              <w:rPr>
                <w:rFonts w:ascii="Calibri" w:hAnsi="Calibri" w:cs="Calibri"/>
                <w:sz w:val="16"/>
                <w:szCs w:val="16"/>
              </w:rPr>
            </w:pPr>
            <w:r w:rsidRPr="00BF66FB">
              <w:rPr>
                <w:rFonts w:ascii="Calibri" w:hAnsi="Calibri" w:cs="Calibri"/>
                <w:sz w:val="16"/>
                <w:szCs w:val="16"/>
              </w:rPr>
              <w:t>Cullen, M. A., Lindsay, G., Hastings, R., Denne, L., &amp; Stanford, C. (2020) Special Educational Needs in Mainstream Schools: Evidence Review. Available at: Cullen_SENDEvidenceReview.pdf.</w:t>
            </w:r>
          </w:p>
          <w:p w:rsidR="008A34A0" w:rsidP="008A34A0" w:rsidRDefault="008A34A0" w14:paraId="0976E4A5" w14:textId="77777777">
            <w:pPr>
              <w:rPr>
                <w:rFonts w:ascii="Calibri" w:hAnsi="Calibri" w:cs="Calibri"/>
                <w:sz w:val="16"/>
                <w:szCs w:val="16"/>
              </w:rPr>
            </w:pPr>
          </w:p>
          <w:p w:rsidRPr="00BF66FB" w:rsidR="008A34A0" w:rsidP="008A34A0" w:rsidRDefault="008A34A0" w14:paraId="545D10E4" w14:textId="41EC8BAB">
            <w:pPr>
              <w:rPr>
                <w:rFonts w:ascii="Calibri" w:hAnsi="Calibri" w:cs="Calibri"/>
                <w:sz w:val="16"/>
                <w:szCs w:val="16"/>
              </w:rPr>
            </w:pPr>
            <w:r w:rsidRPr="008A34A0">
              <w:rPr>
                <w:rFonts w:ascii="Calibri" w:hAnsi="Calibri" w:cs="Calibri"/>
                <w:sz w:val="16"/>
                <w:szCs w:val="16"/>
              </w:rPr>
              <w:t>https://www.gov.uk/children-with-special-educational-needs/extra-SEN-help</w:t>
            </w:r>
          </w:p>
          <w:p w:rsidR="008A34A0" w:rsidP="00B6313C" w:rsidRDefault="008A34A0" w14:paraId="040A3481" w14:textId="77777777">
            <w:pPr>
              <w:rPr>
                <w:rFonts w:eastAsiaTheme="minorEastAsia"/>
                <w:sz w:val="16"/>
                <w:szCs w:val="16"/>
              </w:rPr>
            </w:pPr>
          </w:p>
          <w:p w:rsidR="008A34A0" w:rsidP="00B6313C" w:rsidRDefault="008A34A0" w14:paraId="6C0105C6" w14:textId="77777777">
            <w:pPr>
              <w:rPr>
                <w:rFonts w:eastAsiaTheme="minorEastAsia"/>
                <w:sz w:val="16"/>
                <w:szCs w:val="16"/>
              </w:rPr>
            </w:pPr>
          </w:p>
          <w:p w:rsidRPr="008A34A0" w:rsidR="008A34A0" w:rsidP="00B6313C" w:rsidRDefault="008A34A0" w14:paraId="0BDA8075" w14:textId="6332248D">
            <w:pPr>
              <w:rPr>
                <w:rFonts w:eastAsiaTheme="minorEastAsia"/>
                <w:sz w:val="16"/>
                <w:szCs w:val="16"/>
              </w:rPr>
            </w:pPr>
          </w:p>
        </w:tc>
        <w:tc>
          <w:tcPr>
            <w:tcW w:w="790" w:type="pct"/>
          </w:tcPr>
          <w:p w:rsidRPr="00C2028E" w:rsidR="003B3F79" w:rsidP="5B99F9A4" w:rsidRDefault="00A6795D" w14:paraId="587EB6BC" w14:textId="72F4357B">
            <w:pPr>
              <w:rPr>
                <w:rFonts w:asciiTheme="majorHAnsi" w:hAnsiTheme="majorHAnsi" w:eastAsiaTheme="majorEastAsia" w:cstheme="majorBidi"/>
                <w:sz w:val="16"/>
                <w:szCs w:val="16"/>
              </w:rPr>
            </w:pPr>
            <w:r>
              <w:rPr>
                <w:sz w:val="16"/>
                <w:szCs w:val="16"/>
              </w:rPr>
              <w:t>Feedback from tutor, whole class feedback or through dialogue of a taught session</w:t>
            </w:r>
          </w:p>
        </w:tc>
      </w:tr>
      <w:tr w:rsidR="003B3F79" w:rsidTr="00B6313C" w14:paraId="1A36EF6F" w14:textId="77777777">
        <w:trPr>
          <w:trHeight w:val="422"/>
        </w:trPr>
        <w:tc>
          <w:tcPr>
            <w:tcW w:w="463" w:type="pct"/>
          </w:tcPr>
          <w:p w:rsidRPr="00507F3E" w:rsidR="003B3F79" w:rsidP="00E43179" w:rsidRDefault="003B3F79" w14:paraId="62227F9A" w14:textId="77777777">
            <w:pPr>
              <w:jc w:val="center"/>
              <w:rPr>
                <w:rFonts w:ascii="Arial" w:hAnsi="Arial" w:cs="Arial"/>
                <w:b/>
                <w:bCs/>
              </w:rPr>
            </w:pPr>
          </w:p>
          <w:p w:rsidRPr="00507F3E" w:rsidR="003B3F79" w:rsidP="00E43179" w:rsidRDefault="003B3F79" w14:paraId="6086114F" w14:textId="77777777">
            <w:pPr>
              <w:jc w:val="center"/>
              <w:rPr>
                <w:rFonts w:ascii="Arial" w:hAnsi="Arial" w:cs="Arial"/>
                <w:b/>
                <w:bCs/>
              </w:rPr>
            </w:pPr>
            <w:r w:rsidRPr="00507F3E">
              <w:rPr>
                <w:rFonts w:ascii="Arial" w:hAnsi="Arial" w:cs="Arial"/>
                <w:b/>
                <w:bCs/>
              </w:rPr>
              <w:t>Session 3</w:t>
            </w:r>
          </w:p>
        </w:tc>
        <w:tc>
          <w:tcPr>
            <w:tcW w:w="1805" w:type="pct"/>
          </w:tcPr>
          <w:p w:rsidRPr="00FB4E81" w:rsidR="003B3F79" w:rsidP="00B6313C" w:rsidRDefault="00A6795D" w14:paraId="1252DFCA" w14:textId="2B16FFFB">
            <w:pPr>
              <w:rPr>
                <w:rFonts w:ascii="Arial" w:hAnsi="Arial" w:cs="Arial"/>
              </w:rPr>
            </w:pPr>
            <w:r>
              <w:rPr>
                <w:rFonts w:ascii="Arial" w:hAnsi="Arial" w:cs="Arial"/>
              </w:rPr>
              <w:t>SEND/adaptive teaching- Brian development/1 page profile</w:t>
            </w:r>
          </w:p>
        </w:tc>
        <w:tc>
          <w:tcPr>
            <w:tcW w:w="510" w:type="pct"/>
          </w:tcPr>
          <w:p w:rsidRPr="00B6313C" w:rsidR="003B3F79" w:rsidP="00E43179" w:rsidRDefault="00A6795D" w14:paraId="106004EE" w14:textId="4390BABB">
            <w:pPr>
              <w:rPr>
                <w:rFonts w:eastAsiaTheme="minorEastAsia"/>
                <w:color w:val="000000" w:themeColor="text1"/>
                <w:sz w:val="16"/>
                <w:szCs w:val="16"/>
              </w:rPr>
            </w:pPr>
            <w:r>
              <w:rPr>
                <w:rFonts w:eastAsiaTheme="minorEastAsia"/>
                <w:color w:val="000000" w:themeColor="text1"/>
                <w:sz w:val="16"/>
                <w:szCs w:val="16"/>
              </w:rPr>
              <w:t>5.1, 5.2, 5.3, 5.4, 5.55.6, 5.7 5.8 5.9.</w:t>
            </w:r>
          </w:p>
        </w:tc>
        <w:tc>
          <w:tcPr>
            <w:tcW w:w="507" w:type="pct"/>
          </w:tcPr>
          <w:p w:rsidRPr="00B6313C" w:rsidR="003B3F79" w:rsidP="00B6313C" w:rsidRDefault="00A6795D" w14:paraId="2575C3FB" w14:textId="58046357">
            <w:pPr>
              <w:spacing w:line="259" w:lineRule="auto"/>
            </w:pPr>
            <w:r>
              <w:rPr>
                <w:rFonts w:eastAsiaTheme="minorEastAsia"/>
                <w:color w:val="000000" w:themeColor="text1"/>
                <w:sz w:val="16"/>
                <w:szCs w:val="16"/>
              </w:rPr>
              <w:t>5a, 5b, 5e, 5g, 5j, 5k, 5l, 5m, 5n, 5o</w:t>
            </w:r>
          </w:p>
        </w:tc>
        <w:tc>
          <w:tcPr>
            <w:tcW w:w="925" w:type="pct"/>
          </w:tcPr>
          <w:p w:rsidRPr="008A34A0" w:rsidR="008A34A0" w:rsidP="008A34A0" w:rsidRDefault="008A34A0" w14:paraId="710CCDC2" w14:textId="77777777">
            <w:pPr>
              <w:shd w:val="clear" w:color="auto" w:fill="FFFFFF"/>
              <w:spacing w:after="30"/>
              <w:ind w:right="1500"/>
              <w:outlineLvl w:val="2"/>
              <w:rPr>
                <w:rFonts w:ascii="Arial" w:hAnsi="Arial" w:eastAsia="Times New Roman" w:cs="Arial"/>
                <w:sz w:val="16"/>
                <w:szCs w:val="16"/>
                <w:lang w:eastAsia="en-GB"/>
              </w:rPr>
            </w:pPr>
            <w:r w:rsidRPr="008A34A0">
              <w:rPr>
                <w:rFonts w:ascii="Arial" w:hAnsi="Arial" w:eastAsia="Times New Roman" w:cs="Arial"/>
                <w:color w:val="222222"/>
                <w:sz w:val="16"/>
                <w:szCs w:val="16"/>
                <w:lang w:eastAsia="en-GB"/>
              </w:rPr>
              <w:t> </w:t>
            </w:r>
            <w:hyperlink w:history="1" r:id="rId14">
              <w:r w:rsidRPr="008A34A0">
                <w:rPr>
                  <w:rFonts w:ascii="Arial" w:hAnsi="Arial" w:eastAsia="Times New Roman" w:cs="Arial"/>
                  <w:sz w:val="16"/>
                  <w:szCs w:val="16"/>
                  <w:lang w:eastAsia="en-GB"/>
                </w:rPr>
                <w:t>Sleep duration, brain structure, and p</w:t>
              </w:r>
              <w:r w:rsidRPr="008A34A0">
                <w:rPr>
                  <w:rFonts w:ascii="Arial" w:hAnsi="Arial" w:eastAsia="Times New Roman" w:cs="Arial"/>
                  <w:sz w:val="16"/>
                  <w:szCs w:val="16"/>
                  <w:lang w:eastAsia="en-GB"/>
                </w:rPr>
                <w:t>s</w:t>
              </w:r>
              <w:r w:rsidRPr="008A34A0">
                <w:rPr>
                  <w:rFonts w:ascii="Arial" w:hAnsi="Arial" w:eastAsia="Times New Roman" w:cs="Arial"/>
                  <w:sz w:val="16"/>
                  <w:szCs w:val="16"/>
                  <w:lang w:eastAsia="en-GB"/>
                </w:rPr>
                <w:t>ychiatric and cognitive problems in children</w:t>
              </w:r>
            </w:hyperlink>
          </w:p>
          <w:p w:rsidRPr="008A34A0" w:rsidR="008A34A0" w:rsidP="008A34A0" w:rsidRDefault="008A34A0" w14:paraId="133E8FBA" w14:textId="77777777">
            <w:pPr>
              <w:shd w:val="clear" w:color="auto" w:fill="FFFFFF"/>
              <w:rPr>
                <w:rFonts w:ascii="Arial" w:hAnsi="Arial" w:eastAsia="Times New Roman" w:cs="Arial"/>
                <w:sz w:val="16"/>
                <w:szCs w:val="16"/>
                <w:lang w:eastAsia="en-GB"/>
              </w:rPr>
            </w:pPr>
            <w:hyperlink w:history="1" r:id="rId15">
              <w:r w:rsidRPr="008A34A0">
                <w:rPr>
                  <w:rFonts w:ascii="Arial" w:hAnsi="Arial" w:eastAsia="Times New Roman" w:cs="Arial"/>
                  <w:sz w:val="16"/>
                  <w:szCs w:val="16"/>
                  <w:u w:val="single"/>
                  <w:lang w:eastAsia="en-GB"/>
                </w:rPr>
                <w:t>W Cheng</w:t>
              </w:r>
            </w:hyperlink>
            <w:r w:rsidRPr="008A34A0">
              <w:rPr>
                <w:rFonts w:ascii="Arial" w:hAnsi="Arial" w:eastAsia="Times New Roman" w:cs="Arial"/>
                <w:sz w:val="16"/>
                <w:szCs w:val="16"/>
                <w:lang w:eastAsia="en-GB"/>
              </w:rPr>
              <w:t>, </w:t>
            </w:r>
            <w:hyperlink w:history="1" r:id="rId16">
              <w:r w:rsidRPr="008A34A0">
                <w:rPr>
                  <w:rFonts w:ascii="Arial" w:hAnsi="Arial" w:eastAsia="Times New Roman" w:cs="Arial"/>
                  <w:sz w:val="16"/>
                  <w:szCs w:val="16"/>
                  <w:u w:val="single"/>
                  <w:lang w:eastAsia="en-GB"/>
                </w:rPr>
                <w:t>E Rolls</w:t>
              </w:r>
            </w:hyperlink>
            <w:r w:rsidRPr="008A34A0">
              <w:rPr>
                <w:rFonts w:ascii="Arial" w:hAnsi="Arial" w:eastAsia="Times New Roman" w:cs="Arial"/>
                <w:sz w:val="16"/>
                <w:szCs w:val="16"/>
                <w:lang w:eastAsia="en-GB"/>
              </w:rPr>
              <w:t>, </w:t>
            </w:r>
            <w:hyperlink w:history="1" r:id="rId17">
              <w:r w:rsidRPr="008A34A0">
                <w:rPr>
                  <w:rFonts w:ascii="Arial" w:hAnsi="Arial" w:eastAsia="Times New Roman" w:cs="Arial"/>
                  <w:sz w:val="16"/>
                  <w:szCs w:val="16"/>
                  <w:u w:val="single"/>
                  <w:lang w:eastAsia="en-GB"/>
                </w:rPr>
                <w:t>W Gong</w:t>
              </w:r>
            </w:hyperlink>
            <w:r w:rsidRPr="008A34A0">
              <w:rPr>
                <w:rFonts w:ascii="Arial" w:hAnsi="Arial" w:eastAsia="Times New Roman" w:cs="Arial"/>
                <w:sz w:val="16"/>
                <w:szCs w:val="16"/>
                <w:lang w:eastAsia="en-GB"/>
              </w:rPr>
              <w:t>, </w:t>
            </w:r>
            <w:hyperlink w:history="1" r:id="rId18">
              <w:r w:rsidRPr="008A34A0">
                <w:rPr>
                  <w:rFonts w:ascii="Arial" w:hAnsi="Arial" w:eastAsia="Times New Roman" w:cs="Arial"/>
                  <w:sz w:val="16"/>
                  <w:szCs w:val="16"/>
                  <w:u w:val="single"/>
                  <w:lang w:eastAsia="en-GB"/>
                </w:rPr>
                <w:t>J Du</w:t>
              </w:r>
            </w:hyperlink>
            <w:r w:rsidRPr="008A34A0">
              <w:rPr>
                <w:rFonts w:ascii="Arial" w:hAnsi="Arial" w:eastAsia="Times New Roman" w:cs="Arial"/>
                <w:sz w:val="16"/>
                <w:szCs w:val="16"/>
                <w:lang w:eastAsia="en-GB"/>
              </w:rPr>
              <w:t>, </w:t>
            </w:r>
            <w:hyperlink w:history="1" r:id="rId19">
              <w:r w:rsidRPr="008A34A0">
                <w:rPr>
                  <w:rFonts w:ascii="Arial" w:hAnsi="Arial" w:eastAsia="Times New Roman" w:cs="Arial"/>
                  <w:sz w:val="16"/>
                  <w:szCs w:val="16"/>
                  <w:u w:val="single"/>
                  <w:lang w:eastAsia="en-GB"/>
                </w:rPr>
                <w:t>J Zhang</w:t>
              </w:r>
            </w:hyperlink>
            <w:r w:rsidRPr="008A34A0">
              <w:rPr>
                <w:rFonts w:ascii="Arial" w:hAnsi="Arial" w:eastAsia="Times New Roman" w:cs="Arial"/>
                <w:sz w:val="16"/>
                <w:szCs w:val="16"/>
                <w:lang w:eastAsia="en-GB"/>
              </w:rPr>
              <w:t>… </w:t>
            </w:r>
          </w:p>
          <w:p w:rsidR="003B3F79" w:rsidP="00B6313C" w:rsidRDefault="00C36967" w14:paraId="68EAD0A2" w14:textId="3AF40166">
            <w:pPr>
              <w:rPr>
                <w:rFonts w:ascii="Arial" w:hAnsi="Arial" w:cs="Arial"/>
                <w:sz w:val="16"/>
                <w:szCs w:val="16"/>
              </w:rPr>
            </w:pPr>
            <w:hyperlink w:history="1" r:id="rId20">
              <w:r w:rsidRPr="00195BC7">
                <w:rPr>
                  <w:rStyle w:val="Hyperlink"/>
                  <w:rFonts w:ascii="Arial" w:hAnsi="Arial" w:cs="Arial"/>
                  <w:sz w:val="16"/>
                  <w:szCs w:val="16"/>
                </w:rPr>
                <w:t>https://www.nature.com/articles/s41380-020-0663-2</w:t>
              </w:r>
            </w:hyperlink>
          </w:p>
          <w:p w:rsidR="00C36967" w:rsidP="00B6313C" w:rsidRDefault="00C36967" w14:paraId="4C5E218A" w14:textId="77777777">
            <w:pPr>
              <w:rPr>
                <w:rFonts w:ascii="Arial" w:hAnsi="Arial" w:cs="Arial"/>
                <w:sz w:val="16"/>
                <w:szCs w:val="16"/>
              </w:rPr>
            </w:pPr>
          </w:p>
          <w:p w:rsidR="00C36967" w:rsidP="00B6313C" w:rsidRDefault="00C36967" w14:paraId="038C97AF" w14:textId="77777777">
            <w:pPr>
              <w:rPr>
                <w:rFonts w:ascii="Arial" w:hAnsi="Arial" w:cs="Arial"/>
                <w:sz w:val="16"/>
                <w:szCs w:val="16"/>
              </w:rPr>
            </w:pPr>
          </w:p>
          <w:p w:rsidR="00C36967" w:rsidP="00B6313C" w:rsidRDefault="00C36967" w14:paraId="7ED69A07" w14:textId="77777777">
            <w:pPr>
              <w:rPr>
                <w:rFonts w:ascii="Arial" w:hAnsi="Arial" w:cs="Arial"/>
                <w:sz w:val="16"/>
                <w:szCs w:val="16"/>
              </w:rPr>
            </w:pPr>
          </w:p>
          <w:p w:rsidR="00C36967" w:rsidP="00B6313C" w:rsidRDefault="00C36967" w14:paraId="6FB5C8B8" w14:textId="77777777">
            <w:pPr>
              <w:rPr>
                <w:rFonts w:ascii="Arial" w:hAnsi="Arial" w:cs="Arial"/>
                <w:sz w:val="16"/>
                <w:szCs w:val="16"/>
              </w:rPr>
            </w:pPr>
          </w:p>
          <w:p w:rsidRPr="00C2028E" w:rsidR="00C36967" w:rsidP="00B6313C" w:rsidRDefault="00C36967" w14:paraId="4EA9C8F2" w14:textId="54E9FDD1">
            <w:pPr>
              <w:rPr>
                <w:rFonts w:ascii="Arial" w:hAnsi="Arial" w:cs="Arial"/>
              </w:rPr>
            </w:pPr>
          </w:p>
        </w:tc>
        <w:tc>
          <w:tcPr>
            <w:tcW w:w="790" w:type="pct"/>
          </w:tcPr>
          <w:p w:rsidRPr="00C2028E" w:rsidR="003B3F79" w:rsidP="5B99F9A4" w:rsidRDefault="00A6795D" w14:paraId="628EC560" w14:textId="0BA1DBA8">
            <w:pPr>
              <w:rPr>
                <w:rFonts w:asciiTheme="majorHAnsi" w:hAnsiTheme="majorHAnsi" w:eastAsiaTheme="majorEastAsia" w:cstheme="majorBidi"/>
                <w:sz w:val="16"/>
                <w:szCs w:val="16"/>
              </w:rPr>
            </w:pPr>
            <w:r>
              <w:rPr>
                <w:sz w:val="16"/>
                <w:szCs w:val="16"/>
              </w:rPr>
              <w:t>Feedback from tutor, whole class feedback or through dialogue of a taught session</w:t>
            </w:r>
          </w:p>
        </w:tc>
      </w:tr>
    </w:tbl>
    <w:p w:rsidR="00AF3A47" w:rsidP="00AF3A47" w:rsidRDefault="00AF3A47" w14:paraId="781EB9D2" w14:textId="4DCB9A9C">
      <w:pPr>
        <w:rPr>
          <w:b/>
          <w:bCs/>
          <w:u w:val="single"/>
        </w:rPr>
      </w:pPr>
    </w:p>
    <w:p w:rsidR="003B3F79" w:rsidRDefault="003B3F79" w14:paraId="51A37DB3" w14:textId="77777777">
      <w:pPr>
        <w:rPr>
          <w:rFonts w:ascii="Arial" w:hAnsi="Arial" w:cs="Arial"/>
          <w:b/>
          <w:bCs/>
        </w:rPr>
      </w:pPr>
      <w:r w:rsidRPr="4E930CC8">
        <w:rPr>
          <w:rFonts w:ascii="Arial" w:hAnsi="Arial" w:cs="Arial"/>
          <w:b/>
          <w:bCs/>
        </w:rPr>
        <w:br w:type="page"/>
      </w:r>
    </w:p>
    <w:tbl>
      <w:tblPr>
        <w:tblStyle w:val="TableGrid"/>
        <w:tblW w:w="5488" w:type="pct"/>
        <w:tblInd w:w="-714" w:type="dxa"/>
        <w:tblLook w:val="05A0" w:firstRow="1" w:lastRow="0" w:firstColumn="1" w:lastColumn="1" w:noHBand="0" w:noVBand="1"/>
      </w:tblPr>
      <w:tblGrid>
        <w:gridCol w:w="6095"/>
        <w:gridCol w:w="1384"/>
        <w:gridCol w:w="1672"/>
        <w:gridCol w:w="2652"/>
        <w:gridCol w:w="3506"/>
      </w:tblGrid>
      <w:tr w:rsidRPr="00A619D2" w:rsidR="00A619D2" w:rsidTr="08ABA0BC" w14:paraId="18E967BF" w14:textId="77777777">
        <w:trPr>
          <w:trHeight w:val="464"/>
        </w:trPr>
        <w:tc>
          <w:tcPr>
            <w:tcW w:w="5000" w:type="pct"/>
            <w:gridSpan w:val="5"/>
            <w:shd w:val="clear" w:color="auto" w:fill="E2EFD9" w:themeFill="accent6" w:themeFillTint="33"/>
            <w:tcMar/>
          </w:tcPr>
          <w:p w:rsidRPr="00A619D2" w:rsidR="00A619D2" w:rsidP="003B3F79" w:rsidRDefault="00A619D2" w14:paraId="32A256D1" w14:textId="11A13974">
            <w:pPr>
              <w:jc w:val="center"/>
              <w:rPr>
                <w:rFonts w:ascii="Arial" w:hAnsi="Arial" w:cs="Arial"/>
              </w:rPr>
            </w:pPr>
            <w:bookmarkStart w:name="_Hlk135137439" w:id="2"/>
            <w:r w:rsidRPr="4E930CC8">
              <w:rPr>
                <w:rFonts w:ascii="Arial" w:hAnsi="Arial" w:cs="Arial"/>
                <w:b/>
                <w:bCs/>
              </w:rPr>
              <w:t xml:space="preserve">School Based Curriculum – </w:t>
            </w:r>
            <w:r w:rsidRPr="4E930CC8" w:rsidR="71A08C45">
              <w:rPr>
                <w:rFonts w:ascii="Arial" w:hAnsi="Arial" w:cs="Arial"/>
                <w:b/>
                <w:bCs/>
              </w:rPr>
              <w:t>Introductory</w:t>
            </w:r>
          </w:p>
        </w:tc>
      </w:tr>
      <w:tr w:rsidRPr="00A619D2" w:rsidR="00A619D2" w:rsidTr="08ABA0BC" w14:paraId="3B8350F8" w14:textId="77777777">
        <w:trPr>
          <w:trHeight w:val="464"/>
        </w:trPr>
        <w:tc>
          <w:tcPr>
            <w:tcW w:w="5000" w:type="pct"/>
            <w:gridSpan w:val="5"/>
            <w:shd w:val="clear" w:color="auto" w:fill="auto"/>
            <w:tcMar/>
          </w:tcPr>
          <w:p w:rsidRPr="003B3F79" w:rsidR="00A619D2" w:rsidP="1CDDCCA3" w:rsidRDefault="00A619D2" w14:paraId="531440E6" w14:textId="0221EE32">
            <w:pPr>
              <w:rPr>
                <w:b/>
                <w:bCs/>
              </w:rPr>
            </w:pPr>
            <w:proofErr w:type="gramStart"/>
            <w:r w:rsidRPr="1CDDCCA3">
              <w:rPr>
                <w:b/>
                <w:bCs/>
              </w:rPr>
              <w:t>Observing :</w:t>
            </w:r>
            <w:proofErr w:type="gramEnd"/>
            <w:r w:rsidRPr="1CDDCCA3">
              <w:rPr>
                <w:b/>
                <w:bCs/>
              </w:rPr>
              <w:t xml:space="preserve"> </w:t>
            </w:r>
            <w:r w:rsidRPr="1CDDCCA3">
              <w:t>Observe how expert colleagues us</w:t>
            </w:r>
            <w:r w:rsidRPr="1CDDCCA3" w:rsidR="00DD6AB7">
              <w:t xml:space="preserve">e </w:t>
            </w:r>
            <w:r w:rsidRPr="1CDDCCA3">
              <w:t>and deconstruct approach</w:t>
            </w:r>
            <w:r w:rsidRPr="1CDDCCA3" w:rsidR="00DD6AB7">
              <w:t>es,</w:t>
            </w:r>
            <w:r w:rsidRPr="1CDDCCA3">
              <w:t xml:space="preserve"> in </w:t>
            </w:r>
            <w:r w:rsidRPr="1CDDCCA3" w:rsidR="00DD6AB7">
              <w:t xml:space="preserve">this subject, in </w:t>
            </w:r>
            <w:r w:rsidRPr="1CDDCCA3">
              <w:t>at least one lesson throughout school.</w:t>
            </w:r>
          </w:p>
          <w:p w:rsidR="7280AC62" w:rsidP="1CDDCCA3" w:rsidRDefault="7280AC62" w14:paraId="388F1E8A" w14:textId="56BFABC1">
            <w:r w:rsidRPr="1CDDCCA3">
              <w:t xml:space="preserve">Observe how expert colleagues manage and organise the classroom during an art lesson </w:t>
            </w:r>
            <w:proofErr w:type="gramStart"/>
            <w:r w:rsidRPr="1CDDCCA3">
              <w:t>in order to</w:t>
            </w:r>
            <w:proofErr w:type="gramEnd"/>
            <w:r w:rsidRPr="1CDDCCA3">
              <w:t xml:space="preserve"> maintain a safe and inclusive learning environment.</w:t>
            </w:r>
          </w:p>
          <w:p w:rsidR="1CDDCCA3" w:rsidP="1CDDCCA3" w:rsidRDefault="1CDDCCA3" w14:paraId="31D46B1E" w14:textId="51871279">
            <w:pPr>
              <w:pStyle w:val="NoSpacing"/>
              <w:rPr>
                <w:rFonts w:asciiTheme="minorHAnsi" w:hAnsiTheme="minorHAnsi"/>
                <w:sz w:val="22"/>
              </w:rPr>
            </w:pPr>
          </w:p>
          <w:p w:rsidRPr="003B3F79" w:rsidR="00A619D2" w:rsidP="00A619D2" w:rsidRDefault="00A619D2" w14:paraId="6EC94940" w14:textId="7808BB88">
            <w:pPr>
              <w:pStyle w:val="NoSpacing"/>
              <w:rPr>
                <w:rFonts w:asciiTheme="minorHAnsi" w:hAnsiTheme="minorHAnsi" w:cstheme="minorHAnsi"/>
                <w:b/>
                <w:bCs/>
                <w:sz w:val="22"/>
              </w:rPr>
            </w:pPr>
            <w:proofErr w:type="gramStart"/>
            <w:r w:rsidRPr="00757F1D">
              <w:rPr>
                <w:rFonts w:asciiTheme="minorHAnsi" w:hAnsiTheme="minorHAnsi" w:cstheme="minorHAnsi"/>
                <w:b/>
                <w:bCs/>
                <w:sz w:val="22"/>
              </w:rPr>
              <w:t>Planning</w:t>
            </w:r>
            <w:r>
              <w:rPr>
                <w:rFonts w:asciiTheme="minorHAnsi" w:hAnsiTheme="minorHAnsi" w:cstheme="minorHAnsi"/>
                <w:b/>
                <w:bCs/>
                <w:sz w:val="22"/>
              </w:rPr>
              <w:t xml:space="preserve"> :</w:t>
            </w:r>
            <w:proofErr w:type="gramEnd"/>
            <w:r>
              <w:rPr>
                <w:rFonts w:asciiTheme="minorHAnsi" w:hAnsiTheme="minorHAnsi" w:cstheme="minorHAnsi"/>
                <w:b/>
                <w:bCs/>
                <w:sz w:val="22"/>
              </w:rPr>
              <w:t xml:space="preserve"> </w:t>
            </w:r>
            <w:r w:rsidRPr="00757F1D">
              <w:rPr>
                <w:rFonts w:asciiTheme="minorHAnsi" w:hAnsiTheme="minorHAnsi" w:cstheme="minorHAnsi"/>
                <w:sz w:val="22"/>
              </w:rPr>
              <w:t>Observe how expert colleagues break tasks down into constituent component</w:t>
            </w:r>
            <w:r>
              <w:rPr>
                <w:rFonts w:asciiTheme="minorHAnsi" w:hAnsiTheme="minorHAnsi" w:cstheme="minorHAnsi"/>
                <w:sz w:val="22"/>
              </w:rPr>
              <w:t>s</w:t>
            </w:r>
            <w:r w:rsidR="00DD6AB7">
              <w:rPr>
                <w:rFonts w:asciiTheme="minorHAnsi" w:hAnsiTheme="minorHAnsi" w:cstheme="minorHAnsi"/>
                <w:sz w:val="22"/>
              </w:rPr>
              <w:t>,</w:t>
            </w:r>
            <w:r>
              <w:rPr>
                <w:rFonts w:asciiTheme="minorHAnsi" w:hAnsiTheme="minorHAnsi" w:cstheme="minorHAnsi"/>
                <w:sz w:val="22"/>
              </w:rPr>
              <w:t xml:space="preserve"> in </w:t>
            </w:r>
            <w:r w:rsidR="00DD6AB7">
              <w:rPr>
                <w:rFonts w:asciiTheme="minorHAnsi" w:hAnsiTheme="minorHAnsi" w:cstheme="minorHAnsi"/>
                <w:sz w:val="22"/>
              </w:rPr>
              <w:t>this subject,</w:t>
            </w:r>
            <w:r>
              <w:rPr>
                <w:rFonts w:asciiTheme="minorHAnsi" w:hAnsiTheme="minorHAnsi" w:cstheme="minorHAnsi"/>
                <w:sz w:val="22"/>
              </w:rPr>
              <w:t xml:space="preserve"> </w:t>
            </w:r>
            <w:r w:rsidRPr="00757F1D">
              <w:rPr>
                <w:rFonts w:asciiTheme="minorHAnsi" w:hAnsiTheme="minorHAnsi" w:cstheme="minorHAnsi"/>
                <w:sz w:val="22"/>
              </w:rPr>
              <w:t xml:space="preserve">for </w:t>
            </w:r>
            <w:r w:rsidR="00DD6AB7">
              <w:rPr>
                <w:rFonts w:asciiTheme="minorHAnsi" w:hAnsiTheme="minorHAnsi" w:cstheme="minorHAnsi"/>
                <w:sz w:val="22"/>
              </w:rPr>
              <w:t xml:space="preserve">at least </w:t>
            </w:r>
            <w:r w:rsidRPr="00757F1D">
              <w:rPr>
                <w:rFonts w:asciiTheme="minorHAnsi" w:hAnsiTheme="minorHAnsi" w:cstheme="minorHAnsi"/>
                <w:sz w:val="22"/>
              </w:rPr>
              <w:t>one lesson</w:t>
            </w:r>
            <w:r w:rsidR="00DD6AB7">
              <w:rPr>
                <w:rFonts w:asciiTheme="minorHAnsi" w:hAnsiTheme="minorHAnsi" w:cstheme="minorHAnsi"/>
                <w:sz w:val="22"/>
              </w:rPr>
              <w:t>.</w:t>
            </w:r>
          </w:p>
          <w:p w:rsidR="00A619D2" w:rsidP="00A619D2" w:rsidRDefault="00A619D2" w14:paraId="3B0C0AD8" w14:textId="77777777">
            <w:pPr>
              <w:pStyle w:val="NoSpacing"/>
              <w:rPr>
                <w:rFonts w:asciiTheme="minorHAnsi" w:hAnsiTheme="minorHAnsi" w:cstheme="minorHAnsi"/>
                <w:sz w:val="22"/>
              </w:rPr>
            </w:pPr>
          </w:p>
          <w:p w:rsidR="00A619D2" w:rsidP="00A619D2" w:rsidRDefault="00A619D2" w14:paraId="5808DE34" w14:textId="38D0CCFB">
            <w:pPr>
              <w:rPr>
                <w:rFonts w:cstheme="minorHAnsi"/>
              </w:rPr>
            </w:pPr>
            <w:proofErr w:type="gramStart"/>
            <w:r w:rsidRPr="00757F1D">
              <w:rPr>
                <w:rFonts w:cstheme="minorHAnsi"/>
                <w:b/>
                <w:bCs/>
              </w:rPr>
              <w:t>Teaching</w:t>
            </w:r>
            <w:r>
              <w:rPr>
                <w:rFonts w:cstheme="minorHAnsi"/>
                <w:b/>
                <w:bCs/>
              </w:rPr>
              <w:t xml:space="preserve"> :</w:t>
            </w:r>
            <w:proofErr w:type="gramEnd"/>
            <w:r>
              <w:rPr>
                <w:rFonts w:cstheme="minorHAnsi"/>
                <w:b/>
                <w:bCs/>
              </w:rPr>
              <w:t xml:space="preserve"> </w:t>
            </w:r>
            <w:r w:rsidRPr="00757F1D">
              <w:rPr>
                <w:rFonts w:cstheme="minorHAnsi"/>
              </w:rPr>
              <w:t xml:space="preserve">Rehearse and refine particular approaches </w:t>
            </w:r>
            <w:r w:rsidR="00DD6AB7">
              <w:rPr>
                <w:rFonts w:cstheme="minorHAnsi"/>
              </w:rPr>
              <w:t xml:space="preserve">in this subject </w:t>
            </w:r>
            <w:r w:rsidRPr="00757F1D">
              <w:rPr>
                <w:rFonts w:cstheme="minorHAnsi"/>
              </w:rPr>
              <w:t>for a group/whole class</w:t>
            </w:r>
            <w:r>
              <w:rPr>
                <w:rFonts w:cstheme="minorHAnsi"/>
              </w:rPr>
              <w:t xml:space="preserve">. </w:t>
            </w:r>
            <w:r w:rsidR="00DD6AB7">
              <w:rPr>
                <w:rFonts w:cstheme="minorHAnsi"/>
              </w:rPr>
              <w:t>Deliver</w:t>
            </w:r>
            <w:r w:rsidRPr="00757F1D">
              <w:rPr>
                <w:rFonts w:cstheme="minorHAnsi"/>
              </w:rPr>
              <w:t xml:space="preserve"> group/whole class teaching</w:t>
            </w:r>
            <w:r>
              <w:rPr>
                <w:rFonts w:cstheme="minorHAnsi"/>
              </w:rPr>
              <w:t>.</w:t>
            </w:r>
          </w:p>
          <w:p w:rsidR="00A619D2" w:rsidP="00A619D2" w:rsidRDefault="00A619D2" w14:paraId="674153A5" w14:textId="77777777">
            <w:pPr>
              <w:rPr>
                <w:rFonts w:cstheme="minorHAnsi"/>
              </w:rPr>
            </w:pPr>
          </w:p>
          <w:p w:rsidRPr="003B3F79" w:rsidR="00A619D2" w:rsidP="00A619D2" w:rsidRDefault="00A619D2" w14:paraId="5032CA37" w14:textId="77777777">
            <w:pPr>
              <w:rPr>
                <w:rFonts w:cstheme="minorHAnsi"/>
                <w:b/>
                <w:bCs/>
              </w:rPr>
            </w:pPr>
            <w:proofErr w:type="gramStart"/>
            <w:r w:rsidRPr="00757F1D">
              <w:rPr>
                <w:rFonts w:cstheme="minorHAnsi"/>
                <w:b/>
                <w:bCs/>
              </w:rPr>
              <w:t>Assessment</w:t>
            </w:r>
            <w:r>
              <w:rPr>
                <w:rFonts w:cstheme="minorHAnsi"/>
                <w:b/>
                <w:bCs/>
              </w:rPr>
              <w:t xml:space="preserve"> :</w:t>
            </w:r>
            <w:proofErr w:type="gramEnd"/>
            <w:r>
              <w:rPr>
                <w:rFonts w:cstheme="minorHAnsi"/>
                <w:b/>
                <w:bCs/>
              </w:rPr>
              <w:t xml:space="preserve"> </w:t>
            </w:r>
            <w:r w:rsidRPr="00757F1D">
              <w:rPr>
                <w:rFonts w:cstheme="minorHAnsi"/>
              </w:rPr>
              <w:t>Check prior knowledge and understanding during lessons</w:t>
            </w:r>
            <w:r>
              <w:rPr>
                <w:rFonts w:cstheme="minorHAnsi"/>
              </w:rPr>
              <w:t>.</w:t>
            </w:r>
          </w:p>
          <w:p w:rsidR="00A619D2" w:rsidP="00A619D2" w:rsidRDefault="00A619D2" w14:paraId="478481B0" w14:textId="77777777">
            <w:pPr>
              <w:rPr>
                <w:rFonts w:cstheme="minorHAnsi"/>
              </w:rPr>
            </w:pPr>
          </w:p>
          <w:p w:rsidRPr="003B3F79" w:rsidR="00A619D2" w:rsidP="00A619D2" w:rsidRDefault="00A619D2" w14:paraId="41701162" w14:textId="77777777">
            <w:pPr>
              <w:rPr>
                <w:rFonts w:cstheme="minorHAnsi"/>
                <w:b/>
                <w:bCs/>
              </w:rPr>
            </w:pPr>
            <w:r w:rsidRPr="00757F1D">
              <w:rPr>
                <w:rFonts w:cstheme="minorHAnsi"/>
                <w:b/>
                <w:bCs/>
              </w:rPr>
              <w:t xml:space="preserve">Subject </w:t>
            </w:r>
            <w:proofErr w:type="gramStart"/>
            <w:r w:rsidRPr="00757F1D">
              <w:rPr>
                <w:rFonts w:cstheme="minorHAnsi"/>
                <w:b/>
                <w:bCs/>
              </w:rPr>
              <w:t>Knowledge</w:t>
            </w:r>
            <w:r>
              <w:rPr>
                <w:rFonts w:cstheme="minorHAnsi"/>
                <w:b/>
                <w:bCs/>
              </w:rPr>
              <w:t xml:space="preserve"> :</w:t>
            </w:r>
            <w:proofErr w:type="gramEnd"/>
            <w:r>
              <w:rPr>
                <w:rFonts w:cstheme="minorHAnsi"/>
                <w:b/>
                <w:bCs/>
              </w:rPr>
              <w:t xml:space="preserve"> </w:t>
            </w:r>
            <w:r w:rsidRPr="00757F1D">
              <w:rPr>
                <w:rFonts w:cstheme="minorHAnsi"/>
              </w:rPr>
              <w:t>Discuss and analyse</w:t>
            </w:r>
            <w:r>
              <w:rPr>
                <w:rFonts w:cstheme="minorHAnsi"/>
              </w:rPr>
              <w:t xml:space="preserve"> subject specific components</w:t>
            </w:r>
            <w:r w:rsidRPr="00757F1D">
              <w:rPr>
                <w:rFonts w:cstheme="minorHAnsi"/>
              </w:rPr>
              <w:t xml:space="preserve"> with expert colleague</w:t>
            </w:r>
            <w:r>
              <w:rPr>
                <w:rFonts w:cstheme="minorHAnsi"/>
              </w:rPr>
              <w:t>s</w:t>
            </w:r>
          </w:p>
          <w:p w:rsidRPr="00A619D2" w:rsidR="00A619D2" w:rsidP="003B3F79" w:rsidRDefault="00A619D2" w14:paraId="50BE9C69" w14:textId="77777777">
            <w:pPr>
              <w:jc w:val="center"/>
              <w:rPr>
                <w:rFonts w:ascii="Arial" w:hAnsi="Arial" w:cs="Arial"/>
              </w:rPr>
            </w:pPr>
          </w:p>
        </w:tc>
      </w:tr>
      <w:tr w:rsidRPr="00A619D2" w:rsidR="00B6313C" w:rsidTr="08ABA0BC" w14:paraId="2799F10B" w14:textId="77777777">
        <w:trPr>
          <w:trHeight w:val="464"/>
        </w:trPr>
        <w:tc>
          <w:tcPr>
            <w:tcW w:w="1991" w:type="pct"/>
            <w:shd w:val="clear" w:color="auto" w:fill="E2EFD9" w:themeFill="accent6" w:themeFillTint="33"/>
            <w:tcMar/>
          </w:tcPr>
          <w:p w:rsidR="00B6313C" w:rsidP="00A619D2" w:rsidRDefault="00A619D2" w14:paraId="3E4D146E" w14:textId="77777777">
            <w:pPr>
              <w:rPr>
                <w:rFonts w:ascii="Arial" w:hAnsi="Arial" w:cs="Arial"/>
                <w:b/>
                <w:bCs/>
                <w:sz w:val="18"/>
                <w:szCs w:val="18"/>
              </w:rPr>
            </w:pPr>
            <w:bookmarkStart w:name="_Hlk135140715" w:id="3"/>
            <w:r w:rsidRPr="00B6313C">
              <w:rPr>
                <w:rFonts w:ascii="Arial" w:hAnsi="Arial" w:cs="Arial"/>
                <w:b/>
                <w:bCs/>
                <w:sz w:val="18"/>
                <w:szCs w:val="18"/>
              </w:rPr>
              <w:t xml:space="preserve">Subject Specific Components/s </w:t>
            </w:r>
          </w:p>
          <w:p w:rsidR="00B6313C" w:rsidP="00A619D2" w:rsidRDefault="00B6313C" w14:paraId="0D752240" w14:textId="77777777">
            <w:pPr>
              <w:rPr>
                <w:rFonts w:ascii="Arial" w:hAnsi="Arial" w:cs="Arial"/>
                <w:b/>
                <w:bCs/>
                <w:sz w:val="18"/>
                <w:szCs w:val="18"/>
              </w:rPr>
            </w:pPr>
          </w:p>
          <w:p w:rsidRPr="00B6313C" w:rsidR="00A619D2" w:rsidP="00A619D2" w:rsidRDefault="00A619D2" w14:paraId="75A50D3B" w14:textId="2E15980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 xml:space="preserve">Use language “to </w:t>
            </w:r>
            <w:r w:rsidRPr="00B6313C">
              <w:rPr>
                <w:rFonts w:ascii="Arial" w:hAnsi="Arial" w:cs="Arial"/>
                <w:b/>
                <w:bCs/>
                <w:sz w:val="18"/>
                <w:szCs w:val="18"/>
              </w:rPr>
              <w:t>know</w:t>
            </w:r>
            <w:r w:rsidRPr="00B6313C" w:rsidR="00B6313C">
              <w:rPr>
                <w:rFonts w:ascii="Arial" w:hAnsi="Arial" w:cs="Arial"/>
                <w:b/>
                <w:bCs/>
                <w:sz w:val="18"/>
                <w:szCs w:val="18"/>
              </w:rPr>
              <w:t>”</w:t>
            </w:r>
            <w:r w:rsidRPr="00B6313C">
              <w:rPr>
                <w:rFonts w:ascii="Arial" w:hAnsi="Arial" w:cs="Arial"/>
                <w:b/>
                <w:bCs/>
                <w:sz w:val="18"/>
                <w:szCs w:val="18"/>
              </w:rPr>
              <w:t xml:space="preserve">, </w:t>
            </w:r>
            <w:r w:rsidRPr="00B6313C" w:rsidR="00B6313C">
              <w:rPr>
                <w:rFonts w:ascii="Arial" w:hAnsi="Arial" w:cs="Arial"/>
                <w:b/>
                <w:bCs/>
                <w:sz w:val="18"/>
                <w:szCs w:val="18"/>
              </w:rPr>
              <w:t xml:space="preserve">“to </w:t>
            </w:r>
            <w:r w:rsidRPr="00B6313C">
              <w:rPr>
                <w:rFonts w:ascii="Arial" w:hAnsi="Arial" w:cs="Arial"/>
                <w:b/>
                <w:bCs/>
                <w:sz w:val="18"/>
                <w:szCs w:val="18"/>
              </w:rPr>
              <w:t>understand</w:t>
            </w:r>
            <w:r w:rsidRPr="00B6313C" w:rsidR="00B6313C">
              <w:rPr>
                <w:rFonts w:ascii="Arial" w:hAnsi="Arial" w:cs="Arial"/>
                <w:b/>
                <w:bCs/>
                <w:sz w:val="18"/>
                <w:szCs w:val="18"/>
              </w:rPr>
              <w:t>”</w:t>
            </w:r>
            <w:r w:rsidRPr="00B6313C">
              <w:rPr>
                <w:rFonts w:ascii="Arial" w:hAnsi="Arial" w:cs="Arial"/>
                <w:b/>
                <w:bCs/>
                <w:sz w:val="18"/>
                <w:szCs w:val="18"/>
              </w:rPr>
              <w:t xml:space="preserve">, </w:t>
            </w:r>
            <w:r w:rsidRPr="00B6313C" w:rsidR="00B6313C">
              <w:rPr>
                <w:rFonts w:ascii="Arial" w:hAnsi="Arial" w:cs="Arial"/>
                <w:b/>
                <w:bCs/>
                <w:sz w:val="18"/>
                <w:szCs w:val="18"/>
              </w:rPr>
              <w:t>“to be able to”</w:t>
            </w:r>
            <w:r w:rsidRPr="00B6313C">
              <w:rPr>
                <w:rFonts w:ascii="Arial" w:hAnsi="Arial" w:cs="Arial"/>
                <w:b/>
                <w:bCs/>
                <w:sz w:val="18"/>
                <w:szCs w:val="18"/>
              </w:rPr>
              <w:t>)</w:t>
            </w:r>
          </w:p>
        </w:tc>
        <w:tc>
          <w:tcPr>
            <w:tcW w:w="452"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B6313C" w:rsidR="00A619D2" w:rsidP="00A619D2" w:rsidRDefault="00A619D2" w14:paraId="4F6F2647" w14:textId="77777777">
            <w:pPr>
              <w:rPr>
                <w:rFonts w:ascii="Arial" w:hAnsi="Arial" w:cs="Arial"/>
                <w:b/>
                <w:bCs/>
                <w:sz w:val="18"/>
                <w:szCs w:val="18"/>
              </w:rPr>
            </w:pPr>
            <w:r w:rsidRPr="00B6313C">
              <w:rPr>
                <w:rFonts w:ascii="Arial" w:hAnsi="Arial" w:cs="Arial"/>
                <w:b/>
                <w:bCs/>
                <w:sz w:val="18"/>
                <w:szCs w:val="18"/>
              </w:rPr>
              <w:t>Learn That</w:t>
            </w:r>
          </w:p>
          <w:p w:rsidRPr="00B6313C" w:rsidR="00A619D2" w:rsidP="00A619D2" w:rsidRDefault="00A619D2" w14:paraId="57F99834" w14:textId="01E7B775">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46"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B6313C" w:rsidR="00A619D2" w:rsidP="00A619D2" w:rsidRDefault="00A619D2" w14:paraId="4A4CA901" w14:textId="77777777">
            <w:pPr>
              <w:rPr>
                <w:rFonts w:ascii="Arial" w:hAnsi="Arial" w:cs="Arial"/>
                <w:b/>
                <w:bCs/>
                <w:sz w:val="18"/>
                <w:szCs w:val="18"/>
              </w:rPr>
            </w:pPr>
            <w:r w:rsidRPr="00B6313C">
              <w:rPr>
                <w:rFonts w:ascii="Arial" w:hAnsi="Arial" w:cs="Arial"/>
                <w:b/>
                <w:bCs/>
                <w:sz w:val="18"/>
                <w:szCs w:val="18"/>
              </w:rPr>
              <w:t>Learn How</w:t>
            </w:r>
          </w:p>
          <w:p w:rsidRPr="00B6313C" w:rsidR="00A619D2" w:rsidP="00A619D2" w:rsidRDefault="00A619D2" w14:paraId="1D50E1D4" w14:textId="191462C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66" w:type="pct"/>
            <w:shd w:val="clear" w:color="auto" w:fill="E2EFD9" w:themeFill="accent6" w:themeFillTint="33"/>
            <w:tcMar/>
          </w:tcPr>
          <w:p w:rsidRPr="00B6313C" w:rsidR="00A619D2" w:rsidP="00A619D2" w:rsidRDefault="00A619D2" w14:paraId="42F43AD0" w14:textId="37BC600F">
            <w:pPr>
              <w:rPr>
                <w:rFonts w:ascii="Arial" w:hAnsi="Arial" w:cs="Arial"/>
                <w:b/>
                <w:bCs/>
                <w:sz w:val="18"/>
                <w:szCs w:val="18"/>
              </w:rPr>
            </w:pPr>
            <w:r w:rsidRPr="00B6313C">
              <w:rPr>
                <w:rFonts w:ascii="Arial" w:hAnsi="Arial" w:cs="Arial"/>
                <w:b/>
                <w:bCs/>
                <w:sz w:val="18"/>
                <w:szCs w:val="18"/>
              </w:rPr>
              <w:t>Links to Research and Reading</w:t>
            </w:r>
          </w:p>
        </w:tc>
        <w:tc>
          <w:tcPr>
            <w:tcW w:w="1145" w:type="pct"/>
            <w:shd w:val="clear" w:color="auto" w:fill="E2EFD9" w:themeFill="accent6" w:themeFillTint="33"/>
            <w:tcMar/>
          </w:tcPr>
          <w:p w:rsidRPr="00B6313C" w:rsidR="00A619D2" w:rsidP="00A619D2" w:rsidRDefault="00A619D2" w14:paraId="2E810B44" w14:textId="50BDFED5">
            <w:pPr>
              <w:rPr>
                <w:rFonts w:ascii="Arial" w:hAnsi="Arial" w:cs="Arial"/>
                <w:b/>
                <w:bCs/>
                <w:sz w:val="18"/>
                <w:szCs w:val="18"/>
              </w:rPr>
            </w:pPr>
            <w:r w:rsidRPr="00B6313C">
              <w:rPr>
                <w:rFonts w:ascii="Arial" w:hAnsi="Arial" w:cs="Arial"/>
                <w:b/>
                <w:bCs/>
                <w:sz w:val="18"/>
                <w:szCs w:val="18"/>
              </w:rPr>
              <w:t>Formative Assessment</w:t>
            </w:r>
          </w:p>
        </w:tc>
      </w:tr>
      <w:bookmarkEnd w:id="3"/>
      <w:tr w:rsidRPr="00BC2F85" w:rsidR="00B6313C" w:rsidTr="08ABA0BC" w14:paraId="18716B7C" w14:textId="77777777">
        <w:trPr>
          <w:trHeight w:val="885"/>
        </w:trPr>
        <w:tc>
          <w:tcPr>
            <w:tcW w:w="1991" w:type="pct"/>
            <w:tcMar/>
          </w:tcPr>
          <w:p w:rsidRPr="00BC2F85" w:rsidR="00B6313C" w:rsidP="5B99F9A4" w:rsidRDefault="00B6313C" w14:paraId="5DA9C140" w14:textId="3C46E5B7">
            <w:pPr>
              <w:rPr>
                <w:rFonts w:ascii="Arial" w:hAnsi="Arial" w:cs="Arial"/>
                <w:sz w:val="18"/>
                <w:szCs w:val="18"/>
              </w:rPr>
            </w:pPr>
          </w:p>
          <w:p w:rsidR="00B6313C" w:rsidP="5B99F9A4" w:rsidRDefault="00C36967" w14:paraId="3612FB5F" w14:textId="1E661135">
            <w:pPr>
              <w:rPr>
                <w:rFonts w:ascii="Arial" w:hAnsi="Arial" w:cs="Arial"/>
                <w:sz w:val="18"/>
                <w:szCs w:val="18"/>
              </w:rPr>
            </w:pPr>
            <w:r w:rsidRPr="00187211">
              <w:rPr>
                <w:rFonts w:ascii="Arial" w:hAnsi="Arial" w:cs="Arial"/>
                <w:b/>
                <w:bCs/>
                <w:sz w:val="18"/>
                <w:szCs w:val="18"/>
              </w:rPr>
              <w:t>To know how to</w:t>
            </w:r>
            <w:r>
              <w:rPr>
                <w:rFonts w:ascii="Arial" w:hAnsi="Arial" w:cs="Arial"/>
                <w:sz w:val="18"/>
                <w:szCs w:val="18"/>
              </w:rPr>
              <w:t xml:space="preserve"> provide targeted support to increase pupil success using well designed resources.</w:t>
            </w:r>
          </w:p>
          <w:p w:rsidR="00187211" w:rsidP="5B99F9A4" w:rsidRDefault="00187211" w14:paraId="19729BF5" w14:textId="77777777">
            <w:pPr>
              <w:rPr>
                <w:rFonts w:ascii="Arial" w:hAnsi="Arial" w:cs="Arial"/>
                <w:sz w:val="18"/>
                <w:szCs w:val="18"/>
              </w:rPr>
            </w:pPr>
          </w:p>
          <w:p w:rsidR="00187211" w:rsidP="5B99F9A4" w:rsidRDefault="00187211" w14:paraId="116F905F" w14:textId="1FDD5562">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understand</w:t>
            </w:r>
            <w:r>
              <w:rPr>
                <w:rFonts w:ascii="Arial" w:hAnsi="Arial" w:cs="Arial"/>
                <w:sz w:val="18"/>
                <w:szCs w:val="18"/>
              </w:rPr>
              <w:t xml:space="preserve"> that adaptive teaching is less likely to be valuable if it causes the teacher to artificially create distinct tasks for different groups of pupils or to set lower expectations for </w:t>
            </w:r>
            <w:proofErr w:type="gramStart"/>
            <w:r>
              <w:rPr>
                <w:rFonts w:ascii="Arial" w:hAnsi="Arial" w:cs="Arial"/>
                <w:sz w:val="18"/>
                <w:szCs w:val="18"/>
              </w:rPr>
              <w:t>particular groups</w:t>
            </w:r>
            <w:proofErr w:type="gramEnd"/>
            <w:r>
              <w:rPr>
                <w:rFonts w:ascii="Arial" w:hAnsi="Arial" w:cs="Arial"/>
                <w:sz w:val="18"/>
                <w:szCs w:val="18"/>
              </w:rPr>
              <w:t>.</w:t>
            </w:r>
          </w:p>
          <w:p w:rsidR="00B6313C" w:rsidP="5B99F9A4" w:rsidRDefault="00B6313C" w14:paraId="5F5A7FE9" w14:textId="77777777">
            <w:pPr>
              <w:rPr>
                <w:rFonts w:ascii="Arial" w:hAnsi="Arial" w:cs="Arial"/>
                <w:sz w:val="18"/>
                <w:szCs w:val="18"/>
              </w:rPr>
            </w:pPr>
          </w:p>
          <w:p w:rsidR="00415B6C" w:rsidP="5B99F9A4" w:rsidRDefault="00415B6C" w14:paraId="0B4DB92B" w14:textId="0B740CF8">
            <w:pPr>
              <w:rPr>
                <w:rFonts w:ascii="Arial" w:hAnsi="Arial" w:cs="Arial"/>
                <w:sz w:val="18"/>
                <w:szCs w:val="18"/>
              </w:rPr>
            </w:pPr>
            <w:r w:rsidRPr="00415B6C">
              <w:rPr>
                <w:rFonts w:ascii="Arial" w:hAnsi="Arial" w:cs="Arial"/>
                <w:b/>
                <w:bCs/>
                <w:sz w:val="18"/>
                <w:szCs w:val="18"/>
              </w:rPr>
              <w:t>To observe and understand</w:t>
            </w:r>
            <w:r>
              <w:rPr>
                <w:rFonts w:ascii="Arial" w:hAnsi="Arial" w:cs="Arial"/>
                <w:sz w:val="18"/>
                <w:szCs w:val="18"/>
              </w:rPr>
              <w:t xml:space="preserve"> the importance of applying high expectations to all groups and ensuring all pupils have access to a rich curriculum.</w:t>
            </w:r>
          </w:p>
          <w:p w:rsidR="00B6313C" w:rsidP="5B99F9A4" w:rsidRDefault="00B6313C" w14:paraId="016DD135" w14:textId="77777777">
            <w:pPr>
              <w:rPr>
                <w:rFonts w:ascii="Arial" w:hAnsi="Arial" w:cs="Arial"/>
                <w:sz w:val="18"/>
                <w:szCs w:val="18"/>
              </w:rPr>
            </w:pPr>
          </w:p>
          <w:p w:rsidRPr="00BC2F85" w:rsidR="00B6313C" w:rsidP="5B99F9A4" w:rsidRDefault="00B6313C" w14:paraId="0D9B0549" w14:textId="284393EB">
            <w:pPr>
              <w:rPr>
                <w:rFonts w:ascii="Arial" w:hAnsi="Arial" w:cs="Arial"/>
                <w:sz w:val="18"/>
                <w:szCs w:val="18"/>
              </w:rPr>
            </w:pPr>
          </w:p>
        </w:tc>
        <w:tc>
          <w:tcPr>
            <w:tcW w:w="452" w:type="pct"/>
            <w:tcMar/>
          </w:tcPr>
          <w:p w:rsidRPr="00BC2F85" w:rsidR="00B6313C" w:rsidP="3EF0C321" w:rsidRDefault="00B6313C" w14:paraId="2D8B7D35" w14:textId="5B354F8C"/>
          <w:p w:rsidRPr="00BC2F85" w:rsidR="00B6313C" w:rsidP="3EF0C321" w:rsidRDefault="00C36967" w14:paraId="0F267812" w14:textId="740EE0B2">
            <w:r>
              <w:t>5.1</w:t>
            </w:r>
            <w:r w:rsidR="00187211">
              <w:t>, 5.4</w:t>
            </w:r>
          </w:p>
        </w:tc>
        <w:tc>
          <w:tcPr>
            <w:tcW w:w="546" w:type="pct"/>
            <w:tcMar/>
          </w:tcPr>
          <w:p w:rsidR="00B6313C" w:rsidP="00B6313C" w:rsidRDefault="00187211" w14:paraId="03C213CC" w14:textId="77777777">
            <w:pPr>
              <w:rPr>
                <w:rFonts w:eastAsiaTheme="minorEastAsia"/>
                <w:color w:val="000000" w:themeColor="text1"/>
              </w:rPr>
            </w:pPr>
            <w:r w:rsidRPr="00187211">
              <w:rPr>
                <w:rFonts w:eastAsiaTheme="minorEastAsia"/>
                <w:color w:val="000000" w:themeColor="text1"/>
              </w:rPr>
              <w:t xml:space="preserve">5a, </w:t>
            </w:r>
            <w:r w:rsidR="00DE352D">
              <w:rPr>
                <w:rFonts w:eastAsiaTheme="minorEastAsia"/>
                <w:color w:val="000000" w:themeColor="text1"/>
              </w:rPr>
              <w:t>5</w:t>
            </w:r>
            <w:r w:rsidRPr="00187211" w:rsidR="00C36967">
              <w:rPr>
                <w:rFonts w:eastAsiaTheme="minorEastAsia"/>
                <w:color w:val="000000" w:themeColor="text1"/>
              </w:rPr>
              <w:t>k</w:t>
            </w:r>
          </w:p>
          <w:p w:rsidR="00415B6C" w:rsidP="00B6313C" w:rsidRDefault="00415B6C" w14:paraId="5110AAAD" w14:textId="77777777">
            <w:pPr>
              <w:rPr>
                <w:rFonts w:eastAsiaTheme="minorEastAsia"/>
                <w:color w:val="000000" w:themeColor="text1"/>
              </w:rPr>
            </w:pPr>
          </w:p>
          <w:p w:rsidR="00415B6C" w:rsidP="00B6313C" w:rsidRDefault="00415B6C" w14:paraId="0612B8C4" w14:textId="77777777">
            <w:pPr>
              <w:rPr>
                <w:rFonts w:eastAsiaTheme="minorEastAsia"/>
                <w:color w:val="000000" w:themeColor="text1"/>
              </w:rPr>
            </w:pPr>
          </w:p>
          <w:p w:rsidR="00415B6C" w:rsidP="00B6313C" w:rsidRDefault="00415B6C" w14:paraId="14F0FA8B" w14:textId="77777777">
            <w:pPr>
              <w:rPr>
                <w:rFonts w:eastAsiaTheme="minorEastAsia"/>
                <w:color w:val="000000" w:themeColor="text1"/>
              </w:rPr>
            </w:pPr>
          </w:p>
          <w:p w:rsidR="00415B6C" w:rsidP="00B6313C" w:rsidRDefault="00415B6C" w14:paraId="5202222D" w14:textId="77777777">
            <w:pPr>
              <w:rPr>
                <w:rFonts w:eastAsiaTheme="minorEastAsia"/>
                <w:color w:val="000000" w:themeColor="text1"/>
              </w:rPr>
            </w:pPr>
          </w:p>
          <w:p w:rsidR="00415B6C" w:rsidP="00B6313C" w:rsidRDefault="00415B6C" w14:paraId="31E74650" w14:textId="77777777">
            <w:pPr>
              <w:rPr>
                <w:rFonts w:eastAsiaTheme="minorEastAsia"/>
                <w:color w:val="000000" w:themeColor="text1"/>
              </w:rPr>
            </w:pPr>
          </w:p>
          <w:p w:rsidRPr="00187211" w:rsidR="00415B6C" w:rsidP="00B6313C" w:rsidRDefault="00415B6C" w14:paraId="3805DA35" w14:textId="48DE735E">
            <w:pPr>
              <w:rPr>
                <w:rFonts w:eastAsiaTheme="minorEastAsia"/>
                <w:color w:val="000000" w:themeColor="text1"/>
              </w:rPr>
            </w:pPr>
            <w:r>
              <w:rPr>
                <w:rFonts w:eastAsiaTheme="minorEastAsia"/>
                <w:color w:val="000000" w:themeColor="text1"/>
              </w:rPr>
              <w:t>5p</w:t>
            </w:r>
          </w:p>
        </w:tc>
        <w:tc>
          <w:tcPr>
            <w:tcW w:w="866" w:type="pct"/>
            <w:vMerge w:val="restart"/>
            <w:tcMar/>
          </w:tcPr>
          <w:p w:rsidRPr="00BC2F85" w:rsidR="00B6313C" w:rsidP="00B6313C" w:rsidRDefault="00B6313C" w14:paraId="51D90701" w14:textId="6CFAEC45">
            <w:pPr>
              <w:rPr>
                <w:rFonts w:eastAsiaTheme="minorEastAsia"/>
                <w:sz w:val="16"/>
                <w:szCs w:val="16"/>
              </w:rPr>
            </w:pPr>
          </w:p>
        </w:tc>
        <w:tc>
          <w:tcPr>
            <w:tcW w:w="1145" w:type="pct"/>
            <w:vMerge w:val="restart"/>
            <w:tcMar/>
          </w:tcPr>
          <w:p w:rsidRPr="00757F1D" w:rsidR="00B6313C" w:rsidP="00B6313C" w:rsidRDefault="00B6313C" w14:paraId="7E94403D" w14:textId="77777777">
            <w:pPr>
              <w:rPr>
                <w:rFonts w:cstheme="minorHAnsi"/>
              </w:rPr>
            </w:pPr>
          </w:p>
        </w:tc>
      </w:tr>
      <w:tr w:rsidRPr="00BC2F85" w:rsidR="00B6313C" w:rsidTr="08ABA0BC" w14:paraId="213A0926" w14:textId="77777777">
        <w:trPr>
          <w:trHeight w:val="1140"/>
        </w:trPr>
        <w:tc>
          <w:tcPr>
            <w:tcW w:w="1991" w:type="pct"/>
            <w:tcMar/>
          </w:tcPr>
          <w:p w:rsidR="00B6313C" w:rsidP="00B6313C" w:rsidRDefault="00B6313C" w14:paraId="1EA04F05" w14:textId="77777777">
            <w:pPr>
              <w:rPr>
                <w:rFonts w:ascii="Arial" w:hAnsi="Arial" w:cs="Arial"/>
                <w:sz w:val="18"/>
                <w:szCs w:val="18"/>
              </w:rPr>
            </w:pPr>
          </w:p>
          <w:p w:rsidR="00B6313C" w:rsidP="00B6313C" w:rsidRDefault="00C36967" w14:paraId="07043847" w14:textId="153FB0E5">
            <w:pPr>
              <w:rPr>
                <w:rFonts w:ascii="Arial" w:hAnsi="Arial" w:cs="Arial"/>
                <w:sz w:val="18"/>
                <w:szCs w:val="18"/>
              </w:rPr>
            </w:pPr>
            <w:r w:rsidRPr="00187211">
              <w:rPr>
                <w:rFonts w:ascii="Arial" w:hAnsi="Arial" w:cs="Arial"/>
                <w:b/>
                <w:bCs/>
                <w:sz w:val="18"/>
                <w:szCs w:val="18"/>
              </w:rPr>
              <w:t>To understand that</w:t>
            </w:r>
            <w:r>
              <w:rPr>
                <w:rFonts w:ascii="Arial" w:hAnsi="Arial" w:cs="Arial"/>
                <w:sz w:val="18"/>
                <w:szCs w:val="18"/>
              </w:rPr>
              <w:t xml:space="preserve"> pupils learn at different rates and require different levels of support to ensure their success.</w:t>
            </w:r>
          </w:p>
          <w:p w:rsidR="00DC14C4" w:rsidP="00B6313C" w:rsidRDefault="00DC14C4" w14:paraId="4FAD7306" w14:textId="77777777">
            <w:pPr>
              <w:rPr>
                <w:rFonts w:ascii="Arial" w:hAnsi="Arial" w:cs="Arial"/>
                <w:sz w:val="18"/>
                <w:szCs w:val="18"/>
              </w:rPr>
            </w:pPr>
          </w:p>
          <w:p w:rsidR="00DC14C4" w:rsidP="00B6313C" w:rsidRDefault="00DC14C4" w14:paraId="6329E1EB" w14:textId="1AD949C2">
            <w:pPr>
              <w:rPr>
                <w:rFonts w:ascii="Arial" w:hAnsi="Arial" w:cs="Arial"/>
                <w:sz w:val="18"/>
                <w:szCs w:val="18"/>
              </w:rPr>
            </w:pPr>
            <w:r w:rsidRPr="00415B6C">
              <w:rPr>
                <w:rFonts w:ascii="Arial" w:hAnsi="Arial" w:cs="Arial"/>
                <w:b/>
                <w:bCs/>
                <w:sz w:val="18"/>
                <w:szCs w:val="18"/>
              </w:rPr>
              <w:t>To observe how</w:t>
            </w:r>
            <w:r>
              <w:rPr>
                <w:rFonts w:ascii="Arial" w:hAnsi="Arial" w:cs="Arial"/>
                <w:sz w:val="18"/>
                <w:szCs w:val="18"/>
              </w:rPr>
              <w:t xml:space="preserve"> expert colleagues balance new input with the knowledge of prior learning so that pupils master important concepts.</w:t>
            </w:r>
          </w:p>
          <w:p w:rsidRPr="00BC2F85" w:rsidR="00B6313C" w:rsidP="00C36967" w:rsidRDefault="00B6313C" w14:paraId="4A36D0CB" w14:textId="77777777">
            <w:pPr>
              <w:rPr>
                <w:rFonts w:ascii="Arial" w:hAnsi="Arial" w:cs="Arial"/>
                <w:sz w:val="18"/>
                <w:szCs w:val="18"/>
              </w:rPr>
            </w:pPr>
          </w:p>
        </w:tc>
        <w:tc>
          <w:tcPr>
            <w:tcW w:w="452" w:type="pct"/>
            <w:tcMar/>
          </w:tcPr>
          <w:p w:rsidR="00B6313C" w:rsidP="3EF0C321" w:rsidRDefault="00C36967" w14:paraId="042BEB14" w14:textId="77777777">
            <w:r>
              <w:t>5.2</w:t>
            </w:r>
          </w:p>
          <w:p w:rsidR="00C36967" w:rsidP="3EF0C321" w:rsidRDefault="00C36967" w14:paraId="4EB8FB5F" w14:textId="77777777"/>
          <w:p w:rsidR="00C36967" w:rsidP="3EF0C321" w:rsidRDefault="00C36967" w14:paraId="216AA0B8" w14:textId="77777777"/>
          <w:p w:rsidRPr="00BC2F85" w:rsidR="00C36967" w:rsidP="3EF0C321" w:rsidRDefault="00C36967" w14:paraId="33F4E878" w14:textId="25ABA74B"/>
        </w:tc>
        <w:tc>
          <w:tcPr>
            <w:tcW w:w="546" w:type="pct"/>
            <w:tcMar/>
          </w:tcPr>
          <w:p w:rsidR="00B6313C" w:rsidP="00B6313C" w:rsidRDefault="00C36967" w14:paraId="6CB99C96" w14:textId="77777777">
            <w:pPr>
              <w:rPr>
                <w:rFonts w:eastAsiaTheme="minorEastAsia"/>
                <w:color w:val="000000" w:themeColor="text1"/>
              </w:rPr>
            </w:pPr>
            <w:r w:rsidRPr="00187211">
              <w:rPr>
                <w:rFonts w:eastAsiaTheme="minorEastAsia"/>
                <w:color w:val="000000" w:themeColor="text1"/>
              </w:rPr>
              <w:t>5b</w:t>
            </w:r>
          </w:p>
          <w:p w:rsidR="00DC14C4" w:rsidP="00B6313C" w:rsidRDefault="00DC14C4" w14:paraId="047E92E2" w14:textId="77777777">
            <w:pPr>
              <w:rPr>
                <w:rFonts w:eastAsiaTheme="minorEastAsia"/>
                <w:color w:val="000000" w:themeColor="text1"/>
              </w:rPr>
            </w:pPr>
          </w:p>
          <w:p w:rsidR="00DC14C4" w:rsidP="00B6313C" w:rsidRDefault="00DC14C4" w14:paraId="491ACCD4" w14:textId="77777777">
            <w:pPr>
              <w:rPr>
                <w:rFonts w:eastAsiaTheme="minorEastAsia"/>
                <w:color w:val="000000" w:themeColor="text1"/>
              </w:rPr>
            </w:pPr>
          </w:p>
          <w:p w:rsidRPr="00187211" w:rsidR="00DC14C4" w:rsidP="00B6313C" w:rsidRDefault="00DC14C4" w14:paraId="55870C93" w14:textId="7DD345D6">
            <w:pPr>
              <w:rPr>
                <w:rFonts w:eastAsiaTheme="minorEastAsia"/>
                <w:color w:val="000000" w:themeColor="text1"/>
              </w:rPr>
            </w:pPr>
            <w:r>
              <w:rPr>
                <w:rFonts w:eastAsiaTheme="minorEastAsia"/>
                <w:color w:val="000000" w:themeColor="text1"/>
              </w:rPr>
              <w:t>5h</w:t>
            </w:r>
          </w:p>
        </w:tc>
        <w:tc>
          <w:tcPr>
            <w:tcW w:w="866" w:type="pct"/>
            <w:vMerge/>
            <w:tcMar/>
          </w:tcPr>
          <w:p w:rsidRPr="00BC2F85" w:rsidR="00B6313C" w:rsidP="00B6313C" w:rsidRDefault="00B6313C" w14:paraId="38FA3A18" w14:textId="77777777">
            <w:pPr>
              <w:rPr>
                <w:rFonts w:eastAsiaTheme="minorEastAsia"/>
                <w:sz w:val="16"/>
                <w:szCs w:val="16"/>
              </w:rPr>
            </w:pPr>
          </w:p>
        </w:tc>
        <w:tc>
          <w:tcPr>
            <w:tcW w:w="1145" w:type="pct"/>
            <w:vMerge/>
            <w:tcMar/>
          </w:tcPr>
          <w:p w:rsidRPr="00757F1D" w:rsidR="00B6313C" w:rsidP="00B6313C" w:rsidRDefault="00B6313C" w14:paraId="72938AA0" w14:textId="77777777">
            <w:pPr>
              <w:rPr>
                <w:rFonts w:cstheme="minorHAnsi"/>
              </w:rPr>
            </w:pPr>
          </w:p>
        </w:tc>
      </w:tr>
      <w:tr w:rsidRPr="00BC2F85" w:rsidR="00B6313C" w:rsidTr="08ABA0BC" w14:paraId="71FA1E91" w14:textId="77777777">
        <w:trPr>
          <w:trHeight w:val="1530"/>
        </w:trPr>
        <w:tc>
          <w:tcPr>
            <w:tcW w:w="1991" w:type="pct"/>
            <w:tcMar/>
          </w:tcPr>
          <w:p w:rsidR="00C36967" w:rsidP="00C36967" w:rsidRDefault="00C36967" w14:paraId="4C279159" w14:textId="2132DF1A">
            <w:pPr>
              <w:rPr>
                <w:rFonts w:ascii="Arial" w:hAnsi="Arial" w:cs="Arial"/>
                <w:sz w:val="18"/>
                <w:szCs w:val="18"/>
              </w:rPr>
            </w:pPr>
            <w:r w:rsidRPr="00187211">
              <w:rPr>
                <w:rFonts w:ascii="Arial" w:hAnsi="Arial" w:cs="Arial"/>
                <w:b/>
                <w:bCs/>
                <w:sz w:val="18"/>
                <w:szCs w:val="18"/>
              </w:rPr>
              <w:t xml:space="preserve">To </w:t>
            </w:r>
            <w:r w:rsidR="00DE352D">
              <w:rPr>
                <w:rFonts w:ascii="Arial" w:hAnsi="Arial" w:cs="Arial"/>
                <w:b/>
                <w:bCs/>
                <w:sz w:val="18"/>
                <w:szCs w:val="18"/>
              </w:rPr>
              <w:t>understand how</w:t>
            </w:r>
            <w:r w:rsidRPr="00187211">
              <w:rPr>
                <w:rFonts w:ascii="Arial" w:hAnsi="Arial" w:cs="Arial"/>
                <w:b/>
                <w:bCs/>
                <w:sz w:val="18"/>
                <w:szCs w:val="18"/>
              </w:rPr>
              <w:t xml:space="preserve"> to</w:t>
            </w:r>
            <w:r>
              <w:rPr>
                <w:rFonts w:ascii="Arial" w:hAnsi="Arial" w:cs="Arial"/>
                <w:sz w:val="18"/>
                <w:szCs w:val="18"/>
              </w:rPr>
              <w:t xml:space="preserve"> use formative assessments and </w:t>
            </w:r>
            <w:proofErr w:type="gramStart"/>
            <w:r>
              <w:rPr>
                <w:rFonts w:ascii="Arial" w:hAnsi="Arial" w:cs="Arial"/>
                <w:sz w:val="18"/>
                <w:szCs w:val="18"/>
              </w:rPr>
              <w:t>1 page</w:t>
            </w:r>
            <w:proofErr w:type="gramEnd"/>
            <w:r>
              <w:rPr>
                <w:rFonts w:ascii="Arial" w:hAnsi="Arial" w:cs="Arial"/>
                <w:sz w:val="18"/>
                <w:szCs w:val="18"/>
              </w:rPr>
              <w:t xml:space="preserve"> profiles to adapt delivery and support </w:t>
            </w:r>
            <w:r>
              <w:rPr>
                <w:rFonts w:ascii="Arial" w:hAnsi="Arial" w:cs="Arial"/>
                <w:sz w:val="18"/>
                <w:szCs w:val="18"/>
              </w:rPr>
              <w:t>to ensure success for all pupils.</w:t>
            </w:r>
          </w:p>
          <w:p w:rsidR="00C36967" w:rsidP="00C36967" w:rsidRDefault="00C36967" w14:paraId="03E7BD4D" w14:textId="77777777">
            <w:pPr>
              <w:rPr>
                <w:rFonts w:ascii="Arial" w:hAnsi="Arial" w:cs="Arial"/>
                <w:sz w:val="18"/>
                <w:szCs w:val="18"/>
              </w:rPr>
            </w:pPr>
          </w:p>
          <w:p w:rsidR="00C36967" w:rsidP="00C36967" w:rsidRDefault="00C36967" w14:paraId="37766FF1" w14:textId="3FE4B7A0">
            <w:pPr>
              <w:rPr>
                <w:rFonts w:ascii="Arial" w:hAnsi="Arial" w:cs="Arial"/>
                <w:sz w:val="18"/>
                <w:szCs w:val="18"/>
              </w:rPr>
            </w:pPr>
            <w:r w:rsidRPr="08ABA0BC" w:rsidR="402DDDB5">
              <w:rPr>
                <w:rFonts w:ascii="Arial" w:hAnsi="Arial" w:cs="Arial"/>
                <w:b w:val="1"/>
                <w:bCs w:val="1"/>
                <w:sz w:val="18"/>
                <w:szCs w:val="18"/>
              </w:rPr>
              <w:t xml:space="preserve">To </w:t>
            </w:r>
            <w:r w:rsidRPr="08ABA0BC" w:rsidR="4607789E">
              <w:rPr>
                <w:rFonts w:ascii="Arial" w:hAnsi="Arial" w:cs="Arial"/>
                <w:b w:val="1"/>
                <w:bCs w:val="1"/>
                <w:sz w:val="18"/>
                <w:szCs w:val="18"/>
              </w:rPr>
              <w:t xml:space="preserve">understand </w:t>
            </w:r>
            <w:r w:rsidRPr="08ABA0BC" w:rsidR="4607789E">
              <w:rPr>
                <w:rFonts w:ascii="Arial" w:hAnsi="Arial" w:cs="Arial"/>
                <w:b w:val="1"/>
                <w:bCs w:val="1"/>
                <w:sz w:val="18"/>
                <w:szCs w:val="18"/>
              </w:rPr>
              <w:t>how</w:t>
            </w:r>
            <w:r w:rsidRPr="08ABA0BC" w:rsidR="402DDDB5">
              <w:rPr>
                <w:rFonts w:ascii="Arial" w:hAnsi="Arial" w:cs="Arial"/>
                <w:b w:val="1"/>
                <w:bCs w:val="1"/>
                <w:sz w:val="18"/>
                <w:szCs w:val="18"/>
              </w:rPr>
              <w:t xml:space="preserve"> to</w:t>
            </w:r>
            <w:r w:rsidRPr="08ABA0BC" w:rsidR="402DDDB5">
              <w:rPr>
                <w:rFonts w:ascii="Arial" w:hAnsi="Arial" w:cs="Arial"/>
                <w:sz w:val="18"/>
                <w:szCs w:val="18"/>
              </w:rPr>
              <w:t xml:space="preserve"> group pupils effectively and apply </w:t>
            </w:r>
            <w:r w:rsidRPr="08ABA0BC" w:rsidR="402DDDB5">
              <w:rPr>
                <w:rFonts w:ascii="Arial" w:hAnsi="Arial" w:cs="Arial"/>
                <w:sz w:val="18"/>
                <w:szCs w:val="18"/>
              </w:rPr>
              <w:t>high expectations</w:t>
            </w:r>
            <w:r w:rsidRPr="08ABA0BC" w:rsidR="402DDDB5">
              <w:rPr>
                <w:rFonts w:ascii="Arial" w:hAnsi="Arial" w:cs="Arial"/>
                <w:sz w:val="18"/>
                <w:szCs w:val="18"/>
              </w:rPr>
              <w:t xml:space="preserve"> to all groups ensuring all pupils have access to a rich curriculum.</w:t>
            </w:r>
          </w:p>
          <w:p w:rsidR="00415B6C" w:rsidP="00C36967" w:rsidRDefault="00415B6C" w14:paraId="549E2CB9" w14:textId="77777777">
            <w:pPr>
              <w:rPr>
                <w:rFonts w:ascii="Arial" w:hAnsi="Arial" w:cs="Arial"/>
                <w:sz w:val="18"/>
                <w:szCs w:val="18"/>
              </w:rPr>
            </w:pPr>
          </w:p>
          <w:p w:rsidR="00415B6C" w:rsidP="00C36967" w:rsidRDefault="00415B6C" w14:paraId="097E4EB5" w14:textId="154ECC45">
            <w:pPr>
              <w:rPr>
                <w:rFonts w:ascii="Arial" w:hAnsi="Arial" w:cs="Arial"/>
                <w:sz w:val="18"/>
                <w:szCs w:val="18"/>
              </w:rPr>
            </w:pPr>
            <w:r w:rsidRPr="00415B6C">
              <w:rPr>
                <w:rFonts w:ascii="Arial" w:hAnsi="Arial" w:cs="Arial"/>
                <w:b/>
                <w:bCs/>
                <w:sz w:val="18"/>
                <w:szCs w:val="18"/>
              </w:rPr>
              <w:t>To observe how</w:t>
            </w:r>
            <w:r>
              <w:rPr>
                <w:rFonts w:ascii="Arial" w:hAnsi="Arial" w:cs="Arial"/>
                <w:sz w:val="18"/>
                <w:szCs w:val="18"/>
              </w:rPr>
              <w:t xml:space="preserve"> expert colleagues intentionally group in relation to specific learning outcomes and review these groupings, monitoring the impact and avoiding the perception that groups are fixed.</w:t>
            </w:r>
          </w:p>
          <w:p w:rsidR="00B6313C" w:rsidP="5B99F9A4" w:rsidRDefault="00B6313C" w14:paraId="230CAFD8" w14:textId="77777777">
            <w:pPr>
              <w:rPr>
                <w:rFonts w:ascii="Arial" w:hAnsi="Arial" w:cs="Arial"/>
                <w:sz w:val="18"/>
                <w:szCs w:val="18"/>
              </w:rPr>
            </w:pPr>
          </w:p>
        </w:tc>
        <w:tc>
          <w:tcPr>
            <w:tcW w:w="452" w:type="pct"/>
            <w:tcMar/>
          </w:tcPr>
          <w:p w:rsidRPr="00BC2F85" w:rsidR="00B6313C" w:rsidP="3EF0C321" w:rsidRDefault="00C36967" w14:paraId="38C2B8E0" w14:textId="7B8F69B6">
            <w:r>
              <w:t>5.2, 5.3, 5.4, 5.55.7, 5.8</w:t>
            </w:r>
          </w:p>
        </w:tc>
        <w:tc>
          <w:tcPr>
            <w:tcW w:w="546" w:type="pct"/>
            <w:tcMar/>
          </w:tcPr>
          <w:p w:rsidR="00B6313C" w:rsidP="00B6313C" w:rsidRDefault="00C36967" w14:paraId="7A93075D" w14:textId="77777777">
            <w:r w:rsidRPr="00187211">
              <w:t>5k, 5p, 5q</w:t>
            </w:r>
          </w:p>
          <w:p w:rsidR="00415B6C" w:rsidP="00B6313C" w:rsidRDefault="00415B6C" w14:paraId="72599863" w14:textId="77777777">
            <w:pPr>
              <w:rPr>
                <w:rFonts w:eastAsiaTheme="minorEastAsia"/>
                <w:color w:val="000000" w:themeColor="text1"/>
              </w:rPr>
            </w:pPr>
          </w:p>
          <w:p w:rsidR="00415B6C" w:rsidP="00B6313C" w:rsidRDefault="00415B6C" w14:paraId="68E9775F" w14:textId="77777777">
            <w:pPr>
              <w:rPr>
                <w:rFonts w:eastAsiaTheme="minorEastAsia"/>
                <w:color w:val="000000" w:themeColor="text1"/>
              </w:rPr>
            </w:pPr>
          </w:p>
          <w:p w:rsidR="00415B6C" w:rsidP="00B6313C" w:rsidRDefault="00415B6C" w14:paraId="7EE8B528" w14:textId="77777777">
            <w:pPr>
              <w:rPr>
                <w:rFonts w:eastAsiaTheme="minorEastAsia"/>
                <w:color w:val="000000" w:themeColor="text1"/>
              </w:rPr>
            </w:pPr>
          </w:p>
          <w:p w:rsidR="00415B6C" w:rsidP="00B6313C" w:rsidRDefault="00415B6C" w14:paraId="3F232C2B" w14:textId="77777777">
            <w:pPr>
              <w:rPr>
                <w:rFonts w:eastAsiaTheme="minorEastAsia"/>
                <w:color w:val="000000" w:themeColor="text1"/>
              </w:rPr>
            </w:pPr>
          </w:p>
          <w:p w:rsidR="00415B6C" w:rsidP="00B6313C" w:rsidRDefault="00415B6C" w14:paraId="28F552BA" w14:textId="77777777">
            <w:pPr>
              <w:rPr>
                <w:rFonts w:eastAsiaTheme="minorEastAsia"/>
                <w:color w:val="000000" w:themeColor="text1"/>
              </w:rPr>
            </w:pPr>
          </w:p>
          <w:p w:rsidRPr="00187211" w:rsidR="00415B6C" w:rsidP="00B6313C" w:rsidRDefault="00415B6C" w14:paraId="213B4730" w14:textId="75DBE377">
            <w:pPr>
              <w:rPr>
                <w:rFonts w:eastAsiaTheme="minorEastAsia"/>
                <w:color w:val="000000" w:themeColor="text1"/>
              </w:rPr>
            </w:pPr>
            <w:r>
              <w:rPr>
                <w:rFonts w:eastAsiaTheme="minorEastAsia"/>
                <w:color w:val="000000" w:themeColor="text1"/>
              </w:rPr>
              <w:t>5q</w:t>
            </w:r>
          </w:p>
        </w:tc>
        <w:tc>
          <w:tcPr>
            <w:tcW w:w="866" w:type="pct"/>
            <w:vMerge/>
            <w:tcMar/>
          </w:tcPr>
          <w:p w:rsidRPr="00BC2F85" w:rsidR="00B6313C" w:rsidP="00B6313C" w:rsidRDefault="00B6313C" w14:paraId="7A26BFCB" w14:textId="77777777">
            <w:pPr>
              <w:rPr>
                <w:rFonts w:eastAsiaTheme="minorEastAsia"/>
                <w:sz w:val="16"/>
                <w:szCs w:val="16"/>
              </w:rPr>
            </w:pPr>
          </w:p>
        </w:tc>
        <w:tc>
          <w:tcPr>
            <w:tcW w:w="1145" w:type="pct"/>
            <w:vMerge/>
            <w:tcMar/>
          </w:tcPr>
          <w:p w:rsidRPr="00757F1D" w:rsidR="00B6313C" w:rsidP="00B6313C" w:rsidRDefault="00B6313C" w14:paraId="3B98DA43" w14:textId="77777777">
            <w:pPr>
              <w:rPr>
                <w:rFonts w:cstheme="minorHAnsi"/>
              </w:rPr>
            </w:pPr>
          </w:p>
        </w:tc>
      </w:tr>
      <w:tr w:rsidRPr="00BC2F85" w:rsidR="00B6313C" w:rsidTr="08ABA0BC" w14:paraId="58491BF9" w14:textId="77777777">
        <w:trPr>
          <w:trHeight w:val="1575"/>
        </w:trPr>
        <w:tc>
          <w:tcPr>
            <w:tcW w:w="1991" w:type="pct"/>
            <w:tcMar/>
          </w:tcPr>
          <w:p w:rsidR="00B6313C" w:rsidP="5B99F9A4" w:rsidRDefault="00C36967" w14:paraId="00311567" w14:textId="216B8970">
            <w:pPr>
              <w:rPr>
                <w:rFonts w:ascii="Arial" w:hAnsi="Arial" w:cs="Arial"/>
                <w:sz w:val="18"/>
                <w:szCs w:val="18"/>
              </w:rPr>
            </w:pPr>
            <w:r w:rsidRPr="00187211">
              <w:rPr>
                <w:rFonts w:ascii="Arial" w:hAnsi="Arial" w:cs="Arial"/>
                <w:b/>
                <w:bCs/>
                <w:sz w:val="18"/>
                <w:szCs w:val="18"/>
              </w:rPr>
              <w:t xml:space="preserve">To </w:t>
            </w:r>
            <w:r w:rsidR="00DE352D">
              <w:rPr>
                <w:rFonts w:ascii="Arial" w:hAnsi="Arial" w:cs="Arial"/>
                <w:b/>
                <w:bCs/>
                <w:sz w:val="18"/>
                <w:szCs w:val="18"/>
              </w:rPr>
              <w:t>know how</w:t>
            </w:r>
            <w:r w:rsidRPr="00187211">
              <w:rPr>
                <w:rFonts w:ascii="Arial" w:hAnsi="Arial" w:cs="Arial"/>
                <w:b/>
                <w:bCs/>
                <w:sz w:val="18"/>
                <w:szCs w:val="18"/>
              </w:rPr>
              <w:t xml:space="preserve"> to</w:t>
            </w:r>
            <w:r>
              <w:rPr>
                <w:rFonts w:ascii="Arial" w:hAnsi="Arial" w:cs="Arial"/>
                <w:sz w:val="18"/>
                <w:szCs w:val="18"/>
              </w:rPr>
              <w:t xml:space="preserve"> incorporate the use of technology, including educational software and assistive technology to support teaching and learning for pupils with SEND.</w:t>
            </w:r>
          </w:p>
          <w:p w:rsidR="00187211" w:rsidP="5B99F9A4" w:rsidRDefault="00187211" w14:paraId="31B16085" w14:textId="77777777">
            <w:pPr>
              <w:rPr>
                <w:rFonts w:ascii="Arial" w:hAnsi="Arial" w:cs="Arial"/>
                <w:sz w:val="18"/>
                <w:szCs w:val="18"/>
              </w:rPr>
            </w:pPr>
          </w:p>
          <w:p w:rsidR="00187211" w:rsidP="5B99F9A4" w:rsidRDefault="00187211" w14:paraId="1345CD0D" w14:textId="4BB24311">
            <w:pPr>
              <w:rPr>
                <w:rFonts w:ascii="Arial" w:hAnsi="Arial" w:cs="Arial"/>
                <w:sz w:val="18"/>
                <w:szCs w:val="18"/>
              </w:rPr>
            </w:pPr>
            <w:r w:rsidRPr="00187211">
              <w:rPr>
                <w:rFonts w:ascii="Arial" w:hAnsi="Arial" w:cs="Arial"/>
                <w:b/>
                <w:bCs/>
                <w:sz w:val="18"/>
                <w:szCs w:val="18"/>
              </w:rPr>
              <w:t>To understand how to</w:t>
            </w:r>
            <w:r>
              <w:rPr>
                <w:rFonts w:ascii="Arial" w:hAnsi="Arial" w:cs="Arial"/>
                <w:sz w:val="18"/>
                <w:szCs w:val="18"/>
              </w:rPr>
              <w:t xml:space="preserve"> effectively deploy support assistants and other adults to the benefit and progression of learners with SEND</w:t>
            </w:r>
          </w:p>
        </w:tc>
        <w:tc>
          <w:tcPr>
            <w:tcW w:w="452" w:type="pct"/>
            <w:tcMar/>
          </w:tcPr>
          <w:p w:rsidRPr="00BC2F85" w:rsidR="00B6313C" w:rsidP="3EF0C321" w:rsidRDefault="00187211" w14:paraId="77D826D7" w14:textId="43224122">
            <w:r>
              <w:t xml:space="preserve">5.5, 5.7, </w:t>
            </w:r>
            <w:r w:rsidR="00C36967">
              <w:t>5.9</w:t>
            </w:r>
          </w:p>
        </w:tc>
        <w:tc>
          <w:tcPr>
            <w:tcW w:w="546" w:type="pct"/>
            <w:tcMar/>
          </w:tcPr>
          <w:p w:rsidRPr="00187211" w:rsidR="00B6313C" w:rsidP="00B6313C" w:rsidRDefault="00C36967" w14:paraId="3A56EC02" w14:textId="6A1C9BE3">
            <w:pPr>
              <w:rPr>
                <w:rFonts w:eastAsiaTheme="minorEastAsia"/>
                <w:color w:val="000000" w:themeColor="text1"/>
              </w:rPr>
            </w:pPr>
            <w:r w:rsidRPr="00187211">
              <w:rPr>
                <w:rFonts w:eastAsiaTheme="minorEastAsia"/>
                <w:color w:val="000000" w:themeColor="text1"/>
              </w:rPr>
              <w:t>5k, 5g,</w:t>
            </w:r>
            <w:r w:rsidRPr="00187211" w:rsidR="00187211">
              <w:rPr>
                <w:rFonts w:eastAsiaTheme="minorEastAsia"/>
                <w:color w:val="000000" w:themeColor="text1"/>
              </w:rPr>
              <w:t xml:space="preserve"> 5i, 5c, 5e, 5f</w:t>
            </w:r>
          </w:p>
        </w:tc>
        <w:tc>
          <w:tcPr>
            <w:tcW w:w="866" w:type="pct"/>
            <w:vMerge/>
            <w:tcMar/>
          </w:tcPr>
          <w:p w:rsidRPr="00BC2F85" w:rsidR="00B6313C" w:rsidP="00B6313C" w:rsidRDefault="00B6313C" w14:paraId="33A8E3C4" w14:textId="77777777">
            <w:pPr>
              <w:rPr>
                <w:rFonts w:eastAsiaTheme="minorEastAsia"/>
                <w:sz w:val="16"/>
                <w:szCs w:val="16"/>
              </w:rPr>
            </w:pPr>
          </w:p>
        </w:tc>
        <w:tc>
          <w:tcPr>
            <w:tcW w:w="1145" w:type="pct"/>
            <w:vMerge/>
            <w:tcMar/>
          </w:tcPr>
          <w:p w:rsidRPr="00757F1D" w:rsidR="00B6313C" w:rsidP="00B6313C" w:rsidRDefault="00B6313C" w14:paraId="7136A447" w14:textId="77777777">
            <w:pPr>
              <w:rPr>
                <w:rFonts w:cstheme="minorHAnsi"/>
              </w:rPr>
            </w:pPr>
          </w:p>
        </w:tc>
      </w:tr>
      <w:bookmarkEnd w:id="2"/>
    </w:tbl>
    <w:p w:rsidRPr="00AF3A47" w:rsidR="00B13E1E" w:rsidP="00AF3A47" w:rsidRDefault="00B13E1E" w14:paraId="12EEE0E5" w14:textId="77777777">
      <w:pPr>
        <w:ind w:left="-851"/>
        <w:rPr>
          <w:b/>
          <w:bCs/>
        </w:rPr>
      </w:pPr>
    </w:p>
    <w:p w:rsidR="00AF3A47" w:rsidP="00A10021" w:rsidRDefault="00AF3A47" w14:paraId="10B385DC" w14:textId="57557E71">
      <w:pPr>
        <w:jc w:val="center"/>
        <w:rPr>
          <w:b/>
          <w:bCs/>
          <w:u w:val="single"/>
        </w:rPr>
      </w:pPr>
    </w:p>
    <w:p w:rsidR="00507F3E" w:rsidP="00A10021" w:rsidRDefault="00507F3E" w14:paraId="05E0878D" w14:textId="11BCDF2D">
      <w:pPr>
        <w:jc w:val="center"/>
        <w:rPr>
          <w:b/>
          <w:bCs/>
          <w:u w:val="single"/>
        </w:rPr>
      </w:pPr>
    </w:p>
    <w:p w:rsidR="00A619D2" w:rsidP="4E930CC8" w:rsidRDefault="00A619D2" w14:paraId="22558274" w14:textId="6754EAC8">
      <w:pPr>
        <w:jc w:val="center"/>
        <w:rPr>
          <w:rFonts w:ascii="Arial" w:hAnsi="Arial" w:cs="Arial"/>
          <w:b/>
          <w:bCs/>
        </w:rPr>
      </w:pPr>
      <w:bookmarkStart w:name="_Hlk135137845" w:id="4"/>
    </w:p>
    <w:tbl>
      <w:tblPr>
        <w:tblStyle w:val="TableGrid"/>
        <w:tblW w:w="5488" w:type="pct"/>
        <w:tblInd w:w="-714" w:type="dxa"/>
        <w:tblLook w:val="04A0" w:firstRow="1" w:lastRow="0" w:firstColumn="1" w:lastColumn="0" w:noHBand="0" w:noVBand="1"/>
      </w:tblPr>
      <w:tblGrid>
        <w:gridCol w:w="5955"/>
        <w:gridCol w:w="1558"/>
        <w:gridCol w:w="1614"/>
        <w:gridCol w:w="2667"/>
        <w:gridCol w:w="3515"/>
      </w:tblGrid>
      <w:tr w:rsidRPr="00A619D2" w:rsidR="00A619D2" w:rsidTr="1CDDCCA3" w14:paraId="5220A0DB" w14:textId="77777777">
        <w:trPr>
          <w:trHeight w:val="464"/>
        </w:trPr>
        <w:tc>
          <w:tcPr>
            <w:tcW w:w="5000" w:type="pct"/>
            <w:gridSpan w:val="5"/>
            <w:shd w:val="clear" w:color="auto" w:fill="BDD6EE" w:themeFill="accent5" w:themeFillTint="66"/>
          </w:tcPr>
          <w:p w:rsidRPr="00A619D2" w:rsidR="00A619D2" w:rsidP="00A619D2" w:rsidRDefault="00A619D2" w14:paraId="19EA71E8" w14:textId="0BA53E75">
            <w:pPr>
              <w:jc w:val="center"/>
              <w:rPr>
                <w:rFonts w:ascii="Arial" w:hAnsi="Arial" w:cs="Arial"/>
                <w:b/>
                <w:bCs/>
              </w:rPr>
            </w:pPr>
            <w:r w:rsidRPr="4E930CC8">
              <w:rPr>
                <w:rFonts w:ascii="Arial" w:hAnsi="Arial" w:cs="Arial"/>
                <w:b/>
                <w:bCs/>
              </w:rPr>
              <w:t xml:space="preserve">School Based Curriculum – </w:t>
            </w:r>
            <w:r w:rsidRPr="4E930CC8" w:rsidR="3A2FBAEE">
              <w:rPr>
                <w:rFonts w:ascii="Arial" w:hAnsi="Arial" w:cs="Arial"/>
                <w:b/>
                <w:bCs/>
              </w:rPr>
              <w:t>Developmental</w:t>
            </w:r>
          </w:p>
        </w:tc>
      </w:tr>
      <w:tr w:rsidRPr="00A619D2" w:rsidR="00A619D2" w:rsidTr="1CDDCCA3" w14:paraId="7C6FC821" w14:textId="77777777">
        <w:trPr>
          <w:trHeight w:val="464"/>
        </w:trPr>
        <w:tc>
          <w:tcPr>
            <w:tcW w:w="5000" w:type="pct"/>
            <w:gridSpan w:val="5"/>
          </w:tcPr>
          <w:p w:rsidRPr="002B344B" w:rsidR="00A619D2" w:rsidP="1CDDCCA3" w:rsidRDefault="00A619D2" w14:paraId="5F75EF19" w14:textId="6AB62A21">
            <w:pPr>
              <w:rPr>
                <w:b/>
                <w:bCs/>
              </w:rPr>
            </w:pPr>
            <w:proofErr w:type="gramStart"/>
            <w:r w:rsidRPr="1CDDCCA3">
              <w:rPr>
                <w:b/>
                <w:bCs/>
              </w:rPr>
              <w:t>Observing :</w:t>
            </w:r>
            <w:proofErr w:type="gramEnd"/>
            <w:r w:rsidRPr="1CDDCCA3">
              <w:rPr>
                <w:b/>
                <w:bCs/>
              </w:rPr>
              <w:t xml:space="preserve"> </w:t>
            </w:r>
            <w:r>
              <w:br/>
            </w:r>
            <w:r w:rsidRPr="1CDDCCA3" w:rsidR="16D76A33">
              <w:t>Observe how expert colleagues use and deconstruct approaches, in this subject, in at least one lesson throughout school.</w:t>
            </w:r>
          </w:p>
          <w:p w:rsidR="1CDDCCA3" w:rsidP="1CDDCCA3" w:rsidRDefault="1CDDCCA3" w14:paraId="51868BB5" w14:textId="0CB2190A">
            <w:pPr>
              <w:pStyle w:val="NoSpacing"/>
              <w:rPr>
                <w:rFonts w:asciiTheme="minorHAnsi" w:hAnsiTheme="minorHAnsi"/>
                <w:b/>
                <w:bCs/>
                <w:sz w:val="22"/>
              </w:rPr>
            </w:pPr>
          </w:p>
          <w:p w:rsidRPr="002B344B" w:rsidR="00A619D2" w:rsidP="00A619D2" w:rsidRDefault="00A619D2" w14:paraId="3CB08FF5" w14:textId="7CB3159F">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Observe how expert colleagues break tasks down into constituent components over a sequence of lessons</w:t>
            </w:r>
            <w:r w:rsidR="00F253AC">
              <w:rPr>
                <w:rFonts w:asciiTheme="minorHAnsi" w:hAnsiTheme="minorHAnsi" w:cstheme="minorHAnsi"/>
                <w:sz w:val="22"/>
              </w:rPr>
              <w:t>.</w:t>
            </w:r>
            <w:r w:rsidRPr="002B344B">
              <w:rPr>
                <w:rFonts w:asciiTheme="minorHAnsi" w:hAnsiTheme="minorHAnsi" w:cstheme="minorHAnsi"/>
                <w:sz w:val="22"/>
              </w:rPr>
              <w:br/>
            </w: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 xml:space="preserve"> for</w:t>
            </w:r>
            <w:r w:rsidR="00F253AC">
              <w:rPr>
                <w:rFonts w:asciiTheme="minorHAnsi" w:hAnsiTheme="minorHAnsi" w:cstheme="minorHAnsi"/>
                <w:sz w:val="22"/>
              </w:rPr>
              <w:t xml:space="preserve"> a sequence of</w:t>
            </w:r>
            <w:r w:rsidRPr="002B344B">
              <w:rPr>
                <w:rFonts w:asciiTheme="minorHAnsi" w:hAnsiTheme="minorHAnsi" w:cstheme="minorHAnsi"/>
                <w:sz w:val="22"/>
              </w:rPr>
              <w:t xml:space="preserve"> lessons in all core and selected foundation subjects. </w:t>
            </w:r>
          </w:p>
          <w:p w:rsidRPr="002B344B" w:rsidR="00A619D2" w:rsidP="00A619D2" w:rsidRDefault="00A619D2" w14:paraId="5C8F8E7B" w14:textId="2A5F29C3">
            <w:pPr>
              <w:pStyle w:val="NoSpacing"/>
              <w:rPr>
                <w:rFonts w:asciiTheme="minorHAnsi" w:hAnsiTheme="minorHAnsi" w:cstheme="minorHAnsi"/>
                <w:sz w:val="22"/>
              </w:rPr>
            </w:pPr>
            <w:r w:rsidRPr="002B344B">
              <w:rPr>
                <w:rFonts w:asciiTheme="minorHAnsi" w:hAnsiTheme="minorHAnsi" w:cstheme="minorHAnsi"/>
                <w:sz w:val="22"/>
              </w:rPr>
              <w:t>Plan</w:t>
            </w:r>
            <w:r w:rsidR="00F253AC">
              <w:rPr>
                <w:rFonts w:asciiTheme="minorHAnsi" w:hAnsiTheme="minorHAnsi" w:cstheme="minorHAnsi"/>
                <w:sz w:val="22"/>
              </w:rPr>
              <w:t xml:space="preserve">, as appropriate, </w:t>
            </w:r>
            <w:r w:rsidRPr="002B344B">
              <w:rPr>
                <w:rFonts w:asciiTheme="minorHAnsi" w:hAnsiTheme="minorHAnsi" w:cstheme="minorHAnsi"/>
                <w:sz w:val="22"/>
              </w:rPr>
              <w:t>one lesson</w:t>
            </w:r>
            <w:r w:rsidR="00F253AC">
              <w:rPr>
                <w:rFonts w:asciiTheme="minorHAnsi" w:hAnsiTheme="minorHAnsi" w:cstheme="minorHAnsi"/>
                <w:sz w:val="22"/>
              </w:rPr>
              <w:t xml:space="preserve"> / group activity</w:t>
            </w:r>
            <w:r w:rsidRPr="002B344B">
              <w:rPr>
                <w:rFonts w:asciiTheme="minorHAnsi" w:hAnsiTheme="minorHAnsi" w:cstheme="minorHAnsi"/>
                <w:sz w:val="22"/>
              </w:rPr>
              <w:t xml:space="preserve"> in all remaining subjects.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A619D2" w:rsidP="00A619D2" w:rsidRDefault="00A619D2" w14:paraId="63580B9C" w14:textId="77777777">
            <w:pPr>
              <w:rPr>
                <w:rFonts w:cstheme="minorHAnsi"/>
              </w:rPr>
            </w:pPr>
          </w:p>
          <w:p w:rsidRPr="002B344B" w:rsidR="00A619D2" w:rsidP="00A619D2" w:rsidRDefault="00A619D2" w14:paraId="43C25070"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sidRPr="002B344B">
              <w:rPr>
                <w:rFonts w:cstheme="minorHAnsi"/>
              </w:rPr>
              <w:t>Draw conclusions about what pupils have learnt by looking at patterns of performance over a number of assessments with support and scaffolding from expert colleagues</w:t>
            </w:r>
          </w:p>
          <w:p w:rsidR="00A619D2" w:rsidP="00A619D2" w:rsidRDefault="00A619D2" w14:paraId="1094C0B1" w14:textId="77777777">
            <w:pPr>
              <w:rPr>
                <w:rFonts w:cstheme="minorHAnsi"/>
                <w:b/>
                <w:bCs/>
              </w:rPr>
            </w:pPr>
          </w:p>
          <w:p w:rsidRPr="00A619D2" w:rsidR="00A619D2" w:rsidP="5B99F9A4" w:rsidRDefault="6BA04783" w14:paraId="6E3EF1C1" w14:textId="047A9A2B">
            <w:r w:rsidRPr="5B99F9A4">
              <w:rPr>
                <w:b/>
                <w:bCs/>
              </w:rPr>
              <w:t xml:space="preserve">Subject </w:t>
            </w:r>
            <w:proofErr w:type="gramStart"/>
            <w:r w:rsidRPr="5B99F9A4">
              <w:rPr>
                <w:b/>
                <w:bCs/>
              </w:rPr>
              <w:t>Knowledge :</w:t>
            </w:r>
            <w:proofErr w:type="gramEnd"/>
            <w:r w:rsidRPr="5B99F9A4">
              <w:rPr>
                <w:b/>
                <w:bCs/>
              </w:rPr>
              <w:t xml:space="preserve"> </w:t>
            </w:r>
            <w:r w:rsidRPr="5B99F9A4">
              <w:t>Discuss and analyse subject specific components with expert colleagu</w:t>
            </w:r>
            <w:r w:rsidRPr="5B99F9A4" w:rsidR="0DF24A8D">
              <w:t>es</w:t>
            </w:r>
          </w:p>
          <w:p w:rsidRPr="00A619D2" w:rsidR="00A619D2" w:rsidP="5B99F9A4" w:rsidRDefault="00A619D2" w14:paraId="1756EA86" w14:textId="718D41B6">
            <w:pPr>
              <w:rPr>
                <w:rFonts w:ascii="Arial" w:hAnsi="Arial" w:cs="Arial"/>
                <w:b/>
                <w:bCs/>
              </w:rPr>
            </w:pPr>
          </w:p>
        </w:tc>
      </w:tr>
      <w:tr w:rsidRPr="00A619D2" w:rsidR="00A619D2" w:rsidTr="00B6313C" w14:paraId="0B38BB33" w14:textId="77777777">
        <w:trPr>
          <w:trHeight w:val="464"/>
        </w:trPr>
        <w:tc>
          <w:tcPr>
            <w:tcW w:w="1945" w:type="pct"/>
            <w:shd w:val="clear" w:color="auto" w:fill="BDD6EE" w:themeFill="accent5" w:themeFillTint="66"/>
          </w:tcPr>
          <w:p w:rsidR="00B6313C" w:rsidP="00A619D2" w:rsidRDefault="00B6313C" w14:paraId="7B7586B4" w14:textId="77777777">
            <w:pPr>
              <w:rPr>
                <w:rFonts w:ascii="Arial" w:hAnsi="Arial" w:cs="Arial"/>
                <w:b/>
                <w:bCs/>
                <w:sz w:val="18"/>
                <w:szCs w:val="18"/>
              </w:rPr>
            </w:pPr>
            <w:bookmarkStart w:name="_Hlk135140967" w:id="5"/>
            <w:r w:rsidRPr="00B6313C">
              <w:rPr>
                <w:rFonts w:ascii="Arial" w:hAnsi="Arial" w:cs="Arial"/>
                <w:b/>
                <w:bCs/>
                <w:sz w:val="18"/>
                <w:szCs w:val="18"/>
              </w:rPr>
              <w:t xml:space="preserve">Subject Specific Components/s </w:t>
            </w:r>
          </w:p>
          <w:p w:rsidR="00B6313C" w:rsidP="00A619D2" w:rsidRDefault="00B6313C" w14:paraId="153ABF50" w14:textId="77777777">
            <w:pPr>
              <w:rPr>
                <w:rFonts w:ascii="Arial" w:hAnsi="Arial" w:cs="Arial"/>
                <w:b/>
                <w:bCs/>
                <w:sz w:val="18"/>
                <w:szCs w:val="18"/>
              </w:rPr>
            </w:pPr>
          </w:p>
          <w:p w:rsidRPr="00B6313C" w:rsidR="00A619D2" w:rsidP="00A619D2" w:rsidRDefault="00B6313C" w14:paraId="27B52421" w14:textId="66BDAA4A">
            <w:pPr>
              <w:rPr>
                <w:rFonts w:ascii="Arial" w:hAnsi="Arial" w:cs="Arial"/>
                <w:b/>
                <w:bCs/>
                <w:sz w:val="18"/>
                <w:szCs w:val="18"/>
              </w:rPr>
            </w:pPr>
            <w:r w:rsidRPr="00B6313C">
              <w:rPr>
                <w:rFonts w:ascii="Arial" w:hAnsi="Arial" w:cs="Arial"/>
                <w:b/>
                <w:bCs/>
                <w:sz w:val="18"/>
                <w:szCs w:val="18"/>
              </w:rPr>
              <w:t>(Use language “to know”, “to understand”, “to be able to”)</w:t>
            </w:r>
          </w:p>
        </w:tc>
        <w:tc>
          <w:tcPr>
            <w:tcW w:w="509" w:type="pct"/>
            <w:shd w:val="clear" w:color="auto" w:fill="BDD6EE" w:themeFill="accent5" w:themeFillTint="66"/>
          </w:tcPr>
          <w:p w:rsidRPr="00B6313C" w:rsidR="00A619D2" w:rsidP="00A619D2" w:rsidRDefault="00A619D2" w14:paraId="1533E66C" w14:textId="77777777">
            <w:pPr>
              <w:rPr>
                <w:rFonts w:ascii="Arial" w:hAnsi="Arial" w:cs="Arial"/>
                <w:b/>
                <w:bCs/>
                <w:sz w:val="18"/>
                <w:szCs w:val="18"/>
              </w:rPr>
            </w:pPr>
            <w:r w:rsidRPr="00B6313C">
              <w:rPr>
                <w:rFonts w:ascii="Arial" w:hAnsi="Arial" w:cs="Arial"/>
                <w:b/>
                <w:bCs/>
                <w:sz w:val="18"/>
                <w:szCs w:val="18"/>
              </w:rPr>
              <w:t>Learn That</w:t>
            </w:r>
          </w:p>
          <w:p w:rsidRPr="00B6313C" w:rsidR="00A619D2" w:rsidP="00A619D2" w:rsidRDefault="00A619D2" w14:paraId="6B37C4ED" w14:textId="7A879B50">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27" w:type="pct"/>
            <w:shd w:val="clear" w:color="auto" w:fill="BDD6EE" w:themeFill="accent5" w:themeFillTint="66"/>
          </w:tcPr>
          <w:p w:rsidRPr="00B6313C" w:rsidR="00A619D2" w:rsidP="00A619D2" w:rsidRDefault="00A619D2" w14:paraId="5223E0BB" w14:textId="77777777">
            <w:pPr>
              <w:rPr>
                <w:rFonts w:ascii="Arial" w:hAnsi="Arial" w:cs="Arial"/>
                <w:b/>
                <w:bCs/>
                <w:sz w:val="18"/>
                <w:szCs w:val="18"/>
              </w:rPr>
            </w:pPr>
            <w:r w:rsidRPr="00B6313C">
              <w:rPr>
                <w:rFonts w:ascii="Arial" w:hAnsi="Arial" w:cs="Arial"/>
                <w:b/>
                <w:bCs/>
                <w:sz w:val="18"/>
                <w:szCs w:val="18"/>
              </w:rPr>
              <w:t>Learn How</w:t>
            </w:r>
          </w:p>
          <w:p w:rsidRPr="00B6313C" w:rsidR="00A619D2" w:rsidP="00A619D2" w:rsidRDefault="00A619D2" w14:paraId="558AA81D" w14:textId="315A1A97">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71" w:type="pct"/>
            <w:shd w:val="clear" w:color="auto" w:fill="BDD6EE" w:themeFill="accent5" w:themeFillTint="66"/>
          </w:tcPr>
          <w:p w:rsidRPr="00B6313C" w:rsidR="00A619D2" w:rsidP="00A619D2" w:rsidRDefault="00A619D2" w14:paraId="43604FA7" w14:textId="27CD5365">
            <w:pPr>
              <w:rPr>
                <w:rFonts w:ascii="Arial" w:hAnsi="Arial" w:cs="Arial"/>
                <w:b/>
                <w:bCs/>
                <w:sz w:val="18"/>
                <w:szCs w:val="18"/>
              </w:rPr>
            </w:pPr>
            <w:r w:rsidRPr="00B6313C">
              <w:rPr>
                <w:rFonts w:ascii="Arial" w:hAnsi="Arial" w:cs="Arial"/>
                <w:b/>
                <w:bCs/>
                <w:sz w:val="18"/>
                <w:szCs w:val="18"/>
              </w:rPr>
              <w:t>Links to Research and Reading</w:t>
            </w:r>
          </w:p>
        </w:tc>
        <w:tc>
          <w:tcPr>
            <w:tcW w:w="1148" w:type="pct"/>
            <w:shd w:val="clear" w:color="auto" w:fill="BDD6EE" w:themeFill="accent5" w:themeFillTint="66"/>
          </w:tcPr>
          <w:p w:rsidRPr="00B6313C" w:rsidR="00A619D2" w:rsidP="00A619D2" w:rsidRDefault="00A619D2" w14:paraId="60DCA1D1" w14:textId="0B051705">
            <w:pPr>
              <w:rPr>
                <w:rFonts w:ascii="Arial" w:hAnsi="Arial" w:cs="Arial"/>
                <w:b/>
                <w:bCs/>
                <w:sz w:val="18"/>
                <w:szCs w:val="18"/>
              </w:rPr>
            </w:pPr>
            <w:r w:rsidRPr="00B6313C">
              <w:rPr>
                <w:rFonts w:ascii="Arial" w:hAnsi="Arial" w:cs="Arial"/>
                <w:b/>
                <w:bCs/>
                <w:sz w:val="18"/>
                <w:szCs w:val="18"/>
              </w:rPr>
              <w:t>Formative Assessment</w:t>
            </w:r>
          </w:p>
        </w:tc>
      </w:tr>
      <w:bookmarkEnd w:id="5"/>
      <w:tr w:rsidRPr="00BC2F85" w:rsidR="00B6313C" w:rsidTr="00B6313C" w14:paraId="1BE4BE1C" w14:textId="77777777">
        <w:tblPrEx>
          <w:tblLook w:val="05A0" w:firstRow="1" w:lastRow="0" w:firstColumn="1" w:lastColumn="1" w:noHBand="0" w:noVBand="1"/>
        </w:tblPrEx>
        <w:trPr>
          <w:trHeight w:val="1005"/>
        </w:trPr>
        <w:tc>
          <w:tcPr>
            <w:tcW w:w="1945" w:type="pct"/>
          </w:tcPr>
          <w:p w:rsidR="00B6313C" w:rsidP="5B99F9A4" w:rsidRDefault="00B6313C" w14:paraId="252C4255" w14:textId="17A62B65">
            <w:pPr>
              <w:rPr>
                <w:rFonts w:ascii="Arial" w:hAnsi="Arial" w:cs="Arial"/>
                <w:sz w:val="18"/>
                <w:szCs w:val="18"/>
              </w:rPr>
            </w:pPr>
          </w:p>
          <w:p w:rsidR="00187211" w:rsidP="00187211" w:rsidRDefault="00187211" w14:paraId="761507F2" w14:textId="7EF941CC">
            <w:pPr>
              <w:rPr>
                <w:rFonts w:ascii="Arial" w:hAnsi="Arial" w:cs="Arial"/>
                <w:sz w:val="18"/>
                <w:szCs w:val="18"/>
              </w:rPr>
            </w:pPr>
            <w:r w:rsidRPr="00187211">
              <w:rPr>
                <w:rFonts w:ascii="Arial" w:hAnsi="Arial" w:cs="Arial"/>
                <w:b/>
                <w:bCs/>
                <w:sz w:val="18"/>
                <w:szCs w:val="18"/>
              </w:rPr>
              <w:t xml:space="preserve">To </w:t>
            </w:r>
            <w:r w:rsidR="00DE352D">
              <w:rPr>
                <w:rFonts w:ascii="Arial" w:hAnsi="Arial" w:cs="Arial"/>
                <w:b/>
                <w:bCs/>
                <w:sz w:val="18"/>
                <w:szCs w:val="18"/>
              </w:rPr>
              <w:t>be able to</w:t>
            </w:r>
            <w:r>
              <w:rPr>
                <w:rFonts w:ascii="Arial" w:hAnsi="Arial" w:cs="Arial"/>
                <w:sz w:val="18"/>
                <w:szCs w:val="18"/>
              </w:rPr>
              <w:t xml:space="preserve"> provide targeted support to increase pupil success using well designed resources.</w:t>
            </w:r>
          </w:p>
          <w:p w:rsidR="00187211" w:rsidP="00187211" w:rsidRDefault="00187211" w14:paraId="1FDEBC9D" w14:textId="77777777">
            <w:pPr>
              <w:rPr>
                <w:rFonts w:ascii="Arial" w:hAnsi="Arial" w:cs="Arial"/>
                <w:sz w:val="18"/>
                <w:szCs w:val="18"/>
              </w:rPr>
            </w:pPr>
          </w:p>
          <w:p w:rsidR="00187211" w:rsidP="00187211" w:rsidRDefault="00187211" w14:paraId="3EF68384" w14:textId="77777777">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understand</w:t>
            </w:r>
            <w:r>
              <w:rPr>
                <w:rFonts w:ascii="Arial" w:hAnsi="Arial" w:cs="Arial"/>
                <w:sz w:val="18"/>
                <w:szCs w:val="18"/>
              </w:rPr>
              <w:t xml:space="preserve"> that adaptive teaching is less likely to be valuable if it causes the teacher to artificially create distinct tasks for different groups of pupils or to set lower expectations for </w:t>
            </w:r>
            <w:proofErr w:type="gramStart"/>
            <w:r>
              <w:rPr>
                <w:rFonts w:ascii="Arial" w:hAnsi="Arial" w:cs="Arial"/>
                <w:sz w:val="18"/>
                <w:szCs w:val="18"/>
              </w:rPr>
              <w:t>particular groups</w:t>
            </w:r>
            <w:proofErr w:type="gramEnd"/>
            <w:r>
              <w:rPr>
                <w:rFonts w:ascii="Arial" w:hAnsi="Arial" w:cs="Arial"/>
                <w:sz w:val="18"/>
                <w:szCs w:val="18"/>
              </w:rPr>
              <w:t>.</w:t>
            </w:r>
          </w:p>
          <w:p w:rsidR="00DC14C4" w:rsidP="00187211" w:rsidRDefault="00DC14C4" w14:paraId="698AA09F" w14:textId="77777777">
            <w:pPr>
              <w:rPr>
                <w:rFonts w:ascii="Arial" w:hAnsi="Arial" w:cs="Arial"/>
                <w:sz w:val="18"/>
                <w:szCs w:val="18"/>
              </w:rPr>
            </w:pPr>
          </w:p>
          <w:p w:rsidR="00DC14C4" w:rsidP="00187211" w:rsidRDefault="00DC14C4" w14:paraId="03918B47" w14:textId="7DF98D57">
            <w:pPr>
              <w:rPr>
                <w:rFonts w:ascii="Arial" w:hAnsi="Arial" w:cs="Arial"/>
                <w:sz w:val="18"/>
                <w:szCs w:val="18"/>
              </w:rPr>
            </w:pPr>
            <w:r w:rsidRPr="00DC14C4">
              <w:rPr>
                <w:rFonts w:ascii="Arial" w:hAnsi="Arial" w:cs="Arial"/>
                <w:b/>
                <w:bCs/>
                <w:sz w:val="18"/>
                <w:szCs w:val="18"/>
              </w:rPr>
              <w:t>To understand</w:t>
            </w:r>
            <w:r>
              <w:rPr>
                <w:rFonts w:ascii="Arial" w:hAnsi="Arial" w:cs="Arial"/>
                <w:sz w:val="18"/>
                <w:szCs w:val="18"/>
              </w:rPr>
              <w:t xml:space="preserve"> the need to work with SENDCO, and other expert colleagues and the designated safeguarding </w:t>
            </w:r>
            <w:proofErr w:type="gramStart"/>
            <w:r>
              <w:rPr>
                <w:rFonts w:ascii="Arial" w:hAnsi="Arial" w:cs="Arial"/>
                <w:sz w:val="18"/>
                <w:szCs w:val="18"/>
              </w:rPr>
              <w:t>lead</w:t>
            </w:r>
            <w:proofErr w:type="gramEnd"/>
            <w:r>
              <w:rPr>
                <w:rFonts w:ascii="Arial" w:hAnsi="Arial" w:cs="Arial"/>
                <w:sz w:val="18"/>
                <w:szCs w:val="18"/>
              </w:rPr>
              <w:t xml:space="preserve"> to understand the needs and provision for all pupils.</w:t>
            </w:r>
          </w:p>
          <w:p w:rsidR="00DC14C4" w:rsidP="00187211" w:rsidRDefault="00DC14C4" w14:paraId="4973B29D" w14:textId="77777777">
            <w:pPr>
              <w:rPr>
                <w:rFonts w:ascii="Arial" w:hAnsi="Arial" w:cs="Arial"/>
                <w:sz w:val="18"/>
                <w:szCs w:val="18"/>
              </w:rPr>
            </w:pPr>
          </w:p>
          <w:p w:rsidR="00DC14C4" w:rsidP="00187211" w:rsidRDefault="00DC14C4" w14:paraId="44B4A4B7" w14:textId="7B500482">
            <w:pPr>
              <w:rPr>
                <w:rFonts w:ascii="Arial" w:hAnsi="Arial" w:cs="Arial"/>
                <w:sz w:val="18"/>
                <w:szCs w:val="18"/>
              </w:rPr>
            </w:pPr>
            <w:r>
              <w:rPr>
                <w:rFonts w:ascii="Arial" w:hAnsi="Arial" w:cs="Arial"/>
                <w:sz w:val="18"/>
                <w:szCs w:val="18"/>
              </w:rPr>
              <w:t>To know and understand the how to build effective relationships and partnerships with parents and carers to better understand pupils needs.</w:t>
            </w:r>
          </w:p>
          <w:p w:rsidR="00B6313C" w:rsidP="5B99F9A4" w:rsidRDefault="00B6313C" w14:paraId="38C33301" w14:textId="77777777">
            <w:pPr>
              <w:rPr>
                <w:rFonts w:ascii="Arial" w:hAnsi="Arial" w:cs="Arial"/>
                <w:sz w:val="18"/>
                <w:szCs w:val="18"/>
              </w:rPr>
            </w:pPr>
          </w:p>
          <w:p w:rsidR="00B6313C" w:rsidP="5B99F9A4" w:rsidRDefault="00B6313C" w14:paraId="175E8B93" w14:textId="77777777">
            <w:pPr>
              <w:rPr>
                <w:rFonts w:ascii="Arial" w:hAnsi="Arial" w:cs="Arial"/>
                <w:sz w:val="18"/>
                <w:szCs w:val="18"/>
              </w:rPr>
            </w:pPr>
          </w:p>
          <w:p w:rsidR="00B6313C" w:rsidP="5B99F9A4" w:rsidRDefault="00B6313C" w14:paraId="7B16C954" w14:textId="77777777">
            <w:pPr>
              <w:rPr>
                <w:rFonts w:ascii="Arial" w:hAnsi="Arial" w:cs="Arial"/>
                <w:sz w:val="18"/>
                <w:szCs w:val="18"/>
              </w:rPr>
            </w:pPr>
          </w:p>
          <w:p w:rsidRPr="00BC2F85" w:rsidR="00B6313C" w:rsidP="5B99F9A4" w:rsidRDefault="00B6313C" w14:paraId="00F48717" w14:textId="141FCFC8">
            <w:pPr>
              <w:rPr>
                <w:rFonts w:ascii="Arial" w:hAnsi="Arial" w:cs="Arial"/>
                <w:sz w:val="18"/>
                <w:szCs w:val="18"/>
              </w:rPr>
            </w:pPr>
          </w:p>
        </w:tc>
        <w:tc>
          <w:tcPr>
            <w:tcW w:w="509" w:type="pct"/>
          </w:tcPr>
          <w:p w:rsidR="00B6313C" w:rsidP="00B6313C" w:rsidRDefault="00DE352D" w14:paraId="3B80AB76" w14:textId="77777777">
            <w:r>
              <w:t>5.1, 5.4</w:t>
            </w:r>
            <w:r w:rsidR="00DC14C4">
              <w:t xml:space="preserve">, </w:t>
            </w:r>
          </w:p>
          <w:p w:rsidR="00DC14C4" w:rsidP="00B6313C" w:rsidRDefault="00DC14C4" w14:paraId="46B21393" w14:textId="77777777"/>
          <w:p w:rsidR="00DC14C4" w:rsidP="00B6313C" w:rsidRDefault="00DC14C4" w14:paraId="4C3ED5D7" w14:textId="77777777"/>
          <w:p w:rsidR="00DC14C4" w:rsidP="00B6313C" w:rsidRDefault="00DC14C4" w14:paraId="570B5B51" w14:textId="77777777"/>
          <w:p w:rsidR="00DC14C4" w:rsidP="00B6313C" w:rsidRDefault="00DC14C4" w14:paraId="4A5EE105" w14:textId="77777777"/>
          <w:p w:rsidR="00DC14C4" w:rsidP="00B6313C" w:rsidRDefault="00DC14C4" w14:paraId="4120B6F5" w14:textId="77777777"/>
          <w:p w:rsidRPr="00BC2F85" w:rsidR="00DC14C4" w:rsidP="00B6313C" w:rsidRDefault="00DC14C4" w14:paraId="3FEF25F8" w14:textId="314CD6F3"/>
        </w:tc>
        <w:tc>
          <w:tcPr>
            <w:tcW w:w="527" w:type="pct"/>
          </w:tcPr>
          <w:p w:rsidR="00B6313C" w:rsidP="00B6313C" w:rsidRDefault="00DE352D" w14:paraId="2931DE1D" w14:textId="77777777">
            <w:pPr>
              <w:rPr>
                <w:rFonts w:eastAsiaTheme="minorEastAsia"/>
                <w:color w:val="000000" w:themeColor="text1"/>
              </w:rPr>
            </w:pPr>
            <w:r w:rsidRPr="00187211">
              <w:rPr>
                <w:rFonts w:eastAsiaTheme="minorEastAsia"/>
                <w:color w:val="000000" w:themeColor="text1"/>
              </w:rPr>
              <w:t xml:space="preserve">5a, </w:t>
            </w:r>
            <w:r>
              <w:rPr>
                <w:rFonts w:eastAsiaTheme="minorEastAsia"/>
                <w:color w:val="000000" w:themeColor="text1"/>
              </w:rPr>
              <w:t>5</w:t>
            </w:r>
            <w:r w:rsidRPr="00187211">
              <w:rPr>
                <w:rFonts w:eastAsiaTheme="minorEastAsia"/>
                <w:color w:val="000000" w:themeColor="text1"/>
              </w:rPr>
              <w:t>k</w:t>
            </w:r>
          </w:p>
          <w:p w:rsidR="00DC14C4" w:rsidP="00B6313C" w:rsidRDefault="00DC14C4" w14:paraId="44C8DB1B" w14:textId="77777777">
            <w:pPr>
              <w:rPr>
                <w:rFonts w:eastAsiaTheme="minorEastAsia"/>
                <w:color w:val="000000" w:themeColor="text1"/>
              </w:rPr>
            </w:pPr>
          </w:p>
          <w:p w:rsidR="00DC14C4" w:rsidP="00B6313C" w:rsidRDefault="00DC14C4" w14:paraId="20BB6C39" w14:textId="77777777">
            <w:pPr>
              <w:rPr>
                <w:rFonts w:eastAsiaTheme="minorEastAsia"/>
                <w:color w:val="000000" w:themeColor="text1"/>
              </w:rPr>
            </w:pPr>
          </w:p>
          <w:p w:rsidR="00DC14C4" w:rsidP="00B6313C" w:rsidRDefault="00DC14C4" w14:paraId="418F4FF7" w14:textId="77777777">
            <w:pPr>
              <w:rPr>
                <w:rFonts w:eastAsiaTheme="minorEastAsia"/>
                <w:color w:val="000000" w:themeColor="text1"/>
              </w:rPr>
            </w:pPr>
          </w:p>
          <w:p w:rsidR="00DC14C4" w:rsidP="00B6313C" w:rsidRDefault="00DC14C4" w14:paraId="1D52E6C7" w14:textId="77777777">
            <w:pPr>
              <w:rPr>
                <w:rFonts w:eastAsiaTheme="minorEastAsia"/>
                <w:color w:val="000000" w:themeColor="text1"/>
              </w:rPr>
            </w:pPr>
          </w:p>
          <w:p w:rsidR="00DC14C4" w:rsidP="00B6313C" w:rsidRDefault="00DC14C4" w14:paraId="21C2CA40" w14:textId="77777777">
            <w:pPr>
              <w:rPr>
                <w:rFonts w:eastAsiaTheme="minorEastAsia"/>
                <w:color w:val="000000" w:themeColor="text1"/>
              </w:rPr>
            </w:pPr>
          </w:p>
          <w:p w:rsidR="00DC14C4" w:rsidP="00B6313C" w:rsidRDefault="00DC14C4" w14:paraId="2A60305C" w14:textId="77777777">
            <w:pPr>
              <w:rPr>
                <w:rFonts w:eastAsiaTheme="minorEastAsia"/>
                <w:color w:val="000000" w:themeColor="text1"/>
              </w:rPr>
            </w:pPr>
            <w:r>
              <w:rPr>
                <w:rFonts w:eastAsiaTheme="minorEastAsia"/>
                <w:color w:val="000000" w:themeColor="text1"/>
              </w:rPr>
              <w:t>5c, 5d</w:t>
            </w:r>
          </w:p>
          <w:p w:rsidR="00DC14C4" w:rsidP="00B6313C" w:rsidRDefault="00DC14C4" w14:paraId="7F3F7647" w14:textId="77777777">
            <w:pPr>
              <w:rPr>
                <w:rFonts w:eastAsiaTheme="minorEastAsia"/>
                <w:color w:val="000000" w:themeColor="text1"/>
              </w:rPr>
            </w:pPr>
          </w:p>
          <w:p w:rsidR="00DC14C4" w:rsidP="00B6313C" w:rsidRDefault="00DC14C4" w14:paraId="41E445B2" w14:textId="77777777">
            <w:pPr>
              <w:rPr>
                <w:rFonts w:eastAsiaTheme="minorEastAsia"/>
                <w:color w:val="000000" w:themeColor="text1"/>
              </w:rPr>
            </w:pPr>
          </w:p>
          <w:p w:rsidRPr="00BC2F85" w:rsidR="00DC14C4" w:rsidP="00B6313C" w:rsidRDefault="00DC14C4" w14:paraId="5599F53D" w14:textId="16540CFA">
            <w:pPr>
              <w:rPr>
                <w:rFonts w:ascii="Arial" w:hAnsi="Arial" w:cs="Arial"/>
              </w:rPr>
            </w:pPr>
            <w:r>
              <w:rPr>
                <w:rFonts w:eastAsiaTheme="minorEastAsia"/>
                <w:color w:val="000000" w:themeColor="text1"/>
              </w:rPr>
              <w:t>5f</w:t>
            </w:r>
          </w:p>
        </w:tc>
        <w:tc>
          <w:tcPr>
            <w:tcW w:w="871" w:type="pct"/>
            <w:vMerge w:val="restart"/>
          </w:tcPr>
          <w:p w:rsidRPr="00BC2F85" w:rsidR="00B6313C" w:rsidP="00B6313C" w:rsidRDefault="00B6313C" w14:paraId="54905FCE" w14:textId="56D7CF26">
            <w:pPr>
              <w:rPr>
                <w:rFonts w:ascii="Arial" w:hAnsi="Arial" w:cs="Arial"/>
                <w:u w:val="single"/>
              </w:rPr>
            </w:pPr>
          </w:p>
        </w:tc>
        <w:tc>
          <w:tcPr>
            <w:tcW w:w="1148" w:type="pct"/>
            <w:vMerge w:val="restart"/>
          </w:tcPr>
          <w:p w:rsidRPr="00757F1D" w:rsidR="00B6313C" w:rsidP="00B6313C" w:rsidRDefault="00B6313C" w14:paraId="721E9FC8" w14:textId="77777777">
            <w:pPr>
              <w:rPr>
                <w:rFonts w:cstheme="minorHAnsi"/>
              </w:rPr>
            </w:pPr>
          </w:p>
        </w:tc>
      </w:tr>
      <w:tr w:rsidRPr="00BC2F85" w:rsidR="00B6313C" w:rsidTr="00B6313C" w14:paraId="13679AE3" w14:textId="77777777">
        <w:tblPrEx>
          <w:tblLook w:val="05A0" w:firstRow="1" w:lastRow="0" w:firstColumn="1" w:lastColumn="1" w:noHBand="0" w:noVBand="1"/>
        </w:tblPrEx>
        <w:trPr>
          <w:trHeight w:val="70"/>
        </w:trPr>
        <w:tc>
          <w:tcPr>
            <w:tcW w:w="1945" w:type="pct"/>
          </w:tcPr>
          <w:p w:rsidR="00B6313C" w:rsidP="00B6313C" w:rsidRDefault="00B6313C" w14:paraId="62BC94FE" w14:textId="77777777">
            <w:pPr>
              <w:rPr>
                <w:rFonts w:ascii="Arial" w:hAnsi="Arial" w:cs="Arial"/>
                <w:sz w:val="18"/>
                <w:szCs w:val="18"/>
              </w:rPr>
            </w:pPr>
          </w:p>
          <w:p w:rsidR="00187211" w:rsidP="00187211" w:rsidRDefault="00187211" w14:paraId="766F551A" w14:textId="4FC9F86E">
            <w:pPr>
              <w:rPr>
                <w:rFonts w:ascii="Arial" w:hAnsi="Arial" w:cs="Arial"/>
                <w:sz w:val="18"/>
                <w:szCs w:val="18"/>
              </w:rPr>
            </w:pPr>
            <w:r w:rsidRPr="00187211">
              <w:rPr>
                <w:rFonts w:ascii="Arial" w:hAnsi="Arial" w:cs="Arial"/>
                <w:b/>
                <w:bCs/>
                <w:sz w:val="18"/>
                <w:szCs w:val="18"/>
              </w:rPr>
              <w:t xml:space="preserve">To </w:t>
            </w:r>
            <w:r w:rsidR="00DE352D">
              <w:rPr>
                <w:rFonts w:ascii="Arial" w:hAnsi="Arial" w:cs="Arial"/>
                <w:b/>
                <w:bCs/>
                <w:sz w:val="18"/>
                <w:szCs w:val="18"/>
              </w:rPr>
              <w:t>know</w:t>
            </w:r>
            <w:r w:rsidRPr="00187211">
              <w:rPr>
                <w:rFonts w:ascii="Arial" w:hAnsi="Arial" w:cs="Arial"/>
                <w:b/>
                <w:bCs/>
                <w:sz w:val="18"/>
                <w:szCs w:val="18"/>
              </w:rPr>
              <w:t xml:space="preserve"> that</w:t>
            </w:r>
            <w:r>
              <w:rPr>
                <w:rFonts w:ascii="Arial" w:hAnsi="Arial" w:cs="Arial"/>
                <w:sz w:val="18"/>
                <w:szCs w:val="18"/>
              </w:rPr>
              <w:t xml:space="preserve"> pupils learn at different rates and require different levels of support to ensure their success.</w:t>
            </w:r>
            <w:r w:rsidR="00415B6C">
              <w:rPr>
                <w:rFonts w:ascii="Arial" w:hAnsi="Arial" w:cs="Arial"/>
                <w:sz w:val="18"/>
                <w:szCs w:val="18"/>
              </w:rPr>
              <w:t xml:space="preserve"> To understand there is a misconception that pupil shave distinct learning style and to tailor lessons to learning styles is unlikely to be beneficial. </w:t>
            </w:r>
          </w:p>
          <w:p w:rsidR="00B6313C" w:rsidP="00B6313C" w:rsidRDefault="00B6313C" w14:paraId="77ACC39D" w14:textId="77777777">
            <w:pPr>
              <w:rPr>
                <w:rFonts w:ascii="Arial" w:hAnsi="Arial" w:cs="Arial"/>
                <w:sz w:val="18"/>
                <w:szCs w:val="18"/>
              </w:rPr>
            </w:pPr>
          </w:p>
          <w:p w:rsidR="00DC14C4" w:rsidP="00DC14C4" w:rsidRDefault="00DC14C4" w14:paraId="2349423F" w14:textId="1825A8BB">
            <w:pPr>
              <w:rPr>
                <w:rFonts w:ascii="Arial" w:hAnsi="Arial" w:cs="Arial"/>
                <w:sz w:val="18"/>
                <w:szCs w:val="18"/>
              </w:rPr>
            </w:pPr>
            <w:r>
              <w:rPr>
                <w:rFonts w:ascii="Arial" w:hAnsi="Arial" w:cs="Arial"/>
                <w:sz w:val="18"/>
                <w:szCs w:val="18"/>
              </w:rPr>
              <w:t xml:space="preserve">To </w:t>
            </w:r>
            <w:r>
              <w:rPr>
                <w:rFonts w:ascii="Arial" w:hAnsi="Arial" w:cs="Arial"/>
                <w:sz w:val="18"/>
                <w:szCs w:val="18"/>
              </w:rPr>
              <w:t>know</w:t>
            </w:r>
            <w:r>
              <w:rPr>
                <w:rFonts w:ascii="Arial" w:hAnsi="Arial" w:cs="Arial"/>
                <w:sz w:val="18"/>
                <w:szCs w:val="18"/>
              </w:rPr>
              <w:t xml:space="preserve"> how expert colleagues balance new input with the knowledge of prior learning so that pupils master important concepts.</w:t>
            </w:r>
          </w:p>
          <w:p w:rsidR="00B6313C" w:rsidP="00B6313C" w:rsidRDefault="00B6313C" w14:paraId="39D95B17" w14:textId="77777777">
            <w:pPr>
              <w:rPr>
                <w:rFonts w:ascii="Arial" w:hAnsi="Arial" w:cs="Arial"/>
                <w:sz w:val="18"/>
                <w:szCs w:val="18"/>
              </w:rPr>
            </w:pPr>
          </w:p>
          <w:p w:rsidR="00DE352D" w:rsidP="00DE352D" w:rsidRDefault="00DE352D" w14:paraId="0EB77109" w14:textId="77777777">
            <w:pPr>
              <w:rPr>
                <w:rFonts w:ascii="Arial" w:hAnsi="Arial" w:cs="Arial"/>
                <w:sz w:val="18"/>
                <w:szCs w:val="18"/>
              </w:rPr>
            </w:pPr>
            <w:r w:rsidRPr="00187211">
              <w:rPr>
                <w:rFonts w:ascii="Arial" w:hAnsi="Arial" w:cs="Arial"/>
                <w:b/>
                <w:bCs/>
                <w:sz w:val="18"/>
                <w:szCs w:val="18"/>
              </w:rPr>
              <w:t>To be able to</w:t>
            </w:r>
            <w:r>
              <w:rPr>
                <w:rFonts w:ascii="Arial" w:hAnsi="Arial" w:cs="Arial"/>
                <w:sz w:val="18"/>
                <w:szCs w:val="18"/>
              </w:rPr>
              <w:t xml:space="preserve"> incorporate the use of technology, including educational software and assistive technology to support teaching and learning for pupils with SEND.</w:t>
            </w:r>
          </w:p>
          <w:p w:rsidR="00DE352D" w:rsidP="00DE352D" w:rsidRDefault="00DE352D" w14:paraId="2E782C07" w14:textId="77777777">
            <w:pPr>
              <w:rPr>
                <w:rFonts w:ascii="Arial" w:hAnsi="Arial" w:cs="Arial"/>
                <w:sz w:val="18"/>
                <w:szCs w:val="18"/>
              </w:rPr>
            </w:pPr>
          </w:p>
          <w:p w:rsidR="00B6313C" w:rsidP="00DE352D" w:rsidRDefault="00DE352D" w14:paraId="62886156" w14:textId="793BF212">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know how</w:t>
            </w:r>
            <w:r w:rsidRPr="00187211">
              <w:rPr>
                <w:rFonts w:ascii="Arial" w:hAnsi="Arial" w:cs="Arial"/>
                <w:b/>
                <w:bCs/>
                <w:sz w:val="18"/>
                <w:szCs w:val="18"/>
              </w:rPr>
              <w:t xml:space="preserve"> to</w:t>
            </w:r>
            <w:r>
              <w:rPr>
                <w:rFonts w:ascii="Arial" w:hAnsi="Arial" w:cs="Arial"/>
                <w:sz w:val="18"/>
                <w:szCs w:val="18"/>
              </w:rPr>
              <w:t xml:space="preserve"> effectively deploy support assistants and other adults to the benefit and progression of learners with SEND</w:t>
            </w:r>
          </w:p>
          <w:p w:rsidR="00415B6C" w:rsidP="00DE352D" w:rsidRDefault="00415B6C" w14:paraId="2C4FDD46" w14:textId="77777777">
            <w:pPr>
              <w:rPr>
                <w:rFonts w:ascii="Arial" w:hAnsi="Arial" w:cs="Arial"/>
                <w:sz w:val="18"/>
                <w:szCs w:val="18"/>
              </w:rPr>
            </w:pPr>
          </w:p>
          <w:p w:rsidR="00415B6C" w:rsidP="00DE352D" w:rsidRDefault="00415B6C" w14:paraId="088DDFF7" w14:textId="77777777">
            <w:pPr>
              <w:rPr>
                <w:rFonts w:ascii="Arial" w:hAnsi="Arial" w:cs="Arial"/>
                <w:sz w:val="18"/>
                <w:szCs w:val="18"/>
              </w:rPr>
            </w:pPr>
          </w:p>
          <w:p w:rsidR="00B6313C" w:rsidP="00B6313C" w:rsidRDefault="00415B6C" w14:paraId="250B143C" w14:textId="2694B74E">
            <w:pPr>
              <w:rPr>
                <w:rFonts w:ascii="Arial" w:hAnsi="Arial" w:cs="Arial"/>
                <w:sz w:val="18"/>
                <w:szCs w:val="18"/>
              </w:rPr>
            </w:pPr>
            <w:r>
              <w:rPr>
                <w:rFonts w:ascii="Arial" w:hAnsi="Arial" w:cs="Arial"/>
                <w:sz w:val="18"/>
                <w:szCs w:val="18"/>
              </w:rPr>
              <w:t xml:space="preserve">To </w:t>
            </w:r>
            <w:r>
              <w:rPr>
                <w:rFonts w:ascii="Arial" w:hAnsi="Arial" w:cs="Arial"/>
                <w:sz w:val="18"/>
                <w:szCs w:val="18"/>
              </w:rPr>
              <w:t xml:space="preserve">know how to </w:t>
            </w:r>
            <w:r>
              <w:rPr>
                <w:rFonts w:ascii="Arial" w:hAnsi="Arial" w:cs="Arial"/>
                <w:sz w:val="18"/>
                <w:szCs w:val="18"/>
              </w:rPr>
              <w:t>apply high expectations to all groups and ensuring all pupils have access to a rich curriculum</w:t>
            </w:r>
          </w:p>
          <w:p w:rsidR="00B6313C" w:rsidP="00B6313C" w:rsidRDefault="00B6313C" w14:paraId="3513FC2B" w14:textId="77777777">
            <w:pPr>
              <w:rPr>
                <w:rFonts w:ascii="Arial" w:hAnsi="Arial" w:cs="Arial"/>
                <w:sz w:val="18"/>
                <w:szCs w:val="18"/>
              </w:rPr>
            </w:pPr>
          </w:p>
          <w:p w:rsidR="00B6313C" w:rsidP="5B99F9A4" w:rsidRDefault="00B6313C" w14:paraId="4C3655BF" w14:textId="77777777">
            <w:pPr>
              <w:rPr>
                <w:rFonts w:ascii="Arial" w:hAnsi="Arial" w:cs="Arial"/>
                <w:sz w:val="18"/>
                <w:szCs w:val="18"/>
              </w:rPr>
            </w:pPr>
          </w:p>
        </w:tc>
        <w:tc>
          <w:tcPr>
            <w:tcW w:w="509" w:type="pct"/>
          </w:tcPr>
          <w:p w:rsidR="00B6313C" w:rsidP="00B6313C" w:rsidRDefault="00DE352D" w14:paraId="63AC1E3A" w14:textId="77777777">
            <w:r>
              <w:t>5.2</w:t>
            </w:r>
          </w:p>
          <w:p w:rsidR="00415B6C" w:rsidP="00B6313C" w:rsidRDefault="00415B6C" w14:paraId="1A4255F5" w14:textId="77777777"/>
          <w:p w:rsidR="00415B6C" w:rsidP="00B6313C" w:rsidRDefault="00415B6C" w14:paraId="53D27D49" w14:textId="77777777"/>
          <w:p w:rsidR="00415B6C" w:rsidP="00B6313C" w:rsidRDefault="00415B6C" w14:paraId="75DA8FFC" w14:textId="2E4DE857">
            <w:r>
              <w:t>5.6</w:t>
            </w:r>
          </w:p>
          <w:p w:rsidR="00DC14C4" w:rsidP="00B6313C" w:rsidRDefault="00DC14C4" w14:paraId="5C9FD71B" w14:textId="77777777"/>
          <w:p w:rsidR="00DC14C4" w:rsidP="00B6313C" w:rsidRDefault="00DC14C4" w14:paraId="18A3D968" w14:textId="77777777"/>
          <w:p w:rsidR="00DC14C4" w:rsidP="00B6313C" w:rsidRDefault="00DC14C4" w14:paraId="6160755E" w14:textId="77777777"/>
          <w:p w:rsidR="00DC14C4" w:rsidP="00B6313C" w:rsidRDefault="00DC14C4" w14:paraId="6AAC1EE8" w14:textId="77777777"/>
          <w:p w:rsidR="00DC14C4" w:rsidP="00B6313C" w:rsidRDefault="00DC14C4" w14:paraId="44C1CC6A" w14:textId="77777777"/>
          <w:p w:rsidR="00DC14C4" w:rsidP="00B6313C" w:rsidRDefault="00DC14C4" w14:paraId="7A20F80E" w14:textId="77777777"/>
          <w:p w:rsidRPr="00BC2F85" w:rsidR="00DC14C4" w:rsidP="00B6313C" w:rsidRDefault="00DC14C4" w14:paraId="5B846D7B" w14:textId="4DA65DF3"/>
        </w:tc>
        <w:tc>
          <w:tcPr>
            <w:tcW w:w="527" w:type="pct"/>
          </w:tcPr>
          <w:p w:rsidR="00B6313C" w:rsidP="00B6313C" w:rsidRDefault="00DE352D" w14:paraId="2B6C68D8" w14:textId="77777777">
            <w:pPr>
              <w:rPr>
                <w:rFonts w:ascii="Arial" w:hAnsi="Arial" w:cs="Arial"/>
              </w:rPr>
            </w:pPr>
            <w:r>
              <w:rPr>
                <w:rFonts w:ascii="Arial" w:hAnsi="Arial" w:cs="Arial"/>
              </w:rPr>
              <w:t>5b</w:t>
            </w:r>
          </w:p>
          <w:p w:rsidR="00DC14C4" w:rsidP="00B6313C" w:rsidRDefault="00DC14C4" w14:paraId="4549559C" w14:textId="77777777">
            <w:pPr>
              <w:rPr>
                <w:rFonts w:ascii="Arial" w:hAnsi="Arial" w:cs="Arial"/>
              </w:rPr>
            </w:pPr>
          </w:p>
          <w:p w:rsidR="00DC14C4" w:rsidP="00B6313C" w:rsidRDefault="00DC14C4" w14:paraId="4E2BB766" w14:textId="77777777">
            <w:pPr>
              <w:rPr>
                <w:rFonts w:ascii="Arial" w:hAnsi="Arial" w:cs="Arial"/>
              </w:rPr>
            </w:pPr>
          </w:p>
          <w:p w:rsidR="00DC14C4" w:rsidP="00B6313C" w:rsidRDefault="00DC14C4" w14:paraId="50AD6E31" w14:textId="64AF956C">
            <w:pPr>
              <w:rPr>
                <w:rFonts w:ascii="Arial" w:hAnsi="Arial" w:cs="Arial"/>
              </w:rPr>
            </w:pPr>
            <w:r>
              <w:rPr>
                <w:rFonts w:ascii="Arial" w:hAnsi="Arial" w:cs="Arial"/>
              </w:rPr>
              <w:t>5h</w:t>
            </w:r>
          </w:p>
          <w:p w:rsidR="00DC14C4" w:rsidP="00B6313C" w:rsidRDefault="00DC14C4" w14:paraId="66B66B28" w14:textId="77777777">
            <w:pPr>
              <w:rPr>
                <w:rFonts w:ascii="Arial" w:hAnsi="Arial" w:cs="Arial"/>
              </w:rPr>
            </w:pPr>
          </w:p>
          <w:p w:rsidR="00DC14C4" w:rsidP="00B6313C" w:rsidRDefault="00DC14C4" w14:paraId="69558E78" w14:textId="77777777">
            <w:pPr>
              <w:rPr>
                <w:rFonts w:ascii="Arial" w:hAnsi="Arial" w:cs="Arial"/>
              </w:rPr>
            </w:pPr>
          </w:p>
          <w:p w:rsidR="00DC14C4" w:rsidP="00B6313C" w:rsidRDefault="00DC14C4" w14:paraId="5A66521E" w14:textId="77777777">
            <w:pPr>
              <w:rPr>
                <w:rFonts w:ascii="Arial" w:hAnsi="Arial" w:cs="Arial"/>
              </w:rPr>
            </w:pPr>
            <w:r>
              <w:rPr>
                <w:rFonts w:ascii="Arial" w:hAnsi="Arial" w:cs="Arial"/>
              </w:rPr>
              <w:t>5c</w:t>
            </w:r>
          </w:p>
          <w:p w:rsidR="00415B6C" w:rsidP="00B6313C" w:rsidRDefault="00415B6C" w14:paraId="35C2A5B4" w14:textId="77777777">
            <w:pPr>
              <w:rPr>
                <w:rFonts w:ascii="Arial" w:hAnsi="Arial" w:cs="Arial"/>
              </w:rPr>
            </w:pPr>
          </w:p>
          <w:p w:rsidR="00415B6C" w:rsidP="00B6313C" w:rsidRDefault="00415B6C" w14:paraId="6727B5BB" w14:textId="77777777">
            <w:pPr>
              <w:rPr>
                <w:rFonts w:ascii="Arial" w:hAnsi="Arial" w:cs="Arial"/>
              </w:rPr>
            </w:pPr>
          </w:p>
          <w:p w:rsidR="00415B6C" w:rsidP="00B6313C" w:rsidRDefault="00415B6C" w14:paraId="68A345F5" w14:textId="77777777">
            <w:pPr>
              <w:rPr>
                <w:rFonts w:ascii="Arial" w:hAnsi="Arial" w:cs="Arial"/>
              </w:rPr>
            </w:pPr>
            <w:r>
              <w:rPr>
                <w:rFonts w:ascii="Arial" w:hAnsi="Arial" w:cs="Arial"/>
              </w:rPr>
              <w:t>5i</w:t>
            </w:r>
          </w:p>
          <w:p w:rsidR="00415B6C" w:rsidP="00B6313C" w:rsidRDefault="00415B6C" w14:paraId="09371907" w14:textId="77777777">
            <w:pPr>
              <w:rPr>
                <w:rFonts w:ascii="Arial" w:hAnsi="Arial" w:cs="Arial"/>
              </w:rPr>
            </w:pPr>
          </w:p>
          <w:p w:rsidR="00415B6C" w:rsidP="00B6313C" w:rsidRDefault="00415B6C" w14:paraId="0886668A" w14:textId="77777777">
            <w:pPr>
              <w:rPr>
                <w:rFonts w:ascii="Arial" w:hAnsi="Arial" w:cs="Arial"/>
              </w:rPr>
            </w:pPr>
          </w:p>
          <w:p w:rsidRPr="00BC2F85" w:rsidR="00415B6C" w:rsidP="00B6313C" w:rsidRDefault="00415B6C" w14:paraId="0268F382" w14:textId="6D6ABD44">
            <w:pPr>
              <w:rPr>
                <w:rFonts w:ascii="Arial" w:hAnsi="Arial" w:cs="Arial"/>
              </w:rPr>
            </w:pPr>
            <w:r>
              <w:rPr>
                <w:rFonts w:ascii="Arial" w:hAnsi="Arial" w:cs="Arial"/>
              </w:rPr>
              <w:t>5p</w:t>
            </w:r>
          </w:p>
        </w:tc>
        <w:tc>
          <w:tcPr>
            <w:tcW w:w="871" w:type="pct"/>
            <w:vMerge/>
          </w:tcPr>
          <w:p w:rsidRPr="00BC2F85" w:rsidR="00B6313C" w:rsidP="00B6313C" w:rsidRDefault="00B6313C" w14:paraId="0F528451" w14:textId="77777777">
            <w:pPr>
              <w:rPr>
                <w:rFonts w:ascii="Arial" w:hAnsi="Arial" w:cs="Arial"/>
                <w:u w:val="single"/>
              </w:rPr>
            </w:pPr>
          </w:p>
        </w:tc>
        <w:tc>
          <w:tcPr>
            <w:tcW w:w="1148" w:type="pct"/>
            <w:vMerge/>
          </w:tcPr>
          <w:p w:rsidRPr="00757F1D" w:rsidR="00B6313C" w:rsidP="00B6313C" w:rsidRDefault="00B6313C" w14:paraId="6BAAD2D8" w14:textId="77777777">
            <w:pPr>
              <w:rPr>
                <w:rFonts w:cstheme="minorHAnsi"/>
              </w:rPr>
            </w:pPr>
          </w:p>
        </w:tc>
      </w:tr>
      <w:tr w:rsidRPr="00BC2F85" w:rsidR="00DE352D" w:rsidTr="00B6313C" w14:paraId="6492A51D" w14:textId="77777777">
        <w:tblPrEx>
          <w:tblLook w:val="05A0" w:firstRow="1" w:lastRow="0" w:firstColumn="1" w:lastColumn="1" w:noHBand="0" w:noVBand="1"/>
        </w:tblPrEx>
        <w:trPr>
          <w:trHeight w:val="1530"/>
        </w:trPr>
        <w:tc>
          <w:tcPr>
            <w:tcW w:w="1945" w:type="pct"/>
          </w:tcPr>
          <w:p w:rsidR="00DE352D" w:rsidP="00DE352D" w:rsidRDefault="00DE352D" w14:paraId="2ADD597E" w14:textId="2801D989">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 xml:space="preserve">be able </w:t>
            </w:r>
            <w:proofErr w:type="gramStart"/>
            <w:r>
              <w:rPr>
                <w:rFonts w:ascii="Arial" w:hAnsi="Arial" w:cs="Arial"/>
                <w:b/>
                <w:bCs/>
                <w:sz w:val="18"/>
                <w:szCs w:val="18"/>
              </w:rPr>
              <w:t>to</w:t>
            </w:r>
            <w:r w:rsidRPr="00187211">
              <w:rPr>
                <w:rFonts w:ascii="Arial" w:hAnsi="Arial" w:cs="Arial"/>
                <w:b/>
                <w:bCs/>
                <w:sz w:val="18"/>
                <w:szCs w:val="18"/>
              </w:rPr>
              <w:t xml:space="preserve"> </w:t>
            </w:r>
            <w:r>
              <w:rPr>
                <w:rFonts w:ascii="Arial" w:hAnsi="Arial" w:cs="Arial"/>
                <w:sz w:val="18"/>
                <w:szCs w:val="18"/>
              </w:rPr>
              <w:t xml:space="preserve"> use</w:t>
            </w:r>
            <w:proofErr w:type="gramEnd"/>
            <w:r>
              <w:rPr>
                <w:rFonts w:ascii="Arial" w:hAnsi="Arial" w:cs="Arial"/>
                <w:sz w:val="18"/>
                <w:szCs w:val="18"/>
              </w:rPr>
              <w:t xml:space="preserve"> formative assessments and 1 page profiles to adapt delivery and support to ensure success for all pupils.</w:t>
            </w:r>
          </w:p>
          <w:p w:rsidR="00DE352D" w:rsidP="00DE352D" w:rsidRDefault="00DE352D" w14:paraId="08BF0FB8" w14:textId="77777777">
            <w:pPr>
              <w:rPr>
                <w:rFonts w:ascii="Arial" w:hAnsi="Arial" w:cs="Arial"/>
                <w:sz w:val="18"/>
                <w:szCs w:val="18"/>
              </w:rPr>
            </w:pPr>
          </w:p>
          <w:p w:rsidR="00DE352D" w:rsidP="00DE352D" w:rsidRDefault="00DE352D" w14:paraId="24CAAA43" w14:textId="4EAC785D">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 xml:space="preserve">be able </w:t>
            </w:r>
            <w:r w:rsidRPr="00187211">
              <w:rPr>
                <w:rFonts w:ascii="Arial" w:hAnsi="Arial" w:cs="Arial"/>
                <w:b/>
                <w:bCs/>
                <w:sz w:val="18"/>
                <w:szCs w:val="18"/>
              </w:rPr>
              <w:t>to</w:t>
            </w:r>
            <w:r>
              <w:rPr>
                <w:rFonts w:ascii="Arial" w:hAnsi="Arial" w:cs="Arial"/>
                <w:sz w:val="18"/>
                <w:szCs w:val="18"/>
              </w:rPr>
              <w:t xml:space="preserve"> group pupils effectively and apply high expectations to all groups ensuring all pupils have access to a rich curriculum.</w:t>
            </w:r>
          </w:p>
          <w:p w:rsidR="00DE352D" w:rsidP="00DE352D" w:rsidRDefault="00DE352D" w14:paraId="7E7FC862" w14:textId="77777777">
            <w:pPr>
              <w:rPr>
                <w:rFonts w:ascii="Arial" w:hAnsi="Arial" w:cs="Arial"/>
                <w:sz w:val="18"/>
                <w:szCs w:val="18"/>
              </w:rPr>
            </w:pPr>
          </w:p>
          <w:p w:rsidR="00415B6C" w:rsidP="00DE352D" w:rsidRDefault="00415B6C" w14:paraId="6EF4453E" w14:textId="77777777">
            <w:pPr>
              <w:rPr>
                <w:rFonts w:ascii="Arial" w:hAnsi="Arial" w:cs="Arial"/>
                <w:sz w:val="18"/>
                <w:szCs w:val="18"/>
              </w:rPr>
            </w:pPr>
          </w:p>
          <w:p w:rsidR="00415B6C" w:rsidP="00415B6C" w:rsidRDefault="00415B6C" w14:paraId="2C114360" w14:textId="7AD69F78">
            <w:pPr>
              <w:rPr>
                <w:rFonts w:ascii="Arial" w:hAnsi="Arial" w:cs="Arial"/>
                <w:sz w:val="18"/>
                <w:szCs w:val="18"/>
              </w:rPr>
            </w:pPr>
            <w:r w:rsidRPr="00415B6C">
              <w:rPr>
                <w:rFonts w:ascii="Arial" w:hAnsi="Arial" w:cs="Arial"/>
                <w:b/>
                <w:bCs/>
                <w:sz w:val="18"/>
                <w:szCs w:val="18"/>
              </w:rPr>
              <w:t xml:space="preserve">To </w:t>
            </w:r>
            <w:r>
              <w:rPr>
                <w:rFonts w:ascii="Arial" w:hAnsi="Arial" w:cs="Arial"/>
                <w:b/>
                <w:bCs/>
                <w:sz w:val="18"/>
                <w:szCs w:val="18"/>
              </w:rPr>
              <w:t xml:space="preserve">know and understand how to </w:t>
            </w:r>
            <w:r>
              <w:rPr>
                <w:rFonts w:ascii="Arial" w:hAnsi="Arial" w:cs="Arial"/>
                <w:sz w:val="18"/>
                <w:szCs w:val="18"/>
              </w:rPr>
              <w:t>intentionally group in relation to specific learning outcomes and review these groupings, monitoring the impact and avoiding the perception that groups are fixed.</w:t>
            </w:r>
          </w:p>
          <w:p w:rsidR="00415B6C" w:rsidP="00DE352D" w:rsidRDefault="00415B6C" w14:paraId="2FE60B13" w14:textId="77777777">
            <w:pPr>
              <w:rPr>
                <w:rFonts w:ascii="Arial" w:hAnsi="Arial" w:cs="Arial"/>
                <w:sz w:val="18"/>
                <w:szCs w:val="18"/>
              </w:rPr>
            </w:pPr>
          </w:p>
        </w:tc>
        <w:tc>
          <w:tcPr>
            <w:tcW w:w="509" w:type="pct"/>
          </w:tcPr>
          <w:p w:rsidRPr="00BC2F85" w:rsidR="00DE352D" w:rsidP="00DE352D" w:rsidRDefault="00DE352D" w14:paraId="2743AADA" w14:textId="0E08DC33">
            <w:r>
              <w:t>5.5, 5.7, 5.9</w:t>
            </w:r>
          </w:p>
        </w:tc>
        <w:tc>
          <w:tcPr>
            <w:tcW w:w="527" w:type="pct"/>
          </w:tcPr>
          <w:p w:rsidR="00DE352D" w:rsidP="00DE352D" w:rsidRDefault="00DE352D" w14:paraId="1DDCF76D" w14:textId="77777777">
            <w:pPr>
              <w:rPr>
                <w:rFonts w:eastAsiaTheme="minorEastAsia"/>
                <w:color w:val="000000" w:themeColor="text1"/>
              </w:rPr>
            </w:pPr>
            <w:r w:rsidRPr="00187211">
              <w:rPr>
                <w:rFonts w:eastAsiaTheme="minorEastAsia"/>
                <w:color w:val="000000" w:themeColor="text1"/>
              </w:rPr>
              <w:t>5k, 5g, 5i, 5c, 5e, 5f</w:t>
            </w:r>
          </w:p>
          <w:p w:rsidR="00415B6C" w:rsidP="00DE352D" w:rsidRDefault="00415B6C" w14:paraId="24EFBA5D" w14:textId="77777777">
            <w:pPr>
              <w:rPr>
                <w:rFonts w:eastAsiaTheme="minorEastAsia"/>
                <w:color w:val="000000" w:themeColor="text1"/>
              </w:rPr>
            </w:pPr>
          </w:p>
          <w:p w:rsidR="00415B6C" w:rsidP="00DE352D" w:rsidRDefault="00415B6C" w14:paraId="2FBCA0BF" w14:textId="77777777">
            <w:pPr>
              <w:rPr>
                <w:rFonts w:eastAsiaTheme="minorEastAsia"/>
                <w:color w:val="000000" w:themeColor="text1"/>
              </w:rPr>
            </w:pPr>
          </w:p>
          <w:p w:rsidR="00415B6C" w:rsidP="00DE352D" w:rsidRDefault="00415B6C" w14:paraId="3DEE9C66" w14:textId="77777777">
            <w:pPr>
              <w:rPr>
                <w:rFonts w:eastAsiaTheme="minorEastAsia"/>
                <w:color w:val="000000" w:themeColor="text1"/>
              </w:rPr>
            </w:pPr>
          </w:p>
          <w:p w:rsidRPr="00BC2F85" w:rsidR="00415B6C" w:rsidP="00DE352D" w:rsidRDefault="00415B6C" w14:paraId="69FE3A98" w14:textId="4E29022D">
            <w:pPr>
              <w:rPr>
                <w:rFonts w:ascii="Arial" w:hAnsi="Arial" w:cs="Arial"/>
              </w:rPr>
            </w:pPr>
            <w:r>
              <w:rPr>
                <w:rFonts w:eastAsiaTheme="minorEastAsia"/>
                <w:color w:val="000000" w:themeColor="text1"/>
              </w:rPr>
              <w:t>5q</w:t>
            </w:r>
          </w:p>
        </w:tc>
        <w:tc>
          <w:tcPr>
            <w:tcW w:w="871" w:type="pct"/>
            <w:vMerge/>
          </w:tcPr>
          <w:p w:rsidRPr="00BC2F85" w:rsidR="00DE352D" w:rsidP="00DE352D" w:rsidRDefault="00DE352D" w14:paraId="591ACB69" w14:textId="77777777">
            <w:pPr>
              <w:rPr>
                <w:rFonts w:ascii="Arial" w:hAnsi="Arial" w:cs="Arial"/>
                <w:u w:val="single"/>
              </w:rPr>
            </w:pPr>
          </w:p>
        </w:tc>
        <w:tc>
          <w:tcPr>
            <w:tcW w:w="1148" w:type="pct"/>
            <w:vMerge/>
          </w:tcPr>
          <w:p w:rsidRPr="00757F1D" w:rsidR="00DE352D" w:rsidP="00DE352D" w:rsidRDefault="00DE352D" w14:paraId="73FA4E16" w14:textId="77777777">
            <w:pPr>
              <w:rPr>
                <w:rFonts w:cstheme="minorHAnsi"/>
              </w:rPr>
            </w:pPr>
          </w:p>
        </w:tc>
      </w:tr>
      <w:tr w:rsidRPr="00BC2F85" w:rsidR="00DE352D" w:rsidTr="00B6313C" w14:paraId="05FCAC84" w14:textId="77777777">
        <w:tblPrEx>
          <w:tblLook w:val="05A0" w:firstRow="1" w:lastRow="0" w:firstColumn="1" w:lastColumn="1" w:noHBand="0" w:noVBand="1"/>
        </w:tblPrEx>
        <w:trPr>
          <w:trHeight w:val="1365"/>
        </w:trPr>
        <w:tc>
          <w:tcPr>
            <w:tcW w:w="1945" w:type="pct"/>
          </w:tcPr>
          <w:p w:rsidR="00DE352D" w:rsidP="00DE352D" w:rsidRDefault="00DE352D" w14:paraId="3584523F" w14:textId="77777777">
            <w:pPr>
              <w:rPr>
                <w:rFonts w:ascii="Arial" w:hAnsi="Arial" w:cs="Arial"/>
                <w:sz w:val="18"/>
                <w:szCs w:val="18"/>
              </w:rPr>
            </w:pPr>
            <w:r w:rsidRPr="00187211">
              <w:rPr>
                <w:rFonts w:ascii="Arial" w:hAnsi="Arial" w:cs="Arial"/>
                <w:b/>
                <w:bCs/>
                <w:sz w:val="18"/>
                <w:szCs w:val="18"/>
              </w:rPr>
              <w:t>To be able to</w:t>
            </w:r>
            <w:r>
              <w:rPr>
                <w:rFonts w:ascii="Arial" w:hAnsi="Arial" w:cs="Arial"/>
                <w:sz w:val="18"/>
                <w:szCs w:val="18"/>
              </w:rPr>
              <w:t xml:space="preserve"> incorporate the use of technology, including educational software and assistive technology to support teaching and learning for pupils with SEND.</w:t>
            </w:r>
          </w:p>
          <w:p w:rsidR="00DE352D" w:rsidP="00DE352D" w:rsidRDefault="00DE352D" w14:paraId="30541C72" w14:textId="77777777">
            <w:pPr>
              <w:rPr>
                <w:rFonts w:ascii="Arial" w:hAnsi="Arial" w:cs="Arial"/>
                <w:sz w:val="18"/>
                <w:szCs w:val="18"/>
              </w:rPr>
            </w:pPr>
          </w:p>
          <w:p w:rsidR="00DE352D" w:rsidP="00DE352D" w:rsidRDefault="00DE352D" w14:paraId="0CA02BDC" w14:textId="25D407EC">
            <w:pPr>
              <w:rPr>
                <w:rFonts w:ascii="Arial" w:hAnsi="Arial" w:cs="Arial"/>
                <w:sz w:val="18"/>
                <w:szCs w:val="18"/>
              </w:rPr>
            </w:pPr>
            <w:r w:rsidRPr="00187211">
              <w:rPr>
                <w:rFonts w:ascii="Arial" w:hAnsi="Arial" w:cs="Arial"/>
                <w:b/>
                <w:bCs/>
                <w:sz w:val="18"/>
                <w:szCs w:val="18"/>
              </w:rPr>
              <w:t>To understand how to</w:t>
            </w:r>
            <w:r>
              <w:rPr>
                <w:rFonts w:ascii="Arial" w:hAnsi="Arial" w:cs="Arial"/>
                <w:sz w:val="18"/>
                <w:szCs w:val="18"/>
              </w:rPr>
              <w:t xml:space="preserve"> effectively deploy support assistants and other adults to the benefit and progression of learners with SEND</w:t>
            </w:r>
          </w:p>
        </w:tc>
        <w:tc>
          <w:tcPr>
            <w:tcW w:w="509" w:type="pct"/>
          </w:tcPr>
          <w:p w:rsidRPr="00BC2F85" w:rsidR="00DE352D" w:rsidP="00DE352D" w:rsidRDefault="00DE352D" w14:paraId="77BF423A" w14:textId="7846B78E">
            <w:r>
              <w:t>5.5, 5.7, 5.9</w:t>
            </w:r>
          </w:p>
        </w:tc>
        <w:tc>
          <w:tcPr>
            <w:tcW w:w="527" w:type="pct"/>
          </w:tcPr>
          <w:p w:rsidRPr="00BC2F85" w:rsidR="00DE352D" w:rsidP="00DE352D" w:rsidRDefault="00DE352D" w14:paraId="7F5CAAD2" w14:textId="1D8CB99E">
            <w:pPr>
              <w:rPr>
                <w:rFonts w:ascii="Arial" w:hAnsi="Arial" w:cs="Arial"/>
              </w:rPr>
            </w:pPr>
            <w:r w:rsidRPr="00187211">
              <w:rPr>
                <w:rFonts w:eastAsiaTheme="minorEastAsia"/>
                <w:color w:val="000000" w:themeColor="text1"/>
              </w:rPr>
              <w:t>5k, 5g, 5i, 5c, 5e, 5f</w:t>
            </w:r>
          </w:p>
        </w:tc>
        <w:tc>
          <w:tcPr>
            <w:tcW w:w="871" w:type="pct"/>
            <w:vMerge/>
          </w:tcPr>
          <w:p w:rsidRPr="00BC2F85" w:rsidR="00DE352D" w:rsidP="00DE352D" w:rsidRDefault="00DE352D" w14:paraId="21122EF4" w14:textId="77777777">
            <w:pPr>
              <w:rPr>
                <w:rFonts w:ascii="Arial" w:hAnsi="Arial" w:cs="Arial"/>
                <w:u w:val="single"/>
              </w:rPr>
            </w:pPr>
          </w:p>
        </w:tc>
        <w:tc>
          <w:tcPr>
            <w:tcW w:w="1148" w:type="pct"/>
            <w:vMerge/>
          </w:tcPr>
          <w:p w:rsidRPr="00757F1D" w:rsidR="00DE352D" w:rsidP="00DE352D" w:rsidRDefault="00DE352D" w14:paraId="51A01970" w14:textId="77777777">
            <w:pPr>
              <w:rPr>
                <w:rFonts w:cstheme="minorHAnsi"/>
              </w:rPr>
            </w:pPr>
          </w:p>
        </w:tc>
      </w:tr>
    </w:tbl>
    <w:p w:rsidRPr="008B6642" w:rsidR="008B6642" w:rsidRDefault="008B6642" w14:paraId="5B64407E" w14:textId="77777777">
      <w:pPr>
        <w:rPr>
          <w:b/>
          <w:bCs/>
          <w:u w:val="single"/>
        </w:rPr>
      </w:pPr>
      <w:bookmarkStart w:name="_Hlk135137896" w:id="6"/>
      <w:bookmarkStart w:name="_Hlk135137995" w:id="7"/>
      <w:bookmarkEnd w:id="4"/>
      <w:bookmarkEnd w:id="6"/>
    </w:p>
    <w:tbl>
      <w:tblPr>
        <w:tblStyle w:val="TableGrid"/>
        <w:tblW w:w="5488" w:type="pct"/>
        <w:tblInd w:w="-714" w:type="dxa"/>
        <w:tblLook w:val="04A0" w:firstRow="1" w:lastRow="0" w:firstColumn="1" w:lastColumn="0" w:noHBand="0" w:noVBand="1"/>
      </w:tblPr>
      <w:tblGrid>
        <w:gridCol w:w="6236"/>
        <w:gridCol w:w="1274"/>
        <w:gridCol w:w="1614"/>
        <w:gridCol w:w="2667"/>
        <w:gridCol w:w="3518"/>
      </w:tblGrid>
      <w:tr w:rsidRPr="00A619D2" w:rsidR="008B6642" w:rsidTr="4E930CC8" w14:paraId="3BBD1257" w14:textId="77777777">
        <w:trPr>
          <w:trHeight w:val="464"/>
        </w:trPr>
        <w:tc>
          <w:tcPr>
            <w:tcW w:w="5000" w:type="pct"/>
            <w:gridSpan w:val="5"/>
            <w:shd w:val="clear" w:color="auto" w:fill="F7CAAC" w:themeFill="accent2" w:themeFillTint="66"/>
          </w:tcPr>
          <w:p w:rsidRPr="00A619D2" w:rsidR="008B6642" w:rsidP="008B6642" w:rsidRDefault="57A2E096" w14:paraId="75899F9C" w14:textId="234C99B9">
            <w:pPr>
              <w:jc w:val="center"/>
              <w:rPr>
                <w:rFonts w:ascii="Arial" w:hAnsi="Arial" w:cs="Arial"/>
                <w:b/>
                <w:bCs/>
              </w:rPr>
            </w:pPr>
            <w:r w:rsidRPr="4E930CC8">
              <w:rPr>
                <w:rFonts w:ascii="Arial" w:hAnsi="Arial" w:cs="Arial"/>
                <w:b/>
                <w:bCs/>
              </w:rPr>
              <w:t>School Based Curriculum –</w:t>
            </w:r>
            <w:r w:rsidRPr="4E930CC8" w:rsidR="740DBDF6">
              <w:rPr>
                <w:rFonts w:ascii="Arial" w:hAnsi="Arial" w:cs="Arial"/>
                <w:b/>
                <w:bCs/>
              </w:rPr>
              <w:t>Consolidation</w:t>
            </w:r>
          </w:p>
        </w:tc>
      </w:tr>
      <w:tr w:rsidRPr="00A619D2" w:rsidR="008B6642" w:rsidTr="4E930CC8" w14:paraId="1C0F7D76" w14:textId="77777777">
        <w:trPr>
          <w:trHeight w:val="464"/>
        </w:trPr>
        <w:tc>
          <w:tcPr>
            <w:tcW w:w="5000" w:type="pct"/>
            <w:gridSpan w:val="5"/>
            <w:shd w:val="clear" w:color="auto" w:fill="auto"/>
          </w:tcPr>
          <w:p w:rsidRPr="002B344B" w:rsidR="008B6642" w:rsidP="008B6642" w:rsidRDefault="008B6642" w14:paraId="6844931D" w14:textId="1C9C46B8">
            <w:pPr>
              <w:rPr>
                <w:rFonts w:cstheme="minorHAnsi"/>
                <w:b/>
                <w:bCs/>
              </w:rPr>
            </w:pPr>
            <w:proofErr w:type="gramStart"/>
            <w:r w:rsidRPr="002B344B">
              <w:rPr>
                <w:rFonts w:cstheme="minorHAnsi"/>
                <w:b/>
                <w:bCs/>
              </w:rPr>
              <w:t>Observing :</w:t>
            </w:r>
            <w:proofErr w:type="gramEnd"/>
            <w:r w:rsidRPr="002B344B">
              <w:rPr>
                <w:rFonts w:cstheme="minorHAnsi"/>
                <w:b/>
                <w:bCs/>
              </w:rPr>
              <w:t xml:space="preserve"> </w:t>
            </w:r>
            <w:r>
              <w:rPr>
                <w:rFonts w:cstheme="minorHAnsi"/>
                <w:b/>
                <w:bCs/>
              </w:rPr>
              <w:br/>
            </w:r>
            <w:r w:rsidRPr="00757F1D" w:rsidR="00F253AC">
              <w:rPr>
                <w:rFonts w:cstheme="minorHAnsi"/>
              </w:rPr>
              <w:t>Observe how expert colleagues us</w:t>
            </w:r>
            <w:r w:rsidR="00F253AC">
              <w:rPr>
                <w:rFonts w:cstheme="minorHAnsi"/>
              </w:rPr>
              <w:t xml:space="preserve">e </w:t>
            </w:r>
            <w:r w:rsidRPr="00757F1D" w:rsidR="00F253AC">
              <w:rPr>
                <w:rFonts w:cstheme="minorHAnsi"/>
              </w:rPr>
              <w:t>and deconstruct approach</w:t>
            </w:r>
            <w:r w:rsidR="00F253AC">
              <w:rPr>
                <w:rFonts w:cstheme="minorHAnsi"/>
              </w:rPr>
              <w:t>es,</w:t>
            </w:r>
            <w:r w:rsidRPr="00757F1D" w:rsidR="00F253AC">
              <w:rPr>
                <w:rFonts w:cstheme="minorHAnsi"/>
              </w:rPr>
              <w:t xml:space="preserve"> in </w:t>
            </w:r>
            <w:r w:rsidR="00F253AC">
              <w:rPr>
                <w:rFonts w:cstheme="minorHAnsi"/>
              </w:rPr>
              <w:t xml:space="preserve">this subject, in </w:t>
            </w:r>
            <w:r w:rsidRPr="00757F1D" w:rsidR="00F253AC">
              <w:rPr>
                <w:rFonts w:cstheme="minorHAnsi"/>
              </w:rPr>
              <w:t>at least one lesson throughout school.</w:t>
            </w:r>
          </w:p>
          <w:p w:rsidRPr="002B344B" w:rsidR="008B6642" w:rsidP="008B6642" w:rsidRDefault="008B6642" w14:paraId="29CCAB6F" w14:textId="77777777">
            <w:pPr>
              <w:pStyle w:val="NoSpacing"/>
              <w:rPr>
                <w:rFonts w:asciiTheme="minorHAnsi" w:hAnsiTheme="minorHAnsi" w:cstheme="minorHAnsi"/>
                <w:sz w:val="22"/>
              </w:rPr>
            </w:pPr>
          </w:p>
          <w:p w:rsidR="008B6642" w:rsidP="008B6642" w:rsidRDefault="008B6642" w14:paraId="2BD98A62"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Plan a sequence of lessons in all</w:t>
            </w:r>
            <w:r>
              <w:rPr>
                <w:rFonts w:asciiTheme="minorHAnsi" w:hAnsiTheme="minorHAnsi" w:cstheme="minorHAnsi"/>
                <w:sz w:val="22"/>
              </w:rPr>
              <w:t xml:space="preserve"> </w:t>
            </w:r>
            <w:r w:rsidRPr="002B344B">
              <w:rPr>
                <w:rFonts w:asciiTheme="minorHAnsi" w:hAnsiTheme="minorHAnsi" w:cstheme="minorHAnsi"/>
                <w:sz w:val="22"/>
              </w:rPr>
              <w:t>core and foundation subjects.</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008B6642" w:rsidRDefault="008B6642" w14:paraId="03F6BB59" w14:textId="77777777">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particular approaches in all core and selected foundation subjects. </w:t>
            </w:r>
          </w:p>
          <w:p w:rsidR="008B6642" w:rsidP="008B6642" w:rsidRDefault="008B6642" w14:paraId="2B7DE601" w14:textId="77777777">
            <w:pPr>
              <w:rPr>
                <w:rFonts w:cstheme="minorHAnsi"/>
              </w:rPr>
            </w:pPr>
          </w:p>
          <w:p w:rsidRPr="002B344B" w:rsidR="008B6642" w:rsidP="008B6642" w:rsidRDefault="008B6642" w14:paraId="17ED6F56" w14:textId="7777777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Pr>
                <w:rFonts w:cstheme="minorHAnsi"/>
              </w:rPr>
              <w:t>Discuss with expert colleagues s</w:t>
            </w:r>
            <w:r w:rsidRPr="002B344B">
              <w:rPr>
                <w:rFonts w:cstheme="minorHAnsi"/>
              </w:rPr>
              <w:t>ummative assessment</w:t>
            </w:r>
            <w:r>
              <w:rPr>
                <w:rFonts w:cstheme="minorHAnsi"/>
              </w:rPr>
              <w:t xml:space="preserve">, </w:t>
            </w:r>
            <w:r w:rsidRPr="002B344B">
              <w:rPr>
                <w:rFonts w:cstheme="minorHAnsi"/>
              </w:rPr>
              <w:t>reporting</w:t>
            </w:r>
            <w:r>
              <w:rPr>
                <w:rFonts w:cstheme="minorHAnsi"/>
              </w:rPr>
              <w:t xml:space="preserve"> and how data is used</w:t>
            </w:r>
            <w:r w:rsidRPr="002B344B">
              <w:rPr>
                <w:rFonts w:cstheme="minorHAnsi"/>
              </w:rPr>
              <w:t>.</w:t>
            </w:r>
          </w:p>
          <w:p w:rsidR="008B6642" w:rsidP="008B6642" w:rsidRDefault="008B6642" w14:paraId="0AD4E7D9" w14:textId="77777777">
            <w:pPr>
              <w:rPr>
                <w:rFonts w:cstheme="minorHAnsi"/>
                <w:b/>
                <w:bCs/>
              </w:rPr>
            </w:pPr>
          </w:p>
          <w:p w:rsidR="008B6642" w:rsidP="008B6642" w:rsidRDefault="008B6642" w14:paraId="24CF2CC0" w14:textId="77777777">
            <w:pPr>
              <w:rPr>
                <w:rFonts w:cstheme="minorHAnsi"/>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w:t>
            </w:r>
          </w:p>
          <w:p w:rsidRPr="003B3F79" w:rsidR="00F253AC" w:rsidP="008B6642" w:rsidRDefault="00F253AC" w14:paraId="3DBC3F78" w14:textId="77777777">
            <w:pPr>
              <w:rPr>
                <w:rFonts w:cstheme="minorHAnsi"/>
                <w:b/>
                <w:bCs/>
              </w:rPr>
            </w:pPr>
          </w:p>
          <w:p w:rsidRPr="00A619D2" w:rsidR="008B6642" w:rsidP="00FE6E38" w:rsidRDefault="008B6642" w14:paraId="468CA129" w14:textId="77777777">
            <w:pPr>
              <w:rPr>
                <w:rFonts w:ascii="Arial" w:hAnsi="Arial" w:cs="Arial"/>
                <w:b/>
                <w:bCs/>
              </w:rPr>
            </w:pPr>
          </w:p>
        </w:tc>
      </w:tr>
      <w:tr w:rsidRPr="00A619D2" w:rsidR="008B6642" w:rsidTr="00B6313C" w14:paraId="4F933ED1" w14:textId="77777777">
        <w:trPr>
          <w:trHeight w:val="464"/>
        </w:trPr>
        <w:tc>
          <w:tcPr>
            <w:tcW w:w="2037" w:type="pct"/>
            <w:shd w:val="clear" w:color="auto" w:fill="F7CAAC" w:themeFill="accent2" w:themeFillTint="66"/>
          </w:tcPr>
          <w:p w:rsidR="00B6313C" w:rsidP="008B6642" w:rsidRDefault="00B6313C" w14:paraId="37B5FE37" w14:textId="77777777">
            <w:pPr>
              <w:rPr>
                <w:rFonts w:ascii="Arial" w:hAnsi="Arial" w:cs="Arial"/>
                <w:b/>
                <w:bCs/>
                <w:sz w:val="18"/>
                <w:szCs w:val="18"/>
              </w:rPr>
            </w:pPr>
            <w:r w:rsidRPr="00B6313C">
              <w:rPr>
                <w:rFonts w:ascii="Arial" w:hAnsi="Arial" w:cs="Arial"/>
                <w:b/>
                <w:bCs/>
                <w:sz w:val="18"/>
                <w:szCs w:val="18"/>
              </w:rPr>
              <w:t xml:space="preserve">Subject Specific Components/s </w:t>
            </w:r>
          </w:p>
          <w:p w:rsidR="00B6313C" w:rsidP="008B6642" w:rsidRDefault="00B6313C" w14:paraId="307349E9" w14:textId="77777777">
            <w:pPr>
              <w:rPr>
                <w:rFonts w:ascii="Arial" w:hAnsi="Arial" w:cs="Arial"/>
                <w:b/>
                <w:bCs/>
                <w:sz w:val="18"/>
                <w:szCs w:val="18"/>
              </w:rPr>
            </w:pPr>
          </w:p>
          <w:p w:rsidRPr="00B6313C" w:rsidR="008B6642" w:rsidP="008B6642" w:rsidRDefault="00B6313C" w14:paraId="0806E086" w14:textId="5BE66310">
            <w:pPr>
              <w:rPr>
                <w:rFonts w:ascii="Arial" w:hAnsi="Arial" w:cs="Arial"/>
                <w:b/>
                <w:bCs/>
                <w:sz w:val="18"/>
                <w:szCs w:val="18"/>
              </w:rPr>
            </w:pPr>
            <w:r w:rsidRPr="00B6313C">
              <w:rPr>
                <w:rFonts w:ascii="Arial" w:hAnsi="Arial" w:cs="Arial"/>
                <w:b/>
                <w:bCs/>
                <w:sz w:val="18"/>
                <w:szCs w:val="18"/>
              </w:rPr>
              <w:t>(Use language “to know”, “to understand”, “to be able to”)</w:t>
            </w:r>
          </w:p>
        </w:tc>
        <w:tc>
          <w:tcPr>
            <w:tcW w:w="416" w:type="pct"/>
            <w:shd w:val="clear" w:color="auto" w:fill="F7CAAC" w:themeFill="accent2" w:themeFillTint="66"/>
          </w:tcPr>
          <w:p w:rsidRPr="00B6313C" w:rsidR="008B6642" w:rsidP="008B6642" w:rsidRDefault="008B6642" w14:paraId="128E21FE" w14:textId="77777777">
            <w:pPr>
              <w:rPr>
                <w:rFonts w:ascii="Arial" w:hAnsi="Arial" w:cs="Arial"/>
                <w:b/>
                <w:bCs/>
                <w:sz w:val="18"/>
                <w:szCs w:val="18"/>
              </w:rPr>
            </w:pPr>
            <w:r w:rsidRPr="00B6313C">
              <w:rPr>
                <w:rFonts w:ascii="Arial" w:hAnsi="Arial" w:cs="Arial"/>
                <w:b/>
                <w:bCs/>
                <w:sz w:val="18"/>
                <w:szCs w:val="18"/>
              </w:rPr>
              <w:t>Learn That</w:t>
            </w:r>
          </w:p>
          <w:p w:rsidRPr="00B6313C" w:rsidR="008B6642" w:rsidP="008B6642" w:rsidRDefault="008B6642" w14:paraId="0AE01906" w14:textId="5E9E38DE">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 xml:space="preserve">CF reference in </w:t>
            </w:r>
            <w:proofErr w:type="spellStart"/>
            <w:r w:rsidRPr="00B6313C">
              <w:rPr>
                <w:rFonts w:ascii="Arial" w:hAnsi="Arial" w:cs="Arial"/>
                <w:b/>
                <w:bCs/>
                <w:sz w:val="18"/>
                <w:szCs w:val="18"/>
              </w:rPr>
              <w:t>numerics</w:t>
            </w:r>
            <w:proofErr w:type="spellEnd"/>
            <w:r w:rsidRPr="00B6313C">
              <w:rPr>
                <w:rFonts w:ascii="Arial" w:hAnsi="Arial" w:cs="Arial"/>
                <w:b/>
                <w:bCs/>
                <w:sz w:val="18"/>
                <w:szCs w:val="18"/>
              </w:rPr>
              <w:t xml:space="preserve"> e.g. 1.1)</w:t>
            </w:r>
          </w:p>
        </w:tc>
        <w:tc>
          <w:tcPr>
            <w:tcW w:w="527" w:type="pct"/>
            <w:shd w:val="clear" w:color="auto" w:fill="F7CAAC" w:themeFill="accent2" w:themeFillTint="66"/>
          </w:tcPr>
          <w:p w:rsidRPr="00B6313C" w:rsidR="008B6642" w:rsidP="008B6642" w:rsidRDefault="008B6642" w14:paraId="2484374B" w14:textId="77777777">
            <w:pPr>
              <w:rPr>
                <w:rFonts w:ascii="Arial" w:hAnsi="Arial" w:cs="Arial"/>
                <w:b/>
                <w:bCs/>
                <w:sz w:val="18"/>
                <w:szCs w:val="18"/>
              </w:rPr>
            </w:pPr>
            <w:r w:rsidRPr="00B6313C">
              <w:rPr>
                <w:rFonts w:ascii="Arial" w:hAnsi="Arial" w:cs="Arial"/>
                <w:b/>
                <w:bCs/>
                <w:sz w:val="18"/>
                <w:szCs w:val="18"/>
              </w:rPr>
              <w:t>Learn How</w:t>
            </w:r>
          </w:p>
          <w:p w:rsidRPr="00B6313C" w:rsidR="008B6642" w:rsidP="008B6642" w:rsidRDefault="008B6642" w14:paraId="522CB253" w14:textId="36D6AD21">
            <w:pPr>
              <w:rPr>
                <w:rFonts w:ascii="Arial" w:hAnsi="Arial" w:cs="Arial"/>
                <w:b/>
                <w:bCs/>
                <w:sz w:val="18"/>
                <w:szCs w:val="18"/>
              </w:rPr>
            </w:pPr>
            <w:r w:rsidRPr="00B6313C">
              <w:rPr>
                <w:rFonts w:ascii="Arial" w:hAnsi="Arial" w:cs="Arial"/>
                <w:b/>
                <w:bCs/>
                <w:sz w:val="18"/>
                <w:szCs w:val="18"/>
              </w:rPr>
              <w:t>(</w:t>
            </w:r>
            <w:r w:rsidRPr="00B6313C" w:rsidR="00B6313C">
              <w:rPr>
                <w:rFonts w:ascii="Arial" w:hAnsi="Arial" w:cs="Arial"/>
                <w:b/>
                <w:bCs/>
                <w:sz w:val="18"/>
                <w:szCs w:val="18"/>
              </w:rPr>
              <w:t>ITTE</w:t>
            </w:r>
            <w:r w:rsidRPr="00B6313C">
              <w:rPr>
                <w:rFonts w:ascii="Arial" w:hAnsi="Arial" w:cs="Arial"/>
                <w:b/>
                <w:bCs/>
                <w:sz w:val="18"/>
                <w:szCs w:val="18"/>
              </w:rPr>
              <w:t>CF reference bullets alphabetically e.g. 1c)</w:t>
            </w:r>
          </w:p>
        </w:tc>
        <w:tc>
          <w:tcPr>
            <w:tcW w:w="871" w:type="pct"/>
            <w:shd w:val="clear" w:color="auto" w:fill="F7CAAC" w:themeFill="accent2" w:themeFillTint="66"/>
          </w:tcPr>
          <w:p w:rsidRPr="00B6313C" w:rsidR="008B6642" w:rsidP="008B6642" w:rsidRDefault="008B6642" w14:paraId="17C20E5E" w14:textId="56F82F6C">
            <w:pPr>
              <w:rPr>
                <w:rFonts w:ascii="Arial" w:hAnsi="Arial" w:cs="Arial"/>
                <w:b/>
                <w:bCs/>
                <w:sz w:val="18"/>
                <w:szCs w:val="18"/>
              </w:rPr>
            </w:pPr>
            <w:r w:rsidRPr="00B6313C">
              <w:rPr>
                <w:rFonts w:ascii="Arial" w:hAnsi="Arial" w:cs="Arial"/>
                <w:b/>
                <w:bCs/>
                <w:sz w:val="18"/>
                <w:szCs w:val="18"/>
              </w:rPr>
              <w:t>Links to Research and Reading</w:t>
            </w:r>
          </w:p>
        </w:tc>
        <w:tc>
          <w:tcPr>
            <w:tcW w:w="1148" w:type="pct"/>
            <w:shd w:val="clear" w:color="auto" w:fill="F7CAAC" w:themeFill="accent2" w:themeFillTint="66"/>
          </w:tcPr>
          <w:p w:rsidRPr="00B6313C" w:rsidR="008B6642" w:rsidP="008B6642" w:rsidRDefault="008B6642" w14:paraId="0AADFB6D" w14:textId="0A402CDC">
            <w:pPr>
              <w:rPr>
                <w:rFonts w:ascii="Arial" w:hAnsi="Arial" w:cs="Arial"/>
                <w:b/>
                <w:bCs/>
                <w:sz w:val="18"/>
                <w:szCs w:val="18"/>
              </w:rPr>
            </w:pPr>
            <w:r w:rsidRPr="00B6313C">
              <w:rPr>
                <w:rFonts w:ascii="Arial" w:hAnsi="Arial" w:cs="Arial"/>
                <w:b/>
                <w:bCs/>
                <w:sz w:val="18"/>
                <w:szCs w:val="18"/>
              </w:rPr>
              <w:t>Formative Assessment</w:t>
            </w:r>
          </w:p>
        </w:tc>
      </w:tr>
      <w:tr w:rsidRPr="00BC2F85" w:rsidR="00B6313C" w:rsidTr="00B6313C" w14:paraId="020FB390" w14:textId="77777777">
        <w:tblPrEx>
          <w:tblLook w:val="05A0" w:firstRow="1" w:lastRow="0" w:firstColumn="1" w:lastColumn="1" w:noHBand="0" w:noVBand="1"/>
        </w:tblPrEx>
        <w:trPr>
          <w:trHeight w:val="943"/>
        </w:trPr>
        <w:tc>
          <w:tcPr>
            <w:tcW w:w="2037" w:type="pct"/>
          </w:tcPr>
          <w:p w:rsidR="00B6313C" w:rsidP="00B6313C" w:rsidRDefault="00B6313C" w14:paraId="32FDF6D8" w14:textId="77777777">
            <w:pPr>
              <w:rPr>
                <w:rFonts w:ascii="Arial" w:hAnsi="Arial" w:cs="Arial"/>
              </w:rPr>
            </w:pPr>
          </w:p>
          <w:p w:rsidR="00DE352D" w:rsidP="00DE352D" w:rsidRDefault="00DE352D" w14:paraId="146DE163" w14:textId="77777777">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be able to</w:t>
            </w:r>
            <w:r>
              <w:rPr>
                <w:rFonts w:ascii="Arial" w:hAnsi="Arial" w:cs="Arial"/>
                <w:sz w:val="18"/>
                <w:szCs w:val="18"/>
              </w:rPr>
              <w:t xml:space="preserve"> provide targeted support to increase pupil success using well designed resources.</w:t>
            </w:r>
          </w:p>
          <w:p w:rsidR="00DE352D" w:rsidP="00DE352D" w:rsidRDefault="00DE352D" w14:paraId="566C476A" w14:textId="77777777">
            <w:pPr>
              <w:rPr>
                <w:rFonts w:ascii="Arial" w:hAnsi="Arial" w:cs="Arial"/>
                <w:sz w:val="18"/>
                <w:szCs w:val="18"/>
              </w:rPr>
            </w:pPr>
          </w:p>
          <w:p w:rsidR="00DE352D" w:rsidP="00DE352D" w:rsidRDefault="00DE352D" w14:paraId="12FC8D0B" w14:textId="77777777">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understand</w:t>
            </w:r>
            <w:r>
              <w:rPr>
                <w:rFonts w:ascii="Arial" w:hAnsi="Arial" w:cs="Arial"/>
                <w:sz w:val="18"/>
                <w:szCs w:val="18"/>
              </w:rPr>
              <w:t xml:space="preserve"> that adaptive teaching is less likely to be valuable if it causes the teacher to artificially create distinct tasks for different groups of pupils or to set lower expectations for </w:t>
            </w:r>
            <w:proofErr w:type="gramStart"/>
            <w:r>
              <w:rPr>
                <w:rFonts w:ascii="Arial" w:hAnsi="Arial" w:cs="Arial"/>
                <w:sz w:val="18"/>
                <w:szCs w:val="18"/>
              </w:rPr>
              <w:t>particular groups</w:t>
            </w:r>
            <w:proofErr w:type="gramEnd"/>
            <w:r>
              <w:rPr>
                <w:rFonts w:ascii="Arial" w:hAnsi="Arial" w:cs="Arial"/>
                <w:sz w:val="18"/>
                <w:szCs w:val="18"/>
              </w:rPr>
              <w:t>.</w:t>
            </w:r>
          </w:p>
          <w:p w:rsidR="00B6313C" w:rsidP="00B6313C" w:rsidRDefault="00B6313C" w14:paraId="4358A0AE" w14:textId="77777777">
            <w:pPr>
              <w:rPr>
                <w:rFonts w:ascii="Arial" w:hAnsi="Arial" w:cs="Arial"/>
              </w:rPr>
            </w:pPr>
          </w:p>
          <w:p w:rsidR="00B6313C" w:rsidP="00B6313C" w:rsidRDefault="00B6313C" w14:paraId="6F97AC10" w14:textId="77777777">
            <w:pPr>
              <w:rPr>
                <w:rFonts w:ascii="Arial" w:hAnsi="Arial" w:cs="Arial"/>
              </w:rPr>
            </w:pPr>
          </w:p>
          <w:p w:rsidRPr="00BC2F85" w:rsidR="00B6313C" w:rsidP="00B6313C" w:rsidRDefault="00B6313C" w14:paraId="2B7AFDEA" w14:textId="170C02F1">
            <w:pPr>
              <w:rPr>
                <w:rFonts w:ascii="Arial" w:hAnsi="Arial" w:cs="Arial"/>
              </w:rPr>
            </w:pPr>
          </w:p>
        </w:tc>
        <w:tc>
          <w:tcPr>
            <w:tcW w:w="416" w:type="pct"/>
          </w:tcPr>
          <w:p w:rsidRPr="00BC2F85" w:rsidR="00B6313C" w:rsidP="5B99F9A4" w:rsidRDefault="00B6313C" w14:paraId="4EF80D29" w14:textId="56D299EF">
            <w:pPr>
              <w:rPr>
                <w:rFonts w:ascii="Arial" w:hAnsi="Arial" w:cs="Arial"/>
                <w:sz w:val="16"/>
                <w:szCs w:val="16"/>
              </w:rPr>
            </w:pPr>
          </w:p>
          <w:p w:rsidR="00B6313C" w:rsidP="5B99F9A4" w:rsidRDefault="00DE352D" w14:paraId="20C0B748" w14:textId="77777777">
            <w:r>
              <w:t>5.1, 5.4</w:t>
            </w:r>
          </w:p>
          <w:p w:rsidR="00DE352D" w:rsidP="5B99F9A4" w:rsidRDefault="00DE352D" w14:paraId="79D3C2ED" w14:textId="77777777"/>
          <w:p w:rsidR="00DE352D" w:rsidP="5B99F9A4" w:rsidRDefault="00DE352D" w14:paraId="67134CA7" w14:textId="77777777"/>
          <w:p w:rsidRPr="00BC2F85" w:rsidR="00DE352D" w:rsidP="5B99F9A4" w:rsidRDefault="00DE352D" w14:paraId="286BD460" w14:textId="6C20B128"/>
        </w:tc>
        <w:tc>
          <w:tcPr>
            <w:tcW w:w="527" w:type="pct"/>
          </w:tcPr>
          <w:p w:rsidR="00B6313C" w:rsidP="00B6313C" w:rsidRDefault="00DE352D" w14:paraId="57C97D64" w14:textId="77777777">
            <w:pPr>
              <w:rPr>
                <w:rFonts w:eastAsiaTheme="minorEastAsia"/>
                <w:color w:val="000000" w:themeColor="text1"/>
              </w:rPr>
            </w:pPr>
            <w:r w:rsidRPr="00187211">
              <w:rPr>
                <w:rFonts w:eastAsiaTheme="minorEastAsia"/>
                <w:color w:val="000000" w:themeColor="text1"/>
              </w:rPr>
              <w:t xml:space="preserve">5a, </w:t>
            </w:r>
            <w:r>
              <w:rPr>
                <w:rFonts w:eastAsiaTheme="minorEastAsia"/>
                <w:color w:val="000000" w:themeColor="text1"/>
              </w:rPr>
              <w:t>5</w:t>
            </w:r>
            <w:r w:rsidRPr="00187211">
              <w:rPr>
                <w:rFonts w:eastAsiaTheme="minorEastAsia"/>
                <w:color w:val="000000" w:themeColor="text1"/>
              </w:rPr>
              <w:t>k</w:t>
            </w:r>
          </w:p>
          <w:p w:rsidR="00DE352D" w:rsidP="00B6313C" w:rsidRDefault="00DE352D" w14:paraId="091F69E7" w14:textId="77777777">
            <w:pPr>
              <w:rPr>
                <w:rFonts w:eastAsiaTheme="minorEastAsia"/>
                <w:color w:val="000000" w:themeColor="text1"/>
                <w:u w:val="single"/>
              </w:rPr>
            </w:pPr>
          </w:p>
          <w:p w:rsidR="00DE352D" w:rsidP="00B6313C" w:rsidRDefault="00DE352D" w14:paraId="306D0A4A" w14:textId="77777777">
            <w:pPr>
              <w:rPr>
                <w:rFonts w:eastAsiaTheme="minorEastAsia"/>
                <w:color w:val="000000" w:themeColor="text1"/>
                <w:u w:val="single"/>
              </w:rPr>
            </w:pPr>
          </w:p>
          <w:p w:rsidRPr="00BC2F85" w:rsidR="00DE352D" w:rsidP="00B6313C" w:rsidRDefault="00DE352D" w14:paraId="6B4B34E6" w14:textId="57C27826">
            <w:pPr>
              <w:rPr>
                <w:rFonts w:ascii="Arial" w:hAnsi="Arial" w:cs="Arial"/>
                <w:u w:val="single"/>
              </w:rPr>
            </w:pPr>
          </w:p>
        </w:tc>
        <w:tc>
          <w:tcPr>
            <w:tcW w:w="871" w:type="pct"/>
            <w:vMerge w:val="restart"/>
          </w:tcPr>
          <w:p w:rsidRPr="00BC2F85" w:rsidR="00B6313C" w:rsidP="00B6313C" w:rsidRDefault="00B6313C" w14:paraId="4BBF1C99" w14:textId="64B8833C">
            <w:pPr>
              <w:rPr>
                <w:rFonts w:ascii="Arial" w:hAnsi="Arial" w:cs="Arial"/>
                <w:u w:val="single"/>
              </w:rPr>
            </w:pPr>
          </w:p>
        </w:tc>
        <w:tc>
          <w:tcPr>
            <w:tcW w:w="1148" w:type="pct"/>
            <w:vMerge w:val="restart"/>
          </w:tcPr>
          <w:p w:rsidRPr="00757F1D" w:rsidR="00B6313C" w:rsidP="00B6313C" w:rsidRDefault="00B6313C" w14:paraId="0A0F251E" w14:textId="77777777">
            <w:pPr>
              <w:rPr>
                <w:rFonts w:cstheme="minorHAnsi"/>
              </w:rPr>
            </w:pPr>
          </w:p>
        </w:tc>
      </w:tr>
      <w:tr w:rsidRPr="00BC2F85" w:rsidR="00B6313C" w:rsidTr="00B6313C" w14:paraId="217D2055" w14:textId="77777777">
        <w:tblPrEx>
          <w:tblLook w:val="05A0" w:firstRow="1" w:lastRow="0" w:firstColumn="1" w:lastColumn="1" w:noHBand="0" w:noVBand="1"/>
        </w:tblPrEx>
        <w:trPr>
          <w:trHeight w:val="1065"/>
        </w:trPr>
        <w:tc>
          <w:tcPr>
            <w:tcW w:w="2037" w:type="pct"/>
          </w:tcPr>
          <w:p w:rsidR="00B6313C" w:rsidP="00B6313C" w:rsidRDefault="00B6313C" w14:paraId="1441F127" w14:textId="77777777">
            <w:pPr>
              <w:rPr>
                <w:rFonts w:ascii="Arial" w:hAnsi="Arial" w:cs="Arial"/>
              </w:rPr>
            </w:pPr>
          </w:p>
          <w:p w:rsidR="00B6313C" w:rsidP="00B6313C" w:rsidRDefault="00B6313C" w14:paraId="40CD1546" w14:textId="77777777">
            <w:pPr>
              <w:rPr>
                <w:rFonts w:ascii="Arial" w:hAnsi="Arial" w:cs="Arial"/>
              </w:rPr>
            </w:pPr>
          </w:p>
          <w:p w:rsidR="00DE352D" w:rsidP="00DE352D" w:rsidRDefault="00DE352D" w14:paraId="49FA7703" w14:textId="0958C8C9">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understand</w:t>
            </w:r>
            <w:r>
              <w:rPr>
                <w:rFonts w:ascii="Arial" w:hAnsi="Arial" w:cs="Arial"/>
                <w:sz w:val="18"/>
                <w:szCs w:val="18"/>
              </w:rPr>
              <w:t xml:space="preserve"> </w:t>
            </w:r>
            <w:proofErr w:type="gramStart"/>
            <w:r>
              <w:rPr>
                <w:rFonts w:ascii="Arial" w:hAnsi="Arial" w:cs="Arial"/>
                <w:sz w:val="18"/>
                <w:szCs w:val="18"/>
              </w:rPr>
              <w:t>pupils</w:t>
            </w:r>
            <w:proofErr w:type="gramEnd"/>
            <w:r>
              <w:rPr>
                <w:rFonts w:ascii="Arial" w:hAnsi="Arial" w:cs="Arial"/>
                <w:sz w:val="18"/>
                <w:szCs w:val="18"/>
              </w:rPr>
              <w:t xml:space="preserve"> learn at different rates and require different levels of support to ensure their success</w:t>
            </w:r>
            <w:r>
              <w:rPr>
                <w:rFonts w:ascii="Arial" w:hAnsi="Arial" w:cs="Arial"/>
                <w:sz w:val="18"/>
                <w:szCs w:val="18"/>
              </w:rPr>
              <w:t xml:space="preserve"> and to be able to provide and plan to enable their success.</w:t>
            </w:r>
          </w:p>
          <w:p w:rsidR="00DE352D" w:rsidP="00DE352D" w:rsidRDefault="00DE352D" w14:paraId="28B4974A" w14:textId="77777777">
            <w:pPr>
              <w:rPr>
                <w:rFonts w:ascii="Arial" w:hAnsi="Arial" w:cs="Arial"/>
                <w:sz w:val="18"/>
                <w:szCs w:val="18"/>
              </w:rPr>
            </w:pPr>
          </w:p>
          <w:p w:rsidR="00DE352D" w:rsidP="00DE352D" w:rsidRDefault="00DE352D" w14:paraId="331CCC9F" w14:textId="77777777">
            <w:pPr>
              <w:rPr>
                <w:rFonts w:ascii="Arial" w:hAnsi="Arial" w:cs="Arial"/>
                <w:sz w:val="18"/>
                <w:szCs w:val="18"/>
              </w:rPr>
            </w:pPr>
          </w:p>
          <w:p w:rsidR="00DE352D" w:rsidP="00DE352D" w:rsidRDefault="00DE352D" w14:paraId="72E2C853" w14:textId="13573D23">
            <w:pPr>
              <w:rPr>
                <w:rFonts w:ascii="Arial" w:hAnsi="Arial" w:cs="Arial"/>
                <w:sz w:val="18"/>
                <w:szCs w:val="18"/>
              </w:rPr>
            </w:pPr>
            <w:r w:rsidRPr="00187211">
              <w:rPr>
                <w:rFonts w:ascii="Arial" w:hAnsi="Arial" w:cs="Arial"/>
                <w:b/>
                <w:bCs/>
                <w:sz w:val="18"/>
                <w:szCs w:val="18"/>
              </w:rPr>
              <w:t>To be able to</w:t>
            </w:r>
            <w:r>
              <w:rPr>
                <w:rFonts w:ascii="Arial" w:hAnsi="Arial" w:cs="Arial"/>
                <w:sz w:val="18"/>
                <w:szCs w:val="18"/>
              </w:rPr>
              <w:t xml:space="preserve"> incorporate the use of technology, including educational software and assistive technology to support teaching and learning for pupils with SEND.</w:t>
            </w:r>
            <w:r w:rsidR="00DC14C4">
              <w:rPr>
                <w:rFonts w:ascii="Arial" w:hAnsi="Arial" w:cs="Arial"/>
                <w:sz w:val="18"/>
                <w:szCs w:val="18"/>
              </w:rPr>
              <w:t xml:space="preserve"> To be able to use the feedback gained to scaffold and ensure progress for all pupils.</w:t>
            </w:r>
          </w:p>
          <w:p w:rsidR="00DE352D" w:rsidP="00DE352D" w:rsidRDefault="00DE352D" w14:paraId="012C0CD2" w14:textId="77777777">
            <w:pPr>
              <w:rPr>
                <w:rFonts w:ascii="Arial" w:hAnsi="Arial" w:cs="Arial"/>
                <w:sz w:val="18"/>
                <w:szCs w:val="18"/>
              </w:rPr>
            </w:pPr>
          </w:p>
          <w:p w:rsidR="00DE352D" w:rsidP="00DE352D" w:rsidRDefault="00DE352D" w14:paraId="11F480BA" w14:textId="77777777">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know how</w:t>
            </w:r>
            <w:r w:rsidRPr="00187211">
              <w:rPr>
                <w:rFonts w:ascii="Arial" w:hAnsi="Arial" w:cs="Arial"/>
                <w:b/>
                <w:bCs/>
                <w:sz w:val="18"/>
                <w:szCs w:val="18"/>
              </w:rPr>
              <w:t xml:space="preserve"> to</w:t>
            </w:r>
            <w:r>
              <w:rPr>
                <w:rFonts w:ascii="Arial" w:hAnsi="Arial" w:cs="Arial"/>
                <w:sz w:val="18"/>
                <w:szCs w:val="18"/>
              </w:rPr>
              <w:t xml:space="preserve"> effectively deploy support assistants and other adults to the benefit and progression of learners with SEND</w:t>
            </w:r>
          </w:p>
          <w:p w:rsidR="00DE352D" w:rsidP="00DE352D" w:rsidRDefault="00DE352D" w14:paraId="6BFB0808" w14:textId="77777777">
            <w:pPr>
              <w:rPr>
                <w:rFonts w:ascii="Arial" w:hAnsi="Arial" w:cs="Arial"/>
                <w:sz w:val="18"/>
                <w:szCs w:val="18"/>
              </w:rPr>
            </w:pPr>
          </w:p>
          <w:p w:rsidR="00B6313C" w:rsidP="00B6313C" w:rsidRDefault="00B6313C" w14:paraId="16B5E970" w14:textId="77777777">
            <w:pPr>
              <w:rPr>
                <w:rFonts w:ascii="Arial" w:hAnsi="Arial" w:cs="Arial"/>
              </w:rPr>
            </w:pPr>
          </w:p>
          <w:p w:rsidR="00DC14C4" w:rsidP="00DC14C4" w:rsidRDefault="00DC14C4" w14:paraId="76E2A93A" w14:textId="7DEFC2C0">
            <w:pPr>
              <w:rPr>
                <w:rFonts w:ascii="Arial" w:hAnsi="Arial" w:cs="Arial"/>
                <w:sz w:val="18"/>
                <w:szCs w:val="18"/>
              </w:rPr>
            </w:pPr>
            <w:r>
              <w:rPr>
                <w:rFonts w:ascii="Arial" w:hAnsi="Arial" w:cs="Arial"/>
                <w:sz w:val="18"/>
                <w:szCs w:val="18"/>
              </w:rPr>
              <w:t xml:space="preserve">To </w:t>
            </w:r>
            <w:r>
              <w:rPr>
                <w:rFonts w:ascii="Arial" w:hAnsi="Arial" w:cs="Arial"/>
                <w:sz w:val="18"/>
                <w:szCs w:val="18"/>
              </w:rPr>
              <w:t>be able</w:t>
            </w:r>
            <w:r>
              <w:rPr>
                <w:rFonts w:ascii="Arial" w:hAnsi="Arial" w:cs="Arial"/>
                <w:sz w:val="18"/>
                <w:szCs w:val="18"/>
              </w:rPr>
              <w:t xml:space="preserve"> to build effective relationships and partnerships with parents and carers to better understand pupils needs.</w:t>
            </w:r>
          </w:p>
          <w:p w:rsidR="00B6313C" w:rsidP="00B6313C" w:rsidRDefault="00B6313C" w14:paraId="5BC91A58" w14:textId="77777777">
            <w:pPr>
              <w:rPr>
                <w:rFonts w:ascii="Arial" w:hAnsi="Arial" w:cs="Arial"/>
              </w:rPr>
            </w:pPr>
          </w:p>
          <w:p w:rsidR="00415B6C" w:rsidP="00415B6C" w:rsidRDefault="00415B6C" w14:paraId="182C83DB" w14:textId="75DFAF7B">
            <w:pPr>
              <w:rPr>
                <w:rFonts w:ascii="Arial" w:hAnsi="Arial" w:cs="Arial"/>
                <w:sz w:val="18"/>
                <w:szCs w:val="18"/>
              </w:rPr>
            </w:pPr>
            <w:r>
              <w:rPr>
                <w:rFonts w:ascii="Arial" w:hAnsi="Arial" w:cs="Arial"/>
                <w:sz w:val="18"/>
                <w:szCs w:val="18"/>
              </w:rPr>
              <w:t xml:space="preserve">To </w:t>
            </w:r>
            <w:r>
              <w:rPr>
                <w:rFonts w:ascii="Arial" w:hAnsi="Arial" w:cs="Arial"/>
                <w:sz w:val="18"/>
                <w:szCs w:val="18"/>
              </w:rPr>
              <w:t>be able to</w:t>
            </w:r>
            <w:r>
              <w:rPr>
                <w:rFonts w:ascii="Arial" w:hAnsi="Arial" w:cs="Arial"/>
                <w:sz w:val="18"/>
                <w:szCs w:val="18"/>
              </w:rPr>
              <w:t xml:space="preserve"> balance new input with the knowledge of prior learning so that pupils master important concepts.</w:t>
            </w:r>
          </w:p>
          <w:p w:rsidR="00415B6C" w:rsidP="00415B6C" w:rsidRDefault="00415B6C" w14:paraId="1C475423" w14:textId="77777777">
            <w:pPr>
              <w:rPr>
                <w:rFonts w:ascii="Arial" w:hAnsi="Arial" w:cs="Arial"/>
                <w:sz w:val="18"/>
                <w:szCs w:val="18"/>
              </w:rPr>
            </w:pPr>
          </w:p>
          <w:p w:rsidR="00415B6C" w:rsidP="00415B6C" w:rsidRDefault="00415B6C" w14:paraId="26F4EED4" w14:textId="0B3560D8">
            <w:pPr>
              <w:rPr>
                <w:rFonts w:ascii="Arial" w:hAnsi="Arial" w:cs="Arial"/>
                <w:sz w:val="18"/>
                <w:szCs w:val="18"/>
              </w:rPr>
            </w:pPr>
            <w:r>
              <w:rPr>
                <w:rFonts w:ascii="Arial" w:hAnsi="Arial" w:cs="Arial"/>
                <w:sz w:val="18"/>
                <w:szCs w:val="18"/>
              </w:rPr>
              <w:t xml:space="preserve">To </w:t>
            </w:r>
            <w:r>
              <w:rPr>
                <w:rFonts w:ascii="Arial" w:hAnsi="Arial" w:cs="Arial"/>
                <w:sz w:val="18"/>
                <w:szCs w:val="18"/>
              </w:rPr>
              <w:t>be able</w:t>
            </w:r>
            <w:r>
              <w:rPr>
                <w:rFonts w:ascii="Arial" w:hAnsi="Arial" w:cs="Arial"/>
                <w:sz w:val="18"/>
                <w:szCs w:val="18"/>
              </w:rPr>
              <w:t xml:space="preserve"> to apply high expectations to all groups and ensuring all pupils have access to a rich curriculum</w:t>
            </w:r>
          </w:p>
          <w:p w:rsidR="00415B6C" w:rsidP="00415B6C" w:rsidRDefault="00415B6C" w14:paraId="1D7B001A" w14:textId="77777777">
            <w:pPr>
              <w:rPr>
                <w:rFonts w:ascii="Arial" w:hAnsi="Arial" w:cs="Arial"/>
                <w:sz w:val="18"/>
                <w:szCs w:val="18"/>
              </w:rPr>
            </w:pPr>
          </w:p>
          <w:p w:rsidR="00415B6C" w:rsidP="00415B6C" w:rsidRDefault="00415B6C" w14:paraId="7529DE92" w14:textId="0B8C14E6">
            <w:pPr>
              <w:rPr>
                <w:rFonts w:ascii="Arial" w:hAnsi="Arial" w:cs="Arial"/>
                <w:sz w:val="18"/>
                <w:szCs w:val="18"/>
              </w:rPr>
            </w:pPr>
            <w:r w:rsidRPr="00415B6C">
              <w:rPr>
                <w:rFonts w:ascii="Arial" w:hAnsi="Arial" w:cs="Arial"/>
                <w:b/>
                <w:bCs/>
                <w:sz w:val="18"/>
                <w:szCs w:val="18"/>
              </w:rPr>
              <w:t xml:space="preserve">To </w:t>
            </w:r>
            <w:r>
              <w:rPr>
                <w:rFonts w:ascii="Arial" w:hAnsi="Arial" w:cs="Arial"/>
                <w:b/>
                <w:bCs/>
                <w:sz w:val="18"/>
                <w:szCs w:val="18"/>
              </w:rPr>
              <w:t>be able to</w:t>
            </w:r>
            <w:r>
              <w:rPr>
                <w:rFonts w:ascii="Arial" w:hAnsi="Arial" w:cs="Arial"/>
                <w:sz w:val="18"/>
                <w:szCs w:val="18"/>
              </w:rPr>
              <w:t xml:space="preserve"> intentionally group in relation to specific learning outcomes and review these groupings, monitoring the impact and avoiding the perception that groups are fixed.</w:t>
            </w:r>
          </w:p>
          <w:p w:rsidR="00415B6C" w:rsidP="00415B6C" w:rsidRDefault="00415B6C" w14:paraId="27137EBD" w14:textId="77777777">
            <w:pPr>
              <w:rPr>
                <w:rFonts w:ascii="Arial" w:hAnsi="Arial" w:cs="Arial"/>
                <w:sz w:val="18"/>
                <w:szCs w:val="18"/>
              </w:rPr>
            </w:pPr>
          </w:p>
          <w:p w:rsidR="00415B6C" w:rsidP="00415B6C" w:rsidRDefault="00415B6C" w14:paraId="2511624D" w14:textId="77777777">
            <w:pPr>
              <w:rPr>
                <w:rFonts w:ascii="Arial" w:hAnsi="Arial" w:cs="Arial"/>
                <w:sz w:val="18"/>
                <w:szCs w:val="18"/>
              </w:rPr>
            </w:pPr>
          </w:p>
          <w:p w:rsidR="00B6313C" w:rsidP="00B6313C" w:rsidRDefault="00B6313C" w14:paraId="7FEBD937" w14:textId="77777777">
            <w:pPr>
              <w:rPr>
                <w:rFonts w:ascii="Arial" w:hAnsi="Arial" w:cs="Arial"/>
              </w:rPr>
            </w:pPr>
          </w:p>
        </w:tc>
        <w:tc>
          <w:tcPr>
            <w:tcW w:w="416" w:type="pct"/>
          </w:tcPr>
          <w:p w:rsidRPr="00BC2F85" w:rsidR="00B6313C" w:rsidP="5B99F9A4" w:rsidRDefault="00DE352D" w14:paraId="15F90600" w14:textId="43BC01C0">
            <w:pPr>
              <w:rPr>
                <w:rFonts w:ascii="Arial" w:hAnsi="Arial" w:cs="Arial"/>
                <w:sz w:val="16"/>
                <w:szCs w:val="16"/>
              </w:rPr>
            </w:pPr>
            <w:r>
              <w:rPr>
                <w:rFonts w:ascii="Arial" w:hAnsi="Arial" w:cs="Arial"/>
                <w:sz w:val="16"/>
                <w:szCs w:val="16"/>
              </w:rPr>
              <w:t>5.2</w:t>
            </w:r>
          </w:p>
        </w:tc>
        <w:tc>
          <w:tcPr>
            <w:tcW w:w="527" w:type="pct"/>
          </w:tcPr>
          <w:p w:rsidR="00B6313C" w:rsidP="00B6313C" w:rsidRDefault="00DE352D" w14:paraId="6F92D1D4" w14:textId="77777777">
            <w:pPr>
              <w:rPr>
                <w:rFonts w:ascii="Arial" w:hAnsi="Arial" w:cs="Arial"/>
              </w:rPr>
            </w:pPr>
            <w:r w:rsidRPr="00DE352D">
              <w:rPr>
                <w:rFonts w:ascii="Arial" w:hAnsi="Arial" w:cs="Arial"/>
              </w:rPr>
              <w:t>5b</w:t>
            </w:r>
          </w:p>
          <w:p w:rsidR="00DC14C4" w:rsidP="00B6313C" w:rsidRDefault="00DC14C4" w14:paraId="0D635D82" w14:textId="77777777">
            <w:pPr>
              <w:rPr>
                <w:rFonts w:ascii="Arial" w:hAnsi="Arial" w:cs="Arial"/>
              </w:rPr>
            </w:pPr>
          </w:p>
          <w:p w:rsidR="00DC14C4" w:rsidP="00B6313C" w:rsidRDefault="00DC14C4" w14:paraId="7E7C0482" w14:textId="77777777">
            <w:pPr>
              <w:rPr>
                <w:rFonts w:ascii="Arial" w:hAnsi="Arial" w:cs="Arial"/>
              </w:rPr>
            </w:pPr>
          </w:p>
          <w:p w:rsidR="00DC14C4" w:rsidP="00B6313C" w:rsidRDefault="00DC14C4" w14:paraId="20C474A0" w14:textId="77777777">
            <w:pPr>
              <w:rPr>
                <w:rFonts w:ascii="Arial" w:hAnsi="Arial" w:cs="Arial"/>
              </w:rPr>
            </w:pPr>
          </w:p>
          <w:p w:rsidR="00DC14C4" w:rsidP="00B6313C" w:rsidRDefault="00DC14C4" w14:paraId="3D23E349" w14:textId="77777777">
            <w:pPr>
              <w:rPr>
                <w:rFonts w:ascii="Arial" w:hAnsi="Arial" w:cs="Arial"/>
              </w:rPr>
            </w:pPr>
          </w:p>
          <w:p w:rsidR="00DC14C4" w:rsidP="00B6313C" w:rsidRDefault="00DC14C4" w14:paraId="559C4DD2" w14:textId="77777777">
            <w:pPr>
              <w:rPr>
                <w:rFonts w:ascii="Arial" w:hAnsi="Arial" w:cs="Arial"/>
              </w:rPr>
            </w:pPr>
          </w:p>
          <w:p w:rsidR="00DC14C4" w:rsidP="00B6313C" w:rsidRDefault="00DC14C4" w14:paraId="1E1CC056" w14:textId="77777777">
            <w:pPr>
              <w:rPr>
                <w:rFonts w:ascii="Arial" w:hAnsi="Arial" w:cs="Arial"/>
              </w:rPr>
            </w:pPr>
          </w:p>
          <w:p w:rsidR="00DC14C4" w:rsidP="00B6313C" w:rsidRDefault="00DC14C4" w14:paraId="5E5B1EE5" w14:textId="77777777">
            <w:pPr>
              <w:rPr>
                <w:rFonts w:ascii="Arial" w:hAnsi="Arial" w:cs="Arial"/>
              </w:rPr>
            </w:pPr>
          </w:p>
          <w:p w:rsidR="00DC14C4" w:rsidP="00B6313C" w:rsidRDefault="00DC14C4" w14:paraId="382672DF" w14:textId="77777777">
            <w:pPr>
              <w:rPr>
                <w:rFonts w:ascii="Arial" w:hAnsi="Arial" w:cs="Arial"/>
              </w:rPr>
            </w:pPr>
          </w:p>
          <w:p w:rsidR="00DC14C4" w:rsidP="00B6313C" w:rsidRDefault="00DC14C4" w14:paraId="5FC9AEBA" w14:textId="77777777">
            <w:pPr>
              <w:rPr>
                <w:rFonts w:ascii="Arial" w:hAnsi="Arial" w:cs="Arial"/>
              </w:rPr>
            </w:pPr>
          </w:p>
          <w:p w:rsidR="00DC14C4" w:rsidP="00B6313C" w:rsidRDefault="00DC14C4" w14:paraId="7457FC58" w14:textId="77777777">
            <w:pPr>
              <w:rPr>
                <w:rFonts w:ascii="Arial" w:hAnsi="Arial" w:cs="Arial"/>
              </w:rPr>
            </w:pPr>
          </w:p>
          <w:p w:rsidR="00DC14C4" w:rsidP="00B6313C" w:rsidRDefault="00DC14C4" w14:paraId="271749E8" w14:textId="77777777">
            <w:pPr>
              <w:rPr>
                <w:rFonts w:ascii="Arial" w:hAnsi="Arial" w:cs="Arial"/>
              </w:rPr>
            </w:pPr>
          </w:p>
          <w:p w:rsidR="00DC14C4" w:rsidP="00B6313C" w:rsidRDefault="00DC14C4" w14:paraId="61D8322D" w14:textId="77777777">
            <w:pPr>
              <w:rPr>
                <w:rFonts w:ascii="Arial" w:hAnsi="Arial" w:cs="Arial"/>
              </w:rPr>
            </w:pPr>
            <w:r>
              <w:rPr>
                <w:rFonts w:ascii="Arial" w:hAnsi="Arial" w:cs="Arial"/>
              </w:rPr>
              <w:t>5f</w:t>
            </w:r>
          </w:p>
          <w:p w:rsidR="00415B6C" w:rsidP="00B6313C" w:rsidRDefault="00415B6C" w14:paraId="1934888D" w14:textId="77777777">
            <w:pPr>
              <w:rPr>
                <w:rFonts w:ascii="Arial" w:hAnsi="Arial" w:cs="Arial"/>
              </w:rPr>
            </w:pPr>
          </w:p>
          <w:p w:rsidR="00415B6C" w:rsidP="00B6313C" w:rsidRDefault="00415B6C" w14:paraId="060956C8" w14:textId="77777777">
            <w:pPr>
              <w:rPr>
                <w:rFonts w:ascii="Arial" w:hAnsi="Arial" w:cs="Arial"/>
              </w:rPr>
            </w:pPr>
          </w:p>
          <w:p w:rsidR="00415B6C" w:rsidP="00B6313C" w:rsidRDefault="00415B6C" w14:paraId="7F23CAFD" w14:textId="77777777">
            <w:pPr>
              <w:rPr>
                <w:rFonts w:ascii="Arial" w:hAnsi="Arial" w:cs="Arial"/>
              </w:rPr>
            </w:pPr>
            <w:r>
              <w:rPr>
                <w:rFonts w:ascii="Arial" w:hAnsi="Arial" w:cs="Arial"/>
              </w:rPr>
              <w:t>5h</w:t>
            </w:r>
          </w:p>
          <w:p w:rsidR="00415B6C" w:rsidP="00B6313C" w:rsidRDefault="00415B6C" w14:paraId="005CA827" w14:textId="77777777">
            <w:pPr>
              <w:rPr>
                <w:rFonts w:ascii="Arial" w:hAnsi="Arial" w:cs="Arial"/>
              </w:rPr>
            </w:pPr>
          </w:p>
          <w:p w:rsidR="00415B6C" w:rsidP="00B6313C" w:rsidRDefault="00415B6C" w14:paraId="37FEAD21" w14:textId="77777777">
            <w:pPr>
              <w:rPr>
                <w:rFonts w:ascii="Arial" w:hAnsi="Arial" w:cs="Arial"/>
              </w:rPr>
            </w:pPr>
          </w:p>
          <w:p w:rsidR="00415B6C" w:rsidP="00B6313C" w:rsidRDefault="00415B6C" w14:paraId="20ED934C" w14:textId="77777777">
            <w:pPr>
              <w:rPr>
                <w:rFonts w:ascii="Arial" w:hAnsi="Arial" w:cs="Arial"/>
              </w:rPr>
            </w:pPr>
          </w:p>
          <w:p w:rsidR="00415B6C" w:rsidP="00B6313C" w:rsidRDefault="00415B6C" w14:paraId="6654B4EB" w14:textId="77777777">
            <w:pPr>
              <w:rPr>
                <w:rFonts w:ascii="Arial" w:hAnsi="Arial" w:cs="Arial"/>
              </w:rPr>
            </w:pPr>
            <w:r>
              <w:rPr>
                <w:rFonts w:ascii="Arial" w:hAnsi="Arial" w:cs="Arial"/>
              </w:rPr>
              <w:t>5p</w:t>
            </w:r>
          </w:p>
          <w:p w:rsidR="00415B6C" w:rsidP="00B6313C" w:rsidRDefault="00415B6C" w14:paraId="4C9B9D19" w14:textId="77777777">
            <w:pPr>
              <w:rPr>
                <w:rFonts w:ascii="Arial" w:hAnsi="Arial" w:cs="Arial"/>
              </w:rPr>
            </w:pPr>
          </w:p>
          <w:p w:rsidRPr="00DE352D" w:rsidR="00415B6C" w:rsidP="00B6313C" w:rsidRDefault="00415B6C" w14:paraId="0D67DA96" w14:textId="130CAA57">
            <w:pPr>
              <w:rPr>
                <w:rFonts w:ascii="Arial" w:hAnsi="Arial" w:cs="Arial"/>
              </w:rPr>
            </w:pPr>
            <w:r>
              <w:rPr>
                <w:rFonts w:ascii="Arial" w:hAnsi="Arial" w:cs="Arial"/>
              </w:rPr>
              <w:t>5q</w:t>
            </w:r>
          </w:p>
        </w:tc>
        <w:tc>
          <w:tcPr>
            <w:tcW w:w="871" w:type="pct"/>
            <w:vMerge/>
          </w:tcPr>
          <w:p w:rsidRPr="00BC2F85" w:rsidR="00B6313C" w:rsidP="00B6313C" w:rsidRDefault="00B6313C" w14:paraId="643962E3" w14:textId="77777777">
            <w:pPr>
              <w:rPr>
                <w:rFonts w:ascii="Arial" w:hAnsi="Arial" w:cs="Arial"/>
                <w:u w:val="single"/>
              </w:rPr>
            </w:pPr>
          </w:p>
        </w:tc>
        <w:tc>
          <w:tcPr>
            <w:tcW w:w="1148" w:type="pct"/>
            <w:vMerge/>
          </w:tcPr>
          <w:p w:rsidRPr="00757F1D" w:rsidR="00B6313C" w:rsidP="00B6313C" w:rsidRDefault="00B6313C" w14:paraId="089399BA" w14:textId="77777777">
            <w:pPr>
              <w:rPr>
                <w:rFonts w:cstheme="minorHAnsi"/>
              </w:rPr>
            </w:pPr>
          </w:p>
        </w:tc>
      </w:tr>
      <w:tr w:rsidRPr="00BC2F85" w:rsidR="00B6313C" w:rsidTr="00B6313C" w14:paraId="3F38C557" w14:textId="77777777">
        <w:tblPrEx>
          <w:tblLook w:val="05A0" w:firstRow="1" w:lastRow="0" w:firstColumn="1" w:lastColumn="1" w:noHBand="0" w:noVBand="1"/>
        </w:tblPrEx>
        <w:trPr>
          <w:trHeight w:val="1155"/>
        </w:trPr>
        <w:tc>
          <w:tcPr>
            <w:tcW w:w="2037" w:type="pct"/>
          </w:tcPr>
          <w:p w:rsidR="00B6313C" w:rsidP="00B6313C" w:rsidRDefault="00B6313C" w14:paraId="14E15FD3" w14:textId="77777777">
            <w:pPr>
              <w:rPr>
                <w:rFonts w:ascii="Arial" w:hAnsi="Arial" w:cs="Arial"/>
              </w:rPr>
            </w:pPr>
          </w:p>
          <w:p w:rsidR="00DE352D" w:rsidP="00DE352D" w:rsidRDefault="00DE352D" w14:paraId="65C8BA36" w14:textId="14D11C64">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be able to</w:t>
            </w:r>
            <w:r>
              <w:rPr>
                <w:rFonts w:ascii="Arial" w:hAnsi="Arial" w:cs="Arial"/>
                <w:sz w:val="18"/>
                <w:szCs w:val="18"/>
              </w:rPr>
              <w:t xml:space="preserve"> use formative assessments and </w:t>
            </w:r>
            <w:proofErr w:type="gramStart"/>
            <w:r>
              <w:rPr>
                <w:rFonts w:ascii="Arial" w:hAnsi="Arial" w:cs="Arial"/>
                <w:sz w:val="18"/>
                <w:szCs w:val="18"/>
              </w:rPr>
              <w:t>1 page</w:t>
            </w:r>
            <w:proofErr w:type="gramEnd"/>
            <w:r>
              <w:rPr>
                <w:rFonts w:ascii="Arial" w:hAnsi="Arial" w:cs="Arial"/>
                <w:sz w:val="18"/>
                <w:szCs w:val="18"/>
              </w:rPr>
              <w:t xml:space="preserve"> profiles to adapt delivery and support to ensure success for all pupils.</w:t>
            </w:r>
          </w:p>
          <w:p w:rsidR="00DE352D" w:rsidP="00DE352D" w:rsidRDefault="00DE352D" w14:paraId="609C974F" w14:textId="77777777">
            <w:pPr>
              <w:rPr>
                <w:rFonts w:ascii="Arial" w:hAnsi="Arial" w:cs="Arial"/>
                <w:sz w:val="18"/>
                <w:szCs w:val="18"/>
              </w:rPr>
            </w:pPr>
          </w:p>
          <w:p w:rsidR="00DE352D" w:rsidP="00DE352D" w:rsidRDefault="00DE352D" w14:paraId="7265AEE7" w14:textId="77777777">
            <w:pPr>
              <w:rPr>
                <w:rFonts w:ascii="Arial" w:hAnsi="Arial" w:cs="Arial"/>
                <w:sz w:val="18"/>
                <w:szCs w:val="18"/>
              </w:rPr>
            </w:pPr>
            <w:r w:rsidRPr="00187211">
              <w:rPr>
                <w:rFonts w:ascii="Arial" w:hAnsi="Arial" w:cs="Arial"/>
                <w:b/>
                <w:bCs/>
                <w:sz w:val="18"/>
                <w:szCs w:val="18"/>
              </w:rPr>
              <w:t xml:space="preserve">To </w:t>
            </w:r>
            <w:r>
              <w:rPr>
                <w:rFonts w:ascii="Arial" w:hAnsi="Arial" w:cs="Arial"/>
                <w:b/>
                <w:bCs/>
                <w:sz w:val="18"/>
                <w:szCs w:val="18"/>
              </w:rPr>
              <w:t xml:space="preserve">be able </w:t>
            </w:r>
            <w:r w:rsidRPr="00187211">
              <w:rPr>
                <w:rFonts w:ascii="Arial" w:hAnsi="Arial" w:cs="Arial"/>
                <w:b/>
                <w:bCs/>
                <w:sz w:val="18"/>
                <w:szCs w:val="18"/>
              </w:rPr>
              <w:t>to</w:t>
            </w:r>
            <w:r>
              <w:rPr>
                <w:rFonts w:ascii="Arial" w:hAnsi="Arial" w:cs="Arial"/>
                <w:sz w:val="18"/>
                <w:szCs w:val="18"/>
              </w:rPr>
              <w:t xml:space="preserve"> group pupils effectively and apply high expectations to all groups ensuring all pupils have access to a rich curriculum.</w:t>
            </w:r>
          </w:p>
          <w:p w:rsidR="00B6313C" w:rsidP="00B6313C" w:rsidRDefault="00B6313C" w14:paraId="2525CC70" w14:textId="77777777">
            <w:pPr>
              <w:rPr>
                <w:rFonts w:ascii="Arial" w:hAnsi="Arial" w:cs="Arial"/>
              </w:rPr>
            </w:pPr>
          </w:p>
          <w:p w:rsidR="00DC14C4" w:rsidP="00DC14C4" w:rsidRDefault="00DC14C4" w14:paraId="2ACAD18C" w14:textId="662D6B8F">
            <w:pPr>
              <w:rPr>
                <w:rFonts w:ascii="Arial" w:hAnsi="Arial" w:cs="Arial"/>
                <w:sz w:val="18"/>
                <w:szCs w:val="18"/>
              </w:rPr>
            </w:pPr>
            <w:r w:rsidRPr="00DC14C4">
              <w:rPr>
                <w:rFonts w:ascii="Arial" w:hAnsi="Arial" w:cs="Arial"/>
                <w:b/>
                <w:bCs/>
                <w:sz w:val="18"/>
                <w:szCs w:val="18"/>
              </w:rPr>
              <w:t xml:space="preserve">To </w:t>
            </w:r>
            <w:r w:rsidRPr="00DC14C4">
              <w:rPr>
                <w:rFonts w:ascii="Arial" w:hAnsi="Arial" w:cs="Arial"/>
                <w:b/>
                <w:bCs/>
                <w:sz w:val="18"/>
                <w:szCs w:val="18"/>
              </w:rPr>
              <w:t xml:space="preserve">be able </w:t>
            </w:r>
            <w:r w:rsidRPr="00DC14C4">
              <w:rPr>
                <w:rFonts w:ascii="Arial" w:hAnsi="Arial" w:cs="Arial"/>
                <w:b/>
                <w:bCs/>
                <w:sz w:val="18"/>
                <w:szCs w:val="18"/>
              </w:rPr>
              <w:t>to</w:t>
            </w:r>
            <w:r>
              <w:rPr>
                <w:rFonts w:ascii="Arial" w:hAnsi="Arial" w:cs="Arial"/>
                <w:sz w:val="18"/>
                <w:szCs w:val="18"/>
              </w:rPr>
              <w:t xml:space="preserve"> work with SENDCO, and other expert colleagues and the designated safeguarding </w:t>
            </w:r>
            <w:proofErr w:type="gramStart"/>
            <w:r>
              <w:rPr>
                <w:rFonts w:ascii="Arial" w:hAnsi="Arial" w:cs="Arial"/>
                <w:sz w:val="18"/>
                <w:szCs w:val="18"/>
              </w:rPr>
              <w:t>lead</w:t>
            </w:r>
            <w:proofErr w:type="gramEnd"/>
            <w:r>
              <w:rPr>
                <w:rFonts w:ascii="Arial" w:hAnsi="Arial" w:cs="Arial"/>
                <w:sz w:val="18"/>
                <w:szCs w:val="18"/>
              </w:rPr>
              <w:t xml:space="preserve"> to understand the needs and provision for all pupils.</w:t>
            </w:r>
          </w:p>
          <w:p w:rsidR="00B6313C" w:rsidP="00B6313C" w:rsidRDefault="00B6313C" w14:paraId="3620B3AA" w14:textId="77777777">
            <w:pPr>
              <w:rPr>
                <w:rFonts w:ascii="Arial" w:hAnsi="Arial" w:cs="Arial"/>
              </w:rPr>
            </w:pPr>
          </w:p>
          <w:p w:rsidR="00B6313C" w:rsidP="00B6313C" w:rsidRDefault="00B6313C" w14:paraId="1F994578" w14:textId="77777777">
            <w:pPr>
              <w:rPr>
                <w:rFonts w:ascii="Arial" w:hAnsi="Arial" w:cs="Arial"/>
              </w:rPr>
            </w:pPr>
          </w:p>
          <w:p w:rsidR="00B6313C" w:rsidP="00B6313C" w:rsidRDefault="00B6313C" w14:paraId="7CAAAB52" w14:textId="77777777">
            <w:pPr>
              <w:rPr>
                <w:rFonts w:ascii="Arial" w:hAnsi="Arial" w:cs="Arial"/>
              </w:rPr>
            </w:pPr>
          </w:p>
        </w:tc>
        <w:tc>
          <w:tcPr>
            <w:tcW w:w="416" w:type="pct"/>
          </w:tcPr>
          <w:p w:rsidRPr="00BC2F85" w:rsidR="00B6313C" w:rsidP="5B99F9A4" w:rsidRDefault="00DE352D" w14:paraId="3A7B6B3D" w14:textId="3C5C9378">
            <w:pPr>
              <w:rPr>
                <w:rFonts w:ascii="Arial" w:hAnsi="Arial" w:cs="Arial"/>
                <w:sz w:val="16"/>
                <w:szCs w:val="16"/>
              </w:rPr>
            </w:pPr>
            <w:r>
              <w:t>5.5, 5.7, 5.9</w:t>
            </w:r>
          </w:p>
        </w:tc>
        <w:tc>
          <w:tcPr>
            <w:tcW w:w="527" w:type="pct"/>
          </w:tcPr>
          <w:p w:rsidR="00B6313C" w:rsidP="00B6313C" w:rsidRDefault="00DE352D" w14:paraId="4046C3C5" w14:textId="77777777">
            <w:pPr>
              <w:rPr>
                <w:rFonts w:eastAsiaTheme="minorEastAsia"/>
                <w:color w:val="000000" w:themeColor="text1"/>
              </w:rPr>
            </w:pPr>
            <w:r w:rsidRPr="00187211">
              <w:rPr>
                <w:rFonts w:eastAsiaTheme="minorEastAsia"/>
                <w:color w:val="000000" w:themeColor="text1"/>
              </w:rPr>
              <w:t>5k, 5g, 5i, 5c, 5e, 5f</w:t>
            </w:r>
          </w:p>
          <w:p w:rsidR="00DC14C4" w:rsidP="00B6313C" w:rsidRDefault="00DC14C4" w14:paraId="7471D8D9" w14:textId="77777777">
            <w:pPr>
              <w:rPr>
                <w:rFonts w:eastAsiaTheme="minorEastAsia"/>
                <w:color w:val="000000" w:themeColor="text1"/>
                <w:u w:val="single"/>
              </w:rPr>
            </w:pPr>
          </w:p>
          <w:p w:rsidR="00DC14C4" w:rsidP="00B6313C" w:rsidRDefault="00DC14C4" w14:paraId="5EC58D4A" w14:textId="77777777">
            <w:pPr>
              <w:rPr>
                <w:rFonts w:eastAsiaTheme="minorEastAsia"/>
                <w:color w:val="000000" w:themeColor="text1"/>
                <w:u w:val="single"/>
              </w:rPr>
            </w:pPr>
          </w:p>
          <w:p w:rsidR="00DC14C4" w:rsidP="00B6313C" w:rsidRDefault="00DC14C4" w14:paraId="790AE935" w14:textId="77777777">
            <w:pPr>
              <w:rPr>
                <w:rFonts w:eastAsiaTheme="minorEastAsia"/>
                <w:color w:val="000000" w:themeColor="text1"/>
                <w:u w:val="single"/>
              </w:rPr>
            </w:pPr>
          </w:p>
          <w:p w:rsidR="00DC14C4" w:rsidP="00B6313C" w:rsidRDefault="00DC14C4" w14:paraId="7B5540D6" w14:textId="77777777">
            <w:pPr>
              <w:rPr>
                <w:rFonts w:eastAsiaTheme="minorEastAsia"/>
                <w:color w:val="000000" w:themeColor="text1"/>
                <w:u w:val="single"/>
              </w:rPr>
            </w:pPr>
          </w:p>
          <w:p w:rsidRPr="00BC2F85" w:rsidR="00DC14C4" w:rsidP="00B6313C" w:rsidRDefault="00DC14C4" w14:paraId="2BCDE624" w14:textId="3E470CE5">
            <w:pPr>
              <w:rPr>
                <w:rFonts w:ascii="Arial" w:hAnsi="Arial" w:cs="Arial"/>
                <w:u w:val="single"/>
              </w:rPr>
            </w:pPr>
            <w:r>
              <w:rPr>
                <w:rFonts w:eastAsiaTheme="minorEastAsia"/>
                <w:color w:val="000000" w:themeColor="text1"/>
                <w:u w:val="single"/>
              </w:rPr>
              <w:t>5c, 5d</w:t>
            </w:r>
          </w:p>
        </w:tc>
        <w:tc>
          <w:tcPr>
            <w:tcW w:w="871" w:type="pct"/>
            <w:vMerge/>
          </w:tcPr>
          <w:p w:rsidRPr="00BC2F85" w:rsidR="00B6313C" w:rsidP="00B6313C" w:rsidRDefault="00B6313C" w14:paraId="1502CAE6" w14:textId="77777777">
            <w:pPr>
              <w:rPr>
                <w:rFonts w:ascii="Arial" w:hAnsi="Arial" w:cs="Arial"/>
                <w:u w:val="single"/>
              </w:rPr>
            </w:pPr>
          </w:p>
        </w:tc>
        <w:tc>
          <w:tcPr>
            <w:tcW w:w="1148" w:type="pct"/>
            <w:vMerge/>
          </w:tcPr>
          <w:p w:rsidRPr="00757F1D" w:rsidR="00B6313C" w:rsidP="00B6313C" w:rsidRDefault="00B6313C" w14:paraId="272E8889" w14:textId="77777777">
            <w:pPr>
              <w:rPr>
                <w:rFonts w:cstheme="minorHAnsi"/>
              </w:rPr>
            </w:pPr>
          </w:p>
        </w:tc>
      </w:tr>
      <w:tr w:rsidRPr="00BC2F85" w:rsidR="00B6313C" w:rsidTr="00B6313C" w14:paraId="2BFDC9BA" w14:textId="77777777">
        <w:tblPrEx>
          <w:tblLook w:val="05A0" w:firstRow="1" w:lastRow="0" w:firstColumn="1" w:lastColumn="1" w:noHBand="0" w:noVBand="1"/>
        </w:tblPrEx>
        <w:trPr>
          <w:trHeight w:val="840"/>
        </w:trPr>
        <w:tc>
          <w:tcPr>
            <w:tcW w:w="2037" w:type="pct"/>
          </w:tcPr>
          <w:p w:rsidR="00B6313C" w:rsidP="00B6313C" w:rsidRDefault="00B6313C" w14:paraId="775B85EE" w14:textId="77777777">
            <w:pPr>
              <w:rPr>
                <w:rFonts w:ascii="Arial" w:hAnsi="Arial" w:cs="Arial"/>
              </w:rPr>
            </w:pPr>
          </w:p>
          <w:p w:rsidR="00DE352D" w:rsidP="00DE352D" w:rsidRDefault="00DE352D" w14:paraId="1BB9AA50" w14:textId="77777777">
            <w:pPr>
              <w:rPr>
                <w:rFonts w:ascii="Arial" w:hAnsi="Arial" w:cs="Arial"/>
                <w:sz w:val="18"/>
                <w:szCs w:val="18"/>
              </w:rPr>
            </w:pPr>
            <w:r w:rsidRPr="00187211">
              <w:rPr>
                <w:rFonts w:ascii="Arial" w:hAnsi="Arial" w:cs="Arial"/>
                <w:b/>
                <w:bCs/>
                <w:sz w:val="18"/>
                <w:szCs w:val="18"/>
              </w:rPr>
              <w:t>To be able to</w:t>
            </w:r>
            <w:r>
              <w:rPr>
                <w:rFonts w:ascii="Arial" w:hAnsi="Arial" w:cs="Arial"/>
                <w:sz w:val="18"/>
                <w:szCs w:val="18"/>
              </w:rPr>
              <w:t xml:space="preserve"> incorporate the use of technology, including educational software and assistive technology to support teaching and learning for pupils with SEND.</w:t>
            </w:r>
          </w:p>
          <w:p w:rsidR="00DE352D" w:rsidP="00DE352D" w:rsidRDefault="00DE352D" w14:paraId="3CC77815" w14:textId="77777777">
            <w:pPr>
              <w:rPr>
                <w:rFonts w:ascii="Arial" w:hAnsi="Arial" w:cs="Arial"/>
                <w:sz w:val="18"/>
                <w:szCs w:val="18"/>
              </w:rPr>
            </w:pPr>
          </w:p>
          <w:p w:rsidR="00B6313C" w:rsidP="00DE352D" w:rsidRDefault="00DE352D" w14:paraId="7257B299" w14:textId="241EF8D7">
            <w:pPr>
              <w:rPr>
                <w:rFonts w:ascii="Arial" w:hAnsi="Arial" w:cs="Arial"/>
              </w:rPr>
            </w:pPr>
            <w:r w:rsidRPr="00187211">
              <w:rPr>
                <w:rFonts w:ascii="Arial" w:hAnsi="Arial" w:cs="Arial"/>
                <w:b/>
                <w:bCs/>
                <w:sz w:val="18"/>
                <w:szCs w:val="18"/>
              </w:rPr>
              <w:t xml:space="preserve">To </w:t>
            </w:r>
            <w:r w:rsidR="00DC14C4">
              <w:rPr>
                <w:rFonts w:ascii="Arial" w:hAnsi="Arial" w:cs="Arial"/>
                <w:b/>
                <w:bCs/>
                <w:sz w:val="18"/>
                <w:szCs w:val="18"/>
              </w:rPr>
              <w:t>be able</w:t>
            </w:r>
            <w:r w:rsidRPr="00187211">
              <w:rPr>
                <w:rFonts w:ascii="Arial" w:hAnsi="Arial" w:cs="Arial"/>
                <w:b/>
                <w:bCs/>
                <w:sz w:val="18"/>
                <w:szCs w:val="18"/>
              </w:rPr>
              <w:t xml:space="preserve"> to</w:t>
            </w:r>
            <w:r>
              <w:rPr>
                <w:rFonts w:ascii="Arial" w:hAnsi="Arial" w:cs="Arial"/>
                <w:sz w:val="18"/>
                <w:szCs w:val="18"/>
              </w:rPr>
              <w:t xml:space="preserve"> effectively deploy support assistants and other adults to the benefit and progression of learners with SEND</w:t>
            </w:r>
          </w:p>
        </w:tc>
        <w:tc>
          <w:tcPr>
            <w:tcW w:w="416" w:type="pct"/>
          </w:tcPr>
          <w:p w:rsidRPr="00BC2F85" w:rsidR="00B6313C" w:rsidP="5B99F9A4" w:rsidRDefault="00DE352D" w14:paraId="296B8880" w14:textId="6CB92780">
            <w:pPr>
              <w:rPr>
                <w:rFonts w:ascii="Arial" w:hAnsi="Arial" w:cs="Arial"/>
                <w:sz w:val="16"/>
                <w:szCs w:val="16"/>
              </w:rPr>
            </w:pPr>
            <w:r>
              <w:t>5.5, 5.7, 5.9</w:t>
            </w:r>
          </w:p>
        </w:tc>
        <w:tc>
          <w:tcPr>
            <w:tcW w:w="527" w:type="pct"/>
          </w:tcPr>
          <w:p w:rsidRPr="00BC2F85" w:rsidR="00B6313C" w:rsidP="00B6313C" w:rsidRDefault="00DE352D" w14:paraId="1D606627" w14:textId="479220D2">
            <w:pPr>
              <w:rPr>
                <w:rFonts w:ascii="Arial" w:hAnsi="Arial" w:cs="Arial"/>
                <w:u w:val="single"/>
              </w:rPr>
            </w:pPr>
            <w:r w:rsidRPr="00187211">
              <w:rPr>
                <w:rFonts w:eastAsiaTheme="minorEastAsia"/>
                <w:color w:val="000000" w:themeColor="text1"/>
              </w:rPr>
              <w:t>5k, 5g, 5i, 5c, 5e, 5f</w:t>
            </w:r>
          </w:p>
        </w:tc>
        <w:tc>
          <w:tcPr>
            <w:tcW w:w="871" w:type="pct"/>
            <w:vMerge/>
          </w:tcPr>
          <w:p w:rsidRPr="00BC2F85" w:rsidR="00B6313C" w:rsidP="00B6313C" w:rsidRDefault="00B6313C" w14:paraId="163B9CDE" w14:textId="77777777">
            <w:pPr>
              <w:rPr>
                <w:rFonts w:ascii="Arial" w:hAnsi="Arial" w:cs="Arial"/>
                <w:u w:val="single"/>
              </w:rPr>
            </w:pPr>
          </w:p>
        </w:tc>
        <w:tc>
          <w:tcPr>
            <w:tcW w:w="1148" w:type="pct"/>
            <w:vMerge/>
          </w:tcPr>
          <w:p w:rsidRPr="00757F1D" w:rsidR="00B6313C" w:rsidP="00B6313C" w:rsidRDefault="00B6313C" w14:paraId="07FDBB0E" w14:textId="77777777">
            <w:pPr>
              <w:rPr>
                <w:rFonts w:cstheme="minorHAnsi"/>
              </w:rPr>
            </w:pPr>
          </w:p>
        </w:tc>
      </w:tr>
      <w:bookmarkEnd w:id="7"/>
    </w:tbl>
    <w:p w:rsidRPr="00A10021" w:rsidR="00757F1D" w:rsidP="0081084C" w:rsidRDefault="00757F1D" w14:paraId="6A0D34C7" w14:textId="77777777">
      <w:pPr>
        <w:rPr>
          <w:b/>
          <w:bCs/>
          <w:u w:val="single"/>
        </w:rPr>
      </w:pPr>
    </w:p>
    <w:sectPr w:rsidRPr="00A10021" w:rsidR="00757F1D" w:rsidSect="000D42D9">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3613" w:rsidP="00D33357" w:rsidRDefault="005B3613" w14:paraId="152E223D" w14:textId="77777777">
      <w:pPr>
        <w:spacing w:after="0" w:line="240" w:lineRule="auto"/>
      </w:pPr>
      <w:r>
        <w:separator/>
      </w:r>
    </w:p>
  </w:endnote>
  <w:endnote w:type="continuationSeparator" w:id="0">
    <w:p w:rsidR="005B3613" w:rsidP="00D33357" w:rsidRDefault="005B3613" w14:paraId="3F81BE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3613" w:rsidP="00D33357" w:rsidRDefault="005B3613" w14:paraId="234E38DF" w14:textId="77777777">
      <w:pPr>
        <w:spacing w:after="0" w:line="240" w:lineRule="auto"/>
      </w:pPr>
      <w:r>
        <w:separator/>
      </w:r>
    </w:p>
  </w:footnote>
  <w:footnote w:type="continuationSeparator" w:id="0">
    <w:p w:rsidR="005B3613" w:rsidP="00D33357" w:rsidRDefault="005B3613" w14:paraId="13DFA2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BC3DFB"/>
    <w:multiLevelType w:val="multilevel"/>
    <w:tmpl w:val="177C4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89224592">
    <w:abstractNumId w:val="2"/>
  </w:num>
  <w:num w:numId="2" w16cid:durableId="1630011705">
    <w:abstractNumId w:val="0"/>
  </w:num>
  <w:num w:numId="3" w16cid:durableId="94380900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70110"/>
    <w:rsid w:val="00070151"/>
    <w:rsid w:val="0008458E"/>
    <w:rsid w:val="000A2FC8"/>
    <w:rsid w:val="000D42D9"/>
    <w:rsid w:val="000E4484"/>
    <w:rsid w:val="000E7276"/>
    <w:rsid w:val="000F4235"/>
    <w:rsid w:val="0010394E"/>
    <w:rsid w:val="00120799"/>
    <w:rsid w:val="00180374"/>
    <w:rsid w:val="00180818"/>
    <w:rsid w:val="0018552D"/>
    <w:rsid w:val="00187211"/>
    <w:rsid w:val="001923A7"/>
    <w:rsid w:val="001A1D34"/>
    <w:rsid w:val="00223EE0"/>
    <w:rsid w:val="00257B79"/>
    <w:rsid w:val="00267275"/>
    <w:rsid w:val="002925C5"/>
    <w:rsid w:val="002A2FFB"/>
    <w:rsid w:val="002B1337"/>
    <w:rsid w:val="002B344B"/>
    <w:rsid w:val="002C694E"/>
    <w:rsid w:val="002D167D"/>
    <w:rsid w:val="002F2ACB"/>
    <w:rsid w:val="002F3793"/>
    <w:rsid w:val="00336978"/>
    <w:rsid w:val="003A2A98"/>
    <w:rsid w:val="003B3F79"/>
    <w:rsid w:val="003B76B2"/>
    <w:rsid w:val="003C0367"/>
    <w:rsid w:val="003C109D"/>
    <w:rsid w:val="003D7431"/>
    <w:rsid w:val="00415B6C"/>
    <w:rsid w:val="00435C67"/>
    <w:rsid w:val="00454ECA"/>
    <w:rsid w:val="00456EFE"/>
    <w:rsid w:val="0047246B"/>
    <w:rsid w:val="00480E6F"/>
    <w:rsid w:val="004A490C"/>
    <w:rsid w:val="004D5B26"/>
    <w:rsid w:val="004E14B1"/>
    <w:rsid w:val="00505550"/>
    <w:rsid w:val="00507F3E"/>
    <w:rsid w:val="005144E4"/>
    <w:rsid w:val="00517951"/>
    <w:rsid w:val="00536B6F"/>
    <w:rsid w:val="005618F0"/>
    <w:rsid w:val="00575136"/>
    <w:rsid w:val="005975C4"/>
    <w:rsid w:val="005A7C47"/>
    <w:rsid w:val="005B3613"/>
    <w:rsid w:val="005E091A"/>
    <w:rsid w:val="00601538"/>
    <w:rsid w:val="0061394C"/>
    <w:rsid w:val="00637C12"/>
    <w:rsid w:val="006D12F4"/>
    <w:rsid w:val="0073250C"/>
    <w:rsid w:val="007461DF"/>
    <w:rsid w:val="00756195"/>
    <w:rsid w:val="00757F1D"/>
    <w:rsid w:val="007A782F"/>
    <w:rsid w:val="007B266F"/>
    <w:rsid w:val="0081084C"/>
    <w:rsid w:val="00824687"/>
    <w:rsid w:val="00836DC8"/>
    <w:rsid w:val="00844160"/>
    <w:rsid w:val="00852AC5"/>
    <w:rsid w:val="008A34A0"/>
    <w:rsid w:val="008A6BDE"/>
    <w:rsid w:val="008B6642"/>
    <w:rsid w:val="008D0892"/>
    <w:rsid w:val="00906115"/>
    <w:rsid w:val="00916E30"/>
    <w:rsid w:val="00935A53"/>
    <w:rsid w:val="00976CCD"/>
    <w:rsid w:val="00992F5B"/>
    <w:rsid w:val="009F083D"/>
    <w:rsid w:val="009F0B14"/>
    <w:rsid w:val="00A10021"/>
    <w:rsid w:val="00A619D2"/>
    <w:rsid w:val="00A6795D"/>
    <w:rsid w:val="00AA13FD"/>
    <w:rsid w:val="00AC39A6"/>
    <w:rsid w:val="00AE115D"/>
    <w:rsid w:val="00AF3A47"/>
    <w:rsid w:val="00B07754"/>
    <w:rsid w:val="00B13E1E"/>
    <w:rsid w:val="00B44BAE"/>
    <w:rsid w:val="00B541EA"/>
    <w:rsid w:val="00B6181D"/>
    <w:rsid w:val="00B6313C"/>
    <w:rsid w:val="00B64096"/>
    <w:rsid w:val="00BC2F85"/>
    <w:rsid w:val="00C044CF"/>
    <w:rsid w:val="00C04C87"/>
    <w:rsid w:val="00C2028E"/>
    <w:rsid w:val="00C30F12"/>
    <w:rsid w:val="00C36967"/>
    <w:rsid w:val="00C6713A"/>
    <w:rsid w:val="00CA7724"/>
    <w:rsid w:val="00D33357"/>
    <w:rsid w:val="00DB5AD3"/>
    <w:rsid w:val="00DC14C4"/>
    <w:rsid w:val="00DD6AB7"/>
    <w:rsid w:val="00DE352D"/>
    <w:rsid w:val="00E018E6"/>
    <w:rsid w:val="00E01B38"/>
    <w:rsid w:val="00E35E15"/>
    <w:rsid w:val="00EB48FA"/>
    <w:rsid w:val="00EF2C86"/>
    <w:rsid w:val="00F253AC"/>
    <w:rsid w:val="00F323CB"/>
    <w:rsid w:val="00F45ECE"/>
    <w:rsid w:val="00FA6853"/>
    <w:rsid w:val="00FB4E81"/>
    <w:rsid w:val="00FF404E"/>
    <w:rsid w:val="01335212"/>
    <w:rsid w:val="01CCA7DC"/>
    <w:rsid w:val="02462BFD"/>
    <w:rsid w:val="02CD9A6F"/>
    <w:rsid w:val="0335BDF5"/>
    <w:rsid w:val="0406146D"/>
    <w:rsid w:val="046AF2D4"/>
    <w:rsid w:val="048FE935"/>
    <w:rsid w:val="0602C821"/>
    <w:rsid w:val="0643DA27"/>
    <w:rsid w:val="069B0508"/>
    <w:rsid w:val="075C8E23"/>
    <w:rsid w:val="08092F18"/>
    <w:rsid w:val="086802D9"/>
    <w:rsid w:val="08ABA0BC"/>
    <w:rsid w:val="0960094F"/>
    <w:rsid w:val="09ECBBDB"/>
    <w:rsid w:val="0ACCF0E0"/>
    <w:rsid w:val="0AFE1EC2"/>
    <w:rsid w:val="0BA8E654"/>
    <w:rsid w:val="0C2FFF46"/>
    <w:rsid w:val="0C7209A5"/>
    <w:rsid w:val="0CB87C88"/>
    <w:rsid w:val="0D4F174B"/>
    <w:rsid w:val="0D9C3CE2"/>
    <w:rsid w:val="0DF24A8D"/>
    <w:rsid w:val="0E0DB1CD"/>
    <w:rsid w:val="0EF9AF73"/>
    <w:rsid w:val="0F0CEE42"/>
    <w:rsid w:val="0F6DC726"/>
    <w:rsid w:val="0F8DFB25"/>
    <w:rsid w:val="0FA9AA67"/>
    <w:rsid w:val="107314BE"/>
    <w:rsid w:val="12D02582"/>
    <w:rsid w:val="13096AEB"/>
    <w:rsid w:val="147CF351"/>
    <w:rsid w:val="150C0C2E"/>
    <w:rsid w:val="1558F97C"/>
    <w:rsid w:val="1575A38F"/>
    <w:rsid w:val="1607C644"/>
    <w:rsid w:val="161D4CA1"/>
    <w:rsid w:val="16D76A33"/>
    <w:rsid w:val="174DE022"/>
    <w:rsid w:val="191F0FFA"/>
    <w:rsid w:val="193ADEF6"/>
    <w:rsid w:val="193F6706"/>
    <w:rsid w:val="19508CAD"/>
    <w:rsid w:val="19BFDEA2"/>
    <w:rsid w:val="19F5AFDC"/>
    <w:rsid w:val="1B622555"/>
    <w:rsid w:val="1B8122DA"/>
    <w:rsid w:val="1B84ED45"/>
    <w:rsid w:val="1BA43CC0"/>
    <w:rsid w:val="1BF3FE84"/>
    <w:rsid w:val="1C7707C8"/>
    <w:rsid w:val="1C9D1B0B"/>
    <w:rsid w:val="1CDDCCA3"/>
    <w:rsid w:val="1E496C74"/>
    <w:rsid w:val="1E95384A"/>
    <w:rsid w:val="1F069B1C"/>
    <w:rsid w:val="1F562207"/>
    <w:rsid w:val="1FAB068A"/>
    <w:rsid w:val="206836AD"/>
    <w:rsid w:val="215B3179"/>
    <w:rsid w:val="224155AC"/>
    <w:rsid w:val="22A66853"/>
    <w:rsid w:val="22D0EDAD"/>
    <w:rsid w:val="238FFF2A"/>
    <w:rsid w:val="239B6E0E"/>
    <w:rsid w:val="23DDBA22"/>
    <w:rsid w:val="249DEEDB"/>
    <w:rsid w:val="2553EB01"/>
    <w:rsid w:val="25B36FA4"/>
    <w:rsid w:val="264A9AEF"/>
    <w:rsid w:val="26C79FEC"/>
    <w:rsid w:val="27775E8B"/>
    <w:rsid w:val="27997D32"/>
    <w:rsid w:val="2863704D"/>
    <w:rsid w:val="28C448AA"/>
    <w:rsid w:val="28F42343"/>
    <w:rsid w:val="295D7856"/>
    <w:rsid w:val="2B04853F"/>
    <w:rsid w:val="2B29B4B3"/>
    <w:rsid w:val="2BEDDDBE"/>
    <w:rsid w:val="2CA685C5"/>
    <w:rsid w:val="2CC2901A"/>
    <w:rsid w:val="2D29AE55"/>
    <w:rsid w:val="2D3ECEF6"/>
    <w:rsid w:val="2D48CE5A"/>
    <w:rsid w:val="2D5FC372"/>
    <w:rsid w:val="2DBA41DC"/>
    <w:rsid w:val="2E30B3E4"/>
    <w:rsid w:val="2E425626"/>
    <w:rsid w:val="2EDA9F57"/>
    <w:rsid w:val="2FCCB9DA"/>
    <w:rsid w:val="30230A2F"/>
    <w:rsid w:val="309F66EA"/>
    <w:rsid w:val="30BC752B"/>
    <w:rsid w:val="31867142"/>
    <w:rsid w:val="31D240B9"/>
    <w:rsid w:val="31E8BA15"/>
    <w:rsid w:val="32A2908C"/>
    <w:rsid w:val="32BEE10E"/>
    <w:rsid w:val="331DB4CF"/>
    <w:rsid w:val="33E82D53"/>
    <w:rsid w:val="345AB16F"/>
    <w:rsid w:val="34B98530"/>
    <w:rsid w:val="34C168B2"/>
    <w:rsid w:val="34CEDD2F"/>
    <w:rsid w:val="362A5A9F"/>
    <w:rsid w:val="365E984A"/>
    <w:rsid w:val="36610B5A"/>
    <w:rsid w:val="37F125F2"/>
    <w:rsid w:val="386A97D6"/>
    <w:rsid w:val="38DCFB5F"/>
    <w:rsid w:val="39739A69"/>
    <w:rsid w:val="3994F3E1"/>
    <w:rsid w:val="3A2FBAEE"/>
    <w:rsid w:val="3B28C6B4"/>
    <w:rsid w:val="3BDA16DB"/>
    <w:rsid w:val="3BE20461"/>
    <w:rsid w:val="3C91F68D"/>
    <w:rsid w:val="3E225701"/>
    <w:rsid w:val="3E4E8994"/>
    <w:rsid w:val="3E8F6A85"/>
    <w:rsid w:val="3EF0C321"/>
    <w:rsid w:val="3F7D4CBE"/>
    <w:rsid w:val="3FF9F411"/>
    <w:rsid w:val="402DDDB5"/>
    <w:rsid w:val="403E5527"/>
    <w:rsid w:val="407EAA93"/>
    <w:rsid w:val="417E709C"/>
    <w:rsid w:val="41862A56"/>
    <w:rsid w:val="41BDF8F4"/>
    <w:rsid w:val="4321FAB7"/>
    <w:rsid w:val="43D9B060"/>
    <w:rsid w:val="4448C4AD"/>
    <w:rsid w:val="44CB47EC"/>
    <w:rsid w:val="44CFA8FA"/>
    <w:rsid w:val="4576B518"/>
    <w:rsid w:val="45A4603B"/>
    <w:rsid w:val="45C1754A"/>
    <w:rsid w:val="4607789E"/>
    <w:rsid w:val="4645A76C"/>
    <w:rsid w:val="4660617C"/>
    <w:rsid w:val="4660FD0B"/>
    <w:rsid w:val="4674BC14"/>
    <w:rsid w:val="46822F4E"/>
    <w:rsid w:val="46AA443C"/>
    <w:rsid w:val="48ECEE95"/>
    <w:rsid w:val="4971D611"/>
    <w:rsid w:val="4A05B895"/>
    <w:rsid w:val="4A416A00"/>
    <w:rsid w:val="4A5C2F91"/>
    <w:rsid w:val="4A5C57CA"/>
    <w:rsid w:val="4AB0ED9A"/>
    <w:rsid w:val="4AEB486E"/>
    <w:rsid w:val="4B70D49B"/>
    <w:rsid w:val="4BA188F6"/>
    <w:rsid w:val="4BF7FFF2"/>
    <w:rsid w:val="4C8718CF"/>
    <w:rsid w:val="4CA9E0BF"/>
    <w:rsid w:val="4CF94406"/>
    <w:rsid w:val="4DCA99CB"/>
    <w:rsid w:val="4DD4B7C2"/>
    <w:rsid w:val="4E480E44"/>
    <w:rsid w:val="4E930CC8"/>
    <w:rsid w:val="4FC85924"/>
    <w:rsid w:val="4FDC0517"/>
    <w:rsid w:val="500CD693"/>
    <w:rsid w:val="5025FEF0"/>
    <w:rsid w:val="504169BB"/>
    <w:rsid w:val="5107FAAC"/>
    <w:rsid w:val="510F1F81"/>
    <w:rsid w:val="51A43BA6"/>
    <w:rsid w:val="51A8A6F4"/>
    <w:rsid w:val="52DD31F6"/>
    <w:rsid w:val="535D9FB2"/>
    <w:rsid w:val="53AC9ADB"/>
    <w:rsid w:val="54DBDC68"/>
    <w:rsid w:val="55C0675A"/>
    <w:rsid w:val="55E45F70"/>
    <w:rsid w:val="563C2E2F"/>
    <w:rsid w:val="5681A7BD"/>
    <w:rsid w:val="57306357"/>
    <w:rsid w:val="5772F7A0"/>
    <w:rsid w:val="57A2E096"/>
    <w:rsid w:val="57BD0898"/>
    <w:rsid w:val="58DE7080"/>
    <w:rsid w:val="59701266"/>
    <w:rsid w:val="59756288"/>
    <w:rsid w:val="59BD9237"/>
    <w:rsid w:val="5A694373"/>
    <w:rsid w:val="5ACC9272"/>
    <w:rsid w:val="5B0B0BCB"/>
    <w:rsid w:val="5B3BF4EE"/>
    <w:rsid w:val="5B99F9A4"/>
    <w:rsid w:val="5BAA0686"/>
    <w:rsid w:val="5CD0FCF8"/>
    <w:rsid w:val="5CE8E68B"/>
    <w:rsid w:val="5DD668D2"/>
    <w:rsid w:val="5E0CF2C3"/>
    <w:rsid w:val="5F22FF7A"/>
    <w:rsid w:val="5F93761D"/>
    <w:rsid w:val="5FADEA3F"/>
    <w:rsid w:val="6022FA5D"/>
    <w:rsid w:val="6042AAD3"/>
    <w:rsid w:val="611DF417"/>
    <w:rsid w:val="61605832"/>
    <w:rsid w:val="61D7473F"/>
    <w:rsid w:val="62394A83"/>
    <w:rsid w:val="62996554"/>
    <w:rsid w:val="62DC63D6"/>
    <w:rsid w:val="63CAAC2B"/>
    <w:rsid w:val="643535B5"/>
    <w:rsid w:val="64F3B0B0"/>
    <w:rsid w:val="652F22BC"/>
    <w:rsid w:val="65D10616"/>
    <w:rsid w:val="6632E408"/>
    <w:rsid w:val="671F129D"/>
    <w:rsid w:val="672642FB"/>
    <w:rsid w:val="6768F961"/>
    <w:rsid w:val="676CD677"/>
    <w:rsid w:val="6815E1A0"/>
    <w:rsid w:val="693230AD"/>
    <w:rsid w:val="69D298C2"/>
    <w:rsid w:val="6A5BEB5A"/>
    <w:rsid w:val="6AAC0901"/>
    <w:rsid w:val="6B2729E1"/>
    <w:rsid w:val="6B8496DD"/>
    <w:rsid w:val="6BA04783"/>
    <w:rsid w:val="6BBF66A2"/>
    <w:rsid w:val="6C40479A"/>
    <w:rsid w:val="6D0176DF"/>
    <w:rsid w:val="6DE1A7A1"/>
    <w:rsid w:val="6E1F3474"/>
    <w:rsid w:val="702B5673"/>
    <w:rsid w:val="704D8EFF"/>
    <w:rsid w:val="7113B8BD"/>
    <w:rsid w:val="713C453F"/>
    <w:rsid w:val="7174848E"/>
    <w:rsid w:val="71A08C45"/>
    <w:rsid w:val="71ADB1E0"/>
    <w:rsid w:val="71F36922"/>
    <w:rsid w:val="721A36DB"/>
    <w:rsid w:val="727C1585"/>
    <w:rsid w:val="7280AC62"/>
    <w:rsid w:val="728A5B2A"/>
    <w:rsid w:val="72AF891E"/>
    <w:rsid w:val="72C63E6B"/>
    <w:rsid w:val="731D4539"/>
    <w:rsid w:val="740D032E"/>
    <w:rsid w:val="740DBDF6"/>
    <w:rsid w:val="7446EE31"/>
    <w:rsid w:val="745D790D"/>
    <w:rsid w:val="756416FD"/>
    <w:rsid w:val="75E2BE92"/>
    <w:rsid w:val="75E729E0"/>
    <w:rsid w:val="75EF1766"/>
    <w:rsid w:val="76ADB1E8"/>
    <w:rsid w:val="7705C705"/>
    <w:rsid w:val="77291822"/>
    <w:rsid w:val="7744A3F0"/>
    <w:rsid w:val="777E8EF3"/>
    <w:rsid w:val="77ACEE5D"/>
    <w:rsid w:val="78FB6316"/>
    <w:rsid w:val="791A5F54"/>
    <w:rsid w:val="7943511C"/>
    <w:rsid w:val="79482274"/>
    <w:rsid w:val="7AD3F7C9"/>
    <w:rsid w:val="7AF80425"/>
    <w:rsid w:val="7B2AAC0F"/>
    <w:rsid w:val="7C181513"/>
    <w:rsid w:val="7C19DB7B"/>
    <w:rsid w:val="7CCA0F40"/>
    <w:rsid w:val="7DBFAD5F"/>
    <w:rsid w:val="7DD6AC3C"/>
    <w:rsid w:val="7E624CD1"/>
    <w:rsid w:val="7EF78A60"/>
    <w:rsid w:val="7F3B3683"/>
    <w:rsid w:val="7F4FB5D5"/>
    <w:rsid w:val="7FFE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4A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A6795D"/>
    <w:rPr>
      <w:color w:val="605E5C"/>
      <w:shd w:val="clear" w:color="auto" w:fill="E1DFDD"/>
    </w:rPr>
  </w:style>
  <w:style w:type="character" w:styleId="Heading3Char" w:customStyle="1">
    <w:name w:val="Heading 3 Char"/>
    <w:basedOn w:val="DefaultParagraphFont"/>
    <w:link w:val="Heading3"/>
    <w:uiPriority w:val="9"/>
    <w:semiHidden/>
    <w:rsid w:val="008A34A0"/>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7449">
      <w:bodyDiv w:val="1"/>
      <w:marLeft w:val="0"/>
      <w:marRight w:val="0"/>
      <w:marTop w:val="0"/>
      <w:marBottom w:val="0"/>
      <w:divBdr>
        <w:top w:val="none" w:sz="0" w:space="0" w:color="auto"/>
        <w:left w:val="none" w:sz="0" w:space="0" w:color="auto"/>
        <w:bottom w:val="none" w:sz="0" w:space="0" w:color="auto"/>
        <w:right w:val="none" w:sz="0" w:space="0" w:color="auto"/>
      </w:divBdr>
      <w:divsChild>
        <w:div w:id="660498967">
          <w:marLeft w:val="0"/>
          <w:marRight w:val="0"/>
          <w:marTop w:val="0"/>
          <w:marBottom w:val="0"/>
          <w:divBdr>
            <w:top w:val="none" w:sz="0" w:space="0" w:color="auto"/>
            <w:left w:val="none" w:sz="0" w:space="0" w:color="auto"/>
            <w:bottom w:val="none" w:sz="0" w:space="0" w:color="auto"/>
            <w:right w:val="none" w:sz="0" w:space="0" w:color="auto"/>
          </w:divBdr>
        </w:div>
      </w:divsChild>
    </w:div>
    <w:div w:id="861209040">
      <w:bodyDiv w:val="1"/>
      <w:marLeft w:val="0"/>
      <w:marRight w:val="0"/>
      <w:marTop w:val="0"/>
      <w:marBottom w:val="0"/>
      <w:divBdr>
        <w:top w:val="none" w:sz="0" w:space="0" w:color="auto"/>
        <w:left w:val="none" w:sz="0" w:space="0" w:color="auto"/>
        <w:bottom w:val="none" w:sz="0" w:space="0" w:color="auto"/>
        <w:right w:val="none" w:sz="0" w:space="0" w:color="auto"/>
      </w:divBdr>
      <w:divsChild>
        <w:div w:id="433719281">
          <w:marLeft w:val="0"/>
          <w:marRight w:val="0"/>
          <w:marTop w:val="0"/>
          <w:marBottom w:val="0"/>
          <w:divBdr>
            <w:top w:val="none" w:sz="0" w:space="0" w:color="auto"/>
            <w:left w:val="none" w:sz="0" w:space="0" w:color="auto"/>
            <w:bottom w:val="none" w:sz="0" w:space="0" w:color="auto"/>
            <w:right w:val="none" w:sz="0" w:space="0" w:color="auto"/>
          </w:divBdr>
        </w:div>
        <w:div w:id="2023818572">
          <w:marLeft w:val="0"/>
          <w:marRight w:val="0"/>
          <w:marTop w:val="0"/>
          <w:marBottom w:val="210"/>
          <w:divBdr>
            <w:top w:val="none" w:sz="0" w:space="0" w:color="auto"/>
            <w:left w:val="none" w:sz="0" w:space="0" w:color="auto"/>
            <w:bottom w:val="none" w:sz="0" w:space="0" w:color="auto"/>
            <w:right w:val="none" w:sz="0" w:space="0" w:color="auto"/>
          </w:divBdr>
          <w:divsChild>
            <w:div w:id="95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8889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asc.org.uk/news/delphi-definition-of-dyslexia-briefing-paper-released/" TargetMode="External" Id="rId13" /><Relationship Type="http://schemas.openxmlformats.org/officeDocument/2006/relationships/hyperlink" Target="https://scholar.google.com/citations?user=PGaH8xoAAAAJ&amp;hl=en&amp;oi=sra"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gov.uk/government/publications/area-send-framework-and-handbook" TargetMode="External" Id="rId12" /><Relationship Type="http://schemas.openxmlformats.org/officeDocument/2006/relationships/hyperlink" Target="https://scholar.google.com/citations?user=TDo57rsAAAAJ&amp;hl=en&amp;oi=sra" TargetMode="External" Id="rId17" /><Relationship Type="http://schemas.openxmlformats.org/officeDocument/2006/relationships/customXml" Target="../customXml/item2.xml" Id="rId2" /><Relationship Type="http://schemas.openxmlformats.org/officeDocument/2006/relationships/hyperlink" Target="https://scholar.google.com/citations?user=4tIgOKsAAAAJ&amp;hl=en&amp;oi=sra" TargetMode="External" Id="rId16" /><Relationship Type="http://schemas.openxmlformats.org/officeDocument/2006/relationships/hyperlink" Target="https://www.nature.com/articles/s41380-020-0663-2"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consultations/send-review-right-support-right-place-right-time" TargetMode="External" Id="rId11" /><Relationship Type="http://schemas.openxmlformats.org/officeDocument/2006/relationships/styles" Target="styles.xml" Id="rId5" /><Relationship Type="http://schemas.openxmlformats.org/officeDocument/2006/relationships/hyperlink" Target="https://scholar.google.com/citations?user=uqDUElQAAAAJ&amp;hl=en&amp;oi=sra" TargetMode="External" Id="rId15" /><Relationship Type="http://schemas.openxmlformats.org/officeDocument/2006/relationships/theme" Target="theme/theme1.xml" Id="rId23" /><Relationship Type="http://schemas.openxmlformats.org/officeDocument/2006/relationships/hyperlink" Target="https://www.gov.uk/government/publications/send-code-of-practice-0-to-25" TargetMode="External" Id="rId10" /><Relationship Type="http://schemas.openxmlformats.org/officeDocument/2006/relationships/hyperlink" Target="https://scholar.google.com/citations?user=epTfECgAAAAJ&amp;hl=en&amp;oi=sr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nature.com/articles/s41380-020-0663-2"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32917DC6-FF78-473D-9889-FB152A654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Kelvin Wilkins</lastModifiedBy>
  <revision>3</revision>
  <dcterms:created xsi:type="dcterms:W3CDTF">2024-08-19T13:43:00.0000000Z</dcterms:created>
  <dcterms:modified xsi:type="dcterms:W3CDTF">2024-09-02T11:09:29.4744791Z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