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12F4" w:rsidP="31D240B9" w:rsidRDefault="006D12F4" w14:paraId="43A11C31" w14:textId="6255F80B">
      <w:pPr>
        <w:jc w:val="center"/>
        <w:rPr>
          <w:rFonts w:ascii="Arial" w:hAnsi="Arial" w:cs="Arial"/>
          <w:b w:val="1"/>
          <w:bCs w:val="1"/>
        </w:rPr>
      </w:pPr>
      <w:r w:rsidRPr="35972E32" w:rsidR="006D12F4">
        <w:rPr>
          <w:rFonts w:ascii="Arial" w:hAnsi="Arial" w:cs="Arial"/>
          <w:b w:val="1"/>
          <w:bCs w:val="1"/>
        </w:rPr>
        <w:t>Primary 5-</w:t>
      </w:r>
      <w:r w:rsidRPr="35972E32" w:rsidR="006D12F4">
        <w:rPr>
          <w:rFonts w:ascii="Arial" w:hAnsi="Arial" w:cs="Arial"/>
          <w:b w:val="1"/>
          <w:bCs w:val="1"/>
        </w:rPr>
        <w:t>11</w:t>
      </w:r>
      <w:r w:rsidRPr="35972E32" w:rsidR="006D12F4">
        <w:rPr>
          <w:rFonts w:ascii="Arial" w:hAnsi="Arial" w:cs="Arial"/>
          <w:b w:val="1"/>
          <w:bCs w:val="1"/>
        </w:rPr>
        <w:t xml:space="preserve"> </w:t>
      </w:r>
      <w:r w:rsidRPr="35972E32" w:rsidR="00AF3A47">
        <w:rPr>
          <w:rFonts w:ascii="Arial" w:hAnsi="Arial" w:cs="Arial"/>
          <w:b w:val="1"/>
          <w:bCs w:val="1"/>
        </w:rPr>
        <w:t xml:space="preserve"> </w:t>
      </w:r>
      <w:r w:rsidRPr="35972E32" w:rsidR="00C6713A">
        <w:rPr>
          <w:rFonts w:ascii="Arial" w:hAnsi="Arial" w:cs="Arial"/>
          <w:b w:val="1"/>
          <w:bCs w:val="1"/>
        </w:rPr>
        <w:t>Curriculum</w:t>
      </w:r>
      <w:r w:rsidRPr="35972E32" w:rsidR="00C6713A">
        <w:rPr>
          <w:rFonts w:ascii="Arial" w:hAnsi="Arial" w:cs="Arial"/>
          <w:b w:val="1"/>
          <w:bCs w:val="1"/>
        </w:rPr>
        <w:t xml:space="preserve"> M</w:t>
      </w:r>
      <w:r w:rsidRPr="35972E32" w:rsidR="6789C24E">
        <w:rPr>
          <w:rFonts w:ascii="Arial" w:hAnsi="Arial" w:cs="Arial"/>
          <w:b w:val="1"/>
          <w:bCs w:val="1"/>
        </w:rPr>
        <w:t>ap (Art &amp; Design)</w:t>
      </w:r>
    </w:p>
    <w:p w:rsidRPr="00507F3E" w:rsidR="003D7431" w:rsidP="4E930CC8" w:rsidRDefault="6D0176DF" w14:paraId="63254608" w14:textId="6482D141">
      <w:pPr>
        <w:jc w:val="center"/>
      </w:pPr>
      <w:r w:rsidRPr="4E930CC8">
        <w:rPr>
          <w:rFonts w:ascii="Arial" w:hAnsi="Arial" w:cs="Arial"/>
          <w:b/>
          <w:bCs/>
          <w:i/>
          <w:iCs/>
        </w:rPr>
        <w:t>PGCE</w:t>
      </w:r>
    </w:p>
    <w:tbl>
      <w:tblPr>
        <w:tblStyle w:val="TableGrid"/>
        <w:tblW w:w="5488" w:type="pct"/>
        <w:tblInd w:w="-714" w:type="dxa"/>
        <w:tblLayout w:type="fixed"/>
        <w:tblLook w:val="05A0" w:firstRow="1" w:lastRow="0" w:firstColumn="1" w:lastColumn="1" w:noHBand="0" w:noVBand="1"/>
      </w:tblPr>
      <w:tblGrid>
        <w:gridCol w:w="1417"/>
        <w:gridCol w:w="5527"/>
        <w:gridCol w:w="1562"/>
        <w:gridCol w:w="1552"/>
        <w:gridCol w:w="2832"/>
        <w:gridCol w:w="2419"/>
      </w:tblGrid>
      <w:tr w:rsidRPr="006D12F4" w:rsidR="003B3F79" w:rsidTr="670E1972" w14:paraId="567489B4" w14:textId="77777777">
        <w:trPr>
          <w:trHeight w:val="464"/>
        </w:trPr>
        <w:tc>
          <w:tcPr>
            <w:tcW w:w="5000" w:type="pct"/>
            <w:gridSpan w:val="6"/>
            <w:shd w:val="clear" w:color="auto" w:fill="C5E0B3" w:themeFill="accent6" w:themeFillTint="66"/>
            <w:tcMar/>
          </w:tcPr>
          <w:p w:rsidRPr="006D12F4" w:rsidR="003B3F79" w:rsidP="006D12F4" w:rsidRDefault="003B3F79" w14:paraId="327BE7B3" w14:textId="2C87879C">
            <w:pPr>
              <w:jc w:val="center"/>
              <w:rPr>
                <w:rFonts w:ascii="Arial" w:hAnsi="Arial" w:cs="Arial"/>
                <w:b/>
                <w:bCs/>
              </w:rPr>
            </w:pPr>
            <w:bookmarkStart w:name="_Hlk135137347" w:id="0"/>
            <w:r w:rsidRPr="006D12F4">
              <w:rPr>
                <w:rFonts w:ascii="Arial" w:hAnsi="Arial" w:cs="Arial"/>
                <w:b/>
                <w:bCs/>
                <w:sz w:val="24"/>
                <w:szCs w:val="24"/>
              </w:rPr>
              <w:t>University Curriculum</w:t>
            </w:r>
          </w:p>
        </w:tc>
      </w:tr>
      <w:tr w:rsidRPr="006D12F4" w:rsidR="006D12F4" w:rsidTr="670E1972" w14:paraId="7756CE6F" w14:textId="77777777">
        <w:trPr>
          <w:trHeight w:val="464"/>
        </w:trPr>
        <w:tc>
          <w:tcPr>
            <w:tcW w:w="463" w:type="pct"/>
            <w:shd w:val="clear" w:color="auto" w:fill="C5E0B3" w:themeFill="accent6" w:themeFillTint="66"/>
            <w:tcMar/>
          </w:tcPr>
          <w:p w:rsidRPr="00B6313C" w:rsidR="003B3F79" w:rsidP="006D12F4" w:rsidRDefault="003B3F79" w14:paraId="4F553C28" w14:textId="227B9A38">
            <w:pPr>
              <w:rPr>
                <w:rFonts w:ascii="Arial" w:hAnsi="Arial" w:cs="Arial"/>
                <w:b/>
                <w:bCs/>
                <w:sz w:val="18"/>
                <w:szCs w:val="18"/>
              </w:rPr>
            </w:pPr>
            <w:bookmarkStart w:name="_Hlk135140532" w:id="1"/>
            <w:r w:rsidRPr="00B6313C">
              <w:rPr>
                <w:rFonts w:ascii="Arial" w:hAnsi="Arial" w:cs="Arial"/>
                <w:b/>
                <w:bCs/>
                <w:sz w:val="18"/>
                <w:szCs w:val="18"/>
              </w:rPr>
              <w:t>Session Sequence</w:t>
            </w:r>
          </w:p>
        </w:tc>
        <w:tc>
          <w:tcPr>
            <w:tcW w:w="1805" w:type="pct"/>
            <w:shd w:val="clear" w:color="auto" w:fill="C5E0B3" w:themeFill="accent6" w:themeFillTint="66"/>
            <w:tcMar/>
          </w:tcPr>
          <w:p w:rsidRPr="00B6313C" w:rsidR="003B3F79" w:rsidP="006D12F4" w:rsidRDefault="003B3F79" w14:paraId="13F1B4DC" w14:textId="7AD8082B">
            <w:pPr>
              <w:rPr>
                <w:rFonts w:ascii="Arial" w:hAnsi="Arial" w:cs="Arial"/>
                <w:b/>
                <w:bCs/>
                <w:sz w:val="18"/>
                <w:szCs w:val="18"/>
              </w:rPr>
            </w:pPr>
            <w:r w:rsidRPr="00B6313C">
              <w:rPr>
                <w:rFonts w:ascii="Arial" w:hAnsi="Arial" w:cs="Arial"/>
                <w:b/>
                <w:bCs/>
                <w:sz w:val="18"/>
                <w:szCs w:val="18"/>
              </w:rPr>
              <w:t>Session Content Subject Specific Components/s</w:t>
            </w:r>
          </w:p>
        </w:tc>
        <w:tc>
          <w:tcPr>
            <w:tcW w:w="510" w:type="pct"/>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B6313C" w:rsidR="003B3F79" w:rsidP="006D12F4" w:rsidRDefault="003B3F79" w14:paraId="42980A97" w14:textId="4CBE51CE">
            <w:pPr>
              <w:rPr>
                <w:rFonts w:ascii="Arial" w:hAnsi="Arial" w:cs="Arial"/>
                <w:b/>
                <w:bCs/>
                <w:sz w:val="18"/>
                <w:szCs w:val="18"/>
              </w:rPr>
            </w:pPr>
            <w:r w:rsidRPr="00B6313C">
              <w:rPr>
                <w:rFonts w:ascii="Arial" w:hAnsi="Arial" w:cs="Arial"/>
                <w:b/>
                <w:bCs/>
                <w:sz w:val="18"/>
                <w:szCs w:val="18"/>
              </w:rPr>
              <w:t>Learn That</w:t>
            </w:r>
          </w:p>
          <w:p w:rsidRPr="00B6313C" w:rsidR="003B3F79" w:rsidP="006D12F4" w:rsidRDefault="003B3F79" w14:paraId="3AB405BC" w14:textId="3F7224B8">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07" w:type="pct"/>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B6313C" w:rsidR="003B3F79" w:rsidP="006D12F4" w:rsidRDefault="003B3F79" w14:paraId="38421D59" w14:textId="3C55332A">
            <w:pPr>
              <w:rPr>
                <w:rFonts w:ascii="Arial" w:hAnsi="Arial" w:cs="Arial"/>
                <w:b/>
                <w:bCs/>
                <w:sz w:val="18"/>
                <w:szCs w:val="18"/>
              </w:rPr>
            </w:pPr>
            <w:r w:rsidRPr="00B6313C">
              <w:rPr>
                <w:rFonts w:ascii="Arial" w:hAnsi="Arial" w:cs="Arial"/>
                <w:b/>
                <w:bCs/>
                <w:sz w:val="18"/>
                <w:szCs w:val="18"/>
              </w:rPr>
              <w:t>Learn How</w:t>
            </w:r>
          </w:p>
          <w:p w:rsidRPr="00B6313C" w:rsidR="003B3F79" w:rsidP="006D12F4" w:rsidRDefault="003B3F79" w14:paraId="609EBC0F" w14:textId="6A7AC294">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925" w:type="pct"/>
            <w:shd w:val="clear" w:color="auto" w:fill="C5E0B3" w:themeFill="accent6" w:themeFillTint="66"/>
            <w:tcMar/>
          </w:tcPr>
          <w:p w:rsidRPr="00B6313C" w:rsidR="003B3F79" w:rsidP="006D12F4" w:rsidRDefault="003B3F79" w14:paraId="274CBE69" w14:textId="4929B8AE">
            <w:pPr>
              <w:rPr>
                <w:rFonts w:ascii="Arial" w:hAnsi="Arial" w:cs="Arial"/>
                <w:b/>
                <w:bCs/>
                <w:sz w:val="18"/>
                <w:szCs w:val="18"/>
              </w:rPr>
            </w:pPr>
            <w:r w:rsidRPr="00B6313C">
              <w:rPr>
                <w:rFonts w:ascii="Arial" w:hAnsi="Arial" w:cs="Arial"/>
                <w:b/>
                <w:bCs/>
                <w:sz w:val="18"/>
                <w:szCs w:val="18"/>
              </w:rPr>
              <w:t>Links to Research and Reading</w:t>
            </w:r>
          </w:p>
        </w:tc>
        <w:tc>
          <w:tcPr>
            <w:tcW w:w="790" w:type="pct"/>
            <w:shd w:val="clear" w:color="auto" w:fill="C5E0B3" w:themeFill="accent6" w:themeFillTint="66"/>
            <w:tcMar/>
          </w:tcPr>
          <w:p w:rsidRPr="00B6313C" w:rsidR="003B3F79" w:rsidP="006D12F4" w:rsidRDefault="003B3F79" w14:paraId="46319610" w14:textId="2B98983E">
            <w:pPr>
              <w:rPr>
                <w:rFonts w:ascii="Arial" w:hAnsi="Arial" w:cs="Arial"/>
                <w:b/>
                <w:bCs/>
                <w:sz w:val="18"/>
                <w:szCs w:val="18"/>
              </w:rPr>
            </w:pPr>
            <w:r w:rsidRPr="00B6313C">
              <w:rPr>
                <w:rFonts w:ascii="Arial" w:hAnsi="Arial" w:cs="Arial"/>
                <w:b/>
                <w:bCs/>
                <w:sz w:val="18"/>
                <w:szCs w:val="18"/>
              </w:rPr>
              <w:t>Formative Assessment mode</w:t>
            </w:r>
          </w:p>
        </w:tc>
      </w:tr>
      <w:bookmarkEnd w:id="0"/>
      <w:bookmarkEnd w:id="1"/>
      <w:tr w:rsidRPr="00BC2F85" w:rsidR="003B3F79" w:rsidTr="670E1972" w14:paraId="27DE8396" w14:textId="77777777">
        <w:trPr>
          <w:trHeight w:val="231"/>
        </w:trPr>
        <w:tc>
          <w:tcPr>
            <w:tcW w:w="463" w:type="pct"/>
            <w:tcMar/>
          </w:tcPr>
          <w:p w:rsidRPr="00C6713A" w:rsidR="003B3F79" w:rsidP="670E1972" w:rsidRDefault="003B3F79" w14:paraId="53F41F25" w14:textId="3DD680C5">
            <w:pPr>
              <w:jc w:val="center"/>
              <w:rPr>
                <w:rFonts w:ascii="Calibri" w:hAnsi="Calibri" w:eastAsia="Calibri" w:cs="Calibri" w:asciiTheme="minorAscii" w:hAnsiTheme="minorAscii" w:eastAsiaTheme="minorAscii" w:cstheme="minorAscii"/>
                <w:b w:val="1"/>
                <w:bCs w:val="1"/>
                <w:sz w:val="18"/>
                <w:szCs w:val="18"/>
              </w:rPr>
            </w:pPr>
            <w:r w:rsidRPr="670E1972" w:rsidR="003B3F79">
              <w:rPr>
                <w:rFonts w:ascii="Calibri" w:hAnsi="Calibri" w:eastAsia="Calibri" w:cs="Calibri" w:asciiTheme="minorAscii" w:hAnsiTheme="minorAscii" w:eastAsiaTheme="minorAscii" w:cstheme="minorAscii"/>
                <w:b w:val="1"/>
                <w:bCs w:val="1"/>
                <w:sz w:val="18"/>
                <w:szCs w:val="18"/>
              </w:rPr>
              <w:t xml:space="preserve">Session 1 </w:t>
            </w:r>
          </w:p>
          <w:p w:rsidRPr="00C6713A" w:rsidR="003B3F79" w:rsidP="670E1972" w:rsidRDefault="003B3F79" w14:paraId="583A645F" w14:textId="0430C080">
            <w:pPr>
              <w:jc w:val="center"/>
              <w:rPr>
                <w:rFonts w:ascii="Calibri" w:hAnsi="Calibri" w:eastAsia="Calibri" w:cs="Calibri" w:asciiTheme="minorAscii" w:hAnsiTheme="minorAscii" w:eastAsiaTheme="minorAscii" w:cstheme="minorAscii"/>
                <w:b w:val="1"/>
                <w:bCs w:val="1"/>
                <w:sz w:val="18"/>
                <w:szCs w:val="18"/>
              </w:rPr>
            </w:pPr>
            <w:r w:rsidRPr="670E1972" w:rsidR="3ED6ABA7">
              <w:rPr>
                <w:rFonts w:ascii="Calibri" w:hAnsi="Calibri" w:eastAsia="Calibri" w:cs="Calibri" w:asciiTheme="minorAscii" w:hAnsiTheme="minorAscii" w:eastAsiaTheme="minorAscii" w:cstheme="minorAscii"/>
                <w:b w:val="1"/>
                <w:bCs w:val="1"/>
                <w:sz w:val="18"/>
                <w:szCs w:val="18"/>
              </w:rPr>
              <w:t>Art in the primary curriculum</w:t>
            </w:r>
          </w:p>
        </w:tc>
        <w:tc>
          <w:tcPr>
            <w:tcW w:w="1805" w:type="pct"/>
            <w:tcMar/>
          </w:tcPr>
          <w:p w:rsidR="670E1972" w:rsidP="670E1972" w:rsidRDefault="670E1972" w14:paraId="750E6108" w14:textId="765DF8D4">
            <w:pPr>
              <w:pStyle w:val="ListParagraph"/>
              <w:numPr>
                <w:ilvl w:val="0"/>
                <w:numId w:val="3"/>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understand the place of art and design in the National Curriculum. To know some of the potential barriers to effective teaching of art and design. </w:t>
            </w:r>
          </w:p>
          <w:p w:rsidR="670E1972" w:rsidP="670E1972" w:rsidRDefault="670E1972" w14:paraId="5ECED97E" w14:textId="47B9343B">
            <w:pPr>
              <w:pStyle w:val="ListParagraph"/>
              <w:numPr>
                <w:ilvl w:val="0"/>
                <w:numId w:val="3"/>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know some key pedagogical discussions around the teaching of primary art and design. </w:t>
            </w:r>
          </w:p>
          <w:p w:rsidR="670E1972" w:rsidP="670E1972" w:rsidRDefault="670E1972" w14:paraId="3712BB55" w14:textId="16E82023">
            <w:pPr>
              <w:pStyle w:val="ListParagraph"/>
              <w:numPr>
                <w:ilvl w:val="0"/>
                <w:numId w:val="3"/>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understand of the elements of art, in particular line. </w:t>
            </w:r>
          </w:p>
          <w:p w:rsidR="670E1972" w:rsidP="670E1972" w:rsidRDefault="670E1972" w14:paraId="53B6C797" w14:textId="59DF3154">
            <w:pPr>
              <w:pStyle w:val="ListParagraph"/>
              <w:numPr>
                <w:ilvl w:val="0"/>
                <w:numId w:val="3"/>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understand of some key practical skills that can be developed in art and design (drawing).</w:t>
            </w:r>
          </w:p>
          <w:p w:rsidR="670E1972" w:rsidP="670E1972" w:rsidRDefault="670E1972" w14:paraId="366C064D" w14:textId="3B67FB62">
            <w:pPr>
              <w:spacing w:before="0" w:beforeAutospacing="off" w:after="0" w:afterAutospacing="off" w:line="240" w:lineRule="auto"/>
              <w:ind w:left="34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7EF8C9AA" w14:textId="16F812D4">
            <w:pPr>
              <w:spacing w:before="0" w:beforeAutospacing="off" w:after="0" w:afterAutospacing="off" w:line="240" w:lineRule="auto"/>
              <w:ind w:left="-1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18"/>
                <w:szCs w:val="18"/>
                <w:lang w:val="en-GB"/>
              </w:rPr>
              <w:t>SEND / adaptive teaching point – access to different drawing tools / pencil grips</w:t>
            </w: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23A4D7B0" w14:textId="0396AE08">
            <w:pPr>
              <w:spacing w:before="0" w:beforeAutospacing="off" w:after="0" w:afterAutospacing="off" w:line="240" w:lineRule="auto"/>
              <w:ind w:left="-1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33C0DD22" w14:textId="28C73FBF">
            <w:pPr>
              <w:spacing w:before="0" w:beforeAutospacing="off" w:after="0" w:afterAutospacing="off" w:line="240" w:lineRule="auto"/>
              <w:ind w:left="-1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DRAWING - LINE</w:t>
            </w:r>
          </w:p>
          <w:p w:rsidR="670E1972" w:rsidP="670E1972" w:rsidRDefault="670E1972" w14:paraId="502537C4" w14:textId="1125B973">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Consider value of art within primary curriculum</w:t>
            </w:r>
          </w:p>
          <w:p w:rsidR="670E1972" w:rsidP="670E1972" w:rsidRDefault="670E1972" w14:paraId="2D59BD12" w14:textId="7C7BD92F">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Analyse NC words and phrases</w:t>
            </w:r>
          </w:p>
          <w:p w:rsidR="670E1972" w:rsidP="670E1972" w:rsidRDefault="670E1972" w14:paraId="72CA21B4" w14:textId="55F628A1">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Highlights from Ofsted Review</w:t>
            </w:r>
          </w:p>
          <w:p w:rsidR="670E1972" w:rsidP="670E1972" w:rsidRDefault="670E1972" w14:paraId="6479115E" w14:textId="19D5823E">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Sketchbooks</w:t>
            </w:r>
          </w:p>
          <w:p w:rsidR="670E1972" w:rsidP="670E1972" w:rsidRDefault="670E1972" w14:paraId="3D4D2FDA" w14:textId="30FA712A">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Drawing activities</w:t>
            </w:r>
          </w:p>
          <w:p w:rsidR="670E1972" w:rsidP="670E1972" w:rsidRDefault="670E1972" w14:paraId="2E33311E" w14:textId="7C940C4F">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Links to emotional literacy</w:t>
            </w:r>
          </w:p>
          <w:p w:rsidR="670E1972" w:rsidP="670E1972" w:rsidRDefault="670E1972" w14:paraId="5EC985B6" w14:textId="7D202ACF">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Looking at line in art</w:t>
            </w:r>
          </w:p>
          <w:p w:rsidR="670E1972" w:rsidP="670E1972" w:rsidRDefault="670E1972" w14:paraId="40B6F24E" w14:textId="722E38AF">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Botanical drawings</w:t>
            </w:r>
          </w:p>
          <w:p w:rsidR="670E1972" w:rsidP="670E1972" w:rsidRDefault="670E1972" w14:paraId="612398AD" w14:textId="0B6C4BA8">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Free drawing</w:t>
            </w:r>
          </w:p>
          <w:p w:rsidR="670E1972" w:rsidP="670E1972" w:rsidRDefault="670E1972" w14:paraId="19269F52" w14:textId="34BF9AE4">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Reflection activity</w:t>
            </w:r>
          </w:p>
        </w:tc>
        <w:tc>
          <w:tcPr>
            <w:tcW w:w="510" w:type="pct"/>
            <w:tcMar/>
          </w:tcPr>
          <w:p w:rsidR="670E1972" w:rsidP="670E1972" w:rsidRDefault="670E1972" w14:paraId="3177C770" w14:textId="64D1FE91">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1.1, 1.2, 1.5, 1.6, 1.7</w:t>
            </w:r>
          </w:p>
          <w:p w:rsidR="670E1972" w:rsidP="670E1972" w:rsidRDefault="670E1972" w14:paraId="1ECF5DDF" w14:textId="3160EF4B">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2.10</w:t>
            </w:r>
          </w:p>
          <w:p w:rsidR="670E1972" w:rsidP="670E1972" w:rsidRDefault="670E1972" w14:paraId="172980C6" w14:textId="00EC42D1">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3.1, 3.2, 3.3, 3.4, 3.5, 3.6, 3.7, 3.8, 3.12</w:t>
            </w:r>
          </w:p>
          <w:p w:rsidR="670E1972" w:rsidP="670E1972" w:rsidRDefault="670E1972" w14:paraId="24649A51" w14:textId="648508C7">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4.2, 4.3, 4.4, 4.6, 4.7, 4.8</w:t>
            </w:r>
          </w:p>
          <w:p w:rsidR="670E1972" w:rsidP="670E1972" w:rsidRDefault="670E1972" w14:paraId="21E12A1B" w14:textId="228ED7BC">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5.1, 5.2, 5.3, 5.4, 5.6, 5.7, 5.8, 5.9</w:t>
            </w:r>
          </w:p>
          <w:p w:rsidR="670E1972" w:rsidP="670E1972" w:rsidRDefault="670E1972" w14:paraId="40DA2012" w14:textId="49E06A26">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6.1, 6.2, 6.3, 6.4, 6.5, 6.6</w:t>
            </w:r>
          </w:p>
          <w:p w:rsidR="670E1972" w:rsidP="670E1972" w:rsidRDefault="670E1972" w14:paraId="408B5DF4" w14:textId="5D0D87D0">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7.1, 7.2, 7.3, 7.4, 7.5, 7.6, 7.7, 7.8</w:t>
            </w:r>
          </w:p>
          <w:p w:rsidR="670E1972" w:rsidP="670E1972" w:rsidRDefault="670E1972" w14:paraId="1A41ACC0" w14:textId="696DAA56">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8.1, 8.2</w:t>
            </w:r>
          </w:p>
        </w:tc>
        <w:tc>
          <w:tcPr>
            <w:tcW w:w="507" w:type="pct"/>
            <w:tcMar/>
          </w:tcPr>
          <w:p w:rsidR="670E1972" w:rsidP="670E1972" w:rsidRDefault="670E1972" w14:paraId="6E70E94E" w14:textId="49BC8529">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1c, 1n</w:t>
            </w:r>
          </w:p>
          <w:p w:rsidR="670E1972" w:rsidP="670E1972" w:rsidRDefault="670E1972" w14:paraId="782FB60F" w14:textId="33E3FB2B">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2b, 2d</w:t>
            </w:r>
          </w:p>
          <w:p w:rsidR="670E1972" w:rsidP="670E1972" w:rsidRDefault="670E1972" w14:paraId="4CE73942" w14:textId="06E8929D">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3a, 3b, 3c, 3d, 3e, 3f, 3g, 3h, 3i, 3j, 3k, 3l, 3m, 3p, 3s</w:t>
            </w:r>
          </w:p>
          <w:p w:rsidR="670E1972" w:rsidP="670E1972" w:rsidRDefault="670E1972" w14:paraId="719C6739" w14:textId="79B6D719">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4a, 4b, 4c, 4d, 4e, 4f, 4g, 4h, 4i, 4j, 4k, 4l, 4m, 4n, 4o, 4p</w:t>
            </w:r>
          </w:p>
          <w:p w:rsidR="670E1972" w:rsidP="670E1972" w:rsidRDefault="670E1972" w14:paraId="376B3D9D" w14:textId="715FDD71">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5a, 5b, 5c, 5g, 5h, 5i, 5j, 5k, 5l, 5m, 5n, 5o</w:t>
            </w:r>
          </w:p>
          <w:p w:rsidR="670E1972" w:rsidP="670E1972" w:rsidRDefault="670E1972" w14:paraId="5F7F3317" w14:textId="1EEE9F93">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6a, 6b, 6c, 6d, 6e, 6f, 6g, 6h, 6i, 6j, 6k, 6l, 6o, 6p</w:t>
            </w:r>
          </w:p>
          <w:p w:rsidR="670E1972" w:rsidP="670E1972" w:rsidRDefault="670E1972" w14:paraId="0902C279" w14:textId="5E9C1CC4">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7a, 7b, 7c, 7d, 7e, 7f, 7n, 7o, 7p</w:t>
            </w:r>
          </w:p>
          <w:p w:rsidR="670E1972" w:rsidP="670E1972" w:rsidRDefault="670E1972" w14:paraId="46B027F6" w14:textId="6B2C1590">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8a, 8b, 8c, 8d, 8e</w:t>
            </w:r>
          </w:p>
        </w:tc>
        <w:tc>
          <w:tcPr>
            <w:tcW w:w="925" w:type="pct"/>
            <w:tcMar/>
          </w:tcPr>
          <w:p w:rsidR="670E1972" w:rsidP="670E1972" w:rsidRDefault="670E1972" w14:paraId="1BF0D57C" w14:textId="17B28B73">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ACCESS ART (</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n.d</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w:t>
            </w:r>
            <w:r w:rsidRPr="670E1972" w:rsidR="670E1972">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Why we Need to Teach Drawing in School [online] </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Available from </w:t>
            </w:r>
            <w:hyperlink r:id="R592540f8715c4943">
              <w:r w:rsidRPr="670E1972" w:rsidR="670E19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color w:val="0563C1"/>
                  <w:sz w:val="18"/>
                  <w:szCs w:val="18"/>
                  <w:u w:val="single"/>
                  <w:lang w:val="en-GB"/>
                </w:rPr>
                <w:t>https://www.accessart.org.uk/why-we-</w:t>
              </w:r>
            </w:hyperlink>
            <w:hyperlink r:id="Rf83716a10f964302">
              <w:r w:rsidRPr="670E1972" w:rsidR="670E19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color w:val="0563C1"/>
                  <w:sz w:val="18"/>
                  <w:szCs w:val="18"/>
                  <w:u w:val="single"/>
                  <w:lang w:val="en-GB"/>
                </w:rPr>
                <w:t>need-to-teach-drawing-in-school/</w:t>
              </w:r>
            </w:hyperlink>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5F0BE17E" w14:textId="49637502">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4E7FF2B1" w14:textId="2EB57BFC">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DEPARTMENT FOR EDUCATION, 2013. </w:t>
            </w:r>
            <w:r w:rsidRPr="670E1972" w:rsidR="670E1972">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Art and Design Programmes of Study: Key stages 1 and 2 (National Curriculum in England)</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w:t>
            </w:r>
            <w:r w:rsidRPr="670E1972" w:rsidR="670E1972">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[online].</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w:t>
            </w:r>
            <w:r>
              <w:br/>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Available from </w:t>
            </w:r>
            <w:hyperlink r:id="Rd21ba329dc244b89">
              <w:r w:rsidRPr="670E1972" w:rsidR="670E19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18"/>
                  <w:szCs w:val="18"/>
                  <w:lang w:val="en-GB"/>
                </w:rPr>
                <w:t>https://assets.publishing.service.gov.uk/government/uploads/system/uploads/attachment_data/file/239018/PRIMARY_national_curriculum_-_Art_and_design.pdf</w:t>
              </w:r>
            </w:hyperlink>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0D5B3DD3" w14:textId="2B9BEE2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51C0636D" w14:textId="56156F60">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FABIAN, M. (2005) </w:t>
            </w:r>
            <w:r w:rsidRPr="670E1972" w:rsidR="670E1972">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Drawing is a Class </w:t>
            </w:r>
            <w:r w:rsidRPr="670E1972" w:rsidR="670E1972">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Act</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Dunstable</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Brilliant Publications   </w:t>
            </w:r>
          </w:p>
          <w:p w:rsidR="670E1972" w:rsidP="670E1972" w:rsidRDefault="670E1972" w14:paraId="0466CC91" w14:textId="1C40ED94">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090639C1" w14:textId="40B815D1">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GREGORY, P., MARCH C. and TUTCHELL, S. (2020) </w:t>
            </w:r>
            <w:r w:rsidRPr="670E1972" w:rsidR="670E1972">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Mastering primary art and design</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London: Bloomsbury Academic.   </w:t>
            </w:r>
          </w:p>
          <w:p w:rsidR="670E1972" w:rsidP="670E1972" w:rsidRDefault="670E1972" w14:paraId="2ED364C9" w14:textId="1CD6A51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4B2A1CDE" w14:textId="73EC0EC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OFSTED, 2012. </w:t>
            </w:r>
            <w:r w:rsidRPr="670E1972" w:rsidR="670E1972">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Art, Craft and Design Education: Making a Mark </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[online]. Available from </w:t>
            </w:r>
            <w:hyperlink r:id="Rbe7c1a2ffc2948f3">
              <w:r w:rsidRPr="670E1972" w:rsidR="670E19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color w:val="0563C1"/>
                  <w:sz w:val="18"/>
                  <w:szCs w:val="18"/>
                  <w:u w:val="single"/>
                  <w:lang w:val="en-GB"/>
                </w:rPr>
                <w:t>https://www.gov.uk/government/publications/art-craft-and-design-education-making-a-mark</w:t>
              </w:r>
            </w:hyperlink>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4F235E1A" w14:textId="487364A6">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2FE444F5" w14:textId="6FC73D34">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OFSTED, 2023. </w:t>
            </w:r>
            <w:r w:rsidRPr="670E1972" w:rsidR="670E1972">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Research Review Series: Art and Design [online] </w:t>
            </w: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Available from </w:t>
            </w:r>
            <w:hyperlink r:id="Re883e7c49f4e4cd3">
              <w:r w:rsidRPr="670E1972" w:rsidR="670E19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color w:val="0563C1"/>
                  <w:sz w:val="18"/>
                  <w:szCs w:val="18"/>
                  <w:u w:val="single"/>
                  <w:lang w:val="en-GB"/>
                </w:rPr>
                <w:t>https://www.gov.uk/government/publications/research-review-series-art-and-design</w:t>
              </w:r>
            </w:hyperlink>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tc>
        <w:tc>
          <w:tcPr>
            <w:tcW w:w="2419" w:type="dxa"/>
            <w:vMerge w:val="restart"/>
            <w:tcMar/>
          </w:tcPr>
          <w:p w:rsidR="670E1972" w:rsidP="670E1972" w:rsidRDefault="670E1972" w14:paraId="03C4BB4E" w14:textId="7C747D20">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Reflection:</w:t>
            </w:r>
          </w:p>
          <w:p w:rsidR="670E1972" w:rsidP="670E1972" w:rsidRDefault="670E1972" w14:paraId="48840289" w14:textId="54AAFB0F">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pPr>
          </w:p>
          <w:p w:rsidR="670E1972" w:rsidP="670E1972" w:rsidRDefault="670E1972" w14:paraId="321F3092" w14:textId="750A6BE8">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How did you feel about teaching art &amp; design before the session? How do you feel about teaching art &amp; design now?</w:t>
            </w:r>
          </w:p>
          <w:p w:rsidR="670E1972" w:rsidP="670E1972" w:rsidRDefault="670E1972" w14:paraId="5DE9C497" w14:textId="30667F85">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Something you have learned in this session. </w:t>
            </w:r>
            <w:r>
              <w:br/>
            </w: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Something you would like to know more about. </w:t>
            </w:r>
          </w:p>
          <w:p w:rsidR="670E1972" w:rsidP="670E1972" w:rsidRDefault="670E1972" w14:paraId="712C7D95" w14:textId="04AF969B">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60EDDB50" w14:textId="24DE1F5B">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Retrieval activity at beginning of sessions 2-</w:t>
            </w:r>
            <w:r w:rsidRPr="670E1972" w:rsidR="3CA6A16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3</w:t>
            </w: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w:t>
            </w:r>
          </w:p>
          <w:p w:rsidR="670E1972" w:rsidP="670E1972" w:rsidRDefault="670E1972" w14:paraId="5A6AEC02" w14:textId="5818D66A">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04484D28" w14:textId="53924C77">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63398928" w14:textId="5DA28FB2">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Peer and tutor feedback on mini-teach (session </w:t>
            </w:r>
            <w:r w:rsidRPr="670E1972" w:rsidR="54E41D7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3)</w:t>
            </w: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w:t>
            </w:r>
          </w:p>
          <w:p w:rsidR="670E1972" w:rsidP="670E1972" w:rsidRDefault="670E1972" w14:paraId="65535BE5" w14:textId="12BC8CFC">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tc>
      </w:tr>
      <w:tr w:rsidR="003B3F79" w:rsidTr="670E1972" w14:paraId="103526E9" w14:textId="77777777">
        <w:trPr>
          <w:trHeight w:val="411"/>
        </w:trPr>
        <w:tc>
          <w:tcPr>
            <w:tcW w:w="463" w:type="pct"/>
            <w:tcMar/>
          </w:tcPr>
          <w:p w:rsidRPr="00507F3E" w:rsidR="003B3F79" w:rsidP="670E1972" w:rsidRDefault="003B3F79" w14:paraId="1E6AD5AE" w14:textId="77777777">
            <w:pPr>
              <w:jc w:val="center"/>
              <w:rPr>
                <w:rFonts w:ascii="Calibri" w:hAnsi="Calibri" w:eastAsia="Calibri" w:cs="Calibri" w:asciiTheme="minorAscii" w:hAnsiTheme="minorAscii" w:eastAsiaTheme="minorAscii" w:cstheme="minorAscii"/>
                <w:b w:val="1"/>
                <w:bCs w:val="1"/>
                <w:sz w:val="18"/>
                <w:szCs w:val="18"/>
              </w:rPr>
            </w:pPr>
          </w:p>
          <w:p w:rsidRPr="00507F3E" w:rsidR="003B3F79" w:rsidP="670E1972" w:rsidRDefault="003B3F79" w14:paraId="5F8A4E70" w14:textId="1B58DC4E">
            <w:pPr>
              <w:jc w:val="center"/>
              <w:rPr>
                <w:rFonts w:ascii="Calibri" w:hAnsi="Calibri" w:eastAsia="Calibri" w:cs="Calibri" w:asciiTheme="minorAscii" w:hAnsiTheme="minorAscii" w:eastAsiaTheme="minorAscii" w:cstheme="minorAscii"/>
                <w:b w:val="1"/>
                <w:bCs w:val="1"/>
                <w:sz w:val="18"/>
                <w:szCs w:val="18"/>
              </w:rPr>
            </w:pPr>
            <w:r w:rsidRPr="670E1972" w:rsidR="003B3F79">
              <w:rPr>
                <w:rFonts w:ascii="Calibri" w:hAnsi="Calibri" w:eastAsia="Calibri" w:cs="Calibri" w:asciiTheme="minorAscii" w:hAnsiTheme="minorAscii" w:eastAsiaTheme="minorAscii" w:cstheme="minorAscii"/>
                <w:b w:val="1"/>
                <w:bCs w:val="1"/>
                <w:sz w:val="18"/>
                <w:szCs w:val="18"/>
              </w:rPr>
              <w:t xml:space="preserve">Session 2 </w:t>
            </w:r>
          </w:p>
          <w:p w:rsidRPr="00507F3E" w:rsidR="003B3F79" w:rsidP="670E1972" w:rsidRDefault="003B3F79" w14:paraId="039432EE" w14:textId="7D80D3E3">
            <w:pPr>
              <w:jc w:val="center"/>
              <w:rPr>
                <w:rFonts w:ascii="Calibri" w:hAnsi="Calibri" w:eastAsia="Calibri" w:cs="Calibri" w:asciiTheme="minorAscii" w:hAnsiTheme="minorAscii" w:eastAsiaTheme="minorAscii" w:cstheme="minorAscii"/>
                <w:b w:val="1"/>
                <w:bCs w:val="1"/>
                <w:sz w:val="18"/>
                <w:szCs w:val="18"/>
              </w:rPr>
            </w:pPr>
            <w:r w:rsidRPr="670E1972" w:rsidR="7C0544AD">
              <w:rPr>
                <w:rFonts w:ascii="Calibri" w:hAnsi="Calibri" w:eastAsia="Calibri" w:cs="Calibri" w:asciiTheme="minorAscii" w:hAnsiTheme="minorAscii" w:eastAsiaTheme="minorAscii" w:cstheme="minorAscii"/>
                <w:b w:val="1"/>
                <w:bCs w:val="1"/>
                <w:sz w:val="18"/>
                <w:szCs w:val="18"/>
              </w:rPr>
              <w:t>All about colour</w:t>
            </w:r>
          </w:p>
        </w:tc>
        <w:tc>
          <w:tcPr>
            <w:tcW w:w="1805" w:type="pct"/>
            <w:tcMar/>
          </w:tcPr>
          <w:p w:rsidR="670E1972" w:rsidP="670E1972" w:rsidRDefault="670E1972" w14:paraId="7B10687D" w14:textId="30300400">
            <w:pPr>
              <w:pStyle w:val="ListParagraph"/>
              <w:numPr>
                <w:ilvl w:val="0"/>
                <w:numId w:val="18"/>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understand the place of art and design in the National Curriculum. </w:t>
            </w:r>
          </w:p>
          <w:p w:rsidR="670E1972" w:rsidP="670E1972" w:rsidRDefault="670E1972" w14:paraId="46563CAB" w14:textId="587C0AFE">
            <w:pPr>
              <w:pStyle w:val="ListParagraph"/>
              <w:numPr>
                <w:ilvl w:val="0"/>
                <w:numId w:val="18"/>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know some of the potential barriers to effective teaching of art and design and how to address these through effective planning and teaching. </w:t>
            </w:r>
          </w:p>
          <w:p w:rsidR="670E1972" w:rsidP="670E1972" w:rsidRDefault="670E1972" w14:paraId="190E2C70" w14:textId="60C1D59B">
            <w:pPr>
              <w:pStyle w:val="ListParagraph"/>
              <w:numPr>
                <w:ilvl w:val="0"/>
                <w:numId w:val="18"/>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understand of the elements of art, in particular colour. </w:t>
            </w:r>
          </w:p>
          <w:p w:rsidR="670E1972" w:rsidP="670E1972" w:rsidRDefault="670E1972" w14:paraId="318D32C1" w14:textId="4954E3E0">
            <w:pPr>
              <w:pStyle w:val="ListParagraph"/>
              <w:numPr>
                <w:ilvl w:val="0"/>
                <w:numId w:val="18"/>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know of key pedagogical discussions around the teaching of primary art and design. </w:t>
            </w:r>
          </w:p>
          <w:p w:rsidR="670E1972" w:rsidP="670E1972" w:rsidRDefault="670E1972" w14:paraId="0C829600" w14:textId="606C39A9">
            <w:pPr>
              <w:pStyle w:val="ListParagraph"/>
              <w:numPr>
                <w:ilvl w:val="0"/>
                <w:numId w:val="18"/>
              </w:numPr>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understand some key practical skills that can be developed in art and design (painting).</w:t>
            </w:r>
          </w:p>
          <w:p w:rsidR="670E1972" w:rsidP="670E1972" w:rsidRDefault="670E1972" w14:paraId="1C3A7AAF" w14:textId="7C2856C6">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583ACB58" w14:textId="0FC96D60">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normaltextrun"/>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18"/>
                <w:szCs w:val="18"/>
                <w:lang w:val="en-GB"/>
              </w:rPr>
              <w:t>SEND / adaptive teaching point – how to adapt for children who are colour blind.</w:t>
            </w: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670E1972" w:rsidP="670E1972" w:rsidRDefault="670E1972" w14:paraId="1F5DA2ED" w14:textId="579050E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41FFCDA9" w14:textId="4335A301">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PAINTING – COLOUR - EMOTIONS</w:t>
            </w:r>
          </w:p>
          <w:p w:rsidR="670E1972" w:rsidP="670E1972" w:rsidRDefault="670E1972" w14:paraId="578F8F45" w14:textId="625BE9B4">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Retrieval activity - </w:t>
            </w: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Vevox</w:t>
            </w:r>
          </w:p>
          <w:p w:rsidR="670E1972" w:rsidP="670E1972" w:rsidRDefault="670E1972" w14:paraId="7E792443" w14:textId="22B61F1D">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Observation in art</w:t>
            </w:r>
          </w:p>
          <w:p w:rsidR="670E1972" w:rsidP="670E1972" w:rsidRDefault="670E1972" w14:paraId="1CD43437" w14:textId="18533955">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Colour theory</w:t>
            </w:r>
          </w:p>
          <w:p w:rsidR="670E1972" w:rsidP="670E1972" w:rsidRDefault="670E1972" w14:paraId="72380407" w14:textId="423A08AC">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Applying colour theory</w:t>
            </w:r>
          </w:p>
          <w:p w:rsidR="670E1972" w:rsidP="670E1972" w:rsidRDefault="670E1972" w14:paraId="72E423E0" w14:textId="76040288">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Intuitive abstract painting</w:t>
            </w:r>
          </w:p>
          <w:p w:rsidR="670E1972" w:rsidP="670E1972" w:rsidRDefault="670E1972" w14:paraId="558A55C7" w14:textId="7CDEAFF8">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Colour mixing</w:t>
            </w:r>
          </w:p>
          <w:p w:rsidR="670E1972" w:rsidP="670E1972" w:rsidRDefault="670E1972" w14:paraId="03F81A58" w14:textId="66D8B6A2">
            <w:pPr>
              <w:pStyle w:val="paragraph"/>
              <w:spacing w:before="0" w:beforeAutospacing="off" w:after="0" w:afterAutospacing="off" w:line="240" w:lineRule="auto"/>
              <w:ind w:left="33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Reflection activity</w:t>
            </w:r>
          </w:p>
        </w:tc>
        <w:tc>
          <w:tcPr>
            <w:tcW w:w="510" w:type="pct"/>
            <w:tcMar/>
          </w:tcPr>
          <w:p w:rsidR="670E1972" w:rsidP="670E1972" w:rsidRDefault="670E1972" w14:paraId="379FCC2F" w14:textId="4F56C979">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1.5, 1.7</w:t>
            </w:r>
          </w:p>
          <w:p w:rsidR="670E1972" w:rsidP="670E1972" w:rsidRDefault="670E1972" w14:paraId="0FF8F400" w14:textId="183828E5">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2.2, 2.8, 2.9, 2.10</w:t>
            </w:r>
          </w:p>
          <w:p w:rsidR="670E1972" w:rsidP="670E1972" w:rsidRDefault="670E1972" w14:paraId="5533D536" w14:textId="0A898B79">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3.1, 3.2, 3.3, 3.4, 3.5, 3.6, 3.7, 3.8, 3.12</w:t>
            </w:r>
          </w:p>
          <w:p w:rsidR="670E1972" w:rsidP="670E1972" w:rsidRDefault="670E1972" w14:paraId="399D5720" w14:textId="1EA09123">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4.2, 4.3, 4.4, 4.5, 4.6, 4.7, 4.8</w:t>
            </w:r>
          </w:p>
          <w:p w:rsidR="670E1972" w:rsidP="670E1972" w:rsidRDefault="670E1972" w14:paraId="0D8CA964" w14:textId="20BE3127">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5.1, 5.2, 5.3, 5.4, 5.6, 5.7, 5.8, 5.9</w:t>
            </w:r>
          </w:p>
          <w:p w:rsidR="670E1972" w:rsidP="670E1972" w:rsidRDefault="670E1972" w14:paraId="69C4A4E1" w14:textId="3DB8CBB8">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6.1, 6.2, 6.3, 6.4, 6.5, 6.6</w:t>
            </w:r>
          </w:p>
          <w:p w:rsidR="670E1972" w:rsidP="670E1972" w:rsidRDefault="670E1972" w14:paraId="14F3683F" w14:textId="3D6DFD10">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7.1, 7.2, 7.3, 7.4, 7.5, 7.6, 7.7, 7.8</w:t>
            </w:r>
          </w:p>
          <w:p w:rsidR="670E1972" w:rsidP="670E1972" w:rsidRDefault="670E1972" w14:paraId="386B07BD" w14:textId="097D71AD">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8.1, 8.2</w:t>
            </w:r>
          </w:p>
        </w:tc>
        <w:tc>
          <w:tcPr>
            <w:tcW w:w="507" w:type="pct"/>
            <w:tcMar/>
          </w:tcPr>
          <w:p w:rsidR="670E1972" w:rsidP="670E1972" w:rsidRDefault="670E1972" w14:paraId="79F8AF20" w14:textId="11D57F6C">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1c, 1h</w:t>
            </w:r>
          </w:p>
          <w:p w:rsidR="670E1972" w:rsidP="670E1972" w:rsidRDefault="670E1972" w14:paraId="01D7C5C0" w14:textId="731AFA42">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2b, 2i, 2j</w:t>
            </w:r>
          </w:p>
          <w:p w:rsidR="670E1972" w:rsidP="670E1972" w:rsidRDefault="670E1972" w14:paraId="69261F50" w14:textId="42DA3B09">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3a, 3b, 3c, 3d, 3e, 3f, 3g, 3h, 3i, 3j, 3k, 3l, 3m, 3p, 3s</w:t>
            </w:r>
          </w:p>
          <w:p w:rsidR="670E1972" w:rsidP="670E1972" w:rsidRDefault="670E1972" w14:paraId="70743071" w14:textId="7507F860">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4a, 4b, 4c, 4d, 4e, 4f, 4g, 4h, 4i, 4j, 4k, 4l, 4m, 4n, 4o, 4p</w:t>
            </w:r>
          </w:p>
          <w:p w:rsidR="670E1972" w:rsidP="670E1972" w:rsidRDefault="670E1972" w14:paraId="67B4BDCB" w14:textId="006ED1F2">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5a, 5b, 5c</w:t>
            </w:r>
          </w:p>
          <w:p w:rsidR="670E1972" w:rsidP="670E1972" w:rsidRDefault="670E1972" w14:paraId="68596DF3" w14:textId="3C196DA3">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6a, 6b, 6c, 6d, 6e, 6f, 6g, 6h, 6i, 6j, 6k, 6l, 6o, 6p</w:t>
            </w:r>
          </w:p>
          <w:p w:rsidR="670E1972" w:rsidP="670E1972" w:rsidRDefault="670E1972" w14:paraId="1FB97D6E" w14:textId="7DED0D5B">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7a, 7b, 7c, 7d, 7e, 7f, 7n, 7o, 7p</w:t>
            </w:r>
          </w:p>
          <w:p w:rsidR="670E1972" w:rsidP="670E1972" w:rsidRDefault="670E1972" w14:paraId="562BED3D" w14:textId="542CD43A">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8a, 8b, 8c, 8d, 8e</w:t>
            </w:r>
          </w:p>
        </w:tc>
        <w:tc>
          <w:tcPr>
            <w:tcW w:w="925" w:type="pct"/>
            <w:tcMar/>
          </w:tcPr>
          <w:p w:rsidRPr="00C2028E" w:rsidR="003B3F79" w:rsidP="670E1972" w:rsidRDefault="003B3F79" w14:paraId="5B6ED600" w14:textId="17B28B73">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ACCESS ART (</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n.d</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w:t>
            </w:r>
            <w:r w:rsidRPr="670E1972" w:rsidR="2600F18A">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Why we Need to Teach Drawing in School [online] </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Available from </w:t>
            </w:r>
            <w:hyperlink r:id="R873074cbdcf84a6f">
              <w:r w:rsidRPr="670E1972" w:rsidR="2600F18A">
                <w:rPr>
                  <w:rStyle w:val="Hyperlink"/>
                  <w:rFonts w:ascii="Calibri" w:hAnsi="Calibri" w:eastAsia="Calibri" w:cs="Calibri" w:asciiTheme="minorAscii" w:hAnsiTheme="minorAscii" w:eastAsiaTheme="minorAscii" w:cstheme="minorAscii"/>
                  <w:b w:val="0"/>
                  <w:bCs w:val="0"/>
                  <w:i w:val="0"/>
                  <w:iCs w:val="0"/>
                  <w:caps w:val="0"/>
                  <w:smallCaps w:val="0"/>
                  <w:strike w:val="0"/>
                  <w:dstrike w:val="0"/>
                  <w:color w:val="0563C1"/>
                  <w:sz w:val="18"/>
                  <w:szCs w:val="18"/>
                  <w:u w:val="single"/>
                  <w:lang w:val="en-GB"/>
                </w:rPr>
                <w:t>https://www.accessart.org.uk/why-we-</w:t>
              </w:r>
            </w:hyperlink>
            <w:hyperlink r:id="Rddd3a4f9ae304203">
              <w:r w:rsidRPr="670E1972" w:rsidR="2600F18A">
                <w:rPr>
                  <w:rStyle w:val="Hyperlink"/>
                  <w:rFonts w:ascii="Calibri" w:hAnsi="Calibri" w:eastAsia="Calibri" w:cs="Calibri" w:asciiTheme="minorAscii" w:hAnsiTheme="minorAscii" w:eastAsiaTheme="minorAscii" w:cstheme="minorAscii"/>
                  <w:b w:val="0"/>
                  <w:bCs w:val="0"/>
                  <w:i w:val="0"/>
                  <w:iCs w:val="0"/>
                  <w:caps w:val="0"/>
                  <w:smallCaps w:val="0"/>
                  <w:strike w:val="0"/>
                  <w:dstrike w:val="0"/>
                  <w:color w:val="0563C1"/>
                  <w:sz w:val="18"/>
                  <w:szCs w:val="18"/>
                  <w:u w:val="single"/>
                  <w:lang w:val="en-GB"/>
                </w:rPr>
                <w:t>need-to-teach-drawing-in-school/</w:t>
              </w:r>
            </w:hyperlink>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638CF701" w14:textId="49637502">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1B4C2FEC" w14:textId="2EB57BFC">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DEPARTMENT FOR EDUCATION, 2013. </w:t>
            </w:r>
            <w:r w:rsidRPr="670E1972" w:rsidR="2600F18A">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Art and Design Programmes of Study: Key stages 1 and 2 (National Curriculum in England)</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w:t>
            </w:r>
            <w:r w:rsidRPr="670E1972" w:rsidR="2600F18A">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[online].</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w:t>
            </w:r>
            <w:r>
              <w:br/>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Available from </w:t>
            </w:r>
            <w:hyperlink r:id="Rc2766cc4225040f5">
              <w:r w:rsidRPr="670E1972" w:rsidR="2600F18A">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18"/>
                  <w:szCs w:val="18"/>
                  <w:lang w:val="en-GB"/>
                </w:rPr>
                <w:t>https://assets.publishing.service.gov.uk/government/uploads/system/uploads/attachment_data/file/239018/PRIMARY_national_curriculum_-_Art_and_design.pdf</w:t>
              </w:r>
            </w:hyperlink>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00F33369" w14:textId="2B9BEE2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7412F0C0" w14:textId="56156F60">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FABIAN, M. (2005) </w:t>
            </w:r>
            <w:r w:rsidRPr="670E1972" w:rsidR="2600F18A">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Drawing is a Class </w:t>
            </w:r>
            <w:r w:rsidRPr="670E1972" w:rsidR="2600F18A">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Act</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Dunstable</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Brilliant Publications   </w:t>
            </w:r>
          </w:p>
          <w:p w:rsidRPr="00C2028E" w:rsidR="003B3F79" w:rsidP="670E1972" w:rsidRDefault="003B3F79" w14:paraId="6B32A139" w14:textId="1C40ED94">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17DD2C99" w14:textId="40B815D1">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GREGORY, P., MARCH C. and TUTCHELL, S. (2020) </w:t>
            </w:r>
            <w:r w:rsidRPr="670E1972" w:rsidR="2600F18A">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Mastering primary art and design</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London: Bloomsbury Academic.   </w:t>
            </w:r>
          </w:p>
          <w:p w:rsidRPr="00C2028E" w:rsidR="003B3F79" w:rsidP="670E1972" w:rsidRDefault="003B3F79" w14:paraId="731A2782" w14:textId="1CD6A51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0E6CFC2E" w14:textId="73EC0EC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OFSTED, 2012. </w:t>
            </w:r>
            <w:r w:rsidRPr="670E1972" w:rsidR="2600F18A">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Art, Craft and Design Education: Making a Mark </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[online]. Available from </w:t>
            </w:r>
            <w:hyperlink r:id="R96715be896a44f37">
              <w:r w:rsidRPr="670E1972" w:rsidR="2600F18A">
                <w:rPr>
                  <w:rStyle w:val="Hyperlink"/>
                  <w:rFonts w:ascii="Calibri" w:hAnsi="Calibri" w:eastAsia="Calibri" w:cs="Calibri" w:asciiTheme="minorAscii" w:hAnsiTheme="minorAscii" w:eastAsiaTheme="minorAscii" w:cstheme="minorAscii"/>
                  <w:b w:val="0"/>
                  <w:bCs w:val="0"/>
                  <w:i w:val="0"/>
                  <w:iCs w:val="0"/>
                  <w:caps w:val="0"/>
                  <w:smallCaps w:val="0"/>
                  <w:strike w:val="0"/>
                  <w:dstrike w:val="0"/>
                  <w:color w:val="0563C1"/>
                  <w:sz w:val="18"/>
                  <w:szCs w:val="18"/>
                  <w:u w:val="single"/>
                  <w:lang w:val="en-GB"/>
                </w:rPr>
                <w:t>https://www.gov.uk/government/publications/art-craft-and-design-education-making-a-mark</w:t>
              </w:r>
            </w:hyperlink>
            <w:r w:rsidRPr="670E1972" w:rsidR="2600F18A">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12360661" w14:textId="487364A6">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77B3E507" w14:textId="6FC73D34">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OFSTED, 2023. </w:t>
            </w:r>
            <w:r w:rsidRPr="670E1972" w:rsidR="2600F18A">
              <w:rPr>
                <w:rStyle w:val="normaltextrun"/>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Research Review Series: Art and Design [online] </w:t>
            </w:r>
            <w:r w:rsidRPr="670E1972" w:rsidR="2600F18A">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Available from </w:t>
            </w:r>
            <w:hyperlink r:id="Re9dc9b4241174b77">
              <w:r w:rsidRPr="670E1972" w:rsidR="2600F18A">
                <w:rPr>
                  <w:rStyle w:val="Hyperlink"/>
                  <w:rFonts w:ascii="Calibri" w:hAnsi="Calibri" w:eastAsia="Calibri" w:cs="Calibri" w:asciiTheme="minorAscii" w:hAnsiTheme="minorAscii" w:eastAsiaTheme="minorAscii" w:cstheme="minorAscii"/>
                  <w:b w:val="0"/>
                  <w:bCs w:val="0"/>
                  <w:i w:val="0"/>
                  <w:iCs w:val="0"/>
                  <w:caps w:val="0"/>
                  <w:smallCaps w:val="0"/>
                  <w:strike w:val="0"/>
                  <w:dstrike w:val="0"/>
                  <w:color w:val="0563C1"/>
                  <w:sz w:val="18"/>
                  <w:szCs w:val="18"/>
                  <w:u w:val="single"/>
                  <w:lang w:val="en-GB"/>
                </w:rPr>
                <w:t>https://www.gov.uk/government/publications/research-review-series-art-and-design</w:t>
              </w:r>
            </w:hyperlink>
            <w:r w:rsidRPr="670E1972" w:rsidR="2600F18A">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w:t>
            </w:r>
          </w:p>
          <w:p w:rsidRPr="00C2028E" w:rsidR="003B3F79" w:rsidP="670E1972" w:rsidRDefault="003B3F79" w14:paraId="0BDA8075" w14:textId="692035DA">
            <w:pPr>
              <w:rPr>
                <w:rFonts w:ascii="Calibri" w:hAnsi="Calibri" w:eastAsia="Calibri" w:cs="Calibri" w:asciiTheme="minorAscii" w:hAnsiTheme="minorAscii" w:eastAsiaTheme="minorAscii" w:cstheme="minorAscii"/>
                <w:sz w:val="18"/>
                <w:szCs w:val="18"/>
              </w:rPr>
            </w:pPr>
          </w:p>
        </w:tc>
        <w:tc>
          <w:tcPr>
            <w:tcW w:w="2419" w:type="dxa"/>
            <w:vMerge/>
            <w:tcMar/>
          </w:tcPr>
          <w:p w:rsidRPr="00C2028E" w:rsidR="003B3F79" w:rsidP="5B99F9A4" w:rsidRDefault="003B3F79" w14:paraId="587EB6BC" w14:textId="2BDAC886">
            <w:pPr>
              <w:rPr>
                <w:rFonts w:asciiTheme="majorHAnsi" w:hAnsiTheme="majorHAnsi" w:eastAsiaTheme="majorEastAsia" w:cstheme="majorBidi"/>
                <w:sz w:val="16"/>
                <w:szCs w:val="16"/>
              </w:rPr>
            </w:pPr>
          </w:p>
        </w:tc>
      </w:tr>
      <w:tr w:rsidR="003B3F79" w:rsidTr="670E1972" w14:paraId="1A36EF6F" w14:textId="77777777">
        <w:trPr>
          <w:trHeight w:val="422"/>
        </w:trPr>
        <w:tc>
          <w:tcPr>
            <w:tcW w:w="463" w:type="pct"/>
            <w:tcMar/>
          </w:tcPr>
          <w:p w:rsidRPr="00507F3E" w:rsidR="003B3F79" w:rsidP="670E1972" w:rsidRDefault="003B3F79" w14:paraId="62227F9A" w14:textId="77777777">
            <w:pPr>
              <w:jc w:val="center"/>
              <w:rPr>
                <w:rFonts w:ascii="Calibri" w:hAnsi="Calibri" w:eastAsia="Calibri" w:cs="Calibri" w:asciiTheme="minorAscii" w:hAnsiTheme="minorAscii" w:eastAsiaTheme="minorAscii" w:cstheme="minorAscii"/>
                <w:b w:val="1"/>
                <w:bCs w:val="1"/>
                <w:sz w:val="18"/>
                <w:szCs w:val="18"/>
              </w:rPr>
            </w:pPr>
          </w:p>
          <w:p w:rsidRPr="00507F3E" w:rsidR="003B3F79" w:rsidP="670E1972" w:rsidRDefault="003B3F79" w14:paraId="3C3860F0" w14:textId="47121F9B">
            <w:pPr>
              <w:jc w:val="center"/>
              <w:rPr>
                <w:rFonts w:ascii="Calibri" w:hAnsi="Calibri" w:eastAsia="Calibri" w:cs="Calibri" w:asciiTheme="minorAscii" w:hAnsiTheme="minorAscii" w:eastAsiaTheme="minorAscii" w:cstheme="minorAscii"/>
                <w:b w:val="1"/>
                <w:bCs w:val="1"/>
                <w:sz w:val="18"/>
                <w:szCs w:val="18"/>
              </w:rPr>
            </w:pPr>
            <w:r w:rsidRPr="670E1972" w:rsidR="003B3F79">
              <w:rPr>
                <w:rFonts w:ascii="Calibri" w:hAnsi="Calibri" w:eastAsia="Calibri" w:cs="Calibri" w:asciiTheme="minorAscii" w:hAnsiTheme="minorAscii" w:eastAsiaTheme="minorAscii" w:cstheme="minorAscii"/>
                <w:b w:val="1"/>
                <w:bCs w:val="1"/>
                <w:sz w:val="18"/>
                <w:szCs w:val="18"/>
              </w:rPr>
              <w:t>Session 3</w:t>
            </w:r>
          </w:p>
          <w:p w:rsidRPr="00507F3E" w:rsidR="003B3F79" w:rsidP="670E1972" w:rsidRDefault="003B3F79" w14:paraId="6086114F" w14:textId="46A9B007">
            <w:pPr>
              <w:jc w:val="center"/>
              <w:rPr>
                <w:rFonts w:ascii="Calibri" w:hAnsi="Calibri" w:eastAsia="Calibri" w:cs="Calibri" w:asciiTheme="minorAscii" w:hAnsiTheme="minorAscii" w:eastAsiaTheme="minorAscii" w:cstheme="minorAscii"/>
                <w:b w:val="1"/>
                <w:bCs w:val="1"/>
                <w:sz w:val="18"/>
                <w:szCs w:val="18"/>
              </w:rPr>
            </w:pPr>
            <w:r w:rsidRPr="670E1972" w:rsidR="16E16209">
              <w:rPr>
                <w:rFonts w:ascii="Calibri" w:hAnsi="Calibri" w:eastAsia="Calibri" w:cs="Calibri" w:asciiTheme="minorAscii" w:hAnsiTheme="minorAscii" w:eastAsiaTheme="minorAscii" w:cstheme="minorAscii"/>
                <w:b w:val="1"/>
                <w:bCs w:val="1"/>
                <w:sz w:val="18"/>
                <w:szCs w:val="18"/>
              </w:rPr>
              <w:t>Using Artists’ work to inspire</w:t>
            </w:r>
          </w:p>
        </w:tc>
        <w:tc>
          <w:tcPr>
            <w:tcW w:w="1805" w:type="pct"/>
            <w:tcMar/>
          </w:tcPr>
          <w:p w:rsidR="670E1972" w:rsidP="670E1972" w:rsidRDefault="670E1972" w14:paraId="21932187" w14:textId="59EF04CC">
            <w:pPr>
              <w:pStyle w:val="ListParagraph"/>
              <w:numPr>
                <w:ilvl w:val="0"/>
                <w:numId w:val="30"/>
              </w:numPr>
              <w:spacing w:before="0" w:beforeAutospacing="off" w:after="0" w:afterAutospacing="off" w:line="259" w:lineRule="auto"/>
              <w:ind w:left="27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To understand the parameters of the National Curriculum for art and design. </w:t>
            </w:r>
          </w:p>
          <w:p w:rsidR="670E1972" w:rsidP="670E1972" w:rsidRDefault="670E1972" w14:paraId="1BDCE658" w14:textId="39A948FF">
            <w:pPr>
              <w:pStyle w:val="ListParagraph"/>
              <w:numPr>
                <w:ilvl w:val="0"/>
                <w:numId w:val="30"/>
              </w:numPr>
              <w:spacing w:before="0" w:beforeAutospacing="off" w:after="0" w:afterAutospacing="off" w:line="259" w:lineRule="auto"/>
              <w:ind w:left="27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know about contemporary and historical issues around fame in the art world.</w:t>
            </w:r>
          </w:p>
          <w:p w:rsidR="670E1972" w:rsidP="670E1972" w:rsidRDefault="670E1972" w14:paraId="24E24D46" w14:textId="43EF3C24">
            <w:pPr>
              <w:pStyle w:val="ListParagraph"/>
              <w:numPr>
                <w:ilvl w:val="0"/>
                <w:numId w:val="30"/>
              </w:numPr>
              <w:spacing w:before="0" w:beforeAutospacing="off" w:after="0" w:afterAutospacing="off" w:line="259" w:lineRule="auto"/>
              <w:ind w:left="27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To know how to undertake an artist study and understand what this might look like in children’s sketchbooks. </w:t>
            </w:r>
          </w:p>
          <w:p w:rsidR="670E1972" w:rsidP="670E1972" w:rsidRDefault="670E1972" w14:paraId="507C7A4F" w14:textId="0F4B5A40">
            <w:pPr>
              <w:pStyle w:val="ListParagraph"/>
              <w:numPr>
                <w:ilvl w:val="0"/>
                <w:numId w:val="30"/>
              </w:numPr>
              <w:spacing w:before="0" w:beforeAutospacing="off" w:after="0" w:afterAutospacing="off" w:line="259" w:lineRule="auto"/>
              <w:ind w:left="27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To be able to develop subject knowledge through the practical application of theory.</w:t>
            </w:r>
          </w:p>
          <w:p w:rsidR="670E1972" w:rsidP="670E1972" w:rsidRDefault="670E1972" w14:paraId="5D0401FA" w14:textId="29DF5D5A">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18"/>
                <w:szCs w:val="18"/>
                <w:lang w:val="en-GB"/>
              </w:rPr>
              <w:t>SEND / adaptive teaching point – non-normative approaches to art through sketchbook use / exploratory drawing activities.</w:t>
            </w:r>
          </w:p>
          <w:p w:rsidR="670E1972" w:rsidP="670E1972" w:rsidRDefault="670E1972" w14:paraId="311B2275" w14:textId="6CF65A30">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7660C7A0" w14:textId="25A232CE">
            <w:pPr>
              <w:spacing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18"/>
                <w:szCs w:val="18"/>
                <w:lang w:val="en-GB"/>
              </w:rPr>
            </w:pPr>
            <w:r w:rsidRPr="670E1972" w:rsidR="670E197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18"/>
                <w:szCs w:val="18"/>
                <w:lang w:val="en-GB"/>
              </w:rPr>
              <w:t>Access to different drawing tools / pencil grips</w:t>
            </w:r>
          </w:p>
          <w:p w:rsidR="670E1972" w:rsidP="670E1972" w:rsidRDefault="670E1972" w14:paraId="3F2B0F56" w14:textId="155527AA">
            <w:pPr>
              <w:spacing w:line="259" w:lineRule="auto"/>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18"/>
                <w:szCs w:val="18"/>
                <w:lang w:val="en-GB"/>
              </w:rPr>
            </w:pPr>
          </w:p>
          <w:p w:rsidR="3880B056" w:rsidP="670E1972" w:rsidRDefault="3880B056" w14:paraId="38CF1FB8" w14:textId="111778DC">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pPr>
            <w:r w:rsidRPr="670E1972" w:rsidR="3880B05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MIXED MEDIA – CONTRAST - ARTISTS</w:t>
            </w:r>
          </w:p>
        </w:tc>
        <w:tc>
          <w:tcPr>
            <w:tcW w:w="510" w:type="pct"/>
            <w:tcMar/>
          </w:tcPr>
          <w:p w:rsidR="670E1972" w:rsidP="670E1972" w:rsidRDefault="670E1972" w14:paraId="3AF1D4C5" w14:textId="4C7036EB">
            <w:pPr>
              <w:spacing w:before="0" w:beforeAutospacing="off" w:after="0" w:afterAutospacing="off"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1.3, 1.6, 1.8</w:t>
            </w:r>
          </w:p>
          <w:p w:rsidR="670E1972" w:rsidP="670E1972" w:rsidRDefault="670E1972" w14:paraId="23C91D05" w14:textId="579DA2EE">
            <w:pPr>
              <w:spacing w:before="0" w:beforeAutospacing="off" w:after="0" w:afterAutospacing="off"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2.2, 2.3, 2.8, 2.9, 2.10</w:t>
            </w:r>
          </w:p>
          <w:p w:rsidR="670E1972" w:rsidP="670E1972" w:rsidRDefault="670E1972" w14:paraId="725D2C48" w14:textId="585BF9BE">
            <w:pPr>
              <w:spacing w:before="0" w:beforeAutospacing="off" w:after="0" w:afterAutospacing="off"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3.2, 3.5</w:t>
            </w:r>
          </w:p>
          <w:p w:rsidR="670E1972" w:rsidP="670E1972" w:rsidRDefault="670E1972" w14:paraId="021AF730" w14:textId="64D78998">
            <w:pPr>
              <w:spacing w:before="0" w:beforeAutospacing="off" w:after="0" w:afterAutospacing="off"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4.2, 4.3, 4.4, 4.7, 4.8</w:t>
            </w:r>
          </w:p>
          <w:p w:rsidR="670E1972" w:rsidP="670E1972" w:rsidRDefault="670E1972" w14:paraId="4157A0DC" w14:textId="0EB5E72D">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p>
        </w:tc>
        <w:tc>
          <w:tcPr>
            <w:tcW w:w="507" w:type="pct"/>
            <w:tcMar/>
          </w:tcPr>
          <w:p w:rsidR="670E1972" w:rsidP="670E1972" w:rsidRDefault="670E1972" w14:paraId="2D2AF680" w14:textId="4E0BA4AA">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1c, 1e</w:t>
            </w:r>
          </w:p>
          <w:p w:rsidR="670E1972" w:rsidP="670E1972" w:rsidRDefault="670E1972" w14:paraId="0C22924E" w14:textId="0D9B8D4A">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2b, 2f</w:t>
            </w:r>
          </w:p>
          <w:p w:rsidR="670E1972" w:rsidP="670E1972" w:rsidRDefault="670E1972" w14:paraId="6D51D742" w14:textId="1C1D590F">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3a, 3b, 3d, 3k, 3l, 3p, 3q</w:t>
            </w:r>
          </w:p>
          <w:p w:rsidR="670E1972" w:rsidP="670E1972" w:rsidRDefault="670E1972" w14:paraId="06037568" w14:textId="11858C56">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4a, 4i, 4l</w:t>
            </w:r>
          </w:p>
          <w:p w:rsidR="670E1972" w:rsidP="670E1972" w:rsidRDefault="670E1972" w14:paraId="74C19576" w14:textId="36276585">
            <w:pPr>
              <w:spacing w:before="0" w:beforeAutospacing="off" w:after="0" w:afterAutospacing="off"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5k, 5p</w:t>
            </w:r>
          </w:p>
          <w:p w:rsidR="670E1972" w:rsidP="670E1972" w:rsidRDefault="670E1972" w14:paraId="4EEB0894" w14:textId="1ED4FFC9">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p>
        </w:tc>
        <w:tc>
          <w:tcPr>
            <w:tcW w:w="925" w:type="pct"/>
            <w:tcMar/>
          </w:tcPr>
          <w:p w:rsidR="670E1972" w:rsidP="670E1972" w:rsidRDefault="670E1972" w14:paraId="528C0B99" w14:textId="34D2E31D">
            <w:pPr>
              <w:spacing w:before="200" w:beforeAutospacing="off" w:after="0" w:afterAutospacing="off" w:line="216"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DALBOW, T. A., 2024. </w:t>
            </w:r>
            <w:r w:rsidRPr="670E1972" w:rsidR="670E197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18"/>
                <w:szCs w:val="18"/>
                <w:lang w:val="en-GB"/>
              </w:rPr>
              <w:t xml:space="preserve">How contemporary women artists are reimagining cubism – and the body </w:t>
            </w: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[online]. Available from: </w:t>
            </w:r>
            <w:hyperlink r:id="R2060c01943a241ea">
              <w:r w:rsidRPr="670E1972" w:rsidR="670E19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18"/>
                  <w:szCs w:val="18"/>
                  <w:lang w:val="en-GB"/>
                </w:rPr>
                <w:t>https://www.artsy.net/article/artsy-editorial-contemporary-women-artists-reimagining-cubism-body</w:t>
              </w:r>
            </w:hyperlink>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[Accessed 16 July 2024]. </w:t>
            </w:r>
          </w:p>
          <w:p w:rsidR="670E1972" w:rsidP="670E1972" w:rsidRDefault="670E1972" w14:paraId="52FD74B1" w14:textId="4065C5BC">
            <w:pPr>
              <w:spacing w:before="200" w:beforeAutospacing="off" w:after="0" w:afterAutospacing="off" w:line="216"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OFSTED NEWS, 2021. </w:t>
            </w:r>
            <w:r w:rsidRPr="670E1972" w:rsidR="670E1972">
              <w:rPr>
                <w:rFonts w:ascii="Calibri" w:hAnsi="Calibri" w:eastAsia="Calibri" w:cs="Calibri" w:asciiTheme="minorAscii" w:hAnsiTheme="minorAscii" w:eastAsiaTheme="minorAscii" w:cstheme="minorAscii"/>
                <w:b w:val="0"/>
                <w:bCs w:val="0"/>
                <w:i w:val="1"/>
                <w:iCs w:val="1"/>
                <w:caps w:val="0"/>
                <w:smallCaps w:val="0"/>
                <w:color w:val="0F0F0F"/>
                <w:sz w:val="18"/>
                <w:szCs w:val="18"/>
                <w:lang w:val="en-GB"/>
              </w:rPr>
              <w:t xml:space="preserve">Art and design curriculum | Webinar from the East Midlands region </w:t>
            </w:r>
            <w:r w:rsidRPr="670E1972" w:rsidR="670E1972">
              <w:rPr>
                <w:rFonts w:ascii="Calibri" w:hAnsi="Calibri" w:eastAsia="Calibri" w:cs="Calibri" w:asciiTheme="minorAscii" w:hAnsiTheme="minorAscii" w:eastAsiaTheme="minorAscii" w:cstheme="minorAscii"/>
                <w:b w:val="0"/>
                <w:bCs w:val="0"/>
                <w:i w:val="0"/>
                <w:iCs w:val="0"/>
                <w:caps w:val="0"/>
                <w:smallCaps w:val="0"/>
                <w:color w:val="0F0F0F"/>
                <w:sz w:val="18"/>
                <w:szCs w:val="18"/>
                <w:lang w:val="en-GB"/>
              </w:rPr>
              <w:t xml:space="preserve">[online video]. Available from: </w:t>
            </w:r>
            <w:hyperlink r:id="Ra02c9385a85f4450">
              <w:r w:rsidRPr="670E1972" w:rsidR="670E19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18"/>
                  <w:szCs w:val="18"/>
                  <w:lang w:val="en-GB"/>
                </w:rPr>
                <w:t>https://www.youtube.com/watch?v=cFKzGpWcwFg</w:t>
              </w:r>
            </w:hyperlink>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[Accessed 16 July 204]. </w:t>
            </w:r>
          </w:p>
          <w:p w:rsidR="670E1972" w:rsidP="670E1972" w:rsidRDefault="670E1972" w14:paraId="6EDF24DF" w14:textId="1A0A127A">
            <w:pPr>
              <w:spacing w:before="200" w:beforeAutospacing="off" w:after="0" w:afterAutospacing="off" w:line="216"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US"/>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F0F0F"/>
                <w:sz w:val="18"/>
                <w:szCs w:val="18"/>
                <w:lang w:val="en-GB"/>
              </w:rPr>
              <w:t xml:space="preserve">TTS, 2017. </w:t>
            </w:r>
            <w:r w:rsidRPr="670E1972" w:rsidR="670E1972">
              <w:rPr>
                <w:rFonts w:ascii="Calibri" w:hAnsi="Calibri" w:eastAsia="Calibri" w:cs="Calibri" w:asciiTheme="minorAscii" w:hAnsiTheme="minorAscii" w:eastAsiaTheme="minorAscii" w:cstheme="minorAscii"/>
                <w:b w:val="0"/>
                <w:bCs w:val="0"/>
                <w:i w:val="1"/>
                <w:iCs w:val="1"/>
                <w:caps w:val="0"/>
                <w:smallCaps w:val="0"/>
                <w:color w:val="0F0F0F"/>
                <w:sz w:val="18"/>
                <w:szCs w:val="18"/>
                <w:lang w:val="en-GB"/>
              </w:rPr>
              <w:t xml:space="preserve">The use of sketchbooks at Gomersal Primary School </w:t>
            </w:r>
            <w:r w:rsidRPr="670E1972" w:rsidR="670E1972">
              <w:rPr>
                <w:rFonts w:ascii="Calibri" w:hAnsi="Calibri" w:eastAsia="Calibri" w:cs="Calibri" w:asciiTheme="minorAscii" w:hAnsiTheme="minorAscii" w:eastAsiaTheme="minorAscii" w:cstheme="minorAscii"/>
                <w:b w:val="0"/>
                <w:bCs w:val="0"/>
                <w:i w:val="0"/>
                <w:iCs w:val="0"/>
                <w:caps w:val="0"/>
                <w:smallCaps w:val="0"/>
                <w:color w:val="0F0F0F"/>
                <w:sz w:val="18"/>
                <w:szCs w:val="18"/>
                <w:lang w:val="en-GB"/>
              </w:rPr>
              <w:t xml:space="preserve">[online]. Available from: </w:t>
            </w:r>
            <w:hyperlink r:id="R21fa46713a144ced">
              <w:r w:rsidRPr="670E1972" w:rsidR="670E1972">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18"/>
                  <w:szCs w:val="18"/>
                  <w:lang w:val="en-GB"/>
                </w:rPr>
                <w:t>https://www.tts-group.co.uk/blog/2017/08/08/use-sketchbooks-gomersal-primary-school.html</w:t>
              </w:r>
            </w:hyperlink>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 xml:space="preserve"> [Accessed 16 July2 024].</w:t>
            </w:r>
          </w:p>
        </w:tc>
        <w:tc>
          <w:tcPr>
            <w:tcW w:w="790" w:type="pct"/>
            <w:tcMar/>
          </w:tcPr>
          <w:p w:rsidR="670E1972" w:rsidP="670E1972" w:rsidRDefault="670E1972" w14:paraId="1773E08F" w14:textId="6042EE43">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Subject knowledge retrieval quiz</w:t>
            </w:r>
          </w:p>
          <w:p w:rsidR="670E1972" w:rsidP="670E1972" w:rsidRDefault="670E1972" w14:paraId="4FA81576" w14:textId="3F4C8237">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2B76C974" w14:textId="01531185">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questioning</w:t>
            </w:r>
          </w:p>
          <w:p w:rsidR="670E1972" w:rsidP="670E1972" w:rsidRDefault="670E1972" w14:paraId="7E181E0C" w14:textId="30FBBC9A">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p w:rsidR="670E1972" w:rsidP="670E1972" w:rsidRDefault="670E1972" w14:paraId="2B000959" w14:textId="518F6610">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r w:rsidRPr="670E1972" w:rsidR="670E19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lang w:val="en-GB"/>
              </w:rPr>
              <w:t>Observation of trainee enactment</w:t>
            </w:r>
          </w:p>
          <w:p w:rsidR="670E1972" w:rsidP="670E1972" w:rsidRDefault="670E1972" w14:paraId="1FA48F89" w14:textId="76746F4E">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18"/>
                <w:szCs w:val="18"/>
              </w:rPr>
            </w:pPr>
          </w:p>
        </w:tc>
      </w:tr>
    </w:tbl>
    <w:p w:rsidR="00AF3A47" w:rsidP="00AF3A47" w:rsidRDefault="00AF3A47" w14:paraId="781EB9D2" w14:textId="4DCB9A9C">
      <w:pPr>
        <w:rPr>
          <w:b/>
          <w:bCs/>
          <w:u w:val="single"/>
        </w:rPr>
      </w:pPr>
    </w:p>
    <w:p w:rsidR="003B3F79" w:rsidRDefault="003B3F79" w14:paraId="51A37DB3" w14:textId="77777777">
      <w:pPr>
        <w:rPr>
          <w:rFonts w:ascii="Arial" w:hAnsi="Arial" w:cs="Arial"/>
          <w:b/>
          <w:bCs/>
        </w:rPr>
      </w:pPr>
      <w:r w:rsidRPr="4E930CC8">
        <w:rPr>
          <w:rFonts w:ascii="Arial" w:hAnsi="Arial" w:cs="Arial"/>
          <w:b/>
          <w:bCs/>
        </w:rPr>
        <w:br w:type="page"/>
      </w:r>
    </w:p>
    <w:tbl>
      <w:tblPr>
        <w:tblStyle w:val="TableGrid"/>
        <w:tblW w:w="5488" w:type="pct"/>
        <w:tblInd w:w="-714" w:type="dxa"/>
        <w:tblLook w:val="05A0" w:firstRow="1" w:lastRow="0" w:firstColumn="1" w:lastColumn="1" w:noHBand="0" w:noVBand="1"/>
      </w:tblPr>
      <w:tblGrid>
        <w:gridCol w:w="6095"/>
        <w:gridCol w:w="1384"/>
        <w:gridCol w:w="1672"/>
        <w:gridCol w:w="2652"/>
        <w:gridCol w:w="3506"/>
      </w:tblGrid>
      <w:tr w:rsidRPr="00A619D2" w:rsidR="00A619D2" w:rsidTr="670E1972" w14:paraId="18E967BF" w14:textId="77777777">
        <w:trPr>
          <w:trHeight w:val="464"/>
        </w:trPr>
        <w:tc>
          <w:tcPr>
            <w:tcW w:w="5000" w:type="pct"/>
            <w:gridSpan w:val="5"/>
            <w:shd w:val="clear" w:color="auto" w:fill="E2EFD9" w:themeFill="accent6" w:themeFillTint="33"/>
            <w:tcMar/>
          </w:tcPr>
          <w:p w:rsidRPr="00A619D2" w:rsidR="00A619D2" w:rsidP="003B3F79" w:rsidRDefault="00A619D2" w14:paraId="32A256D1" w14:textId="11A13974">
            <w:pPr>
              <w:jc w:val="center"/>
              <w:rPr>
                <w:rFonts w:ascii="Arial" w:hAnsi="Arial" w:cs="Arial"/>
              </w:rPr>
            </w:pPr>
            <w:bookmarkStart w:name="_Hlk135137439" w:id="2"/>
            <w:r w:rsidRPr="4E930CC8">
              <w:rPr>
                <w:rFonts w:ascii="Arial" w:hAnsi="Arial" w:cs="Arial"/>
                <w:b/>
                <w:bCs/>
              </w:rPr>
              <w:t xml:space="preserve">School Based Curriculum – </w:t>
            </w:r>
            <w:r w:rsidRPr="4E930CC8" w:rsidR="71A08C45">
              <w:rPr>
                <w:rFonts w:ascii="Arial" w:hAnsi="Arial" w:cs="Arial"/>
                <w:b/>
                <w:bCs/>
              </w:rPr>
              <w:t>Introductory</w:t>
            </w:r>
          </w:p>
        </w:tc>
      </w:tr>
      <w:tr w:rsidRPr="00A619D2" w:rsidR="00A619D2" w:rsidTr="670E1972" w14:paraId="3B8350F8" w14:textId="77777777">
        <w:trPr>
          <w:trHeight w:val="464"/>
        </w:trPr>
        <w:tc>
          <w:tcPr>
            <w:tcW w:w="5000" w:type="pct"/>
            <w:gridSpan w:val="5"/>
            <w:shd w:val="clear" w:color="auto" w:fill="auto"/>
            <w:tcMar/>
          </w:tcPr>
          <w:p w:rsidRPr="003B3F79" w:rsidR="00A619D2" w:rsidP="1CDDCCA3" w:rsidRDefault="00A619D2" w14:paraId="531440E6" w14:textId="0221EE32">
            <w:pPr>
              <w:rPr>
                <w:b/>
                <w:bCs/>
              </w:rPr>
            </w:pPr>
            <w:proofErr w:type="gramStart"/>
            <w:r w:rsidRPr="1CDDCCA3">
              <w:rPr>
                <w:b/>
                <w:bCs/>
              </w:rPr>
              <w:t>Observing :</w:t>
            </w:r>
            <w:proofErr w:type="gramEnd"/>
            <w:r w:rsidRPr="1CDDCCA3">
              <w:rPr>
                <w:b/>
                <w:bCs/>
              </w:rPr>
              <w:t xml:space="preserve"> </w:t>
            </w:r>
            <w:r w:rsidRPr="1CDDCCA3">
              <w:t>Observe how expert colleagues us</w:t>
            </w:r>
            <w:r w:rsidRPr="1CDDCCA3" w:rsidR="00DD6AB7">
              <w:t xml:space="preserve">e </w:t>
            </w:r>
            <w:r w:rsidRPr="1CDDCCA3">
              <w:t>and deconstruct approach</w:t>
            </w:r>
            <w:r w:rsidRPr="1CDDCCA3" w:rsidR="00DD6AB7">
              <w:t>es,</w:t>
            </w:r>
            <w:r w:rsidRPr="1CDDCCA3">
              <w:t xml:space="preserve"> in </w:t>
            </w:r>
            <w:r w:rsidRPr="1CDDCCA3" w:rsidR="00DD6AB7">
              <w:t xml:space="preserve">this subject, in </w:t>
            </w:r>
            <w:r w:rsidRPr="1CDDCCA3">
              <w:t>at least one lesson throughout school.</w:t>
            </w:r>
          </w:p>
          <w:p w:rsidR="7280AC62" w:rsidP="1CDDCCA3" w:rsidRDefault="7280AC62" w14:paraId="388F1E8A" w14:textId="56BFABC1">
            <w:r w:rsidRPr="1CDDCCA3">
              <w:t xml:space="preserve">Observe how expert colleagues manage and organise the classroom during an art lesson </w:t>
            </w:r>
            <w:proofErr w:type="gramStart"/>
            <w:r w:rsidRPr="1CDDCCA3">
              <w:t>in order to</w:t>
            </w:r>
            <w:proofErr w:type="gramEnd"/>
            <w:r w:rsidRPr="1CDDCCA3">
              <w:t xml:space="preserve"> maintain a safe and inclusive learning environment.</w:t>
            </w:r>
          </w:p>
          <w:p w:rsidR="1CDDCCA3" w:rsidP="1CDDCCA3" w:rsidRDefault="1CDDCCA3" w14:paraId="31D46B1E" w14:textId="51871279">
            <w:pPr>
              <w:pStyle w:val="NoSpacing"/>
              <w:rPr>
                <w:rFonts w:asciiTheme="minorHAnsi" w:hAnsiTheme="minorHAnsi"/>
                <w:sz w:val="22"/>
              </w:rPr>
            </w:pPr>
          </w:p>
          <w:p w:rsidRPr="003B3F79" w:rsidR="00A619D2" w:rsidP="00A619D2" w:rsidRDefault="00A619D2" w14:paraId="6EC94940" w14:textId="7808BB88">
            <w:pPr>
              <w:pStyle w:val="NoSpacing"/>
              <w:rPr>
                <w:rFonts w:asciiTheme="minorHAnsi" w:hAnsiTheme="minorHAnsi" w:cstheme="minorHAnsi"/>
                <w:b/>
                <w:bCs/>
                <w:sz w:val="22"/>
              </w:rPr>
            </w:pPr>
            <w:proofErr w:type="gramStart"/>
            <w:r w:rsidRPr="00757F1D">
              <w:rPr>
                <w:rFonts w:asciiTheme="minorHAnsi" w:hAnsiTheme="minorHAnsi" w:cstheme="minorHAnsi"/>
                <w:b/>
                <w:bCs/>
                <w:sz w:val="22"/>
              </w:rPr>
              <w:t>Planning</w:t>
            </w:r>
            <w:r>
              <w:rPr>
                <w:rFonts w:asciiTheme="minorHAnsi" w:hAnsiTheme="minorHAnsi" w:cstheme="minorHAnsi"/>
                <w:b/>
                <w:bCs/>
                <w:sz w:val="22"/>
              </w:rPr>
              <w:t xml:space="preserve"> :</w:t>
            </w:r>
            <w:proofErr w:type="gramEnd"/>
            <w:r>
              <w:rPr>
                <w:rFonts w:asciiTheme="minorHAnsi" w:hAnsiTheme="minorHAnsi" w:cstheme="minorHAnsi"/>
                <w:b/>
                <w:bCs/>
                <w:sz w:val="22"/>
              </w:rPr>
              <w:t xml:space="preserve"> </w:t>
            </w:r>
            <w:r w:rsidRPr="00757F1D">
              <w:rPr>
                <w:rFonts w:asciiTheme="minorHAnsi" w:hAnsiTheme="minorHAnsi" w:cstheme="minorHAnsi"/>
                <w:sz w:val="22"/>
              </w:rPr>
              <w:t>Observe how expert colleagues break tasks down into constituent component</w:t>
            </w:r>
            <w:r>
              <w:rPr>
                <w:rFonts w:asciiTheme="minorHAnsi" w:hAnsiTheme="minorHAnsi" w:cstheme="minorHAnsi"/>
                <w:sz w:val="22"/>
              </w:rPr>
              <w:t>s</w:t>
            </w:r>
            <w:r w:rsidR="00DD6AB7">
              <w:rPr>
                <w:rFonts w:asciiTheme="minorHAnsi" w:hAnsiTheme="minorHAnsi" w:cstheme="minorHAnsi"/>
                <w:sz w:val="22"/>
              </w:rPr>
              <w:t>,</w:t>
            </w:r>
            <w:r>
              <w:rPr>
                <w:rFonts w:asciiTheme="minorHAnsi" w:hAnsiTheme="minorHAnsi" w:cstheme="minorHAnsi"/>
                <w:sz w:val="22"/>
              </w:rPr>
              <w:t xml:space="preserve"> in </w:t>
            </w:r>
            <w:r w:rsidR="00DD6AB7">
              <w:rPr>
                <w:rFonts w:asciiTheme="minorHAnsi" w:hAnsiTheme="minorHAnsi" w:cstheme="minorHAnsi"/>
                <w:sz w:val="22"/>
              </w:rPr>
              <w:t>this subject,</w:t>
            </w:r>
            <w:r>
              <w:rPr>
                <w:rFonts w:asciiTheme="minorHAnsi" w:hAnsiTheme="minorHAnsi" w:cstheme="minorHAnsi"/>
                <w:sz w:val="22"/>
              </w:rPr>
              <w:t xml:space="preserve"> </w:t>
            </w:r>
            <w:r w:rsidRPr="00757F1D">
              <w:rPr>
                <w:rFonts w:asciiTheme="minorHAnsi" w:hAnsiTheme="minorHAnsi" w:cstheme="minorHAnsi"/>
                <w:sz w:val="22"/>
              </w:rPr>
              <w:t xml:space="preserve">for </w:t>
            </w:r>
            <w:r w:rsidR="00DD6AB7">
              <w:rPr>
                <w:rFonts w:asciiTheme="minorHAnsi" w:hAnsiTheme="minorHAnsi" w:cstheme="minorHAnsi"/>
                <w:sz w:val="22"/>
              </w:rPr>
              <w:t xml:space="preserve">at least </w:t>
            </w:r>
            <w:r w:rsidRPr="00757F1D">
              <w:rPr>
                <w:rFonts w:asciiTheme="minorHAnsi" w:hAnsiTheme="minorHAnsi" w:cstheme="minorHAnsi"/>
                <w:sz w:val="22"/>
              </w:rPr>
              <w:t>one lesson</w:t>
            </w:r>
            <w:r w:rsidR="00DD6AB7">
              <w:rPr>
                <w:rFonts w:asciiTheme="minorHAnsi" w:hAnsiTheme="minorHAnsi" w:cstheme="minorHAnsi"/>
                <w:sz w:val="22"/>
              </w:rPr>
              <w:t>.</w:t>
            </w:r>
          </w:p>
          <w:p w:rsidR="00A619D2" w:rsidP="00A619D2" w:rsidRDefault="00A619D2" w14:paraId="3B0C0AD8" w14:textId="77777777">
            <w:pPr>
              <w:pStyle w:val="NoSpacing"/>
              <w:rPr>
                <w:rFonts w:asciiTheme="minorHAnsi" w:hAnsiTheme="minorHAnsi" w:cstheme="minorHAnsi"/>
                <w:sz w:val="22"/>
              </w:rPr>
            </w:pPr>
          </w:p>
          <w:p w:rsidR="00A619D2" w:rsidP="00A619D2" w:rsidRDefault="00A619D2" w14:paraId="5808DE34" w14:textId="38D0CCFB">
            <w:pPr>
              <w:rPr>
                <w:rFonts w:cstheme="minorHAnsi"/>
              </w:rPr>
            </w:pPr>
            <w:proofErr w:type="gramStart"/>
            <w:r w:rsidRPr="00757F1D">
              <w:rPr>
                <w:rFonts w:cstheme="minorHAnsi"/>
                <w:b/>
                <w:bCs/>
              </w:rPr>
              <w:t>Teaching</w:t>
            </w:r>
            <w:r>
              <w:rPr>
                <w:rFonts w:cstheme="minorHAnsi"/>
                <w:b/>
                <w:bCs/>
              </w:rPr>
              <w:t xml:space="preserve"> :</w:t>
            </w:r>
            <w:proofErr w:type="gramEnd"/>
            <w:r>
              <w:rPr>
                <w:rFonts w:cstheme="minorHAnsi"/>
                <w:b/>
                <w:bCs/>
              </w:rPr>
              <w:t xml:space="preserve"> </w:t>
            </w:r>
            <w:r w:rsidRPr="00757F1D">
              <w:rPr>
                <w:rFonts w:cstheme="minorHAnsi"/>
              </w:rPr>
              <w:t xml:space="preserve">Rehearse and refine particular approaches </w:t>
            </w:r>
            <w:r w:rsidR="00DD6AB7">
              <w:rPr>
                <w:rFonts w:cstheme="minorHAnsi"/>
              </w:rPr>
              <w:t xml:space="preserve">in this subject </w:t>
            </w:r>
            <w:r w:rsidRPr="00757F1D">
              <w:rPr>
                <w:rFonts w:cstheme="minorHAnsi"/>
              </w:rPr>
              <w:t>for a group/whole class</w:t>
            </w:r>
            <w:r>
              <w:rPr>
                <w:rFonts w:cstheme="minorHAnsi"/>
              </w:rPr>
              <w:t xml:space="preserve">. </w:t>
            </w:r>
            <w:r w:rsidR="00DD6AB7">
              <w:rPr>
                <w:rFonts w:cstheme="minorHAnsi"/>
              </w:rPr>
              <w:t>Deliver</w:t>
            </w:r>
            <w:r w:rsidRPr="00757F1D">
              <w:rPr>
                <w:rFonts w:cstheme="minorHAnsi"/>
              </w:rPr>
              <w:t xml:space="preserve"> group/whole class teaching</w:t>
            </w:r>
            <w:r>
              <w:rPr>
                <w:rFonts w:cstheme="minorHAnsi"/>
              </w:rPr>
              <w:t>.</w:t>
            </w:r>
          </w:p>
          <w:p w:rsidR="00A619D2" w:rsidP="00A619D2" w:rsidRDefault="00A619D2" w14:paraId="674153A5" w14:textId="77777777">
            <w:pPr>
              <w:rPr>
                <w:rFonts w:cstheme="minorHAnsi"/>
              </w:rPr>
            </w:pPr>
          </w:p>
          <w:p w:rsidRPr="003B3F79" w:rsidR="00A619D2" w:rsidP="00A619D2" w:rsidRDefault="00A619D2" w14:paraId="5032CA37" w14:textId="77777777">
            <w:pPr>
              <w:rPr>
                <w:rFonts w:cstheme="minorHAnsi"/>
                <w:b/>
                <w:bCs/>
              </w:rPr>
            </w:pPr>
            <w:proofErr w:type="gramStart"/>
            <w:r w:rsidRPr="00757F1D">
              <w:rPr>
                <w:rFonts w:cstheme="minorHAnsi"/>
                <w:b/>
                <w:bCs/>
              </w:rPr>
              <w:t>Assessment</w:t>
            </w:r>
            <w:r>
              <w:rPr>
                <w:rFonts w:cstheme="minorHAnsi"/>
                <w:b/>
                <w:bCs/>
              </w:rPr>
              <w:t xml:space="preserve"> :</w:t>
            </w:r>
            <w:proofErr w:type="gramEnd"/>
            <w:r>
              <w:rPr>
                <w:rFonts w:cstheme="minorHAnsi"/>
                <w:b/>
                <w:bCs/>
              </w:rPr>
              <w:t xml:space="preserve"> </w:t>
            </w:r>
            <w:r w:rsidRPr="00757F1D">
              <w:rPr>
                <w:rFonts w:cstheme="minorHAnsi"/>
              </w:rPr>
              <w:t>Check prior knowledge and understanding during lessons</w:t>
            </w:r>
            <w:r>
              <w:rPr>
                <w:rFonts w:cstheme="minorHAnsi"/>
              </w:rPr>
              <w:t>.</w:t>
            </w:r>
          </w:p>
          <w:p w:rsidR="00A619D2" w:rsidP="00A619D2" w:rsidRDefault="00A619D2" w14:paraId="478481B0" w14:textId="77777777">
            <w:pPr>
              <w:rPr>
                <w:rFonts w:cstheme="minorHAnsi"/>
              </w:rPr>
            </w:pPr>
          </w:p>
          <w:p w:rsidRPr="003B3F79" w:rsidR="00A619D2" w:rsidP="00A619D2" w:rsidRDefault="00A619D2" w14:paraId="41701162" w14:textId="77777777">
            <w:pPr>
              <w:rPr>
                <w:rFonts w:cstheme="minorHAnsi"/>
                <w:b/>
                <w:bCs/>
              </w:rPr>
            </w:pPr>
            <w:r w:rsidRPr="00757F1D">
              <w:rPr>
                <w:rFonts w:cstheme="minorHAnsi"/>
                <w:b/>
                <w:bCs/>
              </w:rPr>
              <w:t xml:space="preserve">Subject </w:t>
            </w:r>
            <w:proofErr w:type="gramStart"/>
            <w:r w:rsidRPr="00757F1D">
              <w:rPr>
                <w:rFonts w:cstheme="minorHAnsi"/>
                <w:b/>
                <w:bCs/>
              </w:rPr>
              <w:t>Knowledge</w:t>
            </w:r>
            <w:r>
              <w:rPr>
                <w:rFonts w:cstheme="minorHAnsi"/>
                <w:b/>
                <w:bCs/>
              </w:rPr>
              <w:t xml:space="preserve"> :</w:t>
            </w:r>
            <w:proofErr w:type="gramEnd"/>
            <w:r>
              <w:rPr>
                <w:rFonts w:cstheme="minorHAnsi"/>
                <w:b/>
                <w:bCs/>
              </w:rPr>
              <w:t xml:space="preserve"> </w:t>
            </w:r>
            <w:r w:rsidRPr="00757F1D">
              <w:rPr>
                <w:rFonts w:cstheme="minorHAnsi"/>
              </w:rPr>
              <w:t>Discuss and analyse</w:t>
            </w:r>
            <w:r>
              <w:rPr>
                <w:rFonts w:cstheme="minorHAnsi"/>
              </w:rPr>
              <w:t xml:space="preserve"> subject specific components</w:t>
            </w:r>
            <w:r w:rsidRPr="00757F1D">
              <w:rPr>
                <w:rFonts w:cstheme="minorHAnsi"/>
              </w:rPr>
              <w:t xml:space="preserve"> with expert colleague</w:t>
            </w:r>
            <w:r>
              <w:rPr>
                <w:rFonts w:cstheme="minorHAnsi"/>
              </w:rPr>
              <w:t>s</w:t>
            </w:r>
          </w:p>
          <w:p w:rsidRPr="00A619D2" w:rsidR="00A619D2" w:rsidP="003B3F79" w:rsidRDefault="00A619D2" w14:paraId="50BE9C69" w14:textId="77777777">
            <w:pPr>
              <w:jc w:val="center"/>
              <w:rPr>
                <w:rFonts w:ascii="Arial" w:hAnsi="Arial" w:cs="Arial"/>
              </w:rPr>
            </w:pPr>
          </w:p>
        </w:tc>
      </w:tr>
      <w:tr w:rsidRPr="00A619D2" w:rsidR="00B6313C" w:rsidTr="670E1972" w14:paraId="2799F10B" w14:textId="77777777">
        <w:trPr>
          <w:trHeight w:val="464"/>
        </w:trPr>
        <w:tc>
          <w:tcPr>
            <w:tcW w:w="1991" w:type="pct"/>
            <w:shd w:val="clear" w:color="auto" w:fill="E2EFD9" w:themeFill="accent6" w:themeFillTint="33"/>
            <w:tcMar/>
          </w:tcPr>
          <w:p w:rsidR="00B6313C" w:rsidP="00A619D2" w:rsidRDefault="00A619D2" w14:paraId="3E4D146E" w14:textId="77777777">
            <w:pPr>
              <w:rPr>
                <w:rFonts w:ascii="Arial" w:hAnsi="Arial" w:cs="Arial"/>
                <w:b/>
                <w:bCs/>
                <w:sz w:val="18"/>
                <w:szCs w:val="18"/>
              </w:rPr>
            </w:pPr>
            <w:bookmarkStart w:name="_Hlk135140715" w:id="3"/>
            <w:r w:rsidRPr="00B6313C">
              <w:rPr>
                <w:rFonts w:ascii="Arial" w:hAnsi="Arial" w:cs="Arial"/>
                <w:b/>
                <w:bCs/>
                <w:sz w:val="18"/>
                <w:szCs w:val="18"/>
              </w:rPr>
              <w:t xml:space="preserve">Subject Specific Components/s </w:t>
            </w:r>
          </w:p>
          <w:p w:rsidR="00B6313C" w:rsidP="00A619D2" w:rsidRDefault="00B6313C" w14:paraId="0D752240" w14:textId="77777777">
            <w:pPr>
              <w:rPr>
                <w:rFonts w:ascii="Arial" w:hAnsi="Arial" w:cs="Arial"/>
                <w:b/>
                <w:bCs/>
                <w:sz w:val="18"/>
                <w:szCs w:val="18"/>
              </w:rPr>
            </w:pPr>
          </w:p>
          <w:p w:rsidRPr="00B6313C" w:rsidR="00A619D2" w:rsidP="00A619D2" w:rsidRDefault="00A619D2" w14:paraId="75A50D3B" w14:textId="2E159801">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 xml:space="preserve">Use language “to </w:t>
            </w:r>
            <w:r w:rsidRPr="00B6313C">
              <w:rPr>
                <w:rFonts w:ascii="Arial" w:hAnsi="Arial" w:cs="Arial"/>
                <w:b/>
                <w:bCs/>
                <w:sz w:val="18"/>
                <w:szCs w:val="18"/>
              </w:rPr>
              <w:t>know</w:t>
            </w:r>
            <w:r w:rsidRPr="00B6313C" w:rsidR="00B6313C">
              <w:rPr>
                <w:rFonts w:ascii="Arial" w:hAnsi="Arial" w:cs="Arial"/>
                <w:b/>
                <w:bCs/>
                <w:sz w:val="18"/>
                <w:szCs w:val="18"/>
              </w:rPr>
              <w:t>”</w:t>
            </w:r>
            <w:r w:rsidRPr="00B6313C">
              <w:rPr>
                <w:rFonts w:ascii="Arial" w:hAnsi="Arial" w:cs="Arial"/>
                <w:b/>
                <w:bCs/>
                <w:sz w:val="18"/>
                <w:szCs w:val="18"/>
              </w:rPr>
              <w:t xml:space="preserve">, </w:t>
            </w:r>
            <w:r w:rsidRPr="00B6313C" w:rsidR="00B6313C">
              <w:rPr>
                <w:rFonts w:ascii="Arial" w:hAnsi="Arial" w:cs="Arial"/>
                <w:b/>
                <w:bCs/>
                <w:sz w:val="18"/>
                <w:szCs w:val="18"/>
              </w:rPr>
              <w:t xml:space="preserve">“to </w:t>
            </w:r>
            <w:r w:rsidRPr="00B6313C">
              <w:rPr>
                <w:rFonts w:ascii="Arial" w:hAnsi="Arial" w:cs="Arial"/>
                <w:b/>
                <w:bCs/>
                <w:sz w:val="18"/>
                <w:szCs w:val="18"/>
              </w:rPr>
              <w:t>understand</w:t>
            </w:r>
            <w:r w:rsidRPr="00B6313C" w:rsidR="00B6313C">
              <w:rPr>
                <w:rFonts w:ascii="Arial" w:hAnsi="Arial" w:cs="Arial"/>
                <w:b/>
                <w:bCs/>
                <w:sz w:val="18"/>
                <w:szCs w:val="18"/>
              </w:rPr>
              <w:t>”</w:t>
            </w:r>
            <w:r w:rsidRPr="00B6313C">
              <w:rPr>
                <w:rFonts w:ascii="Arial" w:hAnsi="Arial" w:cs="Arial"/>
                <w:b/>
                <w:bCs/>
                <w:sz w:val="18"/>
                <w:szCs w:val="18"/>
              </w:rPr>
              <w:t xml:space="preserve">, </w:t>
            </w:r>
            <w:r w:rsidRPr="00B6313C" w:rsidR="00B6313C">
              <w:rPr>
                <w:rFonts w:ascii="Arial" w:hAnsi="Arial" w:cs="Arial"/>
                <w:b/>
                <w:bCs/>
                <w:sz w:val="18"/>
                <w:szCs w:val="18"/>
              </w:rPr>
              <w:t>“to be able to”</w:t>
            </w:r>
            <w:r w:rsidRPr="00B6313C">
              <w:rPr>
                <w:rFonts w:ascii="Arial" w:hAnsi="Arial" w:cs="Arial"/>
                <w:b/>
                <w:bCs/>
                <w:sz w:val="18"/>
                <w:szCs w:val="18"/>
              </w:rPr>
              <w:t>)</w:t>
            </w:r>
          </w:p>
        </w:tc>
        <w:tc>
          <w:tcPr>
            <w:tcW w:w="452"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B6313C" w:rsidR="00A619D2" w:rsidP="00A619D2" w:rsidRDefault="00A619D2" w14:paraId="4F6F2647" w14:textId="77777777">
            <w:pPr>
              <w:rPr>
                <w:rFonts w:ascii="Arial" w:hAnsi="Arial" w:cs="Arial"/>
                <w:b/>
                <w:bCs/>
                <w:sz w:val="18"/>
                <w:szCs w:val="18"/>
              </w:rPr>
            </w:pPr>
            <w:r w:rsidRPr="00B6313C">
              <w:rPr>
                <w:rFonts w:ascii="Arial" w:hAnsi="Arial" w:cs="Arial"/>
                <w:b/>
                <w:bCs/>
                <w:sz w:val="18"/>
                <w:szCs w:val="18"/>
              </w:rPr>
              <w:t>Learn That</w:t>
            </w:r>
          </w:p>
          <w:p w:rsidRPr="00B6313C" w:rsidR="00A619D2" w:rsidP="00A619D2" w:rsidRDefault="00A619D2" w14:paraId="57F99834" w14:textId="01E7B775">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46"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B6313C" w:rsidR="00A619D2" w:rsidP="00A619D2" w:rsidRDefault="00A619D2" w14:paraId="4A4CA901" w14:textId="77777777">
            <w:pPr>
              <w:rPr>
                <w:rFonts w:ascii="Arial" w:hAnsi="Arial" w:cs="Arial"/>
                <w:b/>
                <w:bCs/>
                <w:sz w:val="18"/>
                <w:szCs w:val="18"/>
              </w:rPr>
            </w:pPr>
            <w:r w:rsidRPr="00B6313C">
              <w:rPr>
                <w:rFonts w:ascii="Arial" w:hAnsi="Arial" w:cs="Arial"/>
                <w:b/>
                <w:bCs/>
                <w:sz w:val="18"/>
                <w:szCs w:val="18"/>
              </w:rPr>
              <w:t>Learn How</w:t>
            </w:r>
          </w:p>
          <w:p w:rsidRPr="00B6313C" w:rsidR="00A619D2" w:rsidP="00A619D2" w:rsidRDefault="00A619D2" w14:paraId="1D50E1D4" w14:textId="191462C1">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866" w:type="pct"/>
            <w:shd w:val="clear" w:color="auto" w:fill="E2EFD9" w:themeFill="accent6" w:themeFillTint="33"/>
            <w:tcMar/>
          </w:tcPr>
          <w:p w:rsidRPr="00B6313C" w:rsidR="00A619D2" w:rsidP="00A619D2" w:rsidRDefault="00A619D2" w14:paraId="42F43AD0" w14:textId="37BC600F">
            <w:pPr>
              <w:rPr>
                <w:rFonts w:ascii="Arial" w:hAnsi="Arial" w:cs="Arial"/>
                <w:b/>
                <w:bCs/>
                <w:sz w:val="18"/>
                <w:szCs w:val="18"/>
              </w:rPr>
            </w:pPr>
            <w:r w:rsidRPr="00B6313C">
              <w:rPr>
                <w:rFonts w:ascii="Arial" w:hAnsi="Arial" w:cs="Arial"/>
                <w:b/>
                <w:bCs/>
                <w:sz w:val="18"/>
                <w:szCs w:val="18"/>
              </w:rPr>
              <w:t>Links to Research and Reading</w:t>
            </w:r>
          </w:p>
        </w:tc>
        <w:tc>
          <w:tcPr>
            <w:tcW w:w="1145" w:type="pct"/>
            <w:shd w:val="clear" w:color="auto" w:fill="E2EFD9" w:themeFill="accent6" w:themeFillTint="33"/>
            <w:tcMar/>
          </w:tcPr>
          <w:p w:rsidRPr="00B6313C" w:rsidR="00A619D2" w:rsidP="00A619D2" w:rsidRDefault="00A619D2" w14:paraId="2E810B44" w14:textId="50BDFED5">
            <w:pPr>
              <w:rPr>
                <w:rFonts w:ascii="Arial" w:hAnsi="Arial" w:cs="Arial"/>
                <w:b/>
                <w:bCs/>
                <w:sz w:val="18"/>
                <w:szCs w:val="18"/>
              </w:rPr>
            </w:pPr>
            <w:r w:rsidRPr="00B6313C">
              <w:rPr>
                <w:rFonts w:ascii="Arial" w:hAnsi="Arial" w:cs="Arial"/>
                <w:b/>
                <w:bCs/>
                <w:sz w:val="18"/>
                <w:szCs w:val="18"/>
              </w:rPr>
              <w:t>Formative Assessment</w:t>
            </w:r>
          </w:p>
        </w:tc>
      </w:tr>
      <w:bookmarkEnd w:id="3"/>
      <w:tr w:rsidRPr="00BC2F85" w:rsidR="00B6313C" w:rsidTr="670E1972" w14:paraId="18716B7C" w14:textId="77777777">
        <w:trPr>
          <w:trHeight w:val="885"/>
        </w:trPr>
        <w:tc>
          <w:tcPr>
            <w:tcW w:w="1991" w:type="pct"/>
            <w:tcMar/>
          </w:tcPr>
          <w:p w:rsidR="670E1972" w:rsidP="670E1972" w:rsidRDefault="670E1972" w14:paraId="1E74D14E" w14:textId="184337F8">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 xml:space="preserve">Trainees have secure subject knowledge relating to a specific art lesson and demonstrate this through modelling of practical knowledge, theoretical knowledge (specific artists, movements, techniques and vocabulary) and disciplinary knowledge (the ability to facilitate and engage in broader  discussions around art – </w:t>
            </w:r>
            <w:r w:rsidRPr="670E1972" w:rsidR="670E1972">
              <w:rPr>
                <w:rFonts w:ascii="Arial" w:hAnsi="Arial" w:eastAsia="Arial" w:cs="Arial"/>
                <w:b w:val="0"/>
                <w:bCs w:val="0"/>
                <w:i w:val="1"/>
                <w:iCs w:val="1"/>
                <w:caps w:val="0"/>
                <w:smallCaps w:val="0"/>
                <w:color w:val="000000" w:themeColor="text1" w:themeTint="FF" w:themeShade="FF"/>
                <w:sz w:val="18"/>
                <w:szCs w:val="18"/>
                <w:lang w:val="en-GB"/>
              </w:rPr>
              <w:t>What is art? What value does art have? What makes ‘good’ art?)</w:t>
            </w:r>
          </w:p>
          <w:p w:rsidR="670E1972" w:rsidP="670E1972" w:rsidRDefault="670E1972" w14:paraId="6F31158E" w14:textId="11E2AFF4">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1A5B04B6" w14:textId="5CD54727">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Trainees understand that an art lesson is part of a sequence in which knowledge and skills are developed.</w:t>
            </w:r>
          </w:p>
          <w:p w:rsidR="670E1972" w:rsidP="670E1972" w:rsidRDefault="670E1972" w14:paraId="16A38E25" w14:textId="2FFD4F2E">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3A9A6AEF" w14:textId="689218C4">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When teaching in a cross-curricular manner, trainees are able to identify specific components of knowledge that need to be developed within art. They explore ways in which to meet these endpoints without diminishing the outcomes in other subjects which are part of the cross-curricular approach.</w:t>
            </w:r>
          </w:p>
          <w:p w:rsidR="670E1972" w:rsidP="670E1972" w:rsidRDefault="670E1972" w14:paraId="21C05553" w14:textId="4E0B24D4">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05DA1D05" w14:textId="2C50D074">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 xml:space="preserve">They are able to draw upon their art subject knowledge in order to implement the appropriate pedagogy for the task (such as modelling, scaffolding, questioning). </w:t>
            </w:r>
          </w:p>
          <w:p w:rsidR="670E1972" w:rsidP="670E1972" w:rsidRDefault="670E1972" w14:paraId="6AF3BD49" w14:textId="4A575BF7">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63E84360" w14:textId="57391689">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Trainees make judgements around a child’s progress in art.</w:t>
            </w:r>
          </w:p>
          <w:p w:rsidR="670E1972" w:rsidP="670E1972" w:rsidRDefault="670E1972" w14:paraId="505A2211" w14:textId="4A52B744">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25E6AB95" w14:textId="419A9189">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Trainees establish / maintain effective classroom management systems which are appropriate to an art lesson.</w:t>
            </w:r>
          </w:p>
        </w:tc>
        <w:tc>
          <w:tcPr>
            <w:tcW w:w="452" w:type="pct"/>
            <w:tcMar/>
          </w:tcPr>
          <w:p w:rsidR="670E1972" w:rsidP="670E1972" w:rsidRDefault="670E1972" w14:paraId="0F57BF9D" w14:textId="5FB64FB4">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1.2,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1.3,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2.7,</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2.9,</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3.4,</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3.6,</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3.7,</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3.8,</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4.4,</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4.6,</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4.7,</w:t>
            </w:r>
          </w:p>
          <w:p w:rsidR="670E1972" w:rsidP="670E1972" w:rsidRDefault="670E1972" w14:paraId="5BDCCC81" w14:textId="440AFBE5">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6.1,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6.5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7.2</w:t>
            </w:r>
          </w:p>
          <w:p w:rsidR="670E1972" w:rsidP="670E1972" w:rsidRDefault="670E1972" w14:paraId="31EB27C3" w14:textId="78865B16">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0C7A16B0" w14:textId="48E22A9F">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546" w:type="pct"/>
            <w:tcMar/>
          </w:tcPr>
          <w:p w:rsidR="670E1972" w:rsidP="670E1972" w:rsidRDefault="670E1972" w14:paraId="214AB860" w14:textId="08FC99FD">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1.b</w:t>
            </w:r>
          </w:p>
          <w:p w:rsidR="670E1972" w:rsidP="670E1972" w:rsidRDefault="670E1972" w14:paraId="5D7E04B0" w14:textId="398F38EB">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1.c</w:t>
            </w:r>
          </w:p>
          <w:p w:rsidR="670E1972" w:rsidP="670E1972" w:rsidRDefault="670E1972" w14:paraId="113E0DD1" w14:textId="40DC97A3">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0B318CE2" w14:textId="701E29EF">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2.a</w:t>
            </w:r>
          </w:p>
          <w:p w:rsidR="670E1972" w:rsidP="670E1972" w:rsidRDefault="670E1972" w14:paraId="5E49AA0D" w14:textId="6CAF3EA1">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2.b</w:t>
            </w:r>
          </w:p>
          <w:p w:rsidR="670E1972" w:rsidP="670E1972" w:rsidRDefault="670E1972" w14:paraId="398F4B9A" w14:textId="3533BC6F">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2.c</w:t>
            </w:r>
          </w:p>
          <w:p w:rsidR="670E1972" w:rsidP="670E1972" w:rsidRDefault="670E1972" w14:paraId="3B9CD7C6" w14:textId="6C137030">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2.d</w:t>
            </w:r>
          </w:p>
          <w:p w:rsidR="670E1972" w:rsidP="670E1972" w:rsidRDefault="670E1972" w14:paraId="0E80F8D6" w14:textId="5C1D46BD">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2.e</w:t>
            </w:r>
          </w:p>
          <w:p w:rsidR="670E1972" w:rsidP="670E1972" w:rsidRDefault="670E1972" w14:paraId="4A11D961" w14:textId="6291DF95">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2.h</w:t>
            </w:r>
          </w:p>
          <w:p w:rsidR="670E1972" w:rsidP="670E1972" w:rsidRDefault="670E1972" w14:paraId="0CF3E525" w14:textId="384EBF67">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7DF3729B" w14:textId="3F49DD70">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3.a</w:t>
            </w:r>
          </w:p>
          <w:p w:rsidR="670E1972" w:rsidP="670E1972" w:rsidRDefault="670E1972" w14:paraId="3FB0A843" w14:textId="45D7D53F">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3.c</w:t>
            </w:r>
          </w:p>
          <w:p w:rsidR="670E1972" w:rsidP="670E1972" w:rsidRDefault="670E1972" w14:paraId="0BDCECB1" w14:textId="54D12D0B">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3.d</w:t>
            </w:r>
          </w:p>
          <w:p w:rsidR="670E1972" w:rsidP="670E1972" w:rsidRDefault="670E1972" w14:paraId="5869E992" w14:textId="63E24110">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3.e</w:t>
            </w:r>
          </w:p>
          <w:p w:rsidR="670E1972" w:rsidP="670E1972" w:rsidRDefault="670E1972" w14:paraId="44AF3D05" w14:textId="57FCFA4B">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3.f</w:t>
            </w:r>
          </w:p>
          <w:p w:rsidR="670E1972" w:rsidP="670E1972" w:rsidRDefault="670E1972" w14:paraId="40C98F13" w14:textId="2C0338C2">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3.g</w:t>
            </w:r>
          </w:p>
          <w:p w:rsidR="670E1972" w:rsidP="670E1972" w:rsidRDefault="670E1972" w14:paraId="6245F5DD" w14:textId="20822155">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3.i</w:t>
            </w:r>
          </w:p>
          <w:p w:rsidR="670E1972" w:rsidP="670E1972" w:rsidRDefault="670E1972" w14:paraId="24B2E2BA" w14:textId="3D70F317">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43310486" w14:textId="2EE50973">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3.j</w:t>
            </w:r>
          </w:p>
          <w:p w:rsidR="670E1972" w:rsidP="670E1972" w:rsidRDefault="670E1972" w14:paraId="06E878E5" w14:textId="616304F4">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2DA73C2C" w14:textId="3B9F181B">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4.a</w:t>
            </w:r>
          </w:p>
          <w:p w:rsidR="670E1972" w:rsidP="670E1972" w:rsidRDefault="670E1972" w14:paraId="4AC8635C" w14:textId="1C95D037">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 xml:space="preserve"> 4.b</w:t>
            </w:r>
          </w:p>
          <w:p w:rsidR="670E1972" w:rsidP="670E1972" w:rsidRDefault="670E1972" w14:paraId="7F67EAD8" w14:textId="721F6280">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4.e</w:t>
            </w:r>
          </w:p>
          <w:p w:rsidR="670E1972" w:rsidP="670E1972" w:rsidRDefault="670E1972" w14:paraId="0F98B748" w14:textId="498F9A5A">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 xml:space="preserve">  </w:t>
            </w:r>
          </w:p>
          <w:p w:rsidR="670E1972" w:rsidP="670E1972" w:rsidRDefault="670E1972" w14:paraId="28C4EE1B" w14:textId="3AA608EF">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5.b</w:t>
            </w:r>
          </w:p>
          <w:p w:rsidR="670E1972" w:rsidP="670E1972" w:rsidRDefault="670E1972" w14:paraId="757BA041" w14:textId="3C1FE4F2">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5.c</w:t>
            </w:r>
          </w:p>
          <w:p w:rsidR="670E1972" w:rsidP="670E1972" w:rsidRDefault="670E1972" w14:paraId="40533548" w14:textId="79D57961">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5.e</w:t>
            </w:r>
          </w:p>
          <w:p w:rsidR="670E1972" w:rsidP="670E1972" w:rsidRDefault="670E1972" w14:paraId="795DE12C" w14:textId="63875D64">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318113F9" w14:textId="7636B0C2">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3ACE0D3D" w14:textId="4A16676E">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6.f</w:t>
            </w:r>
          </w:p>
          <w:p w:rsidR="670E1972" w:rsidP="670E1972" w:rsidRDefault="670E1972" w14:paraId="668377C7" w14:textId="42337621">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6.g</w:t>
            </w:r>
          </w:p>
          <w:p w:rsidR="670E1972" w:rsidP="670E1972" w:rsidRDefault="670E1972" w14:paraId="007D063F" w14:textId="79CEA1C8">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6BF59700" w14:textId="51C70731">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7.b</w:t>
            </w:r>
          </w:p>
          <w:p w:rsidR="670E1972" w:rsidP="670E1972" w:rsidRDefault="670E1972" w14:paraId="44E90601" w14:textId="0FEB8A7E">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7.d</w:t>
            </w:r>
          </w:p>
          <w:p w:rsidR="670E1972" w:rsidP="670E1972" w:rsidRDefault="670E1972" w14:paraId="53BBD806" w14:textId="001B5DE7">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7.j</w:t>
            </w:r>
          </w:p>
          <w:p w:rsidR="670E1972" w:rsidP="670E1972" w:rsidRDefault="670E1972" w14:paraId="0CC52781" w14:textId="526DAD41">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7.k</w:t>
            </w:r>
          </w:p>
          <w:p w:rsidR="670E1972" w:rsidP="670E1972" w:rsidRDefault="670E1972" w14:paraId="5EF2F18A" w14:textId="59E9C477">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7.n</w:t>
            </w:r>
          </w:p>
          <w:p w:rsidR="670E1972" w:rsidP="670E1972" w:rsidRDefault="670E1972" w14:paraId="43885F45" w14:textId="4C020449">
            <w:pPr>
              <w:spacing w:line="259" w:lineRule="auto"/>
              <w:rPr>
                <w:rFonts w:ascii="Arial" w:hAnsi="Arial" w:eastAsia="Arial" w:cs="Arial"/>
                <w:b w:val="0"/>
                <w:bCs w:val="0"/>
                <w:i w:val="0"/>
                <w:iCs w:val="0"/>
                <w:caps w:val="0"/>
                <w:smallCaps w:val="0"/>
                <w:color w:val="000000" w:themeColor="text1" w:themeTint="FF" w:themeShade="FF"/>
                <w:sz w:val="22"/>
                <w:szCs w:val="22"/>
              </w:rPr>
            </w:pPr>
          </w:p>
        </w:tc>
        <w:tc>
          <w:tcPr>
            <w:tcW w:w="866" w:type="pct"/>
            <w:vMerge w:val="restart"/>
            <w:tcMar/>
          </w:tcPr>
          <w:p w:rsidR="670E1972" w:rsidP="670E1972" w:rsidRDefault="670E1972" w14:paraId="167937C4" w14:textId="28517C9D">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GREGORY, P., MARCH C. and TUTCHELL, S. (2020)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Mastering primary art and design</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 London: Bloomsbury Academic.  </w:t>
            </w:r>
          </w:p>
          <w:p w:rsidR="670E1972" w:rsidP="670E1972" w:rsidRDefault="670E1972" w14:paraId="3892B0C4" w14:textId="4125CFED">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670E1972" w:rsidP="670E1972" w:rsidRDefault="670E1972" w14:paraId="18089D8A" w14:textId="1AEF3C3B">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OFSTED, 2012.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 xml:space="preserve">Art, Craft and Design Education: Making a Mark </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[online]. Available from </w:t>
            </w:r>
            <w:hyperlink r:id="R6923fae465584c2e">
              <w:r w:rsidRPr="670E1972" w:rsidR="670E1972">
                <w:rPr>
                  <w:rStyle w:val="Hyperlink"/>
                  <w:rFonts w:ascii="Calibri" w:hAnsi="Calibri" w:eastAsia="Calibri" w:cs="Calibri"/>
                  <w:b w:val="0"/>
                  <w:bCs w:val="0"/>
                  <w:i w:val="0"/>
                  <w:iCs w:val="0"/>
                  <w:caps w:val="0"/>
                  <w:smallCaps w:val="0"/>
                  <w:strike w:val="0"/>
                  <w:dstrike w:val="0"/>
                  <w:sz w:val="16"/>
                  <w:szCs w:val="16"/>
                  <w:lang w:val="en-GB"/>
                </w:rPr>
                <w:t>https://www.gov.uk/government/publications/art-craft-and-design-education-making-a-mark</w:t>
              </w:r>
            </w:hyperlink>
          </w:p>
          <w:p w:rsidR="670E1972" w:rsidP="670E1972" w:rsidRDefault="670E1972" w14:paraId="07A99927" w14:textId="32DC8D83">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670E1972" w:rsidP="670E1972" w:rsidRDefault="670E1972" w14:paraId="2A90DB95" w14:textId="6BCBFAF6">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OFSTED, 2023.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 xml:space="preserve">Research Review Series: Art and Design [online] </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Available from </w:t>
            </w:r>
            <w:hyperlink r:id="R68b7e0eceac04ad2">
              <w:r w:rsidRPr="670E1972" w:rsidR="670E1972">
                <w:rPr>
                  <w:rStyle w:val="Hyperlink"/>
                  <w:rFonts w:ascii="Calibri" w:hAnsi="Calibri" w:eastAsia="Calibri" w:cs="Calibri"/>
                  <w:b w:val="0"/>
                  <w:bCs w:val="0"/>
                  <w:i w:val="0"/>
                  <w:iCs w:val="0"/>
                  <w:caps w:val="0"/>
                  <w:smallCaps w:val="0"/>
                  <w:strike w:val="0"/>
                  <w:dstrike w:val="0"/>
                  <w:sz w:val="16"/>
                  <w:szCs w:val="16"/>
                  <w:lang w:val="en-GB"/>
                </w:rPr>
                <w:t>https://www.gov.uk/government/publications/research-review-series-art-and-design</w:t>
              </w:r>
            </w:hyperlink>
          </w:p>
          <w:p w:rsidR="670E1972" w:rsidP="670E1972" w:rsidRDefault="670E1972" w14:paraId="09A3DA15" w14:textId="6BD3419A">
            <w:pPr>
              <w:spacing w:line="259" w:lineRule="auto"/>
              <w:rPr>
                <w:rFonts w:ascii="Arial" w:hAnsi="Arial" w:eastAsia="Arial" w:cs="Arial"/>
                <w:b w:val="0"/>
                <w:bCs w:val="0"/>
                <w:i w:val="0"/>
                <w:iCs w:val="0"/>
                <w:caps w:val="0"/>
                <w:smallCaps w:val="0"/>
                <w:color w:val="000000" w:themeColor="text1" w:themeTint="FF" w:themeShade="FF"/>
                <w:sz w:val="22"/>
                <w:szCs w:val="22"/>
              </w:rPr>
            </w:pPr>
          </w:p>
        </w:tc>
        <w:tc>
          <w:tcPr>
            <w:tcW w:w="1145" w:type="pct"/>
            <w:vMerge w:val="restart"/>
            <w:tcMar/>
          </w:tcPr>
          <w:p w:rsidR="670E1972" w:rsidP="670E1972" w:rsidRDefault="670E1972" w14:paraId="262AFB47" w14:textId="2CB1F01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 xml:space="preserve">Weekly Development Summary </w:t>
            </w:r>
          </w:p>
          <w:p w:rsidR="670E1972" w:rsidP="670E1972" w:rsidRDefault="670E1972" w14:paraId="0A18E1FD" w14:textId="1A2D45B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Lesson Observations</w:t>
            </w:r>
          </w:p>
          <w:p w:rsidR="670E1972" w:rsidP="670E1972" w:rsidRDefault="670E1972" w14:paraId="30AA8F5A" w14:textId="1A8484D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 xml:space="preserve">Link Tutor </w:t>
            </w:r>
          </w:p>
          <w:p w:rsidR="670E1972" w:rsidP="670E1972" w:rsidRDefault="670E1972" w14:paraId="202D0C09" w14:textId="400B5E4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Pr="00BC2F85" w:rsidR="00B6313C" w:rsidTr="670E1972" w14:paraId="213A0926" w14:textId="77777777">
        <w:trPr>
          <w:trHeight w:val="1140"/>
        </w:trPr>
        <w:tc>
          <w:tcPr>
            <w:tcW w:w="1991" w:type="pct"/>
            <w:tcMar/>
          </w:tcPr>
          <w:p w:rsidR="00B6313C" w:rsidP="00B6313C" w:rsidRDefault="00B6313C" w14:paraId="1EA04F05" w14:textId="77777777">
            <w:pPr>
              <w:rPr>
                <w:rFonts w:ascii="Arial" w:hAnsi="Arial" w:cs="Arial"/>
                <w:sz w:val="18"/>
                <w:szCs w:val="18"/>
              </w:rPr>
            </w:pPr>
          </w:p>
          <w:p w:rsidR="00B6313C" w:rsidP="00B6313C" w:rsidRDefault="00B6313C" w14:paraId="07043847" w14:textId="77777777">
            <w:pPr>
              <w:rPr>
                <w:rFonts w:ascii="Arial" w:hAnsi="Arial" w:cs="Arial"/>
                <w:sz w:val="18"/>
                <w:szCs w:val="18"/>
              </w:rPr>
            </w:pPr>
          </w:p>
          <w:p w:rsidRPr="00BC2F85" w:rsidR="00B6313C" w:rsidP="5B99F9A4" w:rsidRDefault="00B6313C" w14:paraId="4A36D0CB" w14:textId="77777777">
            <w:pPr>
              <w:rPr>
                <w:rFonts w:ascii="Arial" w:hAnsi="Arial" w:cs="Arial"/>
                <w:sz w:val="18"/>
                <w:szCs w:val="18"/>
              </w:rPr>
            </w:pPr>
          </w:p>
        </w:tc>
        <w:tc>
          <w:tcPr>
            <w:tcW w:w="452" w:type="pct"/>
            <w:tcMar/>
          </w:tcPr>
          <w:p w:rsidRPr="00BC2F85" w:rsidR="00B6313C" w:rsidP="3EF0C321" w:rsidRDefault="00B6313C" w14:paraId="33F4E878" w14:textId="77777777"/>
        </w:tc>
        <w:tc>
          <w:tcPr>
            <w:tcW w:w="546" w:type="pct"/>
            <w:tcMar/>
          </w:tcPr>
          <w:p w:rsidRPr="00BC2F85" w:rsidR="00B6313C" w:rsidP="00B6313C" w:rsidRDefault="00B6313C" w14:paraId="55870C93" w14:textId="77777777">
            <w:pPr>
              <w:rPr>
                <w:rFonts w:eastAsiaTheme="minorEastAsia"/>
                <w:color w:val="000000" w:themeColor="text1"/>
                <w:sz w:val="16"/>
                <w:szCs w:val="16"/>
              </w:rPr>
            </w:pPr>
          </w:p>
        </w:tc>
        <w:tc>
          <w:tcPr>
            <w:tcW w:w="866" w:type="pct"/>
            <w:vMerge/>
            <w:tcMar/>
          </w:tcPr>
          <w:p w:rsidRPr="00BC2F85" w:rsidR="00B6313C" w:rsidP="00B6313C" w:rsidRDefault="00B6313C" w14:paraId="38FA3A18" w14:textId="77777777">
            <w:pPr>
              <w:rPr>
                <w:rFonts w:eastAsiaTheme="minorEastAsia"/>
                <w:sz w:val="16"/>
                <w:szCs w:val="16"/>
              </w:rPr>
            </w:pPr>
          </w:p>
        </w:tc>
        <w:tc>
          <w:tcPr>
            <w:tcW w:w="1145" w:type="pct"/>
            <w:vMerge/>
            <w:tcMar/>
          </w:tcPr>
          <w:p w:rsidRPr="00757F1D" w:rsidR="00B6313C" w:rsidP="00B6313C" w:rsidRDefault="00B6313C" w14:paraId="72938AA0" w14:textId="77777777">
            <w:pPr>
              <w:rPr>
                <w:rFonts w:cstheme="minorHAnsi"/>
              </w:rPr>
            </w:pPr>
          </w:p>
        </w:tc>
      </w:tr>
      <w:tr w:rsidRPr="00BC2F85" w:rsidR="00B6313C" w:rsidTr="670E1972" w14:paraId="71FA1E91" w14:textId="77777777">
        <w:trPr>
          <w:trHeight w:val="1530"/>
        </w:trPr>
        <w:tc>
          <w:tcPr>
            <w:tcW w:w="1991" w:type="pct"/>
            <w:tcMar/>
          </w:tcPr>
          <w:p w:rsidR="00B6313C" w:rsidP="5B99F9A4" w:rsidRDefault="00B6313C" w14:paraId="230CAFD8" w14:textId="77777777">
            <w:pPr>
              <w:rPr>
                <w:rFonts w:ascii="Arial" w:hAnsi="Arial" w:cs="Arial"/>
                <w:sz w:val="18"/>
                <w:szCs w:val="18"/>
              </w:rPr>
            </w:pPr>
          </w:p>
        </w:tc>
        <w:tc>
          <w:tcPr>
            <w:tcW w:w="452" w:type="pct"/>
            <w:tcMar/>
          </w:tcPr>
          <w:p w:rsidRPr="00BC2F85" w:rsidR="00B6313C" w:rsidP="3EF0C321" w:rsidRDefault="00B6313C" w14:paraId="38C2B8E0" w14:textId="77777777"/>
        </w:tc>
        <w:tc>
          <w:tcPr>
            <w:tcW w:w="546" w:type="pct"/>
            <w:tcMar/>
          </w:tcPr>
          <w:p w:rsidRPr="00BC2F85" w:rsidR="00B6313C" w:rsidP="00B6313C" w:rsidRDefault="00B6313C" w14:paraId="213B4730" w14:textId="77777777">
            <w:pPr>
              <w:rPr>
                <w:rFonts w:eastAsiaTheme="minorEastAsia"/>
                <w:color w:val="000000" w:themeColor="text1"/>
                <w:sz w:val="16"/>
                <w:szCs w:val="16"/>
              </w:rPr>
            </w:pPr>
          </w:p>
        </w:tc>
        <w:tc>
          <w:tcPr>
            <w:tcW w:w="866" w:type="pct"/>
            <w:vMerge/>
            <w:tcMar/>
          </w:tcPr>
          <w:p w:rsidRPr="00BC2F85" w:rsidR="00B6313C" w:rsidP="00B6313C" w:rsidRDefault="00B6313C" w14:paraId="7A26BFCB" w14:textId="77777777">
            <w:pPr>
              <w:rPr>
                <w:rFonts w:eastAsiaTheme="minorEastAsia"/>
                <w:sz w:val="16"/>
                <w:szCs w:val="16"/>
              </w:rPr>
            </w:pPr>
          </w:p>
        </w:tc>
        <w:tc>
          <w:tcPr>
            <w:tcW w:w="1145" w:type="pct"/>
            <w:vMerge/>
            <w:tcMar/>
          </w:tcPr>
          <w:p w:rsidRPr="00757F1D" w:rsidR="00B6313C" w:rsidP="00B6313C" w:rsidRDefault="00B6313C" w14:paraId="3B98DA43" w14:textId="77777777">
            <w:pPr>
              <w:rPr>
                <w:rFonts w:cstheme="minorHAnsi"/>
              </w:rPr>
            </w:pPr>
          </w:p>
        </w:tc>
      </w:tr>
      <w:tr w:rsidRPr="00BC2F85" w:rsidR="00B6313C" w:rsidTr="670E1972" w14:paraId="58491BF9" w14:textId="77777777">
        <w:trPr>
          <w:trHeight w:val="1575"/>
        </w:trPr>
        <w:tc>
          <w:tcPr>
            <w:tcW w:w="1991" w:type="pct"/>
            <w:tcMar/>
          </w:tcPr>
          <w:p w:rsidR="00B6313C" w:rsidP="5B99F9A4" w:rsidRDefault="00B6313C" w14:paraId="1345CD0D" w14:textId="77777777">
            <w:pPr>
              <w:rPr>
                <w:rFonts w:ascii="Arial" w:hAnsi="Arial" w:cs="Arial"/>
                <w:sz w:val="18"/>
                <w:szCs w:val="18"/>
              </w:rPr>
            </w:pPr>
          </w:p>
        </w:tc>
        <w:tc>
          <w:tcPr>
            <w:tcW w:w="452" w:type="pct"/>
            <w:tcMar/>
          </w:tcPr>
          <w:p w:rsidRPr="00BC2F85" w:rsidR="00B6313C" w:rsidP="3EF0C321" w:rsidRDefault="00B6313C" w14:paraId="77D826D7" w14:textId="77777777"/>
        </w:tc>
        <w:tc>
          <w:tcPr>
            <w:tcW w:w="546" w:type="pct"/>
            <w:tcMar/>
          </w:tcPr>
          <w:p w:rsidRPr="00BC2F85" w:rsidR="00B6313C" w:rsidP="00B6313C" w:rsidRDefault="00B6313C" w14:paraId="3A56EC02" w14:textId="77777777">
            <w:pPr>
              <w:rPr>
                <w:rFonts w:eastAsiaTheme="minorEastAsia"/>
                <w:color w:val="000000" w:themeColor="text1"/>
                <w:sz w:val="16"/>
                <w:szCs w:val="16"/>
              </w:rPr>
            </w:pPr>
          </w:p>
        </w:tc>
        <w:tc>
          <w:tcPr>
            <w:tcW w:w="866" w:type="pct"/>
            <w:vMerge/>
            <w:tcMar/>
          </w:tcPr>
          <w:p w:rsidRPr="00BC2F85" w:rsidR="00B6313C" w:rsidP="00B6313C" w:rsidRDefault="00B6313C" w14:paraId="33A8E3C4" w14:textId="77777777">
            <w:pPr>
              <w:rPr>
                <w:rFonts w:eastAsiaTheme="minorEastAsia"/>
                <w:sz w:val="16"/>
                <w:szCs w:val="16"/>
              </w:rPr>
            </w:pPr>
          </w:p>
        </w:tc>
        <w:tc>
          <w:tcPr>
            <w:tcW w:w="1145" w:type="pct"/>
            <w:vMerge/>
            <w:tcMar/>
          </w:tcPr>
          <w:p w:rsidRPr="00757F1D" w:rsidR="00B6313C" w:rsidP="00B6313C" w:rsidRDefault="00B6313C" w14:paraId="7136A447" w14:textId="77777777">
            <w:pPr>
              <w:rPr>
                <w:rFonts w:cstheme="minorHAnsi"/>
              </w:rPr>
            </w:pPr>
          </w:p>
        </w:tc>
      </w:tr>
      <w:bookmarkEnd w:id="2"/>
    </w:tbl>
    <w:p w:rsidRPr="00AF3A47" w:rsidR="00B13E1E" w:rsidP="00AF3A47" w:rsidRDefault="00B13E1E" w14:paraId="12EEE0E5" w14:textId="77777777">
      <w:pPr>
        <w:ind w:left="-851"/>
        <w:rPr>
          <w:b/>
          <w:bCs/>
        </w:rPr>
      </w:pPr>
    </w:p>
    <w:p w:rsidR="00AF3A47" w:rsidP="00A10021" w:rsidRDefault="00AF3A47" w14:paraId="10B385DC" w14:textId="57557E71">
      <w:pPr>
        <w:jc w:val="center"/>
        <w:rPr>
          <w:b/>
          <w:bCs/>
          <w:u w:val="single"/>
        </w:rPr>
      </w:pPr>
    </w:p>
    <w:p w:rsidR="00507F3E" w:rsidP="00A10021" w:rsidRDefault="00507F3E" w14:paraId="05E0878D" w14:textId="11BCDF2D">
      <w:pPr>
        <w:jc w:val="center"/>
        <w:rPr>
          <w:b/>
          <w:bCs/>
          <w:u w:val="single"/>
        </w:rPr>
      </w:pPr>
    </w:p>
    <w:p w:rsidR="00A619D2" w:rsidP="4E930CC8" w:rsidRDefault="00A619D2" w14:paraId="22558274" w14:textId="6754EAC8">
      <w:pPr>
        <w:jc w:val="center"/>
        <w:rPr>
          <w:rFonts w:ascii="Arial" w:hAnsi="Arial" w:cs="Arial"/>
          <w:b/>
          <w:bCs/>
        </w:rPr>
      </w:pPr>
      <w:bookmarkStart w:name="_Hlk135137845" w:id="4"/>
    </w:p>
    <w:tbl>
      <w:tblPr>
        <w:tblStyle w:val="TableGrid"/>
        <w:tblW w:w="5488" w:type="pct"/>
        <w:tblInd w:w="-714" w:type="dxa"/>
        <w:tblLook w:val="04A0" w:firstRow="1" w:lastRow="0" w:firstColumn="1" w:lastColumn="0" w:noHBand="0" w:noVBand="1"/>
      </w:tblPr>
      <w:tblGrid>
        <w:gridCol w:w="5955"/>
        <w:gridCol w:w="1558"/>
        <w:gridCol w:w="1614"/>
        <w:gridCol w:w="2667"/>
        <w:gridCol w:w="3515"/>
      </w:tblGrid>
      <w:tr w:rsidRPr="00A619D2" w:rsidR="00A619D2" w:rsidTr="670E1972" w14:paraId="5220A0DB" w14:textId="77777777">
        <w:trPr>
          <w:trHeight w:val="464"/>
        </w:trPr>
        <w:tc>
          <w:tcPr>
            <w:tcW w:w="5000" w:type="pct"/>
            <w:gridSpan w:val="5"/>
            <w:shd w:val="clear" w:color="auto" w:fill="BDD6EE" w:themeFill="accent5" w:themeFillTint="66"/>
            <w:tcMar/>
          </w:tcPr>
          <w:p w:rsidRPr="00A619D2" w:rsidR="00A619D2" w:rsidP="00A619D2" w:rsidRDefault="00A619D2" w14:paraId="19EA71E8" w14:textId="0BA53E75">
            <w:pPr>
              <w:jc w:val="center"/>
              <w:rPr>
                <w:rFonts w:ascii="Arial" w:hAnsi="Arial" w:cs="Arial"/>
                <w:b/>
                <w:bCs/>
              </w:rPr>
            </w:pPr>
            <w:r w:rsidRPr="4E930CC8">
              <w:rPr>
                <w:rFonts w:ascii="Arial" w:hAnsi="Arial" w:cs="Arial"/>
                <w:b/>
                <w:bCs/>
              </w:rPr>
              <w:t xml:space="preserve">School Based Curriculum – </w:t>
            </w:r>
            <w:r w:rsidRPr="4E930CC8" w:rsidR="3A2FBAEE">
              <w:rPr>
                <w:rFonts w:ascii="Arial" w:hAnsi="Arial" w:cs="Arial"/>
                <w:b/>
                <w:bCs/>
              </w:rPr>
              <w:t>Developmental</w:t>
            </w:r>
          </w:p>
        </w:tc>
      </w:tr>
      <w:tr w:rsidRPr="00A619D2" w:rsidR="00A619D2" w:rsidTr="670E1972" w14:paraId="7C6FC821" w14:textId="77777777">
        <w:trPr>
          <w:trHeight w:val="464"/>
        </w:trPr>
        <w:tc>
          <w:tcPr>
            <w:tcW w:w="5000" w:type="pct"/>
            <w:gridSpan w:val="5"/>
            <w:tcMar/>
          </w:tcPr>
          <w:p w:rsidRPr="002B344B" w:rsidR="00A619D2" w:rsidP="1CDDCCA3" w:rsidRDefault="00A619D2" w14:paraId="5F75EF19" w14:textId="6AB62A21">
            <w:pPr>
              <w:rPr>
                <w:b/>
                <w:bCs/>
              </w:rPr>
            </w:pPr>
            <w:proofErr w:type="gramStart"/>
            <w:r w:rsidRPr="1CDDCCA3">
              <w:rPr>
                <w:b/>
                <w:bCs/>
              </w:rPr>
              <w:t>Observing :</w:t>
            </w:r>
            <w:proofErr w:type="gramEnd"/>
            <w:r w:rsidRPr="1CDDCCA3">
              <w:rPr>
                <w:b/>
                <w:bCs/>
              </w:rPr>
              <w:t xml:space="preserve"> </w:t>
            </w:r>
            <w:r>
              <w:br/>
            </w:r>
            <w:r w:rsidRPr="1CDDCCA3" w:rsidR="16D76A33">
              <w:t>Observe how expert colleagues use and deconstruct approaches, in this subject, in at least one lesson throughout school.</w:t>
            </w:r>
          </w:p>
          <w:p w:rsidR="1CDDCCA3" w:rsidP="1CDDCCA3" w:rsidRDefault="1CDDCCA3" w14:paraId="51868BB5" w14:textId="0CB2190A">
            <w:pPr>
              <w:pStyle w:val="NoSpacing"/>
              <w:rPr>
                <w:rFonts w:asciiTheme="minorHAnsi" w:hAnsiTheme="minorHAnsi"/>
                <w:b/>
                <w:bCs/>
                <w:sz w:val="22"/>
              </w:rPr>
            </w:pPr>
          </w:p>
          <w:p w:rsidRPr="002B344B" w:rsidR="00A619D2" w:rsidP="00A619D2" w:rsidRDefault="00A619D2" w14:paraId="3CB08FF5" w14:textId="7CB3159F">
            <w:pPr>
              <w:pStyle w:val="NoSpacing"/>
              <w:rPr>
                <w:rFonts w:asciiTheme="minorHAnsi" w:hAnsiTheme="minorHAnsi" w:cstheme="minorHAnsi"/>
                <w:sz w:val="22"/>
              </w:rPr>
            </w:pPr>
            <w:proofErr w:type="gramStart"/>
            <w:r w:rsidRPr="002B344B">
              <w:rPr>
                <w:rFonts w:asciiTheme="minorHAnsi" w:hAnsiTheme="minorHAnsi" w:cstheme="minorHAnsi"/>
                <w:b/>
                <w:bCs/>
                <w:sz w:val="22"/>
              </w:rPr>
              <w:t>Planning :</w:t>
            </w:r>
            <w:proofErr w:type="gramEnd"/>
            <w:r w:rsidRPr="002B344B">
              <w:rPr>
                <w:rFonts w:asciiTheme="minorHAnsi" w:hAnsiTheme="minorHAnsi" w:cstheme="minorHAnsi"/>
                <w:b/>
                <w:bCs/>
                <w:sz w:val="22"/>
              </w:rPr>
              <w:t xml:space="preserve"> </w:t>
            </w:r>
            <w:r w:rsidRPr="002B344B">
              <w:rPr>
                <w:rFonts w:asciiTheme="minorHAnsi" w:hAnsiTheme="minorHAnsi" w:cstheme="minorHAnsi"/>
                <w:b/>
                <w:bCs/>
                <w:sz w:val="22"/>
              </w:rPr>
              <w:br/>
            </w:r>
            <w:r w:rsidRPr="002B344B">
              <w:rPr>
                <w:rFonts w:asciiTheme="minorHAnsi" w:hAnsiTheme="minorHAnsi" w:cstheme="minorHAnsi"/>
                <w:sz w:val="22"/>
              </w:rPr>
              <w:t>Observe how expert colleagues break tasks down into constituent components over a sequence of lessons</w:t>
            </w:r>
            <w:r w:rsidR="00F253AC">
              <w:rPr>
                <w:rFonts w:asciiTheme="minorHAnsi" w:hAnsiTheme="minorHAnsi" w:cstheme="minorHAnsi"/>
                <w:sz w:val="22"/>
              </w:rPr>
              <w:t>.</w:t>
            </w:r>
            <w:r w:rsidRPr="002B344B">
              <w:rPr>
                <w:rFonts w:asciiTheme="minorHAnsi" w:hAnsiTheme="minorHAnsi" w:cstheme="minorHAnsi"/>
                <w:sz w:val="22"/>
              </w:rPr>
              <w:br/>
            </w:r>
            <w:r w:rsidRPr="002B344B">
              <w:rPr>
                <w:rFonts w:asciiTheme="minorHAnsi" w:hAnsiTheme="minorHAnsi" w:cstheme="minorHAnsi"/>
                <w:sz w:val="22"/>
              </w:rPr>
              <w:t>Plan</w:t>
            </w:r>
            <w:r w:rsidR="00F253AC">
              <w:rPr>
                <w:rFonts w:asciiTheme="minorHAnsi" w:hAnsiTheme="minorHAnsi" w:cstheme="minorHAnsi"/>
                <w:sz w:val="22"/>
              </w:rPr>
              <w:t xml:space="preserve">, as appropriate, </w:t>
            </w:r>
            <w:r w:rsidRPr="002B344B">
              <w:rPr>
                <w:rFonts w:asciiTheme="minorHAnsi" w:hAnsiTheme="minorHAnsi" w:cstheme="minorHAnsi"/>
                <w:sz w:val="22"/>
              </w:rPr>
              <w:t xml:space="preserve"> for</w:t>
            </w:r>
            <w:r w:rsidR="00F253AC">
              <w:rPr>
                <w:rFonts w:asciiTheme="minorHAnsi" w:hAnsiTheme="minorHAnsi" w:cstheme="minorHAnsi"/>
                <w:sz w:val="22"/>
              </w:rPr>
              <w:t xml:space="preserve"> a sequence of</w:t>
            </w:r>
            <w:r w:rsidRPr="002B344B">
              <w:rPr>
                <w:rFonts w:asciiTheme="minorHAnsi" w:hAnsiTheme="minorHAnsi" w:cstheme="minorHAnsi"/>
                <w:sz w:val="22"/>
              </w:rPr>
              <w:t xml:space="preserve"> lessons in all core and selected foundation subjects. </w:t>
            </w:r>
          </w:p>
          <w:p w:rsidRPr="002B344B" w:rsidR="00A619D2" w:rsidP="00A619D2" w:rsidRDefault="00A619D2" w14:paraId="5C8F8E7B" w14:textId="2A5F29C3">
            <w:pPr>
              <w:pStyle w:val="NoSpacing"/>
              <w:rPr>
                <w:rFonts w:asciiTheme="minorHAnsi" w:hAnsiTheme="minorHAnsi" w:cstheme="minorHAnsi"/>
                <w:sz w:val="22"/>
              </w:rPr>
            </w:pPr>
            <w:r w:rsidRPr="002B344B">
              <w:rPr>
                <w:rFonts w:asciiTheme="minorHAnsi" w:hAnsiTheme="minorHAnsi" w:cstheme="minorHAnsi"/>
                <w:sz w:val="22"/>
              </w:rPr>
              <w:t>Plan</w:t>
            </w:r>
            <w:r w:rsidR="00F253AC">
              <w:rPr>
                <w:rFonts w:asciiTheme="minorHAnsi" w:hAnsiTheme="minorHAnsi" w:cstheme="minorHAnsi"/>
                <w:sz w:val="22"/>
              </w:rPr>
              <w:t xml:space="preserve">, as appropriate, </w:t>
            </w:r>
            <w:r w:rsidRPr="002B344B">
              <w:rPr>
                <w:rFonts w:asciiTheme="minorHAnsi" w:hAnsiTheme="minorHAnsi" w:cstheme="minorHAnsi"/>
                <w:sz w:val="22"/>
              </w:rPr>
              <w:t>one lesson</w:t>
            </w:r>
            <w:r w:rsidR="00F253AC">
              <w:rPr>
                <w:rFonts w:asciiTheme="minorHAnsi" w:hAnsiTheme="minorHAnsi" w:cstheme="minorHAnsi"/>
                <w:sz w:val="22"/>
              </w:rPr>
              <w:t xml:space="preserve"> / group activity</w:t>
            </w:r>
            <w:r w:rsidRPr="002B344B">
              <w:rPr>
                <w:rFonts w:asciiTheme="minorHAnsi" w:hAnsiTheme="minorHAnsi" w:cstheme="minorHAnsi"/>
                <w:sz w:val="22"/>
              </w:rPr>
              <w:t xml:space="preserve"> in all remaining subjects.</w:t>
            </w:r>
          </w:p>
          <w:p w:rsidRPr="002B344B" w:rsidR="00A619D2" w:rsidP="00A619D2" w:rsidRDefault="00A619D2" w14:paraId="0A59F4C8" w14:textId="77777777">
            <w:pPr>
              <w:pStyle w:val="NoSpacing"/>
              <w:rPr>
                <w:rFonts w:asciiTheme="minorHAnsi" w:hAnsiTheme="minorHAnsi" w:cstheme="minorHAnsi"/>
                <w:sz w:val="22"/>
              </w:rPr>
            </w:pPr>
          </w:p>
          <w:p w:rsidRPr="002B344B" w:rsidR="00A619D2" w:rsidP="00A619D2" w:rsidRDefault="00A619D2" w14:paraId="381045F1" w14:textId="77777777">
            <w:pPr>
              <w:pStyle w:val="NoSpacing"/>
              <w:rPr>
                <w:rFonts w:asciiTheme="minorHAnsi" w:hAnsiTheme="minorHAnsi" w:cstheme="minorHAnsi"/>
                <w:sz w:val="22"/>
              </w:rPr>
            </w:pPr>
            <w:proofErr w:type="gramStart"/>
            <w:r w:rsidRPr="002B344B">
              <w:rPr>
                <w:rFonts w:asciiTheme="minorHAnsi" w:hAnsiTheme="minorHAnsi" w:cstheme="minorHAnsi"/>
                <w:b/>
                <w:bCs/>
                <w:sz w:val="22"/>
              </w:rPr>
              <w:t>Teaching :</w:t>
            </w:r>
            <w:proofErr w:type="gramEnd"/>
            <w:r w:rsidRPr="002B344B">
              <w:rPr>
                <w:rFonts w:asciiTheme="minorHAnsi" w:hAnsiTheme="minorHAnsi" w:cstheme="minorHAnsi"/>
                <w:b/>
                <w:bCs/>
                <w:sz w:val="22"/>
              </w:rPr>
              <w:t xml:space="preserve"> </w:t>
            </w:r>
            <w:r>
              <w:rPr>
                <w:rFonts w:asciiTheme="minorHAnsi" w:hAnsiTheme="minorHAnsi" w:cstheme="minorHAnsi"/>
                <w:b/>
                <w:bCs/>
                <w:sz w:val="22"/>
              </w:rPr>
              <w:br/>
            </w:r>
            <w:r w:rsidRPr="002B344B">
              <w:rPr>
                <w:rFonts w:asciiTheme="minorHAnsi" w:hAnsiTheme="minorHAnsi" w:cstheme="minorHAnsi"/>
                <w:sz w:val="22"/>
              </w:rPr>
              <w:t xml:space="preserve">Rehearse and refine particular approaches in all core and selected foundation subjects. </w:t>
            </w:r>
          </w:p>
          <w:p w:rsidR="00A619D2" w:rsidP="00A619D2" w:rsidRDefault="00A619D2" w14:paraId="63580B9C" w14:textId="77777777">
            <w:pPr>
              <w:rPr>
                <w:rFonts w:cstheme="minorHAnsi"/>
              </w:rPr>
            </w:pPr>
          </w:p>
          <w:p w:rsidRPr="002B344B" w:rsidR="00A619D2" w:rsidP="00A619D2" w:rsidRDefault="00A619D2" w14:paraId="43C25070" w14:textId="77777777">
            <w:pPr>
              <w:rPr>
                <w:rFonts w:cstheme="minorHAnsi"/>
              </w:rPr>
            </w:pPr>
            <w:proofErr w:type="gramStart"/>
            <w:r w:rsidRPr="002B344B">
              <w:rPr>
                <w:rFonts w:cstheme="minorHAnsi"/>
                <w:b/>
                <w:bCs/>
              </w:rPr>
              <w:t>Assessment :</w:t>
            </w:r>
            <w:proofErr w:type="gramEnd"/>
            <w:r w:rsidRPr="002B344B">
              <w:rPr>
                <w:rFonts w:cstheme="minorHAnsi"/>
                <w:b/>
                <w:bCs/>
              </w:rPr>
              <w:t xml:space="preserve"> </w:t>
            </w:r>
            <w:r>
              <w:rPr>
                <w:rFonts w:cstheme="minorHAnsi"/>
                <w:b/>
                <w:bCs/>
              </w:rPr>
              <w:br/>
            </w:r>
            <w:r w:rsidRPr="002B344B">
              <w:rPr>
                <w:rFonts w:cstheme="minorHAnsi"/>
              </w:rPr>
              <w:t>Draw conclusions about what pupils have learnt by looking at patterns of performance over a number of assessments with support and scaffolding from expert colleagues</w:t>
            </w:r>
          </w:p>
          <w:p w:rsidR="00A619D2" w:rsidP="00A619D2" w:rsidRDefault="00A619D2" w14:paraId="1094C0B1" w14:textId="77777777">
            <w:pPr>
              <w:rPr>
                <w:rFonts w:cstheme="minorHAnsi"/>
                <w:b/>
                <w:bCs/>
              </w:rPr>
            </w:pPr>
          </w:p>
          <w:p w:rsidRPr="00A619D2" w:rsidR="00A619D2" w:rsidP="5B99F9A4" w:rsidRDefault="6BA04783" w14:paraId="6E3EF1C1" w14:textId="047A9A2B">
            <w:r w:rsidRPr="5B99F9A4">
              <w:rPr>
                <w:b/>
                <w:bCs/>
              </w:rPr>
              <w:t xml:space="preserve">Subject </w:t>
            </w:r>
            <w:proofErr w:type="gramStart"/>
            <w:r w:rsidRPr="5B99F9A4">
              <w:rPr>
                <w:b/>
                <w:bCs/>
              </w:rPr>
              <w:t>Knowledge :</w:t>
            </w:r>
            <w:proofErr w:type="gramEnd"/>
            <w:r w:rsidRPr="5B99F9A4">
              <w:rPr>
                <w:b/>
                <w:bCs/>
              </w:rPr>
              <w:t xml:space="preserve"> </w:t>
            </w:r>
            <w:r w:rsidRPr="5B99F9A4">
              <w:t>Discuss and analyse subject specific components with expert colleagu</w:t>
            </w:r>
            <w:r w:rsidRPr="5B99F9A4" w:rsidR="0DF24A8D">
              <w:t>es</w:t>
            </w:r>
          </w:p>
          <w:p w:rsidRPr="00A619D2" w:rsidR="00A619D2" w:rsidP="5B99F9A4" w:rsidRDefault="00A619D2" w14:paraId="1756EA86" w14:textId="718D41B6">
            <w:pPr>
              <w:rPr>
                <w:rFonts w:ascii="Arial" w:hAnsi="Arial" w:cs="Arial"/>
                <w:b/>
                <w:bCs/>
              </w:rPr>
            </w:pPr>
          </w:p>
        </w:tc>
      </w:tr>
      <w:tr w:rsidRPr="00A619D2" w:rsidR="00A619D2" w:rsidTr="670E1972" w14:paraId="0B38BB33" w14:textId="77777777">
        <w:trPr>
          <w:trHeight w:val="464"/>
        </w:trPr>
        <w:tc>
          <w:tcPr>
            <w:tcW w:w="1945" w:type="pct"/>
            <w:shd w:val="clear" w:color="auto" w:fill="BDD6EE" w:themeFill="accent5" w:themeFillTint="66"/>
            <w:tcMar/>
          </w:tcPr>
          <w:p w:rsidR="00B6313C" w:rsidP="00A619D2" w:rsidRDefault="00B6313C" w14:paraId="7B7586B4" w14:textId="77777777">
            <w:pPr>
              <w:rPr>
                <w:rFonts w:ascii="Arial" w:hAnsi="Arial" w:cs="Arial"/>
                <w:b/>
                <w:bCs/>
                <w:sz w:val="18"/>
                <w:szCs w:val="18"/>
              </w:rPr>
            </w:pPr>
            <w:bookmarkStart w:name="_Hlk135140967" w:id="5"/>
            <w:r w:rsidRPr="00B6313C">
              <w:rPr>
                <w:rFonts w:ascii="Arial" w:hAnsi="Arial" w:cs="Arial"/>
                <w:b/>
                <w:bCs/>
                <w:sz w:val="18"/>
                <w:szCs w:val="18"/>
              </w:rPr>
              <w:t xml:space="preserve">Subject Specific Components/s </w:t>
            </w:r>
          </w:p>
          <w:p w:rsidR="00B6313C" w:rsidP="00A619D2" w:rsidRDefault="00B6313C" w14:paraId="153ABF50" w14:textId="77777777">
            <w:pPr>
              <w:rPr>
                <w:rFonts w:ascii="Arial" w:hAnsi="Arial" w:cs="Arial"/>
                <w:b/>
                <w:bCs/>
                <w:sz w:val="18"/>
                <w:szCs w:val="18"/>
              </w:rPr>
            </w:pPr>
          </w:p>
          <w:p w:rsidRPr="00B6313C" w:rsidR="00A619D2" w:rsidP="00A619D2" w:rsidRDefault="00B6313C" w14:paraId="27B52421" w14:textId="66BDAA4A">
            <w:pPr>
              <w:rPr>
                <w:rFonts w:ascii="Arial" w:hAnsi="Arial" w:cs="Arial"/>
                <w:b/>
                <w:bCs/>
                <w:sz w:val="18"/>
                <w:szCs w:val="18"/>
              </w:rPr>
            </w:pPr>
            <w:r w:rsidRPr="00B6313C">
              <w:rPr>
                <w:rFonts w:ascii="Arial" w:hAnsi="Arial" w:cs="Arial"/>
                <w:b/>
                <w:bCs/>
                <w:sz w:val="18"/>
                <w:szCs w:val="18"/>
              </w:rPr>
              <w:t>(Use language “to know”, “to understand”, “to be able to”)</w:t>
            </w:r>
          </w:p>
        </w:tc>
        <w:tc>
          <w:tcPr>
            <w:tcW w:w="509" w:type="pct"/>
            <w:shd w:val="clear" w:color="auto" w:fill="BDD6EE" w:themeFill="accent5" w:themeFillTint="66"/>
            <w:tcMar/>
          </w:tcPr>
          <w:p w:rsidRPr="00B6313C" w:rsidR="00A619D2" w:rsidP="00A619D2" w:rsidRDefault="00A619D2" w14:paraId="1533E66C" w14:textId="77777777">
            <w:pPr>
              <w:rPr>
                <w:rFonts w:ascii="Arial" w:hAnsi="Arial" w:cs="Arial"/>
                <w:b/>
                <w:bCs/>
                <w:sz w:val="18"/>
                <w:szCs w:val="18"/>
              </w:rPr>
            </w:pPr>
            <w:r w:rsidRPr="00B6313C">
              <w:rPr>
                <w:rFonts w:ascii="Arial" w:hAnsi="Arial" w:cs="Arial"/>
                <w:b/>
                <w:bCs/>
                <w:sz w:val="18"/>
                <w:szCs w:val="18"/>
              </w:rPr>
              <w:t>Learn That</w:t>
            </w:r>
          </w:p>
          <w:p w:rsidRPr="00B6313C" w:rsidR="00A619D2" w:rsidP="00A619D2" w:rsidRDefault="00A619D2" w14:paraId="6B37C4ED" w14:textId="7A879B50">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27" w:type="pct"/>
            <w:shd w:val="clear" w:color="auto" w:fill="BDD6EE" w:themeFill="accent5" w:themeFillTint="66"/>
            <w:tcMar/>
          </w:tcPr>
          <w:p w:rsidRPr="00B6313C" w:rsidR="00A619D2" w:rsidP="00A619D2" w:rsidRDefault="00A619D2" w14:paraId="5223E0BB" w14:textId="77777777">
            <w:pPr>
              <w:rPr>
                <w:rFonts w:ascii="Arial" w:hAnsi="Arial" w:cs="Arial"/>
                <w:b/>
                <w:bCs/>
                <w:sz w:val="18"/>
                <w:szCs w:val="18"/>
              </w:rPr>
            </w:pPr>
            <w:r w:rsidRPr="00B6313C">
              <w:rPr>
                <w:rFonts w:ascii="Arial" w:hAnsi="Arial" w:cs="Arial"/>
                <w:b/>
                <w:bCs/>
                <w:sz w:val="18"/>
                <w:szCs w:val="18"/>
              </w:rPr>
              <w:t>Learn How</w:t>
            </w:r>
          </w:p>
          <w:p w:rsidRPr="00B6313C" w:rsidR="00A619D2" w:rsidP="00A619D2" w:rsidRDefault="00A619D2" w14:paraId="558AA81D" w14:textId="315A1A97">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871" w:type="pct"/>
            <w:shd w:val="clear" w:color="auto" w:fill="BDD6EE" w:themeFill="accent5" w:themeFillTint="66"/>
            <w:tcMar/>
          </w:tcPr>
          <w:p w:rsidRPr="00B6313C" w:rsidR="00A619D2" w:rsidP="00A619D2" w:rsidRDefault="00A619D2" w14:paraId="43604FA7" w14:textId="27CD5365">
            <w:pPr>
              <w:rPr>
                <w:rFonts w:ascii="Arial" w:hAnsi="Arial" w:cs="Arial"/>
                <w:b/>
                <w:bCs/>
                <w:sz w:val="18"/>
                <w:szCs w:val="18"/>
              </w:rPr>
            </w:pPr>
            <w:r w:rsidRPr="00B6313C">
              <w:rPr>
                <w:rFonts w:ascii="Arial" w:hAnsi="Arial" w:cs="Arial"/>
                <w:b/>
                <w:bCs/>
                <w:sz w:val="18"/>
                <w:szCs w:val="18"/>
              </w:rPr>
              <w:t>Links to Research and Reading</w:t>
            </w:r>
          </w:p>
        </w:tc>
        <w:tc>
          <w:tcPr>
            <w:tcW w:w="1148" w:type="pct"/>
            <w:shd w:val="clear" w:color="auto" w:fill="BDD6EE" w:themeFill="accent5" w:themeFillTint="66"/>
            <w:tcMar/>
          </w:tcPr>
          <w:p w:rsidRPr="00B6313C" w:rsidR="00A619D2" w:rsidP="00A619D2" w:rsidRDefault="00A619D2" w14:paraId="60DCA1D1" w14:textId="0B051705">
            <w:pPr>
              <w:rPr>
                <w:rFonts w:ascii="Arial" w:hAnsi="Arial" w:cs="Arial"/>
                <w:b/>
                <w:bCs/>
                <w:sz w:val="18"/>
                <w:szCs w:val="18"/>
              </w:rPr>
            </w:pPr>
            <w:r w:rsidRPr="00B6313C">
              <w:rPr>
                <w:rFonts w:ascii="Arial" w:hAnsi="Arial" w:cs="Arial"/>
                <w:b/>
                <w:bCs/>
                <w:sz w:val="18"/>
                <w:szCs w:val="18"/>
              </w:rPr>
              <w:t>Formative Assessment</w:t>
            </w:r>
          </w:p>
        </w:tc>
      </w:tr>
      <w:bookmarkEnd w:id="5"/>
      <w:tr w:rsidRPr="00BC2F85" w:rsidR="00B6313C" w:rsidTr="670E1972" w14:paraId="1BE4BE1C" w14:textId="77777777">
        <w:tblPrEx>
          <w:tblLook w:val="05A0" w:firstRow="1" w:lastRow="0" w:firstColumn="1" w:lastColumn="1" w:noHBand="0" w:noVBand="1"/>
        </w:tblPrEx>
        <w:trPr>
          <w:trHeight w:val="1005"/>
        </w:trPr>
        <w:tc>
          <w:tcPr>
            <w:tcW w:w="1945" w:type="pct"/>
            <w:tcMar/>
          </w:tcPr>
          <w:p w:rsidR="670E1972" w:rsidP="670E1972" w:rsidRDefault="670E1972" w14:paraId="6A9E71D8" w14:textId="1CE21CE9">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 xml:space="preserve">Trainees have secure subject knowledge relating to a specific art lesson and demonstrate this through modelling of practical knowledge, theoretical knowledge (specific artists, movements, techniques and vocabulary) and disciplinary knowledge (the ability to facilitate and engage in broader  discussions around art – </w:t>
            </w:r>
            <w:r w:rsidRPr="670E1972" w:rsidR="670E1972">
              <w:rPr>
                <w:rFonts w:ascii="Arial" w:hAnsi="Arial" w:eastAsia="Arial" w:cs="Arial"/>
                <w:b w:val="0"/>
                <w:bCs w:val="0"/>
                <w:i w:val="1"/>
                <w:iCs w:val="1"/>
                <w:caps w:val="0"/>
                <w:smallCaps w:val="0"/>
                <w:color w:val="000000" w:themeColor="text1" w:themeTint="FF" w:themeShade="FF"/>
                <w:sz w:val="18"/>
                <w:szCs w:val="18"/>
                <w:lang w:val="en-GB"/>
              </w:rPr>
              <w:t>What is art? What value does art have? What makes ‘good’ art?)</w:t>
            </w:r>
          </w:p>
          <w:p w:rsidR="670E1972" w:rsidP="670E1972" w:rsidRDefault="670E1972" w14:paraId="3A4F6848" w14:textId="79607002">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4CAC8316" w14:textId="2E7695B4">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Trainees understand that an art lesson is part of a sequence in which knowledge and skills are developed.</w:t>
            </w:r>
          </w:p>
          <w:p w:rsidR="670E1972" w:rsidP="670E1972" w:rsidRDefault="670E1972" w14:paraId="6911E5DF" w14:textId="0A52FB32">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600803AE" w14:textId="0F5C2405">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When teaching in a cross-curricular manner, trainees are able to identify specific components of knowledge that need to be developed within art. They explore ways in which to meet these endpoints without diminishing the outcomes in other subjects which are part of the cross-curricular approach.</w:t>
            </w:r>
          </w:p>
          <w:p w:rsidR="670E1972" w:rsidP="670E1972" w:rsidRDefault="670E1972" w14:paraId="456B819D" w14:textId="06F79D94">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5835A6D8" w14:textId="2D636F3D">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 xml:space="preserve">They are able to draw upon their art subject knowledge in order to implement the appropriate pedagogy for the task (such as modelling, scaffolding, questioning). </w:t>
            </w:r>
          </w:p>
          <w:p w:rsidR="670E1972" w:rsidP="670E1972" w:rsidRDefault="670E1972" w14:paraId="4C0251D2" w14:textId="193EE900">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5095600F" w14:textId="33DFF0A3">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Trainees make judgements around a child’s progress in art.</w:t>
            </w:r>
          </w:p>
          <w:p w:rsidR="670E1972" w:rsidP="670E1972" w:rsidRDefault="670E1972" w14:paraId="266FD358" w14:textId="3C418788">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0DC5248E" w14:textId="59F611F5">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Trainees establish / maintain effective classroom management systems which are appropriate to an art lesson.</w:t>
            </w:r>
          </w:p>
        </w:tc>
        <w:tc>
          <w:tcPr>
            <w:tcW w:w="509" w:type="pct"/>
            <w:tcMar/>
          </w:tcPr>
          <w:p w:rsidR="670E1972" w:rsidP="670E1972" w:rsidRDefault="670E1972" w14:paraId="13A0180A" w14:textId="6A94578C">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1.2,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1.3,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2.7,</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2.9,</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3.4,</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3.6,</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3.7,</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3.8,</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4.4,</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4.6,</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4.7,</w:t>
            </w:r>
          </w:p>
          <w:p w:rsidR="670E1972" w:rsidP="670E1972" w:rsidRDefault="670E1972" w14:paraId="6C852FFE" w14:textId="404FFEED">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6.1,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6.5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7.2</w:t>
            </w:r>
          </w:p>
          <w:p w:rsidR="670E1972" w:rsidP="670E1972" w:rsidRDefault="670E1972" w14:paraId="12CE22ED" w14:textId="4F6C344A">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1FA73BBA" w14:textId="70ECF801">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527" w:type="pct"/>
            <w:tcMar/>
          </w:tcPr>
          <w:p w:rsidR="670E1972" w:rsidP="670E1972" w:rsidRDefault="670E1972" w14:paraId="26C6F830" w14:textId="4646BB22">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1.b</w:t>
            </w:r>
          </w:p>
          <w:p w:rsidR="670E1972" w:rsidP="670E1972" w:rsidRDefault="670E1972" w14:paraId="41230D8A" w14:textId="1B43AA93">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1.c</w:t>
            </w:r>
          </w:p>
          <w:p w:rsidR="670E1972" w:rsidP="670E1972" w:rsidRDefault="670E1972" w14:paraId="6F4F6054" w14:textId="02997121">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344040D5" w14:textId="1C82D7A5">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2.a</w:t>
            </w:r>
          </w:p>
          <w:p w:rsidR="670E1972" w:rsidP="670E1972" w:rsidRDefault="670E1972" w14:paraId="55362B01" w14:textId="4D4BFA5D">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2.b</w:t>
            </w:r>
          </w:p>
          <w:p w:rsidR="670E1972" w:rsidP="670E1972" w:rsidRDefault="670E1972" w14:paraId="2B2C8A4F" w14:textId="7C688DF2">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2.c</w:t>
            </w:r>
          </w:p>
          <w:p w:rsidR="670E1972" w:rsidP="670E1972" w:rsidRDefault="670E1972" w14:paraId="2655E8B9" w14:textId="60577144">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2.d</w:t>
            </w:r>
          </w:p>
          <w:p w:rsidR="670E1972" w:rsidP="670E1972" w:rsidRDefault="670E1972" w14:paraId="5CD2FC2E" w14:textId="468D87D5">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2.e</w:t>
            </w:r>
          </w:p>
          <w:p w:rsidR="670E1972" w:rsidP="670E1972" w:rsidRDefault="670E1972" w14:paraId="2ACCE1DF" w14:textId="298B04A3">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2.h</w:t>
            </w:r>
          </w:p>
          <w:p w:rsidR="670E1972" w:rsidP="670E1972" w:rsidRDefault="670E1972" w14:paraId="0250CED5" w14:textId="7B8AD76E">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11C9A1B3" w14:textId="067A3550">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3.a</w:t>
            </w:r>
          </w:p>
          <w:p w:rsidR="670E1972" w:rsidP="670E1972" w:rsidRDefault="670E1972" w14:paraId="6635CF64" w14:textId="79934444">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3.c</w:t>
            </w:r>
          </w:p>
          <w:p w:rsidR="670E1972" w:rsidP="670E1972" w:rsidRDefault="670E1972" w14:paraId="2495F1A3" w14:textId="52A50C2F">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3.d</w:t>
            </w:r>
          </w:p>
          <w:p w:rsidR="670E1972" w:rsidP="670E1972" w:rsidRDefault="670E1972" w14:paraId="10EDF2A3" w14:textId="699A504F">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3.e</w:t>
            </w:r>
          </w:p>
          <w:p w:rsidR="670E1972" w:rsidP="670E1972" w:rsidRDefault="670E1972" w14:paraId="213B3A50" w14:textId="31BF7DAD">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3.f</w:t>
            </w:r>
          </w:p>
          <w:p w:rsidR="670E1972" w:rsidP="670E1972" w:rsidRDefault="670E1972" w14:paraId="74607B15" w14:textId="5383C845">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3.g</w:t>
            </w:r>
          </w:p>
          <w:p w:rsidR="670E1972" w:rsidP="670E1972" w:rsidRDefault="670E1972" w14:paraId="7B53A501" w14:textId="0262971B">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3.i</w:t>
            </w:r>
          </w:p>
          <w:p w:rsidR="670E1972" w:rsidP="670E1972" w:rsidRDefault="670E1972" w14:paraId="0180D2A7" w14:textId="5E6A69C8">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3E0077DE" w14:textId="00FE3513">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3.j</w:t>
            </w:r>
          </w:p>
          <w:p w:rsidR="670E1972" w:rsidP="670E1972" w:rsidRDefault="670E1972" w14:paraId="6B97D4D4" w14:textId="56A1DAF0">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75CF9F8E" w14:textId="4FA32D78">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4.a</w:t>
            </w:r>
          </w:p>
          <w:p w:rsidR="670E1972" w:rsidP="670E1972" w:rsidRDefault="670E1972" w14:paraId="1530B7A1" w14:textId="55A8FEBA">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 xml:space="preserve"> 4.b</w:t>
            </w:r>
          </w:p>
          <w:p w:rsidR="670E1972" w:rsidP="670E1972" w:rsidRDefault="670E1972" w14:paraId="66C421D5" w14:textId="5C9389A4">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4.e</w:t>
            </w:r>
          </w:p>
          <w:p w:rsidR="670E1972" w:rsidP="670E1972" w:rsidRDefault="670E1972" w14:paraId="77A82A56" w14:textId="4BE2FF92">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 xml:space="preserve">  </w:t>
            </w:r>
          </w:p>
          <w:p w:rsidR="670E1972" w:rsidP="670E1972" w:rsidRDefault="670E1972" w14:paraId="43D6DC31" w14:textId="7FE114F9">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5.b</w:t>
            </w:r>
          </w:p>
          <w:p w:rsidR="670E1972" w:rsidP="670E1972" w:rsidRDefault="670E1972" w14:paraId="00EF191B" w14:textId="4E91410C">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5.c</w:t>
            </w:r>
          </w:p>
          <w:p w:rsidR="670E1972" w:rsidP="670E1972" w:rsidRDefault="670E1972" w14:paraId="3825859E" w14:textId="0E41E228">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5.e</w:t>
            </w:r>
          </w:p>
          <w:p w:rsidR="670E1972" w:rsidP="670E1972" w:rsidRDefault="670E1972" w14:paraId="10DEDDF9" w14:textId="36E9791A">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6EB93EBB" w14:textId="3BDADC26">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6B504E3D" w14:textId="6487D7B6">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6.f</w:t>
            </w:r>
          </w:p>
          <w:p w:rsidR="670E1972" w:rsidP="670E1972" w:rsidRDefault="670E1972" w14:paraId="7705BA64" w14:textId="699B8F36">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6.g</w:t>
            </w:r>
          </w:p>
          <w:p w:rsidR="670E1972" w:rsidP="670E1972" w:rsidRDefault="670E1972" w14:paraId="296E1229" w14:textId="4538879A">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36D2375D" w14:textId="4FE90736">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7.b</w:t>
            </w:r>
          </w:p>
          <w:p w:rsidR="670E1972" w:rsidP="670E1972" w:rsidRDefault="670E1972" w14:paraId="65BACDD8" w14:textId="78D705FE">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7.d</w:t>
            </w:r>
          </w:p>
          <w:p w:rsidR="670E1972" w:rsidP="670E1972" w:rsidRDefault="670E1972" w14:paraId="5A44687A" w14:textId="3BFB4F86">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7.j</w:t>
            </w:r>
          </w:p>
          <w:p w:rsidR="670E1972" w:rsidP="670E1972" w:rsidRDefault="670E1972" w14:paraId="69A17CB0" w14:textId="37503B1F">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7.k</w:t>
            </w:r>
          </w:p>
          <w:p w:rsidR="670E1972" w:rsidP="670E1972" w:rsidRDefault="670E1972" w14:paraId="1EF6124A" w14:textId="6AB01DF8">
            <w:pPr>
              <w:spacing w:line="259" w:lineRule="auto"/>
              <w:rPr>
                <w:rFonts w:ascii="Arial" w:hAnsi="Arial" w:eastAsia="Arial" w:cs="Arial"/>
                <w:b w:val="0"/>
                <w:bCs w:val="0"/>
                <w:i w:val="0"/>
                <w:iCs w:val="0"/>
                <w:caps w:val="0"/>
                <w:smallCaps w:val="0"/>
                <w:color w:val="000000" w:themeColor="text1" w:themeTint="FF" w:themeShade="FF"/>
                <w:sz w:val="22"/>
                <w:szCs w:val="22"/>
              </w:rPr>
            </w:pPr>
            <w:r w:rsidRPr="670E1972" w:rsidR="670E1972">
              <w:rPr>
                <w:rFonts w:ascii="Arial" w:hAnsi="Arial" w:eastAsia="Arial" w:cs="Arial"/>
                <w:b w:val="0"/>
                <w:bCs w:val="0"/>
                <w:i w:val="0"/>
                <w:iCs w:val="0"/>
                <w:caps w:val="0"/>
                <w:smallCaps w:val="0"/>
                <w:strike w:val="0"/>
                <w:dstrike w:val="0"/>
                <w:color w:val="000000" w:themeColor="text1" w:themeTint="FF" w:themeShade="FF"/>
                <w:sz w:val="22"/>
                <w:szCs w:val="22"/>
                <w:u w:val="none"/>
                <w:lang w:val="en-GB"/>
              </w:rPr>
              <w:t>7.n</w:t>
            </w:r>
          </w:p>
          <w:p w:rsidR="670E1972" w:rsidP="670E1972" w:rsidRDefault="670E1972" w14:paraId="05186EC1" w14:textId="2D2F5F89">
            <w:pPr>
              <w:spacing w:line="259" w:lineRule="auto"/>
              <w:rPr>
                <w:rFonts w:ascii="Arial" w:hAnsi="Arial" w:eastAsia="Arial" w:cs="Arial"/>
                <w:b w:val="0"/>
                <w:bCs w:val="0"/>
                <w:i w:val="0"/>
                <w:iCs w:val="0"/>
                <w:caps w:val="0"/>
                <w:smallCaps w:val="0"/>
                <w:color w:val="000000" w:themeColor="text1" w:themeTint="FF" w:themeShade="FF"/>
                <w:sz w:val="22"/>
                <w:szCs w:val="22"/>
              </w:rPr>
            </w:pPr>
          </w:p>
        </w:tc>
        <w:tc>
          <w:tcPr>
            <w:tcW w:w="871" w:type="pct"/>
            <w:vMerge w:val="restart"/>
            <w:tcMar/>
          </w:tcPr>
          <w:p w:rsidR="670E1972" w:rsidP="670E1972" w:rsidRDefault="670E1972" w14:paraId="370BC59F" w14:textId="6BC520A7">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GREGORY, P., MARCH C. and TUTCHELL, S. (2020)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Mastering primary art and design</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 London: Bloomsbury Academic.  </w:t>
            </w:r>
          </w:p>
          <w:p w:rsidR="670E1972" w:rsidP="670E1972" w:rsidRDefault="670E1972" w14:paraId="7A6C014B" w14:textId="3A86CFD9">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670E1972" w:rsidP="670E1972" w:rsidRDefault="670E1972" w14:paraId="25D052C5" w14:textId="5C0A9E56">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OFSTED, 2012.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 xml:space="preserve">Art, Craft and Design Education: Making a Mark </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[online]. Available from </w:t>
            </w:r>
            <w:hyperlink r:id="R7a2d9410e0df4960">
              <w:r w:rsidRPr="670E1972" w:rsidR="670E1972">
                <w:rPr>
                  <w:rStyle w:val="Hyperlink"/>
                  <w:rFonts w:ascii="Calibri" w:hAnsi="Calibri" w:eastAsia="Calibri" w:cs="Calibri"/>
                  <w:b w:val="0"/>
                  <w:bCs w:val="0"/>
                  <w:i w:val="0"/>
                  <w:iCs w:val="0"/>
                  <w:caps w:val="0"/>
                  <w:smallCaps w:val="0"/>
                  <w:strike w:val="0"/>
                  <w:dstrike w:val="0"/>
                  <w:sz w:val="16"/>
                  <w:szCs w:val="16"/>
                  <w:lang w:val="en-GB"/>
                </w:rPr>
                <w:t>https://www.gov.uk/government/publications/art-craft-and-design-education-making-a-mark</w:t>
              </w:r>
            </w:hyperlink>
          </w:p>
          <w:p w:rsidR="670E1972" w:rsidP="670E1972" w:rsidRDefault="670E1972" w14:paraId="24BD1760" w14:textId="6ACB0860">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670E1972" w:rsidP="670E1972" w:rsidRDefault="670E1972" w14:paraId="2F0597ED" w14:textId="639B6FBC">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OFSTED, 2023.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 xml:space="preserve">Research Review Series: Art and Design [online] </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Available from </w:t>
            </w:r>
            <w:hyperlink r:id="R9065043ecba64006">
              <w:r w:rsidRPr="670E1972" w:rsidR="670E1972">
                <w:rPr>
                  <w:rStyle w:val="Hyperlink"/>
                  <w:rFonts w:ascii="Calibri" w:hAnsi="Calibri" w:eastAsia="Calibri" w:cs="Calibri"/>
                  <w:b w:val="0"/>
                  <w:bCs w:val="0"/>
                  <w:i w:val="0"/>
                  <w:iCs w:val="0"/>
                  <w:caps w:val="0"/>
                  <w:smallCaps w:val="0"/>
                  <w:strike w:val="0"/>
                  <w:dstrike w:val="0"/>
                  <w:sz w:val="16"/>
                  <w:szCs w:val="16"/>
                  <w:lang w:val="en-GB"/>
                </w:rPr>
                <w:t>https://www.gov.uk/government/publications/research-review-series-art-and-design</w:t>
              </w:r>
            </w:hyperlink>
          </w:p>
          <w:p w:rsidR="670E1972" w:rsidP="670E1972" w:rsidRDefault="670E1972" w14:paraId="2029FD74" w14:textId="0E7CEEB0">
            <w:pPr>
              <w:spacing w:line="259" w:lineRule="auto"/>
              <w:rPr>
                <w:rFonts w:ascii="Arial" w:hAnsi="Arial" w:eastAsia="Arial" w:cs="Arial"/>
                <w:b w:val="0"/>
                <w:bCs w:val="0"/>
                <w:i w:val="0"/>
                <w:iCs w:val="0"/>
                <w:caps w:val="0"/>
                <w:smallCaps w:val="0"/>
                <w:color w:val="000000" w:themeColor="text1" w:themeTint="FF" w:themeShade="FF"/>
                <w:sz w:val="22"/>
                <w:szCs w:val="22"/>
              </w:rPr>
            </w:pPr>
          </w:p>
        </w:tc>
        <w:tc>
          <w:tcPr>
            <w:tcW w:w="1148" w:type="pct"/>
            <w:vMerge w:val="restart"/>
            <w:tcMar/>
          </w:tcPr>
          <w:p w:rsidR="670E1972" w:rsidP="670E1972" w:rsidRDefault="670E1972" w14:paraId="3C09F9EE" w14:textId="2475EFE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 xml:space="preserve">Weekly Development Summary </w:t>
            </w:r>
          </w:p>
          <w:p w:rsidR="670E1972" w:rsidP="670E1972" w:rsidRDefault="670E1972" w14:paraId="7942CCE7" w14:textId="5048DD8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Lesson Observations</w:t>
            </w:r>
          </w:p>
          <w:p w:rsidR="670E1972" w:rsidP="670E1972" w:rsidRDefault="670E1972" w14:paraId="1888169A" w14:textId="33F94FE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 xml:space="preserve">Link Tutor </w:t>
            </w:r>
          </w:p>
          <w:p w:rsidR="670E1972" w:rsidP="670E1972" w:rsidRDefault="670E1972" w14:paraId="762A0925" w14:textId="27309D2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Pr="00BC2F85" w:rsidR="00B6313C" w:rsidTr="670E1972" w14:paraId="13679AE3" w14:textId="77777777">
        <w:tblPrEx>
          <w:tblLook w:val="05A0" w:firstRow="1" w:lastRow="0" w:firstColumn="1" w:lastColumn="1" w:noHBand="0" w:noVBand="1"/>
        </w:tblPrEx>
        <w:trPr>
          <w:trHeight w:val="70"/>
        </w:trPr>
        <w:tc>
          <w:tcPr>
            <w:tcW w:w="1945" w:type="pct"/>
            <w:tcMar/>
          </w:tcPr>
          <w:p w:rsidR="00B6313C" w:rsidP="00B6313C" w:rsidRDefault="00B6313C" w14:paraId="62BC94FE" w14:textId="77777777">
            <w:pPr>
              <w:rPr>
                <w:rFonts w:ascii="Arial" w:hAnsi="Arial" w:cs="Arial"/>
                <w:sz w:val="18"/>
                <w:szCs w:val="18"/>
              </w:rPr>
            </w:pPr>
          </w:p>
          <w:p w:rsidR="00B6313C" w:rsidP="00B6313C" w:rsidRDefault="00B6313C" w14:paraId="77ACC39D" w14:textId="77777777">
            <w:pPr>
              <w:rPr>
                <w:rFonts w:ascii="Arial" w:hAnsi="Arial" w:cs="Arial"/>
                <w:sz w:val="18"/>
                <w:szCs w:val="18"/>
              </w:rPr>
            </w:pPr>
          </w:p>
          <w:p w:rsidR="00B6313C" w:rsidP="00B6313C" w:rsidRDefault="00B6313C" w14:paraId="39D95B17" w14:textId="77777777">
            <w:pPr>
              <w:rPr>
                <w:rFonts w:ascii="Arial" w:hAnsi="Arial" w:cs="Arial"/>
                <w:sz w:val="18"/>
                <w:szCs w:val="18"/>
              </w:rPr>
            </w:pPr>
          </w:p>
          <w:p w:rsidR="00B6313C" w:rsidP="00B6313C" w:rsidRDefault="00B6313C" w14:paraId="62886156" w14:textId="77777777">
            <w:pPr>
              <w:rPr>
                <w:rFonts w:ascii="Arial" w:hAnsi="Arial" w:cs="Arial"/>
                <w:sz w:val="18"/>
                <w:szCs w:val="18"/>
              </w:rPr>
            </w:pPr>
          </w:p>
          <w:p w:rsidR="00B6313C" w:rsidP="00B6313C" w:rsidRDefault="00B6313C" w14:paraId="250B143C" w14:textId="77777777">
            <w:pPr>
              <w:rPr>
                <w:rFonts w:ascii="Arial" w:hAnsi="Arial" w:cs="Arial"/>
                <w:sz w:val="18"/>
                <w:szCs w:val="18"/>
              </w:rPr>
            </w:pPr>
          </w:p>
          <w:p w:rsidR="00B6313C" w:rsidP="00B6313C" w:rsidRDefault="00B6313C" w14:paraId="3513FC2B" w14:textId="77777777">
            <w:pPr>
              <w:rPr>
                <w:rFonts w:ascii="Arial" w:hAnsi="Arial" w:cs="Arial"/>
                <w:sz w:val="18"/>
                <w:szCs w:val="18"/>
              </w:rPr>
            </w:pPr>
          </w:p>
          <w:p w:rsidR="00B6313C" w:rsidP="5B99F9A4" w:rsidRDefault="00B6313C" w14:paraId="4C3655BF" w14:textId="77777777">
            <w:pPr>
              <w:rPr>
                <w:rFonts w:ascii="Arial" w:hAnsi="Arial" w:cs="Arial"/>
                <w:sz w:val="18"/>
                <w:szCs w:val="18"/>
              </w:rPr>
            </w:pPr>
          </w:p>
        </w:tc>
        <w:tc>
          <w:tcPr>
            <w:tcW w:w="509" w:type="pct"/>
            <w:tcMar/>
          </w:tcPr>
          <w:p w:rsidRPr="00BC2F85" w:rsidR="00B6313C" w:rsidP="00B6313C" w:rsidRDefault="00B6313C" w14:paraId="5B846D7B" w14:textId="77777777"/>
        </w:tc>
        <w:tc>
          <w:tcPr>
            <w:tcW w:w="527" w:type="pct"/>
            <w:tcMar/>
          </w:tcPr>
          <w:p w:rsidRPr="00BC2F85" w:rsidR="00B6313C" w:rsidP="00B6313C" w:rsidRDefault="00B6313C" w14:paraId="0268F382" w14:textId="77777777">
            <w:pPr>
              <w:rPr>
                <w:rFonts w:ascii="Arial" w:hAnsi="Arial" w:cs="Arial"/>
              </w:rPr>
            </w:pPr>
          </w:p>
        </w:tc>
        <w:tc>
          <w:tcPr>
            <w:tcW w:w="871" w:type="pct"/>
            <w:vMerge/>
            <w:tcMar/>
          </w:tcPr>
          <w:p w:rsidRPr="00BC2F85" w:rsidR="00B6313C" w:rsidP="00B6313C" w:rsidRDefault="00B6313C" w14:paraId="0F528451" w14:textId="77777777">
            <w:pPr>
              <w:rPr>
                <w:rFonts w:ascii="Arial" w:hAnsi="Arial" w:cs="Arial"/>
                <w:u w:val="single"/>
              </w:rPr>
            </w:pPr>
          </w:p>
        </w:tc>
        <w:tc>
          <w:tcPr>
            <w:tcW w:w="1148" w:type="pct"/>
            <w:vMerge/>
            <w:tcMar/>
          </w:tcPr>
          <w:p w:rsidRPr="00757F1D" w:rsidR="00B6313C" w:rsidP="00B6313C" w:rsidRDefault="00B6313C" w14:paraId="6BAAD2D8" w14:textId="77777777">
            <w:pPr>
              <w:rPr>
                <w:rFonts w:cstheme="minorHAnsi"/>
              </w:rPr>
            </w:pPr>
          </w:p>
        </w:tc>
      </w:tr>
      <w:tr w:rsidRPr="00BC2F85" w:rsidR="00B6313C" w:rsidTr="670E1972" w14:paraId="6492A51D" w14:textId="77777777">
        <w:tblPrEx>
          <w:tblLook w:val="05A0" w:firstRow="1" w:lastRow="0" w:firstColumn="1" w:lastColumn="1" w:noHBand="0" w:noVBand="1"/>
        </w:tblPrEx>
        <w:trPr>
          <w:trHeight w:val="1530"/>
        </w:trPr>
        <w:tc>
          <w:tcPr>
            <w:tcW w:w="1945" w:type="pct"/>
            <w:tcMar/>
          </w:tcPr>
          <w:p w:rsidR="00B6313C" w:rsidP="5B99F9A4" w:rsidRDefault="00B6313C" w14:paraId="2FE60B13" w14:textId="77777777">
            <w:pPr>
              <w:rPr>
                <w:rFonts w:ascii="Arial" w:hAnsi="Arial" w:cs="Arial"/>
                <w:sz w:val="18"/>
                <w:szCs w:val="18"/>
              </w:rPr>
            </w:pPr>
          </w:p>
        </w:tc>
        <w:tc>
          <w:tcPr>
            <w:tcW w:w="509" w:type="pct"/>
            <w:tcMar/>
          </w:tcPr>
          <w:p w:rsidRPr="00BC2F85" w:rsidR="00B6313C" w:rsidP="00B6313C" w:rsidRDefault="00B6313C" w14:paraId="2743AADA" w14:textId="77777777"/>
        </w:tc>
        <w:tc>
          <w:tcPr>
            <w:tcW w:w="527" w:type="pct"/>
            <w:tcMar/>
          </w:tcPr>
          <w:p w:rsidRPr="00BC2F85" w:rsidR="00B6313C" w:rsidP="00B6313C" w:rsidRDefault="00B6313C" w14:paraId="69FE3A98" w14:textId="77777777">
            <w:pPr>
              <w:rPr>
                <w:rFonts w:ascii="Arial" w:hAnsi="Arial" w:cs="Arial"/>
              </w:rPr>
            </w:pPr>
          </w:p>
        </w:tc>
        <w:tc>
          <w:tcPr>
            <w:tcW w:w="871" w:type="pct"/>
            <w:vMerge/>
            <w:tcMar/>
          </w:tcPr>
          <w:p w:rsidRPr="00BC2F85" w:rsidR="00B6313C" w:rsidP="00B6313C" w:rsidRDefault="00B6313C" w14:paraId="591ACB69" w14:textId="77777777">
            <w:pPr>
              <w:rPr>
                <w:rFonts w:ascii="Arial" w:hAnsi="Arial" w:cs="Arial"/>
                <w:u w:val="single"/>
              </w:rPr>
            </w:pPr>
          </w:p>
        </w:tc>
        <w:tc>
          <w:tcPr>
            <w:tcW w:w="1148" w:type="pct"/>
            <w:vMerge/>
            <w:tcMar/>
          </w:tcPr>
          <w:p w:rsidRPr="00757F1D" w:rsidR="00B6313C" w:rsidP="00B6313C" w:rsidRDefault="00B6313C" w14:paraId="73FA4E16" w14:textId="77777777">
            <w:pPr>
              <w:rPr>
                <w:rFonts w:cstheme="minorHAnsi"/>
              </w:rPr>
            </w:pPr>
          </w:p>
        </w:tc>
      </w:tr>
      <w:tr w:rsidRPr="00BC2F85" w:rsidR="00B6313C" w:rsidTr="670E1972" w14:paraId="05FCAC84" w14:textId="77777777">
        <w:tblPrEx>
          <w:tblLook w:val="05A0" w:firstRow="1" w:lastRow="0" w:firstColumn="1" w:lastColumn="1" w:noHBand="0" w:noVBand="1"/>
        </w:tblPrEx>
        <w:trPr>
          <w:trHeight w:val="1365"/>
        </w:trPr>
        <w:tc>
          <w:tcPr>
            <w:tcW w:w="1945" w:type="pct"/>
            <w:tcMar/>
          </w:tcPr>
          <w:p w:rsidR="00B6313C" w:rsidP="5B99F9A4" w:rsidRDefault="00B6313C" w14:paraId="0CA02BDC" w14:textId="77777777">
            <w:pPr>
              <w:rPr>
                <w:rFonts w:ascii="Arial" w:hAnsi="Arial" w:cs="Arial"/>
                <w:sz w:val="18"/>
                <w:szCs w:val="18"/>
              </w:rPr>
            </w:pPr>
          </w:p>
        </w:tc>
        <w:tc>
          <w:tcPr>
            <w:tcW w:w="509" w:type="pct"/>
            <w:tcMar/>
          </w:tcPr>
          <w:p w:rsidRPr="00BC2F85" w:rsidR="00B6313C" w:rsidP="00B6313C" w:rsidRDefault="00B6313C" w14:paraId="77BF423A" w14:textId="77777777"/>
        </w:tc>
        <w:tc>
          <w:tcPr>
            <w:tcW w:w="527" w:type="pct"/>
            <w:tcMar/>
          </w:tcPr>
          <w:p w:rsidRPr="00BC2F85" w:rsidR="00B6313C" w:rsidP="00B6313C" w:rsidRDefault="00B6313C" w14:paraId="7F5CAAD2" w14:textId="77777777">
            <w:pPr>
              <w:rPr>
                <w:rFonts w:ascii="Arial" w:hAnsi="Arial" w:cs="Arial"/>
              </w:rPr>
            </w:pPr>
          </w:p>
        </w:tc>
        <w:tc>
          <w:tcPr>
            <w:tcW w:w="871" w:type="pct"/>
            <w:vMerge/>
            <w:tcMar/>
          </w:tcPr>
          <w:p w:rsidRPr="00BC2F85" w:rsidR="00B6313C" w:rsidP="00B6313C" w:rsidRDefault="00B6313C" w14:paraId="21122EF4" w14:textId="77777777">
            <w:pPr>
              <w:rPr>
                <w:rFonts w:ascii="Arial" w:hAnsi="Arial" w:cs="Arial"/>
                <w:u w:val="single"/>
              </w:rPr>
            </w:pPr>
          </w:p>
        </w:tc>
        <w:tc>
          <w:tcPr>
            <w:tcW w:w="1148" w:type="pct"/>
            <w:vMerge/>
            <w:tcMar/>
          </w:tcPr>
          <w:p w:rsidRPr="00757F1D" w:rsidR="00B6313C" w:rsidP="00B6313C" w:rsidRDefault="00B6313C" w14:paraId="51A01970" w14:textId="77777777">
            <w:pPr>
              <w:rPr>
                <w:rFonts w:cstheme="minorHAnsi"/>
              </w:rPr>
            </w:pPr>
          </w:p>
        </w:tc>
      </w:tr>
    </w:tbl>
    <w:p w:rsidRPr="008B6642" w:rsidR="008B6642" w:rsidRDefault="008B6642" w14:paraId="5B64407E" w14:textId="77777777">
      <w:pPr>
        <w:rPr>
          <w:b/>
          <w:bCs/>
          <w:u w:val="single"/>
        </w:rPr>
      </w:pPr>
      <w:bookmarkStart w:name="_Hlk135137896" w:id="6"/>
      <w:bookmarkStart w:name="_Hlk135137995" w:id="7"/>
      <w:bookmarkEnd w:id="4"/>
      <w:bookmarkEnd w:id="6"/>
    </w:p>
    <w:tbl>
      <w:tblPr>
        <w:tblStyle w:val="TableGrid"/>
        <w:tblW w:w="5488" w:type="pct"/>
        <w:tblInd w:w="-714" w:type="dxa"/>
        <w:tblLook w:val="04A0" w:firstRow="1" w:lastRow="0" w:firstColumn="1" w:lastColumn="0" w:noHBand="0" w:noVBand="1"/>
      </w:tblPr>
      <w:tblGrid>
        <w:gridCol w:w="6236"/>
        <w:gridCol w:w="1274"/>
        <w:gridCol w:w="1614"/>
        <w:gridCol w:w="2667"/>
        <w:gridCol w:w="3518"/>
      </w:tblGrid>
      <w:tr w:rsidRPr="00A619D2" w:rsidR="008B6642" w:rsidTr="122EB47D" w14:paraId="3BBD1257" w14:textId="77777777">
        <w:trPr>
          <w:trHeight w:val="464"/>
        </w:trPr>
        <w:tc>
          <w:tcPr>
            <w:tcW w:w="5000" w:type="pct"/>
            <w:gridSpan w:val="5"/>
            <w:shd w:val="clear" w:color="auto" w:fill="F7CAAC" w:themeFill="accent2" w:themeFillTint="66"/>
            <w:tcMar/>
          </w:tcPr>
          <w:p w:rsidRPr="00A619D2" w:rsidR="008B6642" w:rsidP="008B6642" w:rsidRDefault="57A2E096" w14:paraId="75899F9C" w14:textId="6FDFC1F2">
            <w:pPr>
              <w:jc w:val="center"/>
              <w:rPr>
                <w:rFonts w:ascii="Arial" w:hAnsi="Arial" w:cs="Arial"/>
                <w:b w:val="1"/>
                <w:bCs w:val="1"/>
              </w:rPr>
            </w:pPr>
            <w:r w:rsidRPr="122EB47D" w:rsidR="57A2E096">
              <w:rPr>
                <w:rFonts w:ascii="Arial" w:hAnsi="Arial" w:cs="Arial"/>
                <w:b w:val="1"/>
                <w:bCs w:val="1"/>
              </w:rPr>
              <w:t>School Based Curriculum –</w:t>
            </w:r>
            <w:r w:rsidRPr="122EB47D" w:rsidR="337F5877">
              <w:rPr>
                <w:rFonts w:ascii="Arial" w:hAnsi="Arial" w:cs="Arial"/>
                <w:b w:val="1"/>
                <w:bCs w:val="1"/>
              </w:rPr>
              <w:t xml:space="preserve"> </w:t>
            </w:r>
            <w:r w:rsidRPr="122EB47D" w:rsidR="740DBDF6">
              <w:rPr>
                <w:rFonts w:ascii="Arial" w:hAnsi="Arial" w:cs="Arial"/>
                <w:b w:val="1"/>
                <w:bCs w:val="1"/>
              </w:rPr>
              <w:t>Consolidation</w:t>
            </w:r>
          </w:p>
        </w:tc>
      </w:tr>
      <w:tr w:rsidRPr="00A619D2" w:rsidR="008B6642" w:rsidTr="122EB47D" w14:paraId="1C0F7D76" w14:textId="77777777">
        <w:trPr>
          <w:trHeight w:val="464"/>
        </w:trPr>
        <w:tc>
          <w:tcPr>
            <w:tcW w:w="5000" w:type="pct"/>
            <w:gridSpan w:val="5"/>
            <w:shd w:val="clear" w:color="auto" w:fill="auto"/>
            <w:tcMar/>
          </w:tcPr>
          <w:p w:rsidRPr="002B344B" w:rsidR="008B6642" w:rsidP="008B6642" w:rsidRDefault="008B6642" w14:paraId="6844931D" w14:textId="1C9C46B8">
            <w:pPr>
              <w:rPr>
                <w:rFonts w:cstheme="minorHAnsi"/>
                <w:b/>
                <w:bCs/>
              </w:rPr>
            </w:pPr>
            <w:proofErr w:type="gramStart"/>
            <w:r w:rsidRPr="002B344B">
              <w:rPr>
                <w:rFonts w:cstheme="minorHAnsi"/>
                <w:b/>
                <w:bCs/>
              </w:rPr>
              <w:t>Observing :</w:t>
            </w:r>
            <w:proofErr w:type="gramEnd"/>
            <w:r w:rsidRPr="002B344B">
              <w:rPr>
                <w:rFonts w:cstheme="minorHAnsi"/>
                <w:b/>
                <w:bCs/>
              </w:rPr>
              <w:t xml:space="preserve"> </w:t>
            </w:r>
            <w:r>
              <w:rPr>
                <w:rFonts w:cstheme="minorHAnsi"/>
                <w:b/>
                <w:bCs/>
              </w:rPr>
              <w:br/>
            </w:r>
            <w:r w:rsidRPr="00757F1D" w:rsidR="00F253AC">
              <w:rPr>
                <w:rFonts w:cstheme="minorHAnsi"/>
              </w:rPr>
              <w:t>Observe how expert colleagues us</w:t>
            </w:r>
            <w:r w:rsidR="00F253AC">
              <w:rPr>
                <w:rFonts w:cstheme="minorHAnsi"/>
              </w:rPr>
              <w:t xml:space="preserve">e </w:t>
            </w:r>
            <w:r w:rsidRPr="00757F1D" w:rsidR="00F253AC">
              <w:rPr>
                <w:rFonts w:cstheme="minorHAnsi"/>
              </w:rPr>
              <w:t>and deconstruct approach</w:t>
            </w:r>
            <w:r w:rsidR="00F253AC">
              <w:rPr>
                <w:rFonts w:cstheme="minorHAnsi"/>
              </w:rPr>
              <w:t>es,</w:t>
            </w:r>
            <w:r w:rsidRPr="00757F1D" w:rsidR="00F253AC">
              <w:rPr>
                <w:rFonts w:cstheme="minorHAnsi"/>
              </w:rPr>
              <w:t xml:space="preserve"> in </w:t>
            </w:r>
            <w:r w:rsidR="00F253AC">
              <w:rPr>
                <w:rFonts w:cstheme="minorHAnsi"/>
              </w:rPr>
              <w:t xml:space="preserve">this subject, in </w:t>
            </w:r>
            <w:r w:rsidRPr="00757F1D" w:rsidR="00F253AC">
              <w:rPr>
                <w:rFonts w:cstheme="minorHAnsi"/>
              </w:rPr>
              <w:t>at least one lesson throughout school.</w:t>
            </w:r>
          </w:p>
          <w:p w:rsidRPr="002B344B" w:rsidR="008B6642" w:rsidP="008B6642" w:rsidRDefault="008B6642" w14:paraId="29CCAB6F" w14:textId="77777777">
            <w:pPr>
              <w:pStyle w:val="NoSpacing"/>
              <w:rPr>
                <w:rFonts w:asciiTheme="minorHAnsi" w:hAnsiTheme="minorHAnsi" w:cstheme="minorHAnsi"/>
                <w:sz w:val="22"/>
              </w:rPr>
            </w:pPr>
          </w:p>
          <w:p w:rsidR="008B6642" w:rsidP="008B6642" w:rsidRDefault="008B6642" w14:paraId="2BD98A62" w14:textId="77777777">
            <w:pPr>
              <w:pStyle w:val="NoSpacing"/>
              <w:rPr>
                <w:rFonts w:asciiTheme="minorHAnsi" w:hAnsiTheme="minorHAnsi" w:cstheme="minorHAnsi"/>
                <w:sz w:val="22"/>
              </w:rPr>
            </w:pPr>
            <w:proofErr w:type="gramStart"/>
            <w:r w:rsidRPr="002B344B">
              <w:rPr>
                <w:rFonts w:asciiTheme="minorHAnsi" w:hAnsiTheme="minorHAnsi" w:cstheme="minorHAnsi"/>
                <w:b/>
                <w:bCs/>
                <w:sz w:val="22"/>
              </w:rPr>
              <w:t>Planning :</w:t>
            </w:r>
            <w:proofErr w:type="gramEnd"/>
            <w:r w:rsidRPr="002B344B">
              <w:rPr>
                <w:rFonts w:asciiTheme="minorHAnsi" w:hAnsiTheme="minorHAnsi" w:cstheme="minorHAnsi"/>
                <w:b/>
                <w:bCs/>
                <w:sz w:val="22"/>
              </w:rPr>
              <w:t xml:space="preserve"> </w:t>
            </w:r>
            <w:r w:rsidRPr="002B344B">
              <w:rPr>
                <w:rFonts w:asciiTheme="minorHAnsi" w:hAnsiTheme="minorHAnsi" w:cstheme="minorHAnsi"/>
                <w:b/>
                <w:bCs/>
                <w:sz w:val="22"/>
              </w:rPr>
              <w:br/>
            </w:r>
            <w:r w:rsidRPr="002B344B">
              <w:rPr>
                <w:rFonts w:asciiTheme="minorHAnsi" w:hAnsiTheme="minorHAnsi" w:cstheme="minorHAnsi"/>
                <w:sz w:val="22"/>
              </w:rPr>
              <w:t>Plan a sequence of lessons in all</w:t>
            </w:r>
            <w:r>
              <w:rPr>
                <w:rFonts w:asciiTheme="minorHAnsi" w:hAnsiTheme="minorHAnsi" w:cstheme="minorHAnsi"/>
                <w:sz w:val="22"/>
              </w:rPr>
              <w:t xml:space="preserve"> </w:t>
            </w:r>
            <w:r w:rsidRPr="002B344B">
              <w:rPr>
                <w:rFonts w:asciiTheme="minorHAnsi" w:hAnsiTheme="minorHAnsi" w:cstheme="minorHAnsi"/>
                <w:sz w:val="22"/>
              </w:rPr>
              <w:t>core and foundation subjects.</w:t>
            </w:r>
          </w:p>
          <w:p w:rsidRPr="002B344B" w:rsidR="008B6642" w:rsidP="008B6642" w:rsidRDefault="008B6642" w14:paraId="539E88E6" w14:textId="77777777">
            <w:pPr>
              <w:pStyle w:val="NoSpacing"/>
              <w:rPr>
                <w:rFonts w:asciiTheme="minorHAnsi" w:hAnsiTheme="minorHAnsi" w:cstheme="minorHAnsi"/>
                <w:sz w:val="22"/>
              </w:rPr>
            </w:pPr>
          </w:p>
          <w:p w:rsidRPr="002B344B" w:rsidR="008B6642" w:rsidP="008B6642" w:rsidRDefault="008B6642" w14:paraId="03F6BB59" w14:textId="77777777">
            <w:pPr>
              <w:pStyle w:val="NoSpacing"/>
              <w:rPr>
                <w:rFonts w:asciiTheme="minorHAnsi" w:hAnsiTheme="minorHAnsi" w:cstheme="minorHAnsi"/>
                <w:sz w:val="22"/>
              </w:rPr>
            </w:pPr>
            <w:proofErr w:type="gramStart"/>
            <w:r w:rsidRPr="002B344B">
              <w:rPr>
                <w:rFonts w:asciiTheme="minorHAnsi" w:hAnsiTheme="minorHAnsi" w:cstheme="minorHAnsi"/>
                <w:b/>
                <w:bCs/>
                <w:sz w:val="22"/>
              </w:rPr>
              <w:t>Teaching :</w:t>
            </w:r>
            <w:proofErr w:type="gramEnd"/>
            <w:r w:rsidRPr="002B344B">
              <w:rPr>
                <w:rFonts w:asciiTheme="minorHAnsi" w:hAnsiTheme="minorHAnsi" w:cstheme="minorHAnsi"/>
                <w:b/>
                <w:bCs/>
                <w:sz w:val="22"/>
              </w:rPr>
              <w:t xml:space="preserve"> </w:t>
            </w:r>
            <w:r>
              <w:rPr>
                <w:rFonts w:asciiTheme="minorHAnsi" w:hAnsiTheme="minorHAnsi" w:cstheme="minorHAnsi"/>
                <w:b/>
                <w:bCs/>
                <w:sz w:val="22"/>
              </w:rPr>
              <w:br/>
            </w:r>
            <w:r w:rsidRPr="002B344B">
              <w:rPr>
                <w:rFonts w:asciiTheme="minorHAnsi" w:hAnsiTheme="minorHAnsi" w:cstheme="minorHAnsi"/>
                <w:sz w:val="22"/>
              </w:rPr>
              <w:t xml:space="preserve">Rehearse and refine particular approaches in all core and selected foundation subjects. </w:t>
            </w:r>
          </w:p>
          <w:p w:rsidR="008B6642" w:rsidP="008B6642" w:rsidRDefault="008B6642" w14:paraId="2B7DE601" w14:textId="77777777">
            <w:pPr>
              <w:rPr>
                <w:rFonts w:cstheme="minorHAnsi"/>
              </w:rPr>
            </w:pPr>
          </w:p>
          <w:p w:rsidRPr="002B344B" w:rsidR="008B6642" w:rsidP="008B6642" w:rsidRDefault="008B6642" w14:paraId="17ED6F56" w14:textId="77777777">
            <w:pPr>
              <w:rPr>
                <w:rFonts w:cstheme="minorHAnsi"/>
              </w:rPr>
            </w:pPr>
            <w:proofErr w:type="gramStart"/>
            <w:r w:rsidRPr="002B344B">
              <w:rPr>
                <w:rFonts w:cstheme="minorHAnsi"/>
                <w:b/>
                <w:bCs/>
              </w:rPr>
              <w:t>Assessment :</w:t>
            </w:r>
            <w:proofErr w:type="gramEnd"/>
            <w:r w:rsidRPr="002B344B">
              <w:rPr>
                <w:rFonts w:cstheme="minorHAnsi"/>
                <w:b/>
                <w:bCs/>
              </w:rPr>
              <w:t xml:space="preserve"> </w:t>
            </w:r>
            <w:r>
              <w:rPr>
                <w:rFonts w:cstheme="minorHAnsi"/>
                <w:b/>
                <w:bCs/>
              </w:rPr>
              <w:br/>
            </w:r>
            <w:r>
              <w:rPr>
                <w:rFonts w:cstheme="minorHAnsi"/>
              </w:rPr>
              <w:t>Discuss with expert colleagues s</w:t>
            </w:r>
            <w:r w:rsidRPr="002B344B">
              <w:rPr>
                <w:rFonts w:cstheme="minorHAnsi"/>
              </w:rPr>
              <w:t>ummative assessment</w:t>
            </w:r>
            <w:r>
              <w:rPr>
                <w:rFonts w:cstheme="minorHAnsi"/>
              </w:rPr>
              <w:t xml:space="preserve">, </w:t>
            </w:r>
            <w:r w:rsidRPr="002B344B">
              <w:rPr>
                <w:rFonts w:cstheme="minorHAnsi"/>
              </w:rPr>
              <w:t>reporting</w:t>
            </w:r>
            <w:r>
              <w:rPr>
                <w:rFonts w:cstheme="minorHAnsi"/>
              </w:rPr>
              <w:t xml:space="preserve"> and how data is used</w:t>
            </w:r>
            <w:r w:rsidRPr="002B344B">
              <w:rPr>
                <w:rFonts w:cstheme="minorHAnsi"/>
              </w:rPr>
              <w:t>.</w:t>
            </w:r>
          </w:p>
          <w:p w:rsidR="008B6642" w:rsidP="008B6642" w:rsidRDefault="008B6642" w14:paraId="0AD4E7D9" w14:textId="77777777">
            <w:pPr>
              <w:rPr>
                <w:rFonts w:cstheme="minorHAnsi"/>
                <w:b/>
                <w:bCs/>
              </w:rPr>
            </w:pPr>
          </w:p>
          <w:p w:rsidR="008B6642" w:rsidP="008B6642" w:rsidRDefault="008B6642" w14:paraId="24CF2CC0" w14:textId="77777777">
            <w:pPr>
              <w:rPr>
                <w:rFonts w:cstheme="minorHAnsi"/>
              </w:rPr>
            </w:pPr>
            <w:r w:rsidRPr="002B344B">
              <w:rPr>
                <w:rFonts w:cstheme="minorHAnsi"/>
                <w:b/>
                <w:bCs/>
              </w:rPr>
              <w:t xml:space="preserve">Subject </w:t>
            </w:r>
            <w:proofErr w:type="gramStart"/>
            <w:r w:rsidRPr="002B344B">
              <w:rPr>
                <w:rFonts w:cstheme="minorHAnsi"/>
                <w:b/>
                <w:bCs/>
              </w:rPr>
              <w:t>Knowledge :</w:t>
            </w:r>
            <w:proofErr w:type="gramEnd"/>
            <w:r w:rsidRPr="002B344B">
              <w:rPr>
                <w:rFonts w:cstheme="minorHAnsi"/>
                <w:b/>
                <w:bCs/>
              </w:rPr>
              <w:t xml:space="preserve"> </w:t>
            </w:r>
            <w:r w:rsidRPr="002B344B">
              <w:rPr>
                <w:rFonts w:cstheme="minorHAnsi"/>
              </w:rPr>
              <w:t>Discuss and</w:t>
            </w:r>
            <w:r w:rsidRPr="00757F1D">
              <w:rPr>
                <w:rFonts w:cstheme="minorHAnsi"/>
              </w:rPr>
              <w:t xml:space="preserve"> analyse</w:t>
            </w:r>
            <w:r>
              <w:rPr>
                <w:rFonts w:cstheme="minorHAnsi"/>
              </w:rPr>
              <w:t xml:space="preserve"> subject specific components</w:t>
            </w:r>
            <w:r w:rsidRPr="00757F1D">
              <w:rPr>
                <w:rFonts w:cstheme="minorHAnsi"/>
              </w:rPr>
              <w:t xml:space="preserve"> with expert colleague</w:t>
            </w:r>
            <w:r>
              <w:rPr>
                <w:rFonts w:cstheme="minorHAnsi"/>
              </w:rPr>
              <w:t>s</w:t>
            </w:r>
          </w:p>
          <w:p w:rsidRPr="003B3F79" w:rsidR="00F253AC" w:rsidP="008B6642" w:rsidRDefault="00F253AC" w14:paraId="3DBC3F78" w14:textId="77777777">
            <w:pPr>
              <w:rPr>
                <w:rFonts w:cstheme="minorHAnsi"/>
                <w:b/>
                <w:bCs/>
              </w:rPr>
            </w:pPr>
          </w:p>
          <w:p w:rsidRPr="00A619D2" w:rsidR="008B6642" w:rsidP="00FE6E38" w:rsidRDefault="008B6642" w14:paraId="468CA129" w14:textId="77777777">
            <w:pPr>
              <w:rPr>
                <w:rFonts w:ascii="Arial" w:hAnsi="Arial" w:cs="Arial"/>
                <w:b/>
                <w:bCs/>
              </w:rPr>
            </w:pPr>
          </w:p>
        </w:tc>
      </w:tr>
      <w:tr w:rsidRPr="00A619D2" w:rsidR="008B6642" w:rsidTr="122EB47D" w14:paraId="4F933ED1" w14:textId="77777777">
        <w:trPr>
          <w:trHeight w:val="464"/>
        </w:trPr>
        <w:tc>
          <w:tcPr>
            <w:tcW w:w="2037" w:type="pct"/>
            <w:shd w:val="clear" w:color="auto" w:fill="F7CAAC" w:themeFill="accent2" w:themeFillTint="66"/>
            <w:tcMar/>
          </w:tcPr>
          <w:p w:rsidR="00B6313C" w:rsidP="008B6642" w:rsidRDefault="00B6313C" w14:paraId="37B5FE37" w14:textId="77777777">
            <w:pPr>
              <w:rPr>
                <w:rFonts w:ascii="Arial" w:hAnsi="Arial" w:cs="Arial"/>
                <w:b/>
                <w:bCs/>
                <w:sz w:val="18"/>
                <w:szCs w:val="18"/>
              </w:rPr>
            </w:pPr>
            <w:r w:rsidRPr="00B6313C">
              <w:rPr>
                <w:rFonts w:ascii="Arial" w:hAnsi="Arial" w:cs="Arial"/>
                <w:b/>
                <w:bCs/>
                <w:sz w:val="18"/>
                <w:szCs w:val="18"/>
              </w:rPr>
              <w:t xml:space="preserve">Subject Specific Components/s </w:t>
            </w:r>
          </w:p>
          <w:p w:rsidR="00B6313C" w:rsidP="008B6642" w:rsidRDefault="00B6313C" w14:paraId="307349E9" w14:textId="77777777">
            <w:pPr>
              <w:rPr>
                <w:rFonts w:ascii="Arial" w:hAnsi="Arial" w:cs="Arial"/>
                <w:b/>
                <w:bCs/>
                <w:sz w:val="18"/>
                <w:szCs w:val="18"/>
              </w:rPr>
            </w:pPr>
          </w:p>
          <w:p w:rsidRPr="00B6313C" w:rsidR="008B6642" w:rsidP="008B6642" w:rsidRDefault="00B6313C" w14:paraId="0806E086" w14:textId="5BE66310">
            <w:pPr>
              <w:rPr>
                <w:rFonts w:ascii="Arial" w:hAnsi="Arial" w:cs="Arial"/>
                <w:b/>
                <w:bCs/>
                <w:sz w:val="18"/>
                <w:szCs w:val="18"/>
              </w:rPr>
            </w:pPr>
            <w:r w:rsidRPr="00B6313C">
              <w:rPr>
                <w:rFonts w:ascii="Arial" w:hAnsi="Arial" w:cs="Arial"/>
                <w:b/>
                <w:bCs/>
                <w:sz w:val="18"/>
                <w:szCs w:val="18"/>
              </w:rPr>
              <w:t>(Use language “to know”, “to understand”, “to be able to”)</w:t>
            </w:r>
          </w:p>
        </w:tc>
        <w:tc>
          <w:tcPr>
            <w:tcW w:w="416" w:type="pct"/>
            <w:shd w:val="clear" w:color="auto" w:fill="F7CAAC" w:themeFill="accent2" w:themeFillTint="66"/>
            <w:tcMar/>
          </w:tcPr>
          <w:p w:rsidRPr="00B6313C" w:rsidR="008B6642" w:rsidP="008B6642" w:rsidRDefault="008B6642" w14:paraId="128E21FE" w14:textId="77777777">
            <w:pPr>
              <w:rPr>
                <w:rFonts w:ascii="Arial" w:hAnsi="Arial" w:cs="Arial"/>
                <w:b/>
                <w:bCs/>
                <w:sz w:val="18"/>
                <w:szCs w:val="18"/>
              </w:rPr>
            </w:pPr>
            <w:r w:rsidRPr="00B6313C">
              <w:rPr>
                <w:rFonts w:ascii="Arial" w:hAnsi="Arial" w:cs="Arial"/>
                <w:b/>
                <w:bCs/>
                <w:sz w:val="18"/>
                <w:szCs w:val="18"/>
              </w:rPr>
              <w:t>Learn That</w:t>
            </w:r>
          </w:p>
          <w:p w:rsidRPr="00B6313C" w:rsidR="008B6642" w:rsidP="008B6642" w:rsidRDefault="008B6642" w14:paraId="0AE01906" w14:textId="5E9E38DE">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27" w:type="pct"/>
            <w:shd w:val="clear" w:color="auto" w:fill="F7CAAC" w:themeFill="accent2" w:themeFillTint="66"/>
            <w:tcMar/>
          </w:tcPr>
          <w:p w:rsidRPr="00B6313C" w:rsidR="008B6642" w:rsidP="008B6642" w:rsidRDefault="008B6642" w14:paraId="2484374B" w14:textId="77777777">
            <w:pPr>
              <w:rPr>
                <w:rFonts w:ascii="Arial" w:hAnsi="Arial" w:cs="Arial"/>
                <w:b/>
                <w:bCs/>
                <w:sz w:val="18"/>
                <w:szCs w:val="18"/>
              </w:rPr>
            </w:pPr>
            <w:r w:rsidRPr="00B6313C">
              <w:rPr>
                <w:rFonts w:ascii="Arial" w:hAnsi="Arial" w:cs="Arial"/>
                <w:b/>
                <w:bCs/>
                <w:sz w:val="18"/>
                <w:szCs w:val="18"/>
              </w:rPr>
              <w:t>Learn How</w:t>
            </w:r>
          </w:p>
          <w:p w:rsidRPr="00B6313C" w:rsidR="008B6642" w:rsidP="008B6642" w:rsidRDefault="008B6642" w14:paraId="522CB253" w14:textId="36D6AD21">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871" w:type="pct"/>
            <w:shd w:val="clear" w:color="auto" w:fill="F7CAAC" w:themeFill="accent2" w:themeFillTint="66"/>
            <w:tcMar/>
          </w:tcPr>
          <w:p w:rsidRPr="00B6313C" w:rsidR="008B6642" w:rsidP="008B6642" w:rsidRDefault="008B6642" w14:paraId="17C20E5E" w14:textId="56F82F6C">
            <w:pPr>
              <w:rPr>
                <w:rFonts w:ascii="Arial" w:hAnsi="Arial" w:cs="Arial"/>
                <w:b/>
                <w:bCs/>
                <w:sz w:val="18"/>
                <w:szCs w:val="18"/>
              </w:rPr>
            </w:pPr>
            <w:r w:rsidRPr="00B6313C">
              <w:rPr>
                <w:rFonts w:ascii="Arial" w:hAnsi="Arial" w:cs="Arial"/>
                <w:b/>
                <w:bCs/>
                <w:sz w:val="18"/>
                <w:szCs w:val="18"/>
              </w:rPr>
              <w:t>Links to Research and Reading</w:t>
            </w:r>
          </w:p>
        </w:tc>
        <w:tc>
          <w:tcPr>
            <w:tcW w:w="1148" w:type="pct"/>
            <w:shd w:val="clear" w:color="auto" w:fill="F7CAAC" w:themeFill="accent2" w:themeFillTint="66"/>
            <w:tcMar/>
          </w:tcPr>
          <w:p w:rsidRPr="00B6313C" w:rsidR="008B6642" w:rsidP="008B6642" w:rsidRDefault="008B6642" w14:paraId="0AADFB6D" w14:textId="0A402CDC">
            <w:pPr>
              <w:rPr>
                <w:rFonts w:ascii="Arial" w:hAnsi="Arial" w:cs="Arial"/>
                <w:b/>
                <w:bCs/>
                <w:sz w:val="18"/>
                <w:szCs w:val="18"/>
              </w:rPr>
            </w:pPr>
            <w:r w:rsidRPr="00B6313C">
              <w:rPr>
                <w:rFonts w:ascii="Arial" w:hAnsi="Arial" w:cs="Arial"/>
                <w:b/>
                <w:bCs/>
                <w:sz w:val="18"/>
                <w:szCs w:val="18"/>
              </w:rPr>
              <w:t>Formative Assessment</w:t>
            </w:r>
          </w:p>
        </w:tc>
      </w:tr>
      <w:tr w:rsidRPr="00BC2F85" w:rsidR="00B6313C" w:rsidTr="122EB47D" w14:paraId="020FB390" w14:textId="77777777">
        <w:tblPrEx>
          <w:tblLook w:val="05A0" w:firstRow="1" w:lastRow="0" w:firstColumn="1" w:lastColumn="1" w:noHBand="0" w:noVBand="1"/>
        </w:tblPrEx>
        <w:trPr>
          <w:trHeight w:val="943"/>
        </w:trPr>
        <w:tc>
          <w:tcPr>
            <w:tcW w:w="2037" w:type="pct"/>
            <w:tcMar/>
          </w:tcPr>
          <w:p w:rsidR="670E1972" w:rsidP="670E1972" w:rsidRDefault="670E1972" w14:paraId="7C845049" w14:textId="3D3EDD18">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 xml:space="preserve">Trainees have secure subject knowledge relating to a specific art lesson and demonstrate this through modelling of practical knowledge, theoretical knowledge (specific artists, movements, techniques and vocabulary) and disciplinary knowledge (the ability to facilitate and engage in broader discussions around art – </w:t>
            </w:r>
            <w:r w:rsidRPr="670E1972" w:rsidR="670E1972">
              <w:rPr>
                <w:rFonts w:ascii="Arial" w:hAnsi="Arial" w:eastAsia="Arial" w:cs="Arial"/>
                <w:b w:val="0"/>
                <w:bCs w:val="0"/>
                <w:i w:val="1"/>
                <w:iCs w:val="1"/>
                <w:caps w:val="0"/>
                <w:smallCaps w:val="0"/>
                <w:color w:val="000000" w:themeColor="text1" w:themeTint="FF" w:themeShade="FF"/>
                <w:sz w:val="18"/>
                <w:szCs w:val="18"/>
                <w:lang w:val="en-GB"/>
              </w:rPr>
              <w:t>What is art? What value does art have? What makes ‘good’ art?)</w:t>
            </w:r>
          </w:p>
          <w:p w:rsidR="670E1972" w:rsidP="670E1972" w:rsidRDefault="670E1972" w14:paraId="2D577F69" w14:textId="31A08BC8">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24E073D3" w14:textId="344B80AC">
            <w:pPr>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 xml:space="preserve">Trainees understand that an art lesson is part of a sequence in which knowledge and skills are developed. They understand that the progression in art is mapped across a whole school’s curriculum and they use the school’s long-term plans to support their own planning. </w:t>
            </w:r>
          </w:p>
          <w:p w:rsidR="670E1972" w:rsidP="670E1972" w:rsidRDefault="670E1972" w14:paraId="71743BEC" w14:textId="2D591A90">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78138D71" w14:textId="741236D3">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When teaching in a cross-curricular manner, trainees are able to identify specific components of knowledge that need to be developed within art. They explore ways in which to meet these endpoints without diminishing the outcomes in other subjects which are part of the cross-curricular approach.</w:t>
            </w:r>
          </w:p>
          <w:p w:rsidR="670E1972" w:rsidP="670E1972" w:rsidRDefault="670E1972" w14:paraId="441C7194" w14:textId="32F6D39E">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7A430593" w14:textId="525783B5">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 xml:space="preserve">They are able to draw upon their art subject knowledge in order to implement the appropriate pedagogy for the task (such as modelling, scaffolding, questioning). </w:t>
            </w:r>
          </w:p>
          <w:p w:rsidR="670E1972" w:rsidP="670E1972" w:rsidRDefault="670E1972" w14:paraId="0FF34965" w14:textId="487D79DC">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6C7634D8" w14:textId="5723DE04">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Trainees use their subject knowledge to assess and give feedback to individuals. Their assessment, when appropriate, informs their planning.</w:t>
            </w:r>
          </w:p>
          <w:p w:rsidR="670E1972" w:rsidP="670E1972" w:rsidRDefault="670E1972" w14:paraId="27FBE89B" w14:textId="57C5EED4">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491C9DAB" w14:textId="00154BEE">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Over the course of a sequence of lessons, trainees make judgements around a child’s progress in art, drawing upon a range of evidence. This evidence is in line with the school’s assessment document (or, in the absence of such guidance, the trainee should use a published progression framework).</w:t>
            </w:r>
          </w:p>
          <w:p w:rsidR="670E1972" w:rsidP="670E1972" w:rsidRDefault="670E1972" w14:paraId="2FE39332" w14:textId="31A6CD05">
            <w:pPr>
              <w:spacing w:line="259" w:lineRule="auto"/>
              <w:rPr>
                <w:rFonts w:ascii="Arial" w:hAnsi="Arial" w:eastAsia="Arial" w:cs="Arial"/>
                <w:b w:val="0"/>
                <w:bCs w:val="0"/>
                <w:i w:val="0"/>
                <w:iCs w:val="0"/>
                <w:caps w:val="0"/>
                <w:smallCaps w:val="0"/>
                <w:color w:val="000000" w:themeColor="text1" w:themeTint="FF" w:themeShade="FF"/>
                <w:sz w:val="18"/>
                <w:szCs w:val="18"/>
              </w:rPr>
            </w:pPr>
          </w:p>
          <w:p w:rsidR="670E1972" w:rsidP="670E1972" w:rsidRDefault="670E1972" w14:paraId="4851D75A" w14:textId="2B9C30FA">
            <w:pPr>
              <w:spacing w:line="259" w:lineRule="auto"/>
              <w:rPr>
                <w:rFonts w:ascii="Arial" w:hAnsi="Arial" w:eastAsia="Arial" w:cs="Arial"/>
                <w:b w:val="0"/>
                <w:bCs w:val="0"/>
                <w:i w:val="0"/>
                <w:iCs w:val="0"/>
                <w:caps w:val="0"/>
                <w:smallCaps w:val="0"/>
                <w:color w:val="000000" w:themeColor="text1" w:themeTint="FF" w:themeShade="FF"/>
                <w:sz w:val="18"/>
                <w:szCs w:val="18"/>
              </w:rPr>
            </w:pPr>
            <w:r w:rsidRPr="670E1972" w:rsidR="670E1972">
              <w:rPr>
                <w:rFonts w:ascii="Arial" w:hAnsi="Arial" w:eastAsia="Arial" w:cs="Arial"/>
                <w:b w:val="0"/>
                <w:bCs w:val="0"/>
                <w:i w:val="0"/>
                <w:iCs w:val="0"/>
                <w:caps w:val="0"/>
                <w:smallCaps w:val="0"/>
                <w:color w:val="000000" w:themeColor="text1" w:themeTint="FF" w:themeShade="FF"/>
                <w:sz w:val="18"/>
                <w:szCs w:val="18"/>
                <w:lang w:val="en-GB"/>
              </w:rPr>
              <w:t>Trainees establish / maintain effective classroom management systems which are appropriate to an art lesson.</w:t>
            </w:r>
          </w:p>
          <w:p w:rsidR="670E1972" w:rsidP="670E1972" w:rsidRDefault="670E1972" w14:paraId="77579EEF" w14:textId="0210BE88">
            <w:pPr>
              <w:spacing w:line="259" w:lineRule="auto"/>
              <w:rPr>
                <w:rFonts w:ascii="Arial" w:hAnsi="Arial" w:eastAsia="Arial" w:cs="Arial"/>
                <w:b w:val="0"/>
                <w:bCs w:val="0"/>
                <w:i w:val="0"/>
                <w:iCs w:val="0"/>
                <w:caps w:val="0"/>
                <w:smallCaps w:val="0"/>
                <w:color w:val="000000" w:themeColor="text1" w:themeTint="FF" w:themeShade="FF"/>
                <w:sz w:val="22"/>
                <w:szCs w:val="22"/>
              </w:rPr>
            </w:pPr>
          </w:p>
        </w:tc>
        <w:tc>
          <w:tcPr>
            <w:tcW w:w="416" w:type="pct"/>
            <w:tcMar/>
          </w:tcPr>
          <w:p w:rsidR="670E1972" w:rsidP="670E1972" w:rsidRDefault="670E1972" w14:paraId="30E1B92B" w14:textId="699380CB">
            <w:pPr>
              <w:spacing w:line="259" w:lineRule="auto"/>
              <w:rPr>
                <w:rFonts w:ascii="Arial" w:hAnsi="Arial" w:eastAsia="Arial" w:cs="Arial"/>
                <w:b w:val="0"/>
                <w:bCs w:val="0"/>
                <w:i w:val="0"/>
                <w:iCs w:val="0"/>
                <w:caps w:val="0"/>
                <w:smallCaps w:val="0"/>
                <w:color w:val="000000" w:themeColor="text1" w:themeTint="FF" w:themeShade="FF"/>
                <w:sz w:val="16"/>
                <w:szCs w:val="16"/>
              </w:rPr>
            </w:pP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1.2,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1.3,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2.7,</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2.9,</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3.1,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3.2,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3.3,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3.4,</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3.5,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3.6,</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3.7,</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3.8,</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4.2,</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4.3,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4.4,</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4.6,</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4.7,</w:t>
            </w:r>
          </w:p>
          <w:p w:rsidR="670E1972" w:rsidP="670E1972" w:rsidRDefault="670E1972" w14:paraId="1A2B9182" w14:textId="6E0EE439">
            <w:pPr>
              <w:spacing w:line="259" w:lineRule="auto"/>
              <w:rPr>
                <w:rFonts w:ascii="Arial" w:hAnsi="Arial" w:eastAsia="Arial" w:cs="Arial"/>
                <w:b w:val="0"/>
                <w:bCs w:val="0"/>
                <w:i w:val="0"/>
                <w:iCs w:val="0"/>
                <w:caps w:val="0"/>
                <w:smallCaps w:val="0"/>
                <w:color w:val="000000" w:themeColor="text1" w:themeTint="FF" w:themeShade="FF"/>
                <w:sz w:val="16"/>
                <w:szCs w:val="16"/>
              </w:rPr>
            </w:pP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5.1,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5.3,</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5.5,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6.1,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6.5</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7.1</w:t>
            </w:r>
            <w:r>
              <w:br/>
            </w:r>
            <w:r w:rsidRPr="670E1972" w:rsidR="670E1972">
              <w:rPr>
                <w:rFonts w:ascii="Arial" w:hAnsi="Arial" w:eastAsia="Arial" w:cs="Arial"/>
                <w:b w:val="0"/>
                <w:bCs w:val="0"/>
                <w:i w:val="0"/>
                <w:iCs w:val="0"/>
                <w:caps w:val="0"/>
                <w:smallCaps w:val="0"/>
                <w:strike w:val="0"/>
                <w:dstrike w:val="0"/>
                <w:color w:val="000000" w:themeColor="text1" w:themeTint="FF" w:themeShade="FF"/>
                <w:sz w:val="16"/>
                <w:szCs w:val="16"/>
                <w:u w:val="none"/>
                <w:lang w:val="en-GB"/>
              </w:rPr>
              <w:t>7.2</w:t>
            </w:r>
          </w:p>
          <w:p w:rsidR="670E1972" w:rsidP="670E1972" w:rsidRDefault="670E1972" w14:paraId="26700083" w14:textId="197F88C5">
            <w:pPr>
              <w:spacing w:line="259" w:lineRule="auto"/>
              <w:rPr>
                <w:rFonts w:ascii="Arial" w:hAnsi="Arial" w:eastAsia="Arial" w:cs="Arial"/>
                <w:b w:val="0"/>
                <w:bCs w:val="0"/>
                <w:i w:val="0"/>
                <w:iCs w:val="0"/>
                <w:caps w:val="0"/>
                <w:smallCaps w:val="0"/>
                <w:color w:val="000000" w:themeColor="text1" w:themeTint="FF" w:themeShade="FF"/>
                <w:sz w:val="16"/>
                <w:szCs w:val="16"/>
              </w:rPr>
            </w:pPr>
          </w:p>
          <w:p w:rsidR="670E1972" w:rsidP="670E1972" w:rsidRDefault="670E1972" w14:paraId="3DC9CA07" w14:textId="02C24C48">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527" w:type="pct"/>
            <w:tcMar/>
          </w:tcPr>
          <w:p w:rsidR="670E1972" w:rsidP="670E1972" w:rsidRDefault="670E1972" w14:paraId="62294E80" w14:textId="6D5F5E3C">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2c</w:t>
            </w:r>
          </w:p>
          <w:p w:rsidR="670E1972" w:rsidP="670E1972" w:rsidRDefault="670E1972" w14:paraId="5C397A3A" w14:textId="2B033EEC">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2h</w:t>
            </w:r>
          </w:p>
          <w:p w:rsidR="670E1972" w:rsidP="670E1972" w:rsidRDefault="670E1972" w14:paraId="73425F15" w14:textId="27A34255">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2j</w:t>
            </w:r>
          </w:p>
          <w:p w:rsidR="670E1972" w:rsidP="670E1972" w:rsidRDefault="670E1972" w14:paraId="128E0F59" w14:textId="28CC99B6">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3f</w:t>
            </w:r>
          </w:p>
          <w:p w:rsidR="670E1972" w:rsidP="670E1972" w:rsidRDefault="670E1972" w14:paraId="4D2CE986" w14:textId="5CE70991">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3k</w:t>
            </w:r>
          </w:p>
          <w:p w:rsidR="670E1972" w:rsidP="670E1972" w:rsidRDefault="670E1972" w14:paraId="6E0E2614" w14:textId="7365E279">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3t</w:t>
            </w:r>
          </w:p>
          <w:p w:rsidR="670E1972" w:rsidP="670E1972" w:rsidRDefault="670E1972" w14:paraId="495F25C0" w14:textId="27B02B63">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4n</w:t>
            </w:r>
          </w:p>
          <w:p w:rsidR="670E1972" w:rsidP="670E1972" w:rsidRDefault="670E1972" w14:paraId="45873D3D" w14:textId="7AB79423">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5i</w:t>
            </w:r>
          </w:p>
          <w:p w:rsidR="670E1972" w:rsidP="670E1972" w:rsidRDefault="670E1972" w14:paraId="63AB9483" w14:textId="5FF79A65">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5j</w:t>
            </w:r>
          </w:p>
          <w:p w:rsidR="670E1972" w:rsidP="670E1972" w:rsidRDefault="670E1972" w14:paraId="087C59BC" w14:textId="37641093">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5k</w:t>
            </w:r>
          </w:p>
          <w:p w:rsidR="670E1972" w:rsidP="670E1972" w:rsidRDefault="670E1972" w14:paraId="734EF2CF" w14:textId="2B63723D">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 xml:space="preserve">5o </w:t>
            </w:r>
          </w:p>
          <w:p w:rsidR="670E1972" w:rsidP="670E1972" w:rsidRDefault="670E1972" w14:paraId="063B763E" w14:textId="7719545B">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6a</w:t>
            </w:r>
          </w:p>
          <w:p w:rsidR="670E1972" w:rsidP="670E1972" w:rsidRDefault="670E1972" w14:paraId="03420836" w14:textId="128AF92B">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6b</w:t>
            </w:r>
          </w:p>
          <w:p w:rsidR="670E1972" w:rsidP="670E1972" w:rsidRDefault="670E1972" w14:paraId="27AF2EF8" w14:textId="6A1B8639">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6c</w:t>
            </w:r>
          </w:p>
          <w:p w:rsidR="670E1972" w:rsidP="670E1972" w:rsidRDefault="670E1972" w14:paraId="21A8046E" w14:textId="1E672D1C">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6e</w:t>
            </w:r>
          </w:p>
          <w:p w:rsidR="670E1972" w:rsidP="670E1972" w:rsidRDefault="670E1972" w14:paraId="06788226" w14:textId="10F6008D">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6f</w:t>
            </w:r>
          </w:p>
          <w:p w:rsidR="670E1972" w:rsidP="670E1972" w:rsidRDefault="670E1972" w14:paraId="2F9EB467" w14:textId="47A17EC7">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6g</w:t>
            </w:r>
          </w:p>
          <w:p w:rsidR="670E1972" w:rsidP="670E1972" w:rsidRDefault="670E1972" w14:paraId="0B1DC418" w14:textId="6DE5CF17">
            <w:pPr>
              <w:spacing w:line="259" w:lineRule="auto"/>
              <w:rPr>
                <w:rFonts w:ascii="Calibri Light" w:hAnsi="Calibri Light" w:eastAsia="Calibri Light" w:cs="Calibri Light"/>
                <w:b w:val="0"/>
                <w:bCs w:val="0"/>
                <w:i w:val="0"/>
                <w:iCs w:val="0"/>
                <w:caps w:val="0"/>
                <w:smallCaps w:val="0"/>
                <w:color w:val="000000" w:themeColor="text1" w:themeTint="FF" w:themeShade="FF"/>
                <w:sz w:val="16"/>
                <w:szCs w:val="16"/>
              </w:rPr>
            </w:pPr>
            <w:r w:rsidRPr="670E1972" w:rsidR="670E1972">
              <w:rPr>
                <w:rFonts w:ascii="Calibri Light" w:hAnsi="Calibri Light" w:eastAsia="Calibri Light" w:cs="Calibri Light"/>
                <w:b w:val="0"/>
                <w:bCs w:val="0"/>
                <w:i w:val="0"/>
                <w:iCs w:val="0"/>
                <w:caps w:val="0"/>
                <w:smallCaps w:val="0"/>
                <w:color w:val="000000" w:themeColor="text1" w:themeTint="FF" w:themeShade="FF"/>
                <w:sz w:val="16"/>
                <w:szCs w:val="16"/>
                <w:lang w:val="en-GB"/>
              </w:rPr>
              <w:t>6n</w:t>
            </w:r>
          </w:p>
          <w:p w:rsidR="670E1972" w:rsidP="670E1972" w:rsidRDefault="670E1972" w14:paraId="17094775" w14:textId="411A87C5">
            <w:pPr>
              <w:spacing w:line="259" w:lineRule="auto"/>
              <w:rPr>
                <w:rFonts w:ascii="Arial" w:hAnsi="Arial" w:eastAsia="Arial" w:cs="Arial"/>
                <w:b w:val="0"/>
                <w:bCs w:val="0"/>
                <w:i w:val="0"/>
                <w:iCs w:val="0"/>
                <w:caps w:val="0"/>
                <w:smallCaps w:val="0"/>
                <w:color w:val="000000" w:themeColor="text1" w:themeTint="FF" w:themeShade="FF"/>
                <w:sz w:val="22"/>
                <w:szCs w:val="22"/>
              </w:rPr>
            </w:pPr>
          </w:p>
        </w:tc>
        <w:tc>
          <w:tcPr>
            <w:tcW w:w="871" w:type="pct"/>
            <w:vMerge w:val="restart"/>
            <w:tcMar/>
          </w:tcPr>
          <w:p w:rsidR="670E1972" w:rsidP="670E1972" w:rsidRDefault="670E1972" w14:paraId="78840BEC" w14:textId="69021441">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GREGORY, P., MARCH C. and TUTCHELL, S. (2020)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Mastering primary art and design</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 London: Bloomsbury Academic.  </w:t>
            </w:r>
          </w:p>
          <w:p w:rsidR="670E1972" w:rsidP="670E1972" w:rsidRDefault="670E1972" w14:paraId="014EDD8E" w14:textId="20178C01">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670E1972" w:rsidP="670E1972" w:rsidRDefault="670E1972" w14:paraId="5341A058" w14:textId="1F2F37B7">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NSEAD, 2022 </w:t>
            </w:r>
            <w:r w:rsidRPr="670E1972" w:rsidR="670E1972">
              <w:rPr>
                <w:rFonts w:ascii="Calibri" w:hAnsi="Calibri" w:eastAsia="Calibri" w:cs="Calibri"/>
                <w:b w:val="0"/>
                <w:bCs w:val="0"/>
                <w:i w:val="1"/>
                <w:iCs w:val="1"/>
                <w:caps w:val="0"/>
                <w:smallCaps w:val="0"/>
                <w:color w:val="333333"/>
                <w:sz w:val="16"/>
                <w:szCs w:val="16"/>
                <w:lang w:val="en-GB"/>
              </w:rPr>
              <w:t xml:space="preserve">The Framework for Progression, Planning for Learning, Assessment, Recording and Reporting </w:t>
            </w:r>
            <w:r w:rsidRPr="670E1972" w:rsidR="670E1972">
              <w:rPr>
                <w:rFonts w:ascii="Calibri" w:hAnsi="Calibri" w:eastAsia="Calibri" w:cs="Calibri"/>
                <w:b w:val="0"/>
                <w:bCs w:val="0"/>
                <w:i w:val="0"/>
                <w:iCs w:val="0"/>
                <w:caps w:val="0"/>
                <w:smallCaps w:val="0"/>
                <w:color w:val="333333"/>
                <w:sz w:val="16"/>
                <w:szCs w:val="16"/>
                <w:lang w:val="en-GB"/>
              </w:rPr>
              <w:t xml:space="preserve">[online]. Available from </w:t>
            </w:r>
            <w:hyperlink r:id="R7420f1bc5ff24f6c">
              <w:r w:rsidRPr="670E1972" w:rsidR="670E1972">
                <w:rPr>
                  <w:rStyle w:val="Hyperlink"/>
                  <w:rFonts w:ascii="Calibri" w:hAnsi="Calibri" w:eastAsia="Calibri" w:cs="Calibri"/>
                  <w:b w:val="0"/>
                  <w:bCs w:val="0"/>
                  <w:i w:val="0"/>
                  <w:iCs w:val="0"/>
                  <w:caps w:val="0"/>
                  <w:smallCaps w:val="0"/>
                  <w:strike w:val="0"/>
                  <w:dstrike w:val="0"/>
                  <w:sz w:val="16"/>
                  <w:szCs w:val="16"/>
                  <w:lang w:val="en-GB"/>
                </w:rPr>
                <w:t>https://www.nsead.org/resources/curriculum/assessment/assessment-and-progression/</w:t>
              </w:r>
            </w:hyperlink>
          </w:p>
          <w:p w:rsidR="670E1972" w:rsidP="670E1972" w:rsidRDefault="670E1972" w14:paraId="7B734C3B" w14:textId="12811AEA">
            <w:pPr>
              <w:spacing w:line="259" w:lineRule="auto"/>
              <w:rPr>
                <w:rFonts w:ascii="Calibri" w:hAnsi="Calibri" w:eastAsia="Calibri" w:cs="Calibri"/>
                <w:b w:val="0"/>
                <w:bCs w:val="0"/>
                <w:i w:val="0"/>
                <w:iCs w:val="0"/>
                <w:caps w:val="0"/>
                <w:smallCaps w:val="0"/>
                <w:color w:val="333333"/>
                <w:sz w:val="16"/>
                <w:szCs w:val="16"/>
              </w:rPr>
            </w:pPr>
          </w:p>
          <w:p w:rsidR="670E1972" w:rsidP="670E1972" w:rsidRDefault="670E1972" w14:paraId="1A0E2327" w14:textId="662B0E65">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OFSTED, 2012.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 xml:space="preserve">Art, Craft and Design Education: Making a Mark </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[online]. Available from </w:t>
            </w:r>
            <w:hyperlink r:id="Ree5b79135376451d">
              <w:r w:rsidRPr="670E1972" w:rsidR="670E1972">
                <w:rPr>
                  <w:rStyle w:val="Hyperlink"/>
                  <w:rFonts w:ascii="Calibri" w:hAnsi="Calibri" w:eastAsia="Calibri" w:cs="Calibri"/>
                  <w:b w:val="0"/>
                  <w:bCs w:val="0"/>
                  <w:i w:val="0"/>
                  <w:iCs w:val="0"/>
                  <w:caps w:val="0"/>
                  <w:smallCaps w:val="0"/>
                  <w:strike w:val="0"/>
                  <w:dstrike w:val="0"/>
                  <w:sz w:val="16"/>
                  <w:szCs w:val="16"/>
                  <w:lang w:val="en-GB"/>
                </w:rPr>
                <w:t>https://www.gov.uk/government/publications/art-craft-and-design-education-making-a-mark</w:t>
              </w:r>
            </w:hyperlink>
          </w:p>
          <w:p w:rsidR="670E1972" w:rsidP="670E1972" w:rsidRDefault="670E1972" w14:paraId="25B93A94" w14:textId="24E7232D">
            <w:pPr>
              <w:spacing w:line="259" w:lineRule="auto"/>
              <w:rPr>
                <w:rFonts w:ascii="Calibri" w:hAnsi="Calibri" w:eastAsia="Calibri" w:cs="Calibri"/>
                <w:b w:val="0"/>
                <w:bCs w:val="0"/>
                <w:i w:val="0"/>
                <w:iCs w:val="0"/>
                <w:caps w:val="0"/>
                <w:smallCaps w:val="0"/>
                <w:color w:val="000000" w:themeColor="text1" w:themeTint="FF" w:themeShade="FF"/>
                <w:sz w:val="16"/>
                <w:szCs w:val="16"/>
              </w:rPr>
            </w:pPr>
          </w:p>
          <w:p w:rsidR="670E1972" w:rsidP="670E1972" w:rsidRDefault="670E1972" w14:paraId="5432EFE5" w14:textId="48F32958">
            <w:pPr>
              <w:spacing w:line="259" w:lineRule="auto"/>
              <w:rPr>
                <w:rFonts w:ascii="Calibri" w:hAnsi="Calibri" w:eastAsia="Calibri" w:cs="Calibri"/>
                <w:b w:val="0"/>
                <w:bCs w:val="0"/>
                <w:i w:val="0"/>
                <w:iCs w:val="0"/>
                <w:caps w:val="0"/>
                <w:smallCaps w:val="0"/>
                <w:color w:val="000000" w:themeColor="text1" w:themeTint="FF" w:themeShade="FF"/>
                <w:sz w:val="16"/>
                <w:szCs w:val="16"/>
              </w:rPr>
            </w:pP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OFSTED, 2023. </w:t>
            </w:r>
            <w:r w:rsidRPr="670E1972" w:rsidR="670E1972">
              <w:rPr>
                <w:rFonts w:ascii="Calibri" w:hAnsi="Calibri" w:eastAsia="Calibri" w:cs="Calibri"/>
                <w:b w:val="0"/>
                <w:bCs w:val="0"/>
                <w:i w:val="1"/>
                <w:iCs w:val="1"/>
                <w:caps w:val="0"/>
                <w:smallCaps w:val="0"/>
                <w:color w:val="000000" w:themeColor="text1" w:themeTint="FF" w:themeShade="FF"/>
                <w:sz w:val="16"/>
                <w:szCs w:val="16"/>
                <w:lang w:val="en-GB"/>
              </w:rPr>
              <w:t xml:space="preserve">Research Review Series: Art and Design [online] </w:t>
            </w:r>
            <w:r w:rsidRPr="670E1972" w:rsidR="670E1972">
              <w:rPr>
                <w:rFonts w:ascii="Calibri" w:hAnsi="Calibri" w:eastAsia="Calibri" w:cs="Calibri"/>
                <w:b w:val="0"/>
                <w:bCs w:val="0"/>
                <w:i w:val="0"/>
                <w:iCs w:val="0"/>
                <w:caps w:val="0"/>
                <w:smallCaps w:val="0"/>
                <w:color w:val="000000" w:themeColor="text1" w:themeTint="FF" w:themeShade="FF"/>
                <w:sz w:val="16"/>
                <w:szCs w:val="16"/>
                <w:lang w:val="en-GB"/>
              </w:rPr>
              <w:t xml:space="preserve">Available from </w:t>
            </w:r>
            <w:hyperlink r:id="R455dd0f479fd4f98">
              <w:r w:rsidRPr="670E1972" w:rsidR="670E1972">
                <w:rPr>
                  <w:rStyle w:val="Hyperlink"/>
                  <w:rFonts w:ascii="Calibri" w:hAnsi="Calibri" w:eastAsia="Calibri" w:cs="Calibri"/>
                  <w:b w:val="0"/>
                  <w:bCs w:val="0"/>
                  <w:i w:val="0"/>
                  <w:iCs w:val="0"/>
                  <w:caps w:val="0"/>
                  <w:smallCaps w:val="0"/>
                  <w:strike w:val="0"/>
                  <w:dstrike w:val="0"/>
                  <w:sz w:val="16"/>
                  <w:szCs w:val="16"/>
                  <w:lang w:val="en-GB"/>
                </w:rPr>
                <w:t>https://www.gov.uk/government/publications/research-review-series-art-and-design</w:t>
              </w:r>
            </w:hyperlink>
          </w:p>
          <w:p w:rsidR="670E1972" w:rsidP="670E1972" w:rsidRDefault="670E1972" w14:paraId="3AB6EA5B" w14:textId="04B8D4EF">
            <w:pPr>
              <w:spacing w:line="259" w:lineRule="auto"/>
              <w:rPr>
                <w:rFonts w:ascii="Arial" w:hAnsi="Arial" w:eastAsia="Arial" w:cs="Arial"/>
                <w:b w:val="0"/>
                <w:bCs w:val="0"/>
                <w:i w:val="0"/>
                <w:iCs w:val="0"/>
                <w:caps w:val="0"/>
                <w:smallCaps w:val="0"/>
                <w:color w:val="000000" w:themeColor="text1" w:themeTint="FF" w:themeShade="FF"/>
                <w:sz w:val="22"/>
                <w:szCs w:val="22"/>
              </w:rPr>
            </w:pPr>
          </w:p>
          <w:p w:rsidR="670E1972" w:rsidP="670E1972" w:rsidRDefault="670E1972" w14:paraId="62E73E90" w14:textId="44FA220C">
            <w:pPr>
              <w:spacing w:line="259" w:lineRule="auto"/>
              <w:rPr>
                <w:rFonts w:ascii="Arial" w:hAnsi="Arial" w:eastAsia="Arial" w:cs="Arial"/>
                <w:b w:val="0"/>
                <w:bCs w:val="0"/>
                <w:i w:val="0"/>
                <w:iCs w:val="0"/>
                <w:caps w:val="0"/>
                <w:smallCaps w:val="0"/>
                <w:color w:val="000000" w:themeColor="text1" w:themeTint="FF" w:themeShade="FF"/>
                <w:sz w:val="16"/>
                <w:szCs w:val="16"/>
              </w:rPr>
            </w:pPr>
            <w:r w:rsidRPr="670E1972" w:rsidR="670E1972">
              <w:rPr>
                <w:rFonts w:ascii="Arial" w:hAnsi="Arial" w:eastAsia="Arial" w:cs="Arial"/>
                <w:b w:val="0"/>
                <w:bCs w:val="0"/>
                <w:i w:val="0"/>
                <w:iCs w:val="0"/>
                <w:caps w:val="0"/>
                <w:smallCaps w:val="0"/>
                <w:color w:val="000000" w:themeColor="text1" w:themeTint="FF" w:themeShade="FF"/>
                <w:sz w:val="16"/>
                <w:szCs w:val="16"/>
                <w:lang w:val="en-GB"/>
              </w:rPr>
              <w:t>Sewell, K. (ed.) (2021) Planning the primary national curriculum : a complete guide for trainees and teachers. Third edn. Los Angeles: Learning Matters</w:t>
            </w:r>
          </w:p>
          <w:p w:rsidR="670E1972" w:rsidP="670E1972" w:rsidRDefault="670E1972" w14:paraId="2A3611C0" w14:textId="706DC74A">
            <w:pPr>
              <w:spacing w:line="259" w:lineRule="auto"/>
              <w:rPr>
                <w:rFonts w:ascii="Arial" w:hAnsi="Arial" w:eastAsia="Arial" w:cs="Arial"/>
                <w:b w:val="0"/>
                <w:bCs w:val="0"/>
                <w:i w:val="0"/>
                <w:iCs w:val="0"/>
                <w:caps w:val="0"/>
                <w:smallCaps w:val="0"/>
                <w:color w:val="000000" w:themeColor="text1" w:themeTint="FF" w:themeShade="FF"/>
                <w:sz w:val="16"/>
                <w:szCs w:val="16"/>
              </w:rPr>
            </w:pPr>
          </w:p>
          <w:p w:rsidR="670E1972" w:rsidP="670E1972" w:rsidRDefault="670E1972" w14:paraId="48B11377" w14:textId="60E054D6">
            <w:pPr>
              <w:spacing w:line="259" w:lineRule="auto"/>
              <w:rPr>
                <w:rFonts w:ascii="Arial" w:hAnsi="Arial" w:eastAsia="Arial" w:cs="Arial"/>
                <w:b w:val="0"/>
                <w:bCs w:val="0"/>
                <w:i w:val="0"/>
                <w:iCs w:val="0"/>
                <w:caps w:val="0"/>
                <w:smallCaps w:val="0"/>
                <w:color w:val="000000" w:themeColor="text1" w:themeTint="FF" w:themeShade="FF"/>
                <w:sz w:val="16"/>
                <w:szCs w:val="16"/>
              </w:rPr>
            </w:pPr>
            <w:r w:rsidRPr="670E1972" w:rsidR="670E1972">
              <w:rPr>
                <w:rFonts w:ascii="Arial" w:hAnsi="Arial" w:eastAsia="Arial" w:cs="Arial"/>
                <w:b w:val="0"/>
                <w:bCs w:val="0"/>
                <w:i w:val="0"/>
                <w:iCs w:val="0"/>
                <w:caps w:val="0"/>
                <w:smallCaps w:val="0"/>
                <w:color w:val="000000" w:themeColor="text1" w:themeTint="FF" w:themeShade="FF"/>
                <w:sz w:val="16"/>
                <w:szCs w:val="16"/>
                <w:lang w:val="en-GB"/>
              </w:rPr>
              <w:t>Webster, M. and Misra, S. (2015) Teaching the primary foundation subjects. Maidenhead: McGraw-Hill/Open University Press</w:t>
            </w:r>
          </w:p>
          <w:p w:rsidR="670E1972" w:rsidP="670E1972" w:rsidRDefault="670E1972" w14:paraId="31B5679A" w14:textId="6A4F57C1">
            <w:pPr>
              <w:spacing w:line="259" w:lineRule="auto"/>
              <w:rPr>
                <w:rFonts w:ascii="Arial" w:hAnsi="Arial" w:eastAsia="Arial" w:cs="Arial"/>
                <w:b w:val="0"/>
                <w:bCs w:val="0"/>
                <w:i w:val="0"/>
                <w:iCs w:val="0"/>
                <w:caps w:val="0"/>
                <w:smallCaps w:val="0"/>
                <w:color w:val="000000" w:themeColor="text1" w:themeTint="FF" w:themeShade="FF"/>
                <w:sz w:val="22"/>
                <w:szCs w:val="22"/>
              </w:rPr>
            </w:pPr>
          </w:p>
        </w:tc>
        <w:tc>
          <w:tcPr>
            <w:tcW w:w="1148" w:type="pct"/>
            <w:vMerge w:val="restart"/>
            <w:tcMar/>
          </w:tcPr>
          <w:p w:rsidR="670E1972" w:rsidP="670E1972" w:rsidRDefault="670E1972" w14:paraId="5A6F93B0" w14:textId="0A3C344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 xml:space="preserve">Weekly Development Summary </w:t>
            </w:r>
          </w:p>
          <w:p w:rsidR="670E1972" w:rsidP="670E1972" w:rsidRDefault="670E1972" w14:paraId="348C78D1" w14:textId="4A340A3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Lesson Observations</w:t>
            </w:r>
          </w:p>
          <w:p w:rsidR="670E1972" w:rsidP="670E1972" w:rsidRDefault="670E1972" w14:paraId="153A1FFA" w14:textId="60E4B97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70E1972" w:rsidR="670E1972">
              <w:rPr>
                <w:rFonts w:ascii="Calibri" w:hAnsi="Calibri" w:eastAsia="Calibri" w:cs="Calibri"/>
                <w:b w:val="0"/>
                <w:bCs w:val="0"/>
                <w:i w:val="0"/>
                <w:iCs w:val="0"/>
                <w:caps w:val="0"/>
                <w:smallCaps w:val="0"/>
                <w:color w:val="000000" w:themeColor="text1" w:themeTint="FF" w:themeShade="FF"/>
                <w:sz w:val="22"/>
                <w:szCs w:val="22"/>
                <w:lang w:val="en-GB"/>
              </w:rPr>
              <w:t xml:space="preserve">Link Tutor </w:t>
            </w:r>
          </w:p>
          <w:p w:rsidR="670E1972" w:rsidP="670E1972" w:rsidRDefault="670E1972" w14:paraId="6F5EF910" w14:textId="1C15874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Pr="00BC2F85" w:rsidR="00B6313C" w:rsidTr="122EB47D" w14:paraId="217D2055" w14:textId="77777777">
        <w:tblPrEx>
          <w:tblLook w:val="05A0" w:firstRow="1" w:lastRow="0" w:firstColumn="1" w:lastColumn="1" w:noHBand="0" w:noVBand="1"/>
        </w:tblPrEx>
        <w:trPr>
          <w:trHeight w:val="1065"/>
        </w:trPr>
        <w:tc>
          <w:tcPr>
            <w:tcW w:w="2037" w:type="pct"/>
            <w:tcMar/>
          </w:tcPr>
          <w:p w:rsidR="00B6313C" w:rsidP="00B6313C" w:rsidRDefault="00B6313C" w14:paraId="1441F127" w14:textId="77777777">
            <w:pPr>
              <w:rPr>
                <w:rFonts w:ascii="Arial" w:hAnsi="Arial" w:cs="Arial"/>
              </w:rPr>
            </w:pPr>
          </w:p>
          <w:p w:rsidR="00B6313C" w:rsidP="00B6313C" w:rsidRDefault="00B6313C" w14:paraId="40CD1546" w14:textId="77777777">
            <w:pPr>
              <w:rPr>
                <w:rFonts w:ascii="Arial" w:hAnsi="Arial" w:cs="Arial"/>
              </w:rPr>
            </w:pPr>
          </w:p>
          <w:p w:rsidR="00B6313C" w:rsidP="00B6313C" w:rsidRDefault="00B6313C" w14:paraId="16B5E970" w14:textId="77777777">
            <w:pPr>
              <w:rPr>
                <w:rFonts w:ascii="Arial" w:hAnsi="Arial" w:cs="Arial"/>
              </w:rPr>
            </w:pPr>
          </w:p>
          <w:p w:rsidR="00B6313C" w:rsidP="00B6313C" w:rsidRDefault="00B6313C" w14:paraId="5BC91A58" w14:textId="77777777">
            <w:pPr>
              <w:rPr>
                <w:rFonts w:ascii="Arial" w:hAnsi="Arial" w:cs="Arial"/>
              </w:rPr>
            </w:pPr>
          </w:p>
          <w:p w:rsidR="00B6313C" w:rsidP="00B6313C" w:rsidRDefault="00B6313C" w14:paraId="7FEBD937" w14:textId="77777777">
            <w:pPr>
              <w:rPr>
                <w:rFonts w:ascii="Arial" w:hAnsi="Arial" w:cs="Arial"/>
              </w:rPr>
            </w:pPr>
          </w:p>
        </w:tc>
        <w:tc>
          <w:tcPr>
            <w:tcW w:w="416" w:type="pct"/>
            <w:tcMar/>
          </w:tcPr>
          <w:p w:rsidRPr="00BC2F85" w:rsidR="00B6313C" w:rsidP="5B99F9A4" w:rsidRDefault="00B6313C" w14:paraId="15F90600" w14:textId="77777777">
            <w:pPr>
              <w:rPr>
                <w:rFonts w:ascii="Arial" w:hAnsi="Arial" w:cs="Arial"/>
                <w:sz w:val="16"/>
                <w:szCs w:val="16"/>
              </w:rPr>
            </w:pPr>
          </w:p>
        </w:tc>
        <w:tc>
          <w:tcPr>
            <w:tcW w:w="527" w:type="pct"/>
            <w:tcMar/>
          </w:tcPr>
          <w:p w:rsidRPr="00BC2F85" w:rsidR="00B6313C" w:rsidP="00B6313C" w:rsidRDefault="00B6313C" w14:paraId="0D67DA96" w14:textId="77777777">
            <w:pPr>
              <w:rPr>
                <w:rFonts w:ascii="Arial" w:hAnsi="Arial" w:cs="Arial"/>
                <w:u w:val="single"/>
              </w:rPr>
            </w:pPr>
          </w:p>
        </w:tc>
        <w:tc>
          <w:tcPr>
            <w:tcW w:w="871" w:type="pct"/>
            <w:vMerge/>
            <w:tcMar/>
          </w:tcPr>
          <w:p w:rsidRPr="00BC2F85" w:rsidR="00B6313C" w:rsidP="00B6313C" w:rsidRDefault="00B6313C" w14:paraId="643962E3" w14:textId="77777777">
            <w:pPr>
              <w:rPr>
                <w:rFonts w:ascii="Arial" w:hAnsi="Arial" w:cs="Arial"/>
                <w:u w:val="single"/>
              </w:rPr>
            </w:pPr>
          </w:p>
        </w:tc>
        <w:tc>
          <w:tcPr>
            <w:tcW w:w="1148" w:type="pct"/>
            <w:vMerge/>
            <w:tcMar/>
          </w:tcPr>
          <w:p w:rsidRPr="00757F1D" w:rsidR="00B6313C" w:rsidP="00B6313C" w:rsidRDefault="00B6313C" w14:paraId="089399BA" w14:textId="77777777">
            <w:pPr>
              <w:rPr>
                <w:rFonts w:cstheme="minorHAnsi"/>
              </w:rPr>
            </w:pPr>
          </w:p>
        </w:tc>
      </w:tr>
      <w:tr w:rsidRPr="00BC2F85" w:rsidR="00B6313C" w:rsidTr="122EB47D" w14:paraId="3F38C557" w14:textId="77777777">
        <w:tblPrEx>
          <w:tblLook w:val="05A0" w:firstRow="1" w:lastRow="0" w:firstColumn="1" w:lastColumn="1" w:noHBand="0" w:noVBand="1"/>
        </w:tblPrEx>
        <w:trPr>
          <w:trHeight w:val="1155"/>
        </w:trPr>
        <w:tc>
          <w:tcPr>
            <w:tcW w:w="2037" w:type="pct"/>
            <w:tcMar/>
          </w:tcPr>
          <w:p w:rsidR="00B6313C" w:rsidP="00B6313C" w:rsidRDefault="00B6313C" w14:paraId="14E15FD3" w14:textId="77777777">
            <w:pPr>
              <w:rPr>
                <w:rFonts w:ascii="Arial" w:hAnsi="Arial" w:cs="Arial"/>
              </w:rPr>
            </w:pPr>
          </w:p>
          <w:p w:rsidR="00B6313C" w:rsidP="00B6313C" w:rsidRDefault="00B6313C" w14:paraId="2525CC70" w14:textId="77777777">
            <w:pPr>
              <w:rPr>
                <w:rFonts w:ascii="Arial" w:hAnsi="Arial" w:cs="Arial"/>
              </w:rPr>
            </w:pPr>
          </w:p>
          <w:p w:rsidR="00B6313C" w:rsidP="00B6313C" w:rsidRDefault="00B6313C" w14:paraId="3620B3AA" w14:textId="77777777">
            <w:pPr>
              <w:rPr>
                <w:rFonts w:ascii="Arial" w:hAnsi="Arial" w:cs="Arial"/>
              </w:rPr>
            </w:pPr>
          </w:p>
          <w:p w:rsidR="00B6313C" w:rsidP="00B6313C" w:rsidRDefault="00B6313C" w14:paraId="1F994578" w14:textId="77777777">
            <w:pPr>
              <w:rPr>
                <w:rFonts w:ascii="Arial" w:hAnsi="Arial" w:cs="Arial"/>
              </w:rPr>
            </w:pPr>
          </w:p>
          <w:p w:rsidR="00B6313C" w:rsidP="00B6313C" w:rsidRDefault="00B6313C" w14:paraId="7CAAAB52" w14:textId="77777777">
            <w:pPr>
              <w:rPr>
                <w:rFonts w:ascii="Arial" w:hAnsi="Arial" w:cs="Arial"/>
              </w:rPr>
            </w:pPr>
          </w:p>
        </w:tc>
        <w:tc>
          <w:tcPr>
            <w:tcW w:w="416" w:type="pct"/>
            <w:tcMar/>
          </w:tcPr>
          <w:p w:rsidRPr="00BC2F85" w:rsidR="00B6313C" w:rsidP="5B99F9A4" w:rsidRDefault="00B6313C" w14:paraId="3A7B6B3D" w14:textId="77777777">
            <w:pPr>
              <w:rPr>
                <w:rFonts w:ascii="Arial" w:hAnsi="Arial" w:cs="Arial"/>
                <w:sz w:val="16"/>
                <w:szCs w:val="16"/>
              </w:rPr>
            </w:pPr>
          </w:p>
        </w:tc>
        <w:tc>
          <w:tcPr>
            <w:tcW w:w="527" w:type="pct"/>
            <w:tcMar/>
          </w:tcPr>
          <w:p w:rsidRPr="00BC2F85" w:rsidR="00B6313C" w:rsidP="00B6313C" w:rsidRDefault="00B6313C" w14:paraId="2BCDE624" w14:textId="77777777">
            <w:pPr>
              <w:rPr>
                <w:rFonts w:ascii="Arial" w:hAnsi="Arial" w:cs="Arial"/>
                <w:u w:val="single"/>
              </w:rPr>
            </w:pPr>
          </w:p>
        </w:tc>
        <w:tc>
          <w:tcPr>
            <w:tcW w:w="871" w:type="pct"/>
            <w:vMerge/>
            <w:tcMar/>
          </w:tcPr>
          <w:p w:rsidRPr="00BC2F85" w:rsidR="00B6313C" w:rsidP="00B6313C" w:rsidRDefault="00B6313C" w14:paraId="1502CAE6" w14:textId="77777777">
            <w:pPr>
              <w:rPr>
                <w:rFonts w:ascii="Arial" w:hAnsi="Arial" w:cs="Arial"/>
                <w:u w:val="single"/>
              </w:rPr>
            </w:pPr>
          </w:p>
        </w:tc>
        <w:tc>
          <w:tcPr>
            <w:tcW w:w="1148" w:type="pct"/>
            <w:vMerge/>
            <w:tcMar/>
          </w:tcPr>
          <w:p w:rsidRPr="00757F1D" w:rsidR="00B6313C" w:rsidP="00B6313C" w:rsidRDefault="00B6313C" w14:paraId="272E8889" w14:textId="77777777">
            <w:pPr>
              <w:rPr>
                <w:rFonts w:cstheme="minorHAnsi"/>
              </w:rPr>
            </w:pPr>
          </w:p>
        </w:tc>
      </w:tr>
      <w:tr w:rsidRPr="00BC2F85" w:rsidR="00B6313C" w:rsidTr="122EB47D" w14:paraId="2BFDC9BA" w14:textId="77777777">
        <w:tblPrEx>
          <w:tblLook w:val="05A0" w:firstRow="1" w:lastRow="0" w:firstColumn="1" w:lastColumn="1" w:noHBand="0" w:noVBand="1"/>
        </w:tblPrEx>
        <w:trPr>
          <w:trHeight w:val="840"/>
        </w:trPr>
        <w:tc>
          <w:tcPr>
            <w:tcW w:w="2037" w:type="pct"/>
            <w:tcMar/>
          </w:tcPr>
          <w:p w:rsidR="00B6313C" w:rsidP="00B6313C" w:rsidRDefault="00B6313C" w14:paraId="775B85EE" w14:textId="77777777">
            <w:pPr>
              <w:rPr>
                <w:rFonts w:ascii="Arial" w:hAnsi="Arial" w:cs="Arial"/>
              </w:rPr>
            </w:pPr>
          </w:p>
          <w:p w:rsidR="00B6313C" w:rsidP="00B6313C" w:rsidRDefault="00B6313C" w14:paraId="7257B299" w14:textId="77777777">
            <w:pPr>
              <w:rPr>
                <w:rFonts w:ascii="Arial" w:hAnsi="Arial" w:cs="Arial"/>
              </w:rPr>
            </w:pPr>
          </w:p>
        </w:tc>
        <w:tc>
          <w:tcPr>
            <w:tcW w:w="416" w:type="pct"/>
            <w:tcMar/>
          </w:tcPr>
          <w:p w:rsidRPr="00BC2F85" w:rsidR="00B6313C" w:rsidP="5B99F9A4" w:rsidRDefault="00B6313C" w14:paraId="296B8880" w14:textId="77777777">
            <w:pPr>
              <w:rPr>
                <w:rFonts w:ascii="Arial" w:hAnsi="Arial" w:cs="Arial"/>
                <w:sz w:val="16"/>
                <w:szCs w:val="16"/>
              </w:rPr>
            </w:pPr>
          </w:p>
        </w:tc>
        <w:tc>
          <w:tcPr>
            <w:tcW w:w="527" w:type="pct"/>
            <w:tcMar/>
          </w:tcPr>
          <w:p w:rsidRPr="00BC2F85" w:rsidR="00B6313C" w:rsidP="00B6313C" w:rsidRDefault="00B6313C" w14:paraId="1D606627" w14:textId="77777777">
            <w:pPr>
              <w:rPr>
                <w:rFonts w:ascii="Arial" w:hAnsi="Arial" w:cs="Arial"/>
                <w:u w:val="single"/>
              </w:rPr>
            </w:pPr>
          </w:p>
        </w:tc>
        <w:tc>
          <w:tcPr>
            <w:tcW w:w="871" w:type="pct"/>
            <w:vMerge/>
            <w:tcMar/>
          </w:tcPr>
          <w:p w:rsidRPr="00BC2F85" w:rsidR="00B6313C" w:rsidP="00B6313C" w:rsidRDefault="00B6313C" w14:paraId="163B9CDE" w14:textId="77777777">
            <w:pPr>
              <w:rPr>
                <w:rFonts w:ascii="Arial" w:hAnsi="Arial" w:cs="Arial"/>
                <w:u w:val="single"/>
              </w:rPr>
            </w:pPr>
          </w:p>
        </w:tc>
        <w:tc>
          <w:tcPr>
            <w:tcW w:w="1148" w:type="pct"/>
            <w:vMerge/>
            <w:tcMar/>
          </w:tcPr>
          <w:p w:rsidRPr="00757F1D" w:rsidR="00B6313C" w:rsidP="00B6313C" w:rsidRDefault="00B6313C" w14:paraId="07FDBB0E" w14:textId="77777777">
            <w:pPr>
              <w:rPr>
                <w:rFonts w:cstheme="minorHAnsi"/>
              </w:rPr>
            </w:pPr>
          </w:p>
        </w:tc>
      </w:tr>
      <w:bookmarkEnd w:id="7"/>
    </w:tbl>
    <w:p w:rsidRPr="00A10021" w:rsidR="00757F1D" w:rsidP="0081084C" w:rsidRDefault="00757F1D" w14:paraId="6A0D34C7" w14:textId="77777777">
      <w:pPr>
        <w:rPr>
          <w:b/>
          <w:bCs/>
          <w:u w:val="single"/>
        </w:rPr>
      </w:pPr>
    </w:p>
    <w:sectPr w:rsidRPr="00A10021" w:rsidR="00757F1D" w:rsidSect="000D42D9">
      <w:headerReference w:type="default" r:id="rId10"/>
      <w:pgSz w:w="16838" w:h="11906" w:orient="landscape"/>
      <w:pgMar w:top="1440" w:right="1440" w:bottom="1440" w:left="1440" w:header="708" w:footer="708" w:gutter="0"/>
      <w:cols w:space="708"/>
      <w:docGrid w:linePitch="360"/>
      <w:footerReference w:type="default" r:id="R96009f3af89c47e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083D" w:rsidP="00D33357" w:rsidRDefault="009F083D" w14:paraId="206E5FCA" w14:textId="77777777">
      <w:pPr>
        <w:spacing w:after="0" w:line="240" w:lineRule="auto"/>
      </w:pPr>
      <w:r>
        <w:separator/>
      </w:r>
    </w:p>
  </w:endnote>
  <w:endnote w:type="continuationSeparator" w:id="0">
    <w:p w:rsidR="009F083D" w:rsidP="00D33357" w:rsidRDefault="009F083D" w14:paraId="335EDF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6182BE2D" w:rsidTr="6182BE2D" w14:paraId="257EF629">
      <w:trPr>
        <w:trHeight w:val="300"/>
      </w:trPr>
      <w:tc>
        <w:tcPr>
          <w:tcW w:w="4650" w:type="dxa"/>
          <w:tcMar/>
        </w:tcPr>
        <w:p w:rsidR="6182BE2D" w:rsidP="6182BE2D" w:rsidRDefault="6182BE2D" w14:paraId="0FDF9912" w14:textId="26276F19">
          <w:pPr>
            <w:pStyle w:val="Header"/>
            <w:bidi w:val="0"/>
            <w:ind w:left="-115"/>
            <w:jc w:val="left"/>
          </w:pPr>
        </w:p>
      </w:tc>
      <w:tc>
        <w:tcPr>
          <w:tcW w:w="4650" w:type="dxa"/>
          <w:tcMar/>
        </w:tcPr>
        <w:p w:rsidR="6182BE2D" w:rsidP="6182BE2D" w:rsidRDefault="6182BE2D" w14:paraId="62FA47C5" w14:textId="0E478B96">
          <w:pPr>
            <w:pStyle w:val="Header"/>
            <w:bidi w:val="0"/>
            <w:jc w:val="center"/>
          </w:pPr>
        </w:p>
      </w:tc>
      <w:tc>
        <w:tcPr>
          <w:tcW w:w="4650" w:type="dxa"/>
          <w:tcMar/>
        </w:tcPr>
        <w:p w:rsidR="6182BE2D" w:rsidP="6182BE2D" w:rsidRDefault="6182BE2D" w14:paraId="47110EAC" w14:textId="7334C056">
          <w:pPr>
            <w:pStyle w:val="Header"/>
            <w:bidi w:val="0"/>
            <w:ind w:right="-115"/>
            <w:jc w:val="right"/>
          </w:pPr>
        </w:p>
      </w:tc>
    </w:tr>
  </w:tbl>
  <w:p w:rsidR="6182BE2D" w:rsidP="6182BE2D" w:rsidRDefault="6182BE2D" w14:paraId="6258B3FA" w14:textId="423DE19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083D" w:rsidP="00D33357" w:rsidRDefault="009F083D" w14:paraId="38E54CCC" w14:textId="77777777">
      <w:pPr>
        <w:spacing w:after="0" w:line="240" w:lineRule="auto"/>
      </w:pPr>
      <w:r>
        <w:separator/>
      </w:r>
    </w:p>
  </w:footnote>
  <w:footnote w:type="continuationSeparator" w:id="0">
    <w:p w:rsidR="009F083D" w:rsidP="00D33357" w:rsidRDefault="009F083D" w14:paraId="1459EE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41AFFFA6">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9">
    <w:nsid w:val="260ee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172d0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9df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217b1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4f8ba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baf0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9373e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35bb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3e94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1625b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fac3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78bd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d8111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610cee"/>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cb5cfb"/>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9da08e2"/>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a04a814"/>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1fdac8f"/>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8b796e7"/>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0c23e59"/>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c823160"/>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b7dfafc"/>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615e368"/>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ae3acb7"/>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fda493"/>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7b528a2"/>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d4d3a47"/>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0432a4"/>
    <w:multiLevelType xmlns:w="http://schemas.openxmlformats.org/wordprocessingml/2006/main" w:val="hybridMultilevel"/>
    <w:lvl xmlns:w="http://schemas.openxmlformats.org/wordprocessingml/2006/main" w:ilvl="0">
      <w:start w:val="1"/>
      <w:numFmt w:val="bullet"/>
      <w:lvlText w:val=""/>
      <w:lvlJc w:val="left"/>
      <w:pPr>
        <w:ind w:left="70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889224592">
    <w:abstractNumId w:val="1"/>
  </w:num>
  <w:num w:numId="2" w16cid:durableId="163001170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104D7"/>
    <w:rsid w:val="00012362"/>
    <w:rsid w:val="00070110"/>
    <w:rsid w:val="00070151"/>
    <w:rsid w:val="0008458E"/>
    <w:rsid w:val="000A2FC8"/>
    <w:rsid w:val="000D42D9"/>
    <w:rsid w:val="000E4484"/>
    <w:rsid w:val="000E7276"/>
    <w:rsid w:val="000F4235"/>
    <w:rsid w:val="0010394E"/>
    <w:rsid w:val="00120799"/>
    <w:rsid w:val="00180374"/>
    <w:rsid w:val="00180818"/>
    <w:rsid w:val="0018552D"/>
    <w:rsid w:val="001923A7"/>
    <w:rsid w:val="001A1D34"/>
    <w:rsid w:val="00223EE0"/>
    <w:rsid w:val="00257B79"/>
    <w:rsid w:val="00267275"/>
    <w:rsid w:val="002925C5"/>
    <w:rsid w:val="002A2FFB"/>
    <w:rsid w:val="002B1337"/>
    <w:rsid w:val="002B344B"/>
    <w:rsid w:val="002C694E"/>
    <w:rsid w:val="002D167D"/>
    <w:rsid w:val="002F2ACB"/>
    <w:rsid w:val="002F3793"/>
    <w:rsid w:val="00336978"/>
    <w:rsid w:val="003A2A98"/>
    <w:rsid w:val="003B3F79"/>
    <w:rsid w:val="003B76B2"/>
    <w:rsid w:val="003C0367"/>
    <w:rsid w:val="003C109D"/>
    <w:rsid w:val="003D7431"/>
    <w:rsid w:val="00435C67"/>
    <w:rsid w:val="00454ECA"/>
    <w:rsid w:val="00456EFE"/>
    <w:rsid w:val="0047246B"/>
    <w:rsid w:val="00480E6F"/>
    <w:rsid w:val="004A490C"/>
    <w:rsid w:val="004D5B26"/>
    <w:rsid w:val="004E14B1"/>
    <w:rsid w:val="00505550"/>
    <w:rsid w:val="00507F3E"/>
    <w:rsid w:val="005144E4"/>
    <w:rsid w:val="00517951"/>
    <w:rsid w:val="00536B6F"/>
    <w:rsid w:val="005618F0"/>
    <w:rsid w:val="00575136"/>
    <w:rsid w:val="005975C4"/>
    <w:rsid w:val="005A7C47"/>
    <w:rsid w:val="005E091A"/>
    <w:rsid w:val="00601538"/>
    <w:rsid w:val="0061394C"/>
    <w:rsid w:val="00637C12"/>
    <w:rsid w:val="006D12F4"/>
    <w:rsid w:val="0073250C"/>
    <w:rsid w:val="007461DF"/>
    <w:rsid w:val="00756195"/>
    <w:rsid w:val="00757F1D"/>
    <w:rsid w:val="007B266F"/>
    <w:rsid w:val="0081084C"/>
    <w:rsid w:val="00824687"/>
    <w:rsid w:val="00836DC8"/>
    <w:rsid w:val="00844160"/>
    <w:rsid w:val="00852AC5"/>
    <w:rsid w:val="008A6BDE"/>
    <w:rsid w:val="008B6642"/>
    <w:rsid w:val="008D0892"/>
    <w:rsid w:val="00906115"/>
    <w:rsid w:val="00916E30"/>
    <w:rsid w:val="00935A53"/>
    <w:rsid w:val="00976CCD"/>
    <w:rsid w:val="00992F5B"/>
    <w:rsid w:val="009F083D"/>
    <w:rsid w:val="009F0B14"/>
    <w:rsid w:val="00A10021"/>
    <w:rsid w:val="00A619D2"/>
    <w:rsid w:val="00AA13FD"/>
    <w:rsid w:val="00AC39A6"/>
    <w:rsid w:val="00AE115D"/>
    <w:rsid w:val="00AF3A47"/>
    <w:rsid w:val="00B07754"/>
    <w:rsid w:val="00B13E1E"/>
    <w:rsid w:val="00B44BAE"/>
    <w:rsid w:val="00B541EA"/>
    <w:rsid w:val="00B6181D"/>
    <w:rsid w:val="00B6313C"/>
    <w:rsid w:val="00B64096"/>
    <w:rsid w:val="00BC2F85"/>
    <w:rsid w:val="00C044CF"/>
    <w:rsid w:val="00C04C87"/>
    <w:rsid w:val="00C2028E"/>
    <w:rsid w:val="00C30F12"/>
    <w:rsid w:val="00C6713A"/>
    <w:rsid w:val="00CA7724"/>
    <w:rsid w:val="00D33357"/>
    <w:rsid w:val="00DB5AD3"/>
    <w:rsid w:val="00DD6AB7"/>
    <w:rsid w:val="00E018E6"/>
    <w:rsid w:val="00E01B38"/>
    <w:rsid w:val="00E35E15"/>
    <w:rsid w:val="00EB48FA"/>
    <w:rsid w:val="00EF2C86"/>
    <w:rsid w:val="00F253AC"/>
    <w:rsid w:val="00F323CB"/>
    <w:rsid w:val="00F45ECE"/>
    <w:rsid w:val="00FA6853"/>
    <w:rsid w:val="00FB4E81"/>
    <w:rsid w:val="00FF404E"/>
    <w:rsid w:val="01335212"/>
    <w:rsid w:val="01CCA7DC"/>
    <w:rsid w:val="02462BFD"/>
    <w:rsid w:val="02CD9A6F"/>
    <w:rsid w:val="0335BDF5"/>
    <w:rsid w:val="03DB8F54"/>
    <w:rsid w:val="0406146D"/>
    <w:rsid w:val="046AF2D4"/>
    <w:rsid w:val="048FE935"/>
    <w:rsid w:val="0602C821"/>
    <w:rsid w:val="0643DA27"/>
    <w:rsid w:val="069B0508"/>
    <w:rsid w:val="075C8E23"/>
    <w:rsid w:val="08092F18"/>
    <w:rsid w:val="086802D9"/>
    <w:rsid w:val="0960094F"/>
    <w:rsid w:val="09ECBBDB"/>
    <w:rsid w:val="0ACCF0E0"/>
    <w:rsid w:val="0AFE1EC2"/>
    <w:rsid w:val="0BA8E654"/>
    <w:rsid w:val="0C2FFF46"/>
    <w:rsid w:val="0C7209A5"/>
    <w:rsid w:val="0CB87C88"/>
    <w:rsid w:val="0D4F174B"/>
    <w:rsid w:val="0D9C3CE2"/>
    <w:rsid w:val="0DF24A8D"/>
    <w:rsid w:val="0E0DB1CD"/>
    <w:rsid w:val="0EF9AF73"/>
    <w:rsid w:val="0F0CEE42"/>
    <w:rsid w:val="0F6DC726"/>
    <w:rsid w:val="0F8DFB25"/>
    <w:rsid w:val="0FA9AA67"/>
    <w:rsid w:val="107314BE"/>
    <w:rsid w:val="122EB47D"/>
    <w:rsid w:val="12D02582"/>
    <w:rsid w:val="13096AEB"/>
    <w:rsid w:val="147CF351"/>
    <w:rsid w:val="150C0C2E"/>
    <w:rsid w:val="1558F97C"/>
    <w:rsid w:val="1575A38F"/>
    <w:rsid w:val="1607C644"/>
    <w:rsid w:val="161D4CA1"/>
    <w:rsid w:val="16D76A33"/>
    <w:rsid w:val="16E16209"/>
    <w:rsid w:val="174DE022"/>
    <w:rsid w:val="191F0FFA"/>
    <w:rsid w:val="193ADEF6"/>
    <w:rsid w:val="193F6706"/>
    <w:rsid w:val="19508CAD"/>
    <w:rsid w:val="19BFDEA2"/>
    <w:rsid w:val="19F5AFDC"/>
    <w:rsid w:val="1B622555"/>
    <w:rsid w:val="1B8122DA"/>
    <w:rsid w:val="1B84ED45"/>
    <w:rsid w:val="1BA43CC0"/>
    <w:rsid w:val="1BF3FE84"/>
    <w:rsid w:val="1C7707C8"/>
    <w:rsid w:val="1C9D1B0B"/>
    <w:rsid w:val="1CDDCCA3"/>
    <w:rsid w:val="1E496C74"/>
    <w:rsid w:val="1E95384A"/>
    <w:rsid w:val="1F069B1C"/>
    <w:rsid w:val="1F562207"/>
    <w:rsid w:val="1FAB068A"/>
    <w:rsid w:val="206836AD"/>
    <w:rsid w:val="215B3179"/>
    <w:rsid w:val="224155AC"/>
    <w:rsid w:val="228A885E"/>
    <w:rsid w:val="22A66853"/>
    <w:rsid w:val="22D0EDAD"/>
    <w:rsid w:val="238FFF2A"/>
    <w:rsid w:val="239B6E0E"/>
    <w:rsid w:val="23E564D0"/>
    <w:rsid w:val="23E564D0"/>
    <w:rsid w:val="244D6051"/>
    <w:rsid w:val="249DEEDB"/>
    <w:rsid w:val="24E2E977"/>
    <w:rsid w:val="2553EB01"/>
    <w:rsid w:val="25B36FA4"/>
    <w:rsid w:val="2600F18A"/>
    <w:rsid w:val="264A9AEF"/>
    <w:rsid w:val="26C79FEC"/>
    <w:rsid w:val="27775E8B"/>
    <w:rsid w:val="27997D32"/>
    <w:rsid w:val="28007BF5"/>
    <w:rsid w:val="2863704D"/>
    <w:rsid w:val="28C448AA"/>
    <w:rsid w:val="28F42343"/>
    <w:rsid w:val="295D7856"/>
    <w:rsid w:val="2B04853F"/>
    <w:rsid w:val="2B29B4B3"/>
    <w:rsid w:val="2BEDDDBE"/>
    <w:rsid w:val="2CA685C5"/>
    <w:rsid w:val="2CC2901A"/>
    <w:rsid w:val="2D29AE55"/>
    <w:rsid w:val="2D3ECEF6"/>
    <w:rsid w:val="2D48CE5A"/>
    <w:rsid w:val="2D5FC372"/>
    <w:rsid w:val="2DBA41DC"/>
    <w:rsid w:val="2E30B3E4"/>
    <w:rsid w:val="2E425626"/>
    <w:rsid w:val="2EDA9F57"/>
    <w:rsid w:val="2F30C405"/>
    <w:rsid w:val="2FCCB9DA"/>
    <w:rsid w:val="30230A2F"/>
    <w:rsid w:val="309F66EA"/>
    <w:rsid w:val="30BC752B"/>
    <w:rsid w:val="31867142"/>
    <w:rsid w:val="31D240B9"/>
    <w:rsid w:val="31E8BA15"/>
    <w:rsid w:val="32A2908C"/>
    <w:rsid w:val="32BEE10E"/>
    <w:rsid w:val="330E3DB6"/>
    <w:rsid w:val="331DB4CF"/>
    <w:rsid w:val="337F5877"/>
    <w:rsid w:val="33E82D53"/>
    <w:rsid w:val="345AB16F"/>
    <w:rsid w:val="34B98530"/>
    <w:rsid w:val="34C168B2"/>
    <w:rsid w:val="34CEDD2F"/>
    <w:rsid w:val="35972E32"/>
    <w:rsid w:val="362A5A9F"/>
    <w:rsid w:val="365E984A"/>
    <w:rsid w:val="36610B5A"/>
    <w:rsid w:val="37F125F2"/>
    <w:rsid w:val="386A97D6"/>
    <w:rsid w:val="3880B056"/>
    <w:rsid w:val="38DCFB5F"/>
    <w:rsid w:val="390C61EF"/>
    <w:rsid w:val="390C61EF"/>
    <w:rsid w:val="39739A69"/>
    <w:rsid w:val="3994F3E1"/>
    <w:rsid w:val="3A2FBAEE"/>
    <w:rsid w:val="3B28C6B4"/>
    <w:rsid w:val="3BDA16DB"/>
    <w:rsid w:val="3BE20461"/>
    <w:rsid w:val="3C91F68D"/>
    <w:rsid w:val="3CA6A16D"/>
    <w:rsid w:val="3E225701"/>
    <w:rsid w:val="3E4E8994"/>
    <w:rsid w:val="3E8F6A85"/>
    <w:rsid w:val="3ED6ABA7"/>
    <w:rsid w:val="3EF0C321"/>
    <w:rsid w:val="3F7D4CBE"/>
    <w:rsid w:val="3FF9F411"/>
    <w:rsid w:val="403E5527"/>
    <w:rsid w:val="407EAA93"/>
    <w:rsid w:val="417E709C"/>
    <w:rsid w:val="41862A56"/>
    <w:rsid w:val="4321FAB7"/>
    <w:rsid w:val="43D9B060"/>
    <w:rsid w:val="4448C4AD"/>
    <w:rsid w:val="44CB47EC"/>
    <w:rsid w:val="44CFA8FA"/>
    <w:rsid w:val="4576B518"/>
    <w:rsid w:val="45A4603B"/>
    <w:rsid w:val="45C1754A"/>
    <w:rsid w:val="4645A76C"/>
    <w:rsid w:val="4660617C"/>
    <w:rsid w:val="4660FD0B"/>
    <w:rsid w:val="4674BC14"/>
    <w:rsid w:val="46822F4E"/>
    <w:rsid w:val="46AA443C"/>
    <w:rsid w:val="48ECEE95"/>
    <w:rsid w:val="4971D611"/>
    <w:rsid w:val="4A05B895"/>
    <w:rsid w:val="4A416A00"/>
    <w:rsid w:val="4A5C2F91"/>
    <w:rsid w:val="4A5C57CA"/>
    <w:rsid w:val="4AB0ED9A"/>
    <w:rsid w:val="4AEB486E"/>
    <w:rsid w:val="4B70D49B"/>
    <w:rsid w:val="4BA188F6"/>
    <w:rsid w:val="4BB6ED51"/>
    <w:rsid w:val="4BF7FFF2"/>
    <w:rsid w:val="4C8718CF"/>
    <w:rsid w:val="4CA9E0BF"/>
    <w:rsid w:val="4CF94406"/>
    <w:rsid w:val="4DCA99CB"/>
    <w:rsid w:val="4DD4B7C2"/>
    <w:rsid w:val="4E480E44"/>
    <w:rsid w:val="4E930CC8"/>
    <w:rsid w:val="4FC85924"/>
    <w:rsid w:val="4FDC0517"/>
    <w:rsid w:val="500CD693"/>
    <w:rsid w:val="5025FEF0"/>
    <w:rsid w:val="504169BB"/>
    <w:rsid w:val="5107FAAC"/>
    <w:rsid w:val="510F1F81"/>
    <w:rsid w:val="51A43BA6"/>
    <w:rsid w:val="51A8A6F4"/>
    <w:rsid w:val="52915ADF"/>
    <w:rsid w:val="52DD31F6"/>
    <w:rsid w:val="535D9FB2"/>
    <w:rsid w:val="53AC9ADB"/>
    <w:rsid w:val="54DBDC68"/>
    <w:rsid w:val="54E41D73"/>
    <w:rsid w:val="55C0675A"/>
    <w:rsid w:val="55E45F70"/>
    <w:rsid w:val="563C2E2F"/>
    <w:rsid w:val="5681A7BD"/>
    <w:rsid w:val="57306357"/>
    <w:rsid w:val="5772F7A0"/>
    <w:rsid w:val="57A2E096"/>
    <w:rsid w:val="57BD0898"/>
    <w:rsid w:val="58DE7080"/>
    <w:rsid w:val="59701266"/>
    <w:rsid w:val="59756288"/>
    <w:rsid w:val="59BD9237"/>
    <w:rsid w:val="5A694373"/>
    <w:rsid w:val="5ACC9272"/>
    <w:rsid w:val="5B0B0BCB"/>
    <w:rsid w:val="5B3BF4EE"/>
    <w:rsid w:val="5B99F9A4"/>
    <w:rsid w:val="5BAA0686"/>
    <w:rsid w:val="5CD0FCF8"/>
    <w:rsid w:val="5CE8E68B"/>
    <w:rsid w:val="5DD668D2"/>
    <w:rsid w:val="5E0CF2C3"/>
    <w:rsid w:val="5F22FF7A"/>
    <w:rsid w:val="5F93761D"/>
    <w:rsid w:val="5FADEA3F"/>
    <w:rsid w:val="6022FA5D"/>
    <w:rsid w:val="6042AAD3"/>
    <w:rsid w:val="611DF417"/>
    <w:rsid w:val="61605832"/>
    <w:rsid w:val="6182BE2D"/>
    <w:rsid w:val="61D7473F"/>
    <w:rsid w:val="62394A83"/>
    <w:rsid w:val="62996554"/>
    <w:rsid w:val="62DC63D6"/>
    <w:rsid w:val="63CAAC2B"/>
    <w:rsid w:val="643535B5"/>
    <w:rsid w:val="64F3B0B0"/>
    <w:rsid w:val="652F22BC"/>
    <w:rsid w:val="65D10616"/>
    <w:rsid w:val="6632E408"/>
    <w:rsid w:val="670E1972"/>
    <w:rsid w:val="671F129D"/>
    <w:rsid w:val="672642FB"/>
    <w:rsid w:val="6768F961"/>
    <w:rsid w:val="676CD677"/>
    <w:rsid w:val="6789C24E"/>
    <w:rsid w:val="6815E1A0"/>
    <w:rsid w:val="693230AD"/>
    <w:rsid w:val="6A5BEB5A"/>
    <w:rsid w:val="6AAC0901"/>
    <w:rsid w:val="6B2729E1"/>
    <w:rsid w:val="6B8496DD"/>
    <w:rsid w:val="6BA04783"/>
    <w:rsid w:val="6BBF66A2"/>
    <w:rsid w:val="6C40479A"/>
    <w:rsid w:val="6D0176DF"/>
    <w:rsid w:val="6DE1A7A1"/>
    <w:rsid w:val="6E1F3474"/>
    <w:rsid w:val="702B5673"/>
    <w:rsid w:val="704D8EFF"/>
    <w:rsid w:val="7113B8BD"/>
    <w:rsid w:val="713C453F"/>
    <w:rsid w:val="7174848E"/>
    <w:rsid w:val="71A08C45"/>
    <w:rsid w:val="71ADB1E0"/>
    <w:rsid w:val="71F36922"/>
    <w:rsid w:val="721A36DB"/>
    <w:rsid w:val="727C1585"/>
    <w:rsid w:val="7280AC62"/>
    <w:rsid w:val="728A5B2A"/>
    <w:rsid w:val="72AF891E"/>
    <w:rsid w:val="72C63E6B"/>
    <w:rsid w:val="731D4539"/>
    <w:rsid w:val="740D032E"/>
    <w:rsid w:val="740DBDF6"/>
    <w:rsid w:val="7446EE31"/>
    <w:rsid w:val="745D790D"/>
    <w:rsid w:val="756416FD"/>
    <w:rsid w:val="75E2BE92"/>
    <w:rsid w:val="75E729E0"/>
    <w:rsid w:val="75EF1766"/>
    <w:rsid w:val="76ADB1E8"/>
    <w:rsid w:val="7705C705"/>
    <w:rsid w:val="77291822"/>
    <w:rsid w:val="7744A3F0"/>
    <w:rsid w:val="777E8EF3"/>
    <w:rsid w:val="77ACEE5D"/>
    <w:rsid w:val="78FB6316"/>
    <w:rsid w:val="791A5F54"/>
    <w:rsid w:val="7943511C"/>
    <w:rsid w:val="79482274"/>
    <w:rsid w:val="7AD3F7C9"/>
    <w:rsid w:val="7AF80425"/>
    <w:rsid w:val="7B2AAC0F"/>
    <w:rsid w:val="7C0544AD"/>
    <w:rsid w:val="7C181513"/>
    <w:rsid w:val="7C19DB7B"/>
    <w:rsid w:val="7CCA0F40"/>
    <w:rsid w:val="7DBFAD5F"/>
    <w:rsid w:val="7DD6AC3C"/>
    <w:rsid w:val="7DDC21DD"/>
    <w:rsid w:val="7E624CD1"/>
    <w:rsid w:val="7F3B3683"/>
    <w:rsid w:val="7F4FB5D5"/>
    <w:rsid w:val="7FFE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normaltextrun" w:customStyle="true">
    <w:uiPriority w:val="1"/>
    <w:name w:val="normaltextrun"/>
    <w:basedOn w:val="DefaultParagraphFont"/>
    <w:rsid w:val="35972E32"/>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35972E32"/>
    <w:rPr>
      <w:rFonts w:ascii="Calibri" w:hAnsi="Calibri" w:eastAsia="Calibri" w:cs="" w:asciiTheme="minorAscii" w:hAnsiTheme="minorAscii" w:eastAsiaTheme="minorAscii" w:cstheme="minorBidi"/>
      <w:sz w:val="22"/>
      <w:szCs w:val="22"/>
    </w:rPr>
  </w:style>
  <w:style w:type="paragraph" w:styleId="paragraph" w:customStyle="true">
    <w:uiPriority w:val="1"/>
    <w:name w:val="paragraph"/>
    <w:basedOn w:val="Normal"/>
    <w:rsid w:val="35972E32"/>
    <w:rPr>
      <w:rFonts w:ascii="Times New Roman" w:hAnsi="Times New Roman" w:eastAsia="Times New Roman" w:cs="Times New Roman" w:asciiTheme="minorAscii" w:hAnsiTheme="minorAscii" w:eastAsiaTheme="minorAscii" w:cstheme="minorBidi"/>
      <w:sz w:val="24"/>
      <w:szCs w:val="24"/>
      <w:lang w:val="en-GB" w:eastAsia="en-GB" w:bidi="ar-SA"/>
    </w:rPr>
    <w:pPr>
      <w:spacing w:beforeAutospacing="on" w:after="160" w:afterAutospacing="on" w:line="240" w:lineRule="auto"/>
    </w:pPr>
  </w:style>
  <w:style w:type="character" w:styleId="scxw94222404" w:customStyle="true">
    <w:uiPriority w:val="1"/>
    <w:name w:val="scxw94222404"/>
    <w:basedOn w:val="DefaultParagraphFont"/>
    <w:rsid w:val="670E1972"/>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ccessart.org.uk/why-we-need-to-teach-drawing-in-school/" TargetMode="External" Id="R592540f8715c4943" /><Relationship Type="http://schemas.openxmlformats.org/officeDocument/2006/relationships/hyperlink" Target="https://www.accessart.org.uk/why-we-need-to-teach-drawing-in-school/" TargetMode="External" Id="Rf83716a10f964302" /><Relationship Type="http://schemas.openxmlformats.org/officeDocument/2006/relationships/hyperlink" Target="https://assets.publishing.service.gov.uk/government/uploads/system/uploads/attachment_data/file/239018/PRIMARY_national_curriculum_-_Art_and_design.pdf" TargetMode="External" Id="Rd21ba329dc244b89" /><Relationship Type="http://schemas.openxmlformats.org/officeDocument/2006/relationships/hyperlink" Target="https://www.gov.uk/government/publications/art-craft-and-design-education-making-a-mark" TargetMode="External" Id="Rbe7c1a2ffc2948f3" /><Relationship Type="http://schemas.openxmlformats.org/officeDocument/2006/relationships/hyperlink" Target="https://www.gov.uk/government/publications/research-review-series-art-and-design" TargetMode="External" Id="Re883e7c49f4e4cd3" /><Relationship Type="http://schemas.openxmlformats.org/officeDocument/2006/relationships/hyperlink" Target="https://www.accessart.org.uk/why-we-need-to-teach-drawing-in-school/" TargetMode="External" Id="R873074cbdcf84a6f" /><Relationship Type="http://schemas.openxmlformats.org/officeDocument/2006/relationships/hyperlink" Target="https://www.accessart.org.uk/why-we-need-to-teach-drawing-in-school/" TargetMode="External" Id="Rddd3a4f9ae304203" /><Relationship Type="http://schemas.openxmlformats.org/officeDocument/2006/relationships/hyperlink" Target="https://assets.publishing.service.gov.uk/government/uploads/system/uploads/attachment_data/file/239018/PRIMARY_national_curriculum_-_Art_and_design.pdf" TargetMode="External" Id="Rc2766cc4225040f5" /><Relationship Type="http://schemas.openxmlformats.org/officeDocument/2006/relationships/hyperlink" Target="https://www.gov.uk/government/publications/art-craft-and-design-education-making-a-mark" TargetMode="External" Id="R96715be896a44f37" /><Relationship Type="http://schemas.openxmlformats.org/officeDocument/2006/relationships/hyperlink" Target="https://www.gov.uk/government/publications/research-review-series-art-and-design" TargetMode="External" Id="Re9dc9b4241174b77" /><Relationship Type="http://schemas.openxmlformats.org/officeDocument/2006/relationships/hyperlink" Target="https://www.artsy.net/article/artsy-editorial-contemporary-women-artists-reimagining-cubism-body" TargetMode="External" Id="R2060c01943a241ea" /><Relationship Type="http://schemas.openxmlformats.org/officeDocument/2006/relationships/hyperlink" Target="https://www.youtube.com/watch?v=cFKzGpWcwFg" TargetMode="External" Id="Ra02c9385a85f4450" /><Relationship Type="http://schemas.openxmlformats.org/officeDocument/2006/relationships/hyperlink" Target="https://www.tts-group.co.uk/blog/2017/08/08/use-sketchbooks-gomersal-primary-school.html" TargetMode="External" Id="R21fa46713a144ced" /><Relationship Type="http://schemas.openxmlformats.org/officeDocument/2006/relationships/hyperlink" Target="https://www.gov.uk/government/publications/art-craft-and-design-education-making-a-mark" TargetMode="External" Id="R6923fae465584c2e" /><Relationship Type="http://schemas.openxmlformats.org/officeDocument/2006/relationships/hyperlink" Target="https://www.gov.uk/government/publications/research-review-series-art-and-design" TargetMode="External" Id="R68b7e0eceac04ad2" /><Relationship Type="http://schemas.openxmlformats.org/officeDocument/2006/relationships/hyperlink" Target="https://www.gov.uk/government/publications/art-craft-and-design-education-making-a-mark" TargetMode="External" Id="R7a2d9410e0df4960" /><Relationship Type="http://schemas.openxmlformats.org/officeDocument/2006/relationships/hyperlink" Target="https://www.gov.uk/government/publications/research-review-series-art-and-design" TargetMode="External" Id="R9065043ecba64006" /><Relationship Type="http://schemas.openxmlformats.org/officeDocument/2006/relationships/hyperlink" Target="https://www.nsead.org/resources/curriculum/assessment/assessment-and-progression/" TargetMode="External" Id="R7420f1bc5ff24f6c" /><Relationship Type="http://schemas.openxmlformats.org/officeDocument/2006/relationships/hyperlink" Target="https://www.gov.uk/government/publications/art-craft-and-design-education-making-a-mark" TargetMode="External" Id="Ree5b79135376451d" /><Relationship Type="http://schemas.openxmlformats.org/officeDocument/2006/relationships/hyperlink" Target="https://www.gov.uk/government/publications/research-review-series-art-and-design" TargetMode="External" Id="R455dd0f479fd4f98" /><Relationship Type="http://schemas.openxmlformats.org/officeDocument/2006/relationships/footer" Target="footer.xml" Id="R96009f3af89c47e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32917DC6-FF78-473D-9889-FB152A654776}"/>
</file>

<file path=customXml/itemProps3.xml><?xml version="1.0" encoding="utf-8"?>
<ds:datastoreItem xmlns:ds="http://schemas.openxmlformats.org/officeDocument/2006/customXml" ds:itemID="{2E5A0029-3CCB-4684-9FEA-CBCE7180DD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Thompson</dc:creator>
  <keywords/>
  <dc:description/>
  <lastModifiedBy>Justin Malewezi</lastModifiedBy>
  <revision>6</revision>
  <dcterms:created xsi:type="dcterms:W3CDTF">2024-06-27T09:01:00.0000000Z</dcterms:created>
  <dcterms:modified xsi:type="dcterms:W3CDTF">2024-09-03T09:27:16.3899380Z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