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55385F" w:rsidR="0058639B" w:rsidP="10DFB602" w:rsidRDefault="73A1B2BF" w14:paraId="636ADC4E" w14:textId="3AC844FE">
      <w:pPr>
        <w:pStyle w:val="Heading1"/>
        <w:jc w:val="center"/>
        <w:rPr>
          <w:sz w:val="48"/>
          <w:szCs w:val="48"/>
          <w:u w:val="single"/>
        </w:rPr>
      </w:pPr>
      <w:r w:rsidRPr="10DFB602">
        <w:rPr>
          <w:sz w:val="48"/>
          <w:szCs w:val="48"/>
          <w:u w:val="single"/>
        </w:rPr>
        <w:t>Trainee and Mentor Handbook for Contrasting Placement</w:t>
      </w:r>
    </w:p>
    <w:p w:rsidRPr="003937D5" w:rsidR="00482FAD" w:rsidP="003937D5" w:rsidRDefault="005077F9" w14:paraId="5221DCF5" w14:textId="25F85E69">
      <w:pPr>
        <w:pStyle w:val="Heading1"/>
        <w:jc w:val="center"/>
        <w:rPr>
          <w:sz w:val="48"/>
          <w:szCs w:val="48"/>
        </w:rPr>
      </w:pPr>
      <w:r>
        <w:rPr>
          <w:sz w:val="48"/>
          <w:szCs w:val="48"/>
        </w:rPr>
        <w:t>PGDiT in Further Education and Skills</w:t>
      </w:r>
    </w:p>
    <w:p w:rsidR="0055385F" w:rsidP="0055385F" w:rsidRDefault="0055385F" w14:paraId="0BB3DF6D" w14:textId="0915BF81">
      <w:pPr>
        <w:pStyle w:val="Heading1"/>
        <w:jc w:val="center"/>
        <w:rPr>
          <w:sz w:val="48"/>
          <w:szCs w:val="48"/>
        </w:rPr>
      </w:pPr>
      <w:bookmarkStart w:name="_Toc140757082" w:id="0"/>
      <w:bookmarkStart w:name="_Toc140757134" w:id="1"/>
      <w:bookmarkStart w:name="_Toc157783559" w:id="2"/>
      <w:bookmarkStart w:name="_Toc157784838" w:id="3"/>
      <w:bookmarkStart w:name="_Toc158040968" w:id="4"/>
      <w:bookmarkStart w:name="_Toc158733002" w:id="5"/>
      <w:bookmarkStart w:name="_Toc172638378" w:id="6"/>
      <w:r w:rsidRPr="0055385F">
        <w:rPr>
          <w:sz w:val="48"/>
          <w:szCs w:val="48"/>
        </w:rPr>
        <w:t>AY 202</w:t>
      </w:r>
      <w:r w:rsidR="005429EA">
        <w:rPr>
          <w:sz w:val="48"/>
          <w:szCs w:val="48"/>
        </w:rPr>
        <w:t>4</w:t>
      </w:r>
      <w:r w:rsidRPr="0055385F">
        <w:rPr>
          <w:sz w:val="48"/>
          <w:szCs w:val="48"/>
        </w:rPr>
        <w:t>-202</w:t>
      </w:r>
      <w:bookmarkEnd w:id="0"/>
      <w:bookmarkEnd w:id="1"/>
      <w:bookmarkEnd w:id="2"/>
      <w:bookmarkEnd w:id="3"/>
      <w:bookmarkEnd w:id="4"/>
      <w:bookmarkEnd w:id="5"/>
      <w:r w:rsidR="005429EA">
        <w:rPr>
          <w:sz w:val="48"/>
          <w:szCs w:val="48"/>
        </w:rPr>
        <w:t>5</w:t>
      </w:r>
      <w:bookmarkEnd w:id="6"/>
    </w:p>
    <w:p w:rsidRPr="00681908" w:rsidR="00324EEC" w:rsidP="00681908" w:rsidRDefault="00687B2E" w14:paraId="384C173F" w14:textId="0A5132EB">
      <w:pPr>
        <w:jc w:val="center"/>
      </w:pPr>
      <w:r>
        <w:rPr>
          <w:noProof/>
        </w:rPr>
        <w:drawing>
          <wp:inline distT="0" distB="0" distL="0" distR="0" wp14:anchorId="4FE9C4CF" wp14:editId="6E7EDB7B">
            <wp:extent cx="4786224" cy="3187700"/>
            <wp:effectExtent l="0" t="0" r="0" b="0"/>
            <wp:docPr id="1054110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2848" cy="3192112"/>
                    </a:xfrm>
                    <a:prstGeom prst="rect">
                      <a:avLst/>
                    </a:prstGeom>
                    <a:noFill/>
                  </pic:spPr>
                </pic:pic>
              </a:graphicData>
            </a:graphic>
          </wp:inline>
        </w:drawing>
      </w:r>
    </w:p>
    <w:p w:rsidRPr="00344C88" w:rsidR="00681908" w:rsidP="00681908" w:rsidRDefault="00681908" w14:paraId="7EFFAF04" w14:textId="30E1C598">
      <w:pPr>
        <w:pStyle w:val="Heading1"/>
        <w:jc w:val="center"/>
        <w:rPr>
          <w:sz w:val="40"/>
          <w:szCs w:val="40"/>
        </w:rPr>
      </w:pPr>
    </w:p>
    <w:p w:rsidRPr="0055385F" w:rsidR="0055385F" w:rsidP="0055385F" w:rsidRDefault="0055385F" w14:paraId="31B4C4B4" w14:textId="77777777">
      <w:pPr>
        <w:pStyle w:val="Heading1"/>
        <w:jc w:val="center"/>
        <w:rPr>
          <w:sz w:val="48"/>
          <w:szCs w:val="48"/>
        </w:rPr>
      </w:pPr>
    </w:p>
    <w:p w:rsidR="0058639B" w:rsidP="00E57DCD" w:rsidRDefault="0058639B" w14:paraId="678EE650" w14:textId="34A0301D">
      <w:pPr>
        <w:pStyle w:val="Heading1"/>
        <w:rPr>
          <w:sz w:val="48"/>
          <w:szCs w:val="48"/>
        </w:rPr>
      </w:pPr>
    </w:p>
    <w:p w:rsidR="00E57DCD" w:rsidP="00E57DCD" w:rsidRDefault="00E57DCD" w14:paraId="6224783F" w14:textId="77777777"/>
    <w:p w:rsidR="00E57DCD" w:rsidP="00E57DCD" w:rsidRDefault="00E57DCD" w14:paraId="44B9F6A7" w14:textId="77777777"/>
    <w:p w:rsidRPr="00E57DCD" w:rsidR="00E57DCD" w:rsidP="00E57DCD" w:rsidRDefault="00E57DCD" w14:paraId="640498E7" w14:textId="77777777"/>
    <w:p w:rsidRPr="006E124F" w:rsidR="00912123" w:rsidP="00912123" w:rsidRDefault="00912123" w14:paraId="09BF3687" w14:textId="77777777">
      <w:pPr>
        <w:pStyle w:val="NoSpacing"/>
        <w:rPr>
          <w:rFonts w:asciiTheme="minorHAnsi" w:hAnsiTheme="minorHAnsi" w:cstheme="minorHAnsi"/>
        </w:rPr>
      </w:pPr>
    </w:p>
    <w:p w:rsidR="006016A7" w:rsidRDefault="006016A7" w14:paraId="7EE8EC1C" w14:textId="40E1A718"/>
    <w:p w:rsidR="00531964" w:rsidP="00642812" w:rsidRDefault="00531964" w14:paraId="1C21BC2A" w14:textId="77777777">
      <w:pPr>
        <w:pStyle w:val="NoSpacing"/>
        <w:ind w:left="360"/>
        <w:rPr>
          <w:rFonts w:asciiTheme="minorHAnsi" w:hAnsiTheme="minorHAnsi" w:cstheme="minorHAnsi"/>
        </w:rPr>
        <w:sectPr w:rsidR="00531964">
          <w:headerReference w:type="default" r:id="rId12"/>
          <w:footerReference w:type="even" r:id="rId13"/>
          <w:footerReference w:type="default" r:id="rId14"/>
          <w:pgSz w:w="11906" w:h="16838" w:orient="portrait"/>
          <w:pgMar w:top="1440" w:right="1440" w:bottom="1440" w:left="1440" w:header="708" w:footer="708" w:gutter="0"/>
          <w:cols w:space="708"/>
          <w:docGrid w:linePitch="360"/>
        </w:sectPr>
      </w:pPr>
    </w:p>
    <w:p w:rsidRPr="006E124F" w:rsidR="00642812" w:rsidP="00642812" w:rsidRDefault="00642812" w14:paraId="7E09B511" w14:textId="77777777">
      <w:pPr>
        <w:pStyle w:val="NoSpacing"/>
        <w:ind w:left="360"/>
        <w:rPr>
          <w:rFonts w:asciiTheme="minorHAnsi" w:hAnsiTheme="minorHAnsi" w:cstheme="minorHAnsi"/>
        </w:rPr>
      </w:pPr>
    </w:p>
    <w:p w:rsidRPr="006E124F" w:rsidR="00642812" w:rsidP="005D67D8" w:rsidRDefault="00642812" w14:paraId="6A984AAC" w14:textId="22286C4E">
      <w:pPr>
        <w:pStyle w:val="Heading1"/>
      </w:pPr>
      <w:bookmarkStart w:name="_Toc172638381" w:id="7"/>
      <w:r>
        <w:t>Wh</w:t>
      </w:r>
      <w:r w:rsidR="008A732F">
        <w:t>y have a contrasting placement</w:t>
      </w:r>
      <w:r>
        <w:t>?</w:t>
      </w:r>
      <w:bookmarkEnd w:id="7"/>
    </w:p>
    <w:p w:rsidR="10DFB602" w:rsidP="10DFB602" w:rsidRDefault="10DFB602" w14:paraId="56762442" w14:textId="7D18C858"/>
    <w:p w:rsidRPr="006E124F" w:rsidR="006B4B5F" w:rsidP="25FEEC65" w:rsidRDefault="3B118853" w14:paraId="439267C0" w14:textId="227CBDAE">
      <w:pPr>
        <w:pStyle w:val="NoSpacing"/>
        <w:rPr>
          <w:rFonts w:ascii="Calibri" w:hAnsi="Calibri" w:asciiTheme="minorAscii" w:hAnsiTheme="minorAscii"/>
        </w:rPr>
      </w:pPr>
      <w:r w:rsidRPr="25FEEC65" w:rsidR="3B118853">
        <w:rPr>
          <w:rFonts w:ascii="Calibri" w:hAnsi="Calibri" w:asciiTheme="minorAscii" w:hAnsiTheme="minorAscii"/>
        </w:rPr>
        <w:t>Whilst</w:t>
      </w:r>
      <w:r w:rsidRPr="25FEEC65" w:rsidR="63BB54BC">
        <w:rPr>
          <w:rFonts w:ascii="Calibri" w:hAnsi="Calibri" w:asciiTheme="minorAscii" w:hAnsiTheme="minorAscii"/>
        </w:rPr>
        <w:t xml:space="preserve"> trainees </w:t>
      </w:r>
      <w:r w:rsidRPr="25FEEC65" w:rsidR="3B118853">
        <w:rPr>
          <w:rFonts w:ascii="Calibri" w:hAnsi="Calibri" w:asciiTheme="minorAscii" w:hAnsiTheme="minorAscii"/>
        </w:rPr>
        <w:t xml:space="preserve">will mostly be in one placement during </w:t>
      </w:r>
      <w:r w:rsidRPr="25FEEC65" w:rsidR="1F065669">
        <w:rPr>
          <w:rFonts w:ascii="Calibri" w:hAnsi="Calibri" w:asciiTheme="minorAscii" w:hAnsiTheme="minorAscii"/>
        </w:rPr>
        <w:t xml:space="preserve">their </w:t>
      </w:r>
      <w:r w:rsidRPr="25FEEC65" w:rsidR="3B118853">
        <w:rPr>
          <w:rFonts w:ascii="Calibri" w:hAnsi="Calibri" w:asciiTheme="minorAscii" w:hAnsiTheme="minorAscii"/>
        </w:rPr>
        <w:t xml:space="preserve">teaching practice, the FE sector is a wide and varied </w:t>
      </w:r>
      <w:r w:rsidRPr="25FEEC65" w:rsidR="70226839">
        <w:rPr>
          <w:rFonts w:ascii="Calibri" w:hAnsi="Calibri" w:asciiTheme="minorAscii" w:hAnsiTheme="minorAscii"/>
        </w:rPr>
        <w:t xml:space="preserve">education setting, with students studying entry level, up to level 7 courses. </w:t>
      </w:r>
      <w:r w:rsidRPr="25FEEC65" w:rsidR="183EE893">
        <w:rPr>
          <w:rFonts w:ascii="Calibri" w:hAnsi="Calibri" w:asciiTheme="minorAscii" w:hAnsiTheme="minorAscii"/>
        </w:rPr>
        <w:t>Students in FE</w:t>
      </w:r>
      <w:r w:rsidRPr="25FEEC65" w:rsidR="70226839">
        <w:rPr>
          <w:rFonts w:ascii="Calibri" w:hAnsi="Calibri" w:asciiTheme="minorAscii" w:hAnsiTheme="minorAscii"/>
        </w:rPr>
        <w:t xml:space="preserve"> also</w:t>
      </w:r>
      <w:r w:rsidRPr="25FEEC65" w:rsidR="2890A395">
        <w:rPr>
          <w:rFonts w:ascii="Calibri" w:hAnsi="Calibri" w:asciiTheme="minorAscii" w:hAnsiTheme="minorAscii"/>
        </w:rPr>
        <w:t xml:space="preserve"> have</w:t>
      </w:r>
      <w:r w:rsidRPr="25FEEC65" w:rsidR="70226839">
        <w:rPr>
          <w:rFonts w:ascii="Calibri" w:hAnsi="Calibri" w:asciiTheme="minorAscii" w:hAnsiTheme="minorAscii"/>
        </w:rPr>
        <w:t xml:space="preserve"> a wide range of specific needs, </w:t>
      </w:r>
      <w:r w:rsidRPr="25FEEC65" w:rsidR="3F0ADE9B">
        <w:rPr>
          <w:rFonts w:ascii="Calibri" w:hAnsi="Calibri" w:asciiTheme="minorAscii" w:hAnsiTheme="minorAscii"/>
        </w:rPr>
        <w:t xml:space="preserve">behavioural and pastoral issues. The purpose of this placement is to give </w:t>
      </w:r>
      <w:r w:rsidRPr="25FEEC65" w:rsidR="4D14E4A1">
        <w:rPr>
          <w:rFonts w:ascii="Calibri" w:hAnsi="Calibri" w:asciiTheme="minorAscii" w:hAnsiTheme="minorAscii"/>
        </w:rPr>
        <w:t xml:space="preserve">our trainees </w:t>
      </w:r>
      <w:r w:rsidRPr="25FEEC65" w:rsidR="3F0ADE9B">
        <w:rPr>
          <w:rFonts w:ascii="Calibri" w:hAnsi="Calibri" w:asciiTheme="minorAscii" w:hAnsiTheme="minorAscii"/>
        </w:rPr>
        <w:t>experience of as a wide range of teaching st</w:t>
      </w:r>
      <w:r w:rsidRPr="25FEEC65" w:rsidR="00CB2E94">
        <w:rPr>
          <w:rFonts w:ascii="Calibri" w:hAnsi="Calibri" w:asciiTheme="minorAscii" w:hAnsiTheme="minorAscii"/>
        </w:rPr>
        <w:t>y</w:t>
      </w:r>
      <w:r w:rsidRPr="25FEEC65" w:rsidR="3F0ADE9B">
        <w:rPr>
          <w:rFonts w:ascii="Calibri" w:hAnsi="Calibri" w:asciiTheme="minorAscii" w:hAnsiTheme="minorAscii"/>
        </w:rPr>
        <w:t xml:space="preserve">les and skills as possible. </w:t>
      </w:r>
      <w:r w:rsidRPr="25FEEC65" w:rsidR="7B06597C">
        <w:rPr>
          <w:rFonts w:ascii="Calibri" w:hAnsi="Calibri" w:asciiTheme="minorAscii" w:hAnsiTheme="minorAscii"/>
        </w:rPr>
        <w:t xml:space="preserve">This also enables us to make sure </w:t>
      </w:r>
      <w:r w:rsidRPr="25FEEC65" w:rsidR="3631655D">
        <w:rPr>
          <w:rFonts w:ascii="Calibri" w:hAnsi="Calibri" w:asciiTheme="minorAscii" w:hAnsiTheme="minorAscii"/>
        </w:rPr>
        <w:t>our trainees</w:t>
      </w:r>
      <w:r w:rsidRPr="25FEEC65" w:rsidR="7B06597C">
        <w:rPr>
          <w:rFonts w:ascii="Calibri" w:hAnsi="Calibri" w:asciiTheme="minorAscii" w:hAnsiTheme="minorAscii"/>
        </w:rPr>
        <w:t xml:space="preserve"> meet the requirements of the Diploma in Teaching (Further Education and Skills) framework, in which </w:t>
      </w:r>
      <w:r w:rsidRPr="25FEEC65" w:rsidR="71481E70">
        <w:rPr>
          <w:rFonts w:ascii="Calibri" w:hAnsi="Calibri" w:asciiTheme="minorAscii" w:hAnsiTheme="minorAscii"/>
        </w:rPr>
        <w:t>they</w:t>
      </w:r>
      <w:r w:rsidRPr="25FEEC65" w:rsidR="7B06597C">
        <w:rPr>
          <w:rFonts w:ascii="Calibri" w:hAnsi="Calibri" w:asciiTheme="minorAscii" w:hAnsiTheme="minorAscii"/>
        </w:rPr>
        <w:t xml:space="preserve"> need experience of two different settings. </w:t>
      </w:r>
    </w:p>
    <w:p w:rsidR="7CDFDD36" w:rsidP="7CDFDD36" w:rsidRDefault="7CDFDD36" w14:paraId="78F85E41" w14:textId="52494722">
      <w:pPr>
        <w:pStyle w:val="NoSpacing"/>
        <w:rPr>
          <w:rFonts w:asciiTheme="minorHAnsi" w:hAnsiTheme="minorHAnsi"/>
        </w:rPr>
      </w:pPr>
    </w:p>
    <w:p w:rsidR="7AE33DD0" w:rsidP="25FEEC65" w:rsidRDefault="7AE33DD0" w14:paraId="6FDCF7FE" w14:textId="41AA78CA">
      <w:pPr>
        <w:pStyle w:val="NoSpacing"/>
        <w:rPr>
          <w:rFonts w:ascii="Cambria" w:hAnsi="Cambria" w:eastAsia="" w:cs="" w:asciiTheme="majorAscii" w:hAnsiTheme="majorAscii" w:eastAsiaTheme="majorEastAsia" w:cstheme="majorBidi"/>
          <w:color w:val="4F81BD" w:themeColor="accent1"/>
          <w:sz w:val="32"/>
          <w:szCs w:val="32"/>
        </w:rPr>
      </w:pPr>
      <w:r w:rsidRPr="25FEEC65" w:rsidR="7AE33DD0">
        <w:rPr>
          <w:rFonts w:ascii="Cambria" w:hAnsi="Cambria" w:eastAsia="" w:cs="" w:asciiTheme="majorAscii" w:hAnsiTheme="majorAscii" w:eastAsiaTheme="majorEastAsia" w:cstheme="majorBidi"/>
          <w:color w:val="1F487C"/>
          <w:sz w:val="32"/>
          <w:szCs w:val="32"/>
        </w:rPr>
        <w:t>How does this fit with the Occupational Duties?</w:t>
      </w:r>
    </w:p>
    <w:p w:rsidR="7CDFDD36" w:rsidP="7CDFDD36" w:rsidRDefault="7CDFDD36" w14:paraId="4AD93DD6" w14:textId="340CC5EF">
      <w:pPr>
        <w:pStyle w:val="NoSpacing"/>
        <w:rPr>
          <w:rFonts w:asciiTheme="minorHAnsi" w:hAnsiTheme="minorHAnsi"/>
        </w:rPr>
      </w:pPr>
    </w:p>
    <w:p w:rsidR="493ADD86" w:rsidP="7CDFDD36" w:rsidRDefault="493ADD86" w14:paraId="3CB05C6E" w14:textId="2235CAED">
      <w:pPr>
        <w:pStyle w:val="NoSpacing"/>
        <w:rPr>
          <w:rFonts w:asciiTheme="minorHAnsi" w:hAnsiTheme="minorHAnsi"/>
          <w:i/>
          <w:iCs/>
        </w:rPr>
      </w:pPr>
      <w:r w:rsidRPr="7CDFDD36">
        <w:rPr>
          <w:rFonts w:asciiTheme="minorHAnsi" w:hAnsiTheme="minorHAnsi"/>
        </w:rPr>
        <w:t xml:space="preserve">The Occupational Duties state: </w:t>
      </w:r>
    </w:p>
    <w:p w:rsidR="7CDFDD36" w:rsidP="7CDFDD36" w:rsidRDefault="7CDFDD36" w14:paraId="4339F12B" w14:textId="60268797">
      <w:pPr>
        <w:pStyle w:val="NoSpacing"/>
        <w:rPr>
          <w:rFonts w:asciiTheme="minorHAnsi" w:hAnsiTheme="minorHAnsi"/>
        </w:rPr>
      </w:pPr>
    </w:p>
    <w:p w:rsidR="4EB1F63E" w:rsidP="7CDFDD36" w:rsidRDefault="4EB1F63E" w14:paraId="6A654174" w14:textId="0B04BBFD">
      <w:pPr>
        <w:pStyle w:val="NoSpacing"/>
        <w:rPr>
          <w:rFonts w:asciiTheme="minorHAnsi" w:hAnsiTheme="minorHAnsi"/>
          <w:i/>
          <w:iCs/>
        </w:rPr>
      </w:pPr>
      <w:r w:rsidRPr="7CDFDD36">
        <w:rPr>
          <w:rFonts w:asciiTheme="minorHAnsi" w:hAnsiTheme="minorHAnsi"/>
          <w:i/>
          <w:iCs/>
        </w:rPr>
        <w:t xml:space="preserve">Duty 1 Promote a passion for learning and set high expectations of all students and support their personal and skills development, </w:t>
      </w:r>
    </w:p>
    <w:p w:rsidR="7CDFDD36" w:rsidP="7CDFDD36" w:rsidRDefault="7CDFDD36" w14:paraId="24ACC1DA" w14:textId="433F581A">
      <w:pPr>
        <w:pStyle w:val="NoSpacing"/>
        <w:rPr>
          <w:rFonts w:asciiTheme="minorHAnsi" w:hAnsiTheme="minorHAnsi"/>
          <w:i/>
          <w:iCs/>
        </w:rPr>
      </w:pPr>
    </w:p>
    <w:p w:rsidR="4EB1F63E" w:rsidP="10DFB602" w:rsidRDefault="4EB1F63E" w14:paraId="7787AE44" w14:textId="71319007">
      <w:pPr>
        <w:pStyle w:val="NoSpacing"/>
        <w:rPr>
          <w:rFonts w:asciiTheme="minorHAnsi" w:hAnsiTheme="minorHAnsi"/>
          <w:i/>
          <w:iCs/>
        </w:rPr>
      </w:pPr>
      <w:r w:rsidRPr="10DFB602">
        <w:rPr>
          <w:rFonts w:asciiTheme="minorHAnsi" w:hAnsiTheme="minorHAnsi"/>
          <w:i/>
          <w:iCs/>
        </w:rPr>
        <w:t>Duty 2 Maintain a focus on outcomes, for all students, so that they recognise the value of their learning and the future opportunities available to them</w:t>
      </w:r>
      <w:r w:rsidRPr="10DFB602" w:rsidR="145C81CA">
        <w:rPr>
          <w:rFonts w:asciiTheme="minorHAnsi" w:hAnsiTheme="minorHAnsi"/>
          <w:i/>
          <w:iCs/>
        </w:rPr>
        <w:t>.</w:t>
      </w:r>
    </w:p>
    <w:p w:rsidR="10DFB602" w:rsidP="10DFB602" w:rsidRDefault="10DFB602" w14:paraId="74CB6B0B" w14:textId="2FF7E1DB">
      <w:pPr>
        <w:pStyle w:val="NoSpacing"/>
        <w:rPr>
          <w:rFonts w:asciiTheme="minorHAnsi" w:hAnsiTheme="minorHAnsi"/>
          <w:i/>
          <w:iCs/>
        </w:rPr>
      </w:pPr>
    </w:p>
    <w:p w:rsidR="145C81CA" w:rsidP="10DFB602" w:rsidRDefault="145C81CA" w14:paraId="377640A0" w14:textId="208FF1FC">
      <w:pPr>
        <w:pStyle w:val="NoSpacing"/>
        <w:rPr>
          <w:rFonts w:ascii="Calibri" w:hAnsi="Calibri" w:eastAsia="Calibri" w:cs="Calibri"/>
          <w:szCs w:val="24"/>
        </w:rPr>
      </w:pPr>
      <w:r w:rsidRPr="10DFB602">
        <w:rPr>
          <w:rFonts w:asciiTheme="minorHAnsi" w:hAnsiTheme="minorHAnsi"/>
          <w:i/>
          <w:iCs/>
        </w:rPr>
        <w:t>(</w:t>
      </w:r>
      <w:hyperlink w:anchor=":~:text=Skills%20Teacher%20typically%20has%20significant" r:id="rId19">
        <w:r w:rsidRPr="10DFB602">
          <w:rPr>
            <w:rStyle w:val="Hyperlink"/>
            <w:rFonts w:ascii="Calibri" w:hAnsi="Calibri" w:eastAsia="Calibri" w:cs="Calibri"/>
            <w:szCs w:val="24"/>
          </w:rPr>
          <w:t>https://www.instituteforapprenticeships.org/media/5061/learning-and-skills-teacher-2021-05-06.pdf)</w:t>
        </w:r>
      </w:hyperlink>
    </w:p>
    <w:p w:rsidR="7CDFDD36" w:rsidP="7CDFDD36" w:rsidRDefault="7CDFDD36" w14:paraId="0FFFEC1E" w14:textId="4E86C25E">
      <w:pPr>
        <w:pStyle w:val="NoSpacing"/>
        <w:rPr>
          <w:rFonts w:asciiTheme="minorHAnsi" w:hAnsiTheme="minorHAnsi"/>
          <w:i/>
          <w:iCs/>
        </w:rPr>
      </w:pPr>
    </w:p>
    <w:p w:rsidR="4B4BC9AA" w:rsidP="0926D1EA" w:rsidRDefault="4B4BC9AA" w14:paraId="4298BC7B" w14:textId="78AFBDAC">
      <w:pPr>
        <w:pStyle w:val="NoSpacing"/>
        <w:rPr>
          <w:rFonts w:asciiTheme="minorHAnsi" w:hAnsiTheme="minorHAnsi"/>
        </w:rPr>
      </w:pPr>
      <w:r w:rsidRPr="10DFB602">
        <w:rPr>
          <w:rFonts w:asciiTheme="minorHAnsi" w:hAnsiTheme="minorHAnsi"/>
        </w:rPr>
        <w:t xml:space="preserve">By observing in other areas of FE </w:t>
      </w:r>
      <w:r w:rsidRPr="10DFB602" w:rsidR="316AB463">
        <w:rPr>
          <w:rFonts w:asciiTheme="minorHAnsi" w:hAnsiTheme="minorHAnsi"/>
        </w:rPr>
        <w:t xml:space="preserve">trainees </w:t>
      </w:r>
      <w:r w:rsidRPr="10DFB602">
        <w:rPr>
          <w:rFonts w:asciiTheme="minorHAnsi" w:hAnsiTheme="minorHAnsi"/>
        </w:rPr>
        <w:t xml:space="preserve">are provided with opportunities to see </w:t>
      </w:r>
      <w:r w:rsidRPr="10DFB602" w:rsidR="2EFD38EA">
        <w:rPr>
          <w:rFonts w:asciiTheme="minorHAnsi" w:hAnsiTheme="minorHAnsi"/>
        </w:rPr>
        <w:t xml:space="preserve">a wider variety of teaching to enable </w:t>
      </w:r>
      <w:r w:rsidRPr="10DFB602" w:rsidR="4ABA70B9">
        <w:rPr>
          <w:rFonts w:asciiTheme="minorHAnsi" w:hAnsiTheme="minorHAnsi"/>
        </w:rPr>
        <w:t xml:space="preserve">them </w:t>
      </w:r>
      <w:r w:rsidRPr="10DFB602" w:rsidR="2EFD38EA">
        <w:rPr>
          <w:rFonts w:asciiTheme="minorHAnsi" w:hAnsiTheme="minorHAnsi"/>
        </w:rPr>
        <w:t xml:space="preserve">to develop </w:t>
      </w:r>
      <w:r w:rsidRPr="10DFB602" w:rsidR="1295A65D">
        <w:rPr>
          <w:rFonts w:asciiTheme="minorHAnsi" w:hAnsiTheme="minorHAnsi"/>
        </w:rPr>
        <w:t>their</w:t>
      </w:r>
      <w:r w:rsidRPr="10DFB602" w:rsidR="2EFD38EA">
        <w:rPr>
          <w:rFonts w:asciiTheme="minorHAnsi" w:hAnsiTheme="minorHAnsi"/>
        </w:rPr>
        <w:t xml:space="preserve"> own style. </w:t>
      </w:r>
    </w:p>
    <w:p w:rsidR="7CDFDD36" w:rsidP="10DFB602" w:rsidRDefault="7CDFDD36" w14:paraId="1770FC87" w14:textId="04FF4B3F">
      <w:pPr>
        <w:pStyle w:val="Heading2"/>
        <w:rPr>
          <w:rFonts w:asciiTheme="minorHAnsi" w:hAnsiTheme="minorHAnsi" w:cstheme="minorBidi"/>
        </w:rPr>
      </w:pPr>
    </w:p>
    <w:p w:rsidR="7FA5A89A" w:rsidP="10DFB602" w:rsidRDefault="7FA5A89A" w14:paraId="0943271B" w14:textId="6DA818AF">
      <w:pPr>
        <w:pStyle w:val="NoSpacing"/>
      </w:pPr>
      <w:r w:rsidRPr="10DFB602">
        <w:rPr>
          <w:rFonts w:ascii="Calibri" w:hAnsi="Calibri" w:eastAsia="Calibri" w:cs="Calibri"/>
          <w:szCs w:val="24"/>
        </w:rPr>
        <w:t xml:space="preserve">During the </w:t>
      </w:r>
      <w:r w:rsidRPr="10DFB602" w:rsidR="53A9ACD0">
        <w:rPr>
          <w:rFonts w:ascii="Calibri" w:hAnsi="Calibri" w:eastAsia="Calibri" w:cs="Calibri"/>
          <w:szCs w:val="24"/>
        </w:rPr>
        <w:t>college</w:t>
      </w:r>
      <w:r w:rsidRPr="10DFB602">
        <w:rPr>
          <w:rFonts w:ascii="Calibri" w:hAnsi="Calibri" w:eastAsia="Calibri" w:cs="Calibri"/>
          <w:szCs w:val="24"/>
        </w:rPr>
        <w:t xml:space="preserve">-based element of the </w:t>
      </w:r>
      <w:r w:rsidRPr="10DFB602" w:rsidR="3855D9B0">
        <w:rPr>
          <w:rFonts w:ascii="Calibri" w:hAnsi="Calibri" w:eastAsia="Calibri" w:cs="Calibri"/>
          <w:szCs w:val="24"/>
        </w:rPr>
        <w:t>Contrasting Placement</w:t>
      </w:r>
      <w:r w:rsidRPr="10DFB602">
        <w:rPr>
          <w:rFonts w:ascii="Calibri" w:hAnsi="Calibri" w:eastAsia="Calibri" w:cs="Calibri"/>
          <w:szCs w:val="24"/>
        </w:rPr>
        <w:t>, trainees will need to have:</w:t>
      </w:r>
    </w:p>
    <w:p w:rsidR="7FA5A89A" w:rsidP="00AF063F" w:rsidRDefault="7FA5A89A" w14:paraId="5DE48B1C" w14:textId="749A62A6">
      <w:pPr>
        <w:pStyle w:val="ListParagraph"/>
        <w:numPr>
          <w:ilvl w:val="0"/>
          <w:numId w:val="15"/>
        </w:numPr>
        <w:spacing w:after="0"/>
        <w:rPr>
          <w:sz w:val="24"/>
          <w:szCs w:val="24"/>
        </w:rPr>
      </w:pPr>
      <w:r w:rsidRPr="10DFB602">
        <w:rPr>
          <w:b/>
          <w:bCs/>
          <w:sz w:val="24"/>
          <w:szCs w:val="24"/>
        </w:rPr>
        <w:t>Opportunities to observe and reflect upon expert practice</w:t>
      </w:r>
      <w:r w:rsidRPr="10DFB602">
        <w:rPr>
          <w:sz w:val="24"/>
          <w:szCs w:val="24"/>
        </w:rPr>
        <w:t xml:space="preserve">. </w:t>
      </w:r>
      <w:r w:rsidRPr="10DFB602">
        <w:rPr>
          <w:b/>
          <w:bCs/>
          <w:sz w:val="24"/>
          <w:szCs w:val="24"/>
        </w:rPr>
        <w:t>They should be</w:t>
      </w:r>
      <w:r w:rsidRPr="10DFB602">
        <w:rPr>
          <w:sz w:val="24"/>
          <w:szCs w:val="24"/>
        </w:rPr>
        <w:t xml:space="preserve"> </w:t>
      </w:r>
      <w:r w:rsidRPr="10DFB602">
        <w:rPr>
          <w:b/>
          <w:bCs/>
          <w:sz w:val="24"/>
          <w:szCs w:val="24"/>
        </w:rPr>
        <w:t>supported to understand exactly what it is that makes such practice effective and to think about how it could be embedded in their own teaching and subject</w:t>
      </w:r>
      <w:r w:rsidRPr="10DFB602">
        <w:rPr>
          <w:sz w:val="24"/>
          <w:szCs w:val="24"/>
        </w:rPr>
        <w:t xml:space="preserve">. </w:t>
      </w:r>
    </w:p>
    <w:p w:rsidR="7FA5A89A" w:rsidP="00AF063F" w:rsidRDefault="7FA5A89A" w14:paraId="61C0E722" w14:textId="53116B4C">
      <w:pPr>
        <w:pStyle w:val="ListParagraph"/>
        <w:numPr>
          <w:ilvl w:val="0"/>
          <w:numId w:val="15"/>
        </w:numPr>
        <w:spacing w:after="0"/>
        <w:rPr>
          <w:sz w:val="24"/>
          <w:szCs w:val="24"/>
        </w:rPr>
      </w:pPr>
      <w:r w:rsidRPr="10DFB602">
        <w:rPr>
          <w:b/>
          <w:bCs/>
          <w:sz w:val="24"/>
          <w:szCs w:val="24"/>
        </w:rPr>
        <w:t>Opportunity to apply what they have learned, deconstruct practice, and receive feedback from their expert colleagues in their subject area</w:t>
      </w:r>
      <w:r w:rsidRPr="10DFB602">
        <w:rPr>
          <w:sz w:val="24"/>
          <w:szCs w:val="24"/>
        </w:rPr>
        <w:t xml:space="preserve">. </w:t>
      </w:r>
    </w:p>
    <w:p w:rsidR="7FA5A89A" w:rsidP="00AF063F" w:rsidRDefault="7FA5A89A" w14:paraId="3EF0DEB4" w14:textId="2E4F5EAD">
      <w:pPr>
        <w:pStyle w:val="ListParagraph"/>
        <w:numPr>
          <w:ilvl w:val="0"/>
          <w:numId w:val="15"/>
        </w:numPr>
        <w:spacing w:after="0"/>
        <w:rPr>
          <w:b/>
          <w:bCs/>
          <w:sz w:val="24"/>
          <w:szCs w:val="24"/>
        </w:rPr>
      </w:pPr>
      <w:r w:rsidRPr="10DFB602">
        <w:rPr>
          <w:b/>
          <w:bCs/>
          <w:sz w:val="24"/>
          <w:szCs w:val="24"/>
        </w:rPr>
        <w:t>Opportunity to expand their knowledge, deepen their understanding of theory and practice and increase their confidence to teach using a given aspect of pivotal practice.</w:t>
      </w:r>
    </w:p>
    <w:p w:rsidR="7FA5A89A" w:rsidP="10DFB602" w:rsidRDefault="7FA5A89A" w14:paraId="7DADD183" w14:textId="0A225B7D">
      <w:pPr>
        <w:pStyle w:val="NoSpacing"/>
      </w:pPr>
      <w:r w:rsidRPr="10DFB602">
        <w:rPr>
          <w:rFonts w:ascii="Calibri" w:hAnsi="Calibri" w:eastAsia="Calibri" w:cs="Calibri"/>
          <w:szCs w:val="24"/>
        </w:rPr>
        <w:t xml:space="preserve"> </w:t>
      </w:r>
    </w:p>
    <w:p w:rsidR="7FA5A89A" w:rsidP="10DFB602" w:rsidRDefault="7FA5A89A" w14:paraId="522C9FBF" w14:textId="0C05FEE6">
      <w:pPr>
        <w:pStyle w:val="NoSpacing"/>
        <w:rPr>
          <w:rFonts w:asciiTheme="majorHAnsi" w:hAnsiTheme="majorHAnsi" w:eastAsiaTheme="majorEastAsia" w:cstheme="majorBidi"/>
          <w:sz w:val="32"/>
          <w:szCs w:val="32"/>
        </w:rPr>
      </w:pPr>
      <w:r w:rsidRPr="10DFB602">
        <w:rPr>
          <w:rFonts w:asciiTheme="majorHAnsi" w:hAnsiTheme="majorHAnsi" w:eastAsiaTheme="majorEastAsia" w:cstheme="majorBidi"/>
          <w:sz w:val="32"/>
          <w:szCs w:val="32"/>
        </w:rPr>
        <w:t xml:space="preserve"> </w:t>
      </w:r>
    </w:p>
    <w:p w:rsidR="7FA5A89A" w:rsidP="10DFB602" w:rsidRDefault="7FA5A89A" w14:paraId="5C6A0F4E" w14:textId="21E128B9">
      <w:pPr>
        <w:pStyle w:val="Heading2"/>
        <w:spacing w:line="257" w:lineRule="auto"/>
        <w:rPr>
          <w:sz w:val="32"/>
          <w:szCs w:val="32"/>
        </w:rPr>
      </w:pPr>
      <w:r w:rsidRPr="10DFB602">
        <w:rPr>
          <w:sz w:val="32"/>
          <w:szCs w:val="32"/>
        </w:rPr>
        <w:t>The role of the mentor and other expert colleagues during the contrasting placement.</w:t>
      </w:r>
    </w:p>
    <w:p w:rsidR="7FA5A89A" w:rsidP="10DFB602" w:rsidRDefault="7FA5A89A" w14:paraId="071AD769" w14:textId="14DD7B20">
      <w:pPr>
        <w:spacing w:line="257" w:lineRule="auto"/>
      </w:pPr>
      <w:r w:rsidRPr="10DFB602">
        <w:t xml:space="preserve"> </w:t>
      </w:r>
    </w:p>
    <w:p w:rsidR="7FA5A89A" w:rsidP="10DFB602" w:rsidRDefault="7FA5A89A" w14:paraId="4CE22B06" w14:textId="2A87A1A6">
      <w:pPr>
        <w:spacing w:line="257" w:lineRule="auto"/>
      </w:pPr>
      <w:r w:rsidRPr="10DFB602">
        <w:t>The mentor and expert colleagues have two very different roles, and both are refer</w:t>
      </w:r>
      <w:r w:rsidRPr="10DFB602" w:rsidR="2A55B244">
        <w:t>r</w:t>
      </w:r>
      <w:r w:rsidRPr="10DFB602">
        <w:t xml:space="preserve">ed to within our curriculum. To clarify, a </w:t>
      </w:r>
      <w:r w:rsidRPr="10DFB602" w:rsidR="0DB4EF36">
        <w:t>M</w:t>
      </w:r>
      <w:r w:rsidRPr="10DFB602">
        <w:t xml:space="preserve">entor is the college-based </w:t>
      </w:r>
      <w:r w:rsidRPr="10DFB602" w:rsidR="1525A2C7">
        <w:t>specialist</w:t>
      </w:r>
      <w:r w:rsidRPr="10DFB602">
        <w:t xml:space="preserve"> within that subject who is assigned to </w:t>
      </w:r>
      <w:r w:rsidRPr="10DFB602">
        <w:lastRenderedPageBreak/>
        <w:t>a specific trainee and who has undertaken their Edge Hill mentor training</w:t>
      </w:r>
      <w:r w:rsidRPr="10DFB602" w:rsidR="3226971C">
        <w:t>. An Exp</w:t>
      </w:r>
      <w:r w:rsidRPr="10DFB602">
        <w:t>ert Colleague</w:t>
      </w:r>
      <w:r w:rsidRPr="10DFB602" w:rsidR="7AF42A3D">
        <w:t xml:space="preserve"> is a</w:t>
      </w:r>
      <w:r w:rsidRPr="10DFB602">
        <w:t>ny colleague (</w:t>
      </w:r>
      <w:r w:rsidRPr="10DFB602" w:rsidR="533449B2">
        <w:t>college</w:t>
      </w:r>
      <w:r w:rsidRPr="10DFB602">
        <w:t xml:space="preserve"> or centre-based) who has expertise within a specific subject and/or area of practice.</w:t>
      </w:r>
    </w:p>
    <w:p w:rsidR="7FA5A89A" w:rsidP="10DFB602" w:rsidRDefault="7FA5A89A" w14:paraId="2DA1562F" w14:textId="2004E582">
      <w:pPr>
        <w:pStyle w:val="NoSpacing"/>
      </w:pPr>
      <w:r w:rsidRPr="10DFB602">
        <w:rPr>
          <w:rFonts w:ascii="Calibri" w:hAnsi="Calibri" w:eastAsia="Calibri" w:cs="Calibri"/>
          <w:b/>
          <w:bCs/>
          <w:szCs w:val="24"/>
        </w:rPr>
        <w:t xml:space="preserve"> </w:t>
      </w:r>
    </w:p>
    <w:p w:rsidR="7FA5A89A" w:rsidP="10DFB602" w:rsidRDefault="7FA5A89A" w14:paraId="4D412BD9" w14:textId="519C0B74">
      <w:pPr>
        <w:pStyle w:val="NoSpacing"/>
        <w:rPr>
          <w:rFonts w:ascii="Calibri" w:hAnsi="Calibri" w:eastAsia="Calibri" w:cs="Calibri"/>
          <w:szCs w:val="24"/>
        </w:rPr>
      </w:pPr>
      <w:r w:rsidRPr="10DFB602">
        <w:rPr>
          <w:rFonts w:ascii="Calibri" w:hAnsi="Calibri" w:eastAsia="Calibri" w:cs="Calibri"/>
          <w:szCs w:val="24"/>
        </w:rPr>
        <w:t xml:space="preserve">During the </w:t>
      </w:r>
      <w:r w:rsidRPr="10DFB602" w:rsidR="7CF54766">
        <w:rPr>
          <w:rFonts w:ascii="Calibri" w:hAnsi="Calibri" w:eastAsia="Calibri" w:cs="Calibri"/>
          <w:szCs w:val="24"/>
        </w:rPr>
        <w:t>contrasting placement</w:t>
      </w:r>
      <w:r w:rsidRPr="10DFB602">
        <w:rPr>
          <w:rFonts w:ascii="Calibri" w:hAnsi="Calibri" w:eastAsia="Calibri" w:cs="Calibri"/>
          <w:szCs w:val="24"/>
        </w:rPr>
        <w:t xml:space="preserve">, trainees should be given the opportunity to intensify the focus on these foundational and </w:t>
      </w:r>
      <w:r w:rsidRPr="10DFB602" w:rsidR="6DFF82CF">
        <w:rPr>
          <w:rFonts w:ascii="Calibri" w:hAnsi="Calibri" w:eastAsia="Calibri" w:cs="Calibri"/>
          <w:szCs w:val="24"/>
        </w:rPr>
        <w:t>key</w:t>
      </w:r>
      <w:r w:rsidRPr="10DFB602">
        <w:rPr>
          <w:rFonts w:ascii="Calibri" w:hAnsi="Calibri" w:eastAsia="Calibri" w:cs="Calibri"/>
          <w:szCs w:val="24"/>
        </w:rPr>
        <w:t xml:space="preserve"> aspects of the ITE curriculum</w:t>
      </w:r>
      <w:r w:rsidRPr="10DFB602" w:rsidR="6AEEADAB">
        <w:rPr>
          <w:rFonts w:ascii="Calibri" w:hAnsi="Calibri" w:eastAsia="Calibri" w:cs="Calibri"/>
          <w:szCs w:val="24"/>
        </w:rPr>
        <w:t xml:space="preserve"> that may vary from their main placement</w:t>
      </w:r>
      <w:r w:rsidRPr="10DFB602">
        <w:rPr>
          <w:rFonts w:ascii="Calibri" w:hAnsi="Calibri" w:eastAsia="Calibri" w:cs="Calibri"/>
          <w:szCs w:val="24"/>
        </w:rPr>
        <w:t xml:space="preserve">; benefit from immediate and targeted feedback focused on improvement in relation to their </w:t>
      </w:r>
      <w:r w:rsidRPr="10DFB602" w:rsidR="02A24D63">
        <w:rPr>
          <w:rFonts w:ascii="Calibri" w:hAnsi="Calibri" w:eastAsia="Calibri" w:cs="Calibri"/>
          <w:szCs w:val="24"/>
        </w:rPr>
        <w:t>own</w:t>
      </w:r>
      <w:r w:rsidRPr="10DFB602">
        <w:rPr>
          <w:rFonts w:ascii="Calibri" w:hAnsi="Calibri" w:eastAsia="Calibri" w:cs="Calibri"/>
          <w:szCs w:val="24"/>
        </w:rPr>
        <w:t xml:space="preserve"> practice; and access appropriate expert support. As a mentor, you will have responsibility in ensuring that trainees receive the broad range of experiences required during the </w:t>
      </w:r>
      <w:r w:rsidRPr="10DFB602" w:rsidR="0BABF317">
        <w:rPr>
          <w:rFonts w:ascii="Calibri" w:hAnsi="Calibri" w:eastAsia="Calibri" w:cs="Calibri"/>
          <w:szCs w:val="24"/>
        </w:rPr>
        <w:t xml:space="preserve">contrasting placement </w:t>
      </w:r>
      <w:r w:rsidRPr="10DFB602">
        <w:rPr>
          <w:rFonts w:ascii="Calibri" w:hAnsi="Calibri" w:eastAsia="Calibri" w:cs="Calibri"/>
          <w:szCs w:val="24"/>
        </w:rPr>
        <w:t xml:space="preserve">days and that purposeful feedback is provided to enable trainees to develop knowledge, skills and confidence in this area. </w:t>
      </w:r>
    </w:p>
    <w:p w:rsidR="7FA5A89A" w:rsidP="10DFB602" w:rsidRDefault="7FA5A89A" w14:paraId="6C4ED8A9" w14:textId="6C3B2302">
      <w:pPr>
        <w:pStyle w:val="NoSpacing"/>
      </w:pPr>
      <w:r w:rsidRPr="10DFB602">
        <w:rPr>
          <w:rFonts w:ascii="Calibri" w:hAnsi="Calibri" w:eastAsia="Calibri" w:cs="Calibri"/>
          <w:szCs w:val="24"/>
        </w:rPr>
        <w:t xml:space="preserve"> </w:t>
      </w:r>
    </w:p>
    <w:p w:rsidR="7FA5A89A" w:rsidP="10DFB602" w:rsidRDefault="7FA5A89A" w14:paraId="45996D5A" w14:textId="7D8CF494">
      <w:pPr>
        <w:pStyle w:val="NoSpacing"/>
      </w:pPr>
      <w:r w:rsidRPr="25FEEC65" w:rsidR="7FA5A89A">
        <w:rPr>
          <w:rFonts w:ascii="Calibri" w:hAnsi="Calibri" w:eastAsia="Calibri" w:cs="Calibri"/>
        </w:rPr>
        <w:t>Throughout this manual we have referred to ‘expert colleague(s)’. This can be anyone who has expertise and does not have to be the Edge Hill trained mentor. This has been done to assist with mentor workload but also to ensure trainees are able to benefit from expert advice from a range of colleagues.</w:t>
      </w:r>
    </w:p>
    <w:p w:rsidR="25FEEC65" w:rsidP="25FEEC65" w:rsidRDefault="25FEEC65" w14:paraId="1F29612B" w14:textId="1DA0D7B1">
      <w:pPr>
        <w:spacing w:line="257" w:lineRule="auto"/>
      </w:pPr>
    </w:p>
    <w:p w:rsidR="50631C70" w:rsidP="10DFB602" w:rsidRDefault="50631C70" w14:paraId="77DD5EF3" w14:textId="56041487">
      <w:pPr>
        <w:spacing w:line="257" w:lineRule="auto"/>
      </w:pPr>
      <w:commentRangeStart w:id="768665128"/>
      <w:r w:rsidR="50631C70">
        <w:rPr/>
        <w:t xml:space="preserve">Our curriculum is spiralised in its approach. Trainees will return to their learning about inclusive and adaptive practice at key points </w:t>
      </w:r>
      <w:r w:rsidR="36742EDB">
        <w:rPr/>
        <w:t>throughout</w:t>
      </w:r>
      <w:r w:rsidR="50631C70">
        <w:rPr/>
        <w:t xml:space="preserve"> their ITE curriculum. For full coverage of our ITE</w:t>
      </w:r>
      <w:commentRangeEnd w:id="768665128"/>
      <w:r>
        <w:rPr>
          <w:rStyle w:val="CommentReference"/>
        </w:rPr>
        <w:commentReference w:id="768665128"/>
      </w:r>
      <w:r w:rsidR="50631C70">
        <w:rPr/>
        <w:t xml:space="preserve"> curriculum, please see the </w:t>
      </w:r>
      <w:r w:rsidR="50631C70">
        <w:rPr/>
        <w:t>PG</w:t>
      </w:r>
      <w:r w:rsidR="6FD0C5D2">
        <w:rPr/>
        <w:t>DiT</w:t>
      </w:r>
      <w:r w:rsidR="6FD0C5D2">
        <w:rPr/>
        <w:t xml:space="preserve"> Further Education and Skills</w:t>
      </w:r>
      <w:r w:rsidR="50631C70">
        <w:rPr/>
        <w:t xml:space="preserve"> ITE Curriculum available on our mentor site.</w:t>
      </w:r>
    </w:p>
    <w:p w:rsidR="10DFB602" w:rsidP="10DFB602" w:rsidRDefault="10DFB602" w14:paraId="7DB772F1" w14:textId="1A83BBF4">
      <w:pPr>
        <w:pStyle w:val="NoSpacing"/>
        <w:rPr>
          <w:rFonts w:ascii="Calibri" w:hAnsi="Calibri" w:eastAsia="Calibri" w:cs="Calibri"/>
          <w:szCs w:val="24"/>
        </w:rPr>
      </w:pPr>
    </w:p>
    <w:p w:rsidR="5D127778" w:rsidP="10DFB602" w:rsidRDefault="5D127778" w14:paraId="4E945FFA" w14:textId="2BC8C758">
      <w:pPr>
        <w:pStyle w:val="Heading2"/>
        <w:spacing w:line="257" w:lineRule="auto"/>
        <w:rPr>
          <w:rFonts w:ascii="Cambria" w:hAnsi="Cambria" w:eastAsia="Cambria" w:cs="Cambria"/>
          <w:sz w:val="32"/>
          <w:szCs w:val="32"/>
        </w:rPr>
      </w:pPr>
      <w:r w:rsidRPr="10DFB602">
        <w:rPr>
          <w:rFonts w:ascii="Cambria" w:hAnsi="Cambria" w:eastAsia="Cambria" w:cs="Cambria"/>
          <w:sz w:val="32"/>
          <w:szCs w:val="32"/>
        </w:rPr>
        <w:t>Intended learning &amp; outcomes for the Contrasting Placement</w:t>
      </w:r>
    </w:p>
    <w:p w:rsidR="10DFB602" w:rsidP="10DFB602" w:rsidRDefault="10DFB602" w14:paraId="70FD194A" w14:textId="433EF384"/>
    <w:p w:rsidR="70B651A9" w:rsidP="10DFB602" w:rsidRDefault="70B651A9" w14:paraId="01245230" w14:textId="5BBE7114">
      <w:pPr>
        <w:rPr>
          <w:b/>
          <w:bCs/>
          <w:color w:val="000000" w:themeColor="text1"/>
          <w:lang w:val="en-US"/>
        </w:rPr>
      </w:pPr>
      <w:r w:rsidRPr="10DFB602">
        <w:rPr>
          <w:b/>
          <w:bCs/>
          <w:color w:val="000000" w:themeColor="text1"/>
          <w:lang w:val="en-US"/>
        </w:rPr>
        <w:t>To make progress through the curriculum during their Contrasting Placement trainees should know:</w:t>
      </w:r>
    </w:p>
    <w:p w:rsidR="637079C6" w:rsidP="00AF063F" w:rsidRDefault="637079C6" w14:paraId="382797EE" w14:textId="485BD3CF">
      <w:pPr>
        <w:pStyle w:val="ListParagraph"/>
        <w:numPr>
          <w:ilvl w:val="0"/>
          <w:numId w:val="14"/>
        </w:numPr>
        <w:rPr>
          <w:color w:val="000000" w:themeColor="text1"/>
          <w:lang w:val="en-US"/>
        </w:rPr>
      </w:pPr>
      <w:r w:rsidRPr="10DFB602">
        <w:rPr>
          <w:color w:val="000000" w:themeColor="text1"/>
          <w:lang w:val="en-US"/>
        </w:rPr>
        <w:t>I</w:t>
      </w:r>
      <w:r w:rsidRPr="10DFB602" w:rsidR="402C1659">
        <w:rPr>
          <w:color w:val="000000" w:themeColor="text1"/>
          <w:lang w:val="en-US"/>
        </w:rPr>
        <w:t>t</w:t>
      </w:r>
      <w:r w:rsidRPr="10DFB602" w:rsidR="12F0B44B">
        <w:rPr>
          <w:color w:val="000000" w:themeColor="text1"/>
          <w:lang w:val="en-US"/>
        </w:rPr>
        <w:t xml:space="preserve"> is a misconception that FE does not present any behaviour management </w:t>
      </w:r>
      <w:r w:rsidRPr="10DFB602" w:rsidR="6115C30A">
        <w:rPr>
          <w:color w:val="000000" w:themeColor="text1"/>
          <w:lang w:val="en-US"/>
        </w:rPr>
        <w:t>challenges,</w:t>
      </w:r>
      <w:r w:rsidRPr="10DFB602" w:rsidR="12F0B44B">
        <w:rPr>
          <w:color w:val="000000" w:themeColor="text1"/>
          <w:lang w:val="en-US"/>
        </w:rPr>
        <w:t xml:space="preserve"> </w:t>
      </w:r>
      <w:r w:rsidRPr="10DFB602" w:rsidR="0ABC9677">
        <w:rPr>
          <w:color w:val="000000" w:themeColor="text1"/>
          <w:lang w:val="en-US"/>
        </w:rPr>
        <w:t>and, in some instances,</w:t>
      </w:r>
      <w:r w:rsidRPr="10DFB602" w:rsidR="12F0B44B">
        <w:rPr>
          <w:color w:val="000000" w:themeColor="text1"/>
          <w:lang w:val="en-US"/>
        </w:rPr>
        <w:t xml:space="preserve"> the nature of FE can compound some of these challenges</w:t>
      </w:r>
    </w:p>
    <w:p w:rsidR="12F0B44B" w:rsidP="00AF063F" w:rsidRDefault="12F0B44B" w14:paraId="5298D976" w14:textId="3C7E6C85">
      <w:pPr>
        <w:pStyle w:val="ListParagraph"/>
        <w:numPr>
          <w:ilvl w:val="0"/>
          <w:numId w:val="14"/>
        </w:numPr>
        <w:rPr>
          <w:color w:val="000000" w:themeColor="text1"/>
          <w:lang w:val="en-US"/>
        </w:rPr>
      </w:pPr>
      <w:r w:rsidRPr="10DFB602">
        <w:rPr>
          <w:color w:val="000000" w:themeColor="text1"/>
          <w:lang w:val="en-US"/>
        </w:rPr>
        <w:lastRenderedPageBreak/>
        <w:t>How to respond consistently and decisively to student behaviour (including the use of rewards, praise, and sanctions).</w:t>
      </w:r>
    </w:p>
    <w:p w:rsidR="12F0B44B" w:rsidP="00AF063F" w:rsidRDefault="12F0B44B" w14:paraId="62BB1067" w14:textId="3B817C83">
      <w:pPr>
        <w:pStyle w:val="ListParagraph"/>
        <w:numPr>
          <w:ilvl w:val="0"/>
          <w:numId w:val="14"/>
        </w:numPr>
        <w:rPr>
          <w:color w:val="000000" w:themeColor="text1"/>
          <w:lang w:val="en-US"/>
        </w:rPr>
      </w:pPr>
      <w:r w:rsidRPr="10DFB602">
        <w:rPr>
          <w:color w:val="000000" w:themeColor="text1"/>
          <w:lang w:val="en-US"/>
        </w:rPr>
        <w:t>How to motivate learners by engagement of challenging content, building towards the students’ long-term goals and aspirations.</w:t>
      </w:r>
    </w:p>
    <w:p w:rsidR="12F0B44B" w:rsidP="00AF063F" w:rsidRDefault="12F0B44B" w14:paraId="4F1DA689" w14:textId="15B03636">
      <w:pPr>
        <w:pStyle w:val="ListParagraph"/>
        <w:numPr>
          <w:ilvl w:val="0"/>
          <w:numId w:val="14"/>
        </w:numPr>
        <w:rPr>
          <w:color w:val="000000" w:themeColor="text1"/>
          <w:lang w:val="en-US"/>
        </w:rPr>
      </w:pPr>
      <w:r w:rsidRPr="10DFB602">
        <w:rPr>
          <w:color w:val="000000" w:themeColor="text1"/>
          <w:lang w:val="en-US"/>
        </w:rPr>
        <w:t xml:space="preserve"> </w:t>
      </w:r>
      <w:r w:rsidRPr="10DFB602" w:rsidR="644632E2">
        <w:rPr>
          <w:color w:val="000000" w:themeColor="text1"/>
          <w:lang w:val="en-US"/>
        </w:rPr>
        <w:t>W</w:t>
      </w:r>
      <w:r w:rsidRPr="10DFB602">
        <w:rPr>
          <w:color w:val="000000" w:themeColor="text1"/>
          <w:lang w:val="en-US"/>
        </w:rPr>
        <w:t>orking alongside and learning from new expert colleagues as part of a wider system of behaviour management can help to manage the behaviour of learners.</w:t>
      </w:r>
      <w:r w:rsidRPr="10DFB602" w:rsidR="5D127778">
        <w:rPr>
          <w:sz w:val="24"/>
          <w:szCs w:val="24"/>
        </w:rPr>
        <w:t xml:space="preserve"> </w:t>
      </w:r>
    </w:p>
    <w:p w:rsidR="1952DC38" w:rsidP="10DFB602" w:rsidRDefault="1952DC38" w14:paraId="280B4E69" w14:textId="5E51D975">
      <w:pPr>
        <w:spacing w:after="240" w:line="254" w:lineRule="auto"/>
      </w:pPr>
      <w:r w:rsidRPr="10DFB602">
        <w:rPr>
          <w:b/>
          <w:bCs/>
          <w:sz w:val="24"/>
          <w:szCs w:val="24"/>
        </w:rPr>
        <w:t>Trainees should also be provided with the opportunity to:</w:t>
      </w:r>
    </w:p>
    <w:p w:rsidR="1952DC38" w:rsidP="00AF063F" w:rsidRDefault="1952DC38" w14:paraId="5638AA39" w14:textId="4B9357A5">
      <w:pPr>
        <w:pStyle w:val="ListParagraph"/>
        <w:numPr>
          <w:ilvl w:val="0"/>
          <w:numId w:val="13"/>
        </w:numPr>
        <w:rPr>
          <w:color w:val="000000" w:themeColor="text1"/>
          <w:lang w:val="en-US"/>
        </w:rPr>
      </w:pPr>
      <w:r w:rsidRPr="10DFB602">
        <w:rPr>
          <w:color w:val="000000" w:themeColor="text1"/>
          <w:lang w:val="en-US"/>
        </w:rPr>
        <w:t>Complete training in relation to Safeguarding Training</w:t>
      </w:r>
      <w:r w:rsidRPr="10DFB602" w:rsidR="1690FEF3">
        <w:rPr>
          <w:color w:val="000000" w:themeColor="text1"/>
          <w:lang w:val="en-US"/>
        </w:rPr>
        <w:t xml:space="preserve"> within the setting</w:t>
      </w:r>
      <w:r w:rsidRPr="10DFB602">
        <w:rPr>
          <w:color w:val="000000" w:themeColor="text1"/>
          <w:lang w:val="en-US"/>
        </w:rPr>
        <w:t>, knowing who to contact with any safeguarding concerns within this setting.</w:t>
      </w:r>
    </w:p>
    <w:p w:rsidR="1952DC38" w:rsidP="00AF063F" w:rsidRDefault="1952DC38" w14:paraId="68C6E6F7" w14:textId="4C4A31A0">
      <w:pPr>
        <w:pStyle w:val="ListParagraph"/>
        <w:numPr>
          <w:ilvl w:val="0"/>
          <w:numId w:val="13"/>
        </w:numPr>
        <w:rPr>
          <w:color w:val="000000" w:themeColor="text1"/>
          <w:lang w:val="en-US"/>
        </w:rPr>
      </w:pPr>
      <w:r w:rsidRPr="10DFB602">
        <w:rPr>
          <w:color w:val="000000" w:themeColor="text1"/>
          <w:lang w:val="en-US"/>
        </w:rPr>
        <w:t>Distinguish and have a clear understanding of what sorts of behaviour, disclosures and incidents to report within t</w:t>
      </w:r>
      <w:r w:rsidRPr="10DFB602" w:rsidR="6BA4869A">
        <w:rPr>
          <w:color w:val="000000" w:themeColor="text1"/>
          <w:lang w:val="en-US"/>
        </w:rPr>
        <w:t xml:space="preserve">he </w:t>
      </w:r>
      <w:r w:rsidRPr="10DFB602">
        <w:rPr>
          <w:color w:val="000000" w:themeColor="text1"/>
          <w:lang w:val="en-US"/>
        </w:rPr>
        <w:t>setting.</w:t>
      </w:r>
    </w:p>
    <w:p w:rsidR="1952DC38" w:rsidP="00AF063F" w:rsidRDefault="1952DC38" w14:paraId="6F71C36E" w14:textId="4178F091">
      <w:pPr>
        <w:pStyle w:val="ListParagraph"/>
        <w:numPr>
          <w:ilvl w:val="0"/>
          <w:numId w:val="13"/>
        </w:numPr>
        <w:rPr>
          <w:color w:val="000000" w:themeColor="text1"/>
        </w:rPr>
      </w:pPr>
      <w:r w:rsidRPr="10DFB602">
        <w:rPr>
          <w:color w:val="000000" w:themeColor="text1"/>
        </w:rPr>
        <w:t>Utilise t</w:t>
      </w:r>
      <w:r w:rsidRPr="10DFB602" w:rsidR="58D9A37F">
        <w:rPr>
          <w:color w:val="000000" w:themeColor="text1"/>
        </w:rPr>
        <w:t>he</w:t>
      </w:r>
      <w:r w:rsidRPr="10DFB602">
        <w:rPr>
          <w:color w:val="000000" w:themeColor="text1"/>
        </w:rPr>
        <w:t xml:space="preserve"> range of theoretical approaches to help with behaviour management and assessment</w:t>
      </w:r>
    </w:p>
    <w:p w:rsidR="0E6D7BEE" w:rsidP="00AF063F" w:rsidRDefault="0E6D7BEE" w14:paraId="66F2B58B" w14:textId="41D8C920">
      <w:pPr>
        <w:pStyle w:val="ListParagraph"/>
        <w:numPr>
          <w:ilvl w:val="0"/>
          <w:numId w:val="13"/>
        </w:numPr>
        <w:rPr>
          <w:color w:val="000000" w:themeColor="text1"/>
        </w:rPr>
      </w:pPr>
      <w:r w:rsidRPr="10DFB602">
        <w:rPr>
          <w:color w:val="000000" w:themeColor="text1"/>
        </w:rPr>
        <w:t xml:space="preserve">Observe a wide range </w:t>
      </w:r>
      <w:r w:rsidRPr="10DFB602" w:rsidR="24864B37">
        <w:rPr>
          <w:color w:val="000000" w:themeColor="text1"/>
        </w:rPr>
        <w:t>of examples of</w:t>
      </w:r>
      <w:r w:rsidRPr="10DFB602" w:rsidR="71A61E64">
        <w:rPr>
          <w:color w:val="000000" w:themeColor="text1"/>
          <w:lang w:val="en-US"/>
        </w:rPr>
        <w:t xml:space="preserve"> reward and sanction in the classroom. </w:t>
      </w:r>
    </w:p>
    <w:p w:rsidR="214FC2E2" w:rsidP="00AF063F" w:rsidRDefault="214FC2E2" w14:paraId="06EA96E7" w14:textId="67C7C1DE">
      <w:pPr>
        <w:pStyle w:val="ListParagraph"/>
        <w:numPr>
          <w:ilvl w:val="0"/>
          <w:numId w:val="13"/>
        </w:numPr>
        <w:rPr>
          <w:color w:val="000000" w:themeColor="text1"/>
          <w:lang w:val="en-US"/>
        </w:rPr>
      </w:pPr>
      <w:r w:rsidRPr="10DFB602">
        <w:rPr>
          <w:color w:val="000000" w:themeColor="text1"/>
          <w:lang w:val="en-US"/>
        </w:rPr>
        <w:t>Observe the u</w:t>
      </w:r>
      <w:r w:rsidRPr="10DFB602" w:rsidR="71A61E64">
        <w:rPr>
          <w:color w:val="000000" w:themeColor="text1"/>
          <w:lang w:val="en-US"/>
        </w:rPr>
        <w:t xml:space="preserve">se </w:t>
      </w:r>
      <w:r w:rsidRPr="10DFB602" w:rsidR="2C0EBE15">
        <w:rPr>
          <w:color w:val="000000" w:themeColor="text1"/>
          <w:lang w:val="en-US"/>
        </w:rPr>
        <w:t xml:space="preserve">of </w:t>
      </w:r>
      <w:r w:rsidRPr="10DFB602" w:rsidR="71A61E64">
        <w:rPr>
          <w:color w:val="000000" w:themeColor="text1"/>
          <w:lang w:val="en-US"/>
        </w:rPr>
        <w:t>consistent language and non-verbal signals for common classroom directions</w:t>
      </w:r>
      <w:r w:rsidRPr="10DFB602" w:rsidR="0CABAEF2">
        <w:rPr>
          <w:color w:val="000000" w:themeColor="text1"/>
          <w:lang w:val="en-US"/>
        </w:rPr>
        <w:t xml:space="preserve"> which</w:t>
      </w:r>
      <w:r w:rsidRPr="10DFB602" w:rsidR="71A61E64">
        <w:rPr>
          <w:color w:val="000000" w:themeColor="text1"/>
          <w:lang w:val="en-US"/>
        </w:rPr>
        <w:t xml:space="preserve"> allow</w:t>
      </w:r>
      <w:r w:rsidRPr="10DFB602" w:rsidR="13D99219">
        <w:rPr>
          <w:color w:val="000000" w:themeColor="text1"/>
          <w:lang w:val="en-US"/>
        </w:rPr>
        <w:t xml:space="preserve"> </w:t>
      </w:r>
      <w:r w:rsidRPr="10DFB602" w:rsidR="71A61E64">
        <w:rPr>
          <w:color w:val="000000" w:themeColor="text1"/>
          <w:lang w:val="en-US"/>
        </w:rPr>
        <w:t>for early and least-intrusive interventions as an initial response to low level disruption</w:t>
      </w:r>
      <w:r w:rsidRPr="10DFB602" w:rsidR="565F02D8">
        <w:rPr>
          <w:color w:val="000000" w:themeColor="text1"/>
          <w:lang w:val="en-US"/>
        </w:rPr>
        <w:t>.</w:t>
      </w:r>
    </w:p>
    <w:p w:rsidR="10DFB602" w:rsidP="10DFB602" w:rsidRDefault="10DFB602" w14:paraId="11EDB1A7" w14:textId="1D555E58">
      <w:pPr>
        <w:rPr>
          <w:color w:val="000000" w:themeColor="text1"/>
          <w:lang w:val="en-US"/>
        </w:rPr>
      </w:pPr>
    </w:p>
    <w:p w:rsidR="565F02D8" w:rsidP="10DFB602" w:rsidRDefault="565F02D8" w14:paraId="26898B61" w14:textId="406FCD51">
      <w:pPr>
        <w:rPr>
          <w:color w:val="000000" w:themeColor="text1"/>
          <w:lang w:val="en-US"/>
        </w:rPr>
      </w:pPr>
      <w:r w:rsidRPr="10DFB602">
        <w:rPr>
          <w:rFonts w:asciiTheme="majorHAnsi" w:hAnsiTheme="majorHAnsi" w:eastAsiaTheme="majorEastAsia" w:cstheme="majorBidi"/>
          <w:color w:val="1F497D" w:themeColor="text2"/>
          <w:sz w:val="32"/>
          <w:szCs w:val="32"/>
          <w:lang w:val="en-US"/>
        </w:rPr>
        <w:t>What opportunities should trainees be provided with during their Contrasting Placement?</w:t>
      </w:r>
    </w:p>
    <w:tbl>
      <w:tblPr>
        <w:tblStyle w:val="TableGrid"/>
        <w:tblW w:w="0" w:type="auto"/>
        <w:tblLayout w:type="fixed"/>
        <w:tblLook w:val="06A0" w:firstRow="1" w:lastRow="0" w:firstColumn="1" w:lastColumn="0" w:noHBand="1" w:noVBand="1"/>
      </w:tblPr>
      <w:tblGrid>
        <w:gridCol w:w="4508"/>
        <w:gridCol w:w="4508"/>
      </w:tblGrid>
      <w:tr w:rsidR="10DFB602" w:rsidTr="25FEEC65" w14:paraId="12321E99" w14:textId="77777777">
        <w:trPr>
          <w:trHeight w:val="300"/>
        </w:trPr>
        <w:tc>
          <w:tcPr>
            <w:tcW w:w="4508" w:type="dxa"/>
            <w:shd w:val="clear" w:color="auto" w:fill="D9E2F3"/>
            <w:tcMar/>
          </w:tcPr>
          <w:p w:rsidR="0053BCEB" w:rsidP="10DFB602" w:rsidRDefault="0053BCEB" w14:paraId="2B5FFE34" w14:textId="02440DD0">
            <w:pPr>
              <w:rPr>
                <w:rFonts w:asciiTheme="minorHAnsi" w:hAnsiTheme="minorHAnsi" w:eastAsiaTheme="minorEastAsia" w:cstheme="minorBidi"/>
                <w:color w:val="1F497D" w:themeColor="text2"/>
                <w:sz w:val="32"/>
                <w:szCs w:val="32"/>
                <w:lang w:val="en-US"/>
              </w:rPr>
            </w:pPr>
            <w:r w:rsidRPr="10DFB602">
              <w:rPr>
                <w:rFonts w:asciiTheme="minorHAnsi" w:hAnsiTheme="minorHAnsi" w:eastAsiaTheme="minorEastAsia" w:cstheme="minorBidi"/>
                <w:color w:val="1F497D" w:themeColor="text2"/>
                <w:sz w:val="32"/>
                <w:szCs w:val="32"/>
                <w:lang w:val="en-US"/>
              </w:rPr>
              <w:t>Trainees will need to be provided with an opportunity to:</w:t>
            </w:r>
          </w:p>
        </w:tc>
        <w:tc>
          <w:tcPr>
            <w:tcW w:w="4508" w:type="dxa"/>
            <w:shd w:val="clear" w:color="auto" w:fill="D9E2F3"/>
            <w:tcMar/>
          </w:tcPr>
          <w:p w:rsidR="0053BCEB" w:rsidP="10DFB602" w:rsidRDefault="0053BCEB" w14:paraId="1F101A85" w14:textId="41CFB1AC">
            <w:pPr>
              <w:rPr>
                <w:rFonts w:asciiTheme="minorHAnsi" w:hAnsiTheme="minorHAnsi" w:eastAsiaTheme="minorEastAsia" w:cstheme="minorBidi"/>
                <w:color w:val="1F497D" w:themeColor="text2"/>
                <w:sz w:val="32"/>
                <w:szCs w:val="32"/>
                <w:lang w:val="en-US"/>
              </w:rPr>
            </w:pPr>
            <w:r w:rsidRPr="10DFB602">
              <w:rPr>
                <w:rFonts w:asciiTheme="minorHAnsi" w:hAnsiTheme="minorHAnsi" w:eastAsiaTheme="minorEastAsia" w:cstheme="minorBidi"/>
                <w:color w:val="1F497D" w:themeColor="text2"/>
                <w:sz w:val="32"/>
                <w:szCs w:val="32"/>
                <w:lang w:val="en-US"/>
              </w:rPr>
              <w:t>Trainees would benefit from an opportunity to:</w:t>
            </w:r>
          </w:p>
        </w:tc>
      </w:tr>
      <w:tr w:rsidR="10DFB602" w:rsidTr="25FEEC65" w14:paraId="5428ADA5" w14:textId="77777777">
        <w:trPr>
          <w:trHeight w:val="300"/>
        </w:trPr>
        <w:tc>
          <w:tcPr>
            <w:tcW w:w="4508" w:type="dxa"/>
            <w:tcMar/>
          </w:tcPr>
          <w:p w:rsidR="0053BCEB" w:rsidP="10DFB602" w:rsidRDefault="0053BCEB" w14:paraId="48B442DF" w14:textId="395921EF">
            <w:pPr>
              <w:rPr>
                <w:rFonts w:asciiTheme="minorHAnsi" w:hAnsiTheme="minorHAnsi" w:eastAsiaTheme="minorEastAsia" w:cstheme="minorBidi"/>
                <w:sz w:val="24"/>
                <w:szCs w:val="24"/>
                <w:lang w:val="en-US"/>
              </w:rPr>
            </w:pPr>
            <w:r w:rsidRPr="10DFB602">
              <w:rPr>
                <w:rFonts w:asciiTheme="minorHAnsi" w:hAnsiTheme="minorHAnsi" w:eastAsiaTheme="minorEastAsia" w:cstheme="minorBidi"/>
                <w:sz w:val="24"/>
                <w:szCs w:val="24"/>
                <w:lang w:val="en-US"/>
              </w:rPr>
              <w:t>Meet with the Designated Safeguarding Lead to find out about the safeguarding processes in that setting and how that setting ensures its learners are safeguarded.</w:t>
            </w:r>
          </w:p>
        </w:tc>
        <w:tc>
          <w:tcPr>
            <w:tcW w:w="4508" w:type="dxa"/>
            <w:tcMar/>
          </w:tcPr>
          <w:p w:rsidR="71BC2DCF" w:rsidP="10DFB602" w:rsidRDefault="71BC2DCF" w14:paraId="707E71D7" w14:textId="0FECD914">
            <w:pPr>
              <w:rPr>
                <w:rFonts w:asciiTheme="minorHAnsi" w:hAnsiTheme="minorHAnsi" w:eastAsiaTheme="minorEastAsia" w:cstheme="minorBidi"/>
                <w:sz w:val="24"/>
                <w:szCs w:val="24"/>
                <w:lang w:val="en-US"/>
              </w:rPr>
            </w:pPr>
            <w:r w:rsidRPr="10DFB602">
              <w:rPr>
                <w:rFonts w:asciiTheme="minorHAnsi" w:hAnsiTheme="minorHAnsi" w:eastAsiaTheme="minorEastAsia" w:cstheme="minorBidi"/>
                <w:sz w:val="24"/>
                <w:szCs w:val="24"/>
                <w:lang w:val="en-US"/>
              </w:rPr>
              <w:t>Shadow a learner who is working at Level 1 or Level 2.</w:t>
            </w:r>
          </w:p>
          <w:p w:rsidR="10DFB602" w:rsidP="10DFB602" w:rsidRDefault="10DFB602" w14:paraId="6D1B94B5" w14:textId="4A3FB82E">
            <w:pPr>
              <w:rPr>
                <w:rFonts w:asciiTheme="majorHAnsi" w:hAnsiTheme="majorHAnsi" w:eastAsiaTheme="majorEastAsia" w:cstheme="majorBidi"/>
                <w:color w:val="1F497D" w:themeColor="text2"/>
                <w:sz w:val="32"/>
                <w:szCs w:val="32"/>
                <w:lang w:val="en-US"/>
              </w:rPr>
            </w:pPr>
          </w:p>
        </w:tc>
      </w:tr>
      <w:tr w:rsidR="10DFB602" w:rsidTr="25FEEC65" w14:paraId="339CEFEB" w14:textId="77777777">
        <w:trPr>
          <w:trHeight w:val="300"/>
        </w:trPr>
        <w:tc>
          <w:tcPr>
            <w:tcW w:w="4508" w:type="dxa"/>
            <w:tcMar/>
          </w:tcPr>
          <w:p w:rsidR="0053BCEB" w:rsidP="10DFB602" w:rsidRDefault="0053BCEB" w14:paraId="5EA018F6" w14:textId="7957B572">
            <w:pPr>
              <w:rPr>
                <w:rFonts w:asciiTheme="minorHAnsi" w:hAnsiTheme="minorHAnsi" w:eastAsiaTheme="minorEastAsia" w:cstheme="minorBidi"/>
                <w:sz w:val="24"/>
                <w:szCs w:val="24"/>
                <w:lang w:val="en-US"/>
              </w:rPr>
            </w:pPr>
            <w:r w:rsidRPr="10DFB602">
              <w:rPr>
                <w:rFonts w:asciiTheme="minorHAnsi" w:hAnsiTheme="minorHAnsi" w:eastAsiaTheme="minorEastAsia" w:cstheme="minorBidi"/>
                <w:sz w:val="24"/>
                <w:szCs w:val="24"/>
                <w:lang w:val="en-US"/>
              </w:rPr>
              <w:t>Meeting with the SENCO to discuss how they, and expert colleagues</w:t>
            </w:r>
            <w:r w:rsidRPr="10DFB602" w:rsidR="3281FBB5">
              <w:rPr>
                <w:rFonts w:asciiTheme="minorHAnsi" w:hAnsiTheme="minorHAnsi" w:eastAsiaTheme="minorEastAsia" w:cstheme="minorBidi"/>
                <w:sz w:val="24"/>
                <w:szCs w:val="24"/>
                <w:lang w:val="en-US"/>
              </w:rPr>
              <w:t>, support colleagues to meet the needs of learners.</w:t>
            </w:r>
          </w:p>
        </w:tc>
        <w:tc>
          <w:tcPr>
            <w:tcW w:w="4508" w:type="dxa"/>
            <w:tcMar/>
          </w:tcPr>
          <w:p w:rsidR="142DFDE2" w:rsidP="10DFB602" w:rsidRDefault="142DFDE2" w14:paraId="54F9B1F7" w14:textId="3DDAD7DE">
            <w:pPr>
              <w:rPr>
                <w:rFonts w:asciiTheme="minorHAnsi" w:hAnsiTheme="minorHAnsi" w:eastAsiaTheme="minorEastAsia" w:cstheme="minorBidi"/>
                <w:sz w:val="24"/>
                <w:szCs w:val="24"/>
                <w:lang w:val="en-US"/>
              </w:rPr>
            </w:pPr>
            <w:r w:rsidRPr="10DFB602">
              <w:rPr>
                <w:rFonts w:asciiTheme="minorHAnsi" w:hAnsiTheme="minorHAnsi" w:eastAsiaTheme="minorEastAsia" w:cstheme="minorBidi"/>
                <w:sz w:val="24"/>
                <w:szCs w:val="24"/>
                <w:lang w:val="en-US"/>
              </w:rPr>
              <w:t>Meet with the colleague who has oversight of the behaviour policy within the college so the trainee can discuss how the policy has been designed and any challenges/opportunities with its implementation.</w:t>
            </w:r>
          </w:p>
          <w:p w:rsidR="10DFB602" w:rsidP="10DFB602" w:rsidRDefault="10DFB602" w14:paraId="1829DE57" w14:textId="75AB93E9">
            <w:pPr>
              <w:rPr>
                <w:rFonts w:asciiTheme="majorHAnsi" w:hAnsiTheme="majorHAnsi" w:eastAsiaTheme="majorEastAsia" w:cstheme="majorBidi"/>
                <w:color w:val="1F497D" w:themeColor="text2"/>
                <w:sz w:val="32"/>
                <w:szCs w:val="32"/>
                <w:lang w:val="en-US"/>
              </w:rPr>
            </w:pPr>
          </w:p>
        </w:tc>
      </w:tr>
      <w:tr w:rsidR="10DFB602" w:rsidTr="25FEEC65" w14:paraId="1F270CF1" w14:textId="77777777">
        <w:trPr>
          <w:trHeight w:val="300"/>
        </w:trPr>
        <w:tc>
          <w:tcPr>
            <w:tcW w:w="4508" w:type="dxa"/>
            <w:tcMar/>
          </w:tcPr>
          <w:p w:rsidR="3281FBB5" w:rsidP="10DFB602" w:rsidRDefault="3281FBB5" w14:paraId="6D0B3157" w14:textId="5792E312">
            <w:pPr>
              <w:rPr>
                <w:rFonts w:asciiTheme="minorHAnsi" w:hAnsiTheme="minorHAnsi" w:eastAsiaTheme="minorEastAsia" w:cstheme="minorBidi"/>
                <w:sz w:val="24"/>
                <w:szCs w:val="24"/>
                <w:lang w:val="en-US"/>
              </w:rPr>
            </w:pPr>
            <w:r w:rsidRPr="10DFB602">
              <w:rPr>
                <w:rFonts w:asciiTheme="minorHAnsi" w:hAnsiTheme="minorHAnsi" w:eastAsiaTheme="minorEastAsia" w:cstheme="minorBidi"/>
                <w:sz w:val="24"/>
                <w:szCs w:val="24"/>
                <w:lang w:val="en-US"/>
              </w:rPr>
              <w:t xml:space="preserve">Observe at least 2 sessions which show learners working at Level 1 and Level 2 in a contrasting </w:t>
            </w:r>
            <w:r w:rsidRPr="10DFB602" w:rsidR="1CF549F2">
              <w:rPr>
                <w:rFonts w:asciiTheme="minorHAnsi" w:hAnsiTheme="minorHAnsi" w:eastAsiaTheme="minorEastAsia" w:cstheme="minorBidi"/>
                <w:sz w:val="24"/>
                <w:szCs w:val="24"/>
                <w:lang w:val="en-US"/>
              </w:rPr>
              <w:t>subject and</w:t>
            </w:r>
            <w:r w:rsidRPr="10DFB602">
              <w:rPr>
                <w:rFonts w:asciiTheme="minorHAnsi" w:hAnsiTheme="minorHAnsi" w:eastAsiaTheme="minorEastAsia" w:cstheme="minorBidi"/>
                <w:sz w:val="24"/>
                <w:szCs w:val="24"/>
                <w:lang w:val="en-US"/>
              </w:rPr>
              <w:t xml:space="preserve"> have </w:t>
            </w:r>
            <w:r w:rsidRPr="10DFB602" w:rsidR="3B215004">
              <w:rPr>
                <w:rFonts w:asciiTheme="minorHAnsi" w:hAnsiTheme="minorHAnsi" w:eastAsiaTheme="minorEastAsia" w:cstheme="minorBidi"/>
                <w:sz w:val="24"/>
                <w:szCs w:val="24"/>
                <w:lang w:val="en-US"/>
              </w:rPr>
              <w:t>an opportunity</w:t>
            </w:r>
            <w:r w:rsidRPr="10DFB602">
              <w:rPr>
                <w:rFonts w:asciiTheme="minorHAnsi" w:hAnsiTheme="minorHAnsi" w:eastAsiaTheme="minorEastAsia" w:cstheme="minorBidi"/>
                <w:sz w:val="24"/>
                <w:szCs w:val="24"/>
                <w:lang w:val="en-US"/>
              </w:rPr>
              <w:t xml:space="preserve"> to meet with the relevant </w:t>
            </w:r>
            <w:r w:rsidRPr="10DFB602">
              <w:rPr>
                <w:rFonts w:asciiTheme="minorHAnsi" w:hAnsiTheme="minorHAnsi" w:eastAsiaTheme="minorEastAsia" w:cstheme="minorBidi"/>
                <w:sz w:val="24"/>
                <w:szCs w:val="24"/>
                <w:lang w:val="en-US"/>
              </w:rPr>
              <w:lastRenderedPageBreak/>
              <w:t>tutor(s) to discuss their observations and reflections on what they have observed.</w:t>
            </w:r>
          </w:p>
        </w:tc>
        <w:tc>
          <w:tcPr>
            <w:tcW w:w="4508" w:type="dxa"/>
            <w:tcMar/>
          </w:tcPr>
          <w:p w:rsidR="71CE8BB1" w:rsidP="25FEEC65" w:rsidRDefault="71CE8BB1" w14:paraId="6DF7F0DF" w14:textId="508A27FC">
            <w:pPr>
              <w:rPr>
                <w:rFonts w:ascii="Calibri" w:hAnsi="Calibri" w:eastAsia="" w:cs="" w:asciiTheme="minorAscii" w:hAnsiTheme="minorAscii" w:eastAsiaTheme="minorEastAsia" w:cstheme="minorBidi"/>
                <w:sz w:val="24"/>
                <w:szCs w:val="24"/>
                <w:lang w:val="en-US"/>
              </w:rPr>
            </w:pPr>
            <w:r w:rsidRPr="25FEEC65" w:rsidR="2EAD0B71">
              <w:rPr>
                <w:rFonts w:ascii="Calibri" w:hAnsi="Calibri" w:eastAsia="" w:cs="" w:asciiTheme="minorAscii" w:hAnsiTheme="minorAscii" w:eastAsiaTheme="minorEastAsia" w:cstheme="minorBidi"/>
                <w:sz w:val="24"/>
                <w:szCs w:val="24"/>
                <w:lang w:val="en-US"/>
              </w:rPr>
              <w:t xml:space="preserve">Meet with a colleague who has responsibility for pastoral support in the college to discuss how they, </w:t>
            </w:r>
            <w:r w:rsidRPr="25FEEC65" w:rsidR="2EAD0B71">
              <w:rPr>
                <w:rFonts w:ascii="Calibri" w:hAnsi="Calibri" w:eastAsia="" w:cs="" w:asciiTheme="minorAscii" w:hAnsiTheme="minorAscii" w:eastAsiaTheme="minorEastAsia" w:cstheme="minorBidi"/>
                <w:sz w:val="24"/>
                <w:szCs w:val="24"/>
                <w:lang w:val="en-US"/>
              </w:rPr>
              <w:t>and expert colleagues, support colleagues to meet the needs of learners.</w:t>
            </w:r>
          </w:p>
          <w:p w:rsidR="10DFB602" w:rsidP="10DFB602" w:rsidRDefault="10DFB602" w14:paraId="51742E49" w14:textId="7B21087B">
            <w:pPr>
              <w:rPr>
                <w:rFonts w:asciiTheme="majorHAnsi" w:hAnsiTheme="majorHAnsi" w:eastAsiaTheme="majorEastAsia" w:cstheme="majorBidi"/>
                <w:color w:val="1F497D" w:themeColor="text2"/>
                <w:sz w:val="32"/>
                <w:szCs w:val="32"/>
                <w:lang w:val="en-US"/>
              </w:rPr>
            </w:pPr>
          </w:p>
        </w:tc>
      </w:tr>
      <w:tr w:rsidR="10DFB602" w:rsidTr="25FEEC65" w14:paraId="2386995F" w14:textId="77777777">
        <w:trPr>
          <w:trHeight w:val="300"/>
        </w:trPr>
        <w:tc>
          <w:tcPr>
            <w:tcW w:w="4508" w:type="dxa"/>
            <w:tcMar/>
          </w:tcPr>
          <w:p w:rsidR="3281FBB5" w:rsidP="10DFB602" w:rsidRDefault="3281FBB5" w14:paraId="13CE595E" w14:textId="79CA35FF">
            <w:pPr>
              <w:rPr>
                <w:rFonts w:asciiTheme="minorHAnsi" w:hAnsiTheme="minorHAnsi" w:eastAsiaTheme="minorEastAsia" w:cstheme="minorBidi"/>
                <w:sz w:val="24"/>
                <w:szCs w:val="24"/>
                <w:lang w:val="en-US"/>
              </w:rPr>
            </w:pPr>
            <w:r w:rsidRPr="10DFB602">
              <w:rPr>
                <w:rFonts w:asciiTheme="minorHAnsi" w:hAnsiTheme="minorHAnsi" w:eastAsiaTheme="minorEastAsia" w:cstheme="minorBidi"/>
                <w:sz w:val="24"/>
                <w:szCs w:val="24"/>
                <w:lang w:val="en-US"/>
              </w:rPr>
              <w:lastRenderedPageBreak/>
              <w:t xml:space="preserve">Observe at least 2 sessions which provide trainees with </w:t>
            </w:r>
            <w:r w:rsidRPr="10DFB602" w:rsidR="413B07F3">
              <w:rPr>
                <w:rFonts w:asciiTheme="minorHAnsi" w:hAnsiTheme="minorHAnsi" w:eastAsiaTheme="minorEastAsia" w:cstheme="minorBidi"/>
                <w:sz w:val="24"/>
                <w:szCs w:val="24"/>
                <w:lang w:val="en-US"/>
              </w:rPr>
              <w:t>an opportunity</w:t>
            </w:r>
            <w:r w:rsidRPr="10DFB602">
              <w:rPr>
                <w:rFonts w:asciiTheme="minorHAnsi" w:hAnsiTheme="minorHAnsi" w:eastAsiaTheme="minorEastAsia" w:cstheme="minorBidi"/>
                <w:sz w:val="24"/>
                <w:szCs w:val="24"/>
                <w:lang w:val="en-US"/>
              </w:rPr>
              <w:t xml:space="preserve"> to see how behaviour is managed within FE and to address the misconception that FE learners do not present with any challenging behaviour.</w:t>
            </w:r>
          </w:p>
        </w:tc>
        <w:tc>
          <w:tcPr>
            <w:tcW w:w="4508" w:type="dxa"/>
            <w:tcMar/>
          </w:tcPr>
          <w:p w:rsidR="6BDD02F7" w:rsidP="10DFB602" w:rsidRDefault="6BDD02F7" w14:paraId="10E040C0" w14:textId="0B1E8DD6">
            <w:pPr>
              <w:rPr>
                <w:rFonts w:asciiTheme="minorHAnsi" w:hAnsiTheme="minorHAnsi" w:eastAsiaTheme="minorEastAsia" w:cstheme="minorBidi"/>
                <w:sz w:val="24"/>
                <w:szCs w:val="24"/>
                <w:lang w:val="en-US"/>
              </w:rPr>
            </w:pPr>
            <w:r w:rsidRPr="10DFB602">
              <w:rPr>
                <w:rFonts w:asciiTheme="minorHAnsi" w:hAnsiTheme="minorHAnsi" w:eastAsiaTheme="minorEastAsia" w:cstheme="minorBidi"/>
                <w:sz w:val="24"/>
                <w:szCs w:val="24"/>
                <w:lang w:val="en-US"/>
              </w:rPr>
              <w:t>Observe a colleague who is able to demonstrate the college policy/use of sanctions and rewards.</w:t>
            </w:r>
          </w:p>
          <w:p w:rsidR="10DFB602" w:rsidP="10DFB602" w:rsidRDefault="10DFB602" w14:paraId="4ED7162F" w14:textId="080A65C5">
            <w:pPr>
              <w:rPr>
                <w:rFonts w:asciiTheme="majorHAnsi" w:hAnsiTheme="majorHAnsi" w:eastAsiaTheme="majorEastAsia" w:cstheme="majorBidi"/>
                <w:color w:val="1F497D" w:themeColor="text2"/>
                <w:sz w:val="32"/>
                <w:szCs w:val="32"/>
                <w:lang w:val="en-US"/>
              </w:rPr>
            </w:pPr>
          </w:p>
        </w:tc>
      </w:tr>
      <w:tr w:rsidR="10DFB602" w:rsidTr="25FEEC65" w14:paraId="106395A7" w14:textId="77777777">
        <w:trPr>
          <w:trHeight w:val="300"/>
        </w:trPr>
        <w:tc>
          <w:tcPr>
            <w:tcW w:w="4508" w:type="dxa"/>
            <w:tcMar/>
          </w:tcPr>
          <w:p w:rsidR="23043571" w:rsidP="10DFB602" w:rsidRDefault="23043571" w14:paraId="397F709D" w14:textId="4B56EED1">
            <w:pPr>
              <w:rPr>
                <w:rFonts w:asciiTheme="minorHAnsi" w:hAnsiTheme="minorHAnsi" w:eastAsiaTheme="minorEastAsia" w:cstheme="minorBidi"/>
                <w:sz w:val="24"/>
                <w:szCs w:val="24"/>
                <w:lang w:val="en-US"/>
              </w:rPr>
            </w:pPr>
            <w:r w:rsidRPr="10DFB602">
              <w:rPr>
                <w:rFonts w:asciiTheme="minorHAnsi" w:hAnsiTheme="minorHAnsi" w:eastAsiaTheme="minorEastAsia" w:cstheme="minorBidi"/>
                <w:sz w:val="24"/>
                <w:szCs w:val="24"/>
                <w:lang w:val="en-US"/>
              </w:rPr>
              <w:t>Observe a range of vocational sessions/learners to see the breadth and range of Further Education.</w:t>
            </w:r>
          </w:p>
        </w:tc>
        <w:tc>
          <w:tcPr>
            <w:tcW w:w="4508" w:type="dxa"/>
            <w:tcMar/>
          </w:tcPr>
          <w:p w:rsidR="553918DB" w:rsidP="10DFB602" w:rsidRDefault="553918DB" w14:paraId="1B85B1B2" w14:textId="08809EA7">
            <w:pPr>
              <w:rPr>
                <w:rFonts w:asciiTheme="minorHAnsi" w:hAnsiTheme="minorHAnsi" w:eastAsiaTheme="minorEastAsia" w:cstheme="minorBidi"/>
                <w:sz w:val="24"/>
                <w:szCs w:val="24"/>
                <w:lang w:val="en-US"/>
              </w:rPr>
            </w:pPr>
            <w:r w:rsidRPr="10DFB602">
              <w:rPr>
                <w:rFonts w:asciiTheme="minorHAnsi" w:hAnsiTheme="minorHAnsi" w:eastAsiaTheme="minorEastAsia" w:cstheme="minorBidi"/>
                <w:sz w:val="24"/>
                <w:szCs w:val="24"/>
                <w:lang w:val="en-US"/>
              </w:rPr>
              <w:t xml:space="preserve">Observe at least two sessions in which either Maths or English is the </w:t>
            </w:r>
            <w:r w:rsidRPr="10DFB602" w:rsidR="3D4E4D8B">
              <w:rPr>
                <w:rFonts w:asciiTheme="minorHAnsi" w:hAnsiTheme="minorHAnsi" w:eastAsiaTheme="minorEastAsia" w:cstheme="minorBidi"/>
                <w:sz w:val="24"/>
                <w:szCs w:val="24"/>
                <w:lang w:val="en-US"/>
              </w:rPr>
              <w:t>focus of the session.</w:t>
            </w:r>
          </w:p>
        </w:tc>
      </w:tr>
      <w:tr w:rsidR="10DFB602" w:rsidTr="25FEEC65" w14:paraId="303B0DFA" w14:textId="77777777">
        <w:trPr>
          <w:trHeight w:val="300"/>
        </w:trPr>
        <w:tc>
          <w:tcPr>
            <w:tcW w:w="4508" w:type="dxa"/>
            <w:tcMar/>
          </w:tcPr>
          <w:p w:rsidR="2D4132DF" w:rsidP="10DFB602" w:rsidRDefault="2D4132DF" w14:paraId="0DEBCD7B" w14:textId="2D20EA14">
            <w:pPr>
              <w:rPr>
                <w:rFonts w:asciiTheme="minorHAnsi" w:hAnsiTheme="minorHAnsi" w:eastAsiaTheme="minorEastAsia" w:cstheme="minorBidi"/>
                <w:sz w:val="24"/>
                <w:szCs w:val="24"/>
                <w:lang w:val="en-US"/>
              </w:rPr>
            </w:pPr>
            <w:r w:rsidRPr="10DFB602">
              <w:rPr>
                <w:rFonts w:asciiTheme="minorHAnsi" w:hAnsiTheme="minorHAnsi" w:eastAsiaTheme="minorEastAsia" w:cstheme="minorBidi"/>
                <w:sz w:val="24"/>
                <w:szCs w:val="24"/>
                <w:lang w:val="en-US"/>
              </w:rPr>
              <w:t xml:space="preserve">Become familiar with policies and resources related to: Safeguarding, behaviour, pastoral support </w:t>
            </w:r>
            <w:r w:rsidRPr="10DFB602" w:rsidR="4E3D2217">
              <w:rPr>
                <w:rFonts w:asciiTheme="minorHAnsi" w:hAnsiTheme="minorHAnsi" w:eastAsiaTheme="minorEastAsia" w:cstheme="minorBidi"/>
                <w:sz w:val="24"/>
                <w:szCs w:val="24"/>
                <w:lang w:val="en-US"/>
              </w:rPr>
              <w:t>etc.</w:t>
            </w:r>
          </w:p>
        </w:tc>
        <w:tc>
          <w:tcPr>
            <w:tcW w:w="4508" w:type="dxa"/>
            <w:tcMar/>
          </w:tcPr>
          <w:p w:rsidR="10DFB602" w:rsidP="10DFB602" w:rsidRDefault="10DFB602" w14:paraId="044D33C8" w14:textId="5E8EFF90">
            <w:pPr>
              <w:rPr>
                <w:rFonts w:asciiTheme="majorHAnsi" w:hAnsiTheme="majorHAnsi" w:eastAsiaTheme="majorEastAsia" w:cstheme="majorBidi"/>
                <w:color w:val="1F497D" w:themeColor="text2"/>
                <w:sz w:val="32"/>
                <w:szCs w:val="32"/>
                <w:lang w:val="en-US"/>
              </w:rPr>
            </w:pPr>
          </w:p>
        </w:tc>
      </w:tr>
      <w:tr w:rsidR="10DFB602" w:rsidTr="25FEEC65" w14:paraId="106137F0" w14:textId="77777777">
        <w:trPr>
          <w:trHeight w:val="300"/>
        </w:trPr>
        <w:tc>
          <w:tcPr>
            <w:tcW w:w="4508" w:type="dxa"/>
            <w:tcMar/>
          </w:tcPr>
          <w:p w:rsidR="3269A510" w:rsidP="10DFB602" w:rsidRDefault="3269A510" w14:paraId="65CAEA7E" w14:textId="5606DFB6">
            <w:pPr>
              <w:rPr>
                <w:rFonts w:asciiTheme="minorHAnsi" w:hAnsiTheme="minorHAnsi" w:eastAsiaTheme="minorEastAsia" w:cstheme="minorBidi"/>
                <w:sz w:val="24"/>
                <w:szCs w:val="24"/>
                <w:lang w:val="en-US"/>
              </w:rPr>
            </w:pPr>
            <w:r w:rsidRPr="10DFB602">
              <w:rPr>
                <w:rFonts w:asciiTheme="minorHAnsi" w:hAnsiTheme="minorHAnsi" w:eastAsiaTheme="minorEastAsia" w:cstheme="minorBidi"/>
                <w:sz w:val="24"/>
                <w:szCs w:val="24"/>
                <w:lang w:val="en-US"/>
              </w:rPr>
              <w:t>Observe at least 2 sessions which show effective adaptive teaching strategies and be given an opportunity to meet with the relevant tutor(s) to discuss their observations and reflections on what they have observed.</w:t>
            </w:r>
          </w:p>
        </w:tc>
        <w:tc>
          <w:tcPr>
            <w:tcW w:w="4508" w:type="dxa"/>
            <w:tcMar/>
          </w:tcPr>
          <w:p w:rsidR="10DFB602" w:rsidP="10DFB602" w:rsidRDefault="10DFB602" w14:paraId="43D8CB15" w14:textId="1318717E">
            <w:pPr>
              <w:rPr>
                <w:rFonts w:asciiTheme="majorHAnsi" w:hAnsiTheme="majorHAnsi" w:eastAsiaTheme="majorEastAsia" w:cstheme="majorBidi"/>
                <w:color w:val="1F497D" w:themeColor="text2"/>
                <w:sz w:val="32"/>
                <w:szCs w:val="32"/>
                <w:lang w:val="en-US"/>
              </w:rPr>
            </w:pPr>
          </w:p>
        </w:tc>
      </w:tr>
    </w:tbl>
    <w:p w:rsidR="10DFB602" w:rsidP="10DFB602" w:rsidRDefault="10DFB602" w14:paraId="4FB28BF2" w14:textId="4ABCD9A9"/>
    <w:p w:rsidR="7E085A97" w:rsidP="10DFB602" w:rsidRDefault="7E085A97" w14:paraId="32297194" w14:textId="3B621A9C">
      <w:pPr>
        <w:rPr>
          <w:rFonts w:asciiTheme="minorHAnsi" w:hAnsiTheme="minorHAnsi" w:eastAsiaTheme="minorEastAsia" w:cstheme="minorBidi"/>
          <w:lang w:val="en-US"/>
        </w:rPr>
      </w:pPr>
      <w:r w:rsidRPr="10DFB602">
        <w:rPr>
          <w:rFonts w:asciiTheme="majorHAnsi" w:hAnsiTheme="majorHAnsi" w:eastAsiaTheme="majorEastAsia" w:cstheme="majorBidi"/>
          <w:color w:val="1F497D" w:themeColor="text2"/>
          <w:sz w:val="32"/>
          <w:szCs w:val="32"/>
          <w:lang w:val="en-US"/>
        </w:rPr>
        <w:t>What should happen before the placement</w:t>
      </w:r>
      <w:r w:rsidRPr="10DFB602" w:rsidR="3EF09B1E">
        <w:rPr>
          <w:rFonts w:asciiTheme="majorHAnsi" w:hAnsiTheme="majorHAnsi" w:eastAsiaTheme="majorEastAsia" w:cstheme="majorBidi"/>
          <w:color w:val="1F497D" w:themeColor="text2"/>
          <w:sz w:val="32"/>
          <w:szCs w:val="32"/>
          <w:lang w:val="en-US"/>
        </w:rPr>
        <w:t xml:space="preserve"> commences</w:t>
      </w:r>
      <w:r w:rsidRPr="10DFB602">
        <w:rPr>
          <w:rFonts w:asciiTheme="majorHAnsi" w:hAnsiTheme="majorHAnsi" w:eastAsiaTheme="majorEastAsia" w:cstheme="majorBidi"/>
          <w:color w:val="1F497D" w:themeColor="text2"/>
          <w:sz w:val="32"/>
          <w:szCs w:val="32"/>
          <w:lang w:val="en-US"/>
        </w:rPr>
        <w:t xml:space="preserve">? </w:t>
      </w:r>
    </w:p>
    <w:p w:rsidR="7E085A97" w:rsidP="25FEEC65" w:rsidRDefault="7E085A97" w14:paraId="1B554EE3" w14:textId="10E3FC05">
      <w:pPr>
        <w:rPr>
          <w:rFonts w:ascii="Calibri" w:hAnsi="Calibri" w:eastAsia="" w:cs="" w:asciiTheme="minorAscii" w:hAnsiTheme="minorAscii" w:eastAsiaTheme="minorEastAsia" w:cstheme="minorBidi"/>
          <w:lang w:val="en-US"/>
        </w:rPr>
      </w:pPr>
      <w:r w:rsidRPr="25FEEC65" w:rsidR="7E085A97">
        <w:rPr>
          <w:rFonts w:ascii="Calibri" w:hAnsi="Calibri" w:eastAsia="" w:cs="" w:asciiTheme="minorAscii" w:hAnsiTheme="minorAscii" w:eastAsiaTheme="minorEastAsia" w:cstheme="minorBidi"/>
          <w:lang w:val="en-US"/>
        </w:rPr>
        <w:t xml:space="preserve">Trainees should be provided with </w:t>
      </w:r>
      <w:r w:rsidRPr="25FEEC65" w:rsidR="7E085A97">
        <w:rPr>
          <w:rFonts w:ascii="Calibri" w:hAnsi="Calibri" w:eastAsia="" w:cs="" w:asciiTheme="minorAscii" w:hAnsiTheme="minorAscii" w:eastAsiaTheme="minorEastAsia" w:cstheme="minorBidi"/>
          <w:lang w:val="en-US"/>
        </w:rPr>
        <w:t>an appropriate name</w:t>
      </w:r>
      <w:r w:rsidRPr="25FEEC65" w:rsidR="7E085A97">
        <w:rPr>
          <w:rFonts w:ascii="Calibri" w:hAnsi="Calibri" w:eastAsia="" w:cs="" w:asciiTheme="minorAscii" w:hAnsiTheme="minorAscii" w:eastAsiaTheme="minorEastAsia" w:cstheme="minorBidi"/>
          <w:lang w:val="en-US"/>
        </w:rPr>
        <w:t xml:space="preserve"> at the Contrasting Placement to act as a </w:t>
      </w:r>
      <w:r w:rsidRPr="25FEEC65" w:rsidR="7AF68A66">
        <w:rPr>
          <w:rFonts w:ascii="Calibri" w:hAnsi="Calibri" w:eastAsia="" w:cs="" w:asciiTheme="minorAscii" w:hAnsiTheme="minorAscii" w:eastAsiaTheme="minorEastAsia" w:cstheme="minorBidi"/>
          <w:lang w:val="en-US"/>
        </w:rPr>
        <w:t xml:space="preserve">key contact. </w:t>
      </w:r>
      <w:r w:rsidRPr="25FEEC65" w:rsidR="7AF68A66">
        <w:rPr>
          <w:rFonts w:ascii="Calibri" w:hAnsi="Calibri" w:eastAsia="" w:cs="" w:asciiTheme="minorAscii" w:hAnsiTheme="minorAscii" w:eastAsiaTheme="minorEastAsia" w:cstheme="minorBidi"/>
          <w:lang w:val="en-US"/>
        </w:rPr>
        <w:t>If the Contrasting Placement is happening at the main setting, t</w:t>
      </w:r>
      <w:r w:rsidRPr="25FEEC65" w:rsidR="189C1B6D">
        <w:rPr>
          <w:rFonts w:ascii="Calibri" w:hAnsi="Calibri" w:eastAsia="" w:cs="" w:asciiTheme="minorAscii" w:hAnsiTheme="minorAscii" w:eastAsiaTheme="minorEastAsia" w:cstheme="minorBidi"/>
          <w:lang w:val="en-US"/>
        </w:rPr>
        <w:t>his should be someone within the department the trainee is spending their Contrasting Placement.</w:t>
      </w:r>
      <w:r w:rsidRPr="25FEEC65" w:rsidR="7AF68A66">
        <w:rPr>
          <w:rFonts w:ascii="Calibri" w:hAnsi="Calibri" w:eastAsia="" w:cs="" w:asciiTheme="minorAscii" w:hAnsiTheme="minorAscii" w:eastAsiaTheme="minorEastAsia" w:cstheme="minorBidi"/>
          <w:lang w:val="en-US"/>
        </w:rPr>
        <w:t xml:space="preserve"> Trainees should be given information on where to go on the first day, what time to arrive, when they will finish and </w:t>
      </w:r>
      <w:r w:rsidRPr="25FEEC65" w:rsidR="7AF68A66">
        <w:rPr>
          <w:rFonts w:ascii="Calibri" w:hAnsi="Calibri" w:eastAsia="" w:cs="" w:asciiTheme="minorAscii" w:hAnsiTheme="minorAscii" w:eastAsiaTheme="minorEastAsia" w:cstheme="minorBidi"/>
          <w:lang w:val="en-US"/>
        </w:rPr>
        <w:t>lunch arrangements.</w:t>
      </w:r>
    </w:p>
    <w:p w:rsidR="10DFB602" w:rsidP="10DFB602" w:rsidRDefault="10DFB602" w14:paraId="086CB8AA" w14:textId="3945E2BF">
      <w:pPr>
        <w:rPr>
          <w:color w:val="000000" w:themeColor="text1"/>
          <w:lang w:val="en-US"/>
        </w:rPr>
      </w:pPr>
    </w:p>
    <w:p w:rsidR="10DFB602" w:rsidP="10DFB602" w:rsidRDefault="10DFB602" w14:paraId="224B8CD8" w14:textId="3179D3ED">
      <w:pPr>
        <w:pStyle w:val="NoSpacing"/>
        <w:rPr>
          <w:rFonts w:ascii="Calibri" w:hAnsi="Calibri" w:eastAsia="Calibri" w:cs="Calibri"/>
          <w:color w:val="000000" w:themeColor="text1"/>
          <w:sz w:val="22"/>
        </w:rPr>
      </w:pPr>
    </w:p>
    <w:p w:rsidR="5D127778" w:rsidP="10DFB602" w:rsidRDefault="5D127778" w14:paraId="4228EF10" w14:textId="75CEE276">
      <w:pPr>
        <w:pStyle w:val="NoSpacing"/>
      </w:pPr>
      <w:r w:rsidRPr="10DFB602">
        <w:rPr>
          <w:rFonts w:ascii="Calibri" w:hAnsi="Calibri" w:eastAsia="Calibri" w:cs="Calibri"/>
          <w:b/>
          <w:bCs/>
          <w:szCs w:val="24"/>
        </w:rPr>
        <w:t xml:space="preserve"> </w:t>
      </w:r>
    </w:p>
    <w:p w:rsidR="10DFB602" w:rsidP="10DFB602" w:rsidRDefault="10DFB602" w14:paraId="4A5C8320" w14:textId="468D2DBB">
      <w:pPr>
        <w:pStyle w:val="NoSpacing"/>
        <w:rPr>
          <w:rFonts w:ascii="Calibri" w:hAnsi="Calibri" w:eastAsia="Calibri" w:cs="Calibri"/>
          <w:b/>
          <w:bCs/>
          <w:szCs w:val="24"/>
        </w:rPr>
      </w:pPr>
    </w:p>
    <w:p w:rsidR="10DFB602" w:rsidP="10DFB602" w:rsidRDefault="10DFB602" w14:paraId="3372F1B9" w14:textId="4C7FF6F2">
      <w:pPr>
        <w:sectPr w:rsidR="10DFB602" w:rsidSect="005E248E">
          <w:headerReference w:type="default" r:id="rId20"/>
          <w:pgSz w:w="11906" w:h="16838" w:orient="portrait"/>
          <w:pgMar w:top="1440" w:right="1440" w:bottom="1440" w:left="1440" w:header="708" w:footer="708" w:gutter="0"/>
          <w:cols w:space="708"/>
          <w:docGrid w:linePitch="360"/>
        </w:sectPr>
      </w:pPr>
    </w:p>
    <w:p w:rsidRPr="006016A7" w:rsidR="00A03BFD" w:rsidP="7CDFDD36" w:rsidRDefault="749E7E71" w14:paraId="1FC62F1A" w14:textId="1190D40B">
      <w:pPr>
        <w:pStyle w:val="Heading1"/>
      </w:pPr>
      <w:bookmarkStart w:name="_Toc172638386" w:id="11"/>
      <w:r w:rsidR="749E7E71">
        <w:rPr/>
        <w:t>Exemplar</w:t>
      </w:r>
      <w:r w:rsidR="4A50C295">
        <w:rPr/>
        <w:t xml:space="preserve"> </w:t>
      </w:r>
      <w:r w:rsidR="1F5A9DB2">
        <w:rPr/>
        <w:t>Timetable – week 1</w:t>
      </w:r>
      <w:bookmarkEnd w:id="11"/>
    </w:p>
    <w:tbl>
      <w:tblPr>
        <w:tblStyle w:val="TableGrid"/>
        <w:tblW w:w="0" w:type="auto"/>
        <w:tblLayout w:type="fixed"/>
        <w:tblLook w:val="06A0" w:firstRow="1" w:lastRow="0" w:firstColumn="1" w:lastColumn="0" w:noHBand="1" w:noVBand="1"/>
      </w:tblPr>
      <w:tblGrid>
        <w:gridCol w:w="1575"/>
        <w:gridCol w:w="3390"/>
        <w:gridCol w:w="2985"/>
        <w:gridCol w:w="2835"/>
        <w:gridCol w:w="3165"/>
      </w:tblGrid>
      <w:tr w:rsidR="7CDFDD36" w:rsidTr="25FEEC65" w14:paraId="4A5BF09E" w14:textId="77777777">
        <w:trPr>
          <w:trHeight w:val="300"/>
        </w:trPr>
        <w:tc>
          <w:tcPr>
            <w:tcW w:w="1575" w:type="dxa"/>
            <w:tcMar/>
          </w:tcPr>
          <w:p w:rsidR="7CDFDD36" w:rsidP="7CDFDD36" w:rsidRDefault="7CDFDD36" w14:paraId="4E1FF357" w14:textId="1B2CC028"/>
        </w:tc>
        <w:tc>
          <w:tcPr>
            <w:tcW w:w="3390" w:type="dxa"/>
            <w:tcMar/>
          </w:tcPr>
          <w:p w:rsidR="1F5A9DB2" w:rsidP="7CDFDD36" w:rsidRDefault="1F5A9DB2" w14:paraId="2415E3CB" w14:textId="6C2A1851">
            <w:r>
              <w:t>Session 1</w:t>
            </w:r>
          </w:p>
        </w:tc>
        <w:tc>
          <w:tcPr>
            <w:tcW w:w="2985" w:type="dxa"/>
            <w:tcMar/>
          </w:tcPr>
          <w:p w:rsidR="1F5A9DB2" w:rsidP="7CDFDD36" w:rsidRDefault="1F5A9DB2" w14:paraId="575D28A9" w14:textId="5ED1D9F8">
            <w:r>
              <w:t>Session 2</w:t>
            </w:r>
          </w:p>
        </w:tc>
        <w:tc>
          <w:tcPr>
            <w:tcW w:w="2835" w:type="dxa"/>
            <w:tcMar/>
          </w:tcPr>
          <w:p w:rsidR="1F5A9DB2" w:rsidP="7CDFDD36" w:rsidRDefault="1F5A9DB2" w14:paraId="78CFC2DD" w14:textId="61ED9286">
            <w:r>
              <w:t>Session 3</w:t>
            </w:r>
          </w:p>
        </w:tc>
        <w:tc>
          <w:tcPr>
            <w:tcW w:w="3165" w:type="dxa"/>
            <w:tcMar/>
          </w:tcPr>
          <w:p w:rsidR="1F5A9DB2" w:rsidP="7CDFDD36" w:rsidRDefault="1F5A9DB2" w14:paraId="0EA2CA43" w14:textId="450F04C2">
            <w:r>
              <w:t>Session 4</w:t>
            </w:r>
          </w:p>
        </w:tc>
      </w:tr>
      <w:tr w:rsidR="7CDFDD36" w:rsidTr="25FEEC65" w14:paraId="4C1EBFE4" w14:textId="77777777">
        <w:trPr>
          <w:trHeight w:val="300"/>
        </w:trPr>
        <w:tc>
          <w:tcPr>
            <w:tcW w:w="1575" w:type="dxa"/>
            <w:tcMar/>
          </w:tcPr>
          <w:p w:rsidR="1F5A9DB2" w:rsidP="7CDFDD36" w:rsidRDefault="1F5A9DB2" w14:paraId="394EB29E" w14:textId="3E10BB7F">
            <w:r>
              <w:t>Monday</w:t>
            </w:r>
          </w:p>
        </w:tc>
        <w:tc>
          <w:tcPr>
            <w:tcW w:w="3390" w:type="dxa"/>
            <w:tcMar/>
          </w:tcPr>
          <w:p w:rsidR="7EEA7D18" w:rsidP="10DFB602" w:rsidRDefault="7EEA7D18" w14:paraId="54A1D353" w14:textId="295EE938">
            <w:r w:rsidR="5EE28735">
              <w:rPr/>
              <w:t>Familiarisation with safeguarding process and completion of safeguarding training (if relevant)</w:t>
            </w:r>
          </w:p>
          <w:p w:rsidR="7CDFDD36" w:rsidP="7CDFDD36" w:rsidRDefault="7CDFDD36" w14:paraId="6E328AB3" w14:textId="46C11CFD"/>
        </w:tc>
        <w:tc>
          <w:tcPr>
            <w:tcW w:w="2985" w:type="dxa"/>
            <w:tcMar/>
          </w:tcPr>
          <w:p w:rsidR="21C2603D" w:rsidP="10DFB602" w:rsidRDefault="21C2603D" w14:paraId="7C18162D" w14:textId="231DA4EE">
            <w:r>
              <w:t>Observation of expert colleague within a L2 lesson.</w:t>
            </w:r>
          </w:p>
          <w:p w:rsidR="7CDFDD36" w:rsidP="7CDFDD36" w:rsidRDefault="7CDFDD36" w14:paraId="661F0862" w14:textId="7F20F703"/>
        </w:tc>
        <w:tc>
          <w:tcPr>
            <w:tcW w:w="2835" w:type="dxa"/>
            <w:tcMar/>
          </w:tcPr>
          <w:p w:rsidR="21C2603D" w:rsidP="10DFB602" w:rsidRDefault="21C2603D" w14:paraId="5221E9CC" w14:textId="570437C9">
            <w:r>
              <w:t>Meeting with expert colleague to discuss the observations from the morning and consider implications for practice.</w:t>
            </w:r>
          </w:p>
          <w:p w:rsidR="7CDFDD36" w:rsidP="7CDFDD36" w:rsidRDefault="7CDFDD36" w14:paraId="1857E221" w14:textId="3F92B8D5"/>
        </w:tc>
        <w:tc>
          <w:tcPr>
            <w:tcW w:w="3165" w:type="dxa"/>
            <w:tcMar/>
          </w:tcPr>
          <w:p w:rsidR="21C2603D" w:rsidP="10DFB602" w:rsidRDefault="21C2603D" w14:paraId="565881B3" w14:textId="6A57B879">
            <w:r>
              <w:t xml:space="preserve">Trainee to review and become </w:t>
            </w:r>
            <w:r w:rsidR="2F2C1A91">
              <w:t>familiar</w:t>
            </w:r>
            <w:r>
              <w:t xml:space="preserve"> with the system of rewards and sanctions in the college</w:t>
            </w:r>
          </w:p>
          <w:p w:rsidR="7CDFDD36" w:rsidP="7CDFDD36" w:rsidRDefault="7CDFDD36" w14:paraId="6FEE8E23" w14:textId="5056EDB6"/>
        </w:tc>
      </w:tr>
      <w:tr w:rsidR="7CDFDD36" w:rsidTr="25FEEC65" w14:paraId="626FB1C8" w14:textId="77777777">
        <w:trPr>
          <w:trHeight w:val="300"/>
        </w:trPr>
        <w:tc>
          <w:tcPr>
            <w:tcW w:w="1575" w:type="dxa"/>
            <w:tcMar/>
          </w:tcPr>
          <w:p w:rsidR="1F5A9DB2" w:rsidP="7CDFDD36" w:rsidRDefault="1F5A9DB2" w14:paraId="341B0887" w14:textId="79951B1F">
            <w:r>
              <w:t>Tuesday</w:t>
            </w:r>
          </w:p>
        </w:tc>
        <w:tc>
          <w:tcPr>
            <w:tcW w:w="12375" w:type="dxa"/>
            <w:gridSpan w:val="4"/>
            <w:tcMar/>
          </w:tcPr>
          <w:p w:rsidR="0874DBBE" w:rsidP="10DFB602" w:rsidRDefault="0874DBBE" w14:paraId="67A2994F" w14:textId="3514D21B">
            <w:pPr>
              <w:jc w:val="center"/>
            </w:pPr>
            <w:r>
              <w:t xml:space="preserve">Shadowing a </w:t>
            </w:r>
            <w:r w:rsidR="09821442">
              <w:t>level 1 or 2</w:t>
            </w:r>
            <w:r>
              <w:t xml:space="preserve"> </w:t>
            </w:r>
            <w:r w:rsidR="597E1E5A">
              <w:t>learner</w:t>
            </w:r>
          </w:p>
        </w:tc>
      </w:tr>
      <w:tr w:rsidR="7CDFDD36" w:rsidTr="25FEEC65" w14:paraId="0D9A3548" w14:textId="77777777">
        <w:trPr>
          <w:trHeight w:val="300"/>
        </w:trPr>
        <w:tc>
          <w:tcPr>
            <w:tcW w:w="1575" w:type="dxa"/>
            <w:tcMar/>
          </w:tcPr>
          <w:p w:rsidR="1F5A9DB2" w:rsidP="7CDFDD36" w:rsidRDefault="1F5A9DB2" w14:paraId="726B72B5" w14:textId="4E6B186D">
            <w:r>
              <w:t>Wednesday</w:t>
            </w:r>
          </w:p>
        </w:tc>
        <w:tc>
          <w:tcPr>
            <w:tcW w:w="3390" w:type="dxa"/>
            <w:tcMar/>
          </w:tcPr>
          <w:p w:rsidR="218C08ED" w:rsidP="10DFB602" w:rsidRDefault="218C08ED" w14:paraId="04C49DCC" w14:textId="027A218D">
            <w:r>
              <w:t xml:space="preserve">Meeting with college pastoral lead </w:t>
            </w:r>
          </w:p>
          <w:p w:rsidR="7CDFDD36" w:rsidP="7CDFDD36" w:rsidRDefault="7CDFDD36" w14:paraId="42872F4B" w14:textId="4E6B7FD1"/>
        </w:tc>
        <w:tc>
          <w:tcPr>
            <w:tcW w:w="2985" w:type="dxa"/>
            <w:tcMar/>
          </w:tcPr>
          <w:p w:rsidR="1F5A9DB2" w:rsidP="10DFB602" w:rsidRDefault="218C08ED" w14:paraId="4FC2CAE0" w14:textId="6D5C701A">
            <w:r>
              <w:t>Meeting with college SENCO</w:t>
            </w:r>
            <w:r w:rsidR="1F5A9DB2">
              <w:t>:</w:t>
            </w:r>
          </w:p>
          <w:p w:rsidR="7CDFDD36" w:rsidP="7CDFDD36" w:rsidRDefault="7CDFDD36" w14:paraId="64613BA9" w14:textId="557615DC"/>
        </w:tc>
        <w:tc>
          <w:tcPr>
            <w:tcW w:w="2835" w:type="dxa"/>
            <w:tcMar/>
          </w:tcPr>
          <w:p w:rsidR="7CDFDD36" w:rsidP="10DFB602" w:rsidRDefault="60A549E0" w14:paraId="4AB1AAD9" w14:textId="7FAA9B0E">
            <w:r>
              <w:t>Observation of expert colleague</w:t>
            </w:r>
            <w:r w:rsidR="0DD66AFF">
              <w:t xml:space="preserve"> in a lesson with a clear SEND focus </w:t>
            </w:r>
          </w:p>
        </w:tc>
        <w:tc>
          <w:tcPr>
            <w:tcW w:w="3165" w:type="dxa"/>
            <w:tcMar/>
          </w:tcPr>
          <w:p w:rsidR="0DD66AFF" w:rsidP="10DFB602" w:rsidRDefault="0DD66AFF" w14:paraId="3AF8533C" w14:textId="0294A7E7">
            <w:r>
              <w:t>Meeting with expert colleague to discuss the afternoon’s observation.</w:t>
            </w:r>
          </w:p>
        </w:tc>
      </w:tr>
      <w:tr w:rsidR="7CDFDD36" w:rsidTr="25FEEC65" w14:paraId="2301399A" w14:textId="77777777">
        <w:trPr>
          <w:trHeight w:val="300"/>
        </w:trPr>
        <w:tc>
          <w:tcPr>
            <w:tcW w:w="1575" w:type="dxa"/>
            <w:tcMar/>
          </w:tcPr>
          <w:p w:rsidR="1F5A9DB2" w:rsidP="7CDFDD36" w:rsidRDefault="1F5A9DB2" w14:paraId="64BBB2E7" w14:textId="14C109AC">
            <w:r>
              <w:t xml:space="preserve">Thursday </w:t>
            </w:r>
          </w:p>
        </w:tc>
        <w:tc>
          <w:tcPr>
            <w:tcW w:w="3390" w:type="dxa"/>
            <w:tcMar/>
          </w:tcPr>
          <w:p w:rsidR="12F7D4AE" w:rsidP="10DFB602" w:rsidRDefault="12F7D4AE" w14:paraId="1EE0C211" w14:textId="3D556F5D">
            <w:r>
              <w:t xml:space="preserve">Meet with pastoral </w:t>
            </w:r>
            <w:r w:rsidR="50110927">
              <w:t>team</w:t>
            </w:r>
            <w:r>
              <w:t xml:space="preserve"> to discuss wellbeing and pastoral support in the setting</w:t>
            </w:r>
          </w:p>
          <w:p w:rsidR="7CDFDD36" w:rsidP="7CDFDD36" w:rsidRDefault="7CDFDD36" w14:paraId="4FF686ED" w14:textId="354FCD56"/>
        </w:tc>
        <w:tc>
          <w:tcPr>
            <w:tcW w:w="2985" w:type="dxa"/>
            <w:tcMar/>
          </w:tcPr>
          <w:p w:rsidR="7CDFDD36" w:rsidP="10DFB602" w:rsidRDefault="07C357CD" w14:paraId="0B0220FB" w14:textId="494CBB65">
            <w:r>
              <w:t>Observation of expert colleague in a pastoral support session.</w:t>
            </w:r>
          </w:p>
          <w:p w:rsidR="7CDFDD36" w:rsidP="7CDFDD36" w:rsidRDefault="7CDFDD36" w14:paraId="797CC5A4" w14:textId="243FDED9"/>
        </w:tc>
        <w:tc>
          <w:tcPr>
            <w:tcW w:w="2835" w:type="dxa"/>
            <w:tcMar/>
          </w:tcPr>
          <w:p w:rsidR="7CDFDD36" w:rsidP="10DFB602" w:rsidRDefault="07C357CD" w14:paraId="71411CB1" w14:textId="4197EF4A">
            <w:r>
              <w:t>Observation of expert colleague demonstrating effective stretch and challenge in the classroom.</w:t>
            </w:r>
          </w:p>
          <w:p w:rsidR="7CDFDD36" w:rsidP="7CDFDD36" w:rsidRDefault="7CDFDD36" w14:paraId="0D762A78" w14:textId="4E5530B1"/>
        </w:tc>
        <w:tc>
          <w:tcPr>
            <w:tcW w:w="3165" w:type="dxa"/>
            <w:tcMar/>
          </w:tcPr>
          <w:p w:rsidR="7CDFDD36" w:rsidP="10DFB602" w:rsidRDefault="07C357CD" w14:paraId="543638C9" w14:textId="1086873B">
            <w:r>
              <w:t xml:space="preserve">Meeting with expert colleague to discuss the observations from the </w:t>
            </w:r>
            <w:r w:rsidR="63AF5041">
              <w:t>afternoon</w:t>
            </w:r>
            <w:r>
              <w:t xml:space="preserve"> and consider implications for practice.</w:t>
            </w:r>
          </w:p>
          <w:p w:rsidR="7CDFDD36" w:rsidP="7CDFDD36" w:rsidRDefault="7CDFDD36" w14:paraId="3315538E" w14:textId="7942589B"/>
        </w:tc>
      </w:tr>
      <w:tr w:rsidR="7CDFDD36" w:rsidTr="25FEEC65" w14:paraId="46867CD0" w14:textId="77777777">
        <w:trPr>
          <w:trHeight w:val="300"/>
        </w:trPr>
        <w:tc>
          <w:tcPr>
            <w:tcW w:w="1575" w:type="dxa"/>
            <w:tcMar/>
          </w:tcPr>
          <w:p w:rsidR="1F5A9DB2" w:rsidP="7CDFDD36" w:rsidRDefault="1F5A9DB2" w14:paraId="6DD5C9A7" w14:textId="1FB9CD66">
            <w:r>
              <w:t>Friday</w:t>
            </w:r>
          </w:p>
        </w:tc>
        <w:tc>
          <w:tcPr>
            <w:tcW w:w="3390" w:type="dxa"/>
            <w:tcMar/>
          </w:tcPr>
          <w:p w:rsidR="151396BA" w:rsidP="10DFB602" w:rsidRDefault="151396BA" w14:paraId="2572FFB7" w14:textId="31B1E6E0">
            <w:r w:rsidR="49DD0F44">
              <w:rPr/>
              <w:t xml:space="preserve">Trainee to be given time to </w:t>
            </w:r>
            <w:r w:rsidR="0C7DC93E">
              <w:rPr/>
              <w:t xml:space="preserve">consider the weeks engaged reading. </w:t>
            </w:r>
          </w:p>
          <w:p w:rsidR="7CDFDD36" w:rsidP="7CDFDD36" w:rsidRDefault="7CDFDD36" w14:paraId="3E1E71C2" w14:textId="242C447E"/>
        </w:tc>
        <w:tc>
          <w:tcPr>
            <w:tcW w:w="2985" w:type="dxa"/>
            <w:tcMar/>
          </w:tcPr>
          <w:p w:rsidR="7CDFDD36" w:rsidP="7CDFDD36" w:rsidRDefault="7CDFDD36" w14:paraId="62607763" w14:textId="314927AC">
            <w:r w:rsidR="0962F93E">
              <w:rPr/>
              <w:t xml:space="preserve">Observation of expert colleague in a </w:t>
            </w:r>
            <w:r w:rsidR="73673B4C">
              <w:rPr/>
              <w:t>session which embeds maths and/or english alongside the students’ main course.</w:t>
            </w:r>
          </w:p>
        </w:tc>
        <w:tc>
          <w:tcPr>
            <w:tcW w:w="6000" w:type="dxa"/>
            <w:gridSpan w:val="2"/>
            <w:shd w:val="clear" w:color="auto" w:fill="D9D9D9" w:themeFill="background1" w:themeFillShade="D9"/>
            <w:tcMar/>
          </w:tcPr>
          <w:p w:rsidR="623DD7C3" w:rsidRDefault="623DD7C3" w14:paraId="16672BFA" w14:textId="300887CC">
            <w:r w:rsidR="004BCEBE">
              <w:rPr/>
              <w:t>Trainees join online teaching session delivered by EHU tutors.</w:t>
            </w:r>
          </w:p>
          <w:p w:rsidR="5AE3BAD4" w:rsidRDefault="5AE3BAD4" w14:paraId="4E43CA2D" w14:textId="4829F5CF">
            <w:r>
              <w:t>They will need to be provided with a space to join online via their laptop.</w:t>
            </w:r>
          </w:p>
        </w:tc>
      </w:tr>
    </w:tbl>
    <w:p w:rsidR="003C03CF" w:rsidP="10DFB602" w:rsidRDefault="2C741491" w14:paraId="706DB875" w14:textId="020A6DB2">
      <w:pPr>
        <w:pStyle w:val="Heading1"/>
      </w:pPr>
      <w:r w:rsidR="2C741491">
        <w:rPr/>
        <w:t>Exemplar Timetable – week 2</w:t>
      </w:r>
    </w:p>
    <w:tbl>
      <w:tblPr>
        <w:tblStyle w:val="TableGrid"/>
        <w:tblW w:w="0" w:type="auto"/>
        <w:tblLook w:val="06A0" w:firstRow="1" w:lastRow="0" w:firstColumn="1" w:lastColumn="0" w:noHBand="1" w:noVBand="1"/>
      </w:tblPr>
      <w:tblGrid>
        <w:gridCol w:w="1574"/>
        <w:gridCol w:w="3389"/>
        <w:gridCol w:w="2984"/>
        <w:gridCol w:w="2834"/>
        <w:gridCol w:w="3163"/>
      </w:tblGrid>
      <w:tr w:rsidR="10DFB602" w:rsidTr="25FEEC65" w14:paraId="4ABE03E9" w14:textId="77777777">
        <w:trPr>
          <w:trHeight w:val="300"/>
        </w:trPr>
        <w:tc>
          <w:tcPr>
            <w:tcW w:w="1575" w:type="dxa"/>
            <w:tcMar/>
          </w:tcPr>
          <w:p w:rsidR="10DFB602" w:rsidRDefault="10DFB602" w14:paraId="7A4E8DBF" w14:textId="1B2CC028"/>
        </w:tc>
        <w:tc>
          <w:tcPr>
            <w:tcW w:w="3390" w:type="dxa"/>
            <w:tcMar/>
          </w:tcPr>
          <w:p w:rsidR="10DFB602" w:rsidRDefault="10DFB602" w14:paraId="6D6FE65F" w14:textId="6C2A1851">
            <w:r>
              <w:t>Session 1</w:t>
            </w:r>
          </w:p>
        </w:tc>
        <w:tc>
          <w:tcPr>
            <w:tcW w:w="2985" w:type="dxa"/>
            <w:tcMar/>
          </w:tcPr>
          <w:p w:rsidR="10DFB602" w:rsidRDefault="10DFB602" w14:paraId="492721C4" w14:textId="5ED1D9F8">
            <w:r>
              <w:t>Session 2</w:t>
            </w:r>
          </w:p>
        </w:tc>
        <w:tc>
          <w:tcPr>
            <w:tcW w:w="2835" w:type="dxa"/>
            <w:tcMar/>
          </w:tcPr>
          <w:p w:rsidR="10DFB602" w:rsidRDefault="10DFB602" w14:paraId="2CB1F848" w14:textId="61ED9286">
            <w:r>
              <w:t>Session 3</w:t>
            </w:r>
          </w:p>
        </w:tc>
        <w:tc>
          <w:tcPr>
            <w:tcW w:w="3165" w:type="dxa"/>
            <w:tcMar/>
          </w:tcPr>
          <w:p w:rsidR="10DFB602" w:rsidRDefault="10DFB602" w14:paraId="0D90248D" w14:textId="450F04C2">
            <w:r>
              <w:t>Session 4</w:t>
            </w:r>
          </w:p>
        </w:tc>
      </w:tr>
      <w:tr w:rsidR="10DFB602" w:rsidTr="25FEEC65" w14:paraId="2037E13C" w14:textId="77777777">
        <w:trPr>
          <w:trHeight w:val="300"/>
        </w:trPr>
        <w:tc>
          <w:tcPr>
            <w:tcW w:w="1575" w:type="dxa"/>
            <w:tcMar/>
          </w:tcPr>
          <w:p w:rsidR="10DFB602" w:rsidRDefault="10DFB602" w14:paraId="605D8BDA" w14:textId="3E10BB7F">
            <w:r>
              <w:t>Monday</w:t>
            </w:r>
          </w:p>
        </w:tc>
        <w:tc>
          <w:tcPr>
            <w:tcW w:w="3390" w:type="dxa"/>
            <w:tcMar/>
          </w:tcPr>
          <w:p w:rsidR="2AB73A3C" w:rsidRDefault="2AB73A3C" w14:paraId="6647F1F7" w14:textId="74B2FAA8">
            <w:r>
              <w:t xml:space="preserve">Meet with careers/progression advisors to discuss next steps within the setting and in the wider area. </w:t>
            </w:r>
          </w:p>
        </w:tc>
        <w:tc>
          <w:tcPr>
            <w:tcW w:w="2985" w:type="dxa"/>
            <w:tcMar/>
          </w:tcPr>
          <w:p w:rsidR="7118C8AB" w:rsidRDefault="7118C8AB" w14:paraId="7FDE329D" w14:textId="50CCF4B2">
            <w:r>
              <w:t xml:space="preserve">Observation of expert colleague in a Maths/or English GCSE resit class. </w:t>
            </w:r>
          </w:p>
        </w:tc>
        <w:tc>
          <w:tcPr>
            <w:tcW w:w="2835" w:type="dxa"/>
            <w:tcMar/>
          </w:tcPr>
          <w:p w:rsidR="7118C8AB" w:rsidP="10DFB602" w:rsidRDefault="7118C8AB" w14:paraId="4FAD3399" w14:textId="48364621">
            <w:r>
              <w:t xml:space="preserve">Meeting with expert colleague to discuss the observations from the morning and the challenges of students having to </w:t>
            </w:r>
            <w:bookmarkStart w:name="_Int_4c4FBIvv" w:id="17"/>
            <w:r>
              <w:t>resit</w:t>
            </w:r>
            <w:bookmarkEnd w:id="17"/>
            <w:r>
              <w:t xml:space="preserve"> subjects not necessarily related to their main course.</w:t>
            </w:r>
          </w:p>
          <w:p w:rsidR="10DFB602" w:rsidRDefault="10DFB602" w14:paraId="791DCF32" w14:textId="39F7E207"/>
        </w:tc>
        <w:tc>
          <w:tcPr>
            <w:tcW w:w="3165" w:type="dxa"/>
            <w:tcMar/>
          </w:tcPr>
          <w:p w:rsidR="10DFB602" w:rsidRDefault="10DFB602" w14:paraId="7DDA4695" w14:textId="00EA9392">
            <w:r w:rsidR="2DA485F2">
              <w:rPr/>
              <w:t xml:space="preserve">Meet with exams officer to discuss the process for entering students into exams and the role teachers play in ensuring smooth practice. </w:t>
            </w:r>
          </w:p>
        </w:tc>
      </w:tr>
      <w:tr w:rsidR="10DFB602" w:rsidTr="25FEEC65" w14:paraId="1BBA487B" w14:textId="77777777">
        <w:trPr>
          <w:trHeight w:val="300"/>
        </w:trPr>
        <w:tc>
          <w:tcPr>
            <w:tcW w:w="1575" w:type="dxa"/>
            <w:tcMar/>
          </w:tcPr>
          <w:p w:rsidR="10DFB602" w:rsidRDefault="10DFB602" w14:paraId="4B8294F8" w14:textId="79951B1F">
            <w:r>
              <w:t>Tuesday</w:t>
            </w:r>
          </w:p>
        </w:tc>
        <w:tc>
          <w:tcPr>
            <w:tcW w:w="12375" w:type="dxa"/>
            <w:gridSpan w:val="4"/>
            <w:tcMar/>
          </w:tcPr>
          <w:p w:rsidR="10DFB602" w:rsidP="10DFB602" w:rsidRDefault="10DFB602" w14:paraId="196EF1AD" w14:textId="4CD82A0C">
            <w:pPr>
              <w:jc w:val="center"/>
            </w:pPr>
            <w:r>
              <w:t xml:space="preserve">Shadowing </w:t>
            </w:r>
            <w:r w:rsidR="5A001F13">
              <w:t>an</w:t>
            </w:r>
            <w:r>
              <w:t xml:space="preserve"> </w:t>
            </w:r>
            <w:r w:rsidR="0CA81CB6">
              <w:t>adult or level 3 learner</w:t>
            </w:r>
          </w:p>
        </w:tc>
      </w:tr>
      <w:tr w:rsidR="10DFB602" w:rsidTr="25FEEC65" w14:paraId="1C25984D" w14:textId="77777777">
        <w:trPr>
          <w:trHeight w:val="300"/>
        </w:trPr>
        <w:tc>
          <w:tcPr>
            <w:tcW w:w="1575" w:type="dxa"/>
            <w:tcMar/>
          </w:tcPr>
          <w:p w:rsidR="10DFB602" w:rsidRDefault="10DFB602" w14:paraId="4BECC80F" w14:textId="4E6B186D">
            <w:r>
              <w:t>Wednesday</w:t>
            </w:r>
          </w:p>
        </w:tc>
        <w:tc>
          <w:tcPr>
            <w:tcW w:w="3390" w:type="dxa"/>
            <w:tcMar/>
          </w:tcPr>
          <w:p w:rsidR="6CD121BE" w:rsidRDefault="6CD121BE" w14:paraId="06117F74" w14:textId="5BB9DF4C">
            <w:r>
              <w:t>Observation of expert colleague in an adult or commercial class (if available)</w:t>
            </w:r>
          </w:p>
        </w:tc>
        <w:tc>
          <w:tcPr>
            <w:tcW w:w="2985" w:type="dxa"/>
            <w:tcMar/>
          </w:tcPr>
          <w:p w:rsidR="78D27B4D" w:rsidP="10DFB602" w:rsidRDefault="78D27B4D" w14:paraId="01D2F975" w14:textId="0B3CB708">
            <w:r>
              <w:t>Meeting with expert colleague to discuss the observations from the morning and the difference between pedagogical and andragogical teaching.</w:t>
            </w:r>
          </w:p>
        </w:tc>
        <w:tc>
          <w:tcPr>
            <w:tcW w:w="2835" w:type="dxa"/>
            <w:tcMar/>
          </w:tcPr>
          <w:p w:rsidR="78D27B4D" w:rsidRDefault="78D27B4D" w14:paraId="39C91CCF" w14:textId="4645C185">
            <w:r>
              <w:t>Observation of an expert colleague in a</w:t>
            </w:r>
            <w:r w:rsidR="0BC021C5">
              <w:t>n</w:t>
            </w:r>
            <w:r>
              <w:t xml:space="preserve"> academic</w:t>
            </w:r>
            <w:r w:rsidR="622AA6B9">
              <w:t xml:space="preserve"> (L3)</w:t>
            </w:r>
            <w:r>
              <w:t xml:space="preserve"> subject, </w:t>
            </w:r>
            <w:r w:rsidR="4FDA60E8">
              <w:t>different from their own.</w:t>
            </w:r>
          </w:p>
        </w:tc>
        <w:tc>
          <w:tcPr>
            <w:tcW w:w="3165" w:type="dxa"/>
            <w:tcMar/>
          </w:tcPr>
          <w:p w:rsidR="4FDA60E8" w:rsidP="10DFB602" w:rsidRDefault="4FDA60E8" w14:paraId="516F338E" w14:textId="3ECF470C">
            <w:r>
              <w:t xml:space="preserve">Meeting with expert colleague to discuss the observations from the afternoon with a focus on how they manage cognitive load in their subject. </w:t>
            </w:r>
          </w:p>
          <w:p w:rsidR="10DFB602" w:rsidP="10DFB602" w:rsidRDefault="10DFB602" w14:paraId="2096F311" w14:textId="020B3B08"/>
        </w:tc>
      </w:tr>
      <w:tr w:rsidR="10DFB602" w:rsidTr="25FEEC65" w14:paraId="2A2512B1" w14:textId="77777777">
        <w:trPr>
          <w:trHeight w:val="300"/>
        </w:trPr>
        <w:tc>
          <w:tcPr>
            <w:tcW w:w="1575" w:type="dxa"/>
            <w:tcMar/>
          </w:tcPr>
          <w:p w:rsidR="10DFB602" w:rsidRDefault="10DFB602" w14:paraId="37764422" w14:textId="14C109AC">
            <w:r>
              <w:t xml:space="preserve">Thursday </w:t>
            </w:r>
          </w:p>
        </w:tc>
        <w:tc>
          <w:tcPr>
            <w:tcW w:w="6375" w:type="dxa"/>
            <w:gridSpan w:val="2"/>
            <w:tcMar/>
          </w:tcPr>
          <w:p w:rsidR="76B0DD2D" w:rsidRDefault="76B0DD2D" w14:paraId="59813B84" w14:textId="069E276C">
            <w:r>
              <w:t xml:space="preserve">Opportunities for trainee led task – trainee to take a lesson they have observed over last 2 weeks and adapt lesson for a different level. </w:t>
            </w:r>
          </w:p>
        </w:tc>
        <w:tc>
          <w:tcPr>
            <w:tcW w:w="6000" w:type="dxa"/>
            <w:gridSpan w:val="2"/>
            <w:tcMar/>
          </w:tcPr>
          <w:p w:rsidR="33105A4C" w:rsidRDefault="33105A4C" w14:paraId="41A883A1" w14:textId="1AAF7FE3">
            <w:r>
              <w:t>Opportunity for trainee to meet with students to discuss what they consider to be ‘effective teaching’.</w:t>
            </w:r>
          </w:p>
        </w:tc>
      </w:tr>
      <w:tr w:rsidR="10DFB602" w:rsidTr="25FEEC65" w14:paraId="696C343F" w14:textId="77777777">
        <w:trPr>
          <w:trHeight w:val="300"/>
        </w:trPr>
        <w:tc>
          <w:tcPr>
            <w:tcW w:w="1575" w:type="dxa"/>
            <w:tcMar/>
          </w:tcPr>
          <w:p w:rsidR="10DFB602" w:rsidRDefault="10DFB602" w14:paraId="1CD4048F" w14:textId="1FB9CD66">
            <w:r>
              <w:t>Friday</w:t>
            </w:r>
          </w:p>
        </w:tc>
        <w:tc>
          <w:tcPr>
            <w:tcW w:w="3390" w:type="dxa"/>
            <w:tcMar/>
          </w:tcPr>
          <w:p w:rsidR="10DFB602" w:rsidP="10DFB602" w:rsidRDefault="10DFB602" w14:paraId="57766B2B" w14:textId="31B1E6E0">
            <w:r>
              <w:t xml:space="preserve">Trainee to be given time to consider the weeks engaged reading. </w:t>
            </w:r>
          </w:p>
          <w:p w:rsidR="10DFB602" w:rsidRDefault="10DFB602" w14:paraId="7FF6E0C4" w14:textId="242C447E"/>
        </w:tc>
        <w:tc>
          <w:tcPr>
            <w:tcW w:w="2985" w:type="dxa"/>
            <w:tcMar/>
          </w:tcPr>
          <w:p w:rsidR="24A51B01" w:rsidRDefault="24A51B01" w14:paraId="5ED2455D" w14:textId="36CEE4FE">
            <w:r>
              <w:t xml:space="preserve">Meeting with expert colleague to discuss trainee adaption of lesson plan/activity. </w:t>
            </w:r>
          </w:p>
        </w:tc>
        <w:tc>
          <w:tcPr>
            <w:tcW w:w="6000" w:type="dxa"/>
            <w:gridSpan w:val="2"/>
            <w:shd w:val="clear" w:color="auto" w:fill="D9D9D9" w:themeFill="background1" w:themeFillShade="D9"/>
            <w:tcMar/>
          </w:tcPr>
          <w:p w:rsidR="623DD7C3" w:rsidRDefault="623DD7C3" w14:paraId="774DF5AD" w14:textId="300887CC">
            <w:r w:rsidR="2447B5D1">
              <w:rPr/>
              <w:t>Trainees join online teaching session delivered by EHU tutors.</w:t>
            </w:r>
          </w:p>
          <w:p w:rsidR="10DFB602" w:rsidRDefault="10DFB602" w14:paraId="5C31A742" w14:textId="4829F5CF">
            <w:r>
              <w:t>They will need to be provided with a space to join online via their laptop.</w:t>
            </w:r>
          </w:p>
        </w:tc>
      </w:tr>
    </w:tbl>
    <w:p w:rsidR="003C03CF" w:rsidP="003C03CF" w:rsidRDefault="003C03CF" w14:paraId="44434C21" w14:textId="72E73628">
      <w:pPr>
        <w:ind w:left="360"/>
      </w:pPr>
    </w:p>
    <w:p w:rsidR="009622A1" w:rsidP="10DFB602" w:rsidRDefault="009622A1" w14:paraId="767C1BAD" w14:textId="77777777">
      <w:pPr>
        <w:rPr>
          <w:rFonts w:asciiTheme="majorHAnsi" w:hAnsiTheme="majorHAnsi" w:eastAsiaTheme="majorEastAsia" w:cstheme="majorBidi"/>
          <w:color w:val="1F497D" w:themeColor="text2"/>
          <w:sz w:val="32"/>
          <w:szCs w:val="32"/>
        </w:rPr>
        <w:sectPr w:rsidR="009622A1" w:rsidSect="00CB2E94">
          <w:headerReference w:type="default" r:id="rId21"/>
          <w:pgSz w:w="16834" w:h="11909" w:orient="landscape"/>
          <w:pgMar w:top="1440" w:right="1440" w:bottom="1440" w:left="1440" w:header="720" w:footer="720" w:gutter="0"/>
          <w:cols w:space="720"/>
          <w:docGrid w:linePitch="299"/>
        </w:sectPr>
      </w:pPr>
    </w:p>
    <w:p w:rsidR="00A86FE2" w:rsidP="10DFB602" w:rsidRDefault="4C09AF92" w14:paraId="53F15573" w14:textId="0BC22351">
      <w:pPr>
        <w:rPr>
          <w:rFonts w:asciiTheme="majorHAnsi" w:hAnsiTheme="majorHAnsi" w:eastAsiaTheme="majorEastAsia" w:cstheme="majorBidi"/>
          <w:color w:val="1F497D" w:themeColor="text2"/>
          <w:sz w:val="32"/>
          <w:szCs w:val="32"/>
        </w:rPr>
      </w:pPr>
      <w:r w:rsidRPr="10DFB602">
        <w:rPr>
          <w:rFonts w:asciiTheme="majorHAnsi" w:hAnsiTheme="majorHAnsi" w:eastAsiaTheme="majorEastAsia" w:cstheme="majorBidi"/>
          <w:color w:val="1F497D" w:themeColor="text2"/>
          <w:sz w:val="32"/>
          <w:szCs w:val="32"/>
        </w:rPr>
        <w:lastRenderedPageBreak/>
        <w:t>Questions for trainees to consider when</w:t>
      </w:r>
      <w:r w:rsidRPr="10DFB602" w:rsidR="43C8CD98">
        <w:rPr>
          <w:rFonts w:asciiTheme="majorHAnsi" w:hAnsiTheme="majorHAnsi" w:eastAsiaTheme="majorEastAsia" w:cstheme="majorBidi"/>
          <w:color w:val="1F497D" w:themeColor="text2"/>
          <w:sz w:val="32"/>
          <w:szCs w:val="32"/>
        </w:rPr>
        <w:t xml:space="preserve"> observing and</w:t>
      </w:r>
      <w:r w:rsidRPr="10DFB602">
        <w:rPr>
          <w:rFonts w:asciiTheme="majorHAnsi" w:hAnsiTheme="majorHAnsi" w:eastAsiaTheme="majorEastAsia" w:cstheme="majorBidi"/>
          <w:color w:val="1F497D" w:themeColor="text2"/>
          <w:sz w:val="32"/>
          <w:szCs w:val="32"/>
        </w:rPr>
        <w:t xml:space="preserve"> meeting expert colleagues</w:t>
      </w:r>
    </w:p>
    <w:p w:rsidRPr="006E124F" w:rsidR="00E57A96" w:rsidP="00E57A96" w:rsidRDefault="00E57A96" w14:paraId="3139C996" w14:textId="76B067EB">
      <w:pPr>
        <w:pStyle w:val="NoSpacing"/>
        <w:rPr>
          <w:rFonts w:asciiTheme="minorHAnsi" w:hAnsiTheme="minorHAnsi" w:cstheme="minorHAnsi"/>
          <w:sz w:val="23"/>
          <w:szCs w:val="23"/>
        </w:rPr>
      </w:pPr>
    </w:p>
    <w:p w:rsidR="10DFB602" w:rsidP="10DFB602" w:rsidRDefault="10DFB602" w14:paraId="2E90CA2A" w14:textId="3CA2C483">
      <w:pPr>
        <w:pStyle w:val="NoSpacing"/>
        <w:rPr>
          <w:rFonts w:asciiTheme="minorHAnsi" w:hAnsiTheme="minorHAnsi"/>
        </w:rPr>
      </w:pPr>
    </w:p>
    <w:tbl>
      <w:tblPr>
        <w:tblStyle w:val="TableGrid"/>
        <w:tblW w:w="5000" w:type="pct"/>
        <w:tblLook w:val="06A0" w:firstRow="1" w:lastRow="0" w:firstColumn="1" w:lastColumn="0" w:noHBand="1" w:noVBand="1"/>
      </w:tblPr>
      <w:tblGrid>
        <w:gridCol w:w="9019"/>
      </w:tblGrid>
      <w:tr w:rsidR="10DFB602" w:rsidTr="009622A1" w14:paraId="6B36FB2A" w14:textId="77777777">
        <w:trPr>
          <w:trHeight w:val="300"/>
        </w:trPr>
        <w:tc>
          <w:tcPr>
            <w:tcW w:w="5000" w:type="pct"/>
            <w:shd w:val="clear" w:color="auto" w:fill="DAEEF3" w:themeFill="accent5" w:themeFillTint="33"/>
          </w:tcPr>
          <w:p w:rsidR="275275D4" w:rsidP="10DFB602" w:rsidRDefault="275275D4" w14:paraId="6246AA36" w14:textId="0DAE7BEE">
            <w:pPr>
              <w:pStyle w:val="NoSpacing"/>
              <w:jc w:val="center"/>
              <w:rPr>
                <w:rFonts w:ascii="Calibri" w:hAnsi="Calibri" w:eastAsia="Calibri" w:cs="Calibri"/>
                <w:b/>
                <w:bCs/>
                <w:sz w:val="22"/>
              </w:rPr>
            </w:pPr>
            <w:r w:rsidRPr="10DFB602">
              <w:rPr>
                <w:rFonts w:ascii="Calibri" w:hAnsi="Calibri" w:eastAsia="Calibri" w:cs="Calibri"/>
                <w:b/>
                <w:bCs/>
                <w:sz w:val="22"/>
              </w:rPr>
              <w:t>Observation of expert colleague in a level 2 class</w:t>
            </w:r>
          </w:p>
        </w:tc>
      </w:tr>
      <w:tr w:rsidR="10DFB602" w:rsidTr="009622A1" w14:paraId="1211C6A2" w14:textId="77777777">
        <w:trPr>
          <w:trHeight w:val="300"/>
        </w:trPr>
        <w:tc>
          <w:tcPr>
            <w:tcW w:w="5000" w:type="pct"/>
            <w:shd w:val="clear" w:color="auto" w:fill="DAEEF3" w:themeFill="accent5" w:themeFillTint="33"/>
          </w:tcPr>
          <w:p w:rsidR="10DFB602" w:rsidP="10DFB602" w:rsidRDefault="10DFB602" w14:paraId="0E2EFFBC" w14:textId="3BDD621A">
            <w:pPr>
              <w:pStyle w:val="NoSpacing"/>
              <w:ind w:left="720"/>
              <w:rPr>
                <w:rFonts w:ascii="Calibri" w:hAnsi="Calibri" w:eastAsia="Calibri" w:cs="Calibri"/>
                <w:sz w:val="22"/>
              </w:rPr>
            </w:pPr>
          </w:p>
          <w:p w:rsidR="275275D4" w:rsidP="10DFB602" w:rsidRDefault="275275D4" w14:paraId="66B28E74" w14:textId="662A39CC">
            <w:pPr>
              <w:pStyle w:val="NoSpacing"/>
              <w:rPr>
                <w:rFonts w:ascii="Calibri" w:hAnsi="Calibri" w:eastAsia="Calibri" w:cs="Calibri"/>
                <w:b/>
                <w:bCs/>
                <w:sz w:val="22"/>
              </w:rPr>
            </w:pPr>
            <w:r w:rsidRPr="10DFB602">
              <w:rPr>
                <w:rFonts w:ascii="Calibri" w:hAnsi="Calibri" w:eastAsia="Calibri" w:cs="Calibri"/>
                <w:b/>
                <w:bCs/>
                <w:sz w:val="22"/>
              </w:rPr>
              <w:t>Questions for trainees to consider during their observation:</w:t>
            </w:r>
          </w:p>
          <w:p w:rsidR="10DFB602" w:rsidP="10DFB602" w:rsidRDefault="10DFB602" w14:paraId="0CCBA1C6" w14:textId="30112DBC">
            <w:pPr>
              <w:pStyle w:val="NoSpacing"/>
              <w:rPr>
                <w:rFonts w:ascii="Calibri" w:hAnsi="Calibri" w:eastAsia="Calibri" w:cs="Calibri"/>
                <w:b/>
                <w:bCs/>
                <w:sz w:val="22"/>
              </w:rPr>
            </w:pPr>
          </w:p>
          <w:p w:rsidR="275275D4" w:rsidP="00AF063F" w:rsidRDefault="275275D4" w14:paraId="6C931D09" w14:textId="4F0B5F7C">
            <w:pPr>
              <w:pStyle w:val="ListParagraph"/>
              <w:numPr>
                <w:ilvl w:val="0"/>
                <w:numId w:val="12"/>
              </w:numPr>
              <w:spacing w:after="0"/>
            </w:pPr>
            <w:r w:rsidRPr="10DFB602">
              <w:t xml:space="preserve">As you observe the class, how does the teacher ensure that everyone is included? </w:t>
            </w:r>
          </w:p>
          <w:p w:rsidR="275275D4" w:rsidP="00AF063F" w:rsidRDefault="275275D4" w14:paraId="66419686" w14:textId="1265C51A">
            <w:pPr>
              <w:pStyle w:val="ListParagraph"/>
              <w:numPr>
                <w:ilvl w:val="0"/>
                <w:numId w:val="12"/>
              </w:numPr>
              <w:spacing w:after="0"/>
            </w:pPr>
            <w:r w:rsidRPr="10DFB602">
              <w:t>How does the teacher adapt their exposition or explanation of key learning? How do they adapt their language or use of key terminology?</w:t>
            </w:r>
          </w:p>
          <w:p w:rsidR="275275D4" w:rsidP="00AF063F" w:rsidRDefault="275275D4" w14:paraId="1022DA43" w14:textId="4215A493">
            <w:pPr>
              <w:pStyle w:val="ListParagraph"/>
              <w:numPr>
                <w:ilvl w:val="0"/>
                <w:numId w:val="12"/>
              </w:numPr>
              <w:spacing w:after="0"/>
            </w:pPr>
            <w:r w:rsidRPr="10DFB602">
              <w:t>How does the teacher make use of any resource(s) to support those who need it but also to stretch those who may be more independent in their learning?</w:t>
            </w:r>
          </w:p>
          <w:p w:rsidR="275275D4" w:rsidP="00AF063F" w:rsidRDefault="275275D4" w14:paraId="5F933508" w14:textId="17FE84D7">
            <w:pPr>
              <w:pStyle w:val="ListParagraph"/>
              <w:numPr>
                <w:ilvl w:val="0"/>
                <w:numId w:val="12"/>
              </w:numPr>
              <w:spacing w:after="0"/>
            </w:pPr>
            <w:r w:rsidRPr="10DFB602">
              <w:t xml:space="preserve">What do you notice about the teacher’s use of questioning? Does this vary depending on the </w:t>
            </w:r>
            <w:r w:rsidRPr="10DFB602" w:rsidR="45394233">
              <w:t>student</w:t>
            </w:r>
            <w:r w:rsidRPr="10DFB602">
              <w:t>?</w:t>
            </w:r>
          </w:p>
          <w:p w:rsidR="10DFB602" w:rsidP="10DFB602" w:rsidRDefault="10DFB602" w14:paraId="24EF3A9D" w14:textId="0CFA5693">
            <w:pPr>
              <w:spacing w:after="0"/>
            </w:pPr>
          </w:p>
          <w:p w:rsidR="10DFB602" w:rsidP="10DFB602" w:rsidRDefault="10DFB602" w14:paraId="4D41653A" w14:textId="1DD2B65C">
            <w:pPr>
              <w:spacing w:after="0"/>
            </w:pPr>
          </w:p>
          <w:p w:rsidR="10DFB602" w:rsidP="10DFB602" w:rsidRDefault="10DFB602" w14:paraId="5C98AD1F" w14:textId="50A85AF1">
            <w:pPr>
              <w:pStyle w:val="NoSpacing"/>
              <w:rPr>
                <w:rFonts w:asciiTheme="minorHAnsi" w:hAnsiTheme="minorHAnsi"/>
                <w:sz w:val="22"/>
              </w:rPr>
            </w:pPr>
          </w:p>
        </w:tc>
      </w:tr>
      <w:tr w:rsidR="10DFB602" w:rsidTr="009622A1" w14:paraId="4A809DB6" w14:textId="77777777">
        <w:trPr>
          <w:trHeight w:val="300"/>
        </w:trPr>
        <w:tc>
          <w:tcPr>
            <w:tcW w:w="5000" w:type="pct"/>
            <w:shd w:val="clear" w:color="auto" w:fill="DAEEF3" w:themeFill="accent5" w:themeFillTint="33"/>
          </w:tcPr>
          <w:p w:rsidR="10DFB602" w:rsidP="10DFB602" w:rsidRDefault="10DFB602" w14:paraId="03B484EB" w14:textId="3D5D2F94">
            <w:pPr>
              <w:pStyle w:val="NoSpacing"/>
              <w:rPr>
                <w:rFonts w:ascii="Calibri" w:hAnsi="Calibri" w:eastAsia="Calibri" w:cs="Calibri"/>
                <w:sz w:val="22"/>
              </w:rPr>
            </w:pPr>
          </w:p>
          <w:p w:rsidR="5B7A0A39" w:rsidP="10DFB602" w:rsidRDefault="5B7A0A39" w14:paraId="121DAB04" w14:textId="1094BDD9">
            <w:pPr>
              <w:pStyle w:val="NoSpacing"/>
              <w:rPr>
                <w:rFonts w:ascii="Calibri" w:hAnsi="Calibri" w:eastAsia="Calibri" w:cs="Calibri"/>
                <w:sz w:val="22"/>
              </w:rPr>
            </w:pPr>
            <w:r w:rsidRPr="10DFB602">
              <w:rPr>
                <w:rFonts w:ascii="Calibri" w:hAnsi="Calibri" w:eastAsia="Calibri" w:cs="Calibri"/>
                <w:b/>
                <w:bCs/>
                <w:sz w:val="22"/>
              </w:rPr>
              <w:t>Points for discussion when meeting expert colleagues</w:t>
            </w:r>
            <w:r w:rsidRPr="10DFB602" w:rsidR="0248110B">
              <w:rPr>
                <w:rFonts w:ascii="Calibri" w:hAnsi="Calibri" w:eastAsia="Calibri" w:cs="Calibri"/>
                <w:b/>
                <w:bCs/>
                <w:sz w:val="22"/>
              </w:rPr>
              <w:t xml:space="preserve"> around level 2 teaching</w:t>
            </w:r>
          </w:p>
          <w:p w:rsidR="10DFB602" w:rsidP="10DFB602" w:rsidRDefault="10DFB602" w14:paraId="0F80A8CA" w14:textId="723718A6">
            <w:pPr>
              <w:pStyle w:val="NoSpacing"/>
              <w:rPr>
                <w:rFonts w:ascii="Calibri" w:hAnsi="Calibri" w:eastAsia="Calibri" w:cs="Calibri"/>
                <w:b/>
                <w:bCs/>
                <w:sz w:val="22"/>
              </w:rPr>
            </w:pPr>
          </w:p>
          <w:p w:rsidR="0248110B" w:rsidP="00AF063F" w:rsidRDefault="0248110B" w14:paraId="4B896B32" w14:textId="07D84CCF">
            <w:pPr>
              <w:pStyle w:val="NoSpacing"/>
              <w:numPr>
                <w:ilvl w:val="0"/>
                <w:numId w:val="11"/>
              </w:numPr>
              <w:rPr>
                <w:rFonts w:ascii="Calibri" w:hAnsi="Calibri" w:eastAsia="Calibri" w:cs="Calibri"/>
                <w:sz w:val="22"/>
              </w:rPr>
            </w:pPr>
            <w:r w:rsidRPr="10DFB602">
              <w:rPr>
                <w:rFonts w:ascii="Calibri" w:hAnsi="Calibri" w:eastAsia="Calibri" w:cs="Calibri"/>
                <w:sz w:val="22"/>
              </w:rPr>
              <w:t>What information or data does the teacher use to plan their teaching for this class? How does this help them to plan their lesson?</w:t>
            </w:r>
          </w:p>
          <w:p w:rsidR="0248110B" w:rsidP="00AF063F" w:rsidRDefault="0248110B" w14:paraId="650BFE4D" w14:textId="58136A8F">
            <w:pPr>
              <w:pStyle w:val="NoSpacing"/>
              <w:numPr>
                <w:ilvl w:val="0"/>
                <w:numId w:val="11"/>
              </w:numPr>
              <w:rPr>
                <w:rFonts w:ascii="Calibri" w:hAnsi="Calibri" w:eastAsia="Calibri" w:cs="Calibri"/>
                <w:sz w:val="22"/>
              </w:rPr>
            </w:pPr>
            <w:r w:rsidRPr="10DFB602">
              <w:rPr>
                <w:rFonts w:ascii="Calibri" w:hAnsi="Calibri" w:eastAsia="Calibri" w:cs="Calibri"/>
                <w:sz w:val="22"/>
              </w:rPr>
              <w:t>How did the teacher ensure they were measuring the progress of every student in the class.</w:t>
            </w:r>
          </w:p>
          <w:p w:rsidR="0248110B" w:rsidP="00AF063F" w:rsidRDefault="0248110B" w14:paraId="19ECD440" w14:textId="35F73E1A">
            <w:pPr>
              <w:pStyle w:val="NoSpacing"/>
              <w:numPr>
                <w:ilvl w:val="0"/>
                <w:numId w:val="11"/>
              </w:numPr>
              <w:rPr>
                <w:rFonts w:ascii="Calibri" w:hAnsi="Calibri" w:eastAsia="Calibri" w:cs="Calibri"/>
                <w:sz w:val="22"/>
              </w:rPr>
            </w:pPr>
            <w:r w:rsidRPr="10DFB602">
              <w:rPr>
                <w:rFonts w:ascii="Calibri" w:hAnsi="Calibri" w:eastAsia="Calibri" w:cs="Calibri"/>
                <w:sz w:val="22"/>
              </w:rPr>
              <w:t xml:space="preserve">How does the teacher balance the need to work through the curriculum, with ensuring all students are able to make progress? </w:t>
            </w:r>
          </w:p>
          <w:p w:rsidR="0248110B" w:rsidP="00AF063F" w:rsidRDefault="0248110B" w14:paraId="7F98BFE2" w14:textId="24914A2F">
            <w:pPr>
              <w:pStyle w:val="NoSpacing"/>
              <w:numPr>
                <w:ilvl w:val="0"/>
                <w:numId w:val="11"/>
              </w:numPr>
              <w:rPr>
                <w:rFonts w:ascii="Calibri" w:hAnsi="Calibri" w:eastAsia="Calibri" w:cs="Calibri"/>
                <w:sz w:val="22"/>
              </w:rPr>
            </w:pPr>
            <w:r w:rsidRPr="10DFB602">
              <w:rPr>
                <w:rFonts w:ascii="Calibri" w:hAnsi="Calibri" w:eastAsia="Calibri" w:cs="Calibri"/>
                <w:sz w:val="22"/>
              </w:rPr>
              <w:t>Can they suggest any strategies which might make this easier when teaching level 2 learners?</w:t>
            </w:r>
          </w:p>
          <w:p w:rsidR="10DFB602" w:rsidP="10DFB602" w:rsidRDefault="10DFB602" w14:paraId="36A21193" w14:textId="4C93F87B">
            <w:pPr>
              <w:pStyle w:val="NoSpacing"/>
              <w:ind w:left="720"/>
              <w:rPr>
                <w:rFonts w:ascii="Calibri" w:hAnsi="Calibri" w:eastAsia="Calibri" w:cs="Calibri"/>
                <w:sz w:val="22"/>
              </w:rPr>
            </w:pPr>
          </w:p>
        </w:tc>
      </w:tr>
    </w:tbl>
    <w:p w:rsidR="10DFB602" w:rsidP="10DFB602" w:rsidRDefault="10DFB602" w14:paraId="57EF8C1E" w14:textId="29C36F31">
      <w:pPr>
        <w:pStyle w:val="NoSpacing"/>
        <w:rPr>
          <w:rFonts w:asciiTheme="minorHAnsi" w:hAnsiTheme="minorHAnsi"/>
        </w:rPr>
      </w:pPr>
    </w:p>
    <w:p w:rsidR="10DFB602" w:rsidP="10DFB602" w:rsidRDefault="10DFB602" w14:paraId="5169330D" w14:textId="0FFA3C5B">
      <w:pPr>
        <w:pStyle w:val="NoSpacing"/>
        <w:rPr>
          <w:rFonts w:asciiTheme="minorHAnsi" w:hAnsiTheme="minorHAnsi"/>
        </w:rPr>
      </w:pPr>
    </w:p>
    <w:p w:rsidR="10DFB602" w:rsidP="10DFB602" w:rsidRDefault="10DFB602" w14:paraId="52BD6BFB" w14:textId="2D7916E4">
      <w:pPr>
        <w:pStyle w:val="NoSpacing"/>
        <w:rPr>
          <w:rFonts w:asciiTheme="minorHAnsi" w:hAnsiTheme="minorHAnsi"/>
        </w:rPr>
      </w:pPr>
    </w:p>
    <w:p w:rsidR="10DFB602" w:rsidP="10DFB602" w:rsidRDefault="10DFB602" w14:paraId="7B51F98F" w14:textId="1D9F962F">
      <w:pPr>
        <w:pStyle w:val="NoSpacing"/>
        <w:rPr>
          <w:rFonts w:asciiTheme="minorHAnsi" w:hAnsiTheme="minorHAnsi"/>
        </w:rPr>
      </w:pPr>
    </w:p>
    <w:tbl>
      <w:tblPr>
        <w:tblStyle w:val="TableGrid"/>
        <w:tblW w:w="5000" w:type="pct"/>
        <w:tblLook w:val="06A0" w:firstRow="1" w:lastRow="0" w:firstColumn="1" w:lastColumn="0" w:noHBand="1" w:noVBand="1"/>
      </w:tblPr>
      <w:tblGrid>
        <w:gridCol w:w="9019"/>
      </w:tblGrid>
      <w:tr w:rsidR="10DFB602" w:rsidTr="009622A1" w14:paraId="230510D7" w14:textId="77777777">
        <w:trPr>
          <w:trHeight w:val="300"/>
        </w:trPr>
        <w:tc>
          <w:tcPr>
            <w:tcW w:w="5000" w:type="pct"/>
            <w:shd w:val="clear" w:color="auto" w:fill="FDE9D9" w:themeFill="accent6" w:themeFillTint="33"/>
          </w:tcPr>
          <w:p w:rsidR="10DFB602" w:rsidP="10DFB602" w:rsidRDefault="10DFB602" w14:paraId="144D241C" w14:textId="4427DE20">
            <w:pPr>
              <w:pStyle w:val="NoSpacing"/>
              <w:jc w:val="center"/>
              <w:rPr>
                <w:rFonts w:ascii="Calibri" w:hAnsi="Calibri" w:eastAsia="Calibri" w:cs="Calibri"/>
                <w:b/>
                <w:bCs/>
                <w:sz w:val="22"/>
              </w:rPr>
            </w:pPr>
            <w:r w:rsidRPr="10DFB602">
              <w:rPr>
                <w:rFonts w:ascii="Calibri" w:hAnsi="Calibri" w:eastAsia="Calibri" w:cs="Calibri"/>
                <w:b/>
                <w:bCs/>
                <w:sz w:val="22"/>
              </w:rPr>
              <w:t>Observation of expert colleague</w:t>
            </w:r>
            <w:r w:rsidRPr="10DFB602" w:rsidR="1364C82D">
              <w:rPr>
                <w:rFonts w:ascii="Calibri" w:hAnsi="Calibri" w:eastAsia="Calibri" w:cs="Calibri"/>
                <w:b/>
                <w:bCs/>
                <w:sz w:val="22"/>
              </w:rPr>
              <w:t>s</w:t>
            </w:r>
            <w:r w:rsidRPr="10DFB602">
              <w:rPr>
                <w:rFonts w:ascii="Calibri" w:hAnsi="Calibri" w:eastAsia="Calibri" w:cs="Calibri"/>
                <w:b/>
                <w:bCs/>
                <w:sz w:val="22"/>
              </w:rPr>
              <w:t xml:space="preserve"> in </w:t>
            </w:r>
            <w:r w:rsidRPr="10DFB602" w:rsidR="3C2B84AD">
              <w:rPr>
                <w:rFonts w:ascii="Calibri" w:hAnsi="Calibri" w:eastAsia="Calibri" w:cs="Calibri"/>
                <w:b/>
                <w:bCs/>
                <w:sz w:val="22"/>
              </w:rPr>
              <w:t>SEND provision</w:t>
            </w:r>
          </w:p>
        </w:tc>
      </w:tr>
      <w:tr w:rsidR="10DFB602" w:rsidTr="009622A1" w14:paraId="6CC54197" w14:textId="77777777">
        <w:trPr>
          <w:trHeight w:val="300"/>
        </w:trPr>
        <w:tc>
          <w:tcPr>
            <w:tcW w:w="5000" w:type="pct"/>
            <w:shd w:val="clear" w:color="auto" w:fill="FDE9D9" w:themeFill="accent6" w:themeFillTint="33"/>
          </w:tcPr>
          <w:p w:rsidR="3FFC5B4E" w:rsidP="10DFB602" w:rsidRDefault="3FFC5B4E" w14:paraId="7B32FE01" w14:textId="662A39CC">
            <w:pPr>
              <w:pStyle w:val="NoSpacing"/>
              <w:rPr>
                <w:rFonts w:ascii="Calibri" w:hAnsi="Calibri" w:eastAsia="Calibri" w:cs="Calibri"/>
                <w:b/>
                <w:bCs/>
                <w:sz w:val="22"/>
              </w:rPr>
            </w:pPr>
            <w:r w:rsidRPr="10DFB602">
              <w:rPr>
                <w:rFonts w:ascii="Calibri" w:hAnsi="Calibri" w:eastAsia="Calibri" w:cs="Calibri"/>
                <w:b/>
                <w:bCs/>
                <w:sz w:val="22"/>
              </w:rPr>
              <w:t>Questions for trainees to consider during their observation:</w:t>
            </w:r>
          </w:p>
          <w:p w:rsidR="10DFB602" w:rsidP="10DFB602" w:rsidRDefault="10DFB602" w14:paraId="510B4077" w14:textId="5FFA4196">
            <w:pPr>
              <w:spacing w:after="0"/>
            </w:pPr>
          </w:p>
          <w:p w:rsidR="10DFB602" w:rsidP="00AF063F" w:rsidRDefault="10DFB602" w14:paraId="34A80C64" w14:textId="42D5AC72">
            <w:pPr>
              <w:pStyle w:val="ListParagraph"/>
              <w:numPr>
                <w:ilvl w:val="0"/>
                <w:numId w:val="10"/>
              </w:numPr>
              <w:spacing w:after="0"/>
            </w:pPr>
            <w:r w:rsidRPr="10DFB602">
              <w:t>How does the teacher make use of the support colleague within the classroom</w:t>
            </w:r>
            <w:r w:rsidRPr="10DFB602" w:rsidR="77C0B185">
              <w:t xml:space="preserve"> (if there is one)</w:t>
            </w:r>
            <w:r w:rsidRPr="10DFB602">
              <w:t xml:space="preserve">? </w:t>
            </w:r>
          </w:p>
          <w:p w:rsidR="10DFB602" w:rsidP="00AF063F" w:rsidRDefault="10DFB602" w14:paraId="560947B1" w14:textId="2490987C">
            <w:pPr>
              <w:pStyle w:val="ListParagraph"/>
              <w:numPr>
                <w:ilvl w:val="0"/>
                <w:numId w:val="10"/>
              </w:numPr>
              <w:spacing w:after="0"/>
            </w:pPr>
            <w:r w:rsidRPr="10DFB602">
              <w:t xml:space="preserve">How does the </w:t>
            </w:r>
            <w:r w:rsidRPr="10DFB602" w:rsidR="3DF50556">
              <w:t xml:space="preserve">teacher (and </w:t>
            </w:r>
            <w:r w:rsidRPr="10DFB602">
              <w:t>support colleague</w:t>
            </w:r>
            <w:r w:rsidRPr="10DFB602" w:rsidR="16121EE0">
              <w:t>)</w:t>
            </w:r>
            <w:r w:rsidRPr="10DFB602">
              <w:t xml:space="preserve"> support the </w:t>
            </w:r>
            <w:r w:rsidRPr="10DFB602" w:rsidR="2D82D8BD">
              <w:t>students</w:t>
            </w:r>
            <w:r w:rsidRPr="10DFB602">
              <w:t xml:space="preserve"> throughout the lesson? Does the support vary at key points for example.</w:t>
            </w:r>
          </w:p>
          <w:p w:rsidR="52B2E440" w:rsidP="00AF063F" w:rsidRDefault="52B2E440" w14:paraId="2D0B146E" w14:textId="2F969D7A">
            <w:pPr>
              <w:pStyle w:val="ListParagraph"/>
              <w:numPr>
                <w:ilvl w:val="0"/>
                <w:numId w:val="10"/>
              </w:numPr>
              <w:spacing w:after="0"/>
            </w:pPr>
            <w:r w:rsidRPr="10DFB602">
              <w:t xml:space="preserve">If there is a support colleague, what </w:t>
            </w:r>
            <w:r w:rsidRPr="10DFB602" w:rsidR="10DFB602">
              <w:t>responsibilities do</w:t>
            </w:r>
            <w:r w:rsidRPr="10DFB602" w:rsidR="747450D5">
              <w:t xml:space="preserve"> they appear to</w:t>
            </w:r>
            <w:r w:rsidRPr="10DFB602" w:rsidR="10DFB602">
              <w:t xml:space="preserve"> have? Are there moments when they support more than 1 </w:t>
            </w:r>
            <w:r w:rsidRPr="10DFB602" w:rsidR="284A1AE7">
              <w:t>student</w:t>
            </w:r>
            <w:r w:rsidRPr="10DFB602" w:rsidR="10DFB602">
              <w:t>? Why is this the case?</w:t>
            </w:r>
          </w:p>
          <w:p w:rsidR="10DFB602" w:rsidP="00AF063F" w:rsidRDefault="10DFB602" w14:paraId="4356CAC6" w14:textId="27CABB42">
            <w:pPr>
              <w:pStyle w:val="ListParagraph"/>
              <w:numPr>
                <w:ilvl w:val="0"/>
                <w:numId w:val="10"/>
              </w:numPr>
              <w:spacing w:after="0"/>
            </w:pPr>
            <w:r w:rsidRPr="10DFB602">
              <w:t xml:space="preserve">What impact does it have on the </w:t>
            </w:r>
            <w:r w:rsidRPr="10DFB602" w:rsidR="39A985A5">
              <w:t>student</w:t>
            </w:r>
            <w:r w:rsidRPr="10DFB602">
              <w:t xml:space="preserve">s to have this level of tailored support? </w:t>
            </w:r>
          </w:p>
          <w:p w:rsidR="10DFB602" w:rsidP="00AF063F" w:rsidRDefault="10DFB602" w14:paraId="6B0B222F" w14:textId="10CB7C83">
            <w:pPr>
              <w:pStyle w:val="ListParagraph"/>
              <w:numPr>
                <w:ilvl w:val="0"/>
                <w:numId w:val="10"/>
              </w:numPr>
              <w:spacing w:after="0"/>
            </w:pPr>
            <w:r w:rsidRPr="10DFB602">
              <w:t>How does the</w:t>
            </w:r>
            <w:r w:rsidRPr="10DFB602" w:rsidR="6FA624CB">
              <w:t xml:space="preserve"> teacher/</w:t>
            </w:r>
            <w:r w:rsidRPr="10DFB602">
              <w:t>support colleague contribute to the classroom being an inclusive environment?</w:t>
            </w:r>
          </w:p>
          <w:p w:rsidR="10DFB602" w:rsidP="10DFB602" w:rsidRDefault="10DFB602" w14:paraId="6EECD5FE" w14:textId="3A83C2AC">
            <w:pPr>
              <w:pStyle w:val="ListParagraph"/>
              <w:spacing w:after="0"/>
              <w:ind w:hanging="360"/>
            </w:pPr>
          </w:p>
        </w:tc>
      </w:tr>
      <w:tr w:rsidR="10DFB602" w:rsidTr="009622A1" w14:paraId="6F562DF1" w14:textId="77777777">
        <w:trPr>
          <w:trHeight w:val="300"/>
        </w:trPr>
        <w:tc>
          <w:tcPr>
            <w:tcW w:w="5000" w:type="pct"/>
            <w:shd w:val="clear" w:color="auto" w:fill="FDE9D9" w:themeFill="accent6" w:themeFillTint="33"/>
          </w:tcPr>
          <w:p w:rsidR="1A403BA8" w:rsidP="10DFB602" w:rsidRDefault="1A403BA8" w14:paraId="057305DD" w14:textId="65584677">
            <w:pPr>
              <w:pStyle w:val="NoSpacing"/>
              <w:rPr>
                <w:rFonts w:ascii="Calibri" w:hAnsi="Calibri" w:eastAsia="Calibri" w:cs="Calibri"/>
                <w:b/>
                <w:bCs/>
                <w:sz w:val="22"/>
              </w:rPr>
            </w:pPr>
            <w:r w:rsidRPr="10DFB602">
              <w:rPr>
                <w:rFonts w:ascii="Calibri" w:hAnsi="Calibri" w:eastAsia="Calibri" w:cs="Calibri"/>
                <w:b/>
                <w:bCs/>
                <w:sz w:val="22"/>
              </w:rPr>
              <w:lastRenderedPageBreak/>
              <w:t>Points for discussion when meeting expert colleagues around</w:t>
            </w:r>
            <w:r w:rsidRPr="10DFB602" w:rsidR="06F77321">
              <w:rPr>
                <w:rFonts w:ascii="Calibri" w:hAnsi="Calibri" w:eastAsia="Calibri" w:cs="Calibri"/>
                <w:b/>
                <w:bCs/>
                <w:sz w:val="22"/>
              </w:rPr>
              <w:t xml:space="preserve"> SEND</w:t>
            </w:r>
            <w:r w:rsidRPr="10DFB602">
              <w:rPr>
                <w:rFonts w:ascii="Calibri" w:hAnsi="Calibri" w:eastAsia="Calibri" w:cs="Calibri"/>
                <w:b/>
                <w:bCs/>
                <w:sz w:val="22"/>
              </w:rPr>
              <w:t xml:space="preserve"> teaching</w:t>
            </w:r>
          </w:p>
          <w:p w:rsidR="10DFB602" w:rsidP="10DFB602" w:rsidRDefault="10DFB602" w14:paraId="05F8F230" w14:textId="22DEEE58">
            <w:pPr>
              <w:pStyle w:val="NoSpacing"/>
              <w:rPr>
                <w:rFonts w:ascii="Calibri" w:hAnsi="Calibri" w:eastAsia="Calibri" w:cs="Calibri"/>
                <w:sz w:val="22"/>
              </w:rPr>
            </w:pPr>
          </w:p>
          <w:p w:rsidR="12D2BFFA" w:rsidP="00AF063F" w:rsidRDefault="12D2BFFA" w14:paraId="5C1B8DE6" w14:textId="04F12543">
            <w:pPr>
              <w:pStyle w:val="NoSpacing"/>
              <w:numPr>
                <w:ilvl w:val="0"/>
                <w:numId w:val="9"/>
              </w:numPr>
              <w:rPr>
                <w:rFonts w:ascii="Calibri" w:hAnsi="Calibri" w:eastAsia="Calibri" w:cs="Calibri"/>
                <w:sz w:val="22"/>
              </w:rPr>
            </w:pPr>
            <w:r w:rsidRPr="10DFB602">
              <w:rPr>
                <w:rFonts w:ascii="Calibri" w:hAnsi="Calibri" w:eastAsia="Calibri" w:cs="Calibri"/>
                <w:sz w:val="22"/>
              </w:rPr>
              <w:t xml:space="preserve">What information or data does the </w:t>
            </w:r>
            <w:r w:rsidRPr="10DFB602" w:rsidR="1341F015">
              <w:rPr>
                <w:rFonts w:ascii="Calibri" w:hAnsi="Calibri" w:eastAsia="Calibri" w:cs="Calibri"/>
                <w:sz w:val="22"/>
              </w:rPr>
              <w:t>teacher/</w:t>
            </w:r>
            <w:r w:rsidRPr="10DFB602">
              <w:rPr>
                <w:rFonts w:ascii="Calibri" w:hAnsi="Calibri" w:eastAsia="Calibri" w:cs="Calibri"/>
                <w:sz w:val="22"/>
              </w:rPr>
              <w:t>support colleague have access to? How do they use this in their practice</w:t>
            </w:r>
            <w:r w:rsidRPr="10DFB602" w:rsidR="1A6FEAD5">
              <w:rPr>
                <w:rFonts w:ascii="Calibri" w:hAnsi="Calibri" w:eastAsia="Calibri" w:cs="Calibri"/>
                <w:sz w:val="22"/>
              </w:rPr>
              <w:t>?</w:t>
            </w:r>
          </w:p>
          <w:p w:rsidR="20A28CA9" w:rsidP="00AF063F" w:rsidRDefault="20A28CA9" w14:paraId="6A62C17C" w14:textId="6D5D38F8">
            <w:pPr>
              <w:pStyle w:val="NoSpacing"/>
              <w:numPr>
                <w:ilvl w:val="0"/>
                <w:numId w:val="9"/>
              </w:numPr>
              <w:rPr>
                <w:rFonts w:ascii="Calibri" w:hAnsi="Calibri" w:eastAsia="Calibri" w:cs="Calibri"/>
                <w:sz w:val="22"/>
              </w:rPr>
            </w:pPr>
            <w:r w:rsidRPr="10DFB602">
              <w:rPr>
                <w:rFonts w:ascii="Calibri" w:hAnsi="Calibri" w:eastAsia="Calibri" w:cs="Calibri"/>
                <w:sz w:val="22"/>
              </w:rPr>
              <w:t>Are they provided with extra CPD to support them when working with SEND students?</w:t>
            </w:r>
          </w:p>
          <w:p w:rsidR="603C15B9" w:rsidP="00AF063F" w:rsidRDefault="603C15B9" w14:paraId="1C660C73" w14:textId="7CCE04C2">
            <w:pPr>
              <w:pStyle w:val="NoSpacing"/>
              <w:numPr>
                <w:ilvl w:val="0"/>
                <w:numId w:val="9"/>
              </w:numPr>
              <w:rPr>
                <w:rFonts w:ascii="Calibri" w:hAnsi="Calibri" w:eastAsia="Calibri" w:cs="Calibri"/>
                <w:sz w:val="22"/>
              </w:rPr>
            </w:pPr>
            <w:r w:rsidRPr="10DFB602">
              <w:rPr>
                <w:rFonts w:ascii="Calibri" w:hAnsi="Calibri" w:eastAsia="Calibri" w:cs="Calibri"/>
                <w:sz w:val="22"/>
              </w:rPr>
              <w:t>How do the teacher and the support colleague work together to ensure pupil(s) are best supported? For example, does the teacher share their planning with the support colleague in advance? What impact does this have?</w:t>
            </w:r>
          </w:p>
          <w:p w:rsidR="52B78CD3" w:rsidP="00AF063F" w:rsidRDefault="52B78CD3" w14:paraId="017C5AB8" w14:textId="54BFD1AB">
            <w:pPr>
              <w:pStyle w:val="NoSpacing"/>
              <w:numPr>
                <w:ilvl w:val="0"/>
                <w:numId w:val="9"/>
              </w:numPr>
              <w:rPr>
                <w:rFonts w:ascii="Calibri" w:hAnsi="Calibri" w:eastAsia="Calibri" w:cs="Calibri"/>
                <w:sz w:val="22"/>
              </w:rPr>
            </w:pPr>
            <w:r w:rsidRPr="10DFB602">
              <w:rPr>
                <w:rFonts w:ascii="Calibri" w:hAnsi="Calibri" w:eastAsia="Calibri" w:cs="Calibri"/>
                <w:sz w:val="22"/>
              </w:rPr>
              <w:t>How much access do teachers have to additional resources? What impact does this have on their teaching?</w:t>
            </w:r>
          </w:p>
          <w:p w:rsidR="10DFB602" w:rsidP="10DFB602" w:rsidRDefault="10DFB602" w14:paraId="12F42819" w14:textId="41F16B88">
            <w:pPr>
              <w:pStyle w:val="NoSpacing"/>
              <w:rPr>
                <w:rFonts w:ascii="Calibri" w:hAnsi="Calibri" w:eastAsia="Calibri" w:cs="Calibri"/>
                <w:sz w:val="22"/>
              </w:rPr>
            </w:pPr>
          </w:p>
        </w:tc>
      </w:tr>
    </w:tbl>
    <w:p w:rsidR="10DFB602" w:rsidP="10DFB602" w:rsidRDefault="10DFB602" w14:paraId="6F1B2BA7" w14:textId="3E85B799">
      <w:pPr>
        <w:pStyle w:val="NoSpacing"/>
        <w:rPr>
          <w:rFonts w:asciiTheme="minorHAnsi" w:hAnsiTheme="minorHAnsi"/>
        </w:rPr>
      </w:pPr>
    </w:p>
    <w:tbl>
      <w:tblPr>
        <w:tblStyle w:val="TableGrid"/>
        <w:tblW w:w="5000" w:type="pct"/>
        <w:tblLook w:val="06A0" w:firstRow="1" w:lastRow="0" w:firstColumn="1" w:lastColumn="0" w:noHBand="1" w:noVBand="1"/>
      </w:tblPr>
      <w:tblGrid>
        <w:gridCol w:w="9019"/>
      </w:tblGrid>
      <w:tr w:rsidR="10DFB602" w:rsidTr="009622A1" w14:paraId="77EBB22B" w14:textId="77777777">
        <w:trPr>
          <w:trHeight w:val="300"/>
        </w:trPr>
        <w:tc>
          <w:tcPr>
            <w:tcW w:w="5000" w:type="pct"/>
            <w:shd w:val="clear" w:color="auto" w:fill="E5DFEC" w:themeFill="accent4" w:themeFillTint="33"/>
          </w:tcPr>
          <w:p w:rsidR="10DFB602" w:rsidP="10DFB602" w:rsidRDefault="10DFB602" w14:paraId="4BF08BB5" w14:textId="1164D5E6">
            <w:pPr>
              <w:pStyle w:val="NoSpacing"/>
              <w:jc w:val="center"/>
              <w:rPr>
                <w:rFonts w:ascii="Calibri" w:hAnsi="Calibri" w:eastAsia="Calibri" w:cs="Calibri"/>
                <w:b/>
                <w:bCs/>
                <w:sz w:val="22"/>
              </w:rPr>
            </w:pPr>
            <w:r w:rsidRPr="10DFB602">
              <w:rPr>
                <w:rFonts w:ascii="Calibri" w:hAnsi="Calibri" w:eastAsia="Calibri" w:cs="Calibri"/>
                <w:b/>
                <w:bCs/>
                <w:sz w:val="22"/>
              </w:rPr>
              <w:t xml:space="preserve">Observation of expert colleagues in </w:t>
            </w:r>
            <w:r w:rsidRPr="10DFB602" w:rsidR="4B87BF35">
              <w:rPr>
                <w:rFonts w:ascii="Calibri" w:hAnsi="Calibri" w:eastAsia="Calibri" w:cs="Calibri"/>
                <w:b/>
                <w:bCs/>
                <w:sz w:val="22"/>
              </w:rPr>
              <w:t>pastoral sessions</w:t>
            </w:r>
          </w:p>
        </w:tc>
      </w:tr>
      <w:tr w:rsidR="10DFB602" w:rsidTr="009622A1" w14:paraId="170F594E" w14:textId="77777777">
        <w:trPr>
          <w:trHeight w:val="300"/>
        </w:trPr>
        <w:tc>
          <w:tcPr>
            <w:tcW w:w="5000" w:type="pct"/>
            <w:shd w:val="clear" w:color="auto" w:fill="E5DFEC" w:themeFill="accent4" w:themeFillTint="33"/>
          </w:tcPr>
          <w:p w:rsidR="10DFB602" w:rsidP="10DFB602" w:rsidRDefault="10DFB602" w14:paraId="40D4CF18" w14:textId="662A39CC">
            <w:pPr>
              <w:pStyle w:val="NoSpacing"/>
              <w:rPr>
                <w:rFonts w:ascii="Calibri" w:hAnsi="Calibri" w:eastAsia="Calibri" w:cs="Calibri"/>
                <w:b/>
                <w:bCs/>
                <w:sz w:val="22"/>
              </w:rPr>
            </w:pPr>
            <w:r w:rsidRPr="10DFB602">
              <w:rPr>
                <w:rFonts w:ascii="Calibri" w:hAnsi="Calibri" w:eastAsia="Calibri" w:cs="Calibri"/>
                <w:b/>
                <w:bCs/>
                <w:sz w:val="22"/>
              </w:rPr>
              <w:t>Questions for trainees to consider during their observation:</w:t>
            </w:r>
          </w:p>
          <w:p w:rsidR="10DFB602" w:rsidP="10DFB602" w:rsidRDefault="10DFB602" w14:paraId="050F5E94" w14:textId="5FFA4196">
            <w:pPr>
              <w:spacing w:after="0"/>
            </w:pPr>
          </w:p>
          <w:p w:rsidR="0CEB8958" w:rsidP="00AF063F" w:rsidRDefault="0CEB8958" w14:paraId="12866A69" w14:textId="72110E80">
            <w:pPr>
              <w:pStyle w:val="ListParagraph"/>
              <w:numPr>
                <w:ilvl w:val="0"/>
                <w:numId w:val="8"/>
              </w:numPr>
              <w:spacing w:after="0"/>
            </w:pPr>
            <w:r w:rsidRPr="10DFB602">
              <w:t>How is a pastoral/tutorial session different from other lessons you’ve observed?</w:t>
            </w:r>
          </w:p>
          <w:p w:rsidR="0CEB8958" w:rsidP="00AF063F" w:rsidRDefault="0CEB8958" w14:paraId="769F3D06" w14:textId="77891D49">
            <w:pPr>
              <w:pStyle w:val="ListParagraph"/>
              <w:numPr>
                <w:ilvl w:val="0"/>
                <w:numId w:val="8"/>
              </w:numPr>
              <w:spacing w:after="0"/>
            </w:pPr>
            <w:r w:rsidRPr="10DFB602">
              <w:t xml:space="preserve">How is the room set out? Do students sit in friendship groups or in a seating plan? Does this make a difference? </w:t>
            </w:r>
          </w:p>
          <w:p w:rsidR="0CEB8958" w:rsidP="00AF063F" w:rsidRDefault="0CEB8958" w14:paraId="7E8A75C2" w14:textId="69B1D8B6">
            <w:pPr>
              <w:pStyle w:val="ListParagraph"/>
              <w:numPr>
                <w:ilvl w:val="0"/>
                <w:numId w:val="8"/>
              </w:numPr>
              <w:spacing w:after="0"/>
            </w:pPr>
            <w:r w:rsidRPr="10DFB602">
              <w:t xml:space="preserve">How is informal learning (discussion/groupwork) used as opposed to formal? </w:t>
            </w:r>
          </w:p>
          <w:p w:rsidR="0CEB8958" w:rsidP="00AF063F" w:rsidRDefault="0CEB8958" w14:paraId="763A0FB3" w14:textId="375FDDA9">
            <w:pPr>
              <w:pStyle w:val="ListParagraph"/>
              <w:numPr>
                <w:ilvl w:val="0"/>
                <w:numId w:val="8"/>
              </w:numPr>
              <w:spacing w:after="0"/>
            </w:pPr>
            <w:r w:rsidRPr="10DFB602">
              <w:t>How do students seem to respond to these sessions?</w:t>
            </w:r>
          </w:p>
          <w:p w:rsidR="10DFB602" w:rsidP="00AF063F" w:rsidRDefault="10DFB602" w14:paraId="164F8C02" w14:textId="7139FC62">
            <w:pPr>
              <w:pStyle w:val="ListParagraph"/>
              <w:numPr>
                <w:ilvl w:val="0"/>
                <w:numId w:val="8"/>
              </w:numPr>
              <w:spacing w:after="0"/>
            </w:pPr>
            <w:r w:rsidRPr="10DFB602">
              <w:t>How does the teacher contribute to the classroom being an inclusive environment?</w:t>
            </w:r>
            <w:r w:rsidRPr="10DFB602" w:rsidR="76C4E8C4">
              <w:t xml:space="preserve"> Do students seem to enjoy the sessions? </w:t>
            </w:r>
          </w:p>
          <w:p w:rsidR="10DFB602" w:rsidP="10DFB602" w:rsidRDefault="10DFB602" w14:paraId="6FC87BAC" w14:textId="3A83C2AC">
            <w:pPr>
              <w:pStyle w:val="ListParagraph"/>
              <w:spacing w:after="0"/>
              <w:ind w:hanging="360"/>
            </w:pPr>
          </w:p>
        </w:tc>
      </w:tr>
      <w:tr w:rsidR="10DFB602" w:rsidTr="009622A1" w14:paraId="64A57390" w14:textId="77777777">
        <w:trPr>
          <w:trHeight w:val="300"/>
        </w:trPr>
        <w:tc>
          <w:tcPr>
            <w:tcW w:w="5000" w:type="pct"/>
            <w:shd w:val="clear" w:color="auto" w:fill="E5DFEC" w:themeFill="accent4" w:themeFillTint="33"/>
          </w:tcPr>
          <w:p w:rsidR="10DFB602" w:rsidP="10DFB602" w:rsidRDefault="10DFB602" w14:paraId="0F596B9B" w14:textId="5EE88946">
            <w:pPr>
              <w:pStyle w:val="NoSpacing"/>
              <w:rPr>
                <w:rFonts w:ascii="Calibri" w:hAnsi="Calibri" w:eastAsia="Calibri" w:cs="Calibri"/>
                <w:sz w:val="22"/>
              </w:rPr>
            </w:pPr>
            <w:r w:rsidRPr="10DFB602">
              <w:rPr>
                <w:rFonts w:ascii="Calibri" w:hAnsi="Calibri" w:eastAsia="Calibri" w:cs="Calibri"/>
                <w:b/>
                <w:bCs/>
                <w:sz w:val="22"/>
              </w:rPr>
              <w:t xml:space="preserve">Points for discussion when meeting expert colleagues around </w:t>
            </w:r>
            <w:r w:rsidRPr="10DFB602" w:rsidR="2200F45C">
              <w:rPr>
                <w:rFonts w:ascii="Calibri" w:hAnsi="Calibri" w:eastAsia="Calibri" w:cs="Calibri"/>
                <w:b/>
                <w:bCs/>
                <w:sz w:val="22"/>
              </w:rPr>
              <w:t>pastoral</w:t>
            </w:r>
            <w:r w:rsidRPr="10DFB602">
              <w:rPr>
                <w:rFonts w:ascii="Calibri" w:hAnsi="Calibri" w:eastAsia="Calibri" w:cs="Calibri"/>
                <w:b/>
                <w:bCs/>
                <w:sz w:val="22"/>
              </w:rPr>
              <w:t xml:space="preserve"> teaching</w:t>
            </w:r>
          </w:p>
          <w:p w:rsidR="10DFB602" w:rsidP="10DFB602" w:rsidRDefault="10DFB602" w14:paraId="7F2A7868" w14:textId="22DEEE58">
            <w:pPr>
              <w:pStyle w:val="NoSpacing"/>
              <w:rPr>
                <w:rFonts w:ascii="Calibri" w:hAnsi="Calibri" w:eastAsia="Calibri" w:cs="Calibri"/>
                <w:sz w:val="22"/>
              </w:rPr>
            </w:pPr>
          </w:p>
          <w:p w:rsidR="59EFB0FB" w:rsidP="00AF063F" w:rsidRDefault="59EFB0FB" w14:paraId="3A9A2B42" w14:textId="09621D5A">
            <w:pPr>
              <w:pStyle w:val="NoSpacing"/>
              <w:numPr>
                <w:ilvl w:val="0"/>
                <w:numId w:val="7"/>
              </w:numPr>
              <w:rPr>
                <w:rFonts w:ascii="Calibri" w:hAnsi="Calibri" w:eastAsia="Calibri" w:cs="Calibri"/>
                <w:sz w:val="22"/>
              </w:rPr>
            </w:pPr>
            <w:r w:rsidRPr="10DFB602">
              <w:rPr>
                <w:rFonts w:ascii="Calibri" w:hAnsi="Calibri" w:eastAsia="Calibri" w:cs="Calibri"/>
                <w:sz w:val="22"/>
              </w:rPr>
              <w:t>How are pastoral/tutorial sessions structured? Is there a curriculum or is it teacher driven?</w:t>
            </w:r>
          </w:p>
          <w:p w:rsidR="59EFB0FB" w:rsidP="00AF063F" w:rsidRDefault="59EFB0FB" w14:paraId="36633344" w14:textId="710BEC5F">
            <w:pPr>
              <w:pStyle w:val="NoSpacing"/>
              <w:numPr>
                <w:ilvl w:val="0"/>
                <w:numId w:val="7"/>
              </w:numPr>
              <w:rPr>
                <w:rFonts w:ascii="Calibri" w:hAnsi="Calibri" w:eastAsia="Calibri" w:cs="Calibri"/>
                <w:sz w:val="22"/>
              </w:rPr>
            </w:pPr>
            <w:r w:rsidRPr="10DFB602">
              <w:rPr>
                <w:rFonts w:ascii="Calibri" w:hAnsi="Calibri" w:eastAsia="Calibri" w:cs="Calibri"/>
                <w:sz w:val="22"/>
              </w:rPr>
              <w:t>How well do students respond to the sessions?</w:t>
            </w:r>
          </w:p>
          <w:p w:rsidR="59EFB0FB" w:rsidP="00AF063F" w:rsidRDefault="59EFB0FB" w14:paraId="221DE02A" w14:textId="243C16FC">
            <w:pPr>
              <w:pStyle w:val="NoSpacing"/>
              <w:numPr>
                <w:ilvl w:val="0"/>
                <w:numId w:val="7"/>
              </w:numPr>
              <w:rPr>
                <w:rFonts w:ascii="Calibri" w:hAnsi="Calibri" w:eastAsia="Calibri" w:cs="Calibri"/>
                <w:sz w:val="22"/>
              </w:rPr>
            </w:pPr>
            <w:r w:rsidRPr="10DFB602">
              <w:rPr>
                <w:rFonts w:ascii="Calibri" w:hAnsi="Calibri" w:eastAsia="Calibri" w:cs="Calibri"/>
                <w:sz w:val="22"/>
              </w:rPr>
              <w:t>How does the teacher prepare for these sessions?</w:t>
            </w:r>
          </w:p>
          <w:p w:rsidR="59EFB0FB" w:rsidP="00AF063F" w:rsidRDefault="59EFB0FB" w14:paraId="00E38F86" w14:textId="08E27652">
            <w:pPr>
              <w:pStyle w:val="NoSpacing"/>
              <w:numPr>
                <w:ilvl w:val="0"/>
                <w:numId w:val="7"/>
              </w:numPr>
              <w:rPr>
                <w:rFonts w:ascii="Calibri" w:hAnsi="Calibri" w:eastAsia="Calibri" w:cs="Calibri"/>
                <w:sz w:val="22"/>
              </w:rPr>
            </w:pPr>
            <w:r w:rsidRPr="10DFB602">
              <w:rPr>
                <w:rFonts w:ascii="Calibri" w:hAnsi="Calibri" w:eastAsia="Calibri" w:cs="Calibri"/>
                <w:sz w:val="22"/>
              </w:rPr>
              <w:t>How does the teacher feel covering subjects which may be controversial, or not their subject specialism?</w:t>
            </w:r>
          </w:p>
          <w:p w:rsidR="10DFB602" w:rsidP="10DFB602" w:rsidRDefault="10DFB602" w14:paraId="543CE8AA" w14:textId="41F16B88">
            <w:pPr>
              <w:pStyle w:val="NoSpacing"/>
              <w:rPr>
                <w:rFonts w:ascii="Calibri" w:hAnsi="Calibri" w:eastAsia="Calibri" w:cs="Calibri"/>
                <w:sz w:val="22"/>
              </w:rPr>
            </w:pPr>
          </w:p>
        </w:tc>
      </w:tr>
    </w:tbl>
    <w:p w:rsidR="10DFB602" w:rsidP="10DFB602" w:rsidRDefault="10DFB602" w14:paraId="46E98CF7" w14:textId="0EB81D18">
      <w:pPr>
        <w:pStyle w:val="NoSpacing"/>
        <w:rPr>
          <w:rFonts w:asciiTheme="minorHAnsi" w:hAnsiTheme="minorHAnsi"/>
        </w:rPr>
      </w:pPr>
    </w:p>
    <w:tbl>
      <w:tblPr>
        <w:tblStyle w:val="TableGrid"/>
        <w:tblW w:w="5000" w:type="pct"/>
        <w:tblLook w:val="06A0" w:firstRow="1" w:lastRow="0" w:firstColumn="1" w:lastColumn="0" w:noHBand="1" w:noVBand="1"/>
      </w:tblPr>
      <w:tblGrid>
        <w:gridCol w:w="9019"/>
      </w:tblGrid>
      <w:tr w:rsidR="10DFB602" w:rsidTr="009622A1" w14:paraId="7D006515" w14:textId="77777777">
        <w:trPr>
          <w:trHeight w:val="300"/>
        </w:trPr>
        <w:tc>
          <w:tcPr>
            <w:tcW w:w="5000" w:type="pct"/>
            <w:shd w:val="clear" w:color="auto" w:fill="F2DBDB" w:themeFill="accent2" w:themeFillTint="33"/>
          </w:tcPr>
          <w:p w:rsidR="10DFB602" w:rsidP="10DFB602" w:rsidRDefault="10DFB602" w14:paraId="07E3076E" w14:textId="1538B8B6">
            <w:pPr>
              <w:pStyle w:val="NoSpacing"/>
              <w:jc w:val="center"/>
              <w:rPr>
                <w:rFonts w:ascii="Calibri" w:hAnsi="Calibri" w:eastAsia="Calibri" w:cs="Calibri"/>
                <w:b/>
                <w:bCs/>
                <w:sz w:val="22"/>
              </w:rPr>
            </w:pPr>
            <w:r w:rsidRPr="10DFB602">
              <w:rPr>
                <w:rFonts w:ascii="Calibri" w:hAnsi="Calibri" w:eastAsia="Calibri" w:cs="Calibri"/>
                <w:b/>
                <w:bCs/>
                <w:sz w:val="22"/>
              </w:rPr>
              <w:t xml:space="preserve">Observation of expert colleagues </w:t>
            </w:r>
            <w:r w:rsidRPr="10DFB602" w:rsidR="79F01C47">
              <w:rPr>
                <w:rFonts w:ascii="Calibri" w:hAnsi="Calibri" w:eastAsia="Calibri" w:cs="Calibri"/>
                <w:b/>
                <w:bCs/>
                <w:sz w:val="22"/>
              </w:rPr>
              <w:t>in academic lessons/lessons with high expectations of challenge</w:t>
            </w:r>
          </w:p>
        </w:tc>
      </w:tr>
      <w:tr w:rsidR="10DFB602" w:rsidTr="009622A1" w14:paraId="0077020F" w14:textId="77777777">
        <w:trPr>
          <w:trHeight w:val="300"/>
        </w:trPr>
        <w:tc>
          <w:tcPr>
            <w:tcW w:w="5000" w:type="pct"/>
            <w:shd w:val="clear" w:color="auto" w:fill="F2DBDB" w:themeFill="accent2" w:themeFillTint="33"/>
          </w:tcPr>
          <w:p w:rsidR="10DFB602" w:rsidP="10DFB602" w:rsidRDefault="10DFB602" w14:paraId="6DDD2E38" w14:textId="662A39CC">
            <w:pPr>
              <w:pStyle w:val="NoSpacing"/>
              <w:rPr>
                <w:rFonts w:ascii="Calibri" w:hAnsi="Calibri" w:eastAsia="Calibri" w:cs="Calibri"/>
                <w:b/>
                <w:bCs/>
                <w:sz w:val="22"/>
              </w:rPr>
            </w:pPr>
            <w:r w:rsidRPr="10DFB602">
              <w:rPr>
                <w:rFonts w:ascii="Calibri" w:hAnsi="Calibri" w:eastAsia="Calibri" w:cs="Calibri"/>
                <w:b/>
                <w:bCs/>
                <w:sz w:val="22"/>
              </w:rPr>
              <w:t>Questions for trainees to consider during their observation:</w:t>
            </w:r>
          </w:p>
          <w:p w:rsidR="10DFB602" w:rsidP="10DFB602" w:rsidRDefault="10DFB602" w14:paraId="3E8F9579" w14:textId="5FFA4196">
            <w:pPr>
              <w:spacing w:after="0"/>
            </w:pPr>
          </w:p>
          <w:p w:rsidR="1482C5A1" w:rsidP="10DFB602" w:rsidRDefault="1482C5A1" w14:paraId="6FDCA764" w14:textId="5455F20A">
            <w:pPr>
              <w:pStyle w:val="ListParagraph"/>
              <w:numPr>
                <w:ilvl w:val="0"/>
                <w:numId w:val="6"/>
              </w:numPr>
              <w:spacing w:after="0"/>
            </w:pPr>
            <w:r w:rsidRPr="10DFB602">
              <w:t>How is the lesson structured, compared to the level 2 class you observed?</w:t>
            </w:r>
          </w:p>
          <w:p w:rsidR="10DFB602" w:rsidP="10DFB602" w:rsidRDefault="10DFB602" w14:paraId="301763DA" w14:textId="1225EDCA">
            <w:pPr>
              <w:pStyle w:val="ListParagraph"/>
              <w:numPr>
                <w:ilvl w:val="0"/>
                <w:numId w:val="6"/>
              </w:numPr>
              <w:spacing w:after="0"/>
            </w:pPr>
            <w:r w:rsidRPr="10DFB602">
              <w:t xml:space="preserve">How is the room set out? Do students </w:t>
            </w:r>
            <w:r w:rsidRPr="10DFB602" w:rsidR="797B588B">
              <w:t xml:space="preserve">seem to </w:t>
            </w:r>
            <w:r w:rsidRPr="10DFB602">
              <w:t xml:space="preserve">sit in friendship groups or in a seating plan? Does this make a difference? </w:t>
            </w:r>
          </w:p>
          <w:p w:rsidR="797B588B" w:rsidP="10DFB602" w:rsidRDefault="797B588B" w14:paraId="7436EAAE" w14:textId="4E5F9CA8">
            <w:pPr>
              <w:pStyle w:val="ListParagraph"/>
              <w:numPr>
                <w:ilvl w:val="0"/>
                <w:numId w:val="6"/>
              </w:numPr>
              <w:spacing w:after="0"/>
            </w:pPr>
            <w:r w:rsidRPr="10DFB602">
              <w:t>What type of formative assessment can you observe in the session?</w:t>
            </w:r>
          </w:p>
          <w:p w:rsidR="10DFB602" w:rsidP="10DFB602" w:rsidRDefault="10DFB602" w14:paraId="082614AB" w14:textId="128302D6">
            <w:pPr>
              <w:pStyle w:val="ListParagraph"/>
              <w:numPr>
                <w:ilvl w:val="0"/>
                <w:numId w:val="6"/>
              </w:numPr>
              <w:spacing w:after="0"/>
            </w:pPr>
            <w:r w:rsidRPr="10DFB602">
              <w:t xml:space="preserve">How does the teacher </w:t>
            </w:r>
            <w:r w:rsidRPr="10DFB602" w:rsidR="1536EAC6">
              <w:t>ensure all students are making progress?</w:t>
            </w:r>
          </w:p>
          <w:p w:rsidR="1536EAC6" w:rsidP="10DFB602" w:rsidRDefault="1536EAC6" w14:paraId="35AEC7E9" w14:textId="4400422E">
            <w:pPr>
              <w:pStyle w:val="ListParagraph"/>
              <w:numPr>
                <w:ilvl w:val="0"/>
                <w:numId w:val="6"/>
              </w:numPr>
              <w:spacing w:after="0"/>
            </w:pPr>
            <w:r w:rsidRPr="10DFB602">
              <w:t>What evidence can you see of higher order thinking (metacognition) or stretch within the activities?</w:t>
            </w:r>
          </w:p>
          <w:p w:rsidR="10DFB602" w:rsidP="10DFB602" w:rsidRDefault="10DFB602" w14:paraId="1FC31C0B" w14:textId="3A83C2AC">
            <w:pPr>
              <w:pStyle w:val="ListParagraph"/>
              <w:spacing w:after="0"/>
              <w:ind w:hanging="360"/>
            </w:pPr>
          </w:p>
        </w:tc>
      </w:tr>
      <w:tr w:rsidR="10DFB602" w:rsidTr="009622A1" w14:paraId="323257D9" w14:textId="77777777">
        <w:trPr>
          <w:trHeight w:val="300"/>
        </w:trPr>
        <w:tc>
          <w:tcPr>
            <w:tcW w:w="5000" w:type="pct"/>
            <w:shd w:val="clear" w:color="auto" w:fill="F2DBDB" w:themeFill="accent2" w:themeFillTint="33"/>
          </w:tcPr>
          <w:p w:rsidR="10DFB602" w:rsidP="10DFB602" w:rsidRDefault="10DFB602" w14:paraId="1BC4442F" w14:textId="5EE88946">
            <w:pPr>
              <w:pStyle w:val="NoSpacing"/>
              <w:rPr>
                <w:rFonts w:ascii="Calibri" w:hAnsi="Calibri" w:eastAsia="Calibri" w:cs="Calibri"/>
                <w:sz w:val="22"/>
              </w:rPr>
            </w:pPr>
            <w:r w:rsidRPr="10DFB602">
              <w:rPr>
                <w:rFonts w:ascii="Calibri" w:hAnsi="Calibri" w:eastAsia="Calibri" w:cs="Calibri"/>
                <w:b/>
                <w:bCs/>
                <w:sz w:val="22"/>
              </w:rPr>
              <w:t>Points for discussion when meeting expert colleagues around pastoral teaching</w:t>
            </w:r>
          </w:p>
          <w:p w:rsidR="10DFB602" w:rsidP="10DFB602" w:rsidRDefault="10DFB602" w14:paraId="6E160D26" w14:textId="22DEEE58">
            <w:pPr>
              <w:pStyle w:val="NoSpacing"/>
              <w:rPr>
                <w:rFonts w:ascii="Calibri" w:hAnsi="Calibri" w:eastAsia="Calibri" w:cs="Calibri"/>
                <w:sz w:val="22"/>
              </w:rPr>
            </w:pPr>
          </w:p>
          <w:p w:rsidR="3EFC1C4B" w:rsidP="10DFB602" w:rsidRDefault="3EFC1C4B" w14:paraId="59B90954" w14:textId="0886370D">
            <w:pPr>
              <w:pStyle w:val="NoSpacing"/>
              <w:numPr>
                <w:ilvl w:val="0"/>
                <w:numId w:val="5"/>
              </w:numPr>
              <w:rPr>
                <w:rFonts w:ascii="Calibri" w:hAnsi="Calibri" w:eastAsia="Calibri" w:cs="Calibri"/>
                <w:sz w:val="22"/>
              </w:rPr>
            </w:pPr>
            <w:r w:rsidRPr="10DFB602">
              <w:rPr>
                <w:rFonts w:ascii="Calibri" w:hAnsi="Calibri" w:eastAsia="Calibri" w:cs="Calibri"/>
                <w:sz w:val="22"/>
              </w:rPr>
              <w:t>What information or data does the teacher when planning sessions? How do they use this in their practice?</w:t>
            </w:r>
          </w:p>
          <w:p w:rsidR="3EFC1C4B" w:rsidP="10DFB602" w:rsidRDefault="3EFC1C4B" w14:paraId="6743D63F" w14:textId="3832C125">
            <w:pPr>
              <w:pStyle w:val="NoSpacing"/>
              <w:numPr>
                <w:ilvl w:val="0"/>
                <w:numId w:val="5"/>
              </w:numPr>
              <w:rPr>
                <w:rFonts w:ascii="Calibri" w:hAnsi="Calibri" w:eastAsia="Calibri" w:cs="Calibri"/>
                <w:sz w:val="22"/>
              </w:rPr>
            </w:pPr>
            <w:r w:rsidRPr="10DFB602">
              <w:rPr>
                <w:rFonts w:ascii="Calibri" w:hAnsi="Calibri" w:eastAsia="Calibri" w:cs="Calibri"/>
                <w:sz w:val="22"/>
              </w:rPr>
              <w:lastRenderedPageBreak/>
              <w:t>Are they provided with extra CPD to support them with stretch and challenge?</w:t>
            </w:r>
          </w:p>
          <w:p w:rsidR="3EFC1C4B" w:rsidP="10DFB602" w:rsidRDefault="3EFC1C4B" w14:paraId="30F98A3F" w14:textId="5259B9F7">
            <w:pPr>
              <w:pStyle w:val="NoSpacing"/>
              <w:numPr>
                <w:ilvl w:val="0"/>
                <w:numId w:val="5"/>
              </w:numPr>
              <w:rPr>
                <w:rFonts w:ascii="Calibri" w:hAnsi="Calibri" w:eastAsia="Calibri" w:cs="Calibri"/>
                <w:sz w:val="22"/>
              </w:rPr>
            </w:pPr>
            <w:r w:rsidRPr="10DFB602">
              <w:rPr>
                <w:rFonts w:ascii="Calibri" w:hAnsi="Calibri" w:eastAsia="Calibri" w:cs="Calibri"/>
                <w:sz w:val="22"/>
              </w:rPr>
              <w:t>To what extent do they consciously embed theory or research into their practice? Or is it tried and tested approaches?</w:t>
            </w:r>
          </w:p>
          <w:p w:rsidR="3EFC1C4B" w:rsidP="10DFB602" w:rsidRDefault="3EFC1C4B" w14:paraId="3A0F62AC" w14:textId="0D0FC245">
            <w:pPr>
              <w:pStyle w:val="NoSpacing"/>
              <w:numPr>
                <w:ilvl w:val="0"/>
                <w:numId w:val="5"/>
              </w:numPr>
              <w:rPr>
                <w:rFonts w:ascii="Calibri" w:hAnsi="Calibri" w:eastAsia="Calibri" w:cs="Calibri"/>
                <w:sz w:val="22"/>
              </w:rPr>
            </w:pPr>
            <w:r w:rsidRPr="10DFB602">
              <w:rPr>
                <w:rFonts w:ascii="Calibri" w:hAnsi="Calibri" w:eastAsia="Calibri" w:cs="Calibri"/>
                <w:sz w:val="22"/>
              </w:rPr>
              <w:t>What are the challenges with working with higher level classes?</w:t>
            </w:r>
          </w:p>
          <w:p w:rsidR="10DFB602" w:rsidP="10DFB602" w:rsidRDefault="10DFB602" w14:paraId="00C2220E" w14:textId="15369EDB">
            <w:pPr>
              <w:pStyle w:val="NoSpacing"/>
              <w:numPr>
                <w:ilvl w:val="0"/>
                <w:numId w:val="5"/>
              </w:numPr>
              <w:rPr>
                <w:rFonts w:ascii="Calibri" w:hAnsi="Calibri" w:eastAsia="Calibri" w:cs="Calibri"/>
                <w:sz w:val="22"/>
              </w:rPr>
            </w:pPr>
          </w:p>
        </w:tc>
      </w:tr>
    </w:tbl>
    <w:p w:rsidR="10DFB602" w:rsidP="10DFB602" w:rsidRDefault="10DFB602" w14:paraId="4B040AD9" w14:textId="0EB81D18">
      <w:pPr>
        <w:pStyle w:val="NoSpacing"/>
        <w:rPr>
          <w:rFonts w:asciiTheme="minorHAnsi" w:hAnsiTheme="minorHAnsi"/>
        </w:rPr>
      </w:pPr>
    </w:p>
    <w:tbl>
      <w:tblPr>
        <w:tblStyle w:val="TableGrid"/>
        <w:tblW w:w="5000" w:type="pct"/>
        <w:tblLook w:val="06A0" w:firstRow="1" w:lastRow="0" w:firstColumn="1" w:lastColumn="0" w:noHBand="1" w:noVBand="1"/>
      </w:tblPr>
      <w:tblGrid>
        <w:gridCol w:w="9019"/>
      </w:tblGrid>
      <w:tr w:rsidR="10DFB602" w:rsidTr="009622A1" w14:paraId="144862FA" w14:textId="77777777">
        <w:trPr>
          <w:trHeight w:val="300"/>
        </w:trPr>
        <w:tc>
          <w:tcPr>
            <w:tcW w:w="5000" w:type="pct"/>
            <w:shd w:val="clear" w:color="auto" w:fill="DAEEF3" w:themeFill="accent5" w:themeFillTint="33"/>
          </w:tcPr>
          <w:p w:rsidR="10DFB602" w:rsidP="10DFB602" w:rsidRDefault="10DFB602" w14:paraId="3F2F3FF6" w14:textId="20E2DEDC">
            <w:pPr>
              <w:pStyle w:val="NoSpacing"/>
              <w:jc w:val="center"/>
              <w:rPr>
                <w:rFonts w:ascii="Calibri" w:hAnsi="Calibri" w:eastAsia="Calibri" w:cs="Calibri"/>
                <w:b/>
                <w:bCs/>
                <w:sz w:val="22"/>
              </w:rPr>
            </w:pPr>
            <w:r w:rsidRPr="10DFB602">
              <w:rPr>
                <w:rFonts w:ascii="Calibri" w:hAnsi="Calibri" w:eastAsia="Calibri" w:cs="Calibri"/>
                <w:b/>
                <w:bCs/>
                <w:sz w:val="22"/>
              </w:rPr>
              <w:t>Observation of expert colleagues in a</w:t>
            </w:r>
            <w:r w:rsidRPr="10DFB602" w:rsidR="06432F1E">
              <w:rPr>
                <w:rFonts w:ascii="Calibri" w:hAnsi="Calibri" w:eastAsia="Calibri" w:cs="Calibri"/>
                <w:b/>
                <w:bCs/>
                <w:sz w:val="22"/>
              </w:rPr>
              <w:t xml:space="preserve"> Maths/English resit class</w:t>
            </w:r>
          </w:p>
        </w:tc>
      </w:tr>
      <w:tr w:rsidR="10DFB602" w:rsidTr="009622A1" w14:paraId="363C0731" w14:textId="77777777">
        <w:trPr>
          <w:trHeight w:val="300"/>
        </w:trPr>
        <w:tc>
          <w:tcPr>
            <w:tcW w:w="5000" w:type="pct"/>
            <w:shd w:val="clear" w:color="auto" w:fill="DAEEF3" w:themeFill="accent5" w:themeFillTint="33"/>
          </w:tcPr>
          <w:p w:rsidR="10DFB602" w:rsidP="10DFB602" w:rsidRDefault="10DFB602" w14:paraId="69D9AF24" w14:textId="662A39CC">
            <w:pPr>
              <w:pStyle w:val="NoSpacing"/>
              <w:rPr>
                <w:rFonts w:ascii="Calibri" w:hAnsi="Calibri" w:eastAsia="Calibri" w:cs="Calibri"/>
                <w:b/>
                <w:bCs/>
                <w:sz w:val="22"/>
              </w:rPr>
            </w:pPr>
            <w:r w:rsidRPr="10DFB602">
              <w:rPr>
                <w:rFonts w:ascii="Calibri" w:hAnsi="Calibri" w:eastAsia="Calibri" w:cs="Calibri"/>
                <w:b/>
                <w:bCs/>
                <w:sz w:val="22"/>
              </w:rPr>
              <w:t>Questions for trainees to consider during their observation:</w:t>
            </w:r>
          </w:p>
          <w:p w:rsidR="10DFB602" w:rsidP="10DFB602" w:rsidRDefault="10DFB602" w14:paraId="00E7EE0E" w14:textId="5FFA4196">
            <w:pPr>
              <w:spacing w:after="0"/>
            </w:pPr>
          </w:p>
          <w:p w:rsidR="10DFB602" w:rsidP="10DFB602" w:rsidRDefault="10DFB602" w14:paraId="4DFD19BA" w14:textId="5BDB0740">
            <w:pPr>
              <w:pStyle w:val="ListParagraph"/>
              <w:numPr>
                <w:ilvl w:val="0"/>
                <w:numId w:val="4"/>
              </w:numPr>
              <w:spacing w:after="0"/>
            </w:pPr>
            <w:r w:rsidRPr="10DFB602">
              <w:t xml:space="preserve">How is the lesson structured, compared to </w:t>
            </w:r>
            <w:r w:rsidRPr="10DFB602" w:rsidR="027248B1">
              <w:t>other</w:t>
            </w:r>
            <w:r w:rsidRPr="10DFB602">
              <w:t xml:space="preserve"> class</w:t>
            </w:r>
            <w:r w:rsidRPr="10DFB602" w:rsidR="5EB1DE34">
              <w:t>es</w:t>
            </w:r>
            <w:r w:rsidRPr="10DFB602">
              <w:t xml:space="preserve"> you </w:t>
            </w:r>
            <w:r w:rsidRPr="10DFB602" w:rsidR="22478CC3">
              <w:t xml:space="preserve">have </w:t>
            </w:r>
            <w:r w:rsidRPr="10DFB602">
              <w:t>observed?</w:t>
            </w:r>
          </w:p>
          <w:p w:rsidR="10DFB602" w:rsidP="10DFB602" w:rsidRDefault="10DFB602" w14:paraId="4F1BDE66" w14:textId="793B3A6B">
            <w:pPr>
              <w:pStyle w:val="ListParagraph"/>
              <w:numPr>
                <w:ilvl w:val="0"/>
                <w:numId w:val="4"/>
              </w:numPr>
              <w:spacing w:after="0"/>
            </w:pPr>
            <w:r w:rsidRPr="10DFB602">
              <w:t>What type of formative assessment can you observe in the session?</w:t>
            </w:r>
          </w:p>
          <w:p w:rsidR="10DFB602" w:rsidP="10DFB602" w:rsidRDefault="10DFB602" w14:paraId="0B146D8D" w14:textId="193412DB">
            <w:pPr>
              <w:pStyle w:val="ListParagraph"/>
              <w:numPr>
                <w:ilvl w:val="0"/>
                <w:numId w:val="4"/>
              </w:numPr>
              <w:spacing w:after="0"/>
            </w:pPr>
            <w:r w:rsidRPr="10DFB602">
              <w:t>How does the teacher ensure all students are making progress?</w:t>
            </w:r>
          </w:p>
          <w:p w:rsidR="10DFB602" w:rsidP="10DFB602" w:rsidRDefault="10DFB602" w14:paraId="1D5F4936" w14:textId="53A59DFB">
            <w:pPr>
              <w:pStyle w:val="ListParagraph"/>
              <w:numPr>
                <w:ilvl w:val="0"/>
                <w:numId w:val="4"/>
              </w:numPr>
              <w:spacing w:after="0"/>
            </w:pPr>
            <w:r w:rsidRPr="10DFB602">
              <w:t xml:space="preserve">What evidence can you see of </w:t>
            </w:r>
            <w:r w:rsidRPr="10DFB602" w:rsidR="5B20BDCF">
              <w:t>positive reinforcement in this session?</w:t>
            </w:r>
          </w:p>
          <w:p w:rsidR="59725083" w:rsidP="10DFB602" w:rsidRDefault="59725083" w14:paraId="06198357" w14:textId="1488FDAC">
            <w:pPr>
              <w:pStyle w:val="ListParagraph"/>
              <w:numPr>
                <w:ilvl w:val="0"/>
                <w:numId w:val="4"/>
              </w:numPr>
              <w:spacing w:after="0"/>
            </w:pPr>
            <w:r w:rsidRPr="10DFB602">
              <w:t xml:space="preserve">How does the teacher encourage reluctant learners? </w:t>
            </w:r>
          </w:p>
          <w:p w:rsidR="10DFB602" w:rsidP="10DFB602" w:rsidRDefault="10DFB602" w14:paraId="389B3077" w14:textId="2CAAAB6C">
            <w:pPr>
              <w:pStyle w:val="ListParagraph"/>
              <w:numPr>
                <w:ilvl w:val="0"/>
                <w:numId w:val="4"/>
              </w:numPr>
              <w:spacing w:after="0"/>
            </w:pPr>
          </w:p>
        </w:tc>
      </w:tr>
      <w:tr w:rsidR="10DFB602" w:rsidTr="009622A1" w14:paraId="7580FAE2" w14:textId="77777777">
        <w:trPr>
          <w:trHeight w:val="300"/>
        </w:trPr>
        <w:tc>
          <w:tcPr>
            <w:tcW w:w="5000" w:type="pct"/>
            <w:shd w:val="clear" w:color="auto" w:fill="DAEEF3" w:themeFill="accent5" w:themeFillTint="33"/>
          </w:tcPr>
          <w:p w:rsidR="10DFB602" w:rsidP="10DFB602" w:rsidRDefault="10DFB602" w14:paraId="0F597A27" w14:textId="4A7901D4">
            <w:pPr>
              <w:pStyle w:val="NoSpacing"/>
              <w:rPr>
                <w:rFonts w:ascii="Calibri" w:hAnsi="Calibri" w:eastAsia="Calibri" w:cs="Calibri"/>
                <w:b/>
                <w:bCs/>
                <w:sz w:val="22"/>
              </w:rPr>
            </w:pPr>
            <w:r w:rsidRPr="10DFB602">
              <w:rPr>
                <w:rFonts w:ascii="Calibri" w:hAnsi="Calibri" w:eastAsia="Calibri" w:cs="Calibri"/>
                <w:b/>
                <w:bCs/>
                <w:sz w:val="22"/>
              </w:rPr>
              <w:t xml:space="preserve">Points for discussion when meeting expert colleagues around </w:t>
            </w:r>
            <w:r w:rsidRPr="10DFB602" w:rsidR="45551B71">
              <w:rPr>
                <w:rFonts w:ascii="Calibri" w:hAnsi="Calibri" w:eastAsia="Calibri" w:cs="Calibri"/>
                <w:b/>
                <w:bCs/>
                <w:sz w:val="22"/>
              </w:rPr>
              <w:t>Maths/English resits.</w:t>
            </w:r>
          </w:p>
          <w:p w:rsidR="10DFB602" w:rsidP="10DFB602" w:rsidRDefault="10DFB602" w14:paraId="1D147031" w14:textId="22DEEE58">
            <w:pPr>
              <w:pStyle w:val="NoSpacing"/>
              <w:rPr>
                <w:rFonts w:ascii="Calibri" w:hAnsi="Calibri" w:eastAsia="Calibri" w:cs="Calibri"/>
                <w:sz w:val="22"/>
              </w:rPr>
            </w:pPr>
          </w:p>
          <w:p w:rsidR="10DFB602" w:rsidP="10DFB602" w:rsidRDefault="10DFB602" w14:paraId="09FC1376" w14:textId="2CCB694D">
            <w:pPr>
              <w:pStyle w:val="NoSpacing"/>
              <w:numPr>
                <w:ilvl w:val="0"/>
                <w:numId w:val="3"/>
              </w:numPr>
              <w:rPr>
                <w:rFonts w:ascii="Calibri" w:hAnsi="Calibri" w:eastAsia="Calibri" w:cs="Calibri"/>
                <w:sz w:val="22"/>
              </w:rPr>
            </w:pPr>
            <w:r w:rsidRPr="10DFB602">
              <w:rPr>
                <w:rFonts w:ascii="Calibri" w:hAnsi="Calibri" w:eastAsia="Calibri" w:cs="Calibri"/>
                <w:sz w:val="22"/>
              </w:rPr>
              <w:t>What information or data does the teacher when planning sessions? How do they use this in their practice?</w:t>
            </w:r>
          </w:p>
          <w:p w:rsidR="32FB5F12" w:rsidP="10DFB602" w:rsidRDefault="32FB5F12" w14:paraId="2D3B0E10" w14:textId="60D8686E">
            <w:pPr>
              <w:pStyle w:val="NoSpacing"/>
              <w:numPr>
                <w:ilvl w:val="0"/>
                <w:numId w:val="3"/>
              </w:numPr>
              <w:rPr>
                <w:rFonts w:ascii="Calibri" w:hAnsi="Calibri" w:eastAsia="Calibri" w:cs="Calibri"/>
                <w:sz w:val="22"/>
              </w:rPr>
            </w:pPr>
            <w:r w:rsidRPr="10DFB602">
              <w:rPr>
                <w:rFonts w:ascii="Calibri" w:hAnsi="Calibri" w:eastAsia="Calibri" w:cs="Calibri"/>
                <w:sz w:val="22"/>
              </w:rPr>
              <w:t>How do they work to overcome negative feelings towards the subject</w:t>
            </w:r>
            <w:r w:rsidRPr="10DFB602" w:rsidR="10DFB602">
              <w:rPr>
                <w:rFonts w:ascii="Calibri" w:hAnsi="Calibri" w:eastAsia="Calibri" w:cs="Calibri"/>
                <w:sz w:val="22"/>
              </w:rPr>
              <w:t>?</w:t>
            </w:r>
          </w:p>
          <w:p w:rsidR="10DFB602" w:rsidP="10DFB602" w:rsidRDefault="10DFB602" w14:paraId="57551B24" w14:textId="582F7D86">
            <w:pPr>
              <w:pStyle w:val="NoSpacing"/>
              <w:numPr>
                <w:ilvl w:val="0"/>
                <w:numId w:val="3"/>
              </w:numPr>
              <w:rPr>
                <w:rFonts w:ascii="Calibri" w:hAnsi="Calibri" w:eastAsia="Calibri" w:cs="Calibri"/>
                <w:sz w:val="22"/>
              </w:rPr>
            </w:pPr>
            <w:r w:rsidRPr="10DFB602">
              <w:rPr>
                <w:rFonts w:ascii="Calibri" w:hAnsi="Calibri" w:eastAsia="Calibri" w:cs="Calibri"/>
                <w:sz w:val="22"/>
              </w:rPr>
              <w:t>To what extent do they consciously embed theory or research into their practice? Or is it tried and tested approaches?</w:t>
            </w:r>
          </w:p>
          <w:p w:rsidR="150A9201" w:rsidP="10DFB602" w:rsidRDefault="150A9201" w14:paraId="034017A9" w14:textId="4FD0C930">
            <w:pPr>
              <w:pStyle w:val="NoSpacing"/>
              <w:numPr>
                <w:ilvl w:val="0"/>
                <w:numId w:val="3"/>
              </w:numPr>
              <w:rPr>
                <w:rFonts w:ascii="Calibri" w:hAnsi="Calibri" w:eastAsia="Calibri" w:cs="Calibri"/>
                <w:sz w:val="22"/>
              </w:rPr>
            </w:pPr>
            <w:r w:rsidRPr="10DFB602">
              <w:rPr>
                <w:rFonts w:ascii="Calibri" w:hAnsi="Calibri" w:eastAsia="Calibri" w:cs="Calibri"/>
                <w:sz w:val="22"/>
              </w:rPr>
              <w:t>What support is available to both students and teachers to help them with their Maths/English outside the classroom?</w:t>
            </w:r>
          </w:p>
          <w:p w:rsidR="150A9201" w:rsidP="10DFB602" w:rsidRDefault="150A9201" w14:paraId="3B270BE1" w14:textId="5D1B28E5">
            <w:pPr>
              <w:pStyle w:val="NoSpacing"/>
              <w:numPr>
                <w:ilvl w:val="0"/>
                <w:numId w:val="3"/>
              </w:numPr>
              <w:rPr>
                <w:rFonts w:ascii="Calibri" w:hAnsi="Calibri" w:eastAsia="Calibri" w:cs="Calibri"/>
                <w:sz w:val="22"/>
              </w:rPr>
            </w:pPr>
            <w:r w:rsidRPr="10DFB602">
              <w:rPr>
                <w:rFonts w:ascii="Calibri" w:hAnsi="Calibri" w:eastAsia="Calibri" w:cs="Calibri"/>
                <w:sz w:val="22"/>
              </w:rPr>
              <w:t>What are the main challenges to working with resit students?</w:t>
            </w:r>
          </w:p>
          <w:p w:rsidR="10DFB602" w:rsidP="10DFB602" w:rsidRDefault="10DFB602" w14:paraId="20847F1A" w14:textId="1492B86D">
            <w:pPr>
              <w:pStyle w:val="NoSpacing"/>
              <w:ind w:left="720"/>
              <w:rPr>
                <w:rFonts w:ascii="Calibri" w:hAnsi="Calibri" w:eastAsia="Calibri" w:cs="Calibri"/>
                <w:sz w:val="22"/>
              </w:rPr>
            </w:pPr>
          </w:p>
        </w:tc>
      </w:tr>
    </w:tbl>
    <w:p w:rsidR="10DFB602" w:rsidP="10DFB602" w:rsidRDefault="10DFB602" w14:paraId="40410618" w14:textId="21A8B4C9">
      <w:pPr>
        <w:pStyle w:val="NoSpacing"/>
        <w:rPr>
          <w:rFonts w:asciiTheme="minorHAnsi" w:hAnsiTheme="minorHAnsi"/>
        </w:rPr>
      </w:pPr>
    </w:p>
    <w:tbl>
      <w:tblPr>
        <w:tblStyle w:val="TableGrid"/>
        <w:tblW w:w="5000" w:type="pct"/>
        <w:tblLook w:val="06A0" w:firstRow="1" w:lastRow="0" w:firstColumn="1" w:lastColumn="0" w:noHBand="1" w:noVBand="1"/>
      </w:tblPr>
      <w:tblGrid>
        <w:gridCol w:w="9019"/>
      </w:tblGrid>
      <w:tr w:rsidR="10DFB602" w:rsidTr="009622A1" w14:paraId="7EF092B7" w14:textId="77777777">
        <w:trPr>
          <w:trHeight w:val="300"/>
        </w:trPr>
        <w:tc>
          <w:tcPr>
            <w:tcW w:w="5000" w:type="pct"/>
            <w:shd w:val="clear" w:color="auto" w:fill="FDE9D9" w:themeFill="accent6" w:themeFillTint="33"/>
          </w:tcPr>
          <w:p w:rsidR="10DFB602" w:rsidP="10DFB602" w:rsidRDefault="10DFB602" w14:paraId="2455C11E" w14:textId="7E76C1A5">
            <w:pPr>
              <w:pStyle w:val="NoSpacing"/>
              <w:jc w:val="center"/>
              <w:rPr>
                <w:rFonts w:ascii="Calibri" w:hAnsi="Calibri" w:eastAsia="Calibri" w:cs="Calibri"/>
                <w:b/>
                <w:bCs/>
                <w:sz w:val="22"/>
              </w:rPr>
            </w:pPr>
            <w:r w:rsidRPr="10DFB602">
              <w:rPr>
                <w:rFonts w:ascii="Calibri" w:hAnsi="Calibri" w:eastAsia="Calibri" w:cs="Calibri"/>
                <w:b/>
                <w:bCs/>
                <w:sz w:val="22"/>
              </w:rPr>
              <w:t>Observation of expert colleagues in a</w:t>
            </w:r>
            <w:r w:rsidRPr="10DFB602" w:rsidR="4C0C2A30">
              <w:rPr>
                <w:rFonts w:ascii="Calibri" w:hAnsi="Calibri" w:eastAsia="Calibri" w:cs="Calibri"/>
                <w:b/>
                <w:bCs/>
                <w:sz w:val="22"/>
              </w:rPr>
              <w:t>dult classes</w:t>
            </w:r>
          </w:p>
        </w:tc>
      </w:tr>
      <w:tr w:rsidR="10DFB602" w:rsidTr="009622A1" w14:paraId="5B05FCA9" w14:textId="77777777">
        <w:trPr>
          <w:trHeight w:val="300"/>
        </w:trPr>
        <w:tc>
          <w:tcPr>
            <w:tcW w:w="5000" w:type="pct"/>
            <w:shd w:val="clear" w:color="auto" w:fill="FDE9D9" w:themeFill="accent6" w:themeFillTint="33"/>
          </w:tcPr>
          <w:p w:rsidR="10DFB602" w:rsidP="10DFB602" w:rsidRDefault="10DFB602" w14:paraId="1A16A99C" w14:textId="662A39CC">
            <w:pPr>
              <w:pStyle w:val="NoSpacing"/>
              <w:rPr>
                <w:rFonts w:ascii="Calibri" w:hAnsi="Calibri" w:eastAsia="Calibri" w:cs="Calibri"/>
                <w:b/>
                <w:bCs/>
                <w:sz w:val="22"/>
              </w:rPr>
            </w:pPr>
            <w:r w:rsidRPr="10DFB602">
              <w:rPr>
                <w:rFonts w:ascii="Calibri" w:hAnsi="Calibri" w:eastAsia="Calibri" w:cs="Calibri"/>
                <w:b/>
                <w:bCs/>
                <w:sz w:val="22"/>
              </w:rPr>
              <w:t>Questions for trainees to consider during their observation:</w:t>
            </w:r>
          </w:p>
          <w:p w:rsidR="10DFB602" w:rsidP="10DFB602" w:rsidRDefault="10DFB602" w14:paraId="5C0AE5A6" w14:textId="5FFA4196">
            <w:pPr>
              <w:spacing w:after="0"/>
            </w:pPr>
          </w:p>
          <w:p w:rsidR="10DFB602" w:rsidP="10DFB602" w:rsidRDefault="10DFB602" w14:paraId="7B5C88D7" w14:textId="6D5E1A54">
            <w:pPr>
              <w:pStyle w:val="ListParagraph"/>
              <w:numPr>
                <w:ilvl w:val="0"/>
                <w:numId w:val="2"/>
              </w:numPr>
              <w:spacing w:after="0"/>
            </w:pPr>
            <w:r w:rsidRPr="10DFB602">
              <w:t xml:space="preserve">How is the lesson structured, compared to the </w:t>
            </w:r>
            <w:r w:rsidRPr="10DFB602" w:rsidR="5F207A3C">
              <w:t xml:space="preserve">other </w:t>
            </w:r>
            <w:r w:rsidRPr="10DFB602">
              <w:t>level 2 class</w:t>
            </w:r>
            <w:r w:rsidRPr="10DFB602" w:rsidR="3BBA34B2">
              <w:t>es</w:t>
            </w:r>
            <w:r w:rsidRPr="10DFB602">
              <w:t xml:space="preserve"> you </w:t>
            </w:r>
            <w:r w:rsidRPr="10DFB602" w:rsidR="6843F425">
              <w:t xml:space="preserve">have </w:t>
            </w:r>
            <w:r w:rsidRPr="10DFB602">
              <w:t>observed?</w:t>
            </w:r>
          </w:p>
          <w:p w:rsidR="32E201E5" w:rsidP="10DFB602" w:rsidRDefault="32E201E5" w14:paraId="059BC30B" w14:textId="10504671">
            <w:pPr>
              <w:pStyle w:val="ListParagraph"/>
              <w:numPr>
                <w:ilvl w:val="0"/>
                <w:numId w:val="2"/>
              </w:numPr>
              <w:spacing w:after="0"/>
            </w:pPr>
            <w:r w:rsidRPr="10DFB602">
              <w:t>How does the teacher address the students? Is this different to in a class of younger students?</w:t>
            </w:r>
            <w:r w:rsidRPr="10DFB602" w:rsidR="10DFB602">
              <w:t xml:space="preserve"> </w:t>
            </w:r>
          </w:p>
          <w:p w:rsidR="10DFB602" w:rsidP="10DFB602" w:rsidRDefault="10DFB602" w14:paraId="2878426C" w14:textId="3591ABB1">
            <w:pPr>
              <w:pStyle w:val="ListParagraph"/>
              <w:numPr>
                <w:ilvl w:val="0"/>
                <w:numId w:val="2"/>
              </w:numPr>
              <w:spacing w:after="0"/>
            </w:pPr>
            <w:r w:rsidRPr="10DFB602">
              <w:t>What type of formative assessment can you observe in the session?</w:t>
            </w:r>
          </w:p>
          <w:p w:rsidR="10DFB602" w:rsidP="10DFB602" w:rsidRDefault="10DFB602" w14:paraId="78356260" w14:textId="4599A3D1">
            <w:pPr>
              <w:pStyle w:val="ListParagraph"/>
              <w:numPr>
                <w:ilvl w:val="0"/>
                <w:numId w:val="2"/>
              </w:numPr>
              <w:spacing w:after="0"/>
            </w:pPr>
            <w:r w:rsidRPr="10DFB602">
              <w:t>How does the teacher ensure all students are making progress?</w:t>
            </w:r>
          </w:p>
          <w:p w:rsidR="683F354E" w:rsidP="10DFB602" w:rsidRDefault="683F354E" w14:paraId="7A1B87DD" w14:textId="03C6544C">
            <w:pPr>
              <w:pStyle w:val="ListParagraph"/>
              <w:numPr>
                <w:ilvl w:val="0"/>
                <w:numId w:val="2"/>
              </w:numPr>
              <w:spacing w:after="0"/>
            </w:pPr>
            <w:r w:rsidRPr="10DFB602">
              <w:t>What behaviour or potential support needs can you observe?</w:t>
            </w:r>
          </w:p>
          <w:p w:rsidR="10DFB602" w:rsidP="10DFB602" w:rsidRDefault="10DFB602" w14:paraId="3A719210" w14:textId="3A83C2AC">
            <w:pPr>
              <w:pStyle w:val="ListParagraph"/>
              <w:spacing w:after="0"/>
              <w:ind w:hanging="360"/>
            </w:pPr>
          </w:p>
        </w:tc>
      </w:tr>
      <w:tr w:rsidR="10DFB602" w:rsidTr="009622A1" w14:paraId="13CD3089" w14:textId="77777777">
        <w:trPr>
          <w:trHeight w:val="300"/>
        </w:trPr>
        <w:tc>
          <w:tcPr>
            <w:tcW w:w="5000" w:type="pct"/>
            <w:shd w:val="clear" w:color="auto" w:fill="FDE9D9" w:themeFill="accent6" w:themeFillTint="33"/>
          </w:tcPr>
          <w:p w:rsidR="10DFB602" w:rsidP="10DFB602" w:rsidRDefault="10DFB602" w14:paraId="34669F63" w14:textId="65FAD3CA">
            <w:pPr>
              <w:pStyle w:val="NoSpacing"/>
              <w:rPr>
                <w:rFonts w:ascii="Calibri" w:hAnsi="Calibri" w:eastAsia="Calibri" w:cs="Calibri"/>
                <w:b/>
                <w:bCs/>
                <w:sz w:val="22"/>
              </w:rPr>
            </w:pPr>
            <w:r w:rsidRPr="10DFB602">
              <w:rPr>
                <w:rFonts w:ascii="Calibri" w:hAnsi="Calibri" w:eastAsia="Calibri" w:cs="Calibri"/>
                <w:b/>
                <w:bCs/>
                <w:sz w:val="22"/>
              </w:rPr>
              <w:t xml:space="preserve">Points for discussion when meeting expert colleagues around </w:t>
            </w:r>
            <w:r w:rsidRPr="10DFB602" w:rsidR="16E3C120">
              <w:rPr>
                <w:rFonts w:ascii="Calibri" w:hAnsi="Calibri" w:eastAsia="Calibri" w:cs="Calibri"/>
                <w:b/>
                <w:bCs/>
                <w:sz w:val="22"/>
              </w:rPr>
              <w:t>teaching adults</w:t>
            </w:r>
          </w:p>
          <w:p w:rsidR="10DFB602" w:rsidP="10DFB602" w:rsidRDefault="10DFB602" w14:paraId="462C774F" w14:textId="22DEEE58">
            <w:pPr>
              <w:pStyle w:val="NoSpacing"/>
              <w:rPr>
                <w:rFonts w:ascii="Calibri" w:hAnsi="Calibri" w:eastAsia="Calibri" w:cs="Calibri"/>
                <w:sz w:val="22"/>
              </w:rPr>
            </w:pPr>
          </w:p>
          <w:p w:rsidR="10DFB602" w:rsidP="10DFB602" w:rsidRDefault="10DFB602" w14:paraId="50714168" w14:textId="49520634">
            <w:pPr>
              <w:pStyle w:val="NoSpacing"/>
              <w:numPr>
                <w:ilvl w:val="0"/>
                <w:numId w:val="1"/>
              </w:numPr>
              <w:rPr>
                <w:rFonts w:ascii="Calibri" w:hAnsi="Calibri" w:eastAsia="Calibri" w:cs="Calibri"/>
                <w:sz w:val="22"/>
              </w:rPr>
            </w:pPr>
            <w:r w:rsidRPr="10DFB602">
              <w:rPr>
                <w:rFonts w:ascii="Calibri" w:hAnsi="Calibri" w:eastAsia="Calibri" w:cs="Calibri"/>
                <w:sz w:val="22"/>
              </w:rPr>
              <w:t>What information or data does the teacher when planning sessions? How do they use this in their practice?</w:t>
            </w:r>
          </w:p>
          <w:p w:rsidR="1ABEE702" w:rsidP="10DFB602" w:rsidRDefault="1ABEE702" w14:paraId="06A1A167" w14:textId="074B9D2B">
            <w:pPr>
              <w:pStyle w:val="NoSpacing"/>
              <w:numPr>
                <w:ilvl w:val="0"/>
                <w:numId w:val="1"/>
              </w:numPr>
              <w:rPr>
                <w:rFonts w:ascii="Calibri" w:hAnsi="Calibri" w:eastAsia="Calibri" w:cs="Calibri"/>
                <w:sz w:val="22"/>
              </w:rPr>
            </w:pPr>
            <w:r w:rsidRPr="10DFB602">
              <w:rPr>
                <w:rFonts w:ascii="Calibri" w:hAnsi="Calibri" w:eastAsia="Calibri" w:cs="Calibri"/>
                <w:sz w:val="22"/>
              </w:rPr>
              <w:t>How is teaching adults different to teaching younger students</w:t>
            </w:r>
            <w:r w:rsidRPr="10DFB602" w:rsidR="10DFB602">
              <w:rPr>
                <w:rFonts w:ascii="Calibri" w:hAnsi="Calibri" w:eastAsia="Calibri" w:cs="Calibri"/>
                <w:sz w:val="22"/>
              </w:rPr>
              <w:t>?</w:t>
            </w:r>
          </w:p>
          <w:p w:rsidR="10DFB602" w:rsidP="10DFB602" w:rsidRDefault="10DFB602" w14:paraId="7CBFA131" w14:textId="7DEE9A0F">
            <w:pPr>
              <w:pStyle w:val="NoSpacing"/>
              <w:numPr>
                <w:ilvl w:val="0"/>
                <w:numId w:val="1"/>
              </w:numPr>
              <w:rPr>
                <w:rFonts w:ascii="Calibri" w:hAnsi="Calibri" w:eastAsia="Calibri" w:cs="Calibri"/>
                <w:sz w:val="22"/>
              </w:rPr>
            </w:pPr>
            <w:r w:rsidRPr="10DFB602">
              <w:rPr>
                <w:rFonts w:ascii="Calibri" w:hAnsi="Calibri" w:eastAsia="Calibri" w:cs="Calibri"/>
                <w:sz w:val="22"/>
              </w:rPr>
              <w:t>To what extent do they consciously embed theory or research into their practice? Or is it tried and tested approaches?</w:t>
            </w:r>
          </w:p>
          <w:p w:rsidR="16C56262" w:rsidP="10DFB602" w:rsidRDefault="16C56262" w14:paraId="4644ABE7" w14:textId="22939CB2">
            <w:pPr>
              <w:pStyle w:val="NoSpacing"/>
              <w:numPr>
                <w:ilvl w:val="0"/>
                <w:numId w:val="1"/>
              </w:numPr>
              <w:rPr>
                <w:rFonts w:ascii="Calibri" w:hAnsi="Calibri" w:eastAsia="Calibri" w:cs="Calibri"/>
                <w:sz w:val="22"/>
              </w:rPr>
            </w:pPr>
            <w:r w:rsidRPr="10DFB602">
              <w:rPr>
                <w:rFonts w:ascii="Calibri" w:hAnsi="Calibri" w:eastAsia="Calibri" w:cs="Calibri"/>
                <w:sz w:val="22"/>
              </w:rPr>
              <w:t xml:space="preserve">What kind of challenges does working with adults present? </w:t>
            </w:r>
          </w:p>
          <w:p w:rsidR="10DFB602" w:rsidP="10DFB602" w:rsidRDefault="10DFB602" w14:paraId="433EC9C5" w14:textId="3C3D1E5B">
            <w:pPr>
              <w:pStyle w:val="NoSpacing"/>
              <w:ind w:left="720"/>
              <w:rPr>
                <w:rFonts w:ascii="Calibri" w:hAnsi="Calibri" w:eastAsia="Calibri" w:cs="Calibri"/>
                <w:sz w:val="22"/>
              </w:rPr>
            </w:pPr>
          </w:p>
        </w:tc>
      </w:tr>
    </w:tbl>
    <w:p w:rsidR="10DFB602" w:rsidP="10DFB602" w:rsidRDefault="10DFB602" w14:paraId="7504F7BB" w14:textId="2E73D42B">
      <w:pPr>
        <w:pStyle w:val="NoSpacing"/>
        <w:rPr>
          <w:rFonts w:asciiTheme="minorHAnsi" w:hAnsiTheme="minorHAnsi"/>
        </w:rPr>
      </w:pPr>
    </w:p>
    <w:p w:rsidR="009622A1" w:rsidP="10DFB602" w:rsidRDefault="009622A1" w14:paraId="630F56CA" w14:textId="77777777">
      <w:pPr>
        <w:pStyle w:val="NoSpacing"/>
        <w:rPr>
          <w:rFonts w:asciiTheme="minorHAnsi" w:hAnsiTheme="minorHAnsi"/>
        </w:rPr>
      </w:pPr>
    </w:p>
    <w:p w:rsidR="009622A1" w:rsidP="10DFB602" w:rsidRDefault="009622A1" w14:paraId="266EA806" w14:textId="77777777">
      <w:pPr>
        <w:pStyle w:val="NoSpacing"/>
        <w:rPr>
          <w:rFonts w:asciiTheme="minorHAnsi" w:hAnsiTheme="minorHAnsi"/>
        </w:rPr>
      </w:pPr>
    </w:p>
    <w:tbl>
      <w:tblPr>
        <w:tblStyle w:val="TableGrid"/>
        <w:tblW w:w="0" w:type="auto"/>
        <w:shd w:val="clear" w:color="auto" w:fill="E5DFEC" w:themeFill="accent4" w:themeFillTint="33"/>
        <w:tblLook w:val="04A0" w:firstRow="1" w:lastRow="0" w:firstColumn="1" w:lastColumn="0" w:noHBand="0" w:noVBand="1"/>
      </w:tblPr>
      <w:tblGrid>
        <w:gridCol w:w="9019"/>
      </w:tblGrid>
      <w:tr w:rsidR="009622A1" w:rsidTr="00AA3913" w14:paraId="27899F23" w14:textId="77777777">
        <w:tc>
          <w:tcPr>
            <w:tcW w:w="9019" w:type="dxa"/>
            <w:shd w:val="clear" w:color="auto" w:fill="E5DFEC" w:themeFill="accent4" w:themeFillTint="33"/>
          </w:tcPr>
          <w:p w:rsidRPr="009622A1" w:rsidR="009622A1" w:rsidP="009622A1" w:rsidRDefault="009622A1" w14:paraId="3E358DB1" w14:textId="33C6B98E">
            <w:pPr>
              <w:pStyle w:val="NoSpacing"/>
              <w:jc w:val="center"/>
              <w:rPr>
                <w:rFonts w:asciiTheme="minorHAnsi" w:hAnsiTheme="minorHAnsi" w:cstheme="minorHAnsi"/>
                <w:b/>
                <w:bCs/>
                <w:sz w:val="22"/>
              </w:rPr>
            </w:pPr>
            <w:r w:rsidRPr="009622A1">
              <w:rPr>
                <w:rFonts w:asciiTheme="minorHAnsi" w:hAnsiTheme="minorHAnsi" w:cstheme="minorHAnsi"/>
                <w:b/>
                <w:bCs/>
                <w:sz w:val="22"/>
              </w:rPr>
              <w:lastRenderedPageBreak/>
              <w:t>Points to consider when meeting department heads/programme leads.</w:t>
            </w:r>
          </w:p>
        </w:tc>
      </w:tr>
      <w:tr w:rsidR="009622A1" w:rsidTr="00AA3913" w14:paraId="62CA7564" w14:textId="77777777">
        <w:tc>
          <w:tcPr>
            <w:tcW w:w="9019" w:type="dxa"/>
            <w:shd w:val="clear" w:color="auto" w:fill="E5DFEC" w:themeFill="accent4" w:themeFillTint="33"/>
          </w:tcPr>
          <w:p w:rsidRPr="009622A1" w:rsidR="009622A1" w:rsidP="10DFB602" w:rsidRDefault="009622A1" w14:paraId="577068D5" w14:textId="77777777">
            <w:pPr>
              <w:pStyle w:val="NoSpacing"/>
              <w:rPr>
                <w:rFonts w:asciiTheme="minorHAnsi" w:hAnsiTheme="minorHAnsi" w:cstheme="minorHAnsi"/>
                <w:b/>
                <w:bCs/>
                <w:sz w:val="22"/>
              </w:rPr>
            </w:pPr>
          </w:p>
          <w:p w:rsidRPr="009622A1" w:rsidR="009622A1" w:rsidP="10DFB602" w:rsidRDefault="009622A1" w14:paraId="60B2D5E4" w14:textId="47C4795B">
            <w:pPr>
              <w:pStyle w:val="NoSpacing"/>
              <w:rPr>
                <w:rFonts w:asciiTheme="minorHAnsi" w:hAnsiTheme="minorHAnsi" w:cstheme="minorHAnsi"/>
                <w:b/>
                <w:bCs/>
                <w:sz w:val="22"/>
              </w:rPr>
            </w:pPr>
            <w:r w:rsidRPr="009622A1">
              <w:rPr>
                <w:rFonts w:asciiTheme="minorHAnsi" w:hAnsiTheme="minorHAnsi" w:cstheme="minorHAnsi"/>
                <w:b/>
                <w:bCs/>
                <w:sz w:val="22"/>
              </w:rPr>
              <w:t>Questions to discuss with Pastoral Lead</w:t>
            </w:r>
          </w:p>
          <w:p w:rsidRPr="009622A1" w:rsidR="009622A1" w:rsidP="10DFB602" w:rsidRDefault="009622A1" w14:paraId="1978A162" w14:textId="77777777">
            <w:pPr>
              <w:pStyle w:val="NoSpacing"/>
              <w:rPr>
                <w:rFonts w:asciiTheme="minorHAnsi" w:hAnsiTheme="minorHAnsi" w:cstheme="minorHAnsi"/>
                <w:sz w:val="22"/>
              </w:rPr>
            </w:pPr>
          </w:p>
          <w:p w:rsidRPr="009622A1" w:rsidR="009622A1" w:rsidP="009622A1" w:rsidRDefault="009622A1" w14:paraId="34A99585" w14:textId="7C1333AF">
            <w:pPr>
              <w:pStyle w:val="NoSpacing"/>
              <w:numPr>
                <w:ilvl w:val="3"/>
                <w:numId w:val="2"/>
              </w:numPr>
              <w:rPr>
                <w:rFonts w:asciiTheme="minorHAnsi" w:hAnsiTheme="minorHAnsi" w:cstheme="minorHAnsi"/>
                <w:sz w:val="22"/>
              </w:rPr>
            </w:pPr>
            <w:r w:rsidRPr="009622A1">
              <w:rPr>
                <w:rFonts w:asciiTheme="minorHAnsi" w:hAnsiTheme="minorHAnsi" w:cstheme="minorHAnsi"/>
                <w:sz w:val="22"/>
              </w:rPr>
              <w:t>To what extent is pastoral support in college driven by Ofsted/government policy?</w:t>
            </w:r>
          </w:p>
          <w:p w:rsidRPr="009622A1" w:rsidR="009622A1" w:rsidP="009622A1" w:rsidRDefault="009622A1" w14:paraId="6C1C6C2F" w14:textId="5E9E7002">
            <w:pPr>
              <w:pStyle w:val="NoSpacing"/>
              <w:numPr>
                <w:ilvl w:val="3"/>
                <w:numId w:val="2"/>
              </w:numPr>
              <w:rPr>
                <w:rFonts w:asciiTheme="minorHAnsi" w:hAnsiTheme="minorHAnsi" w:cstheme="minorHAnsi"/>
                <w:sz w:val="22"/>
              </w:rPr>
            </w:pPr>
            <w:r w:rsidRPr="009622A1">
              <w:rPr>
                <w:rFonts w:asciiTheme="minorHAnsi" w:hAnsiTheme="minorHAnsi" w:cstheme="minorHAnsi"/>
                <w:sz w:val="22"/>
              </w:rPr>
              <w:t xml:space="preserve">What are the biggest issues facing students </w:t>
            </w:r>
            <w:r w:rsidRPr="009622A1" w:rsidR="00AA3913">
              <w:rPr>
                <w:rFonts w:asciiTheme="minorHAnsi" w:hAnsiTheme="minorHAnsi" w:cstheme="minorHAnsi"/>
                <w:sz w:val="22"/>
              </w:rPr>
              <w:t>in regard to</w:t>
            </w:r>
            <w:r w:rsidRPr="009622A1">
              <w:rPr>
                <w:rFonts w:asciiTheme="minorHAnsi" w:hAnsiTheme="minorHAnsi" w:cstheme="minorHAnsi"/>
                <w:sz w:val="22"/>
              </w:rPr>
              <w:t xml:space="preserve"> pastoral issues?</w:t>
            </w:r>
          </w:p>
          <w:p w:rsidRPr="009622A1" w:rsidR="009622A1" w:rsidP="009622A1" w:rsidRDefault="009622A1" w14:paraId="752C9982" w14:textId="6BB9C288">
            <w:pPr>
              <w:pStyle w:val="NoSpacing"/>
              <w:numPr>
                <w:ilvl w:val="3"/>
                <w:numId w:val="2"/>
              </w:numPr>
              <w:rPr>
                <w:rFonts w:asciiTheme="minorHAnsi" w:hAnsiTheme="minorHAnsi" w:cstheme="minorHAnsi"/>
                <w:sz w:val="22"/>
              </w:rPr>
            </w:pPr>
            <w:r w:rsidRPr="009622A1">
              <w:rPr>
                <w:rFonts w:asciiTheme="minorHAnsi" w:hAnsiTheme="minorHAnsi" w:cstheme="minorHAnsi"/>
                <w:sz w:val="22"/>
              </w:rPr>
              <w:t>How can the college/setting support teachers when faced with these issues?</w:t>
            </w:r>
          </w:p>
          <w:p w:rsidRPr="009622A1" w:rsidR="009622A1" w:rsidP="009622A1" w:rsidRDefault="009622A1" w14:paraId="5CCA1A86" w14:textId="368253DE">
            <w:pPr>
              <w:pStyle w:val="NoSpacing"/>
              <w:numPr>
                <w:ilvl w:val="3"/>
                <w:numId w:val="2"/>
              </w:numPr>
              <w:rPr>
                <w:rFonts w:asciiTheme="minorHAnsi" w:hAnsiTheme="minorHAnsi" w:cstheme="minorHAnsi"/>
                <w:sz w:val="22"/>
              </w:rPr>
            </w:pPr>
            <w:r w:rsidRPr="009622A1">
              <w:rPr>
                <w:rFonts w:asciiTheme="minorHAnsi" w:hAnsiTheme="minorHAnsi" w:cstheme="minorHAnsi"/>
                <w:sz w:val="22"/>
              </w:rPr>
              <w:t>How has covid impacted on the issues facing students today? Has it changed?</w:t>
            </w:r>
          </w:p>
          <w:p w:rsidRPr="009622A1" w:rsidR="009622A1" w:rsidP="009622A1" w:rsidRDefault="009622A1" w14:paraId="3FEC6C40" w14:textId="39B91989">
            <w:pPr>
              <w:pStyle w:val="NoSpacing"/>
              <w:numPr>
                <w:ilvl w:val="3"/>
                <w:numId w:val="2"/>
              </w:numPr>
              <w:rPr>
                <w:rFonts w:asciiTheme="minorHAnsi" w:hAnsiTheme="minorHAnsi" w:cstheme="minorHAnsi"/>
                <w:sz w:val="22"/>
              </w:rPr>
            </w:pPr>
            <w:r w:rsidRPr="009622A1">
              <w:rPr>
                <w:rFonts w:asciiTheme="minorHAnsi" w:hAnsiTheme="minorHAnsi" w:cstheme="minorHAnsi"/>
                <w:sz w:val="22"/>
              </w:rPr>
              <w:t>To what extent is mental health a factor in students’ performance in colleges? What can teachers and settings do to try and mitigate against this?</w:t>
            </w:r>
          </w:p>
          <w:p w:rsidRPr="009622A1" w:rsidR="009622A1" w:rsidP="10DFB602" w:rsidRDefault="009622A1" w14:paraId="65AAC167" w14:textId="0442B982">
            <w:pPr>
              <w:pStyle w:val="NoSpacing"/>
              <w:rPr>
                <w:rFonts w:asciiTheme="minorHAnsi" w:hAnsiTheme="minorHAnsi" w:cstheme="minorHAnsi"/>
                <w:b/>
                <w:bCs/>
                <w:sz w:val="22"/>
              </w:rPr>
            </w:pPr>
          </w:p>
        </w:tc>
      </w:tr>
      <w:tr w:rsidR="009622A1" w:rsidTr="00AA3913" w14:paraId="6D0B1E9B" w14:textId="77777777">
        <w:tc>
          <w:tcPr>
            <w:tcW w:w="9019" w:type="dxa"/>
            <w:shd w:val="clear" w:color="auto" w:fill="E5DFEC" w:themeFill="accent4" w:themeFillTint="33"/>
          </w:tcPr>
          <w:p w:rsidRPr="009622A1" w:rsidR="009622A1" w:rsidP="10DFB602" w:rsidRDefault="009622A1" w14:paraId="1D5B8C60" w14:textId="77777777">
            <w:pPr>
              <w:pStyle w:val="NoSpacing"/>
              <w:rPr>
                <w:rFonts w:asciiTheme="minorHAnsi" w:hAnsiTheme="minorHAnsi" w:cstheme="minorHAnsi"/>
                <w:b/>
                <w:bCs/>
                <w:sz w:val="22"/>
              </w:rPr>
            </w:pPr>
            <w:r w:rsidRPr="009622A1">
              <w:rPr>
                <w:rFonts w:asciiTheme="minorHAnsi" w:hAnsiTheme="minorHAnsi" w:cstheme="minorHAnsi"/>
                <w:b/>
                <w:bCs/>
                <w:sz w:val="22"/>
              </w:rPr>
              <w:t>Questions to discuss with SENCO</w:t>
            </w:r>
          </w:p>
          <w:p w:rsidRPr="009622A1" w:rsidR="009622A1" w:rsidP="10DFB602" w:rsidRDefault="009622A1" w14:paraId="275FF459" w14:textId="77777777">
            <w:pPr>
              <w:pStyle w:val="NoSpacing"/>
              <w:rPr>
                <w:rFonts w:asciiTheme="minorHAnsi" w:hAnsiTheme="minorHAnsi"/>
                <w:b/>
                <w:bCs/>
                <w:sz w:val="22"/>
              </w:rPr>
            </w:pPr>
          </w:p>
          <w:p w:rsidRPr="009622A1" w:rsidR="009622A1" w:rsidP="009622A1" w:rsidRDefault="009622A1" w14:paraId="7FBD0F76" w14:textId="77777777">
            <w:pPr>
              <w:pStyle w:val="NoSpacing"/>
              <w:numPr>
                <w:ilvl w:val="6"/>
                <w:numId w:val="2"/>
              </w:numPr>
              <w:rPr>
                <w:rFonts w:asciiTheme="minorHAnsi" w:hAnsiTheme="minorHAnsi"/>
                <w:sz w:val="22"/>
              </w:rPr>
            </w:pPr>
            <w:r w:rsidRPr="009622A1">
              <w:rPr>
                <w:rFonts w:asciiTheme="minorHAnsi" w:hAnsiTheme="minorHAnsi"/>
                <w:sz w:val="22"/>
              </w:rPr>
              <w:t>What is the process for supporting a student who potentially may have special educational needs?</w:t>
            </w:r>
          </w:p>
          <w:p w:rsidR="009622A1" w:rsidP="009622A1" w:rsidRDefault="009622A1" w14:paraId="13A8858F" w14:textId="77777777">
            <w:pPr>
              <w:pStyle w:val="NoSpacing"/>
              <w:numPr>
                <w:ilvl w:val="6"/>
                <w:numId w:val="2"/>
              </w:numPr>
              <w:rPr>
                <w:rFonts w:asciiTheme="minorHAnsi" w:hAnsiTheme="minorHAnsi"/>
                <w:sz w:val="22"/>
              </w:rPr>
            </w:pPr>
            <w:r>
              <w:rPr>
                <w:rFonts w:asciiTheme="minorHAnsi" w:hAnsiTheme="minorHAnsi"/>
                <w:sz w:val="22"/>
              </w:rPr>
              <w:t>How difficult is it for colleges/settings to receive support for students with SEND?</w:t>
            </w:r>
          </w:p>
          <w:p w:rsidR="009622A1" w:rsidP="009622A1" w:rsidRDefault="009622A1" w14:paraId="54AE25E1" w14:textId="77777777">
            <w:pPr>
              <w:pStyle w:val="NoSpacing"/>
              <w:numPr>
                <w:ilvl w:val="6"/>
                <w:numId w:val="2"/>
              </w:numPr>
              <w:rPr>
                <w:rFonts w:asciiTheme="minorHAnsi" w:hAnsiTheme="minorHAnsi"/>
                <w:sz w:val="22"/>
              </w:rPr>
            </w:pPr>
            <w:r>
              <w:rPr>
                <w:rFonts w:asciiTheme="minorHAnsi" w:hAnsiTheme="minorHAnsi"/>
                <w:sz w:val="22"/>
              </w:rPr>
              <w:t>How much is the college responsible for that support and do they get help from outside agencies?</w:t>
            </w:r>
          </w:p>
          <w:p w:rsidR="009622A1" w:rsidP="009622A1" w:rsidRDefault="00AA3913" w14:paraId="65102469" w14:textId="29677AC9">
            <w:pPr>
              <w:pStyle w:val="NoSpacing"/>
              <w:numPr>
                <w:ilvl w:val="6"/>
                <w:numId w:val="2"/>
              </w:numPr>
              <w:rPr>
                <w:rFonts w:asciiTheme="minorHAnsi" w:hAnsiTheme="minorHAnsi"/>
                <w:sz w:val="22"/>
              </w:rPr>
            </w:pPr>
            <w:r>
              <w:rPr>
                <w:rFonts w:asciiTheme="minorHAnsi" w:hAnsiTheme="minorHAnsi"/>
                <w:sz w:val="22"/>
              </w:rPr>
              <w:t>Are most students with SEND able to get support?</w:t>
            </w:r>
          </w:p>
          <w:p w:rsidR="00AA3913" w:rsidP="009622A1" w:rsidRDefault="00AA3913" w14:paraId="178B1CB0" w14:textId="77777777">
            <w:pPr>
              <w:pStyle w:val="NoSpacing"/>
              <w:numPr>
                <w:ilvl w:val="6"/>
                <w:numId w:val="2"/>
              </w:numPr>
              <w:rPr>
                <w:rFonts w:asciiTheme="minorHAnsi" w:hAnsiTheme="minorHAnsi"/>
                <w:sz w:val="22"/>
              </w:rPr>
            </w:pPr>
            <w:r>
              <w:rPr>
                <w:rFonts w:asciiTheme="minorHAnsi" w:hAnsiTheme="minorHAnsi"/>
                <w:sz w:val="22"/>
              </w:rPr>
              <w:t>What CPD are teachers provided with when they have a student with SEND in their classroom?</w:t>
            </w:r>
          </w:p>
          <w:p w:rsidR="00AA3913" w:rsidP="009622A1" w:rsidRDefault="00AA3913" w14:paraId="31C08152" w14:textId="3B1F4AC9">
            <w:pPr>
              <w:pStyle w:val="NoSpacing"/>
              <w:numPr>
                <w:ilvl w:val="6"/>
                <w:numId w:val="2"/>
              </w:numPr>
              <w:rPr>
                <w:rFonts w:asciiTheme="minorHAnsi" w:hAnsiTheme="minorHAnsi"/>
                <w:sz w:val="22"/>
              </w:rPr>
            </w:pPr>
            <w:r>
              <w:rPr>
                <w:rFonts w:asciiTheme="minorHAnsi" w:hAnsiTheme="minorHAnsi"/>
                <w:sz w:val="22"/>
              </w:rPr>
              <w:t>What can teachers do to help in these instances?</w:t>
            </w:r>
          </w:p>
          <w:p w:rsidR="00AA3913" w:rsidP="009622A1" w:rsidRDefault="00AA3913" w14:paraId="16FDADE3" w14:textId="77777777">
            <w:pPr>
              <w:pStyle w:val="NoSpacing"/>
              <w:numPr>
                <w:ilvl w:val="6"/>
                <w:numId w:val="2"/>
              </w:numPr>
              <w:rPr>
                <w:rFonts w:asciiTheme="minorHAnsi" w:hAnsiTheme="minorHAnsi"/>
                <w:sz w:val="22"/>
              </w:rPr>
            </w:pPr>
            <w:r>
              <w:rPr>
                <w:rFonts w:asciiTheme="minorHAnsi" w:hAnsiTheme="minorHAnsi"/>
                <w:sz w:val="22"/>
              </w:rPr>
              <w:t>What more could be done to support students with SEND?</w:t>
            </w:r>
          </w:p>
          <w:p w:rsidRPr="009622A1" w:rsidR="00AA3913" w:rsidP="00AA3913" w:rsidRDefault="00AA3913" w14:paraId="0C066987" w14:textId="14D6EAEA">
            <w:pPr>
              <w:pStyle w:val="NoSpacing"/>
              <w:ind w:left="785"/>
              <w:rPr>
                <w:rFonts w:asciiTheme="minorHAnsi" w:hAnsiTheme="minorHAnsi"/>
                <w:sz w:val="22"/>
              </w:rPr>
            </w:pPr>
          </w:p>
        </w:tc>
      </w:tr>
      <w:tr w:rsidR="00AA3913" w:rsidTr="00AA3913" w14:paraId="02F2AD6D" w14:textId="77777777">
        <w:tc>
          <w:tcPr>
            <w:tcW w:w="9019" w:type="dxa"/>
            <w:shd w:val="clear" w:color="auto" w:fill="E5DFEC" w:themeFill="accent4" w:themeFillTint="33"/>
          </w:tcPr>
          <w:p w:rsidR="00AA3913" w:rsidP="10DFB602" w:rsidRDefault="00AA3913" w14:paraId="0689A105" w14:textId="77777777">
            <w:pPr>
              <w:pStyle w:val="NoSpacing"/>
              <w:rPr>
                <w:rFonts w:asciiTheme="minorHAnsi" w:hAnsiTheme="minorHAnsi" w:cstheme="minorHAnsi"/>
                <w:b/>
                <w:bCs/>
                <w:sz w:val="22"/>
              </w:rPr>
            </w:pPr>
            <w:r>
              <w:rPr>
                <w:rFonts w:asciiTheme="minorHAnsi" w:hAnsiTheme="minorHAnsi" w:cstheme="minorHAnsi"/>
                <w:b/>
                <w:bCs/>
                <w:sz w:val="22"/>
              </w:rPr>
              <w:t>Questions to discuss with careers/progression leads</w:t>
            </w:r>
          </w:p>
          <w:p w:rsidR="00AA3913" w:rsidP="10DFB602" w:rsidRDefault="00AA3913" w14:paraId="4CAE2B43" w14:textId="77777777">
            <w:pPr>
              <w:pStyle w:val="NoSpacing"/>
              <w:rPr>
                <w:rFonts w:asciiTheme="minorHAnsi" w:hAnsiTheme="minorHAnsi" w:cstheme="minorHAnsi"/>
                <w:b/>
                <w:bCs/>
                <w:sz w:val="22"/>
              </w:rPr>
            </w:pPr>
          </w:p>
          <w:p w:rsidR="00AA3913" w:rsidP="00AA3913" w:rsidRDefault="00AA3913" w14:paraId="0FCD760A" w14:textId="77777777">
            <w:pPr>
              <w:pStyle w:val="NoSpacing"/>
              <w:numPr>
                <w:ilvl w:val="3"/>
                <w:numId w:val="4"/>
              </w:numPr>
              <w:rPr>
                <w:rFonts w:asciiTheme="minorHAnsi" w:hAnsiTheme="minorHAnsi" w:cstheme="minorHAnsi"/>
                <w:sz w:val="22"/>
              </w:rPr>
            </w:pPr>
            <w:r>
              <w:rPr>
                <w:rFonts w:asciiTheme="minorHAnsi" w:hAnsiTheme="minorHAnsi" w:cstheme="minorHAnsi"/>
                <w:sz w:val="22"/>
              </w:rPr>
              <w:t>How much support do students get from careers/progression teams?</w:t>
            </w:r>
          </w:p>
          <w:p w:rsidR="00AA3913" w:rsidP="00AA3913" w:rsidRDefault="00AA3913" w14:paraId="5A5E8AD8" w14:textId="77777777">
            <w:pPr>
              <w:pStyle w:val="NoSpacing"/>
              <w:numPr>
                <w:ilvl w:val="3"/>
                <w:numId w:val="4"/>
              </w:numPr>
              <w:rPr>
                <w:rFonts w:asciiTheme="minorHAnsi" w:hAnsiTheme="minorHAnsi" w:cstheme="minorHAnsi"/>
                <w:sz w:val="22"/>
              </w:rPr>
            </w:pPr>
            <w:r>
              <w:rPr>
                <w:rFonts w:asciiTheme="minorHAnsi" w:hAnsiTheme="minorHAnsi" w:cstheme="minorHAnsi"/>
                <w:sz w:val="22"/>
              </w:rPr>
              <w:t>Is this done through tutorials or specific times in the year?</w:t>
            </w:r>
          </w:p>
          <w:p w:rsidR="00AA3913" w:rsidP="00AA3913" w:rsidRDefault="00AA3913" w14:paraId="50C081B8" w14:textId="77777777">
            <w:pPr>
              <w:pStyle w:val="NoSpacing"/>
              <w:numPr>
                <w:ilvl w:val="3"/>
                <w:numId w:val="4"/>
              </w:numPr>
              <w:rPr>
                <w:rFonts w:asciiTheme="minorHAnsi" w:hAnsiTheme="minorHAnsi" w:cstheme="minorHAnsi"/>
                <w:sz w:val="22"/>
              </w:rPr>
            </w:pPr>
            <w:r>
              <w:rPr>
                <w:rFonts w:asciiTheme="minorHAnsi" w:hAnsiTheme="minorHAnsi" w:cstheme="minorHAnsi"/>
                <w:sz w:val="22"/>
              </w:rPr>
              <w:t>How does a student access support outside of those times?</w:t>
            </w:r>
          </w:p>
          <w:p w:rsidR="00AA3913" w:rsidP="00AA3913" w:rsidRDefault="00AA3913" w14:paraId="0D743896" w14:textId="77777777">
            <w:pPr>
              <w:pStyle w:val="NoSpacing"/>
              <w:numPr>
                <w:ilvl w:val="3"/>
                <w:numId w:val="4"/>
              </w:numPr>
              <w:rPr>
                <w:rFonts w:asciiTheme="minorHAnsi" w:hAnsiTheme="minorHAnsi" w:cstheme="minorHAnsi"/>
                <w:sz w:val="22"/>
              </w:rPr>
            </w:pPr>
            <w:r>
              <w:rPr>
                <w:rFonts w:asciiTheme="minorHAnsi" w:hAnsiTheme="minorHAnsi" w:cstheme="minorHAnsi"/>
                <w:sz w:val="22"/>
              </w:rPr>
              <w:t>What time of support do students ask for?</w:t>
            </w:r>
          </w:p>
          <w:p w:rsidR="00AA3913" w:rsidP="00AA3913" w:rsidRDefault="00AA3913" w14:paraId="4D51CEFB" w14:textId="77777777">
            <w:pPr>
              <w:pStyle w:val="NoSpacing"/>
              <w:numPr>
                <w:ilvl w:val="3"/>
                <w:numId w:val="4"/>
              </w:numPr>
              <w:rPr>
                <w:rFonts w:asciiTheme="minorHAnsi" w:hAnsiTheme="minorHAnsi" w:cstheme="minorHAnsi"/>
                <w:sz w:val="22"/>
              </w:rPr>
            </w:pPr>
            <w:r>
              <w:rPr>
                <w:rFonts w:asciiTheme="minorHAnsi" w:hAnsiTheme="minorHAnsi" w:cstheme="minorHAnsi"/>
                <w:sz w:val="22"/>
              </w:rPr>
              <w:t>How many of your students go to higher education? Is this about average for this area/town/region?</w:t>
            </w:r>
          </w:p>
          <w:p w:rsidR="00AA3913" w:rsidP="00AA3913" w:rsidRDefault="00AA3913" w14:paraId="438971E1" w14:textId="77777777">
            <w:pPr>
              <w:pStyle w:val="NoSpacing"/>
              <w:numPr>
                <w:ilvl w:val="3"/>
                <w:numId w:val="4"/>
              </w:numPr>
              <w:rPr>
                <w:rFonts w:asciiTheme="minorHAnsi" w:hAnsiTheme="minorHAnsi" w:cstheme="minorHAnsi"/>
                <w:sz w:val="22"/>
              </w:rPr>
            </w:pPr>
            <w:r>
              <w:rPr>
                <w:rFonts w:asciiTheme="minorHAnsi" w:hAnsiTheme="minorHAnsi" w:cstheme="minorHAnsi"/>
                <w:sz w:val="22"/>
              </w:rPr>
              <w:t>What misconceptions do students have about higher education or employment?</w:t>
            </w:r>
          </w:p>
          <w:p w:rsidRPr="00AA3913" w:rsidR="00AA3913" w:rsidP="00AA3913" w:rsidRDefault="00AA3913" w14:paraId="56AE9764" w14:textId="723787F5">
            <w:pPr>
              <w:pStyle w:val="NoSpacing"/>
              <w:ind w:left="785"/>
              <w:rPr>
                <w:rFonts w:asciiTheme="minorHAnsi" w:hAnsiTheme="minorHAnsi" w:cstheme="minorHAnsi"/>
                <w:sz w:val="22"/>
              </w:rPr>
            </w:pPr>
          </w:p>
        </w:tc>
      </w:tr>
      <w:tr w:rsidR="00AA3913" w:rsidTr="00AA3913" w14:paraId="51A1D8E7" w14:textId="77777777">
        <w:tc>
          <w:tcPr>
            <w:tcW w:w="9019" w:type="dxa"/>
            <w:shd w:val="clear" w:color="auto" w:fill="E5DFEC" w:themeFill="accent4" w:themeFillTint="33"/>
          </w:tcPr>
          <w:p w:rsidR="00AA3913" w:rsidP="10DFB602" w:rsidRDefault="00AA3913" w14:paraId="14537959" w14:textId="54C58343">
            <w:pPr>
              <w:pStyle w:val="NoSpacing"/>
              <w:rPr>
                <w:rFonts w:asciiTheme="minorHAnsi" w:hAnsiTheme="minorHAnsi" w:cstheme="minorHAnsi"/>
                <w:b/>
                <w:bCs/>
                <w:sz w:val="22"/>
              </w:rPr>
            </w:pPr>
            <w:r>
              <w:rPr>
                <w:rFonts w:asciiTheme="minorHAnsi" w:hAnsiTheme="minorHAnsi" w:cstheme="minorHAnsi"/>
                <w:b/>
                <w:bCs/>
                <w:sz w:val="22"/>
              </w:rPr>
              <w:t>Questions to discuss with exams officer.</w:t>
            </w:r>
          </w:p>
          <w:p w:rsidR="00AA3913" w:rsidP="10DFB602" w:rsidRDefault="00AA3913" w14:paraId="30BE9B60" w14:textId="77777777">
            <w:pPr>
              <w:pStyle w:val="NoSpacing"/>
              <w:rPr>
                <w:rFonts w:asciiTheme="minorHAnsi" w:hAnsiTheme="minorHAnsi" w:cstheme="minorHAnsi"/>
                <w:b/>
                <w:bCs/>
                <w:sz w:val="22"/>
              </w:rPr>
            </w:pPr>
          </w:p>
          <w:p w:rsidR="00AA3913" w:rsidP="00AA3913" w:rsidRDefault="00AA3913" w14:paraId="5B6FFC6D" w14:textId="77777777">
            <w:pPr>
              <w:pStyle w:val="NoSpacing"/>
              <w:numPr>
                <w:ilvl w:val="6"/>
                <w:numId w:val="4"/>
              </w:numPr>
              <w:rPr>
                <w:rFonts w:asciiTheme="minorHAnsi" w:hAnsiTheme="minorHAnsi" w:cstheme="minorHAnsi"/>
                <w:sz w:val="22"/>
              </w:rPr>
            </w:pPr>
            <w:r>
              <w:rPr>
                <w:rFonts w:asciiTheme="minorHAnsi" w:hAnsiTheme="minorHAnsi" w:cstheme="minorHAnsi"/>
                <w:sz w:val="22"/>
              </w:rPr>
              <w:t>What involvement do teachers have in exam administration?</w:t>
            </w:r>
          </w:p>
          <w:p w:rsidR="00AA3913" w:rsidP="00AA3913" w:rsidRDefault="00AA3913" w14:paraId="2ED4D2CE" w14:textId="77777777">
            <w:pPr>
              <w:pStyle w:val="NoSpacing"/>
              <w:numPr>
                <w:ilvl w:val="6"/>
                <w:numId w:val="4"/>
              </w:numPr>
              <w:rPr>
                <w:rFonts w:asciiTheme="minorHAnsi" w:hAnsiTheme="minorHAnsi" w:cstheme="minorHAnsi"/>
                <w:sz w:val="22"/>
              </w:rPr>
            </w:pPr>
            <w:r>
              <w:rPr>
                <w:rFonts w:asciiTheme="minorHAnsi" w:hAnsiTheme="minorHAnsi" w:cstheme="minorHAnsi"/>
                <w:sz w:val="22"/>
              </w:rPr>
              <w:t>How do you manage access arrangements in this college/setting?</w:t>
            </w:r>
          </w:p>
          <w:p w:rsidR="00AA3913" w:rsidP="00AA3913" w:rsidRDefault="00AA3913" w14:paraId="1C565DF9" w14:textId="77777777">
            <w:pPr>
              <w:pStyle w:val="NoSpacing"/>
              <w:numPr>
                <w:ilvl w:val="6"/>
                <w:numId w:val="4"/>
              </w:numPr>
              <w:rPr>
                <w:rFonts w:asciiTheme="minorHAnsi" w:hAnsiTheme="minorHAnsi" w:cstheme="minorHAnsi"/>
                <w:sz w:val="22"/>
              </w:rPr>
            </w:pPr>
            <w:r>
              <w:rPr>
                <w:rFonts w:asciiTheme="minorHAnsi" w:hAnsiTheme="minorHAnsi" w:cstheme="minorHAnsi"/>
                <w:sz w:val="22"/>
              </w:rPr>
              <w:t>What challenges can this bring?</w:t>
            </w:r>
          </w:p>
          <w:p w:rsidR="00AA3913" w:rsidP="00AA3913" w:rsidRDefault="00AA3913" w14:paraId="4B1D828C" w14:textId="77777777">
            <w:pPr>
              <w:pStyle w:val="NoSpacing"/>
              <w:numPr>
                <w:ilvl w:val="6"/>
                <w:numId w:val="4"/>
              </w:numPr>
              <w:rPr>
                <w:rFonts w:asciiTheme="minorHAnsi" w:hAnsiTheme="minorHAnsi" w:cstheme="minorHAnsi"/>
                <w:sz w:val="22"/>
              </w:rPr>
            </w:pPr>
            <w:r>
              <w:rPr>
                <w:rFonts w:asciiTheme="minorHAnsi" w:hAnsiTheme="minorHAnsi" w:cstheme="minorHAnsi"/>
                <w:sz w:val="22"/>
              </w:rPr>
              <w:t>Are teachers involved with invigilation, or do you bring in extra staff?</w:t>
            </w:r>
          </w:p>
          <w:p w:rsidR="00AA3913" w:rsidP="00AA3913" w:rsidRDefault="00AA3913" w14:paraId="1D521B9B" w14:textId="77777777">
            <w:pPr>
              <w:pStyle w:val="NoSpacing"/>
              <w:numPr>
                <w:ilvl w:val="6"/>
                <w:numId w:val="4"/>
              </w:numPr>
              <w:rPr>
                <w:rFonts w:asciiTheme="minorHAnsi" w:hAnsiTheme="minorHAnsi" w:cstheme="minorHAnsi"/>
                <w:sz w:val="22"/>
              </w:rPr>
            </w:pPr>
            <w:r>
              <w:rPr>
                <w:rFonts w:asciiTheme="minorHAnsi" w:hAnsiTheme="minorHAnsi" w:cstheme="minorHAnsi"/>
                <w:sz w:val="22"/>
              </w:rPr>
              <w:t>Are teachers given CPD on helping to organise or supervise exams?</w:t>
            </w:r>
          </w:p>
          <w:p w:rsidRPr="00AA3913" w:rsidR="00AA3913" w:rsidP="00AA3913" w:rsidRDefault="00AA3913" w14:paraId="3285C9F7" w14:textId="0EA4783C">
            <w:pPr>
              <w:pStyle w:val="NoSpacing"/>
              <w:ind w:left="785"/>
              <w:rPr>
                <w:rFonts w:asciiTheme="minorHAnsi" w:hAnsiTheme="minorHAnsi" w:cstheme="minorHAnsi"/>
                <w:sz w:val="22"/>
              </w:rPr>
            </w:pPr>
          </w:p>
        </w:tc>
      </w:tr>
    </w:tbl>
    <w:p w:rsidR="009622A1" w:rsidP="10DFB602" w:rsidRDefault="009622A1" w14:paraId="2E2EB3BE" w14:textId="77777777">
      <w:pPr>
        <w:pStyle w:val="NoSpacing"/>
        <w:rPr>
          <w:rFonts w:asciiTheme="minorHAnsi" w:hAnsiTheme="minorHAnsi"/>
        </w:rPr>
      </w:pPr>
    </w:p>
    <w:p w:rsidR="00AA3913" w:rsidP="10DFB602" w:rsidRDefault="00AA3913" w14:paraId="0B6D555B" w14:textId="77777777">
      <w:pPr>
        <w:pStyle w:val="NoSpacing"/>
        <w:rPr>
          <w:rFonts w:asciiTheme="majorHAnsi" w:hAnsiTheme="majorHAnsi"/>
          <w:color w:val="1F497D" w:themeColor="text2"/>
          <w:sz w:val="32"/>
          <w:szCs w:val="32"/>
        </w:rPr>
      </w:pPr>
    </w:p>
    <w:p w:rsidR="00AA3913" w:rsidP="10DFB602" w:rsidRDefault="00AA3913" w14:paraId="7ABE5587" w14:textId="77777777">
      <w:pPr>
        <w:pStyle w:val="NoSpacing"/>
        <w:rPr>
          <w:rFonts w:asciiTheme="majorHAnsi" w:hAnsiTheme="majorHAnsi"/>
          <w:color w:val="1F497D" w:themeColor="text2"/>
          <w:sz w:val="32"/>
          <w:szCs w:val="32"/>
        </w:rPr>
      </w:pPr>
    </w:p>
    <w:p w:rsidR="00AA3913" w:rsidP="10DFB602" w:rsidRDefault="00AA3913" w14:paraId="35EE19AF" w14:textId="77777777">
      <w:pPr>
        <w:pStyle w:val="NoSpacing"/>
        <w:rPr>
          <w:rFonts w:asciiTheme="majorHAnsi" w:hAnsiTheme="majorHAnsi"/>
          <w:color w:val="1F497D" w:themeColor="text2"/>
          <w:sz w:val="32"/>
          <w:szCs w:val="32"/>
        </w:rPr>
      </w:pPr>
    </w:p>
    <w:p w:rsidR="00AA3913" w:rsidP="10DFB602" w:rsidRDefault="00AA3913" w14:paraId="0B340B72" w14:textId="77777777">
      <w:pPr>
        <w:pStyle w:val="NoSpacing"/>
        <w:rPr>
          <w:rFonts w:asciiTheme="majorHAnsi" w:hAnsiTheme="majorHAnsi"/>
          <w:color w:val="1F497D" w:themeColor="text2"/>
          <w:sz w:val="32"/>
          <w:szCs w:val="32"/>
        </w:rPr>
      </w:pPr>
    </w:p>
    <w:p w:rsidR="00AA3913" w:rsidP="10DFB602" w:rsidRDefault="00AA3913" w14:paraId="4BBDDDBE" w14:textId="77777777">
      <w:pPr>
        <w:pStyle w:val="NoSpacing"/>
        <w:rPr>
          <w:rFonts w:asciiTheme="majorHAnsi" w:hAnsiTheme="majorHAnsi"/>
          <w:color w:val="1F497D" w:themeColor="text2"/>
          <w:sz w:val="32"/>
          <w:szCs w:val="32"/>
        </w:rPr>
      </w:pPr>
    </w:p>
    <w:p w:rsidR="00AA3913" w:rsidP="10DFB602" w:rsidRDefault="00AA3913" w14:paraId="2544602E" w14:textId="77777777">
      <w:pPr>
        <w:pStyle w:val="NoSpacing"/>
        <w:rPr>
          <w:rFonts w:asciiTheme="majorHAnsi" w:hAnsiTheme="majorHAnsi"/>
          <w:color w:val="1F497D" w:themeColor="text2"/>
          <w:sz w:val="32"/>
          <w:szCs w:val="32"/>
        </w:rPr>
      </w:pPr>
    </w:p>
    <w:p w:rsidR="00AF063F" w:rsidP="10DFB602" w:rsidRDefault="00AF063F" w14:paraId="1D0DF1CD" w14:textId="427C4179">
      <w:pPr>
        <w:pStyle w:val="NoSpacing"/>
        <w:rPr>
          <w:rFonts w:asciiTheme="majorHAnsi" w:hAnsiTheme="majorHAnsi"/>
          <w:color w:val="1F497D" w:themeColor="text2"/>
          <w:sz w:val="32"/>
          <w:szCs w:val="32"/>
        </w:rPr>
      </w:pPr>
      <w:r>
        <w:rPr>
          <w:rFonts w:asciiTheme="majorHAnsi" w:hAnsiTheme="majorHAnsi"/>
          <w:color w:val="1F497D" w:themeColor="text2"/>
          <w:sz w:val="32"/>
          <w:szCs w:val="32"/>
        </w:rPr>
        <w:lastRenderedPageBreak/>
        <w:t>Frequently Asked Questions</w:t>
      </w:r>
    </w:p>
    <w:p w:rsidR="00AF063F" w:rsidP="10DFB602" w:rsidRDefault="00AF063F" w14:paraId="7E2EF0C9" w14:textId="77777777">
      <w:pPr>
        <w:pStyle w:val="NoSpacing"/>
        <w:rPr>
          <w:rFonts w:asciiTheme="majorHAnsi" w:hAnsiTheme="majorHAnsi"/>
          <w:color w:val="1F497D" w:themeColor="text2"/>
          <w:sz w:val="32"/>
          <w:szCs w:val="32"/>
        </w:rPr>
      </w:pPr>
    </w:p>
    <w:p w:rsidR="00AF063F" w:rsidP="00AF063F" w:rsidRDefault="00AF063F" w14:paraId="596A8C57" w14:textId="381DB8EF">
      <w:pPr>
        <w:pStyle w:val="NoSpacing"/>
        <w:rPr>
          <w:rFonts w:asciiTheme="minorHAnsi" w:hAnsiTheme="minorHAnsi" w:cstheme="minorHAnsi"/>
          <w:sz w:val="22"/>
        </w:rPr>
      </w:pPr>
      <w:r w:rsidRPr="00AF063F">
        <w:rPr>
          <w:rFonts w:asciiTheme="minorHAnsi" w:hAnsiTheme="minorHAnsi" w:cstheme="minorHAnsi"/>
          <w:sz w:val="22"/>
        </w:rPr>
        <w:t>Who is the expert colleague?</w:t>
      </w:r>
    </w:p>
    <w:p w:rsidRPr="00AF063F" w:rsidR="00AF063F" w:rsidP="00AF063F" w:rsidRDefault="00AF063F" w14:paraId="7DB08041" w14:textId="77777777">
      <w:pPr>
        <w:pStyle w:val="NoSpacing"/>
        <w:rPr>
          <w:rFonts w:asciiTheme="minorHAnsi" w:hAnsiTheme="minorHAnsi" w:cstheme="minorHAnsi"/>
          <w:sz w:val="22"/>
        </w:rPr>
      </w:pPr>
    </w:p>
    <w:p w:rsidR="00AF063F" w:rsidP="00AF063F" w:rsidRDefault="00AF063F" w14:paraId="6796CE21" w14:textId="1C7BF5FF">
      <w:pPr>
        <w:pStyle w:val="NoSpacing"/>
        <w:rPr>
          <w:rFonts w:asciiTheme="minorHAnsi" w:hAnsiTheme="minorHAnsi" w:cstheme="minorHAnsi"/>
          <w:sz w:val="22"/>
        </w:rPr>
      </w:pPr>
      <w:r w:rsidRPr="00AF063F">
        <w:rPr>
          <w:rFonts w:asciiTheme="minorHAnsi" w:hAnsiTheme="minorHAnsi" w:cstheme="minorHAnsi"/>
          <w:sz w:val="22"/>
        </w:rPr>
        <w:t xml:space="preserve">This term applies to anyone who is an expert in their subject. This includes tutors at Edge Hill, mentors during placement, and other expert colleagues in the placement setting. this may be the mentor. However, another expert colleague from within the </w:t>
      </w:r>
      <w:r>
        <w:rPr>
          <w:rFonts w:asciiTheme="minorHAnsi" w:hAnsiTheme="minorHAnsi" w:cstheme="minorHAnsi"/>
          <w:sz w:val="22"/>
        </w:rPr>
        <w:t>college/setting</w:t>
      </w:r>
      <w:r w:rsidRPr="00AF063F">
        <w:rPr>
          <w:rFonts w:asciiTheme="minorHAnsi" w:hAnsiTheme="minorHAnsi" w:cstheme="minorHAnsi"/>
          <w:sz w:val="22"/>
        </w:rPr>
        <w:t xml:space="preserve"> may also be more appropriate for that task. Where the term ‘mentor’ is used, this is the subject mentor.</w:t>
      </w:r>
    </w:p>
    <w:p w:rsidRPr="00AF063F" w:rsidR="00AF063F" w:rsidP="00AF063F" w:rsidRDefault="00AF063F" w14:paraId="3A9425C6" w14:textId="77777777">
      <w:pPr>
        <w:pStyle w:val="NoSpacing"/>
        <w:rPr>
          <w:rFonts w:asciiTheme="minorHAnsi" w:hAnsiTheme="minorHAnsi" w:cstheme="minorHAnsi"/>
          <w:sz w:val="22"/>
        </w:rPr>
      </w:pPr>
    </w:p>
    <w:p w:rsidR="00AF063F" w:rsidP="00AF063F" w:rsidRDefault="00AF063F" w14:paraId="4B137092" w14:textId="03507EB8">
      <w:pPr>
        <w:pStyle w:val="NoSpacing"/>
        <w:rPr>
          <w:rFonts w:asciiTheme="minorHAnsi" w:hAnsiTheme="minorHAnsi" w:cstheme="minorHAnsi"/>
          <w:sz w:val="22"/>
        </w:rPr>
      </w:pPr>
      <w:r w:rsidRPr="00AF063F">
        <w:rPr>
          <w:rFonts w:asciiTheme="minorHAnsi" w:hAnsiTheme="minorHAnsi" w:cstheme="minorHAnsi"/>
          <w:sz w:val="22"/>
        </w:rPr>
        <w:t>What i</w:t>
      </w:r>
      <w:r>
        <w:rPr>
          <w:rFonts w:asciiTheme="minorHAnsi" w:hAnsiTheme="minorHAnsi" w:cstheme="minorHAnsi"/>
          <w:sz w:val="22"/>
        </w:rPr>
        <w:t>f</w:t>
      </w:r>
      <w:r w:rsidRPr="00AF063F">
        <w:rPr>
          <w:rFonts w:asciiTheme="minorHAnsi" w:hAnsiTheme="minorHAnsi" w:cstheme="minorHAnsi"/>
          <w:sz w:val="22"/>
        </w:rPr>
        <w:t xml:space="preserve"> the trainee is absent during the week?</w:t>
      </w:r>
    </w:p>
    <w:p w:rsidRPr="00AF063F" w:rsidR="00AF063F" w:rsidP="00AF063F" w:rsidRDefault="00AF063F" w14:paraId="7CA23419" w14:textId="77777777">
      <w:pPr>
        <w:pStyle w:val="NoSpacing"/>
        <w:rPr>
          <w:rFonts w:asciiTheme="minorHAnsi" w:hAnsiTheme="minorHAnsi" w:cstheme="minorHAnsi"/>
          <w:sz w:val="22"/>
        </w:rPr>
      </w:pPr>
    </w:p>
    <w:p w:rsidRPr="00AF063F" w:rsidR="00AF063F" w:rsidP="00AF063F" w:rsidRDefault="00AF063F" w14:paraId="43D25D17" w14:textId="49F52150">
      <w:pPr>
        <w:pStyle w:val="NoSpacing"/>
        <w:rPr>
          <w:rFonts w:asciiTheme="minorHAnsi" w:hAnsiTheme="minorHAnsi" w:cstheme="minorHAnsi"/>
          <w:sz w:val="22"/>
        </w:rPr>
      </w:pPr>
      <w:r w:rsidRPr="00AF063F">
        <w:rPr>
          <w:rFonts w:asciiTheme="minorHAnsi" w:hAnsiTheme="minorHAnsi" w:cstheme="minorHAnsi"/>
          <w:sz w:val="22"/>
        </w:rPr>
        <w:t xml:space="preserve">We expect our trainees to attend placement every day as per the expectations of the teaching profession. Any absences from placement can have a detrimental impact on their progression throughout the curriculum.  If the trainee is absent at any point during </w:t>
      </w:r>
      <w:r>
        <w:rPr>
          <w:rFonts w:asciiTheme="minorHAnsi" w:hAnsiTheme="minorHAnsi" w:cstheme="minorHAnsi"/>
          <w:sz w:val="22"/>
        </w:rPr>
        <w:t>the Contrasting Placement</w:t>
      </w:r>
      <w:r w:rsidRPr="00AF063F">
        <w:rPr>
          <w:rFonts w:asciiTheme="minorHAnsi" w:hAnsiTheme="minorHAnsi" w:cstheme="minorHAnsi"/>
          <w:sz w:val="22"/>
        </w:rPr>
        <w:t>, they will miss out</w:t>
      </w:r>
      <w:r>
        <w:rPr>
          <w:rFonts w:asciiTheme="minorHAnsi" w:hAnsiTheme="minorHAnsi" w:cstheme="minorHAnsi"/>
          <w:sz w:val="22"/>
        </w:rPr>
        <w:t xml:space="preserve"> </w:t>
      </w:r>
      <w:r w:rsidRPr="00AF063F">
        <w:rPr>
          <w:rFonts w:asciiTheme="minorHAnsi" w:hAnsiTheme="minorHAnsi" w:cstheme="minorHAnsi"/>
          <w:sz w:val="22"/>
        </w:rPr>
        <w:t>on opportunities to observe, discuss, co-plan and/or receive feedback. This may impact on their progression which would be managed via the usual process such as a Progress Support Plan or sourcing further contingency opportunities on placement</w:t>
      </w:r>
      <w:r>
        <w:rPr>
          <w:rFonts w:asciiTheme="minorHAnsi" w:hAnsiTheme="minorHAnsi" w:cstheme="minorHAnsi"/>
          <w:sz w:val="22"/>
        </w:rPr>
        <w:t>.</w:t>
      </w:r>
    </w:p>
    <w:p w:rsidRPr="00AF063F" w:rsidR="00AF063F" w:rsidP="10DFB602" w:rsidRDefault="00AF063F" w14:paraId="299238F9" w14:textId="77777777">
      <w:pPr>
        <w:pStyle w:val="NoSpacing"/>
        <w:rPr>
          <w:rFonts w:asciiTheme="minorHAnsi" w:hAnsiTheme="minorHAnsi" w:cstheme="minorHAnsi"/>
          <w:sz w:val="22"/>
        </w:rPr>
      </w:pPr>
    </w:p>
    <w:p w:rsidR="00AA3913" w:rsidP="10DFB602" w:rsidRDefault="00AA3913" w14:paraId="160E2E36" w14:textId="41EC3083">
      <w:pPr>
        <w:pStyle w:val="NoSpacing"/>
        <w:rPr>
          <w:rFonts w:asciiTheme="majorHAnsi" w:hAnsiTheme="majorHAnsi"/>
          <w:color w:val="1F497D" w:themeColor="text2"/>
          <w:sz w:val="32"/>
          <w:szCs w:val="32"/>
        </w:rPr>
      </w:pPr>
      <w:r>
        <w:rPr>
          <w:rFonts w:asciiTheme="majorHAnsi" w:hAnsiTheme="majorHAnsi"/>
          <w:color w:val="1F497D" w:themeColor="text2"/>
          <w:sz w:val="32"/>
          <w:szCs w:val="32"/>
        </w:rPr>
        <w:t>Further support and resources</w:t>
      </w:r>
    </w:p>
    <w:p w:rsidR="00AA3913" w:rsidP="10DFB602" w:rsidRDefault="00AA3913" w14:paraId="5AB0DC33" w14:textId="77777777">
      <w:pPr>
        <w:pStyle w:val="NoSpacing"/>
        <w:rPr>
          <w:rFonts w:asciiTheme="majorHAnsi" w:hAnsiTheme="majorHAnsi"/>
          <w:color w:val="1F497D" w:themeColor="text2"/>
          <w:sz w:val="32"/>
          <w:szCs w:val="32"/>
        </w:rPr>
      </w:pPr>
    </w:p>
    <w:p w:rsidR="00AA3913" w:rsidP="10DFB602" w:rsidRDefault="00AA3913" w14:paraId="69A2F1A2" w14:textId="3CBCC0BC">
      <w:pPr>
        <w:pStyle w:val="NoSpacing"/>
        <w:rPr>
          <w:rFonts w:asciiTheme="majorHAnsi" w:hAnsiTheme="majorHAnsi"/>
          <w:color w:val="1F497D" w:themeColor="text2"/>
          <w:sz w:val="32"/>
          <w:szCs w:val="32"/>
        </w:rPr>
      </w:pPr>
      <w:r>
        <w:rPr>
          <w:rFonts w:asciiTheme="majorHAnsi" w:hAnsiTheme="majorHAnsi"/>
          <w:color w:val="1F497D" w:themeColor="text2"/>
          <w:sz w:val="32"/>
          <w:szCs w:val="32"/>
        </w:rPr>
        <w:t>Policies</w:t>
      </w:r>
    </w:p>
    <w:p w:rsidR="00AA3913" w:rsidP="10DFB602" w:rsidRDefault="00AA3913" w14:paraId="58BC0ACD" w14:textId="77777777">
      <w:pPr>
        <w:pStyle w:val="NoSpacing"/>
        <w:rPr>
          <w:rFonts w:asciiTheme="majorHAnsi" w:hAnsiTheme="majorHAnsi"/>
          <w:color w:val="1F497D" w:themeColor="text2"/>
          <w:sz w:val="32"/>
          <w:szCs w:val="32"/>
        </w:rPr>
      </w:pPr>
    </w:p>
    <w:p w:rsidRPr="00AA3913" w:rsidR="00AA3913" w:rsidP="00AA3913" w:rsidRDefault="00AA3913" w14:paraId="7BE33843" w14:textId="77777777">
      <w:pPr>
        <w:pStyle w:val="NoSpacing"/>
        <w:rPr>
          <w:rFonts w:asciiTheme="minorHAnsi" w:hAnsiTheme="minorHAnsi" w:cstheme="minorHAnsi"/>
          <w:color w:val="000000" w:themeColor="text1"/>
          <w:sz w:val="22"/>
        </w:rPr>
      </w:pPr>
      <w:r w:rsidRPr="00AA3913">
        <w:rPr>
          <w:rFonts w:asciiTheme="minorHAnsi" w:hAnsiTheme="minorHAnsi" w:cstheme="minorHAnsi"/>
          <w:color w:val="000000" w:themeColor="text1"/>
          <w:sz w:val="22"/>
        </w:rPr>
        <w:t xml:space="preserve">Prevent Duty Safeguarding Learners (2022) - https://www.gov.uk/government/publications/the-prevent-duty-safeguarding-learners-vulnerable-to-radicalisation   </w:t>
      </w:r>
    </w:p>
    <w:p w:rsidRPr="00AA3913" w:rsidR="00AA3913" w:rsidP="00AA3913" w:rsidRDefault="00AA3913" w14:paraId="56F26C35" w14:textId="77777777">
      <w:pPr>
        <w:pStyle w:val="NoSpacing"/>
        <w:rPr>
          <w:rFonts w:asciiTheme="minorHAnsi" w:hAnsiTheme="minorHAnsi" w:cstheme="minorHAnsi"/>
          <w:color w:val="000000" w:themeColor="text1"/>
          <w:sz w:val="22"/>
        </w:rPr>
      </w:pPr>
    </w:p>
    <w:p w:rsidR="00AA3913" w:rsidP="00AA3913" w:rsidRDefault="00AA3913" w14:paraId="68595ED1" w14:textId="2D2E0F7D">
      <w:pPr>
        <w:pStyle w:val="NoSpacing"/>
        <w:rPr>
          <w:rFonts w:asciiTheme="minorHAnsi" w:hAnsiTheme="minorHAnsi" w:cstheme="minorHAnsi"/>
          <w:color w:val="000000" w:themeColor="text1"/>
          <w:sz w:val="22"/>
        </w:rPr>
      </w:pPr>
      <w:r w:rsidRPr="00AA3913">
        <w:rPr>
          <w:rFonts w:asciiTheme="minorHAnsi" w:hAnsiTheme="minorHAnsi" w:cstheme="minorHAnsi"/>
          <w:color w:val="000000" w:themeColor="text1"/>
          <w:sz w:val="22"/>
        </w:rPr>
        <w:t>Keeping Children Safe in Education (2024) - Keeping children safe in education 2024 (publishing.service.gov.uk)</w:t>
      </w:r>
    </w:p>
    <w:p w:rsidR="00AF063F" w:rsidP="00AA3913" w:rsidRDefault="00AF063F" w14:paraId="3207EE84" w14:textId="77777777">
      <w:pPr>
        <w:pStyle w:val="NoSpacing"/>
        <w:rPr>
          <w:rFonts w:asciiTheme="minorHAnsi" w:hAnsiTheme="minorHAnsi" w:cstheme="minorHAnsi"/>
          <w:color w:val="000000" w:themeColor="text1"/>
          <w:sz w:val="22"/>
        </w:rPr>
      </w:pPr>
    </w:p>
    <w:p w:rsidR="00AF063F" w:rsidP="00AA3913" w:rsidRDefault="00AF063F" w14:paraId="7FD65B34" w14:textId="2D05F619">
      <w:pPr>
        <w:pStyle w:val="NoSpacing"/>
        <w:rPr>
          <w:rFonts w:asciiTheme="minorHAnsi" w:hAnsiTheme="minorHAnsi" w:cstheme="minorHAnsi"/>
          <w:color w:val="000000" w:themeColor="text1"/>
          <w:sz w:val="22"/>
        </w:rPr>
      </w:pPr>
      <w:r>
        <w:rPr>
          <w:rFonts w:asciiTheme="minorHAnsi" w:hAnsiTheme="minorHAnsi" w:cstheme="minorHAnsi"/>
          <w:color w:val="000000" w:themeColor="text1"/>
          <w:sz w:val="22"/>
        </w:rPr>
        <w:t xml:space="preserve">Occupational Duties for Teachers - </w:t>
      </w:r>
      <w:hyperlink w:history="1" r:id="rId22">
        <w:r w:rsidRPr="00AF063F">
          <w:rPr>
            <w:rFonts w:ascii="Calibri" w:hAnsi="Calibri" w:eastAsia="Calibri" w:cs="Calibri"/>
            <w:color w:val="0000FF"/>
            <w:sz w:val="22"/>
            <w:u w:val="single"/>
            <w:lang w:eastAsia="en-GB"/>
          </w:rPr>
          <w:t>Learning and skills teacher / Institute for Apprenticeships and Technical Education</w:t>
        </w:r>
      </w:hyperlink>
    </w:p>
    <w:p w:rsidR="00AA3913" w:rsidP="00AA3913" w:rsidRDefault="00AA3913" w14:paraId="77AD5D7B" w14:textId="77777777">
      <w:pPr>
        <w:pStyle w:val="NoSpacing"/>
        <w:rPr>
          <w:rFonts w:asciiTheme="minorHAnsi" w:hAnsiTheme="minorHAnsi" w:cstheme="minorHAnsi"/>
          <w:color w:val="000000" w:themeColor="text1"/>
          <w:sz w:val="22"/>
        </w:rPr>
      </w:pPr>
    </w:p>
    <w:p w:rsidR="00AA3913" w:rsidP="00AA3913" w:rsidRDefault="00AA3913" w14:paraId="75CC2732" w14:textId="71E67599">
      <w:pPr>
        <w:pStyle w:val="NoSpacing"/>
        <w:rPr>
          <w:rFonts w:asciiTheme="majorHAnsi" w:hAnsiTheme="majorHAnsi" w:cstheme="minorHAnsi"/>
          <w:color w:val="1F497D" w:themeColor="text2"/>
          <w:sz w:val="32"/>
          <w:szCs w:val="32"/>
        </w:rPr>
      </w:pPr>
      <w:r>
        <w:rPr>
          <w:rFonts w:asciiTheme="majorHAnsi" w:hAnsiTheme="majorHAnsi" w:cstheme="minorHAnsi"/>
          <w:color w:val="1F497D" w:themeColor="text2"/>
          <w:sz w:val="32"/>
          <w:szCs w:val="32"/>
        </w:rPr>
        <w:t>Texts</w:t>
      </w:r>
    </w:p>
    <w:p w:rsidR="00AA3913" w:rsidP="00AA3913" w:rsidRDefault="00AA3913" w14:paraId="286B75C5" w14:textId="77777777">
      <w:pPr>
        <w:pStyle w:val="NoSpacing"/>
        <w:rPr>
          <w:rFonts w:asciiTheme="minorHAnsi" w:hAnsiTheme="minorHAnsi" w:cstheme="minorHAnsi"/>
          <w:sz w:val="22"/>
        </w:rPr>
      </w:pPr>
    </w:p>
    <w:p w:rsidRPr="00AF063F" w:rsidR="00AF063F" w:rsidP="00AF063F" w:rsidRDefault="00AF063F" w14:paraId="286677F8" w14:textId="6437DF3F">
      <w:pPr>
        <w:pStyle w:val="paragraph"/>
        <w:spacing w:before="0" w:beforeAutospacing="0" w:after="0" w:afterAutospacing="0"/>
        <w:textAlignment w:val="baseline"/>
        <w:rPr>
          <w:rStyle w:val="eop"/>
          <w:rFonts w:asciiTheme="minorHAnsi" w:hAnsiTheme="minorHAnsi" w:cstheme="minorHAnsi"/>
          <w:color w:val="0563C1"/>
          <w:sz w:val="22"/>
          <w:szCs w:val="22"/>
          <w:shd w:val="clear" w:color="auto" w:fill="FFFFFF"/>
        </w:rPr>
      </w:pPr>
      <w:r w:rsidRPr="00AF063F">
        <w:rPr>
          <w:rStyle w:val="normaltextrun"/>
          <w:rFonts w:asciiTheme="minorHAnsi" w:hAnsiTheme="minorHAnsi" w:cstheme="minorHAnsi"/>
          <w:color w:val="000000"/>
          <w:sz w:val="22"/>
          <w:szCs w:val="22"/>
          <w:shd w:val="clear" w:color="auto" w:fill="FFFFFF"/>
          <w:lang w:val="en-US"/>
        </w:rPr>
        <w:t>B</w:t>
      </w:r>
      <w:r w:rsidRPr="00AF063F">
        <w:rPr>
          <w:rStyle w:val="normaltextrun"/>
          <w:rFonts w:asciiTheme="minorHAnsi" w:hAnsiTheme="minorHAnsi" w:cstheme="minorHAnsi"/>
          <w:color w:val="000000"/>
          <w:sz w:val="22"/>
          <w:szCs w:val="22"/>
          <w:shd w:val="clear" w:color="auto" w:fill="FFFFFF"/>
          <w:lang w:val="en-US"/>
        </w:rPr>
        <w:t xml:space="preserve">all, D. L., Thames, M. H., &amp; Phelps, G. (2008) Content knowledge for teachers: What makes it special? Journal of Teacher Education, 2008 59: 389 DOI: 10.1177/0022487108324554 [Online] Accessible from: </w:t>
      </w:r>
      <w:hyperlink w:tgtFrame="_blank" w:history="1" r:id="rId23">
        <w:r w:rsidRPr="00AF063F">
          <w:rPr>
            <w:rStyle w:val="normaltextrun"/>
            <w:rFonts w:asciiTheme="minorHAnsi" w:hAnsiTheme="minorHAnsi" w:cstheme="minorHAnsi"/>
            <w:color w:val="0563C1"/>
            <w:sz w:val="22"/>
            <w:szCs w:val="22"/>
            <w:u w:val="single"/>
            <w:shd w:val="clear" w:color="auto" w:fill="FFFFFF"/>
            <w:lang w:val="en-US"/>
          </w:rPr>
          <w:t>https://www.math.ksu.edu/~bennett/onlinehw/qcenter/ballmkt.pdf</w:t>
        </w:r>
      </w:hyperlink>
      <w:r w:rsidRPr="00AF063F">
        <w:rPr>
          <w:rStyle w:val="eop"/>
          <w:rFonts w:asciiTheme="minorHAnsi" w:hAnsiTheme="minorHAnsi" w:cstheme="minorHAnsi"/>
          <w:color w:val="0563C1"/>
          <w:sz w:val="22"/>
          <w:szCs w:val="22"/>
          <w:shd w:val="clear" w:color="auto" w:fill="FFFFFF"/>
        </w:rPr>
        <w:t> </w:t>
      </w:r>
    </w:p>
    <w:p w:rsidRPr="00AF063F" w:rsidR="00AF063F" w:rsidP="00AF063F" w:rsidRDefault="00AF063F" w14:paraId="7EE05933" w14:textId="77777777">
      <w:pPr>
        <w:pStyle w:val="paragraph"/>
        <w:spacing w:before="0" w:beforeAutospacing="0" w:after="0" w:afterAutospacing="0"/>
        <w:textAlignment w:val="baseline"/>
        <w:rPr>
          <w:rStyle w:val="eop"/>
          <w:rFonts w:asciiTheme="minorHAnsi" w:hAnsiTheme="minorHAnsi" w:cstheme="minorHAnsi"/>
          <w:color w:val="0563C1"/>
          <w:sz w:val="22"/>
          <w:szCs w:val="22"/>
          <w:shd w:val="clear" w:color="auto" w:fill="FFFFFF"/>
        </w:rPr>
      </w:pPr>
    </w:p>
    <w:p w:rsidRPr="00AF063F" w:rsidR="00AF063F" w:rsidP="00AF063F" w:rsidRDefault="00AF063F" w14:paraId="46195245" w14:textId="5B3F2A43">
      <w:pPr>
        <w:pStyle w:val="paragraph"/>
        <w:spacing w:before="0" w:beforeAutospacing="0" w:after="0" w:afterAutospacing="0"/>
        <w:textAlignment w:val="baseline"/>
        <w:rPr>
          <w:rStyle w:val="eop"/>
          <w:rFonts w:asciiTheme="minorHAnsi" w:hAnsiTheme="minorHAnsi" w:cstheme="minorHAnsi"/>
          <w:color w:val="000000"/>
          <w:sz w:val="22"/>
          <w:szCs w:val="22"/>
          <w:shd w:val="clear" w:color="auto" w:fill="FFFFFF"/>
        </w:rPr>
      </w:pPr>
      <w:r w:rsidRPr="00AF063F">
        <w:rPr>
          <w:rStyle w:val="normaltextrun"/>
          <w:rFonts w:asciiTheme="minorHAnsi" w:hAnsiTheme="minorHAnsi" w:cstheme="minorHAnsi"/>
          <w:color w:val="000000"/>
          <w:sz w:val="22"/>
          <w:szCs w:val="22"/>
          <w:shd w:val="clear" w:color="auto" w:fill="FFFFFF"/>
          <w:lang w:val="en-US"/>
        </w:rPr>
        <w:t xml:space="preserve">Duckworth, V., Flanagan, K., McCormack, K. &amp; Tummons, J. (2012) Understanding Behaviour 14+, Open University Press. Chapter 4: Understanding Behaviour, pp. 25-54. </w:t>
      </w:r>
      <w:hyperlink w:tgtFrame="_blank" w:history="1" r:id="rId24">
        <w:r w:rsidRPr="00AF063F">
          <w:rPr>
            <w:rStyle w:val="normaltextrun"/>
            <w:rFonts w:asciiTheme="minorHAnsi" w:hAnsiTheme="minorHAnsi" w:cstheme="minorHAnsi"/>
            <w:color w:val="0000FF"/>
            <w:sz w:val="22"/>
            <w:szCs w:val="22"/>
            <w:u w:val="single"/>
            <w:shd w:val="clear" w:color="auto" w:fill="FFFFFF"/>
            <w:lang w:val="en-US"/>
          </w:rPr>
          <w:t>Kortext Reader (cla.co.uk)</w:t>
        </w:r>
      </w:hyperlink>
      <w:r w:rsidRPr="00AF063F">
        <w:rPr>
          <w:rStyle w:val="eop"/>
          <w:rFonts w:asciiTheme="minorHAnsi" w:hAnsiTheme="minorHAnsi" w:cstheme="minorHAnsi"/>
          <w:color w:val="000000"/>
          <w:sz w:val="22"/>
          <w:szCs w:val="22"/>
          <w:shd w:val="clear" w:color="auto" w:fill="FFFFFF"/>
        </w:rPr>
        <w:t> </w:t>
      </w:r>
    </w:p>
    <w:p w:rsidRPr="00AF063F" w:rsidR="00AF063F" w:rsidP="00AF063F" w:rsidRDefault="00AF063F" w14:paraId="38CB1083" w14:textId="77777777">
      <w:pPr>
        <w:pStyle w:val="paragraph"/>
        <w:spacing w:before="0" w:beforeAutospacing="0" w:after="0" w:afterAutospacing="0"/>
        <w:textAlignment w:val="baseline"/>
        <w:rPr>
          <w:rStyle w:val="eop"/>
          <w:rFonts w:asciiTheme="minorHAnsi" w:hAnsiTheme="minorHAnsi" w:cstheme="minorHAnsi"/>
          <w:color w:val="0563C1"/>
          <w:sz w:val="22"/>
          <w:szCs w:val="22"/>
          <w:shd w:val="clear" w:color="auto" w:fill="FFFFFF"/>
        </w:rPr>
      </w:pPr>
    </w:p>
    <w:p w:rsidRPr="00AF063F" w:rsidR="00AF063F" w:rsidP="00AF063F" w:rsidRDefault="00AF063F" w14:paraId="3C875711" w14:textId="4882F164">
      <w:pPr>
        <w:pStyle w:val="paragraph"/>
        <w:spacing w:before="0" w:beforeAutospacing="0" w:after="0" w:afterAutospacing="0"/>
        <w:textAlignment w:val="baseline"/>
        <w:rPr>
          <w:rStyle w:val="eop"/>
          <w:rFonts w:asciiTheme="minorHAnsi" w:hAnsiTheme="minorHAnsi" w:cstheme="minorHAnsi"/>
          <w:color w:val="000000"/>
          <w:sz w:val="22"/>
          <w:szCs w:val="22"/>
          <w:shd w:val="clear" w:color="auto" w:fill="FFFFFF"/>
        </w:rPr>
      </w:pPr>
      <w:r w:rsidRPr="00AF063F">
        <w:rPr>
          <w:rStyle w:val="normaltextrun"/>
          <w:rFonts w:asciiTheme="minorHAnsi" w:hAnsiTheme="minorHAnsi" w:cstheme="minorHAnsi"/>
          <w:color w:val="000000"/>
          <w:sz w:val="22"/>
          <w:szCs w:val="22"/>
          <w:shd w:val="clear" w:color="auto" w:fill="FFFFFF"/>
          <w:lang w:val="en-US"/>
        </w:rPr>
        <w:t>Kirschner, P.A &amp; Hendrick, C. (2024) How Learning Happens: Seminal Works in Educational Psychology and What They Mean in Practice, Routledge, pp. 115-126.</w:t>
      </w:r>
      <w:r w:rsidRPr="00AF063F">
        <w:rPr>
          <w:rStyle w:val="eop"/>
          <w:rFonts w:asciiTheme="minorHAnsi" w:hAnsiTheme="minorHAnsi" w:cstheme="minorHAnsi"/>
          <w:color w:val="000000"/>
          <w:sz w:val="22"/>
          <w:szCs w:val="22"/>
          <w:shd w:val="clear" w:color="auto" w:fill="FFFFFF"/>
        </w:rPr>
        <w:t> </w:t>
      </w:r>
    </w:p>
    <w:p w:rsidRPr="00AF063F" w:rsidR="00AF063F" w:rsidP="00AF063F" w:rsidRDefault="00AF063F" w14:paraId="1108F6B8" w14:textId="77777777">
      <w:pPr>
        <w:pStyle w:val="paragraph"/>
        <w:spacing w:before="0" w:beforeAutospacing="0" w:after="0" w:afterAutospacing="0"/>
        <w:textAlignment w:val="baseline"/>
        <w:rPr>
          <w:rStyle w:val="normaltextrun"/>
          <w:rFonts w:asciiTheme="minorHAnsi" w:hAnsiTheme="minorHAnsi" w:cstheme="minorHAnsi"/>
          <w:color w:val="000000"/>
          <w:sz w:val="22"/>
          <w:szCs w:val="22"/>
          <w:shd w:val="clear" w:color="auto" w:fill="FFFFFF"/>
          <w:lang w:val="en-US"/>
        </w:rPr>
      </w:pPr>
    </w:p>
    <w:p w:rsidRPr="00AF063F" w:rsidR="00AF063F" w:rsidP="00AF063F" w:rsidRDefault="00AF063F" w14:paraId="2917A9E4" w14:textId="7EB68E8B">
      <w:pPr>
        <w:pStyle w:val="paragraph"/>
        <w:spacing w:before="0" w:beforeAutospacing="0" w:after="0" w:afterAutospacing="0"/>
        <w:textAlignment w:val="baseline"/>
        <w:rPr>
          <w:rStyle w:val="normaltextrun"/>
          <w:rFonts w:asciiTheme="minorHAnsi" w:hAnsiTheme="minorHAnsi" w:cstheme="minorHAnsi"/>
          <w:color w:val="000000"/>
          <w:sz w:val="22"/>
          <w:szCs w:val="22"/>
          <w:lang w:val="en-US"/>
        </w:rPr>
      </w:pPr>
      <w:r w:rsidRPr="00AF063F">
        <w:rPr>
          <w:rStyle w:val="normaltextrun"/>
          <w:rFonts w:asciiTheme="minorHAnsi" w:hAnsiTheme="minorHAnsi" w:cstheme="minorHAnsi"/>
          <w:color w:val="000000"/>
          <w:sz w:val="22"/>
          <w:szCs w:val="22"/>
          <w:shd w:val="clear" w:color="auto" w:fill="FFFFFF"/>
          <w:lang w:val="en-US"/>
        </w:rPr>
        <w:t>Lovell, J. (2020) Sweller's Cognitive Load Theory in Action (In Action Series), pp 17-34.</w:t>
      </w:r>
      <w:r w:rsidRPr="00AF063F">
        <w:rPr>
          <w:rStyle w:val="eop"/>
          <w:rFonts w:asciiTheme="minorHAnsi" w:hAnsiTheme="minorHAnsi" w:cstheme="minorHAnsi"/>
          <w:color w:val="000000"/>
          <w:sz w:val="22"/>
          <w:szCs w:val="22"/>
          <w:shd w:val="clear" w:color="auto" w:fill="FFFFFF"/>
        </w:rPr>
        <w:t> </w:t>
      </w:r>
    </w:p>
    <w:p w:rsidRPr="00AF063F" w:rsidR="00AF063F" w:rsidP="00AF063F" w:rsidRDefault="00AF063F" w14:paraId="1240046D" w14:textId="77777777">
      <w:pPr>
        <w:pStyle w:val="paragraph"/>
        <w:spacing w:before="0" w:beforeAutospacing="0" w:after="0" w:afterAutospacing="0"/>
        <w:textAlignment w:val="baseline"/>
        <w:rPr>
          <w:rStyle w:val="normaltextrun"/>
          <w:rFonts w:asciiTheme="minorHAnsi" w:hAnsiTheme="minorHAnsi" w:cstheme="minorHAnsi"/>
          <w:color w:val="000000"/>
          <w:sz w:val="22"/>
          <w:szCs w:val="22"/>
          <w:lang w:val="en-US"/>
        </w:rPr>
      </w:pPr>
    </w:p>
    <w:p w:rsidRPr="00AF063F" w:rsidR="00AF063F" w:rsidP="00AF063F" w:rsidRDefault="00AF063F" w14:paraId="7FA39E89" w14:textId="23896F9C">
      <w:pPr>
        <w:pStyle w:val="paragraph"/>
        <w:spacing w:before="0" w:beforeAutospacing="0" w:after="0" w:afterAutospacing="0"/>
        <w:textAlignment w:val="baseline"/>
        <w:rPr>
          <w:rStyle w:val="eop"/>
          <w:rFonts w:asciiTheme="minorHAnsi" w:hAnsiTheme="minorHAnsi" w:cstheme="minorHAnsi"/>
          <w:color w:val="000000"/>
          <w:sz w:val="22"/>
          <w:szCs w:val="22"/>
          <w:shd w:val="clear" w:color="auto" w:fill="FFFFFF"/>
        </w:rPr>
      </w:pPr>
      <w:r w:rsidRPr="00AF063F">
        <w:rPr>
          <w:rStyle w:val="normaltextrun"/>
          <w:rFonts w:asciiTheme="minorHAnsi" w:hAnsiTheme="minorHAnsi" w:cstheme="minorHAnsi"/>
          <w:color w:val="000000"/>
          <w:sz w:val="22"/>
          <w:szCs w:val="22"/>
          <w:shd w:val="clear" w:color="auto" w:fill="FFFFFF"/>
          <w:lang w:val="en-US"/>
        </w:rPr>
        <w:t>Midwinter, D. &amp; Whatmore, T. (2011) Positive placements: making the most of your educational placement. Continuum, pp. 51-65.</w:t>
      </w:r>
      <w:r w:rsidRPr="00AF063F">
        <w:rPr>
          <w:rStyle w:val="eop"/>
          <w:rFonts w:asciiTheme="minorHAnsi" w:hAnsiTheme="minorHAnsi" w:cstheme="minorHAnsi"/>
          <w:color w:val="000000"/>
          <w:sz w:val="22"/>
          <w:szCs w:val="22"/>
          <w:shd w:val="clear" w:color="auto" w:fill="FFFFFF"/>
        </w:rPr>
        <w:t> </w:t>
      </w:r>
    </w:p>
    <w:p w:rsidRPr="00AF063F" w:rsidR="00AF063F" w:rsidP="00AF063F" w:rsidRDefault="00AF063F" w14:paraId="2D2ADCC3" w14:textId="77777777">
      <w:pPr>
        <w:pStyle w:val="paragraph"/>
        <w:spacing w:before="0" w:beforeAutospacing="0" w:after="0" w:afterAutospacing="0"/>
        <w:textAlignment w:val="baseline"/>
        <w:rPr>
          <w:rStyle w:val="normaltextrun"/>
          <w:rFonts w:asciiTheme="minorHAnsi" w:hAnsiTheme="minorHAnsi" w:cstheme="minorHAnsi"/>
          <w:color w:val="000000"/>
          <w:sz w:val="22"/>
          <w:szCs w:val="22"/>
          <w:lang w:val="en-US"/>
        </w:rPr>
      </w:pPr>
    </w:p>
    <w:p w:rsidRPr="00AF063F" w:rsidR="00AF063F" w:rsidP="00AF063F" w:rsidRDefault="00AF063F" w14:paraId="23EABC6A" w14:textId="7F4AFBC1">
      <w:pPr>
        <w:pStyle w:val="paragraph"/>
        <w:spacing w:before="0" w:beforeAutospacing="0" w:after="0" w:afterAutospacing="0"/>
        <w:textAlignment w:val="baseline"/>
        <w:rPr>
          <w:rStyle w:val="normaltextrun"/>
          <w:rFonts w:asciiTheme="minorHAnsi" w:hAnsiTheme="minorHAnsi" w:cstheme="minorHAnsi"/>
          <w:color w:val="000000"/>
          <w:sz w:val="22"/>
          <w:szCs w:val="22"/>
          <w:shd w:val="clear" w:color="auto" w:fill="FFFFFF"/>
        </w:rPr>
      </w:pPr>
      <w:r w:rsidRPr="00AF063F">
        <w:rPr>
          <w:rStyle w:val="normaltextrun"/>
          <w:rFonts w:asciiTheme="minorHAnsi" w:hAnsiTheme="minorHAnsi" w:cstheme="minorHAnsi"/>
          <w:color w:val="000000"/>
          <w:sz w:val="22"/>
          <w:szCs w:val="22"/>
          <w:shd w:val="clear" w:color="auto" w:fill="FFFFFF"/>
          <w:lang w:val="en-US"/>
        </w:rPr>
        <w:t xml:space="preserve">Miles, A &amp; White, P (2024) </w:t>
      </w:r>
      <w:hyperlink w:tgtFrame="_blank" w:history="1" r:id="rId25">
        <w:r w:rsidRPr="00AF063F">
          <w:rPr>
            <w:rStyle w:val="normaltextrun"/>
            <w:rFonts w:asciiTheme="minorHAnsi" w:hAnsiTheme="minorHAnsi" w:cstheme="minorHAnsi"/>
            <w:color w:val="0000FF"/>
            <w:sz w:val="22"/>
            <w:szCs w:val="22"/>
            <w:u w:val="single"/>
            <w:shd w:val="clear" w:color="auto" w:fill="FFFFFF"/>
            <w:lang w:val="en-US"/>
          </w:rPr>
          <w:t>Safeguarding in FE – what more needs to be done? | NCFE</w:t>
        </w:r>
      </w:hyperlink>
      <w:r w:rsidRPr="00AF063F">
        <w:rPr>
          <w:rStyle w:val="eop"/>
          <w:rFonts w:asciiTheme="minorHAnsi" w:hAnsiTheme="minorHAnsi" w:cstheme="minorHAnsi"/>
          <w:color w:val="000000"/>
          <w:sz w:val="22"/>
          <w:szCs w:val="22"/>
          <w:shd w:val="clear" w:color="auto" w:fill="FFFFFF"/>
        </w:rPr>
        <w:t> </w:t>
      </w:r>
    </w:p>
    <w:p w:rsidRPr="00AF063F" w:rsidR="00AF063F" w:rsidP="00AF063F" w:rsidRDefault="00AF063F" w14:paraId="61DAF92A" w14:textId="77777777">
      <w:pPr>
        <w:pStyle w:val="paragraph"/>
        <w:spacing w:before="0" w:beforeAutospacing="0" w:after="0" w:afterAutospacing="0"/>
        <w:textAlignment w:val="baseline"/>
        <w:rPr>
          <w:rStyle w:val="normaltextrun"/>
          <w:rFonts w:asciiTheme="minorHAnsi" w:hAnsiTheme="minorHAnsi" w:cstheme="minorHAnsi"/>
          <w:color w:val="000000"/>
          <w:sz w:val="22"/>
          <w:szCs w:val="22"/>
          <w:lang w:val="en-US"/>
        </w:rPr>
      </w:pPr>
    </w:p>
    <w:p w:rsidRPr="00AF063F" w:rsidR="00AF063F" w:rsidP="00AF063F" w:rsidRDefault="00AF063F" w14:paraId="13DB9AA7" w14:textId="1FEDA153">
      <w:pPr>
        <w:pStyle w:val="paragraph"/>
        <w:spacing w:before="0" w:beforeAutospacing="0" w:after="0" w:afterAutospacing="0"/>
        <w:textAlignment w:val="baseline"/>
        <w:rPr>
          <w:rFonts w:asciiTheme="minorHAnsi" w:hAnsiTheme="minorHAnsi" w:cstheme="minorHAnsi"/>
          <w:sz w:val="22"/>
          <w:szCs w:val="22"/>
        </w:rPr>
      </w:pPr>
      <w:r w:rsidRPr="00AF063F">
        <w:rPr>
          <w:rStyle w:val="normaltextrun"/>
          <w:rFonts w:asciiTheme="minorHAnsi" w:hAnsiTheme="minorHAnsi" w:cstheme="minorHAnsi"/>
          <w:color w:val="000000"/>
          <w:sz w:val="22"/>
          <w:szCs w:val="22"/>
          <w:lang w:val="en-US"/>
        </w:rPr>
        <w:t>Rosenshine, B. (2012) Principles of Instruction: Research-based strategies that all teachers should know. American Educator, 12–20. </w:t>
      </w:r>
      <w:r w:rsidRPr="00AF063F">
        <w:rPr>
          <w:rStyle w:val="eop"/>
          <w:rFonts w:eastAsia="Calibri" w:asciiTheme="minorHAnsi" w:hAnsiTheme="minorHAnsi" w:cstheme="minorHAnsi"/>
          <w:color w:val="000000"/>
          <w:sz w:val="22"/>
          <w:szCs w:val="22"/>
        </w:rPr>
        <w:t> </w:t>
      </w:r>
    </w:p>
    <w:p w:rsidRPr="00AF063F" w:rsidR="00AF063F" w:rsidP="00AF063F" w:rsidRDefault="00AF063F" w14:paraId="6AC8BECC" w14:textId="77777777">
      <w:pPr>
        <w:pStyle w:val="paragraph"/>
        <w:spacing w:before="0" w:beforeAutospacing="0" w:after="0" w:afterAutospacing="0"/>
        <w:textAlignment w:val="baseline"/>
        <w:rPr>
          <w:rStyle w:val="eop"/>
          <w:rFonts w:eastAsia="Calibri" w:asciiTheme="minorHAnsi" w:hAnsiTheme="minorHAnsi" w:cstheme="minorHAnsi"/>
          <w:color w:val="0563C1"/>
          <w:sz w:val="22"/>
          <w:szCs w:val="22"/>
        </w:rPr>
      </w:pPr>
      <w:hyperlink w:tgtFrame="_blank" w:history="1" r:id="rId26">
        <w:r w:rsidRPr="00AF063F">
          <w:rPr>
            <w:rStyle w:val="normaltextrun"/>
            <w:rFonts w:asciiTheme="minorHAnsi" w:hAnsiTheme="minorHAnsi" w:cstheme="minorHAnsi"/>
            <w:color w:val="0563C1"/>
            <w:sz w:val="22"/>
            <w:szCs w:val="22"/>
            <w:u w:val="single"/>
            <w:lang w:val="en-US"/>
          </w:rPr>
          <w:t>https://www.aft.org/sites/default/files/periodicals/Rosenshine.pdf</w:t>
        </w:r>
      </w:hyperlink>
      <w:r w:rsidRPr="00AF063F">
        <w:rPr>
          <w:rStyle w:val="eop"/>
          <w:rFonts w:eastAsia="Calibri" w:asciiTheme="minorHAnsi" w:hAnsiTheme="minorHAnsi" w:cstheme="minorHAnsi"/>
          <w:color w:val="0563C1"/>
          <w:sz w:val="22"/>
          <w:szCs w:val="22"/>
        </w:rPr>
        <w:t> </w:t>
      </w:r>
    </w:p>
    <w:p w:rsidRPr="00AF063F" w:rsidR="00AF063F" w:rsidP="00AF063F" w:rsidRDefault="00AF063F" w14:paraId="580C295B" w14:textId="77777777">
      <w:pPr>
        <w:pStyle w:val="paragraph"/>
        <w:spacing w:before="0" w:beforeAutospacing="0" w:after="0" w:afterAutospacing="0"/>
        <w:textAlignment w:val="baseline"/>
        <w:rPr>
          <w:rStyle w:val="eop"/>
          <w:rFonts w:eastAsia="Calibri" w:asciiTheme="minorHAnsi" w:hAnsiTheme="minorHAnsi" w:cstheme="minorHAnsi"/>
          <w:color w:val="0563C1"/>
          <w:sz w:val="22"/>
          <w:szCs w:val="22"/>
        </w:rPr>
      </w:pPr>
    </w:p>
    <w:p w:rsidRPr="00AF063F" w:rsidR="00AF063F" w:rsidP="00AF063F" w:rsidRDefault="00AF063F" w14:paraId="17EA44FE" w14:textId="3516C51C">
      <w:pPr>
        <w:pStyle w:val="paragraph"/>
        <w:spacing w:before="0" w:beforeAutospacing="0" w:after="0" w:afterAutospacing="0"/>
        <w:textAlignment w:val="baseline"/>
        <w:rPr>
          <w:rFonts w:asciiTheme="minorHAnsi" w:hAnsiTheme="minorHAnsi" w:cstheme="minorHAnsi"/>
          <w:sz w:val="22"/>
          <w:szCs w:val="22"/>
        </w:rPr>
      </w:pPr>
      <w:r w:rsidRPr="00AF063F">
        <w:rPr>
          <w:rStyle w:val="normaltextrun"/>
          <w:rFonts w:asciiTheme="minorHAnsi" w:hAnsiTheme="minorHAnsi" w:cstheme="minorHAnsi"/>
          <w:color w:val="000000"/>
          <w:sz w:val="22"/>
          <w:szCs w:val="22"/>
          <w:shd w:val="clear" w:color="auto" w:fill="FFFFFF"/>
          <w:lang w:val="en-US"/>
        </w:rPr>
        <w:t>Thompson, C. &amp; Wolstencroft, P. (2021) Being a Teacher: The trainee teacher’s guide to developing the personal and professional skills you need, Learning Matters, pp. 37-62.</w:t>
      </w:r>
      <w:r w:rsidRPr="00AF063F">
        <w:rPr>
          <w:rStyle w:val="eop"/>
          <w:rFonts w:asciiTheme="minorHAnsi" w:hAnsiTheme="minorHAnsi" w:cstheme="minorHAnsi"/>
          <w:color w:val="000000"/>
          <w:sz w:val="22"/>
          <w:szCs w:val="22"/>
          <w:shd w:val="clear" w:color="auto" w:fill="FFFFFF"/>
        </w:rPr>
        <w:t> </w:t>
      </w:r>
    </w:p>
    <w:p w:rsidRPr="00AF063F" w:rsidR="00AF063F" w:rsidP="00AA3913" w:rsidRDefault="00AF063F" w14:paraId="5041B9B2" w14:textId="77777777">
      <w:pPr>
        <w:pStyle w:val="NoSpacing"/>
        <w:rPr>
          <w:rFonts w:asciiTheme="minorHAnsi" w:hAnsiTheme="minorHAnsi" w:cstheme="minorHAnsi"/>
          <w:sz w:val="22"/>
        </w:rPr>
      </w:pPr>
    </w:p>
    <w:p w:rsidRPr="00AF063F" w:rsidR="00AF063F" w:rsidP="00AA3913" w:rsidRDefault="00AF063F" w14:paraId="09056529" w14:textId="77777777">
      <w:pPr>
        <w:pStyle w:val="NoSpacing"/>
        <w:rPr>
          <w:rFonts w:asciiTheme="minorHAnsi" w:hAnsiTheme="minorHAnsi" w:cstheme="minorHAnsi"/>
          <w:sz w:val="22"/>
        </w:rPr>
      </w:pPr>
    </w:p>
    <w:p w:rsidRPr="00AF063F" w:rsidR="00AF063F" w:rsidRDefault="00AF063F" w14:paraId="6A7CD3FB" w14:textId="77777777">
      <w:pPr>
        <w:pStyle w:val="NoSpacing"/>
        <w:rPr>
          <w:rFonts w:asciiTheme="minorHAnsi" w:hAnsiTheme="minorHAnsi" w:cstheme="minorHAnsi"/>
          <w:sz w:val="22"/>
        </w:rPr>
      </w:pPr>
    </w:p>
    <w:sectPr w:rsidRPr="00AF063F" w:rsidR="00AF063F" w:rsidSect="009622A1">
      <w:pgSz w:w="11909" w:h="16834" w:orient="portrait"/>
      <w:pgMar w:top="1440" w:right="1440" w:bottom="1440" w:left="1440" w:header="720" w:footer="72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xmlns:w="http://schemas.openxmlformats.org/wordprocessingml/2006/main" w:initials="SP" w:author="Sjay Patterson-Craven" w:date="2024-10-11T10:04:14" w:id="768665128">
    <w:p xmlns:w14="http://schemas.microsoft.com/office/word/2010/wordml" xmlns:w="http://schemas.openxmlformats.org/wordprocessingml/2006/main" w:rsidR="66C3C3DA" w:rsidRDefault="195C6352" w14:paraId="1421A87C" w14:textId="1B8D9AC8">
      <w:pPr>
        <w:pStyle w:val="CommentText"/>
      </w:pPr>
      <w:r>
        <w:rPr>
          <w:rStyle w:val="CommentReference"/>
        </w:rPr>
        <w:annotationRef/>
      </w:r>
      <w:r w:rsidRPr="234CD467" w:rsidR="12B49B4C">
        <w:t>Not sure this is relevant - it related to the ITaP focus on creating an inclusive learning environment. I would amend so there is a brief rationale about why yu have chosen the foci you have.</w:t>
      </w:r>
    </w:p>
  </w:comment>
</w:comments>
</file>

<file path=word/commentsExtended.xml><?xml version="1.0" encoding="utf-8"?>
<w15:commentsEx xmlns:mc="http://schemas.openxmlformats.org/markup-compatibility/2006" xmlns:w15="http://schemas.microsoft.com/office/word/2012/wordml" mc:Ignorable="w15">
  <w15:commentEx w15:done="0" w15:paraId="1421A87C"/>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43F7A77" w16cex:dateUtc="2024-10-11T09:04:14.327Z"/>
</w16cex:commentsExtensible>
</file>

<file path=word/commentsIds.xml><?xml version="1.0" encoding="utf-8"?>
<w16cid:commentsIds xmlns:mc="http://schemas.openxmlformats.org/markup-compatibility/2006" xmlns:w16cid="http://schemas.microsoft.com/office/word/2016/wordml/cid" mc:Ignorable="w16cid">
  <w16cid:commentId w16cid:paraId="1421A87C" w16cid:durableId="043F7A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endnote w:type="separator" w:id="-1">
    <w:p w:rsidR="00EE72DF" w:rsidP="00D44208" w:rsidRDefault="00EE72DF" w14:paraId="1B3E742F" w14:textId="77777777">
      <w:pPr>
        <w:spacing w:after="0" w:line="240" w:lineRule="auto"/>
      </w:pPr>
      <w:r>
        <w:separator/>
      </w:r>
    </w:p>
  </w:endnote>
  <w:endnote w:type="continuationSeparator" w:id="0">
    <w:p w:rsidR="00EE72DF" w:rsidP="00D44208" w:rsidRDefault="00EE72DF" w14:paraId="6EEC41D4" w14:textId="77777777">
      <w:pPr>
        <w:spacing w:after="0" w:line="240" w:lineRule="auto"/>
      </w:pPr>
      <w:r>
        <w:continuationSeparator/>
      </w:r>
    </w:p>
  </w:endnote>
  <w:endnote w:type="continuationNotice" w:id="1">
    <w:p w:rsidR="00EE72DF" w:rsidP="00FC012C" w:rsidRDefault="00EE72DF" w14:paraId="1D922407" w14:textId="77777777">
      <w:pPr>
        <w:pStyle w:val="Header"/>
        <w:jc w:val="center"/>
      </w:pPr>
      <w:r>
        <w:rPr>
          <w:noProof/>
        </w:rPr>
        <w:drawing>
          <wp:inline distT="0" distB="0" distL="0" distR="0" wp14:anchorId="452DD2F1" wp14:editId="0A023EEC">
            <wp:extent cx="2828925" cy="73656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847971" cy="741522"/>
                    </a:xfrm>
                    <a:prstGeom prst="rect">
                      <a:avLst/>
                    </a:prstGeom>
                    <a:noFill/>
                    <a:ln>
                      <a:noFill/>
                    </a:ln>
                  </pic:spPr>
                </pic:pic>
              </a:graphicData>
            </a:graphic>
          </wp:inline>
        </w:drawing>
      </w:r>
    </w:p>
    <w:p w:rsidR="00EE72DF" w:rsidRDefault="00EE72DF" w14:paraId="0A7CE482" w14:textId="77777777"/>
    <w:p w:rsidR="00EE72DF" w:rsidP="00444C9A" w:rsidRDefault="00EE72DF" w14:paraId="7456F909" w14:textId="77777777">
      <w:pPr>
        <w:pStyle w:val="Header"/>
        <w:jc w:val="center"/>
      </w:pPr>
      <w:r>
        <w:rPr>
          <w:noProof/>
        </w:rPr>
        <w:drawing>
          <wp:inline distT="0" distB="0" distL="0" distR="0" wp14:anchorId="13348F45" wp14:editId="626911FF">
            <wp:extent cx="2266950" cy="590243"/>
            <wp:effectExtent l="0" t="0" r="0" b="63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293550" cy="597169"/>
                    </a:xfrm>
                    <a:prstGeom prst="rect">
                      <a:avLst/>
                    </a:prstGeom>
                    <a:noFill/>
                    <a:ln>
                      <a:noFill/>
                    </a:ln>
                  </pic:spPr>
                </pic:pic>
              </a:graphicData>
            </a:graphic>
          </wp:inline>
        </w:drawing>
      </w:r>
    </w:p>
    <w:p w:rsidR="00EE72DF" w:rsidRDefault="00EE72DF" w14:paraId="479CB5BF" w14:textId="77777777"/>
    <w:p w:rsidR="00EE72DF" w:rsidRDefault="00EE72DF" w14:paraId="61F53461" w14:textId="77777777"/>
    <w:p w:rsidR="00EE72DF" w:rsidRDefault="00EE72DF" w14:paraId="16E75ED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5685832"/>
      <w:docPartObj>
        <w:docPartGallery w:val="Page Numbers (Bottom of Page)"/>
        <w:docPartUnique/>
      </w:docPartObj>
    </w:sdtPr>
    <w:sdtContent>
      <w:p w:rsidR="009962D9" w:rsidP="001929F9" w:rsidRDefault="009962D9" w14:paraId="2EFE95DD" w14:textId="2945BABB">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9606C">
          <w:rPr>
            <w:rStyle w:val="PageNumber"/>
            <w:noProof/>
          </w:rPr>
          <w:t>1</w:t>
        </w:r>
        <w:r>
          <w:rPr>
            <w:rStyle w:val="PageNumber"/>
          </w:rPr>
          <w:fldChar w:fldCharType="end"/>
        </w:r>
      </w:p>
    </w:sdtContent>
    <w:sdtEndPr>
      <w:rPr>
        <w:rStyle w:val="PageNumber"/>
      </w:rPr>
    </w:sdtEndPr>
  </w:sdt>
  <w:p w:rsidR="009962D9" w:rsidP="009962D9" w:rsidRDefault="009962D9" w14:paraId="71CBB57E"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0486862"/>
      <w:docPartObj>
        <w:docPartGallery w:val="Page Numbers (Bottom of Page)"/>
        <w:docPartUnique/>
      </w:docPartObj>
    </w:sdtPr>
    <w:sdtEndPr>
      <w:rPr>
        <w:noProof/>
      </w:rPr>
    </w:sdtEndPr>
    <w:sdtContent>
      <w:p w:rsidR="00CB2E94" w:rsidRDefault="00CB2E94" w14:paraId="1DE6D1C6" w14:textId="7CEC0B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962D9" w:rsidP="009962D9" w:rsidRDefault="009962D9" w14:paraId="6E6D17C6"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E72DF" w:rsidP="00D44208" w:rsidRDefault="00EE72DF" w14:paraId="163651CE" w14:textId="77777777">
      <w:pPr>
        <w:spacing w:after="0" w:line="240" w:lineRule="auto"/>
      </w:pPr>
      <w:r>
        <w:separator/>
      </w:r>
    </w:p>
  </w:footnote>
  <w:footnote w:type="continuationSeparator" w:id="0">
    <w:p w:rsidR="00EE72DF" w:rsidP="00D44208" w:rsidRDefault="00EE72DF" w14:paraId="6AD1F45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CDFDD36" w:rsidTr="7CDFDD36" w14:paraId="7F10A4A0" w14:textId="77777777">
      <w:trPr>
        <w:trHeight w:val="300"/>
      </w:trPr>
      <w:tc>
        <w:tcPr>
          <w:tcW w:w="3005" w:type="dxa"/>
        </w:tcPr>
        <w:p w:rsidR="7CDFDD36" w:rsidP="7CDFDD36" w:rsidRDefault="7CDFDD36" w14:paraId="7FFB2FB8" w14:textId="0C41391A">
          <w:pPr>
            <w:pStyle w:val="Header"/>
            <w:ind w:left="-115"/>
          </w:pPr>
        </w:p>
      </w:tc>
      <w:tc>
        <w:tcPr>
          <w:tcW w:w="3005" w:type="dxa"/>
        </w:tcPr>
        <w:p w:rsidR="7CDFDD36" w:rsidP="7CDFDD36" w:rsidRDefault="7CDFDD36" w14:paraId="3BA29CFB" w14:textId="319A2C81">
          <w:pPr>
            <w:pStyle w:val="Header"/>
            <w:jc w:val="center"/>
          </w:pPr>
        </w:p>
      </w:tc>
      <w:tc>
        <w:tcPr>
          <w:tcW w:w="3005" w:type="dxa"/>
        </w:tcPr>
        <w:p w:rsidR="7CDFDD36" w:rsidP="7CDFDD36" w:rsidRDefault="7CDFDD36" w14:paraId="11F9613A" w14:textId="0C92BC44">
          <w:pPr>
            <w:pStyle w:val="Header"/>
            <w:ind w:right="-115"/>
            <w:jc w:val="right"/>
          </w:pPr>
        </w:p>
      </w:tc>
    </w:tr>
  </w:tbl>
  <w:p w:rsidR="7CDFDD36" w:rsidP="7CDFDD36" w:rsidRDefault="7CDFDD36" w14:paraId="00D050A9" w14:textId="59508B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CDFDD36" w:rsidTr="7CDFDD36" w14:paraId="2E519F5D" w14:textId="77777777">
      <w:trPr>
        <w:trHeight w:val="300"/>
      </w:trPr>
      <w:tc>
        <w:tcPr>
          <w:tcW w:w="3005" w:type="dxa"/>
        </w:tcPr>
        <w:p w:rsidR="7CDFDD36" w:rsidP="7CDFDD36" w:rsidRDefault="7CDFDD36" w14:paraId="15B7B2C5" w14:textId="7A3CBF83">
          <w:pPr>
            <w:pStyle w:val="Header"/>
            <w:ind w:left="-115"/>
          </w:pPr>
        </w:p>
      </w:tc>
      <w:tc>
        <w:tcPr>
          <w:tcW w:w="3005" w:type="dxa"/>
        </w:tcPr>
        <w:p w:rsidR="7CDFDD36" w:rsidP="7CDFDD36" w:rsidRDefault="7CDFDD36" w14:paraId="4EC75057" w14:textId="03210AA5">
          <w:pPr>
            <w:pStyle w:val="Header"/>
            <w:jc w:val="center"/>
          </w:pPr>
        </w:p>
      </w:tc>
      <w:tc>
        <w:tcPr>
          <w:tcW w:w="3005" w:type="dxa"/>
        </w:tcPr>
        <w:p w:rsidR="7CDFDD36" w:rsidP="7CDFDD36" w:rsidRDefault="7CDFDD36" w14:paraId="0BE61DE3" w14:textId="2D03C8BF">
          <w:pPr>
            <w:pStyle w:val="Header"/>
            <w:ind w:right="-115"/>
            <w:jc w:val="right"/>
          </w:pPr>
        </w:p>
      </w:tc>
    </w:tr>
  </w:tbl>
  <w:p w:rsidR="7CDFDD36" w:rsidP="7CDFDD36" w:rsidRDefault="7CDFDD36" w14:paraId="6F01DCE7" w14:textId="36B407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CDFDD36" w:rsidTr="7CDFDD36" w14:paraId="0211BC62" w14:textId="77777777">
      <w:trPr>
        <w:trHeight w:val="300"/>
      </w:trPr>
      <w:tc>
        <w:tcPr>
          <w:tcW w:w="3005" w:type="dxa"/>
        </w:tcPr>
        <w:p w:rsidR="7CDFDD36" w:rsidP="7CDFDD36" w:rsidRDefault="7CDFDD36" w14:paraId="4721828E" w14:textId="01C5F18A">
          <w:pPr>
            <w:pStyle w:val="Header"/>
            <w:ind w:left="-115"/>
          </w:pPr>
        </w:p>
      </w:tc>
      <w:tc>
        <w:tcPr>
          <w:tcW w:w="3005" w:type="dxa"/>
        </w:tcPr>
        <w:p w:rsidR="7CDFDD36" w:rsidP="7CDFDD36" w:rsidRDefault="7CDFDD36" w14:paraId="6A853C19" w14:textId="16C98A38">
          <w:pPr>
            <w:pStyle w:val="Header"/>
            <w:jc w:val="center"/>
          </w:pPr>
        </w:p>
      </w:tc>
      <w:tc>
        <w:tcPr>
          <w:tcW w:w="3005" w:type="dxa"/>
        </w:tcPr>
        <w:p w:rsidR="7CDFDD36" w:rsidP="7CDFDD36" w:rsidRDefault="7CDFDD36" w14:paraId="59870D4B" w14:textId="5762E0C8">
          <w:pPr>
            <w:pStyle w:val="Header"/>
            <w:ind w:right="-115"/>
            <w:jc w:val="right"/>
          </w:pPr>
        </w:p>
      </w:tc>
    </w:tr>
  </w:tbl>
  <w:p w:rsidR="7CDFDD36" w:rsidP="7CDFDD36" w:rsidRDefault="7CDFDD36" w14:paraId="0BB7AD14" w14:textId="0B47A0AC">
    <w:pPr>
      <w:pStyle w:val="Header"/>
    </w:pPr>
  </w:p>
</w:hdr>
</file>

<file path=word/intelligence2.xml><?xml version="1.0" encoding="utf-8"?>
<int2:intelligence xmlns:int2="http://schemas.microsoft.com/office/intelligence/2020/intelligence" xmlns:oel="http://schemas.microsoft.com/office/2019/extlst">
  <int2:observations>
    <int2:textHash int2:hashCode="wgh7ObFVIv9gBz" int2:id="eekGYjiy">
      <int2:state int2:value="Rejected" int2:type="AugLoop_Text_Critique"/>
    </int2:textHash>
    <int2:bookmark int2:bookmarkName="_Int_4c4FBIvv" int2:invalidationBookmarkName="" int2:hashCode="HascVQmMAzDpK+" int2:id="3XsE2uXm">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FCC1F82"/>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7792B5B"/>
    <w:multiLevelType w:val="hybridMultilevel"/>
    <w:tmpl w:val="7390E9C4"/>
    <w:lvl w:ilvl="0" w:tplc="A258B27A">
      <w:start w:val="1"/>
      <w:numFmt w:val="bullet"/>
      <w:lvlText w:val=""/>
      <w:lvlJc w:val="left"/>
      <w:pPr>
        <w:ind w:left="720" w:hanging="360"/>
      </w:pPr>
      <w:rPr>
        <w:rFonts w:hint="default" w:ascii="Symbol" w:hAnsi="Symbol"/>
      </w:rPr>
    </w:lvl>
    <w:lvl w:ilvl="1" w:tplc="7BAABFE2">
      <w:start w:val="1"/>
      <w:numFmt w:val="bullet"/>
      <w:lvlText w:val="o"/>
      <w:lvlJc w:val="left"/>
      <w:pPr>
        <w:ind w:left="1440" w:hanging="360"/>
      </w:pPr>
      <w:rPr>
        <w:rFonts w:hint="default" w:ascii="Courier New" w:hAnsi="Courier New"/>
      </w:rPr>
    </w:lvl>
    <w:lvl w:ilvl="2" w:tplc="F0080CC4">
      <w:start w:val="1"/>
      <w:numFmt w:val="bullet"/>
      <w:lvlText w:val=""/>
      <w:lvlJc w:val="left"/>
      <w:pPr>
        <w:ind w:left="2160" w:hanging="360"/>
      </w:pPr>
      <w:rPr>
        <w:rFonts w:hint="default" w:ascii="Wingdings" w:hAnsi="Wingdings"/>
      </w:rPr>
    </w:lvl>
    <w:lvl w:ilvl="3" w:tplc="FC0E652C">
      <w:start w:val="1"/>
      <w:numFmt w:val="bullet"/>
      <w:lvlText w:val=""/>
      <w:lvlJc w:val="left"/>
      <w:pPr>
        <w:ind w:left="2880" w:hanging="360"/>
      </w:pPr>
      <w:rPr>
        <w:rFonts w:hint="default" w:ascii="Symbol" w:hAnsi="Symbol"/>
      </w:rPr>
    </w:lvl>
    <w:lvl w:ilvl="4" w:tplc="A874DBF6">
      <w:start w:val="1"/>
      <w:numFmt w:val="bullet"/>
      <w:lvlText w:val="o"/>
      <w:lvlJc w:val="left"/>
      <w:pPr>
        <w:ind w:left="3600" w:hanging="360"/>
      </w:pPr>
      <w:rPr>
        <w:rFonts w:hint="default" w:ascii="Courier New" w:hAnsi="Courier New"/>
      </w:rPr>
    </w:lvl>
    <w:lvl w:ilvl="5" w:tplc="1F124C5E">
      <w:start w:val="1"/>
      <w:numFmt w:val="bullet"/>
      <w:lvlText w:val=""/>
      <w:lvlJc w:val="left"/>
      <w:pPr>
        <w:ind w:left="4320" w:hanging="360"/>
      </w:pPr>
      <w:rPr>
        <w:rFonts w:hint="default" w:ascii="Wingdings" w:hAnsi="Wingdings"/>
      </w:rPr>
    </w:lvl>
    <w:lvl w:ilvl="6" w:tplc="466C23E2">
      <w:start w:val="1"/>
      <w:numFmt w:val="bullet"/>
      <w:lvlText w:val=""/>
      <w:lvlJc w:val="left"/>
      <w:pPr>
        <w:ind w:left="5040" w:hanging="360"/>
      </w:pPr>
      <w:rPr>
        <w:rFonts w:hint="default" w:ascii="Symbol" w:hAnsi="Symbol"/>
      </w:rPr>
    </w:lvl>
    <w:lvl w:ilvl="7" w:tplc="1A1859DC">
      <w:start w:val="1"/>
      <w:numFmt w:val="bullet"/>
      <w:lvlText w:val="o"/>
      <w:lvlJc w:val="left"/>
      <w:pPr>
        <w:ind w:left="5760" w:hanging="360"/>
      </w:pPr>
      <w:rPr>
        <w:rFonts w:hint="default" w:ascii="Courier New" w:hAnsi="Courier New"/>
      </w:rPr>
    </w:lvl>
    <w:lvl w:ilvl="8" w:tplc="D5663BD0">
      <w:start w:val="1"/>
      <w:numFmt w:val="bullet"/>
      <w:lvlText w:val=""/>
      <w:lvlJc w:val="left"/>
      <w:pPr>
        <w:ind w:left="6480" w:hanging="360"/>
      </w:pPr>
      <w:rPr>
        <w:rFonts w:hint="default" w:ascii="Wingdings" w:hAnsi="Wingdings"/>
      </w:rPr>
    </w:lvl>
  </w:abstractNum>
  <w:abstractNum w:abstractNumId="2" w15:restartNumberingAfterBreak="0">
    <w:nsid w:val="1233B07E"/>
    <w:multiLevelType w:val="hybridMultilevel"/>
    <w:tmpl w:val="F4225938"/>
    <w:lvl w:ilvl="0" w:tplc="72C08FD2">
      <w:start w:val="1"/>
      <w:numFmt w:val="decimal"/>
      <w:lvlText w:val="%1."/>
      <w:lvlJc w:val="left"/>
      <w:pPr>
        <w:ind w:left="720" w:hanging="360"/>
      </w:pPr>
    </w:lvl>
    <w:lvl w:ilvl="1" w:tplc="F1A26AAE">
      <w:start w:val="1"/>
      <w:numFmt w:val="lowerLetter"/>
      <w:lvlText w:val="%2."/>
      <w:lvlJc w:val="left"/>
      <w:pPr>
        <w:ind w:left="1440" w:hanging="360"/>
      </w:pPr>
    </w:lvl>
    <w:lvl w:ilvl="2" w:tplc="0D98F588">
      <w:start w:val="1"/>
      <w:numFmt w:val="lowerRoman"/>
      <w:lvlText w:val="%3."/>
      <w:lvlJc w:val="right"/>
      <w:pPr>
        <w:ind w:left="2160" w:hanging="180"/>
      </w:pPr>
    </w:lvl>
    <w:lvl w:ilvl="3" w:tplc="0809000F">
      <w:start w:val="1"/>
      <w:numFmt w:val="decimal"/>
      <w:lvlText w:val="%4."/>
      <w:lvlJc w:val="left"/>
      <w:pPr>
        <w:ind w:left="785" w:hanging="360"/>
      </w:pPr>
    </w:lvl>
    <w:lvl w:ilvl="4" w:tplc="DDA81ED0">
      <w:start w:val="1"/>
      <w:numFmt w:val="lowerLetter"/>
      <w:lvlText w:val="%5."/>
      <w:lvlJc w:val="left"/>
      <w:pPr>
        <w:ind w:left="3600" w:hanging="360"/>
      </w:pPr>
    </w:lvl>
    <w:lvl w:ilvl="5" w:tplc="694E2F94">
      <w:start w:val="1"/>
      <w:numFmt w:val="lowerRoman"/>
      <w:lvlText w:val="%6."/>
      <w:lvlJc w:val="right"/>
      <w:pPr>
        <w:ind w:left="4320" w:hanging="180"/>
      </w:pPr>
    </w:lvl>
    <w:lvl w:ilvl="6" w:tplc="A9CCAADA">
      <w:start w:val="1"/>
      <w:numFmt w:val="decimal"/>
      <w:lvlText w:val="%7."/>
      <w:lvlJc w:val="left"/>
      <w:pPr>
        <w:ind w:left="785" w:hanging="360"/>
      </w:pPr>
    </w:lvl>
    <w:lvl w:ilvl="7" w:tplc="DE98FF28">
      <w:start w:val="1"/>
      <w:numFmt w:val="lowerLetter"/>
      <w:lvlText w:val="%8."/>
      <w:lvlJc w:val="left"/>
      <w:pPr>
        <w:ind w:left="5760" w:hanging="360"/>
      </w:pPr>
    </w:lvl>
    <w:lvl w:ilvl="8" w:tplc="5D4EE1CA">
      <w:start w:val="1"/>
      <w:numFmt w:val="lowerRoman"/>
      <w:lvlText w:val="%9."/>
      <w:lvlJc w:val="right"/>
      <w:pPr>
        <w:ind w:left="6480" w:hanging="180"/>
      </w:pPr>
    </w:lvl>
  </w:abstractNum>
  <w:abstractNum w:abstractNumId="3" w15:restartNumberingAfterBreak="0">
    <w:nsid w:val="20A6421B"/>
    <w:multiLevelType w:val="hybridMultilevel"/>
    <w:tmpl w:val="C972A4B6"/>
    <w:lvl w:ilvl="0" w:tplc="5AB2D8B8">
      <w:start w:val="1"/>
      <w:numFmt w:val="decimal"/>
      <w:lvlText w:val="%1."/>
      <w:lvlJc w:val="left"/>
      <w:pPr>
        <w:ind w:left="720" w:hanging="360"/>
      </w:pPr>
    </w:lvl>
    <w:lvl w:ilvl="1" w:tplc="CAB408E8">
      <w:start w:val="1"/>
      <w:numFmt w:val="lowerLetter"/>
      <w:lvlText w:val="%2."/>
      <w:lvlJc w:val="left"/>
      <w:pPr>
        <w:ind w:left="1440" w:hanging="360"/>
      </w:pPr>
    </w:lvl>
    <w:lvl w:ilvl="2" w:tplc="21C286B0">
      <w:start w:val="1"/>
      <w:numFmt w:val="lowerRoman"/>
      <w:lvlText w:val="%3."/>
      <w:lvlJc w:val="right"/>
      <w:pPr>
        <w:ind w:left="2160" w:hanging="180"/>
      </w:pPr>
    </w:lvl>
    <w:lvl w:ilvl="3" w:tplc="90B01B40">
      <w:start w:val="1"/>
      <w:numFmt w:val="decimal"/>
      <w:lvlText w:val="%4."/>
      <w:lvlJc w:val="left"/>
      <w:pPr>
        <w:ind w:left="2880" w:hanging="360"/>
      </w:pPr>
    </w:lvl>
    <w:lvl w:ilvl="4" w:tplc="C69A7DB8">
      <w:start w:val="1"/>
      <w:numFmt w:val="lowerLetter"/>
      <w:lvlText w:val="%5."/>
      <w:lvlJc w:val="left"/>
      <w:pPr>
        <w:ind w:left="3600" w:hanging="360"/>
      </w:pPr>
    </w:lvl>
    <w:lvl w:ilvl="5" w:tplc="A4143266">
      <w:start w:val="1"/>
      <w:numFmt w:val="lowerRoman"/>
      <w:lvlText w:val="%6."/>
      <w:lvlJc w:val="right"/>
      <w:pPr>
        <w:ind w:left="4320" w:hanging="180"/>
      </w:pPr>
    </w:lvl>
    <w:lvl w:ilvl="6" w:tplc="D4147BD2">
      <w:start w:val="1"/>
      <w:numFmt w:val="decimal"/>
      <w:lvlText w:val="%7."/>
      <w:lvlJc w:val="left"/>
      <w:pPr>
        <w:ind w:left="5040" w:hanging="360"/>
      </w:pPr>
    </w:lvl>
    <w:lvl w:ilvl="7" w:tplc="8D4E901C">
      <w:start w:val="1"/>
      <w:numFmt w:val="lowerLetter"/>
      <w:lvlText w:val="%8."/>
      <w:lvlJc w:val="left"/>
      <w:pPr>
        <w:ind w:left="5760" w:hanging="360"/>
      </w:pPr>
    </w:lvl>
    <w:lvl w:ilvl="8" w:tplc="2582639E">
      <w:start w:val="1"/>
      <w:numFmt w:val="lowerRoman"/>
      <w:lvlText w:val="%9."/>
      <w:lvlJc w:val="right"/>
      <w:pPr>
        <w:ind w:left="6480" w:hanging="180"/>
      </w:pPr>
    </w:lvl>
  </w:abstractNum>
  <w:abstractNum w:abstractNumId="4" w15:restartNumberingAfterBreak="0">
    <w:nsid w:val="273E425C"/>
    <w:multiLevelType w:val="hybridMultilevel"/>
    <w:tmpl w:val="BBE49FDA"/>
    <w:lvl w:ilvl="0" w:tplc="ED1E312A">
      <w:start w:val="1"/>
      <w:numFmt w:val="bullet"/>
      <w:lvlText w:val="·"/>
      <w:lvlJc w:val="left"/>
      <w:pPr>
        <w:ind w:left="720" w:hanging="360"/>
      </w:pPr>
      <w:rPr>
        <w:rFonts w:hint="default" w:ascii="Symbol" w:hAnsi="Symbol"/>
      </w:rPr>
    </w:lvl>
    <w:lvl w:ilvl="1" w:tplc="61E64032">
      <w:start w:val="1"/>
      <w:numFmt w:val="bullet"/>
      <w:lvlText w:val="o"/>
      <w:lvlJc w:val="left"/>
      <w:pPr>
        <w:ind w:left="1440" w:hanging="360"/>
      </w:pPr>
      <w:rPr>
        <w:rFonts w:hint="default" w:ascii="Courier New" w:hAnsi="Courier New"/>
      </w:rPr>
    </w:lvl>
    <w:lvl w:ilvl="2" w:tplc="18A61ADE">
      <w:start w:val="1"/>
      <w:numFmt w:val="bullet"/>
      <w:lvlText w:val=""/>
      <w:lvlJc w:val="left"/>
      <w:pPr>
        <w:ind w:left="2160" w:hanging="360"/>
      </w:pPr>
      <w:rPr>
        <w:rFonts w:hint="default" w:ascii="Wingdings" w:hAnsi="Wingdings"/>
      </w:rPr>
    </w:lvl>
    <w:lvl w:ilvl="3" w:tplc="FAC05C4A">
      <w:start w:val="1"/>
      <w:numFmt w:val="bullet"/>
      <w:lvlText w:val=""/>
      <w:lvlJc w:val="left"/>
      <w:pPr>
        <w:ind w:left="2880" w:hanging="360"/>
      </w:pPr>
      <w:rPr>
        <w:rFonts w:hint="default" w:ascii="Symbol" w:hAnsi="Symbol"/>
      </w:rPr>
    </w:lvl>
    <w:lvl w:ilvl="4" w:tplc="D996DE74">
      <w:start w:val="1"/>
      <w:numFmt w:val="bullet"/>
      <w:lvlText w:val="o"/>
      <w:lvlJc w:val="left"/>
      <w:pPr>
        <w:ind w:left="3600" w:hanging="360"/>
      </w:pPr>
      <w:rPr>
        <w:rFonts w:hint="default" w:ascii="Courier New" w:hAnsi="Courier New"/>
      </w:rPr>
    </w:lvl>
    <w:lvl w:ilvl="5" w:tplc="B406FC68">
      <w:start w:val="1"/>
      <w:numFmt w:val="bullet"/>
      <w:lvlText w:val=""/>
      <w:lvlJc w:val="left"/>
      <w:pPr>
        <w:ind w:left="4320" w:hanging="360"/>
      </w:pPr>
      <w:rPr>
        <w:rFonts w:hint="default" w:ascii="Wingdings" w:hAnsi="Wingdings"/>
      </w:rPr>
    </w:lvl>
    <w:lvl w:ilvl="6" w:tplc="DB7A837A">
      <w:start w:val="1"/>
      <w:numFmt w:val="bullet"/>
      <w:lvlText w:val=""/>
      <w:lvlJc w:val="left"/>
      <w:pPr>
        <w:ind w:left="5040" w:hanging="360"/>
      </w:pPr>
      <w:rPr>
        <w:rFonts w:hint="default" w:ascii="Symbol" w:hAnsi="Symbol"/>
      </w:rPr>
    </w:lvl>
    <w:lvl w:ilvl="7" w:tplc="822C3A10">
      <w:start w:val="1"/>
      <w:numFmt w:val="bullet"/>
      <w:lvlText w:val="o"/>
      <w:lvlJc w:val="left"/>
      <w:pPr>
        <w:ind w:left="5760" w:hanging="360"/>
      </w:pPr>
      <w:rPr>
        <w:rFonts w:hint="default" w:ascii="Courier New" w:hAnsi="Courier New"/>
      </w:rPr>
    </w:lvl>
    <w:lvl w:ilvl="8" w:tplc="04E40222">
      <w:start w:val="1"/>
      <w:numFmt w:val="bullet"/>
      <w:lvlText w:val=""/>
      <w:lvlJc w:val="left"/>
      <w:pPr>
        <w:ind w:left="6480" w:hanging="360"/>
      </w:pPr>
      <w:rPr>
        <w:rFonts w:hint="default" w:ascii="Wingdings" w:hAnsi="Wingdings"/>
      </w:rPr>
    </w:lvl>
  </w:abstractNum>
  <w:abstractNum w:abstractNumId="5" w15:restartNumberingAfterBreak="0">
    <w:nsid w:val="2C6097CD"/>
    <w:multiLevelType w:val="hybridMultilevel"/>
    <w:tmpl w:val="DF3CBB5E"/>
    <w:lvl w:ilvl="0" w:tplc="7AA4788A">
      <w:start w:val="1"/>
      <w:numFmt w:val="decimal"/>
      <w:lvlText w:val="%1."/>
      <w:lvlJc w:val="left"/>
      <w:pPr>
        <w:ind w:left="720" w:hanging="360"/>
      </w:pPr>
    </w:lvl>
    <w:lvl w:ilvl="1" w:tplc="DFCC304E">
      <w:start w:val="1"/>
      <w:numFmt w:val="lowerLetter"/>
      <w:lvlText w:val="%2."/>
      <w:lvlJc w:val="left"/>
      <w:pPr>
        <w:ind w:left="1440" w:hanging="360"/>
      </w:pPr>
    </w:lvl>
    <w:lvl w:ilvl="2" w:tplc="7D20C9B4">
      <w:start w:val="1"/>
      <w:numFmt w:val="lowerRoman"/>
      <w:lvlText w:val="%3."/>
      <w:lvlJc w:val="right"/>
      <w:pPr>
        <w:ind w:left="2160" w:hanging="180"/>
      </w:pPr>
    </w:lvl>
    <w:lvl w:ilvl="3" w:tplc="9BDCC8C6">
      <w:start w:val="1"/>
      <w:numFmt w:val="decimal"/>
      <w:lvlText w:val="%4."/>
      <w:lvlJc w:val="left"/>
      <w:pPr>
        <w:ind w:left="785" w:hanging="360"/>
      </w:pPr>
    </w:lvl>
    <w:lvl w:ilvl="4" w:tplc="D7E02E20">
      <w:start w:val="1"/>
      <w:numFmt w:val="lowerLetter"/>
      <w:lvlText w:val="%5."/>
      <w:lvlJc w:val="left"/>
      <w:pPr>
        <w:ind w:left="3600" w:hanging="360"/>
      </w:pPr>
    </w:lvl>
    <w:lvl w:ilvl="5" w:tplc="E54629AA">
      <w:start w:val="1"/>
      <w:numFmt w:val="lowerRoman"/>
      <w:lvlText w:val="%6."/>
      <w:lvlJc w:val="right"/>
      <w:pPr>
        <w:ind w:left="4320" w:hanging="180"/>
      </w:pPr>
    </w:lvl>
    <w:lvl w:ilvl="6" w:tplc="BB983BAE">
      <w:start w:val="1"/>
      <w:numFmt w:val="decimal"/>
      <w:lvlText w:val="%7."/>
      <w:lvlJc w:val="left"/>
      <w:pPr>
        <w:ind w:left="785" w:hanging="360"/>
      </w:pPr>
    </w:lvl>
    <w:lvl w:ilvl="7" w:tplc="F8F6A7FA">
      <w:start w:val="1"/>
      <w:numFmt w:val="lowerLetter"/>
      <w:lvlText w:val="%8."/>
      <w:lvlJc w:val="left"/>
      <w:pPr>
        <w:ind w:left="5760" w:hanging="360"/>
      </w:pPr>
    </w:lvl>
    <w:lvl w:ilvl="8" w:tplc="C736D5DA">
      <w:start w:val="1"/>
      <w:numFmt w:val="lowerRoman"/>
      <w:lvlText w:val="%9."/>
      <w:lvlJc w:val="right"/>
      <w:pPr>
        <w:ind w:left="6480" w:hanging="180"/>
      </w:pPr>
    </w:lvl>
  </w:abstractNum>
  <w:abstractNum w:abstractNumId="6" w15:restartNumberingAfterBreak="0">
    <w:nsid w:val="348F1573"/>
    <w:multiLevelType w:val="hybridMultilevel"/>
    <w:tmpl w:val="5C021FCA"/>
    <w:lvl w:ilvl="0" w:tplc="F6AA96E6">
      <w:start w:val="1"/>
      <w:numFmt w:val="decimal"/>
      <w:lvlText w:val="%1."/>
      <w:lvlJc w:val="left"/>
      <w:pPr>
        <w:ind w:left="720" w:hanging="360"/>
      </w:pPr>
    </w:lvl>
    <w:lvl w:ilvl="1" w:tplc="66F068FC">
      <w:start w:val="1"/>
      <w:numFmt w:val="lowerLetter"/>
      <w:lvlText w:val="%2."/>
      <w:lvlJc w:val="left"/>
      <w:pPr>
        <w:ind w:left="1440" w:hanging="360"/>
      </w:pPr>
    </w:lvl>
    <w:lvl w:ilvl="2" w:tplc="2032688C">
      <w:start w:val="1"/>
      <w:numFmt w:val="lowerRoman"/>
      <w:lvlText w:val="%3."/>
      <w:lvlJc w:val="right"/>
      <w:pPr>
        <w:ind w:left="2160" w:hanging="180"/>
      </w:pPr>
    </w:lvl>
    <w:lvl w:ilvl="3" w:tplc="1882BD46">
      <w:start w:val="1"/>
      <w:numFmt w:val="decimal"/>
      <w:lvlText w:val="%4."/>
      <w:lvlJc w:val="left"/>
      <w:pPr>
        <w:ind w:left="2880" w:hanging="360"/>
      </w:pPr>
    </w:lvl>
    <w:lvl w:ilvl="4" w:tplc="B52862E8">
      <w:start w:val="1"/>
      <w:numFmt w:val="lowerLetter"/>
      <w:lvlText w:val="%5."/>
      <w:lvlJc w:val="left"/>
      <w:pPr>
        <w:ind w:left="3600" w:hanging="360"/>
      </w:pPr>
    </w:lvl>
    <w:lvl w:ilvl="5" w:tplc="F17E1008">
      <w:start w:val="1"/>
      <w:numFmt w:val="lowerRoman"/>
      <w:lvlText w:val="%6."/>
      <w:lvlJc w:val="right"/>
      <w:pPr>
        <w:ind w:left="4320" w:hanging="180"/>
      </w:pPr>
    </w:lvl>
    <w:lvl w:ilvl="6" w:tplc="4F443F16">
      <w:start w:val="1"/>
      <w:numFmt w:val="decimal"/>
      <w:lvlText w:val="%7."/>
      <w:lvlJc w:val="left"/>
      <w:pPr>
        <w:ind w:left="5040" w:hanging="360"/>
      </w:pPr>
    </w:lvl>
    <w:lvl w:ilvl="7" w:tplc="84D0A81A">
      <w:start w:val="1"/>
      <w:numFmt w:val="lowerLetter"/>
      <w:lvlText w:val="%8."/>
      <w:lvlJc w:val="left"/>
      <w:pPr>
        <w:ind w:left="5760" w:hanging="360"/>
      </w:pPr>
    </w:lvl>
    <w:lvl w:ilvl="8" w:tplc="6DC210D2">
      <w:start w:val="1"/>
      <w:numFmt w:val="lowerRoman"/>
      <w:lvlText w:val="%9."/>
      <w:lvlJc w:val="right"/>
      <w:pPr>
        <w:ind w:left="6480" w:hanging="180"/>
      </w:pPr>
    </w:lvl>
  </w:abstractNum>
  <w:abstractNum w:abstractNumId="7" w15:restartNumberingAfterBreak="0">
    <w:nsid w:val="3AE15C8D"/>
    <w:multiLevelType w:val="hybridMultilevel"/>
    <w:tmpl w:val="F50ECBAC"/>
    <w:lvl w:ilvl="0" w:tplc="34D67CAA">
      <w:start w:val="1"/>
      <w:numFmt w:val="decimal"/>
      <w:lvlText w:val="%1."/>
      <w:lvlJc w:val="left"/>
      <w:pPr>
        <w:ind w:left="720" w:hanging="360"/>
      </w:pPr>
    </w:lvl>
    <w:lvl w:ilvl="1" w:tplc="100C060C">
      <w:start w:val="1"/>
      <w:numFmt w:val="lowerLetter"/>
      <w:lvlText w:val="%2."/>
      <w:lvlJc w:val="left"/>
      <w:pPr>
        <w:ind w:left="1440" w:hanging="360"/>
      </w:pPr>
    </w:lvl>
    <w:lvl w:ilvl="2" w:tplc="608C56B2">
      <w:start w:val="1"/>
      <w:numFmt w:val="lowerRoman"/>
      <w:lvlText w:val="%3."/>
      <w:lvlJc w:val="right"/>
      <w:pPr>
        <w:ind w:left="2160" w:hanging="180"/>
      </w:pPr>
    </w:lvl>
    <w:lvl w:ilvl="3" w:tplc="5D981120">
      <w:start w:val="1"/>
      <w:numFmt w:val="decimal"/>
      <w:lvlText w:val="%4."/>
      <w:lvlJc w:val="left"/>
      <w:pPr>
        <w:ind w:left="2880" w:hanging="360"/>
      </w:pPr>
    </w:lvl>
    <w:lvl w:ilvl="4" w:tplc="780618B0">
      <w:start w:val="1"/>
      <w:numFmt w:val="lowerLetter"/>
      <w:lvlText w:val="%5."/>
      <w:lvlJc w:val="left"/>
      <w:pPr>
        <w:ind w:left="3600" w:hanging="360"/>
      </w:pPr>
    </w:lvl>
    <w:lvl w:ilvl="5" w:tplc="6FE05C70">
      <w:start w:val="1"/>
      <w:numFmt w:val="lowerRoman"/>
      <w:lvlText w:val="%6."/>
      <w:lvlJc w:val="right"/>
      <w:pPr>
        <w:ind w:left="4320" w:hanging="180"/>
      </w:pPr>
    </w:lvl>
    <w:lvl w:ilvl="6" w:tplc="B510D8B0">
      <w:start w:val="1"/>
      <w:numFmt w:val="decimal"/>
      <w:lvlText w:val="%7."/>
      <w:lvlJc w:val="left"/>
      <w:pPr>
        <w:ind w:left="5040" w:hanging="360"/>
      </w:pPr>
    </w:lvl>
    <w:lvl w:ilvl="7" w:tplc="8DD80A7C">
      <w:start w:val="1"/>
      <w:numFmt w:val="lowerLetter"/>
      <w:lvlText w:val="%8."/>
      <w:lvlJc w:val="left"/>
      <w:pPr>
        <w:ind w:left="5760" w:hanging="360"/>
      </w:pPr>
    </w:lvl>
    <w:lvl w:ilvl="8" w:tplc="84FC39AE">
      <w:start w:val="1"/>
      <w:numFmt w:val="lowerRoman"/>
      <w:lvlText w:val="%9."/>
      <w:lvlJc w:val="right"/>
      <w:pPr>
        <w:ind w:left="6480" w:hanging="180"/>
      </w:pPr>
    </w:lvl>
  </w:abstractNum>
  <w:abstractNum w:abstractNumId="8" w15:restartNumberingAfterBreak="0">
    <w:nsid w:val="498A54C5"/>
    <w:multiLevelType w:val="hybridMultilevel"/>
    <w:tmpl w:val="760E5844"/>
    <w:lvl w:ilvl="0" w:tplc="99142D3C">
      <w:start w:val="1"/>
      <w:numFmt w:val="decimal"/>
      <w:lvlText w:val="%1."/>
      <w:lvlJc w:val="left"/>
      <w:pPr>
        <w:ind w:left="720" w:hanging="360"/>
      </w:pPr>
    </w:lvl>
    <w:lvl w:ilvl="1" w:tplc="AEA0C6C2">
      <w:start w:val="1"/>
      <w:numFmt w:val="lowerLetter"/>
      <w:lvlText w:val="%2."/>
      <w:lvlJc w:val="left"/>
      <w:pPr>
        <w:ind w:left="1440" w:hanging="360"/>
      </w:pPr>
    </w:lvl>
    <w:lvl w:ilvl="2" w:tplc="9BCC8F18">
      <w:start w:val="1"/>
      <w:numFmt w:val="lowerRoman"/>
      <w:lvlText w:val="%3."/>
      <w:lvlJc w:val="right"/>
      <w:pPr>
        <w:ind w:left="2160" w:hanging="180"/>
      </w:pPr>
    </w:lvl>
    <w:lvl w:ilvl="3" w:tplc="F544D5B0">
      <w:start w:val="1"/>
      <w:numFmt w:val="decimal"/>
      <w:lvlText w:val="%4."/>
      <w:lvlJc w:val="left"/>
      <w:pPr>
        <w:ind w:left="2880" w:hanging="360"/>
      </w:pPr>
    </w:lvl>
    <w:lvl w:ilvl="4" w:tplc="40D2379E">
      <w:start w:val="1"/>
      <w:numFmt w:val="lowerLetter"/>
      <w:lvlText w:val="%5."/>
      <w:lvlJc w:val="left"/>
      <w:pPr>
        <w:ind w:left="3600" w:hanging="360"/>
      </w:pPr>
    </w:lvl>
    <w:lvl w:ilvl="5" w:tplc="119A8718">
      <w:start w:val="1"/>
      <w:numFmt w:val="lowerRoman"/>
      <w:lvlText w:val="%6."/>
      <w:lvlJc w:val="right"/>
      <w:pPr>
        <w:ind w:left="4320" w:hanging="180"/>
      </w:pPr>
    </w:lvl>
    <w:lvl w:ilvl="6" w:tplc="0B089312">
      <w:start w:val="1"/>
      <w:numFmt w:val="decimal"/>
      <w:lvlText w:val="%7."/>
      <w:lvlJc w:val="left"/>
      <w:pPr>
        <w:ind w:left="5040" w:hanging="360"/>
      </w:pPr>
    </w:lvl>
    <w:lvl w:ilvl="7" w:tplc="C0C27298">
      <w:start w:val="1"/>
      <w:numFmt w:val="lowerLetter"/>
      <w:lvlText w:val="%8."/>
      <w:lvlJc w:val="left"/>
      <w:pPr>
        <w:ind w:left="5760" w:hanging="360"/>
      </w:pPr>
    </w:lvl>
    <w:lvl w:ilvl="8" w:tplc="C0D2E898">
      <w:start w:val="1"/>
      <w:numFmt w:val="lowerRoman"/>
      <w:lvlText w:val="%9."/>
      <w:lvlJc w:val="right"/>
      <w:pPr>
        <w:ind w:left="6480" w:hanging="180"/>
      </w:pPr>
    </w:lvl>
  </w:abstractNum>
  <w:abstractNum w:abstractNumId="9" w15:restartNumberingAfterBreak="0">
    <w:nsid w:val="4B44F894"/>
    <w:multiLevelType w:val="hybridMultilevel"/>
    <w:tmpl w:val="79841832"/>
    <w:lvl w:ilvl="0" w:tplc="AE00D5C2">
      <w:start w:val="1"/>
      <w:numFmt w:val="decimal"/>
      <w:lvlText w:val="%1."/>
      <w:lvlJc w:val="left"/>
      <w:pPr>
        <w:ind w:left="720" w:hanging="360"/>
      </w:pPr>
    </w:lvl>
    <w:lvl w:ilvl="1" w:tplc="19B2FFD2">
      <w:start w:val="1"/>
      <w:numFmt w:val="lowerLetter"/>
      <w:lvlText w:val="%2."/>
      <w:lvlJc w:val="left"/>
      <w:pPr>
        <w:ind w:left="1440" w:hanging="360"/>
      </w:pPr>
    </w:lvl>
    <w:lvl w:ilvl="2" w:tplc="AB62581C">
      <w:start w:val="1"/>
      <w:numFmt w:val="lowerRoman"/>
      <w:lvlText w:val="%3."/>
      <w:lvlJc w:val="right"/>
      <w:pPr>
        <w:ind w:left="2160" w:hanging="180"/>
      </w:pPr>
    </w:lvl>
    <w:lvl w:ilvl="3" w:tplc="8FFE9E20">
      <w:start w:val="1"/>
      <w:numFmt w:val="decimal"/>
      <w:lvlText w:val="%4."/>
      <w:lvlJc w:val="left"/>
      <w:pPr>
        <w:ind w:left="2880" w:hanging="360"/>
      </w:pPr>
    </w:lvl>
    <w:lvl w:ilvl="4" w:tplc="BB7E7D3C">
      <w:start w:val="1"/>
      <w:numFmt w:val="lowerLetter"/>
      <w:lvlText w:val="%5."/>
      <w:lvlJc w:val="left"/>
      <w:pPr>
        <w:ind w:left="3600" w:hanging="360"/>
      </w:pPr>
    </w:lvl>
    <w:lvl w:ilvl="5" w:tplc="D2DCF074">
      <w:start w:val="1"/>
      <w:numFmt w:val="lowerRoman"/>
      <w:lvlText w:val="%6."/>
      <w:lvlJc w:val="right"/>
      <w:pPr>
        <w:ind w:left="4320" w:hanging="180"/>
      </w:pPr>
    </w:lvl>
    <w:lvl w:ilvl="6" w:tplc="1B0600FA">
      <w:start w:val="1"/>
      <w:numFmt w:val="decimal"/>
      <w:lvlText w:val="%7."/>
      <w:lvlJc w:val="left"/>
      <w:pPr>
        <w:ind w:left="5040" w:hanging="360"/>
      </w:pPr>
    </w:lvl>
    <w:lvl w:ilvl="7" w:tplc="EE62D2B4">
      <w:start w:val="1"/>
      <w:numFmt w:val="lowerLetter"/>
      <w:lvlText w:val="%8."/>
      <w:lvlJc w:val="left"/>
      <w:pPr>
        <w:ind w:left="5760" w:hanging="360"/>
      </w:pPr>
    </w:lvl>
    <w:lvl w:ilvl="8" w:tplc="C212A8D2">
      <w:start w:val="1"/>
      <w:numFmt w:val="lowerRoman"/>
      <w:lvlText w:val="%9."/>
      <w:lvlJc w:val="right"/>
      <w:pPr>
        <w:ind w:left="6480" w:hanging="180"/>
      </w:pPr>
    </w:lvl>
  </w:abstractNum>
  <w:abstractNum w:abstractNumId="10" w15:restartNumberingAfterBreak="0">
    <w:nsid w:val="5355FA1B"/>
    <w:multiLevelType w:val="hybridMultilevel"/>
    <w:tmpl w:val="E4367844"/>
    <w:lvl w:ilvl="0" w:tplc="6BDAED16">
      <w:start w:val="1"/>
      <w:numFmt w:val="decimal"/>
      <w:lvlText w:val="%1."/>
      <w:lvlJc w:val="left"/>
      <w:pPr>
        <w:ind w:left="720" w:hanging="360"/>
      </w:pPr>
    </w:lvl>
    <w:lvl w:ilvl="1" w:tplc="1AA47440">
      <w:start w:val="1"/>
      <w:numFmt w:val="lowerLetter"/>
      <w:lvlText w:val="%2."/>
      <w:lvlJc w:val="left"/>
      <w:pPr>
        <w:ind w:left="1440" w:hanging="360"/>
      </w:pPr>
    </w:lvl>
    <w:lvl w:ilvl="2" w:tplc="3D60F940">
      <w:start w:val="1"/>
      <w:numFmt w:val="lowerRoman"/>
      <w:lvlText w:val="%3."/>
      <w:lvlJc w:val="right"/>
      <w:pPr>
        <w:ind w:left="2160" w:hanging="180"/>
      </w:pPr>
    </w:lvl>
    <w:lvl w:ilvl="3" w:tplc="958211A4">
      <w:start w:val="1"/>
      <w:numFmt w:val="decimal"/>
      <w:lvlText w:val="%4."/>
      <w:lvlJc w:val="left"/>
      <w:pPr>
        <w:ind w:left="2880" w:hanging="360"/>
      </w:pPr>
    </w:lvl>
    <w:lvl w:ilvl="4" w:tplc="359629BA">
      <w:start w:val="1"/>
      <w:numFmt w:val="lowerLetter"/>
      <w:lvlText w:val="%5."/>
      <w:lvlJc w:val="left"/>
      <w:pPr>
        <w:ind w:left="3600" w:hanging="360"/>
      </w:pPr>
    </w:lvl>
    <w:lvl w:ilvl="5" w:tplc="0EAE9022">
      <w:start w:val="1"/>
      <w:numFmt w:val="lowerRoman"/>
      <w:lvlText w:val="%6."/>
      <w:lvlJc w:val="right"/>
      <w:pPr>
        <w:ind w:left="4320" w:hanging="180"/>
      </w:pPr>
    </w:lvl>
    <w:lvl w:ilvl="6" w:tplc="CDACD9C2">
      <w:start w:val="1"/>
      <w:numFmt w:val="decimal"/>
      <w:lvlText w:val="%7."/>
      <w:lvlJc w:val="left"/>
      <w:pPr>
        <w:ind w:left="5040" w:hanging="360"/>
      </w:pPr>
    </w:lvl>
    <w:lvl w:ilvl="7" w:tplc="95EAD6DE">
      <w:start w:val="1"/>
      <w:numFmt w:val="lowerLetter"/>
      <w:lvlText w:val="%8."/>
      <w:lvlJc w:val="left"/>
      <w:pPr>
        <w:ind w:left="5760" w:hanging="360"/>
      </w:pPr>
    </w:lvl>
    <w:lvl w:ilvl="8" w:tplc="AB14CF84">
      <w:start w:val="1"/>
      <w:numFmt w:val="lowerRoman"/>
      <w:lvlText w:val="%9."/>
      <w:lvlJc w:val="right"/>
      <w:pPr>
        <w:ind w:left="6480" w:hanging="180"/>
      </w:pPr>
    </w:lvl>
  </w:abstractNum>
  <w:abstractNum w:abstractNumId="11" w15:restartNumberingAfterBreak="0">
    <w:nsid w:val="670E2B86"/>
    <w:multiLevelType w:val="hybridMultilevel"/>
    <w:tmpl w:val="384E7E2E"/>
    <w:lvl w:ilvl="0" w:tplc="3604BE20">
      <w:start w:val="1"/>
      <w:numFmt w:val="decimal"/>
      <w:lvlText w:val="%1."/>
      <w:lvlJc w:val="left"/>
      <w:pPr>
        <w:ind w:left="720" w:hanging="360"/>
      </w:pPr>
    </w:lvl>
    <w:lvl w:ilvl="1" w:tplc="78864D16">
      <w:start w:val="1"/>
      <w:numFmt w:val="lowerLetter"/>
      <w:lvlText w:val="%2."/>
      <w:lvlJc w:val="left"/>
      <w:pPr>
        <w:ind w:left="1440" w:hanging="360"/>
      </w:pPr>
    </w:lvl>
    <w:lvl w:ilvl="2" w:tplc="9BC6A4D2">
      <w:start w:val="1"/>
      <w:numFmt w:val="lowerRoman"/>
      <w:lvlText w:val="%3."/>
      <w:lvlJc w:val="right"/>
      <w:pPr>
        <w:ind w:left="2160" w:hanging="180"/>
      </w:pPr>
    </w:lvl>
    <w:lvl w:ilvl="3" w:tplc="9288E170">
      <w:start w:val="1"/>
      <w:numFmt w:val="decimal"/>
      <w:lvlText w:val="%4."/>
      <w:lvlJc w:val="left"/>
      <w:pPr>
        <w:ind w:left="2880" w:hanging="360"/>
      </w:pPr>
    </w:lvl>
    <w:lvl w:ilvl="4" w:tplc="31E80B5C">
      <w:start w:val="1"/>
      <w:numFmt w:val="lowerLetter"/>
      <w:lvlText w:val="%5."/>
      <w:lvlJc w:val="left"/>
      <w:pPr>
        <w:ind w:left="3600" w:hanging="360"/>
      </w:pPr>
    </w:lvl>
    <w:lvl w:ilvl="5" w:tplc="08EA7B58">
      <w:start w:val="1"/>
      <w:numFmt w:val="lowerRoman"/>
      <w:lvlText w:val="%6."/>
      <w:lvlJc w:val="right"/>
      <w:pPr>
        <w:ind w:left="4320" w:hanging="180"/>
      </w:pPr>
    </w:lvl>
    <w:lvl w:ilvl="6" w:tplc="843C7C44">
      <w:start w:val="1"/>
      <w:numFmt w:val="decimal"/>
      <w:lvlText w:val="%7."/>
      <w:lvlJc w:val="left"/>
      <w:pPr>
        <w:ind w:left="5040" w:hanging="360"/>
      </w:pPr>
    </w:lvl>
    <w:lvl w:ilvl="7" w:tplc="DE667ED6">
      <w:start w:val="1"/>
      <w:numFmt w:val="lowerLetter"/>
      <w:lvlText w:val="%8."/>
      <w:lvlJc w:val="left"/>
      <w:pPr>
        <w:ind w:left="5760" w:hanging="360"/>
      </w:pPr>
    </w:lvl>
    <w:lvl w:ilvl="8" w:tplc="4C34FDA6">
      <w:start w:val="1"/>
      <w:numFmt w:val="lowerRoman"/>
      <w:lvlText w:val="%9."/>
      <w:lvlJc w:val="right"/>
      <w:pPr>
        <w:ind w:left="6480" w:hanging="180"/>
      </w:pPr>
    </w:lvl>
  </w:abstractNum>
  <w:abstractNum w:abstractNumId="12" w15:restartNumberingAfterBreak="0">
    <w:nsid w:val="7791E31F"/>
    <w:multiLevelType w:val="hybridMultilevel"/>
    <w:tmpl w:val="EAE0338C"/>
    <w:lvl w:ilvl="0" w:tplc="DF066404">
      <w:start w:val="1"/>
      <w:numFmt w:val="decimal"/>
      <w:lvlText w:val="%1."/>
      <w:lvlJc w:val="left"/>
      <w:pPr>
        <w:ind w:left="720" w:hanging="360"/>
      </w:pPr>
    </w:lvl>
    <w:lvl w:ilvl="1" w:tplc="50D2DE18">
      <w:start w:val="1"/>
      <w:numFmt w:val="lowerLetter"/>
      <w:lvlText w:val="%2."/>
      <w:lvlJc w:val="left"/>
      <w:pPr>
        <w:ind w:left="1440" w:hanging="360"/>
      </w:pPr>
    </w:lvl>
    <w:lvl w:ilvl="2" w:tplc="E690D266">
      <w:start w:val="1"/>
      <w:numFmt w:val="lowerRoman"/>
      <w:lvlText w:val="%3."/>
      <w:lvlJc w:val="right"/>
      <w:pPr>
        <w:ind w:left="2160" w:hanging="180"/>
      </w:pPr>
    </w:lvl>
    <w:lvl w:ilvl="3" w:tplc="0A9C6E76">
      <w:start w:val="1"/>
      <w:numFmt w:val="decimal"/>
      <w:lvlText w:val="%4."/>
      <w:lvlJc w:val="left"/>
      <w:pPr>
        <w:ind w:left="2880" w:hanging="360"/>
      </w:pPr>
    </w:lvl>
    <w:lvl w:ilvl="4" w:tplc="15C21990">
      <w:start w:val="1"/>
      <w:numFmt w:val="lowerLetter"/>
      <w:lvlText w:val="%5."/>
      <w:lvlJc w:val="left"/>
      <w:pPr>
        <w:ind w:left="3600" w:hanging="360"/>
      </w:pPr>
    </w:lvl>
    <w:lvl w:ilvl="5" w:tplc="25E2D8C4">
      <w:start w:val="1"/>
      <w:numFmt w:val="lowerRoman"/>
      <w:lvlText w:val="%6."/>
      <w:lvlJc w:val="right"/>
      <w:pPr>
        <w:ind w:left="4320" w:hanging="180"/>
      </w:pPr>
    </w:lvl>
    <w:lvl w:ilvl="6" w:tplc="80C8E02C">
      <w:start w:val="1"/>
      <w:numFmt w:val="decimal"/>
      <w:lvlText w:val="%7."/>
      <w:lvlJc w:val="left"/>
      <w:pPr>
        <w:ind w:left="5040" w:hanging="360"/>
      </w:pPr>
    </w:lvl>
    <w:lvl w:ilvl="7" w:tplc="A61E757A">
      <w:start w:val="1"/>
      <w:numFmt w:val="lowerLetter"/>
      <w:lvlText w:val="%8."/>
      <w:lvlJc w:val="left"/>
      <w:pPr>
        <w:ind w:left="5760" w:hanging="360"/>
      </w:pPr>
    </w:lvl>
    <w:lvl w:ilvl="8" w:tplc="49EC5FFE">
      <w:start w:val="1"/>
      <w:numFmt w:val="lowerRoman"/>
      <w:lvlText w:val="%9."/>
      <w:lvlJc w:val="right"/>
      <w:pPr>
        <w:ind w:left="6480" w:hanging="180"/>
      </w:pPr>
    </w:lvl>
  </w:abstractNum>
  <w:abstractNum w:abstractNumId="13" w15:restartNumberingAfterBreak="0">
    <w:nsid w:val="7920A7C1"/>
    <w:multiLevelType w:val="hybridMultilevel"/>
    <w:tmpl w:val="A2CCFA08"/>
    <w:lvl w:ilvl="0" w:tplc="986C04C0">
      <w:start w:val="1"/>
      <w:numFmt w:val="decimal"/>
      <w:lvlText w:val="%1."/>
      <w:lvlJc w:val="left"/>
      <w:pPr>
        <w:ind w:left="720" w:hanging="360"/>
      </w:pPr>
    </w:lvl>
    <w:lvl w:ilvl="1" w:tplc="B79C84BC">
      <w:start w:val="1"/>
      <w:numFmt w:val="lowerLetter"/>
      <w:lvlText w:val="%2."/>
      <w:lvlJc w:val="left"/>
      <w:pPr>
        <w:ind w:left="1440" w:hanging="360"/>
      </w:pPr>
    </w:lvl>
    <w:lvl w:ilvl="2" w:tplc="9A44C494">
      <w:start w:val="1"/>
      <w:numFmt w:val="lowerRoman"/>
      <w:lvlText w:val="%3."/>
      <w:lvlJc w:val="right"/>
      <w:pPr>
        <w:ind w:left="2160" w:hanging="180"/>
      </w:pPr>
    </w:lvl>
    <w:lvl w:ilvl="3" w:tplc="E20EB31A">
      <w:start w:val="1"/>
      <w:numFmt w:val="decimal"/>
      <w:lvlText w:val="%4."/>
      <w:lvlJc w:val="left"/>
      <w:pPr>
        <w:ind w:left="2880" w:hanging="360"/>
      </w:pPr>
    </w:lvl>
    <w:lvl w:ilvl="4" w:tplc="7AA8F76A">
      <w:start w:val="1"/>
      <w:numFmt w:val="lowerLetter"/>
      <w:lvlText w:val="%5."/>
      <w:lvlJc w:val="left"/>
      <w:pPr>
        <w:ind w:left="3600" w:hanging="360"/>
      </w:pPr>
    </w:lvl>
    <w:lvl w:ilvl="5" w:tplc="3AEA84D0">
      <w:start w:val="1"/>
      <w:numFmt w:val="lowerRoman"/>
      <w:lvlText w:val="%6."/>
      <w:lvlJc w:val="right"/>
      <w:pPr>
        <w:ind w:left="4320" w:hanging="180"/>
      </w:pPr>
    </w:lvl>
    <w:lvl w:ilvl="6" w:tplc="7F648B9E">
      <w:start w:val="1"/>
      <w:numFmt w:val="decimal"/>
      <w:lvlText w:val="%7."/>
      <w:lvlJc w:val="left"/>
      <w:pPr>
        <w:ind w:left="5040" w:hanging="360"/>
      </w:pPr>
    </w:lvl>
    <w:lvl w:ilvl="7" w:tplc="9A564CCC">
      <w:start w:val="1"/>
      <w:numFmt w:val="lowerLetter"/>
      <w:lvlText w:val="%8."/>
      <w:lvlJc w:val="left"/>
      <w:pPr>
        <w:ind w:left="5760" w:hanging="360"/>
      </w:pPr>
    </w:lvl>
    <w:lvl w:ilvl="8" w:tplc="B6D221FC">
      <w:start w:val="1"/>
      <w:numFmt w:val="lowerRoman"/>
      <w:lvlText w:val="%9."/>
      <w:lvlJc w:val="right"/>
      <w:pPr>
        <w:ind w:left="6480" w:hanging="180"/>
      </w:pPr>
    </w:lvl>
  </w:abstractNum>
  <w:abstractNum w:abstractNumId="14" w15:restartNumberingAfterBreak="0">
    <w:nsid w:val="7C654837"/>
    <w:multiLevelType w:val="hybridMultilevel"/>
    <w:tmpl w:val="03227730"/>
    <w:lvl w:ilvl="0" w:tplc="D61C8B68">
      <w:start w:val="1"/>
      <w:numFmt w:val="bullet"/>
      <w:lvlText w:val=""/>
      <w:lvlJc w:val="left"/>
      <w:pPr>
        <w:ind w:left="720" w:hanging="360"/>
      </w:pPr>
      <w:rPr>
        <w:rFonts w:hint="default" w:ascii="Symbol" w:hAnsi="Symbol"/>
      </w:rPr>
    </w:lvl>
    <w:lvl w:ilvl="1" w:tplc="9E4EAA92">
      <w:start w:val="1"/>
      <w:numFmt w:val="bullet"/>
      <w:lvlText w:val="o"/>
      <w:lvlJc w:val="left"/>
      <w:pPr>
        <w:ind w:left="1440" w:hanging="360"/>
      </w:pPr>
      <w:rPr>
        <w:rFonts w:hint="default" w:ascii="Courier New" w:hAnsi="Courier New"/>
      </w:rPr>
    </w:lvl>
    <w:lvl w:ilvl="2" w:tplc="3E325C8E">
      <w:start w:val="1"/>
      <w:numFmt w:val="bullet"/>
      <w:lvlText w:val=""/>
      <w:lvlJc w:val="left"/>
      <w:pPr>
        <w:ind w:left="2160" w:hanging="360"/>
      </w:pPr>
      <w:rPr>
        <w:rFonts w:hint="default" w:ascii="Wingdings" w:hAnsi="Wingdings"/>
      </w:rPr>
    </w:lvl>
    <w:lvl w:ilvl="3" w:tplc="2A4899D0">
      <w:start w:val="1"/>
      <w:numFmt w:val="bullet"/>
      <w:lvlText w:val=""/>
      <w:lvlJc w:val="left"/>
      <w:pPr>
        <w:ind w:left="2880" w:hanging="360"/>
      </w:pPr>
      <w:rPr>
        <w:rFonts w:hint="default" w:ascii="Symbol" w:hAnsi="Symbol"/>
      </w:rPr>
    </w:lvl>
    <w:lvl w:ilvl="4" w:tplc="25C428BA">
      <w:start w:val="1"/>
      <w:numFmt w:val="bullet"/>
      <w:lvlText w:val="o"/>
      <w:lvlJc w:val="left"/>
      <w:pPr>
        <w:ind w:left="3600" w:hanging="360"/>
      </w:pPr>
      <w:rPr>
        <w:rFonts w:hint="default" w:ascii="Courier New" w:hAnsi="Courier New"/>
      </w:rPr>
    </w:lvl>
    <w:lvl w:ilvl="5" w:tplc="EF30CDBA">
      <w:start w:val="1"/>
      <w:numFmt w:val="bullet"/>
      <w:lvlText w:val=""/>
      <w:lvlJc w:val="left"/>
      <w:pPr>
        <w:ind w:left="4320" w:hanging="360"/>
      </w:pPr>
      <w:rPr>
        <w:rFonts w:hint="default" w:ascii="Wingdings" w:hAnsi="Wingdings"/>
      </w:rPr>
    </w:lvl>
    <w:lvl w:ilvl="6" w:tplc="EFD67EA4">
      <w:start w:val="1"/>
      <w:numFmt w:val="bullet"/>
      <w:lvlText w:val=""/>
      <w:lvlJc w:val="left"/>
      <w:pPr>
        <w:ind w:left="5040" w:hanging="360"/>
      </w:pPr>
      <w:rPr>
        <w:rFonts w:hint="default" w:ascii="Symbol" w:hAnsi="Symbol"/>
      </w:rPr>
    </w:lvl>
    <w:lvl w:ilvl="7" w:tplc="C29EE216">
      <w:start w:val="1"/>
      <w:numFmt w:val="bullet"/>
      <w:lvlText w:val="o"/>
      <w:lvlJc w:val="left"/>
      <w:pPr>
        <w:ind w:left="5760" w:hanging="360"/>
      </w:pPr>
      <w:rPr>
        <w:rFonts w:hint="default" w:ascii="Courier New" w:hAnsi="Courier New"/>
      </w:rPr>
    </w:lvl>
    <w:lvl w:ilvl="8" w:tplc="F39AFCA8">
      <w:start w:val="1"/>
      <w:numFmt w:val="bullet"/>
      <w:lvlText w:val=""/>
      <w:lvlJc w:val="left"/>
      <w:pPr>
        <w:ind w:left="6480" w:hanging="360"/>
      </w:pPr>
      <w:rPr>
        <w:rFonts w:hint="default" w:ascii="Wingdings" w:hAnsi="Wingdings"/>
      </w:rPr>
    </w:lvl>
  </w:abstractNum>
  <w:abstractNum w:abstractNumId="15" w15:restartNumberingAfterBreak="0">
    <w:nsid w:val="7D5989A1"/>
    <w:multiLevelType w:val="hybridMultilevel"/>
    <w:tmpl w:val="3634C7C8"/>
    <w:lvl w:ilvl="0" w:tplc="CC88064E">
      <w:start w:val="1"/>
      <w:numFmt w:val="decimal"/>
      <w:lvlText w:val="%1."/>
      <w:lvlJc w:val="left"/>
      <w:pPr>
        <w:ind w:left="720" w:hanging="360"/>
      </w:pPr>
    </w:lvl>
    <w:lvl w:ilvl="1" w:tplc="24287B54">
      <w:start w:val="1"/>
      <w:numFmt w:val="lowerLetter"/>
      <w:lvlText w:val="%2."/>
      <w:lvlJc w:val="left"/>
      <w:pPr>
        <w:ind w:left="1440" w:hanging="360"/>
      </w:pPr>
    </w:lvl>
    <w:lvl w:ilvl="2" w:tplc="C0424764">
      <w:start w:val="1"/>
      <w:numFmt w:val="lowerRoman"/>
      <w:lvlText w:val="%3."/>
      <w:lvlJc w:val="right"/>
      <w:pPr>
        <w:ind w:left="2160" w:hanging="180"/>
      </w:pPr>
    </w:lvl>
    <w:lvl w:ilvl="3" w:tplc="4EAA4200">
      <w:start w:val="1"/>
      <w:numFmt w:val="decimal"/>
      <w:lvlText w:val="%4."/>
      <w:lvlJc w:val="left"/>
      <w:pPr>
        <w:ind w:left="2880" w:hanging="360"/>
      </w:pPr>
    </w:lvl>
    <w:lvl w:ilvl="4" w:tplc="5EF2D768">
      <w:start w:val="1"/>
      <w:numFmt w:val="lowerLetter"/>
      <w:lvlText w:val="%5."/>
      <w:lvlJc w:val="left"/>
      <w:pPr>
        <w:ind w:left="3600" w:hanging="360"/>
      </w:pPr>
    </w:lvl>
    <w:lvl w:ilvl="5" w:tplc="4A8661AE">
      <w:start w:val="1"/>
      <w:numFmt w:val="lowerRoman"/>
      <w:lvlText w:val="%6."/>
      <w:lvlJc w:val="right"/>
      <w:pPr>
        <w:ind w:left="4320" w:hanging="180"/>
      </w:pPr>
    </w:lvl>
    <w:lvl w:ilvl="6" w:tplc="C5E475BE">
      <w:start w:val="1"/>
      <w:numFmt w:val="decimal"/>
      <w:lvlText w:val="%7."/>
      <w:lvlJc w:val="left"/>
      <w:pPr>
        <w:ind w:left="5040" w:hanging="360"/>
      </w:pPr>
    </w:lvl>
    <w:lvl w:ilvl="7" w:tplc="996EA706">
      <w:start w:val="1"/>
      <w:numFmt w:val="lowerLetter"/>
      <w:lvlText w:val="%8."/>
      <w:lvlJc w:val="left"/>
      <w:pPr>
        <w:ind w:left="5760" w:hanging="360"/>
      </w:pPr>
    </w:lvl>
    <w:lvl w:ilvl="8" w:tplc="31C8273A">
      <w:start w:val="1"/>
      <w:numFmt w:val="lowerRoman"/>
      <w:lvlText w:val="%9."/>
      <w:lvlJc w:val="right"/>
      <w:pPr>
        <w:ind w:left="6480" w:hanging="180"/>
      </w:pPr>
    </w:lvl>
  </w:abstractNum>
  <w:num w:numId="1" w16cid:durableId="727723440">
    <w:abstractNumId w:val="11"/>
  </w:num>
  <w:num w:numId="2" w16cid:durableId="1351445208">
    <w:abstractNumId w:val="2"/>
  </w:num>
  <w:num w:numId="3" w16cid:durableId="2130473044">
    <w:abstractNumId w:val="15"/>
  </w:num>
  <w:num w:numId="4" w16cid:durableId="1983610412">
    <w:abstractNumId w:val="5"/>
  </w:num>
  <w:num w:numId="5" w16cid:durableId="1013723254">
    <w:abstractNumId w:val="3"/>
  </w:num>
  <w:num w:numId="6" w16cid:durableId="1221792696">
    <w:abstractNumId w:val="6"/>
  </w:num>
  <w:num w:numId="7" w16cid:durableId="1405029850">
    <w:abstractNumId w:val="8"/>
  </w:num>
  <w:num w:numId="8" w16cid:durableId="147405984">
    <w:abstractNumId w:val="13"/>
  </w:num>
  <w:num w:numId="9" w16cid:durableId="1472408597">
    <w:abstractNumId w:val="10"/>
  </w:num>
  <w:num w:numId="10" w16cid:durableId="1398437467">
    <w:abstractNumId w:val="12"/>
  </w:num>
  <w:num w:numId="11" w16cid:durableId="1376661876">
    <w:abstractNumId w:val="9"/>
  </w:num>
  <w:num w:numId="12" w16cid:durableId="2011327678">
    <w:abstractNumId w:val="7"/>
  </w:num>
  <w:num w:numId="13" w16cid:durableId="1280139443">
    <w:abstractNumId w:val="1"/>
  </w:num>
  <w:num w:numId="14" w16cid:durableId="1642727049">
    <w:abstractNumId w:val="14"/>
  </w:num>
  <w:num w:numId="15" w16cid:durableId="575167526">
    <w:abstractNumId w:val="4"/>
  </w:num>
  <w:num w:numId="16" w16cid:durableId="778111557">
    <w:abstractNumId w:val="0"/>
  </w:num>
  <w:numIdMacAtCleanup w:val="16"/>
</w:numbering>
</file>

<file path=word/people.xml><?xml version="1.0" encoding="utf-8"?>
<w15:people xmlns:mc="http://schemas.openxmlformats.org/markup-compatibility/2006" xmlns:w15="http://schemas.microsoft.com/office/word/2012/wordml" mc:Ignorable="w15">
  <w15:person w15:author="Sjay Patterson-Craven">
    <w15:presenceInfo w15:providerId="AD" w15:userId="S::patterss@edgehill.ac.uk::5e6f2f60-9252-4e33-b85f-d1021bcfa8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123"/>
    <w:rsid w:val="00000CEA"/>
    <w:rsid w:val="00011D56"/>
    <w:rsid w:val="00020AFA"/>
    <w:rsid w:val="0002373A"/>
    <w:rsid w:val="00030CEA"/>
    <w:rsid w:val="000343D1"/>
    <w:rsid w:val="00041EF8"/>
    <w:rsid w:val="00042BE0"/>
    <w:rsid w:val="00045298"/>
    <w:rsid w:val="00045E20"/>
    <w:rsid w:val="000537F4"/>
    <w:rsid w:val="00054111"/>
    <w:rsid w:val="0005520D"/>
    <w:rsid w:val="00061C07"/>
    <w:rsid w:val="000643ED"/>
    <w:rsid w:val="000700D3"/>
    <w:rsid w:val="00075E3E"/>
    <w:rsid w:val="00077988"/>
    <w:rsid w:val="00081451"/>
    <w:rsid w:val="00084BDB"/>
    <w:rsid w:val="00087CDB"/>
    <w:rsid w:val="00090185"/>
    <w:rsid w:val="0009204A"/>
    <w:rsid w:val="0009606C"/>
    <w:rsid w:val="00096137"/>
    <w:rsid w:val="000C5093"/>
    <w:rsid w:val="000C6A91"/>
    <w:rsid w:val="000C6E53"/>
    <w:rsid w:val="000D0C0A"/>
    <w:rsid w:val="000D79C5"/>
    <w:rsid w:val="000E032F"/>
    <w:rsid w:val="000E49EE"/>
    <w:rsid w:val="000E500B"/>
    <w:rsid w:val="000F3143"/>
    <w:rsid w:val="0011150F"/>
    <w:rsid w:val="00111A26"/>
    <w:rsid w:val="00117291"/>
    <w:rsid w:val="00117453"/>
    <w:rsid w:val="001224F3"/>
    <w:rsid w:val="00124A33"/>
    <w:rsid w:val="00130280"/>
    <w:rsid w:val="0013037A"/>
    <w:rsid w:val="00132EA4"/>
    <w:rsid w:val="0013329C"/>
    <w:rsid w:val="0013508A"/>
    <w:rsid w:val="0013532A"/>
    <w:rsid w:val="00137203"/>
    <w:rsid w:val="00137CFD"/>
    <w:rsid w:val="00147BE1"/>
    <w:rsid w:val="00151289"/>
    <w:rsid w:val="00151E38"/>
    <w:rsid w:val="00152D57"/>
    <w:rsid w:val="001548A0"/>
    <w:rsid w:val="0015585E"/>
    <w:rsid w:val="001614BC"/>
    <w:rsid w:val="0016783D"/>
    <w:rsid w:val="00176F74"/>
    <w:rsid w:val="00181DC7"/>
    <w:rsid w:val="00190D4E"/>
    <w:rsid w:val="0019181B"/>
    <w:rsid w:val="001941F1"/>
    <w:rsid w:val="001970DC"/>
    <w:rsid w:val="001AAA6C"/>
    <w:rsid w:val="001B0AD1"/>
    <w:rsid w:val="001B2CC5"/>
    <w:rsid w:val="001C12C6"/>
    <w:rsid w:val="001C13E4"/>
    <w:rsid w:val="001C3AF8"/>
    <w:rsid w:val="001D1BEB"/>
    <w:rsid w:val="001D33BF"/>
    <w:rsid w:val="001D4F6E"/>
    <w:rsid w:val="001D562D"/>
    <w:rsid w:val="001D5988"/>
    <w:rsid w:val="001E3A9D"/>
    <w:rsid w:val="001E420D"/>
    <w:rsid w:val="001F144D"/>
    <w:rsid w:val="00201744"/>
    <w:rsid w:val="00206553"/>
    <w:rsid w:val="00212665"/>
    <w:rsid w:val="002154B8"/>
    <w:rsid w:val="002213C9"/>
    <w:rsid w:val="00224F07"/>
    <w:rsid w:val="00225FC1"/>
    <w:rsid w:val="002306DF"/>
    <w:rsid w:val="002413C4"/>
    <w:rsid w:val="002557BD"/>
    <w:rsid w:val="00271B3E"/>
    <w:rsid w:val="0027219C"/>
    <w:rsid w:val="00277D8A"/>
    <w:rsid w:val="00283D56"/>
    <w:rsid w:val="0028508E"/>
    <w:rsid w:val="00285C54"/>
    <w:rsid w:val="0029008E"/>
    <w:rsid w:val="00292A04"/>
    <w:rsid w:val="002944FD"/>
    <w:rsid w:val="0029460E"/>
    <w:rsid w:val="00296658"/>
    <w:rsid w:val="002975C3"/>
    <w:rsid w:val="002A121D"/>
    <w:rsid w:val="002A19DE"/>
    <w:rsid w:val="002A599A"/>
    <w:rsid w:val="002A68FF"/>
    <w:rsid w:val="002A6ACD"/>
    <w:rsid w:val="002B0DD1"/>
    <w:rsid w:val="002B1DC7"/>
    <w:rsid w:val="002B244E"/>
    <w:rsid w:val="002B3BB5"/>
    <w:rsid w:val="002B5F88"/>
    <w:rsid w:val="002B6A45"/>
    <w:rsid w:val="002C2F2E"/>
    <w:rsid w:val="002D38EA"/>
    <w:rsid w:val="002D3A8B"/>
    <w:rsid w:val="002D617A"/>
    <w:rsid w:val="002E221F"/>
    <w:rsid w:val="002F090A"/>
    <w:rsid w:val="002F2DF3"/>
    <w:rsid w:val="002F4854"/>
    <w:rsid w:val="00300AA2"/>
    <w:rsid w:val="00305B38"/>
    <w:rsid w:val="00307C3E"/>
    <w:rsid w:val="00324065"/>
    <w:rsid w:val="00324EEC"/>
    <w:rsid w:val="00333F65"/>
    <w:rsid w:val="00344C88"/>
    <w:rsid w:val="0034599B"/>
    <w:rsid w:val="00352CCC"/>
    <w:rsid w:val="00353039"/>
    <w:rsid w:val="00356A81"/>
    <w:rsid w:val="00363559"/>
    <w:rsid w:val="003645E5"/>
    <w:rsid w:val="00364BC2"/>
    <w:rsid w:val="00372E89"/>
    <w:rsid w:val="003732CE"/>
    <w:rsid w:val="00382205"/>
    <w:rsid w:val="00382E50"/>
    <w:rsid w:val="003875CD"/>
    <w:rsid w:val="003937D5"/>
    <w:rsid w:val="00396FC8"/>
    <w:rsid w:val="003A010B"/>
    <w:rsid w:val="003A498A"/>
    <w:rsid w:val="003A62EF"/>
    <w:rsid w:val="003B3C32"/>
    <w:rsid w:val="003C03CF"/>
    <w:rsid w:val="003C09DD"/>
    <w:rsid w:val="003C2CB5"/>
    <w:rsid w:val="003C5404"/>
    <w:rsid w:val="003D0A38"/>
    <w:rsid w:val="003D3141"/>
    <w:rsid w:val="003D37E5"/>
    <w:rsid w:val="003E0BC3"/>
    <w:rsid w:val="003E1A8D"/>
    <w:rsid w:val="003E4E43"/>
    <w:rsid w:val="00410ED5"/>
    <w:rsid w:val="00411259"/>
    <w:rsid w:val="00415AAA"/>
    <w:rsid w:val="004218E3"/>
    <w:rsid w:val="00422B66"/>
    <w:rsid w:val="00430914"/>
    <w:rsid w:val="00440255"/>
    <w:rsid w:val="0044268A"/>
    <w:rsid w:val="00444649"/>
    <w:rsid w:val="00447843"/>
    <w:rsid w:val="004500EB"/>
    <w:rsid w:val="00452107"/>
    <w:rsid w:val="00454A62"/>
    <w:rsid w:val="00461E1A"/>
    <w:rsid w:val="00466F0C"/>
    <w:rsid w:val="00467E25"/>
    <w:rsid w:val="00470E3B"/>
    <w:rsid w:val="00473DA0"/>
    <w:rsid w:val="00474912"/>
    <w:rsid w:val="00474E4B"/>
    <w:rsid w:val="00475058"/>
    <w:rsid w:val="00476F01"/>
    <w:rsid w:val="0048108E"/>
    <w:rsid w:val="00482FAD"/>
    <w:rsid w:val="00492727"/>
    <w:rsid w:val="00495005"/>
    <w:rsid w:val="0049673D"/>
    <w:rsid w:val="004A0C6B"/>
    <w:rsid w:val="004A6679"/>
    <w:rsid w:val="004A78F5"/>
    <w:rsid w:val="004BCEBE"/>
    <w:rsid w:val="004C10A8"/>
    <w:rsid w:val="004C6F21"/>
    <w:rsid w:val="004E04E1"/>
    <w:rsid w:val="004E2894"/>
    <w:rsid w:val="004E7F0F"/>
    <w:rsid w:val="00500A38"/>
    <w:rsid w:val="005077F9"/>
    <w:rsid w:val="00510709"/>
    <w:rsid w:val="00511BA3"/>
    <w:rsid w:val="005120DB"/>
    <w:rsid w:val="0051353D"/>
    <w:rsid w:val="0051414F"/>
    <w:rsid w:val="00525F21"/>
    <w:rsid w:val="00531007"/>
    <w:rsid w:val="00531964"/>
    <w:rsid w:val="0053BCEB"/>
    <w:rsid w:val="0054098E"/>
    <w:rsid w:val="00541041"/>
    <w:rsid w:val="00541422"/>
    <w:rsid w:val="0054260C"/>
    <w:rsid w:val="005429EA"/>
    <w:rsid w:val="00550812"/>
    <w:rsid w:val="0055280D"/>
    <w:rsid w:val="00553825"/>
    <w:rsid w:val="0055385F"/>
    <w:rsid w:val="00555D6C"/>
    <w:rsid w:val="00561A73"/>
    <w:rsid w:val="00566C6A"/>
    <w:rsid w:val="00580355"/>
    <w:rsid w:val="0058206D"/>
    <w:rsid w:val="0058639B"/>
    <w:rsid w:val="005875F4"/>
    <w:rsid w:val="005876AF"/>
    <w:rsid w:val="00593EC0"/>
    <w:rsid w:val="005A40C3"/>
    <w:rsid w:val="005A57EE"/>
    <w:rsid w:val="005A79B1"/>
    <w:rsid w:val="005B7985"/>
    <w:rsid w:val="005C0F12"/>
    <w:rsid w:val="005C50A5"/>
    <w:rsid w:val="005C52E4"/>
    <w:rsid w:val="005C577D"/>
    <w:rsid w:val="005D0E9F"/>
    <w:rsid w:val="005D65D1"/>
    <w:rsid w:val="005D67D8"/>
    <w:rsid w:val="005E248E"/>
    <w:rsid w:val="005E41D1"/>
    <w:rsid w:val="005F0806"/>
    <w:rsid w:val="005F0FFC"/>
    <w:rsid w:val="005F309C"/>
    <w:rsid w:val="005F6C8B"/>
    <w:rsid w:val="005F6DA1"/>
    <w:rsid w:val="006016A7"/>
    <w:rsid w:val="00601D0C"/>
    <w:rsid w:val="00615BB8"/>
    <w:rsid w:val="00620AA5"/>
    <w:rsid w:val="00621DBA"/>
    <w:rsid w:val="00622F5E"/>
    <w:rsid w:val="00624F70"/>
    <w:rsid w:val="00634A35"/>
    <w:rsid w:val="00634CD3"/>
    <w:rsid w:val="00641B7E"/>
    <w:rsid w:val="00642812"/>
    <w:rsid w:val="00642FCD"/>
    <w:rsid w:val="00644053"/>
    <w:rsid w:val="006500D0"/>
    <w:rsid w:val="00650794"/>
    <w:rsid w:val="006508FC"/>
    <w:rsid w:val="00650D03"/>
    <w:rsid w:val="00651750"/>
    <w:rsid w:val="00651A52"/>
    <w:rsid w:val="00655468"/>
    <w:rsid w:val="0067008C"/>
    <w:rsid w:val="0067376B"/>
    <w:rsid w:val="00677413"/>
    <w:rsid w:val="00681908"/>
    <w:rsid w:val="006843B9"/>
    <w:rsid w:val="00686AF6"/>
    <w:rsid w:val="00687B2E"/>
    <w:rsid w:val="00696EC0"/>
    <w:rsid w:val="006A4FAA"/>
    <w:rsid w:val="006A6FB4"/>
    <w:rsid w:val="006B13FA"/>
    <w:rsid w:val="006B4B5F"/>
    <w:rsid w:val="006B5D78"/>
    <w:rsid w:val="006B7709"/>
    <w:rsid w:val="006C0ABD"/>
    <w:rsid w:val="006C5CD4"/>
    <w:rsid w:val="006D19F4"/>
    <w:rsid w:val="006D3AA0"/>
    <w:rsid w:val="006E124F"/>
    <w:rsid w:val="006E231A"/>
    <w:rsid w:val="006E4EAC"/>
    <w:rsid w:val="006E641B"/>
    <w:rsid w:val="006E72B9"/>
    <w:rsid w:val="006F4D60"/>
    <w:rsid w:val="00713776"/>
    <w:rsid w:val="00722685"/>
    <w:rsid w:val="0072274C"/>
    <w:rsid w:val="007235F4"/>
    <w:rsid w:val="00724CDE"/>
    <w:rsid w:val="007350ED"/>
    <w:rsid w:val="0073576C"/>
    <w:rsid w:val="00736262"/>
    <w:rsid w:val="0073686E"/>
    <w:rsid w:val="007523D8"/>
    <w:rsid w:val="00760EF2"/>
    <w:rsid w:val="00763BC0"/>
    <w:rsid w:val="00763DD7"/>
    <w:rsid w:val="007671B5"/>
    <w:rsid w:val="00771E81"/>
    <w:rsid w:val="00772BED"/>
    <w:rsid w:val="00776311"/>
    <w:rsid w:val="007769D5"/>
    <w:rsid w:val="00781A77"/>
    <w:rsid w:val="007822A9"/>
    <w:rsid w:val="0078262E"/>
    <w:rsid w:val="007838FF"/>
    <w:rsid w:val="00784072"/>
    <w:rsid w:val="007905EA"/>
    <w:rsid w:val="00792461"/>
    <w:rsid w:val="0079498C"/>
    <w:rsid w:val="007955A7"/>
    <w:rsid w:val="007A11C6"/>
    <w:rsid w:val="007A379A"/>
    <w:rsid w:val="007A6AF0"/>
    <w:rsid w:val="007B26F1"/>
    <w:rsid w:val="007B2FD7"/>
    <w:rsid w:val="007B63B3"/>
    <w:rsid w:val="007B7DFB"/>
    <w:rsid w:val="007C20D7"/>
    <w:rsid w:val="007C5341"/>
    <w:rsid w:val="007C7AFB"/>
    <w:rsid w:val="007D05B4"/>
    <w:rsid w:val="007D12EF"/>
    <w:rsid w:val="007D1343"/>
    <w:rsid w:val="007E468B"/>
    <w:rsid w:val="007F0405"/>
    <w:rsid w:val="007F4C52"/>
    <w:rsid w:val="007F7136"/>
    <w:rsid w:val="007F7CF2"/>
    <w:rsid w:val="008037D7"/>
    <w:rsid w:val="00804557"/>
    <w:rsid w:val="008174B8"/>
    <w:rsid w:val="00822D44"/>
    <w:rsid w:val="0082510E"/>
    <w:rsid w:val="00831A14"/>
    <w:rsid w:val="00840442"/>
    <w:rsid w:val="00842053"/>
    <w:rsid w:val="008423F7"/>
    <w:rsid w:val="00845169"/>
    <w:rsid w:val="00847D62"/>
    <w:rsid w:val="008509C9"/>
    <w:rsid w:val="0085106A"/>
    <w:rsid w:val="00852DF7"/>
    <w:rsid w:val="00862F62"/>
    <w:rsid w:val="00863A8F"/>
    <w:rsid w:val="00870352"/>
    <w:rsid w:val="00871A97"/>
    <w:rsid w:val="008758E1"/>
    <w:rsid w:val="0087684E"/>
    <w:rsid w:val="00891AAF"/>
    <w:rsid w:val="00896DB7"/>
    <w:rsid w:val="008A68F0"/>
    <w:rsid w:val="008A732F"/>
    <w:rsid w:val="008B559F"/>
    <w:rsid w:val="008B7009"/>
    <w:rsid w:val="008C0EC3"/>
    <w:rsid w:val="008C4FB5"/>
    <w:rsid w:val="008D2471"/>
    <w:rsid w:val="008D31CC"/>
    <w:rsid w:val="008E134E"/>
    <w:rsid w:val="008E2407"/>
    <w:rsid w:val="008E40A7"/>
    <w:rsid w:val="008E537A"/>
    <w:rsid w:val="008E75A7"/>
    <w:rsid w:val="008F6C16"/>
    <w:rsid w:val="00912123"/>
    <w:rsid w:val="00914AD8"/>
    <w:rsid w:val="00916D51"/>
    <w:rsid w:val="0092167E"/>
    <w:rsid w:val="00922421"/>
    <w:rsid w:val="00930A77"/>
    <w:rsid w:val="00932F88"/>
    <w:rsid w:val="00933630"/>
    <w:rsid w:val="00940588"/>
    <w:rsid w:val="00943813"/>
    <w:rsid w:val="00947BF3"/>
    <w:rsid w:val="00950C61"/>
    <w:rsid w:val="00951120"/>
    <w:rsid w:val="009622A1"/>
    <w:rsid w:val="009625DD"/>
    <w:rsid w:val="009635E9"/>
    <w:rsid w:val="00965428"/>
    <w:rsid w:val="00965E66"/>
    <w:rsid w:val="00967A90"/>
    <w:rsid w:val="00970FAB"/>
    <w:rsid w:val="00971F84"/>
    <w:rsid w:val="00992D8F"/>
    <w:rsid w:val="00994CD6"/>
    <w:rsid w:val="009962D9"/>
    <w:rsid w:val="009976C8"/>
    <w:rsid w:val="009A2D1D"/>
    <w:rsid w:val="009A32AC"/>
    <w:rsid w:val="009A3F6E"/>
    <w:rsid w:val="009A536C"/>
    <w:rsid w:val="009A5752"/>
    <w:rsid w:val="009A6E88"/>
    <w:rsid w:val="009B57B8"/>
    <w:rsid w:val="009B64ED"/>
    <w:rsid w:val="009C404B"/>
    <w:rsid w:val="009C5C9B"/>
    <w:rsid w:val="009C6F02"/>
    <w:rsid w:val="009C727E"/>
    <w:rsid w:val="009D023F"/>
    <w:rsid w:val="009D0D41"/>
    <w:rsid w:val="009D21CD"/>
    <w:rsid w:val="009D4811"/>
    <w:rsid w:val="009D5487"/>
    <w:rsid w:val="009D77C5"/>
    <w:rsid w:val="009F040F"/>
    <w:rsid w:val="009F0853"/>
    <w:rsid w:val="009F2D37"/>
    <w:rsid w:val="00A003E0"/>
    <w:rsid w:val="00A0126C"/>
    <w:rsid w:val="00A03BFD"/>
    <w:rsid w:val="00A060F9"/>
    <w:rsid w:val="00A07AD0"/>
    <w:rsid w:val="00A13174"/>
    <w:rsid w:val="00A1451E"/>
    <w:rsid w:val="00A23E97"/>
    <w:rsid w:val="00A25500"/>
    <w:rsid w:val="00A3051C"/>
    <w:rsid w:val="00A30C89"/>
    <w:rsid w:val="00A3653C"/>
    <w:rsid w:val="00A40BEB"/>
    <w:rsid w:val="00A421C5"/>
    <w:rsid w:val="00A45848"/>
    <w:rsid w:val="00A459DA"/>
    <w:rsid w:val="00A45D11"/>
    <w:rsid w:val="00A576CD"/>
    <w:rsid w:val="00A657D2"/>
    <w:rsid w:val="00A71FAE"/>
    <w:rsid w:val="00A73F54"/>
    <w:rsid w:val="00A759C0"/>
    <w:rsid w:val="00A817B1"/>
    <w:rsid w:val="00A843E4"/>
    <w:rsid w:val="00A860A8"/>
    <w:rsid w:val="00A86FE2"/>
    <w:rsid w:val="00A8754B"/>
    <w:rsid w:val="00A946B9"/>
    <w:rsid w:val="00A95157"/>
    <w:rsid w:val="00A960EB"/>
    <w:rsid w:val="00A96B24"/>
    <w:rsid w:val="00AA3913"/>
    <w:rsid w:val="00AB36DC"/>
    <w:rsid w:val="00AB4081"/>
    <w:rsid w:val="00AC0D7F"/>
    <w:rsid w:val="00AC1DF9"/>
    <w:rsid w:val="00AC2B4C"/>
    <w:rsid w:val="00AC72AD"/>
    <w:rsid w:val="00AD059C"/>
    <w:rsid w:val="00AD41DE"/>
    <w:rsid w:val="00AD637B"/>
    <w:rsid w:val="00AE2494"/>
    <w:rsid w:val="00AF063F"/>
    <w:rsid w:val="00AF42D6"/>
    <w:rsid w:val="00AF5A60"/>
    <w:rsid w:val="00AF758B"/>
    <w:rsid w:val="00B00571"/>
    <w:rsid w:val="00B00753"/>
    <w:rsid w:val="00B0221E"/>
    <w:rsid w:val="00B030AB"/>
    <w:rsid w:val="00B06C8D"/>
    <w:rsid w:val="00B10655"/>
    <w:rsid w:val="00B17F00"/>
    <w:rsid w:val="00B24EF4"/>
    <w:rsid w:val="00B2717F"/>
    <w:rsid w:val="00B278B5"/>
    <w:rsid w:val="00B30245"/>
    <w:rsid w:val="00B31736"/>
    <w:rsid w:val="00B332C1"/>
    <w:rsid w:val="00B34D99"/>
    <w:rsid w:val="00B5327D"/>
    <w:rsid w:val="00B55422"/>
    <w:rsid w:val="00B56662"/>
    <w:rsid w:val="00B57598"/>
    <w:rsid w:val="00B60BAD"/>
    <w:rsid w:val="00B72D97"/>
    <w:rsid w:val="00B7699B"/>
    <w:rsid w:val="00B769AE"/>
    <w:rsid w:val="00B93207"/>
    <w:rsid w:val="00B93C09"/>
    <w:rsid w:val="00B966FF"/>
    <w:rsid w:val="00BB0158"/>
    <w:rsid w:val="00BB0222"/>
    <w:rsid w:val="00BB15AA"/>
    <w:rsid w:val="00BB4963"/>
    <w:rsid w:val="00BB5248"/>
    <w:rsid w:val="00BB6616"/>
    <w:rsid w:val="00BC3376"/>
    <w:rsid w:val="00BC3DC9"/>
    <w:rsid w:val="00BD22F2"/>
    <w:rsid w:val="00BE0C33"/>
    <w:rsid w:val="00BE1B9A"/>
    <w:rsid w:val="00BE3A85"/>
    <w:rsid w:val="00BE4353"/>
    <w:rsid w:val="00BF16BE"/>
    <w:rsid w:val="00BF5956"/>
    <w:rsid w:val="00C04A34"/>
    <w:rsid w:val="00C05609"/>
    <w:rsid w:val="00C12DBF"/>
    <w:rsid w:val="00C12EA5"/>
    <w:rsid w:val="00C1568E"/>
    <w:rsid w:val="00C238F5"/>
    <w:rsid w:val="00C2554F"/>
    <w:rsid w:val="00C27AC3"/>
    <w:rsid w:val="00C3243D"/>
    <w:rsid w:val="00C366E2"/>
    <w:rsid w:val="00C3B487"/>
    <w:rsid w:val="00C43696"/>
    <w:rsid w:val="00C459F9"/>
    <w:rsid w:val="00C50786"/>
    <w:rsid w:val="00C50954"/>
    <w:rsid w:val="00C50AAC"/>
    <w:rsid w:val="00C54D73"/>
    <w:rsid w:val="00C57609"/>
    <w:rsid w:val="00C6183A"/>
    <w:rsid w:val="00C63648"/>
    <w:rsid w:val="00C63A41"/>
    <w:rsid w:val="00C65679"/>
    <w:rsid w:val="00C66C36"/>
    <w:rsid w:val="00C67F7A"/>
    <w:rsid w:val="00C700E2"/>
    <w:rsid w:val="00C708CC"/>
    <w:rsid w:val="00C7433E"/>
    <w:rsid w:val="00C75C10"/>
    <w:rsid w:val="00C8177C"/>
    <w:rsid w:val="00C8184B"/>
    <w:rsid w:val="00C828ED"/>
    <w:rsid w:val="00C85213"/>
    <w:rsid w:val="00C8682F"/>
    <w:rsid w:val="00C87427"/>
    <w:rsid w:val="00CA0237"/>
    <w:rsid w:val="00CA2142"/>
    <w:rsid w:val="00CA3E33"/>
    <w:rsid w:val="00CA4249"/>
    <w:rsid w:val="00CB2E94"/>
    <w:rsid w:val="00CB3B1A"/>
    <w:rsid w:val="00CD0D8C"/>
    <w:rsid w:val="00CD5A30"/>
    <w:rsid w:val="00CE182C"/>
    <w:rsid w:val="00CE4564"/>
    <w:rsid w:val="00CE65C6"/>
    <w:rsid w:val="00CF405D"/>
    <w:rsid w:val="00CF75EE"/>
    <w:rsid w:val="00D01636"/>
    <w:rsid w:val="00D040CF"/>
    <w:rsid w:val="00D05A44"/>
    <w:rsid w:val="00D07110"/>
    <w:rsid w:val="00D07BED"/>
    <w:rsid w:val="00D102B5"/>
    <w:rsid w:val="00D14973"/>
    <w:rsid w:val="00D25444"/>
    <w:rsid w:val="00D25C59"/>
    <w:rsid w:val="00D34B72"/>
    <w:rsid w:val="00D3588B"/>
    <w:rsid w:val="00D35F1B"/>
    <w:rsid w:val="00D37B86"/>
    <w:rsid w:val="00D422BF"/>
    <w:rsid w:val="00D43F94"/>
    <w:rsid w:val="00D44208"/>
    <w:rsid w:val="00D45356"/>
    <w:rsid w:val="00D47555"/>
    <w:rsid w:val="00D520BF"/>
    <w:rsid w:val="00D52B4A"/>
    <w:rsid w:val="00D67B5D"/>
    <w:rsid w:val="00D742AC"/>
    <w:rsid w:val="00D75542"/>
    <w:rsid w:val="00D77621"/>
    <w:rsid w:val="00D802DE"/>
    <w:rsid w:val="00D922FB"/>
    <w:rsid w:val="00D9365D"/>
    <w:rsid w:val="00D94B51"/>
    <w:rsid w:val="00D97AE1"/>
    <w:rsid w:val="00DA31F3"/>
    <w:rsid w:val="00DA3E62"/>
    <w:rsid w:val="00DA49E5"/>
    <w:rsid w:val="00DB314C"/>
    <w:rsid w:val="00DB5DBD"/>
    <w:rsid w:val="00DB6234"/>
    <w:rsid w:val="00DC03E2"/>
    <w:rsid w:val="00DC1CD1"/>
    <w:rsid w:val="00DC233F"/>
    <w:rsid w:val="00DC3EE1"/>
    <w:rsid w:val="00DC4D28"/>
    <w:rsid w:val="00DD53DE"/>
    <w:rsid w:val="00DD5442"/>
    <w:rsid w:val="00DE5436"/>
    <w:rsid w:val="00DE5854"/>
    <w:rsid w:val="00DE6967"/>
    <w:rsid w:val="00DF37FA"/>
    <w:rsid w:val="00E0231B"/>
    <w:rsid w:val="00E10656"/>
    <w:rsid w:val="00E11855"/>
    <w:rsid w:val="00E16C66"/>
    <w:rsid w:val="00E21278"/>
    <w:rsid w:val="00E3194C"/>
    <w:rsid w:val="00E3478D"/>
    <w:rsid w:val="00E36802"/>
    <w:rsid w:val="00E43A58"/>
    <w:rsid w:val="00E44AC7"/>
    <w:rsid w:val="00E57A96"/>
    <w:rsid w:val="00E57DCD"/>
    <w:rsid w:val="00E64C5B"/>
    <w:rsid w:val="00E67E72"/>
    <w:rsid w:val="00E72919"/>
    <w:rsid w:val="00E72FEA"/>
    <w:rsid w:val="00E812A2"/>
    <w:rsid w:val="00E9443B"/>
    <w:rsid w:val="00E957AC"/>
    <w:rsid w:val="00EA11DB"/>
    <w:rsid w:val="00EB177E"/>
    <w:rsid w:val="00EB743E"/>
    <w:rsid w:val="00EC28DA"/>
    <w:rsid w:val="00ED0BC3"/>
    <w:rsid w:val="00EE5AB0"/>
    <w:rsid w:val="00EE72DF"/>
    <w:rsid w:val="00EF0294"/>
    <w:rsid w:val="00EF3044"/>
    <w:rsid w:val="00EF5375"/>
    <w:rsid w:val="00EF69D5"/>
    <w:rsid w:val="00EF74B3"/>
    <w:rsid w:val="00F0176F"/>
    <w:rsid w:val="00F01A63"/>
    <w:rsid w:val="00F0319B"/>
    <w:rsid w:val="00F03676"/>
    <w:rsid w:val="00F03A4C"/>
    <w:rsid w:val="00F05CFC"/>
    <w:rsid w:val="00F1184A"/>
    <w:rsid w:val="00F1512A"/>
    <w:rsid w:val="00F171A9"/>
    <w:rsid w:val="00F20DD5"/>
    <w:rsid w:val="00F24B5A"/>
    <w:rsid w:val="00F3311D"/>
    <w:rsid w:val="00F337EB"/>
    <w:rsid w:val="00F4372A"/>
    <w:rsid w:val="00F455E5"/>
    <w:rsid w:val="00F46054"/>
    <w:rsid w:val="00F46A33"/>
    <w:rsid w:val="00F54F56"/>
    <w:rsid w:val="00F62151"/>
    <w:rsid w:val="00F653DE"/>
    <w:rsid w:val="00F77D30"/>
    <w:rsid w:val="00F921CD"/>
    <w:rsid w:val="00F933E4"/>
    <w:rsid w:val="00FA6FFE"/>
    <w:rsid w:val="00FB2C29"/>
    <w:rsid w:val="00FB528D"/>
    <w:rsid w:val="00FC2954"/>
    <w:rsid w:val="00FC3342"/>
    <w:rsid w:val="00FC6BC4"/>
    <w:rsid w:val="00FC6BC8"/>
    <w:rsid w:val="00FD3D5C"/>
    <w:rsid w:val="00FD6C40"/>
    <w:rsid w:val="00FD768A"/>
    <w:rsid w:val="00FE5360"/>
    <w:rsid w:val="00FF7359"/>
    <w:rsid w:val="0117C159"/>
    <w:rsid w:val="01717C3C"/>
    <w:rsid w:val="01A8BC24"/>
    <w:rsid w:val="01E2479E"/>
    <w:rsid w:val="0248110B"/>
    <w:rsid w:val="02533A0F"/>
    <w:rsid w:val="0271F2DF"/>
    <w:rsid w:val="027248B1"/>
    <w:rsid w:val="029F92ED"/>
    <w:rsid w:val="02A24D63"/>
    <w:rsid w:val="02DA02EE"/>
    <w:rsid w:val="0301EF65"/>
    <w:rsid w:val="03117DB6"/>
    <w:rsid w:val="03249CF6"/>
    <w:rsid w:val="0361A46F"/>
    <w:rsid w:val="0365B40A"/>
    <w:rsid w:val="036AA8C2"/>
    <w:rsid w:val="03A65C50"/>
    <w:rsid w:val="03FA396D"/>
    <w:rsid w:val="04000507"/>
    <w:rsid w:val="043EFBFD"/>
    <w:rsid w:val="04620B25"/>
    <w:rsid w:val="04935517"/>
    <w:rsid w:val="04C5339D"/>
    <w:rsid w:val="05468703"/>
    <w:rsid w:val="059391A5"/>
    <w:rsid w:val="05993D0B"/>
    <w:rsid w:val="05C9C555"/>
    <w:rsid w:val="05FCD847"/>
    <w:rsid w:val="06291F80"/>
    <w:rsid w:val="06432F1E"/>
    <w:rsid w:val="066708FE"/>
    <w:rsid w:val="06712193"/>
    <w:rsid w:val="06A2F524"/>
    <w:rsid w:val="06F77321"/>
    <w:rsid w:val="074920E0"/>
    <w:rsid w:val="0799A3EB"/>
    <w:rsid w:val="07C357CD"/>
    <w:rsid w:val="07E19B91"/>
    <w:rsid w:val="07F1EFB8"/>
    <w:rsid w:val="08118480"/>
    <w:rsid w:val="086F9EAA"/>
    <w:rsid w:val="0874DBBE"/>
    <w:rsid w:val="087FA51B"/>
    <w:rsid w:val="08847A6A"/>
    <w:rsid w:val="0926D1EA"/>
    <w:rsid w:val="0962F93E"/>
    <w:rsid w:val="0979A8F1"/>
    <w:rsid w:val="09821442"/>
    <w:rsid w:val="0992553F"/>
    <w:rsid w:val="09A76EB5"/>
    <w:rsid w:val="0A645982"/>
    <w:rsid w:val="0A837BDE"/>
    <w:rsid w:val="0A99F497"/>
    <w:rsid w:val="0ABC9677"/>
    <w:rsid w:val="0AC9E771"/>
    <w:rsid w:val="0B4D046C"/>
    <w:rsid w:val="0B87906C"/>
    <w:rsid w:val="0BABF317"/>
    <w:rsid w:val="0BAC0DFA"/>
    <w:rsid w:val="0BC021C5"/>
    <w:rsid w:val="0BC11ED6"/>
    <w:rsid w:val="0C2719D7"/>
    <w:rsid w:val="0C7BC82A"/>
    <w:rsid w:val="0C7DC93E"/>
    <w:rsid w:val="0CA81CB6"/>
    <w:rsid w:val="0CABAEF2"/>
    <w:rsid w:val="0CB7B020"/>
    <w:rsid w:val="0CD843BB"/>
    <w:rsid w:val="0CEB8958"/>
    <w:rsid w:val="0CF4FED0"/>
    <w:rsid w:val="0D1C7061"/>
    <w:rsid w:val="0D4326E6"/>
    <w:rsid w:val="0D839C03"/>
    <w:rsid w:val="0DAAFBB2"/>
    <w:rsid w:val="0DB4EF36"/>
    <w:rsid w:val="0DC0BE2C"/>
    <w:rsid w:val="0DD0ED6B"/>
    <w:rsid w:val="0DD66AFF"/>
    <w:rsid w:val="0E3ABED2"/>
    <w:rsid w:val="0E407ABD"/>
    <w:rsid w:val="0E4543C6"/>
    <w:rsid w:val="0E625BC4"/>
    <w:rsid w:val="0E6D7BEE"/>
    <w:rsid w:val="0E7BFF2D"/>
    <w:rsid w:val="0EBE99B6"/>
    <w:rsid w:val="0F0F61F7"/>
    <w:rsid w:val="0F31F761"/>
    <w:rsid w:val="0F57481F"/>
    <w:rsid w:val="0FB9A5D6"/>
    <w:rsid w:val="0FF4EAB1"/>
    <w:rsid w:val="103B2170"/>
    <w:rsid w:val="10DFB602"/>
    <w:rsid w:val="10ED3136"/>
    <w:rsid w:val="10FA1BBB"/>
    <w:rsid w:val="10FDCCC4"/>
    <w:rsid w:val="1108277F"/>
    <w:rsid w:val="119B0958"/>
    <w:rsid w:val="119B9BE9"/>
    <w:rsid w:val="11C8D84F"/>
    <w:rsid w:val="1226A9C5"/>
    <w:rsid w:val="122B8A27"/>
    <w:rsid w:val="1254C02B"/>
    <w:rsid w:val="12706163"/>
    <w:rsid w:val="1295A65D"/>
    <w:rsid w:val="12D2BFFA"/>
    <w:rsid w:val="12F0B44B"/>
    <w:rsid w:val="12F7D4AE"/>
    <w:rsid w:val="1325955C"/>
    <w:rsid w:val="1341F015"/>
    <w:rsid w:val="13526663"/>
    <w:rsid w:val="1358FCBE"/>
    <w:rsid w:val="1364C82D"/>
    <w:rsid w:val="137F6BD4"/>
    <w:rsid w:val="139507E0"/>
    <w:rsid w:val="13A0AE1A"/>
    <w:rsid w:val="13B0900B"/>
    <w:rsid w:val="13C8677F"/>
    <w:rsid w:val="13D99219"/>
    <w:rsid w:val="1413C00C"/>
    <w:rsid w:val="142DFDE2"/>
    <w:rsid w:val="145C81CA"/>
    <w:rsid w:val="147E7A07"/>
    <w:rsid w:val="1482C5A1"/>
    <w:rsid w:val="150A9201"/>
    <w:rsid w:val="151396BA"/>
    <w:rsid w:val="1525A2C7"/>
    <w:rsid w:val="1536EAC6"/>
    <w:rsid w:val="153B666B"/>
    <w:rsid w:val="154D2AB5"/>
    <w:rsid w:val="1568BFC4"/>
    <w:rsid w:val="15969BF2"/>
    <w:rsid w:val="15BF6150"/>
    <w:rsid w:val="16121EE0"/>
    <w:rsid w:val="16174114"/>
    <w:rsid w:val="16224845"/>
    <w:rsid w:val="1685B1C6"/>
    <w:rsid w:val="1690FEF3"/>
    <w:rsid w:val="16AA8E00"/>
    <w:rsid w:val="16BC8EE9"/>
    <w:rsid w:val="16C56262"/>
    <w:rsid w:val="16E3C120"/>
    <w:rsid w:val="173F32B4"/>
    <w:rsid w:val="174B051F"/>
    <w:rsid w:val="176FE7BD"/>
    <w:rsid w:val="17703752"/>
    <w:rsid w:val="17F8C46F"/>
    <w:rsid w:val="182AEFF5"/>
    <w:rsid w:val="1836E02D"/>
    <w:rsid w:val="183EE893"/>
    <w:rsid w:val="185E26E9"/>
    <w:rsid w:val="18684CDB"/>
    <w:rsid w:val="1872AAC9"/>
    <w:rsid w:val="189C1B6D"/>
    <w:rsid w:val="18CDC897"/>
    <w:rsid w:val="18D237BD"/>
    <w:rsid w:val="19427472"/>
    <w:rsid w:val="19519B9B"/>
    <w:rsid w:val="1952DC38"/>
    <w:rsid w:val="1957917B"/>
    <w:rsid w:val="1A403BA8"/>
    <w:rsid w:val="1A6FEAD5"/>
    <w:rsid w:val="1A779DD0"/>
    <w:rsid w:val="1A7AB54B"/>
    <w:rsid w:val="1A98D28E"/>
    <w:rsid w:val="1AA2CF01"/>
    <w:rsid w:val="1AA8C34E"/>
    <w:rsid w:val="1ABEE702"/>
    <w:rsid w:val="1AE066D2"/>
    <w:rsid w:val="1B1777FB"/>
    <w:rsid w:val="1B1F8689"/>
    <w:rsid w:val="1B26C9C9"/>
    <w:rsid w:val="1B4F9821"/>
    <w:rsid w:val="1B7F20D4"/>
    <w:rsid w:val="1C58274D"/>
    <w:rsid w:val="1C6EE08D"/>
    <w:rsid w:val="1CBC19D2"/>
    <w:rsid w:val="1CCC29EF"/>
    <w:rsid w:val="1CDCC70C"/>
    <w:rsid w:val="1CECAF9A"/>
    <w:rsid w:val="1CF549F2"/>
    <w:rsid w:val="1D55C56A"/>
    <w:rsid w:val="1D603E49"/>
    <w:rsid w:val="1D8E4403"/>
    <w:rsid w:val="1DC8600B"/>
    <w:rsid w:val="1DE1F26C"/>
    <w:rsid w:val="1E527A2A"/>
    <w:rsid w:val="1E59D641"/>
    <w:rsid w:val="1EB6DFC8"/>
    <w:rsid w:val="1F065669"/>
    <w:rsid w:val="1F5A9DB2"/>
    <w:rsid w:val="1F8C7329"/>
    <w:rsid w:val="1FBB0442"/>
    <w:rsid w:val="1FC75DE0"/>
    <w:rsid w:val="2034E8A8"/>
    <w:rsid w:val="2050C5E4"/>
    <w:rsid w:val="2053C636"/>
    <w:rsid w:val="20941B76"/>
    <w:rsid w:val="20A28CA9"/>
    <w:rsid w:val="20BB948F"/>
    <w:rsid w:val="214FC2E2"/>
    <w:rsid w:val="215BC239"/>
    <w:rsid w:val="2167FA09"/>
    <w:rsid w:val="2186B769"/>
    <w:rsid w:val="218C08ED"/>
    <w:rsid w:val="21C2603D"/>
    <w:rsid w:val="2200F45C"/>
    <w:rsid w:val="2237F066"/>
    <w:rsid w:val="22478CC3"/>
    <w:rsid w:val="224A06A1"/>
    <w:rsid w:val="229C66A7"/>
    <w:rsid w:val="22AAEDC4"/>
    <w:rsid w:val="22B7C7D0"/>
    <w:rsid w:val="22CC0695"/>
    <w:rsid w:val="22E10144"/>
    <w:rsid w:val="23043571"/>
    <w:rsid w:val="230E55F4"/>
    <w:rsid w:val="236BB244"/>
    <w:rsid w:val="238EC9D8"/>
    <w:rsid w:val="23F2B538"/>
    <w:rsid w:val="23FD264B"/>
    <w:rsid w:val="24393653"/>
    <w:rsid w:val="2447B5D1"/>
    <w:rsid w:val="245CEF74"/>
    <w:rsid w:val="24864B37"/>
    <w:rsid w:val="248D410A"/>
    <w:rsid w:val="24A51B01"/>
    <w:rsid w:val="2504117B"/>
    <w:rsid w:val="254103E2"/>
    <w:rsid w:val="25582F33"/>
    <w:rsid w:val="255DAF04"/>
    <w:rsid w:val="25623BA2"/>
    <w:rsid w:val="25B03A82"/>
    <w:rsid w:val="25C4058E"/>
    <w:rsid w:val="25FEEC65"/>
    <w:rsid w:val="2675C27E"/>
    <w:rsid w:val="26E01861"/>
    <w:rsid w:val="26E4C793"/>
    <w:rsid w:val="2721583F"/>
    <w:rsid w:val="275275D4"/>
    <w:rsid w:val="27546040"/>
    <w:rsid w:val="277803BD"/>
    <w:rsid w:val="278D8C23"/>
    <w:rsid w:val="27A4767F"/>
    <w:rsid w:val="282DC600"/>
    <w:rsid w:val="284A1AE7"/>
    <w:rsid w:val="285A1622"/>
    <w:rsid w:val="2890A395"/>
    <w:rsid w:val="28E6C107"/>
    <w:rsid w:val="29378354"/>
    <w:rsid w:val="297E15ED"/>
    <w:rsid w:val="2A33A3B5"/>
    <w:rsid w:val="2A4DC8B9"/>
    <w:rsid w:val="2A54601E"/>
    <w:rsid w:val="2A55B244"/>
    <w:rsid w:val="2AB73A3C"/>
    <w:rsid w:val="2AF36A08"/>
    <w:rsid w:val="2B3C53E9"/>
    <w:rsid w:val="2BC3D442"/>
    <w:rsid w:val="2BCC7CEA"/>
    <w:rsid w:val="2C0EBE15"/>
    <w:rsid w:val="2C26C3E6"/>
    <w:rsid w:val="2C3BF873"/>
    <w:rsid w:val="2C741491"/>
    <w:rsid w:val="2C95BEEC"/>
    <w:rsid w:val="2D0741B0"/>
    <w:rsid w:val="2D4132DF"/>
    <w:rsid w:val="2D7645B5"/>
    <w:rsid w:val="2D82D8BD"/>
    <w:rsid w:val="2D837ADA"/>
    <w:rsid w:val="2D93E95E"/>
    <w:rsid w:val="2D9ACA9B"/>
    <w:rsid w:val="2DA485F2"/>
    <w:rsid w:val="2DB0D775"/>
    <w:rsid w:val="2E0423F9"/>
    <w:rsid w:val="2E4576CE"/>
    <w:rsid w:val="2E48182C"/>
    <w:rsid w:val="2EA1EC4A"/>
    <w:rsid w:val="2EAD0B71"/>
    <w:rsid w:val="2ED2CC75"/>
    <w:rsid w:val="2ED8269F"/>
    <w:rsid w:val="2EE46C05"/>
    <w:rsid w:val="2EF8C31D"/>
    <w:rsid w:val="2EFD38EA"/>
    <w:rsid w:val="2F26EF8F"/>
    <w:rsid w:val="2F2C1A91"/>
    <w:rsid w:val="2F4DAC1C"/>
    <w:rsid w:val="2F51556F"/>
    <w:rsid w:val="2F736E62"/>
    <w:rsid w:val="2FC73055"/>
    <w:rsid w:val="303E09ED"/>
    <w:rsid w:val="3056C851"/>
    <w:rsid w:val="306D5D4B"/>
    <w:rsid w:val="3091B7CC"/>
    <w:rsid w:val="315527C1"/>
    <w:rsid w:val="315AFBC1"/>
    <w:rsid w:val="316AB463"/>
    <w:rsid w:val="3214AAA9"/>
    <w:rsid w:val="3217A7F8"/>
    <w:rsid w:val="3226971C"/>
    <w:rsid w:val="3269A510"/>
    <w:rsid w:val="3281FBB5"/>
    <w:rsid w:val="329E6EE0"/>
    <w:rsid w:val="32E201E5"/>
    <w:rsid w:val="32FB5F12"/>
    <w:rsid w:val="33105A4C"/>
    <w:rsid w:val="3363351B"/>
    <w:rsid w:val="343EC620"/>
    <w:rsid w:val="344D3879"/>
    <w:rsid w:val="3473612F"/>
    <w:rsid w:val="349D0C85"/>
    <w:rsid w:val="34E31163"/>
    <w:rsid w:val="34EADEE4"/>
    <w:rsid w:val="354B10D1"/>
    <w:rsid w:val="3593D333"/>
    <w:rsid w:val="35AFA6C8"/>
    <w:rsid w:val="35EEDA6F"/>
    <w:rsid w:val="3631655D"/>
    <w:rsid w:val="363ACEFA"/>
    <w:rsid w:val="364C2E96"/>
    <w:rsid w:val="365B996E"/>
    <w:rsid w:val="36742EDB"/>
    <w:rsid w:val="367F3961"/>
    <w:rsid w:val="36A4471E"/>
    <w:rsid w:val="37230638"/>
    <w:rsid w:val="37A6D6E4"/>
    <w:rsid w:val="37D4EBEF"/>
    <w:rsid w:val="37FF89E8"/>
    <w:rsid w:val="383FB402"/>
    <w:rsid w:val="3855D9B0"/>
    <w:rsid w:val="3861D1B1"/>
    <w:rsid w:val="386DC060"/>
    <w:rsid w:val="38B6C009"/>
    <w:rsid w:val="3919F597"/>
    <w:rsid w:val="3993FFCE"/>
    <w:rsid w:val="39A985A5"/>
    <w:rsid w:val="39EE5F79"/>
    <w:rsid w:val="39F43535"/>
    <w:rsid w:val="3A866100"/>
    <w:rsid w:val="3ABB7DDE"/>
    <w:rsid w:val="3ACB2998"/>
    <w:rsid w:val="3B118853"/>
    <w:rsid w:val="3B215004"/>
    <w:rsid w:val="3B60C881"/>
    <w:rsid w:val="3B869872"/>
    <w:rsid w:val="3BBA34B2"/>
    <w:rsid w:val="3BBFE428"/>
    <w:rsid w:val="3BD4FC3D"/>
    <w:rsid w:val="3BD90D67"/>
    <w:rsid w:val="3C276B72"/>
    <w:rsid w:val="3C2B84AD"/>
    <w:rsid w:val="3C61D14F"/>
    <w:rsid w:val="3D033429"/>
    <w:rsid w:val="3D4E4D8B"/>
    <w:rsid w:val="3D54FAB0"/>
    <w:rsid w:val="3D7DEB94"/>
    <w:rsid w:val="3DF50556"/>
    <w:rsid w:val="3E1CA8A7"/>
    <w:rsid w:val="3E23117A"/>
    <w:rsid w:val="3E298F66"/>
    <w:rsid w:val="3E4DB11C"/>
    <w:rsid w:val="3EF09B1E"/>
    <w:rsid w:val="3EF89C51"/>
    <w:rsid w:val="3EFC1C4B"/>
    <w:rsid w:val="3F0ADE9B"/>
    <w:rsid w:val="3F268EB7"/>
    <w:rsid w:val="3F2A3F3E"/>
    <w:rsid w:val="3F2CED6A"/>
    <w:rsid w:val="3F41EA1E"/>
    <w:rsid w:val="3FF2ADC8"/>
    <w:rsid w:val="3FFC5B4E"/>
    <w:rsid w:val="4011FC5F"/>
    <w:rsid w:val="401E9E5B"/>
    <w:rsid w:val="4025C829"/>
    <w:rsid w:val="402C1659"/>
    <w:rsid w:val="4081207B"/>
    <w:rsid w:val="40A4FB5D"/>
    <w:rsid w:val="40A991E5"/>
    <w:rsid w:val="40C5AFAA"/>
    <w:rsid w:val="40E50A5B"/>
    <w:rsid w:val="4122FD26"/>
    <w:rsid w:val="413B07F3"/>
    <w:rsid w:val="41914182"/>
    <w:rsid w:val="41DF15FC"/>
    <w:rsid w:val="423D4CB1"/>
    <w:rsid w:val="4254FEBC"/>
    <w:rsid w:val="42DE8930"/>
    <w:rsid w:val="42ED3451"/>
    <w:rsid w:val="434D20A0"/>
    <w:rsid w:val="43C8CD98"/>
    <w:rsid w:val="43CB2C9F"/>
    <w:rsid w:val="43EBBAFA"/>
    <w:rsid w:val="4403AC1B"/>
    <w:rsid w:val="441A6E3B"/>
    <w:rsid w:val="441EF234"/>
    <w:rsid w:val="44280970"/>
    <w:rsid w:val="442C63CD"/>
    <w:rsid w:val="44543A62"/>
    <w:rsid w:val="44A68FA9"/>
    <w:rsid w:val="450CE678"/>
    <w:rsid w:val="4511C3A0"/>
    <w:rsid w:val="45394233"/>
    <w:rsid w:val="4540614C"/>
    <w:rsid w:val="45543EF4"/>
    <w:rsid w:val="45551B71"/>
    <w:rsid w:val="45664861"/>
    <w:rsid w:val="45739378"/>
    <w:rsid w:val="45F793C9"/>
    <w:rsid w:val="45F90D3D"/>
    <w:rsid w:val="46AB0CF1"/>
    <w:rsid w:val="46D052AD"/>
    <w:rsid w:val="46FFE8BC"/>
    <w:rsid w:val="4867F8CB"/>
    <w:rsid w:val="48A99EAF"/>
    <w:rsid w:val="48C6A24D"/>
    <w:rsid w:val="48C7E0B9"/>
    <w:rsid w:val="4908AFA2"/>
    <w:rsid w:val="493ADD86"/>
    <w:rsid w:val="4977F47F"/>
    <w:rsid w:val="49DD0F44"/>
    <w:rsid w:val="4A50C295"/>
    <w:rsid w:val="4ABA70B9"/>
    <w:rsid w:val="4AD0464C"/>
    <w:rsid w:val="4B26B08C"/>
    <w:rsid w:val="4B47852F"/>
    <w:rsid w:val="4B4BC9AA"/>
    <w:rsid w:val="4B74DB36"/>
    <w:rsid w:val="4B87BF35"/>
    <w:rsid w:val="4BB8BA44"/>
    <w:rsid w:val="4BB92896"/>
    <w:rsid w:val="4BD2F505"/>
    <w:rsid w:val="4C09AF92"/>
    <w:rsid w:val="4C0C2A30"/>
    <w:rsid w:val="4C2815C9"/>
    <w:rsid w:val="4C44005C"/>
    <w:rsid w:val="4C540C48"/>
    <w:rsid w:val="4C638F6E"/>
    <w:rsid w:val="4CB8EA1E"/>
    <w:rsid w:val="4CC11419"/>
    <w:rsid w:val="4CDDE996"/>
    <w:rsid w:val="4CDDF026"/>
    <w:rsid w:val="4D14E4A1"/>
    <w:rsid w:val="4D182617"/>
    <w:rsid w:val="4D1B3AD7"/>
    <w:rsid w:val="4D636AA3"/>
    <w:rsid w:val="4D8FC8D1"/>
    <w:rsid w:val="4DA46C9C"/>
    <w:rsid w:val="4E2EEAD9"/>
    <w:rsid w:val="4E3D2217"/>
    <w:rsid w:val="4E90A905"/>
    <w:rsid w:val="4EB1F63E"/>
    <w:rsid w:val="4EB87C94"/>
    <w:rsid w:val="4EEC655E"/>
    <w:rsid w:val="4F00AB21"/>
    <w:rsid w:val="4F22EEFB"/>
    <w:rsid w:val="4F32223B"/>
    <w:rsid w:val="4F5C5D36"/>
    <w:rsid w:val="4F955200"/>
    <w:rsid w:val="4FBE47BC"/>
    <w:rsid w:val="4FDA60E8"/>
    <w:rsid w:val="50110927"/>
    <w:rsid w:val="50631C70"/>
    <w:rsid w:val="50A349C2"/>
    <w:rsid w:val="50CAB31A"/>
    <w:rsid w:val="50EC77CE"/>
    <w:rsid w:val="50FFD723"/>
    <w:rsid w:val="5113104A"/>
    <w:rsid w:val="51214810"/>
    <w:rsid w:val="514C131F"/>
    <w:rsid w:val="51508B31"/>
    <w:rsid w:val="515B963A"/>
    <w:rsid w:val="5190E601"/>
    <w:rsid w:val="51F70F80"/>
    <w:rsid w:val="520996F8"/>
    <w:rsid w:val="5258E235"/>
    <w:rsid w:val="52790596"/>
    <w:rsid w:val="527F6107"/>
    <w:rsid w:val="5283AEEF"/>
    <w:rsid w:val="52B2E440"/>
    <w:rsid w:val="52B78CD3"/>
    <w:rsid w:val="52C9C83D"/>
    <w:rsid w:val="53180031"/>
    <w:rsid w:val="531AF842"/>
    <w:rsid w:val="533449B2"/>
    <w:rsid w:val="5335DFDD"/>
    <w:rsid w:val="535CEFCF"/>
    <w:rsid w:val="53642051"/>
    <w:rsid w:val="5370F729"/>
    <w:rsid w:val="537E9683"/>
    <w:rsid w:val="53A9ACD0"/>
    <w:rsid w:val="53B30E51"/>
    <w:rsid w:val="53D6DD4D"/>
    <w:rsid w:val="5418C673"/>
    <w:rsid w:val="54AC0D35"/>
    <w:rsid w:val="54E0B45F"/>
    <w:rsid w:val="553918DB"/>
    <w:rsid w:val="55C8CE1E"/>
    <w:rsid w:val="55DBD484"/>
    <w:rsid w:val="5630D6BC"/>
    <w:rsid w:val="56337A3D"/>
    <w:rsid w:val="565F02D8"/>
    <w:rsid w:val="56D4987F"/>
    <w:rsid w:val="56D8EEB1"/>
    <w:rsid w:val="5715E028"/>
    <w:rsid w:val="573CF76A"/>
    <w:rsid w:val="575C50CA"/>
    <w:rsid w:val="5760E356"/>
    <w:rsid w:val="57810B68"/>
    <w:rsid w:val="57A671BD"/>
    <w:rsid w:val="581269FF"/>
    <w:rsid w:val="5853F88A"/>
    <w:rsid w:val="58854C94"/>
    <w:rsid w:val="589E6A53"/>
    <w:rsid w:val="58D9A37F"/>
    <w:rsid w:val="58F179BE"/>
    <w:rsid w:val="59725083"/>
    <w:rsid w:val="597E1E5A"/>
    <w:rsid w:val="5995DA88"/>
    <w:rsid w:val="59CB768D"/>
    <w:rsid w:val="59EFB0FB"/>
    <w:rsid w:val="5A001F13"/>
    <w:rsid w:val="5AA08377"/>
    <w:rsid w:val="5AE3BAD4"/>
    <w:rsid w:val="5B0FCC4B"/>
    <w:rsid w:val="5B20BDCF"/>
    <w:rsid w:val="5B7A0A39"/>
    <w:rsid w:val="5BB3E7B8"/>
    <w:rsid w:val="5BD04FF0"/>
    <w:rsid w:val="5D127778"/>
    <w:rsid w:val="5D218A7B"/>
    <w:rsid w:val="5DFCC111"/>
    <w:rsid w:val="5E451138"/>
    <w:rsid w:val="5E85D6B2"/>
    <w:rsid w:val="5EB1DE34"/>
    <w:rsid w:val="5EE28735"/>
    <w:rsid w:val="5F196DE0"/>
    <w:rsid w:val="5F207A3C"/>
    <w:rsid w:val="5F76CB1A"/>
    <w:rsid w:val="5F7F4931"/>
    <w:rsid w:val="5FF5940F"/>
    <w:rsid w:val="603C15B9"/>
    <w:rsid w:val="60A549E0"/>
    <w:rsid w:val="60D43F58"/>
    <w:rsid w:val="6115C30A"/>
    <w:rsid w:val="61667563"/>
    <w:rsid w:val="617641D0"/>
    <w:rsid w:val="6196373D"/>
    <w:rsid w:val="61C012BD"/>
    <w:rsid w:val="61D986D7"/>
    <w:rsid w:val="621BC2E0"/>
    <w:rsid w:val="622AA6B9"/>
    <w:rsid w:val="623DD7C3"/>
    <w:rsid w:val="6247174B"/>
    <w:rsid w:val="629289F3"/>
    <w:rsid w:val="62CC3923"/>
    <w:rsid w:val="62E3F4F9"/>
    <w:rsid w:val="62F85D3A"/>
    <w:rsid w:val="634A5B3A"/>
    <w:rsid w:val="636AF2E6"/>
    <w:rsid w:val="637079C6"/>
    <w:rsid w:val="6370B462"/>
    <w:rsid w:val="637FEC63"/>
    <w:rsid w:val="6396AEF7"/>
    <w:rsid w:val="63AF5041"/>
    <w:rsid w:val="63BB54BC"/>
    <w:rsid w:val="63C2C58B"/>
    <w:rsid w:val="644632E2"/>
    <w:rsid w:val="64D8F12B"/>
    <w:rsid w:val="650FC7AA"/>
    <w:rsid w:val="656B9F86"/>
    <w:rsid w:val="659132C6"/>
    <w:rsid w:val="66372BBC"/>
    <w:rsid w:val="6644CBA0"/>
    <w:rsid w:val="665B02B4"/>
    <w:rsid w:val="666DF583"/>
    <w:rsid w:val="66ADF63F"/>
    <w:rsid w:val="66AEC67F"/>
    <w:rsid w:val="66FE1D77"/>
    <w:rsid w:val="671E5EE9"/>
    <w:rsid w:val="673A952F"/>
    <w:rsid w:val="6747DE8F"/>
    <w:rsid w:val="675646B7"/>
    <w:rsid w:val="677E79D4"/>
    <w:rsid w:val="683F354E"/>
    <w:rsid w:val="6843F425"/>
    <w:rsid w:val="6870FF42"/>
    <w:rsid w:val="690B4E86"/>
    <w:rsid w:val="69B32B35"/>
    <w:rsid w:val="69D1AFFD"/>
    <w:rsid w:val="6A65EC7C"/>
    <w:rsid w:val="6A6B4E2B"/>
    <w:rsid w:val="6A7C769A"/>
    <w:rsid w:val="6A81DD31"/>
    <w:rsid w:val="6A991BF8"/>
    <w:rsid w:val="6AEEADAB"/>
    <w:rsid w:val="6B6A18D2"/>
    <w:rsid w:val="6BA4869A"/>
    <w:rsid w:val="6BC4C4FD"/>
    <w:rsid w:val="6BDD02F7"/>
    <w:rsid w:val="6C8F4596"/>
    <w:rsid w:val="6CD121BE"/>
    <w:rsid w:val="6CFE6547"/>
    <w:rsid w:val="6D548DFE"/>
    <w:rsid w:val="6D7ABCF8"/>
    <w:rsid w:val="6DF166A3"/>
    <w:rsid w:val="6DFF82CF"/>
    <w:rsid w:val="6EA19003"/>
    <w:rsid w:val="6EE898D3"/>
    <w:rsid w:val="6F7FBC9E"/>
    <w:rsid w:val="6F9F9780"/>
    <w:rsid w:val="6FA624CB"/>
    <w:rsid w:val="6FD0C5D2"/>
    <w:rsid w:val="700382E0"/>
    <w:rsid w:val="7007BB24"/>
    <w:rsid w:val="70226839"/>
    <w:rsid w:val="70A7ECD1"/>
    <w:rsid w:val="70B651A9"/>
    <w:rsid w:val="7118C8AB"/>
    <w:rsid w:val="71481E70"/>
    <w:rsid w:val="716B4813"/>
    <w:rsid w:val="71A61E64"/>
    <w:rsid w:val="71BC2DCF"/>
    <w:rsid w:val="71CE8BB1"/>
    <w:rsid w:val="720EAC69"/>
    <w:rsid w:val="721B190C"/>
    <w:rsid w:val="72413C4C"/>
    <w:rsid w:val="72B809B9"/>
    <w:rsid w:val="733A8C2A"/>
    <w:rsid w:val="73673B4C"/>
    <w:rsid w:val="73838902"/>
    <w:rsid w:val="73A1B2BF"/>
    <w:rsid w:val="73A5155D"/>
    <w:rsid w:val="73B5D25D"/>
    <w:rsid w:val="73C87B97"/>
    <w:rsid w:val="73ED81CA"/>
    <w:rsid w:val="7454CFC6"/>
    <w:rsid w:val="747450D5"/>
    <w:rsid w:val="7498ED80"/>
    <w:rsid w:val="749E7E71"/>
    <w:rsid w:val="7538940E"/>
    <w:rsid w:val="75947CB2"/>
    <w:rsid w:val="759CDF5B"/>
    <w:rsid w:val="75A6937A"/>
    <w:rsid w:val="75D045A1"/>
    <w:rsid w:val="75E58D92"/>
    <w:rsid w:val="76140085"/>
    <w:rsid w:val="765F3528"/>
    <w:rsid w:val="766E5C36"/>
    <w:rsid w:val="76914996"/>
    <w:rsid w:val="76A749CA"/>
    <w:rsid w:val="76B0DD2D"/>
    <w:rsid w:val="76B5F4EB"/>
    <w:rsid w:val="76C4E8C4"/>
    <w:rsid w:val="76DC14C9"/>
    <w:rsid w:val="76F24BAF"/>
    <w:rsid w:val="7711E3C8"/>
    <w:rsid w:val="77432F00"/>
    <w:rsid w:val="774F4B36"/>
    <w:rsid w:val="77C0B185"/>
    <w:rsid w:val="77F4CAB0"/>
    <w:rsid w:val="78165517"/>
    <w:rsid w:val="78270BC2"/>
    <w:rsid w:val="7888831D"/>
    <w:rsid w:val="789D92CF"/>
    <w:rsid w:val="78D27B4D"/>
    <w:rsid w:val="78F25314"/>
    <w:rsid w:val="791C281F"/>
    <w:rsid w:val="794D214A"/>
    <w:rsid w:val="797B588B"/>
    <w:rsid w:val="798BC631"/>
    <w:rsid w:val="79AF8E09"/>
    <w:rsid w:val="79F01C47"/>
    <w:rsid w:val="7A0E0D11"/>
    <w:rsid w:val="7A23AEAA"/>
    <w:rsid w:val="7A25A4A1"/>
    <w:rsid w:val="7A4BB96A"/>
    <w:rsid w:val="7AC2D36E"/>
    <w:rsid w:val="7AE33DD0"/>
    <w:rsid w:val="7AF42A3D"/>
    <w:rsid w:val="7AF68A66"/>
    <w:rsid w:val="7B06597C"/>
    <w:rsid w:val="7B0EBAC9"/>
    <w:rsid w:val="7B3076A9"/>
    <w:rsid w:val="7B776B67"/>
    <w:rsid w:val="7B9E106A"/>
    <w:rsid w:val="7BE927F1"/>
    <w:rsid w:val="7BFD3474"/>
    <w:rsid w:val="7C256DDF"/>
    <w:rsid w:val="7C83E370"/>
    <w:rsid w:val="7CDFDD36"/>
    <w:rsid w:val="7CF54766"/>
    <w:rsid w:val="7CF6C319"/>
    <w:rsid w:val="7E085A97"/>
    <w:rsid w:val="7E3DE13F"/>
    <w:rsid w:val="7E45C413"/>
    <w:rsid w:val="7E6C5E09"/>
    <w:rsid w:val="7EA21CF7"/>
    <w:rsid w:val="7EE2DCFE"/>
    <w:rsid w:val="7EEA7D18"/>
    <w:rsid w:val="7F0B4FB9"/>
    <w:rsid w:val="7F2BC8BB"/>
    <w:rsid w:val="7F88C29E"/>
    <w:rsid w:val="7FA5A89A"/>
    <w:rsid w:val="7FEE36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A3376"/>
  <w15:chartTrackingRefBased/>
  <w15:docId w15:val="{659B1BE1-3CDD-45B8-8B03-14C818923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3532A"/>
    <w:pPr>
      <w:spacing w:after="160" w:line="259" w:lineRule="auto"/>
    </w:pPr>
    <w:rPr>
      <w:rFonts w:ascii="Calibri" w:hAnsi="Calibri" w:eastAsia="Calibri" w:cs="Calibri"/>
      <w:lang w:eastAsia="en-GB"/>
    </w:rPr>
  </w:style>
  <w:style w:type="paragraph" w:styleId="Heading1">
    <w:name w:val="heading 1"/>
    <w:basedOn w:val="Normal"/>
    <w:next w:val="Normal"/>
    <w:link w:val="Heading1Char"/>
    <w:uiPriority w:val="9"/>
    <w:qFormat/>
    <w:rsid w:val="0055385F"/>
    <w:pPr>
      <w:keepNext/>
      <w:keepLines/>
      <w:spacing w:before="240" w:after="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31964"/>
    <w:pPr>
      <w:keepNext/>
      <w:keepLines/>
      <w:spacing w:before="40" w:after="0"/>
      <w:outlineLvl w:val="1"/>
    </w:pPr>
    <w:rPr>
      <w:rFonts w:asciiTheme="majorHAnsi" w:hAnsiTheme="majorHAnsi" w:eastAsiaTheme="majorEastAsia"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B57B8"/>
    <w:pPr>
      <w:keepNext/>
      <w:keepLines/>
      <w:spacing w:before="40" w:after="0"/>
      <w:outlineLvl w:val="2"/>
    </w:pPr>
    <w:rPr>
      <w:rFonts w:asciiTheme="majorHAnsi" w:hAnsiTheme="majorHAnsi" w:eastAsiaTheme="majorEastAsia" w:cstheme="majorBidi"/>
      <w:color w:val="243F60"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0F3143"/>
    <w:pPr>
      <w:spacing w:after="0" w:line="240" w:lineRule="auto"/>
    </w:pPr>
    <w:rPr>
      <w:rFonts w:ascii="Arial" w:hAnsi="Arial"/>
      <w:sz w:val="24"/>
    </w:rPr>
  </w:style>
  <w:style w:type="table" w:styleId="TableGrid">
    <w:name w:val="Table Grid"/>
    <w:basedOn w:val="TableNormal"/>
    <w:uiPriority w:val="59"/>
    <w:unhideWhenUsed/>
    <w:rsid w:val="00E57A9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13532A"/>
    <w:pPr>
      <w:ind w:left="720"/>
      <w:contextualSpacing/>
    </w:pPr>
  </w:style>
  <w:style w:type="paragraph" w:styleId="Header">
    <w:name w:val="header"/>
    <w:basedOn w:val="Normal"/>
    <w:link w:val="HeaderChar"/>
    <w:uiPriority w:val="99"/>
    <w:unhideWhenUsed/>
    <w:rsid w:val="00D44208"/>
    <w:pPr>
      <w:tabs>
        <w:tab w:val="center" w:pos="4513"/>
        <w:tab w:val="right" w:pos="9026"/>
      </w:tabs>
      <w:spacing w:after="0" w:line="240" w:lineRule="auto"/>
    </w:pPr>
  </w:style>
  <w:style w:type="character" w:styleId="HeaderChar" w:customStyle="1">
    <w:name w:val="Header Char"/>
    <w:basedOn w:val="DefaultParagraphFont"/>
    <w:link w:val="Header"/>
    <w:uiPriority w:val="99"/>
    <w:rsid w:val="00D44208"/>
    <w:rPr>
      <w:rFonts w:ascii="Calibri" w:hAnsi="Calibri" w:eastAsia="Calibri" w:cs="Calibri"/>
      <w:lang w:eastAsia="en-GB"/>
    </w:rPr>
  </w:style>
  <w:style w:type="paragraph" w:styleId="Footer">
    <w:name w:val="footer"/>
    <w:basedOn w:val="Normal"/>
    <w:link w:val="FooterChar"/>
    <w:uiPriority w:val="99"/>
    <w:unhideWhenUsed/>
    <w:rsid w:val="00D44208"/>
    <w:pPr>
      <w:tabs>
        <w:tab w:val="center" w:pos="4513"/>
        <w:tab w:val="right" w:pos="9026"/>
      </w:tabs>
      <w:spacing w:after="0" w:line="240" w:lineRule="auto"/>
    </w:pPr>
  </w:style>
  <w:style w:type="character" w:styleId="FooterChar" w:customStyle="1">
    <w:name w:val="Footer Char"/>
    <w:basedOn w:val="DefaultParagraphFont"/>
    <w:link w:val="Footer"/>
    <w:uiPriority w:val="99"/>
    <w:rsid w:val="00D44208"/>
    <w:rPr>
      <w:rFonts w:ascii="Calibri" w:hAnsi="Calibri" w:eastAsia="Calibri" w:cs="Calibri"/>
      <w:lang w:eastAsia="en-GB"/>
    </w:rPr>
  </w:style>
  <w:style w:type="character" w:styleId="Hyperlink">
    <w:name w:val="Hyperlink"/>
    <w:basedOn w:val="DefaultParagraphFont"/>
    <w:uiPriority w:val="99"/>
    <w:unhideWhenUsed/>
    <w:rsid w:val="006E641B"/>
    <w:rPr>
      <w:color w:val="0000FF"/>
      <w:u w:val="single"/>
    </w:rPr>
  </w:style>
  <w:style w:type="character" w:styleId="NoSpacingChar" w:customStyle="1">
    <w:name w:val="No Spacing Char"/>
    <w:link w:val="NoSpacing"/>
    <w:uiPriority w:val="1"/>
    <w:rsid w:val="006E641B"/>
    <w:rPr>
      <w:rFonts w:ascii="Arial" w:hAnsi="Arial"/>
      <w:sz w:val="24"/>
    </w:rPr>
  </w:style>
  <w:style w:type="table" w:styleId="TableGrid0" w:customStyle="1">
    <w:name w:val="TableGrid"/>
    <w:rsid w:val="003D3141"/>
    <w:pPr>
      <w:spacing w:after="0" w:line="240" w:lineRule="auto"/>
    </w:pPr>
    <w:rPr>
      <w:rFonts w:eastAsiaTheme="minorEastAsia"/>
      <w:lang w:eastAsia="en-GB"/>
    </w:rPr>
    <w:tblPr>
      <w:tblCellMar>
        <w:top w:w="0" w:type="dxa"/>
        <w:left w:w="0" w:type="dxa"/>
        <w:bottom w:w="0" w:type="dxa"/>
        <w:right w:w="0" w:type="dxa"/>
      </w:tblCellMar>
    </w:tblPr>
  </w:style>
  <w:style w:type="paragraph" w:styleId="xmsolistparagraph" w:customStyle="1">
    <w:name w:val="x_msolistparagraph"/>
    <w:basedOn w:val="Normal"/>
    <w:rsid w:val="003D3141"/>
    <w:pPr>
      <w:spacing w:before="100" w:beforeAutospacing="1" w:after="100" w:afterAutospacing="1" w:line="240" w:lineRule="auto"/>
    </w:pPr>
    <w:rPr>
      <w:rFonts w:ascii="Times New Roman" w:hAnsi="Times New Roman" w:eastAsia="Times New Roman" w:cs="Times New Roman"/>
      <w:sz w:val="24"/>
      <w:szCs w:val="24"/>
    </w:rPr>
  </w:style>
  <w:style w:type="character" w:styleId="Heading1Char" w:customStyle="1">
    <w:name w:val="Heading 1 Char"/>
    <w:basedOn w:val="DefaultParagraphFont"/>
    <w:link w:val="Heading1"/>
    <w:uiPriority w:val="9"/>
    <w:rsid w:val="0055385F"/>
    <w:rPr>
      <w:rFonts w:asciiTheme="majorHAnsi" w:hAnsiTheme="majorHAnsi" w:eastAsiaTheme="majorEastAsia" w:cstheme="majorBidi"/>
      <w:color w:val="365F91" w:themeColor="accent1" w:themeShade="BF"/>
      <w:sz w:val="32"/>
      <w:szCs w:val="32"/>
      <w:lang w:eastAsia="en-GB"/>
    </w:rPr>
  </w:style>
  <w:style w:type="character" w:styleId="Heading2Char" w:customStyle="1">
    <w:name w:val="Heading 2 Char"/>
    <w:basedOn w:val="DefaultParagraphFont"/>
    <w:link w:val="Heading2"/>
    <w:uiPriority w:val="9"/>
    <w:rsid w:val="00531964"/>
    <w:rPr>
      <w:rFonts w:asciiTheme="majorHAnsi" w:hAnsiTheme="majorHAnsi" w:eastAsiaTheme="majorEastAsia" w:cstheme="majorBidi"/>
      <w:color w:val="365F91" w:themeColor="accent1" w:themeShade="BF"/>
      <w:sz w:val="26"/>
      <w:szCs w:val="26"/>
      <w:lang w:eastAsia="en-GB"/>
    </w:rPr>
  </w:style>
  <w:style w:type="character" w:styleId="Heading3Char" w:customStyle="1">
    <w:name w:val="Heading 3 Char"/>
    <w:basedOn w:val="DefaultParagraphFont"/>
    <w:link w:val="Heading3"/>
    <w:uiPriority w:val="9"/>
    <w:rsid w:val="009B57B8"/>
    <w:rPr>
      <w:rFonts w:asciiTheme="majorHAnsi" w:hAnsiTheme="majorHAnsi" w:eastAsiaTheme="majorEastAsia" w:cstheme="majorBidi"/>
      <w:color w:val="243F60" w:themeColor="accent1" w:themeShade="7F"/>
      <w:sz w:val="24"/>
      <w:szCs w:val="24"/>
      <w:lang w:eastAsia="en-GB"/>
    </w:rPr>
  </w:style>
  <w:style w:type="character" w:styleId="PageNumber">
    <w:name w:val="page number"/>
    <w:basedOn w:val="DefaultParagraphFont"/>
    <w:uiPriority w:val="99"/>
    <w:semiHidden/>
    <w:unhideWhenUsed/>
    <w:rsid w:val="009962D9"/>
  </w:style>
  <w:style w:type="paragraph" w:styleId="TOCHeading">
    <w:name w:val="TOC Heading"/>
    <w:basedOn w:val="Heading1"/>
    <w:next w:val="Normal"/>
    <w:uiPriority w:val="39"/>
    <w:unhideWhenUsed/>
    <w:qFormat/>
    <w:rsid w:val="006016A7"/>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6016A7"/>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6016A7"/>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6016A7"/>
    <w:pPr>
      <w:spacing w:after="0"/>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6016A7"/>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6016A7"/>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6016A7"/>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6016A7"/>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6016A7"/>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6016A7"/>
    <w:pPr>
      <w:spacing w:after="0"/>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9A3F6E"/>
    <w:rPr>
      <w:color w:val="605E5C"/>
      <w:shd w:val="clear" w:color="auto" w:fill="E1DFDD"/>
    </w:rPr>
  </w:style>
  <w:style w:type="paragraph" w:styleId="EndnoteText">
    <w:name w:val="endnote text"/>
    <w:basedOn w:val="Normal"/>
    <w:link w:val="EndnoteTextChar"/>
    <w:uiPriority w:val="99"/>
    <w:semiHidden/>
    <w:unhideWhenUsed/>
    <w:rsid w:val="00852DF7"/>
    <w:pPr>
      <w:spacing w:after="0" w:line="240" w:lineRule="auto"/>
    </w:pPr>
    <w:rPr>
      <w:sz w:val="20"/>
      <w:szCs w:val="20"/>
    </w:rPr>
  </w:style>
  <w:style w:type="character" w:styleId="EndnoteTextChar" w:customStyle="1">
    <w:name w:val="Endnote Text Char"/>
    <w:basedOn w:val="DefaultParagraphFont"/>
    <w:link w:val="EndnoteText"/>
    <w:uiPriority w:val="99"/>
    <w:semiHidden/>
    <w:rsid w:val="00852DF7"/>
    <w:rPr>
      <w:rFonts w:ascii="Calibri" w:hAnsi="Calibri" w:eastAsia="Calibri" w:cs="Calibri"/>
      <w:sz w:val="20"/>
      <w:szCs w:val="20"/>
      <w:lang w:eastAsia="en-GB"/>
    </w:rPr>
  </w:style>
  <w:style w:type="character" w:styleId="EndnoteReference">
    <w:name w:val="endnote reference"/>
    <w:basedOn w:val="DefaultParagraphFont"/>
    <w:uiPriority w:val="99"/>
    <w:semiHidden/>
    <w:unhideWhenUsed/>
    <w:rsid w:val="00852DF7"/>
    <w:rPr>
      <w:vertAlign w:val="superscript"/>
    </w:rPr>
  </w:style>
  <w:style w:type="character" w:styleId="Emphasis">
    <w:name w:val="Emphasis"/>
    <w:basedOn w:val="DefaultParagraphFont"/>
    <w:uiPriority w:val="20"/>
    <w:qFormat/>
    <w:rsid w:val="00A3051C"/>
    <w:rPr>
      <w:i/>
      <w:iCs/>
    </w:rPr>
  </w:style>
  <w:style w:type="paragraph" w:styleId="NormalWeb">
    <w:name w:val="Normal (Web)"/>
    <w:basedOn w:val="Normal"/>
    <w:uiPriority w:val="99"/>
    <w:unhideWhenUsed/>
    <w:rsid w:val="00804557"/>
    <w:pPr>
      <w:spacing w:before="100" w:beforeAutospacing="1" w:after="100" w:afterAutospacing="1" w:line="240" w:lineRule="auto"/>
    </w:pPr>
    <w:rPr>
      <w:rFonts w:ascii="Times New Roman" w:hAnsi="Times New Roman" w:cs="Times New Roman" w:eastAsiaTheme="minorEastAsia"/>
      <w:sz w:val="24"/>
      <w:szCs w:val="24"/>
    </w:rPr>
  </w:style>
  <w:style w:type="character" w:styleId="glossary-tooltip-text" w:customStyle="1">
    <w:name w:val="glossary-tooltip-text"/>
    <w:basedOn w:val="DefaultParagraphFont"/>
    <w:rsid w:val="00804557"/>
  </w:style>
  <w:style w:type="character" w:styleId="CommentReference">
    <w:name w:val="annotation reference"/>
    <w:basedOn w:val="DefaultParagraphFont"/>
    <w:uiPriority w:val="99"/>
    <w:semiHidden/>
    <w:unhideWhenUsed/>
    <w:rsid w:val="00916D51"/>
    <w:rPr>
      <w:sz w:val="16"/>
      <w:szCs w:val="16"/>
    </w:rPr>
  </w:style>
  <w:style w:type="paragraph" w:styleId="CommentText">
    <w:name w:val="annotation text"/>
    <w:basedOn w:val="Normal"/>
    <w:link w:val="CommentTextChar"/>
    <w:uiPriority w:val="99"/>
    <w:semiHidden/>
    <w:unhideWhenUsed/>
    <w:rsid w:val="00916D51"/>
    <w:pPr>
      <w:spacing w:line="240" w:lineRule="auto"/>
    </w:pPr>
    <w:rPr>
      <w:sz w:val="20"/>
      <w:szCs w:val="20"/>
    </w:rPr>
  </w:style>
  <w:style w:type="character" w:styleId="CommentTextChar" w:customStyle="1">
    <w:name w:val="Comment Text Char"/>
    <w:basedOn w:val="DefaultParagraphFont"/>
    <w:link w:val="CommentText"/>
    <w:uiPriority w:val="99"/>
    <w:semiHidden/>
    <w:rsid w:val="00916D51"/>
    <w:rPr>
      <w:rFonts w:ascii="Calibri" w:hAnsi="Calibri" w:eastAsia="Calibri" w:cs="Calibri"/>
      <w:sz w:val="20"/>
      <w:szCs w:val="20"/>
      <w:lang w:eastAsia="en-GB"/>
    </w:rPr>
  </w:style>
  <w:style w:type="paragraph" w:styleId="CommentSubject">
    <w:name w:val="annotation subject"/>
    <w:basedOn w:val="CommentText"/>
    <w:next w:val="CommentText"/>
    <w:link w:val="CommentSubjectChar"/>
    <w:uiPriority w:val="99"/>
    <w:semiHidden/>
    <w:unhideWhenUsed/>
    <w:rsid w:val="00916D51"/>
    <w:rPr>
      <w:b/>
      <w:bCs/>
    </w:rPr>
  </w:style>
  <w:style w:type="character" w:styleId="CommentSubjectChar" w:customStyle="1">
    <w:name w:val="Comment Subject Char"/>
    <w:basedOn w:val="CommentTextChar"/>
    <w:link w:val="CommentSubject"/>
    <w:uiPriority w:val="99"/>
    <w:semiHidden/>
    <w:rsid w:val="00916D51"/>
    <w:rPr>
      <w:rFonts w:ascii="Calibri" w:hAnsi="Calibri" w:eastAsia="Calibri" w:cs="Calibri"/>
      <w:b/>
      <w:bCs/>
      <w:sz w:val="20"/>
      <w:szCs w:val="20"/>
      <w:lang w:eastAsia="en-GB"/>
    </w:rPr>
  </w:style>
  <w:style w:type="character" w:styleId="Mention">
    <w:name w:val="Mention"/>
    <w:basedOn w:val="DefaultParagraphFont"/>
    <w:uiPriority w:val="99"/>
    <w:unhideWhenUsed/>
    <w:rsid w:val="00916D51"/>
    <w:rPr>
      <w:color w:val="2B579A"/>
      <w:shd w:val="clear" w:color="auto" w:fill="E1DFDD"/>
    </w:rPr>
  </w:style>
  <w:style w:type="paragraph" w:styleId="ListBullet">
    <w:name w:val="List Bullet"/>
    <w:basedOn w:val="Normal"/>
    <w:uiPriority w:val="99"/>
    <w:unhideWhenUsed/>
    <w:rsid w:val="00553825"/>
    <w:pPr>
      <w:widowControl w:val="0"/>
      <w:numPr>
        <w:numId w:val="16"/>
      </w:numPr>
      <w:autoSpaceDE w:val="0"/>
      <w:autoSpaceDN w:val="0"/>
      <w:spacing w:after="0" w:line="240" w:lineRule="auto"/>
      <w:contextualSpacing/>
    </w:pPr>
    <w:rPr>
      <w:lang w:val="en-US" w:eastAsia="en-US"/>
    </w:rPr>
  </w:style>
  <w:style w:type="paragraph" w:styleId="paragraph" w:customStyle="1">
    <w:name w:val="paragraph"/>
    <w:basedOn w:val="Normal"/>
    <w:rsid w:val="00AF063F"/>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AF063F"/>
  </w:style>
  <w:style w:type="character" w:styleId="eop" w:customStyle="1">
    <w:name w:val="eop"/>
    <w:basedOn w:val="DefaultParagraphFont"/>
    <w:rsid w:val="00AF06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7714574">
      <w:bodyDiv w:val="1"/>
      <w:marLeft w:val="0"/>
      <w:marRight w:val="0"/>
      <w:marTop w:val="0"/>
      <w:marBottom w:val="0"/>
      <w:divBdr>
        <w:top w:val="none" w:sz="0" w:space="0" w:color="auto"/>
        <w:left w:val="none" w:sz="0" w:space="0" w:color="auto"/>
        <w:bottom w:val="none" w:sz="0" w:space="0" w:color="auto"/>
        <w:right w:val="none" w:sz="0" w:space="0" w:color="auto"/>
      </w:divBdr>
      <w:divsChild>
        <w:div w:id="1185362233">
          <w:marLeft w:val="0"/>
          <w:marRight w:val="0"/>
          <w:marTop w:val="0"/>
          <w:marBottom w:val="0"/>
          <w:divBdr>
            <w:top w:val="none" w:sz="0" w:space="0" w:color="auto"/>
            <w:left w:val="none" w:sz="0" w:space="0" w:color="auto"/>
            <w:bottom w:val="none" w:sz="0" w:space="0" w:color="auto"/>
            <w:right w:val="none" w:sz="0" w:space="0" w:color="auto"/>
          </w:divBdr>
        </w:div>
        <w:div w:id="21031444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8/08/relationships/commentsExtensible" Target="commentsExtensible.xml"/><Relationship Id="rId26" Type="http://schemas.openxmlformats.org/officeDocument/2006/relationships/hyperlink" Target="https://www.aft.org/sites/default/files/periodicals/Rosenshine.pdf"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microsoft.com/office/2016/09/relationships/commentsIds" Target="commentsIds.xml"/><Relationship Id="rId25" Type="http://schemas.openxmlformats.org/officeDocument/2006/relationships/hyperlink" Target="https://www.ncfe.org.uk/all-articles/safeguarding-in-fe-what-more-needs-to-be-done/" TargetMode="Externa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contentstore.cla.co.uk/EReader/Index?guid=f9b365ec-0980-ef11-9c35-d5fd3d126a5e&amp;pcid=3215035&amp;t=eyJhbGciOiJIUzI1NiIsInR5cCI6IkpXVCJ9.eyJqdGkiOiIwOTZhMWM3NS03YTc5LTRjNzgtODhkOS03YWE1Y2FkNTdiNjIiLCJuYmYiOjE3Mjc3OTc1MjMsImV4cCI6MTcyNzc5NzgyMywiaWF0IjoxNzI3Nzk3NTIzLCJpc3MiOiJEQ1MiLCJhdWQiOiJSZWFkZXIifQ.LJWUDdVc2Ag3iO_riul4tZjravf8mz4EzUIMbl4waLI&amp;b=False" TargetMode="Externa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yperlink" Target="https://www.math.ksu.edu/~bennett/onlinehw/qcenter/ballmkt.pdf" TargetMode="Externa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www.instituteforapprenticeships.org/media/5061/learning-and-skills-teacher-2021-05-06.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instituteforapprenticeships.org/apprenticeship-standards/learning-and-skills-teacher/" TargetMode="External"/><Relationship Id="rId27" Type="http://schemas.openxmlformats.org/officeDocument/2006/relationships/fontTable" Target="fontTable.xml"/><Relationship Id="rId30" Type="http://schemas.microsoft.com/office/2020/10/relationships/intelligence" Target="intelligence2.xml"/></Relationships>
</file>

<file path=word/_rels/endnotes.xml.rels><?xml version="1.0" encoding="UTF-8" standalone="yes"?>
<Relationships xmlns="http://schemas.openxmlformats.org/package/2006/relationships"><Relationship Id="rId2" Type="http://schemas.openxmlformats.org/officeDocument/2006/relationships/image" Target="cid:image003.png@01D99DDD.0D68DE50"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0F9E0ADB3C0D44BB65BD94E8CDD942B" ma:contentTypeVersion="15" ma:contentTypeDescription="Create a new document." ma:contentTypeScope="" ma:versionID="8dd6b52af3ab7805a3e3961b3b666eba">
  <xsd:schema xmlns:xsd="http://www.w3.org/2001/XMLSchema" xmlns:xs="http://www.w3.org/2001/XMLSchema" xmlns:p="http://schemas.microsoft.com/office/2006/metadata/properties" xmlns:ns3="6dea1e4a-a8a8-477c-9663-69a57846854f" xmlns:ns4="8160bd67-8a58-4e55-a79e-888e2896b692" targetNamespace="http://schemas.microsoft.com/office/2006/metadata/properties" ma:root="true" ma:fieldsID="b580d912176660a19a4d43ec476f9b70" ns3:_="" ns4:_="">
    <xsd:import namespace="6dea1e4a-a8a8-477c-9663-69a57846854f"/>
    <xsd:import namespace="8160bd67-8a58-4e55-a79e-888e2896b692"/>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ea1e4a-a8a8-477c-9663-69a5784685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60bd67-8a58-4e55-a79e-888e2896b69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6dea1e4a-a8a8-477c-9663-69a57846854f" xsi:nil="true"/>
  </documentManagement>
</p:properties>
</file>

<file path=customXml/itemProps1.xml><?xml version="1.0" encoding="utf-8"?>
<ds:datastoreItem xmlns:ds="http://schemas.openxmlformats.org/officeDocument/2006/customXml" ds:itemID="{410B2AA3-A9E3-4179-BB77-7D44B9114DE6}">
  <ds:schemaRefs>
    <ds:schemaRef ds:uri="http://schemas.openxmlformats.org/officeDocument/2006/bibliography"/>
  </ds:schemaRefs>
</ds:datastoreItem>
</file>

<file path=customXml/itemProps2.xml><?xml version="1.0" encoding="utf-8"?>
<ds:datastoreItem xmlns:ds="http://schemas.openxmlformats.org/officeDocument/2006/customXml" ds:itemID="{B024257B-1FEC-4581-AF6D-EC70816E6C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ea1e4a-a8a8-477c-9663-69a57846854f"/>
    <ds:schemaRef ds:uri="8160bd67-8a58-4e55-a79e-888e2896b6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0DA97E-38B4-49F1-8415-88518515C0CD}">
  <ds:schemaRefs>
    <ds:schemaRef ds:uri="http://schemas.microsoft.com/sharepoint/v3/contenttype/forms"/>
  </ds:schemaRefs>
</ds:datastoreItem>
</file>

<file path=customXml/itemProps4.xml><?xml version="1.0" encoding="utf-8"?>
<ds:datastoreItem xmlns:ds="http://schemas.openxmlformats.org/officeDocument/2006/customXml" ds:itemID="{9CFA1770-B8AF-42E1-8C06-498C684230F4}">
  <ds:schemaRefs>
    <ds:schemaRef ds:uri="http://schemas.microsoft.com/office/2006/metadata/properties"/>
    <ds:schemaRef ds:uri="http://schemas.microsoft.com/office/infopath/2007/PartnerControls"/>
    <ds:schemaRef ds:uri="6dea1e4a-a8a8-477c-9663-69a57846854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Edge Hill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Richard Doherty</dc:creator>
  <keywords/>
  <dc:description/>
  <lastModifiedBy>Lauren Mura</lastModifiedBy>
  <revision>5</revision>
  <lastPrinted>2023-06-14T08:27:00.0000000Z</lastPrinted>
  <dcterms:created xsi:type="dcterms:W3CDTF">2024-10-10T14:35:00.0000000Z</dcterms:created>
  <dcterms:modified xsi:type="dcterms:W3CDTF">2024-10-14T08:03:25.7605403Z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0x01010050F9E0ADB3C0D44BB65BD94E8CDD942B</vt:lpwstr>
  </property>
</Properties>
</file>