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8FE77" w14:textId="77777777" w:rsidR="00D33357" w:rsidRPr="009B6F70" w:rsidRDefault="00D33357" w:rsidP="00BF74B3">
      <w:pPr>
        <w:rPr>
          <w:rFonts w:cstheme="minorHAnsi"/>
          <w:b/>
          <w:bCs/>
        </w:rPr>
      </w:pPr>
    </w:p>
    <w:p w14:paraId="43A11C31" w14:textId="45A09868" w:rsidR="006D12F4" w:rsidRDefault="006D12F4" w:rsidP="70740435">
      <w:pPr>
        <w:jc w:val="center"/>
        <w:rPr>
          <w:b/>
          <w:bCs/>
          <w:sz w:val="24"/>
          <w:szCs w:val="24"/>
          <w:u w:val="single"/>
        </w:rPr>
      </w:pPr>
      <w:r w:rsidRPr="1560122E">
        <w:rPr>
          <w:b/>
          <w:bCs/>
          <w:sz w:val="24"/>
          <w:szCs w:val="24"/>
          <w:u w:val="single"/>
        </w:rPr>
        <w:t xml:space="preserve">Primary </w:t>
      </w:r>
      <w:r w:rsidR="00C6713A" w:rsidRPr="1560122E">
        <w:rPr>
          <w:b/>
          <w:bCs/>
          <w:sz w:val="24"/>
          <w:szCs w:val="24"/>
          <w:u w:val="single"/>
        </w:rPr>
        <w:t xml:space="preserve">Curriculum Map </w:t>
      </w:r>
      <w:r w:rsidRPr="1560122E">
        <w:rPr>
          <w:b/>
          <w:bCs/>
          <w:sz w:val="24"/>
          <w:szCs w:val="24"/>
          <w:u w:val="single"/>
        </w:rPr>
        <w:t>(</w:t>
      </w:r>
      <w:r w:rsidR="007F0FC1">
        <w:rPr>
          <w:b/>
          <w:bCs/>
          <w:sz w:val="24"/>
          <w:szCs w:val="24"/>
          <w:u w:val="single"/>
        </w:rPr>
        <w:t>Mathematics</w:t>
      </w:r>
      <w:r w:rsidRPr="1560122E">
        <w:rPr>
          <w:b/>
          <w:bCs/>
          <w:sz w:val="24"/>
          <w:szCs w:val="24"/>
          <w:u w:val="single"/>
        </w:rPr>
        <w:t xml:space="preserve">) </w:t>
      </w:r>
    </w:p>
    <w:p w14:paraId="1981AA64" w14:textId="3A75520D" w:rsidR="000B2B9B" w:rsidRPr="000B2B9B" w:rsidRDefault="000B2B9B" w:rsidP="000B2B9B">
      <w:pPr>
        <w:ind w:left="720"/>
        <w:jc w:val="center"/>
        <w:rPr>
          <w:rFonts w:ascii="Arial" w:eastAsia="Arial" w:hAnsi="Arial" w:cs="Arial"/>
          <w:color w:val="C45911" w:themeColor="accent2" w:themeShade="BF"/>
        </w:rPr>
      </w:pPr>
      <w:r w:rsidRPr="00470F3F">
        <w:rPr>
          <w:rFonts w:ascii="Arial" w:eastAsia="Arial" w:hAnsi="Arial" w:cs="Arial"/>
          <w:b/>
          <w:bCs/>
          <w:color w:val="C45911" w:themeColor="accent2" w:themeShade="BF"/>
        </w:rPr>
        <w:t>Evidence of SEND/ adaptive teaching components</w:t>
      </w:r>
    </w:p>
    <w:p w14:paraId="63254608" w14:textId="5A755465" w:rsidR="003D7431" w:rsidRPr="00353F20" w:rsidRDefault="00AF3A47" w:rsidP="614369A6">
      <w:pPr>
        <w:jc w:val="center"/>
        <w:rPr>
          <w:b/>
          <w:bCs/>
          <w:i/>
          <w:iCs/>
          <w:u w:val="single"/>
        </w:rPr>
      </w:pPr>
      <w:r w:rsidRPr="614369A6">
        <w:rPr>
          <w:b/>
          <w:bCs/>
          <w:i/>
          <w:iCs/>
          <w:u w:val="single"/>
        </w:rPr>
        <w:t>Year 1</w:t>
      </w:r>
      <w:r w:rsidR="006D12F4" w:rsidRPr="614369A6">
        <w:rPr>
          <w:b/>
          <w:bCs/>
          <w:i/>
          <w:iCs/>
          <w:u w:val="single"/>
        </w:rPr>
        <w:t xml:space="preserve"> Undergraduate</w:t>
      </w:r>
      <w:r w:rsidRPr="614369A6">
        <w:rPr>
          <w:b/>
          <w:bCs/>
          <w:i/>
          <w:iCs/>
          <w:u w:val="single"/>
        </w:rPr>
        <w:t xml:space="preserve"> </w:t>
      </w:r>
      <w:r w:rsidR="01FA8850" w:rsidRPr="614369A6">
        <w:rPr>
          <w:b/>
          <w:bCs/>
          <w:i/>
          <w:iCs/>
          <w:u w:val="single"/>
        </w:rPr>
        <w:t>Full Time</w:t>
      </w:r>
    </w:p>
    <w:tbl>
      <w:tblPr>
        <w:tblStyle w:val="TableGrid"/>
        <w:tblW w:w="13948" w:type="dxa"/>
        <w:tblLayout w:type="fixed"/>
        <w:tblLook w:val="05A0" w:firstRow="1" w:lastRow="0" w:firstColumn="1" w:lastColumn="1" w:noHBand="0" w:noVBand="1"/>
      </w:tblPr>
      <w:tblGrid>
        <w:gridCol w:w="1413"/>
        <w:gridCol w:w="3827"/>
        <w:gridCol w:w="1843"/>
        <w:gridCol w:w="2126"/>
        <w:gridCol w:w="2977"/>
        <w:gridCol w:w="1762"/>
      </w:tblGrid>
      <w:tr w:rsidR="003B3F79" w:rsidRPr="00600896" w14:paraId="567489B4" w14:textId="77777777" w:rsidTr="614369A6">
        <w:trPr>
          <w:trHeight w:val="464"/>
        </w:trPr>
        <w:tc>
          <w:tcPr>
            <w:tcW w:w="13948" w:type="dxa"/>
            <w:gridSpan w:val="6"/>
            <w:shd w:val="clear" w:color="auto" w:fill="C5E0B3" w:themeFill="accent6" w:themeFillTint="66"/>
          </w:tcPr>
          <w:p w14:paraId="327BE7B3" w14:textId="748609B9" w:rsidR="003B3F79" w:rsidRPr="00600896" w:rsidRDefault="003B3F79" w:rsidP="006D12F4">
            <w:pPr>
              <w:jc w:val="center"/>
              <w:rPr>
                <w:rFonts w:ascii="Calibri" w:hAnsi="Calibri" w:cs="Calibri"/>
                <w:b/>
                <w:bCs/>
                <w:sz w:val="18"/>
                <w:szCs w:val="18"/>
              </w:rPr>
            </w:pPr>
            <w:bookmarkStart w:id="0" w:name="_Hlk135137347"/>
            <w:r w:rsidRPr="00600896">
              <w:rPr>
                <w:rFonts w:ascii="Calibri" w:hAnsi="Calibri" w:cs="Calibri"/>
                <w:b/>
                <w:bCs/>
                <w:sz w:val="18"/>
                <w:szCs w:val="18"/>
              </w:rPr>
              <w:t>University Curriculum</w:t>
            </w:r>
            <w:r w:rsidR="002B344B" w:rsidRPr="00600896">
              <w:rPr>
                <w:rFonts w:ascii="Calibri" w:hAnsi="Calibri" w:cs="Calibri"/>
                <w:b/>
                <w:bCs/>
                <w:sz w:val="18"/>
                <w:szCs w:val="18"/>
              </w:rPr>
              <w:t xml:space="preserve"> – Year 1</w:t>
            </w:r>
          </w:p>
        </w:tc>
      </w:tr>
      <w:tr w:rsidR="00E16EAF" w:rsidRPr="00600896" w14:paraId="7756CE6F" w14:textId="77777777" w:rsidTr="00E61704">
        <w:trPr>
          <w:trHeight w:val="464"/>
        </w:trPr>
        <w:tc>
          <w:tcPr>
            <w:tcW w:w="1413" w:type="dxa"/>
            <w:shd w:val="clear" w:color="auto" w:fill="C5E0B3" w:themeFill="accent6" w:themeFillTint="66"/>
          </w:tcPr>
          <w:p w14:paraId="0642757D" w14:textId="5A92D168" w:rsidR="003B3F79" w:rsidRPr="00600896" w:rsidRDefault="003B3F79" w:rsidP="72617E90">
            <w:pPr>
              <w:rPr>
                <w:rFonts w:ascii="Calibri" w:hAnsi="Calibri" w:cs="Calibri"/>
                <w:b/>
                <w:bCs/>
                <w:sz w:val="18"/>
                <w:szCs w:val="18"/>
              </w:rPr>
            </w:pPr>
            <w:bookmarkStart w:id="1" w:name="_Hlk135140532"/>
            <w:r w:rsidRPr="614369A6">
              <w:rPr>
                <w:rFonts w:ascii="Calibri" w:hAnsi="Calibri" w:cs="Calibri"/>
                <w:b/>
                <w:bCs/>
                <w:sz w:val="18"/>
                <w:szCs w:val="18"/>
              </w:rPr>
              <w:t>Session Sequence</w:t>
            </w:r>
          </w:p>
          <w:p w14:paraId="168F9D7F" w14:textId="4A9233A5" w:rsidR="614369A6" w:rsidRDefault="614369A6" w:rsidP="614369A6">
            <w:pPr>
              <w:rPr>
                <w:rFonts w:ascii="Calibri" w:hAnsi="Calibri" w:cs="Calibri"/>
                <w:b/>
                <w:bCs/>
                <w:sz w:val="18"/>
                <w:szCs w:val="18"/>
              </w:rPr>
            </w:pPr>
          </w:p>
          <w:p w14:paraId="4F553C28" w14:textId="2E2F1C70" w:rsidR="003B3F79" w:rsidRPr="00600896" w:rsidRDefault="33E4AE28" w:rsidP="72617E90">
            <w:pPr>
              <w:rPr>
                <w:rFonts w:ascii="Calibri" w:hAnsi="Calibri" w:cs="Calibri"/>
                <w:b/>
                <w:bCs/>
                <w:sz w:val="18"/>
                <w:szCs w:val="18"/>
              </w:rPr>
            </w:pPr>
            <w:r w:rsidRPr="00600896">
              <w:rPr>
                <w:rFonts w:ascii="Calibri" w:hAnsi="Calibri" w:cs="Calibri"/>
                <w:b/>
                <w:bCs/>
                <w:sz w:val="18"/>
                <w:szCs w:val="18"/>
              </w:rPr>
              <w:t xml:space="preserve">Include details of creative </w:t>
            </w:r>
          </w:p>
        </w:tc>
        <w:tc>
          <w:tcPr>
            <w:tcW w:w="3827" w:type="dxa"/>
            <w:shd w:val="clear" w:color="auto" w:fill="C5E0B3" w:themeFill="accent6" w:themeFillTint="66"/>
          </w:tcPr>
          <w:p w14:paraId="7BA86A83" w14:textId="124242A8" w:rsidR="003B3F79" w:rsidRPr="00600896" w:rsidRDefault="003B3F79" w:rsidP="72617E90">
            <w:pPr>
              <w:rPr>
                <w:rFonts w:ascii="Calibri" w:hAnsi="Calibri" w:cs="Calibri"/>
                <w:b/>
                <w:bCs/>
                <w:sz w:val="18"/>
                <w:szCs w:val="18"/>
              </w:rPr>
            </w:pPr>
            <w:r w:rsidRPr="00600896">
              <w:rPr>
                <w:rFonts w:ascii="Calibri" w:hAnsi="Calibri" w:cs="Calibri"/>
                <w:b/>
                <w:bCs/>
                <w:sz w:val="18"/>
                <w:szCs w:val="18"/>
              </w:rPr>
              <w:t xml:space="preserve">Session Content </w:t>
            </w:r>
          </w:p>
          <w:p w14:paraId="1C5E1ABB" w14:textId="198431CD" w:rsidR="000F3B48" w:rsidRDefault="003B3F79" w:rsidP="000F3B48">
            <w:pPr>
              <w:rPr>
                <w:rFonts w:ascii="Arial" w:hAnsi="Arial" w:cs="Arial"/>
                <w:b/>
                <w:bCs/>
                <w:sz w:val="16"/>
                <w:szCs w:val="16"/>
              </w:rPr>
            </w:pPr>
            <w:r w:rsidRPr="000F3B48">
              <w:rPr>
                <w:rFonts w:ascii="Calibri" w:hAnsi="Calibri" w:cs="Calibri"/>
                <w:b/>
                <w:bCs/>
                <w:sz w:val="18"/>
                <w:szCs w:val="18"/>
              </w:rPr>
              <w:t>Subject Specific Components</w:t>
            </w:r>
            <w:r w:rsidR="000F3B48" w:rsidRPr="000F3B48">
              <w:rPr>
                <w:rFonts w:ascii="Arial" w:hAnsi="Arial" w:cs="Arial"/>
                <w:b/>
                <w:bCs/>
                <w:sz w:val="16"/>
                <w:szCs w:val="16"/>
              </w:rPr>
              <w:t xml:space="preserve"> </w:t>
            </w:r>
            <w:r w:rsidR="000F3B48">
              <w:rPr>
                <w:rFonts w:ascii="Arial" w:hAnsi="Arial" w:cs="Arial"/>
                <w:b/>
                <w:bCs/>
                <w:sz w:val="16"/>
                <w:szCs w:val="16"/>
              </w:rPr>
              <w:t>– pertinent to all sessions</w:t>
            </w:r>
          </w:p>
          <w:p w14:paraId="67140346" w14:textId="5DB5A3E9" w:rsidR="000F3B48" w:rsidRPr="000F3B48" w:rsidRDefault="000F3B48" w:rsidP="000F3B48">
            <w:pPr>
              <w:pStyle w:val="ListParagraph"/>
              <w:numPr>
                <w:ilvl w:val="0"/>
                <w:numId w:val="23"/>
              </w:numPr>
              <w:rPr>
                <w:rFonts w:ascii="Arial" w:hAnsi="Arial" w:cs="Arial"/>
                <w:b/>
                <w:bCs/>
                <w:sz w:val="16"/>
                <w:szCs w:val="16"/>
              </w:rPr>
            </w:pPr>
            <w:r w:rsidRPr="000F3B48">
              <w:rPr>
                <w:rFonts w:ascii="Arial" w:hAnsi="Arial" w:cs="Arial"/>
                <w:b/>
                <w:bCs/>
                <w:sz w:val="16"/>
                <w:szCs w:val="16"/>
              </w:rPr>
              <w:t>Three aims of the mathematics curriculum.</w:t>
            </w:r>
          </w:p>
          <w:p w14:paraId="05CE8A85" w14:textId="77777777" w:rsidR="000F3B48" w:rsidRPr="000F3B48" w:rsidRDefault="000F3B48" w:rsidP="000F3B48">
            <w:pPr>
              <w:pStyle w:val="ListParagraph"/>
              <w:numPr>
                <w:ilvl w:val="0"/>
                <w:numId w:val="23"/>
              </w:numPr>
              <w:rPr>
                <w:rFonts w:ascii="Arial" w:hAnsi="Arial" w:cs="Arial"/>
                <w:b/>
                <w:bCs/>
                <w:sz w:val="16"/>
                <w:szCs w:val="16"/>
              </w:rPr>
            </w:pPr>
            <w:r w:rsidRPr="000F3B48">
              <w:rPr>
                <w:rFonts w:ascii="Arial" w:hAnsi="Arial" w:cs="Arial"/>
                <w:b/>
                <w:bCs/>
                <w:sz w:val="16"/>
                <w:szCs w:val="16"/>
              </w:rPr>
              <w:t>CPA approach</w:t>
            </w:r>
          </w:p>
          <w:p w14:paraId="5FA4CDFB" w14:textId="77777777" w:rsidR="000F3B48" w:rsidRPr="00AA121A" w:rsidRDefault="000F3B48" w:rsidP="000F3B48">
            <w:pPr>
              <w:pStyle w:val="ListParagraph"/>
              <w:numPr>
                <w:ilvl w:val="0"/>
                <w:numId w:val="23"/>
              </w:numPr>
              <w:rPr>
                <w:rFonts w:ascii="Arial" w:hAnsi="Arial" w:cs="Arial"/>
                <w:b/>
                <w:bCs/>
                <w:sz w:val="16"/>
                <w:szCs w:val="16"/>
              </w:rPr>
            </w:pPr>
            <w:r w:rsidRPr="00AA121A">
              <w:rPr>
                <w:rFonts w:ascii="Arial" w:hAnsi="Arial" w:cs="Arial"/>
                <w:b/>
                <w:bCs/>
                <w:sz w:val="16"/>
                <w:szCs w:val="16"/>
              </w:rPr>
              <w:t>Maths mastery</w:t>
            </w:r>
          </w:p>
          <w:p w14:paraId="507F02D4" w14:textId="77777777" w:rsidR="000F3B48" w:rsidRPr="00AA121A" w:rsidRDefault="000F3B48" w:rsidP="000F3B48">
            <w:pPr>
              <w:pStyle w:val="ListParagraph"/>
              <w:numPr>
                <w:ilvl w:val="0"/>
                <w:numId w:val="23"/>
              </w:numPr>
              <w:rPr>
                <w:rFonts w:ascii="Arial" w:hAnsi="Arial" w:cs="Arial"/>
                <w:b/>
                <w:bCs/>
                <w:sz w:val="16"/>
                <w:szCs w:val="16"/>
              </w:rPr>
            </w:pPr>
            <w:r w:rsidRPr="00AA121A">
              <w:rPr>
                <w:rFonts w:ascii="Arial" w:hAnsi="Arial" w:cs="Arial"/>
                <w:b/>
                <w:bCs/>
                <w:sz w:val="16"/>
                <w:szCs w:val="16"/>
              </w:rPr>
              <w:t>Declarative knowledge</w:t>
            </w:r>
          </w:p>
          <w:p w14:paraId="339C6764" w14:textId="77777777" w:rsidR="000F3B48" w:rsidRDefault="000F3B48" w:rsidP="000F3B48">
            <w:pPr>
              <w:pStyle w:val="ListParagraph"/>
              <w:numPr>
                <w:ilvl w:val="0"/>
                <w:numId w:val="23"/>
              </w:numPr>
              <w:rPr>
                <w:rFonts w:ascii="Arial" w:hAnsi="Arial" w:cs="Arial"/>
                <w:b/>
                <w:bCs/>
                <w:sz w:val="16"/>
                <w:szCs w:val="16"/>
              </w:rPr>
            </w:pPr>
            <w:r w:rsidRPr="00AA121A">
              <w:rPr>
                <w:rFonts w:ascii="Arial" w:hAnsi="Arial" w:cs="Arial"/>
                <w:b/>
                <w:bCs/>
                <w:sz w:val="16"/>
                <w:szCs w:val="16"/>
              </w:rPr>
              <w:t>Procedural knowledge</w:t>
            </w:r>
          </w:p>
          <w:p w14:paraId="12374225" w14:textId="77777777" w:rsidR="000F3B48" w:rsidRDefault="000F3B48" w:rsidP="000F3B48">
            <w:pPr>
              <w:pStyle w:val="ListParagraph"/>
              <w:numPr>
                <w:ilvl w:val="0"/>
                <w:numId w:val="23"/>
              </w:numPr>
              <w:rPr>
                <w:rFonts w:ascii="Arial" w:hAnsi="Arial" w:cs="Arial"/>
                <w:b/>
                <w:bCs/>
                <w:sz w:val="16"/>
                <w:szCs w:val="16"/>
              </w:rPr>
            </w:pPr>
            <w:r w:rsidRPr="00D175B5">
              <w:rPr>
                <w:rFonts w:ascii="Arial" w:hAnsi="Arial" w:cs="Arial"/>
                <w:b/>
                <w:bCs/>
                <w:sz w:val="16"/>
                <w:szCs w:val="16"/>
              </w:rPr>
              <w:t>Mathematical vocabulary</w:t>
            </w:r>
          </w:p>
          <w:p w14:paraId="1ACDDFEB" w14:textId="6CF13E9C" w:rsidR="003B3F79" w:rsidRDefault="003B3F79" w:rsidP="72617E90">
            <w:pPr>
              <w:rPr>
                <w:rFonts w:ascii="Calibri" w:hAnsi="Calibri" w:cs="Calibri"/>
                <w:b/>
                <w:bCs/>
                <w:sz w:val="18"/>
                <w:szCs w:val="18"/>
              </w:rPr>
            </w:pPr>
          </w:p>
          <w:p w14:paraId="13F1B4DC" w14:textId="682422DA" w:rsidR="000F3B48" w:rsidRPr="00600896" w:rsidRDefault="000F3B48" w:rsidP="72617E90">
            <w:pPr>
              <w:rPr>
                <w:rFonts w:ascii="Calibri" w:hAnsi="Calibri" w:cs="Calibri"/>
                <w:b/>
                <w:bCs/>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980A97" w14:textId="4CBE51CE" w:rsidR="003B3F79" w:rsidRPr="00600896" w:rsidRDefault="003B3F79" w:rsidP="006D12F4">
            <w:pPr>
              <w:rPr>
                <w:rFonts w:ascii="Calibri" w:hAnsi="Calibri" w:cs="Calibri"/>
                <w:b/>
                <w:bCs/>
                <w:sz w:val="18"/>
                <w:szCs w:val="18"/>
              </w:rPr>
            </w:pPr>
            <w:r w:rsidRPr="00600896">
              <w:rPr>
                <w:rFonts w:ascii="Calibri" w:hAnsi="Calibri" w:cs="Calibri"/>
                <w:b/>
                <w:bCs/>
                <w:sz w:val="18"/>
                <w:szCs w:val="18"/>
              </w:rPr>
              <w:t>Learn That</w:t>
            </w:r>
          </w:p>
          <w:p w14:paraId="3AB405BC" w14:textId="3A65C1B1" w:rsidR="003B3F79" w:rsidRPr="00600896" w:rsidRDefault="003B3F79" w:rsidP="72617E90">
            <w:pPr>
              <w:rPr>
                <w:rFonts w:ascii="Calibri" w:hAnsi="Calibri" w:cs="Calibri"/>
                <w:b/>
                <w:bCs/>
                <w:sz w:val="18"/>
                <w:szCs w:val="18"/>
              </w:rPr>
            </w:pPr>
            <w:r w:rsidRPr="00600896">
              <w:rPr>
                <w:rFonts w:ascii="Calibri" w:hAnsi="Calibri" w:cs="Calibri"/>
                <w:b/>
                <w:bCs/>
                <w:sz w:val="18"/>
                <w:szCs w:val="18"/>
              </w:rPr>
              <w:t>(</w:t>
            </w:r>
            <w:r w:rsidR="3D8CA66E" w:rsidRPr="00600896">
              <w:rPr>
                <w:rFonts w:ascii="Calibri" w:hAnsi="Calibri" w:cs="Calibri"/>
                <w:b/>
                <w:bCs/>
                <w:sz w:val="18"/>
                <w:szCs w:val="18"/>
              </w:rPr>
              <w:t>ITTE</w:t>
            </w:r>
            <w:r w:rsidRPr="00600896">
              <w:rPr>
                <w:rFonts w:ascii="Calibri" w:hAnsi="Calibri" w:cs="Calibri"/>
                <w:b/>
                <w:bCs/>
                <w:sz w:val="18"/>
                <w:szCs w:val="18"/>
              </w:rPr>
              <w:t xml:space="preserve">CF reference in </w:t>
            </w:r>
            <w:proofErr w:type="spellStart"/>
            <w:r w:rsidRPr="00600896">
              <w:rPr>
                <w:rFonts w:ascii="Calibri" w:hAnsi="Calibri" w:cs="Calibri"/>
                <w:b/>
                <w:bCs/>
                <w:sz w:val="18"/>
                <w:szCs w:val="18"/>
              </w:rPr>
              <w:t>numerics</w:t>
            </w:r>
            <w:proofErr w:type="spellEnd"/>
            <w:r w:rsidRPr="00600896">
              <w:rPr>
                <w:rFonts w:ascii="Calibri" w:hAnsi="Calibri" w:cs="Calibri"/>
                <w:b/>
                <w:bCs/>
                <w:sz w:val="18"/>
                <w:szCs w:val="18"/>
              </w:rPr>
              <w:t xml:space="preserve"> e.g. 1.1)</w:t>
            </w:r>
          </w:p>
        </w:tc>
        <w:tc>
          <w:tcPr>
            <w:tcW w:w="212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8421D59" w14:textId="3C55332A" w:rsidR="003B3F79" w:rsidRPr="00600896" w:rsidRDefault="003B3F79" w:rsidP="006D12F4">
            <w:pPr>
              <w:rPr>
                <w:rFonts w:ascii="Calibri" w:hAnsi="Calibri" w:cs="Calibri"/>
                <w:b/>
                <w:bCs/>
                <w:sz w:val="18"/>
                <w:szCs w:val="18"/>
              </w:rPr>
            </w:pPr>
            <w:r w:rsidRPr="00600896">
              <w:rPr>
                <w:rFonts w:ascii="Calibri" w:hAnsi="Calibri" w:cs="Calibri"/>
                <w:b/>
                <w:bCs/>
                <w:sz w:val="18"/>
                <w:szCs w:val="18"/>
              </w:rPr>
              <w:t>Learn How</w:t>
            </w:r>
          </w:p>
          <w:p w14:paraId="609EBC0F" w14:textId="2DB7A0C9" w:rsidR="003B3F79" w:rsidRPr="00600896" w:rsidRDefault="003B3F79" w:rsidP="72617E90">
            <w:pPr>
              <w:rPr>
                <w:rFonts w:ascii="Calibri" w:hAnsi="Calibri" w:cs="Calibri"/>
                <w:b/>
                <w:bCs/>
                <w:sz w:val="18"/>
                <w:szCs w:val="18"/>
              </w:rPr>
            </w:pPr>
            <w:r w:rsidRPr="00600896">
              <w:rPr>
                <w:rFonts w:ascii="Calibri" w:hAnsi="Calibri" w:cs="Calibri"/>
                <w:b/>
                <w:bCs/>
                <w:sz w:val="18"/>
                <w:szCs w:val="18"/>
              </w:rPr>
              <w:t>(</w:t>
            </w:r>
            <w:r w:rsidR="7E8BDF36" w:rsidRPr="00600896">
              <w:rPr>
                <w:rFonts w:ascii="Calibri" w:hAnsi="Calibri" w:cs="Calibri"/>
                <w:b/>
                <w:bCs/>
                <w:sz w:val="18"/>
                <w:szCs w:val="18"/>
              </w:rPr>
              <w:t>ITTE</w:t>
            </w:r>
            <w:r w:rsidRPr="00600896">
              <w:rPr>
                <w:rFonts w:ascii="Calibri" w:hAnsi="Calibri" w:cs="Calibri"/>
                <w:b/>
                <w:bCs/>
                <w:sz w:val="18"/>
                <w:szCs w:val="18"/>
              </w:rPr>
              <w:t>CF reference bullets alphabetically e.g. 1c)</w:t>
            </w:r>
          </w:p>
        </w:tc>
        <w:tc>
          <w:tcPr>
            <w:tcW w:w="2977" w:type="dxa"/>
            <w:shd w:val="clear" w:color="auto" w:fill="C5E0B3" w:themeFill="accent6" w:themeFillTint="66"/>
          </w:tcPr>
          <w:p w14:paraId="274CBE69" w14:textId="4929B8AE" w:rsidR="003B3F79" w:rsidRPr="00600896" w:rsidRDefault="003B3F79" w:rsidP="006D12F4">
            <w:pPr>
              <w:rPr>
                <w:rFonts w:ascii="Calibri" w:hAnsi="Calibri" w:cs="Calibri"/>
                <w:b/>
                <w:bCs/>
                <w:sz w:val="18"/>
                <w:szCs w:val="18"/>
              </w:rPr>
            </w:pPr>
            <w:r w:rsidRPr="00600896">
              <w:rPr>
                <w:rFonts w:ascii="Calibri" w:hAnsi="Calibri" w:cs="Calibri"/>
                <w:b/>
                <w:bCs/>
                <w:sz w:val="18"/>
                <w:szCs w:val="18"/>
              </w:rPr>
              <w:t>Links to Research and Reading</w:t>
            </w:r>
          </w:p>
        </w:tc>
        <w:tc>
          <w:tcPr>
            <w:tcW w:w="1762" w:type="dxa"/>
            <w:shd w:val="clear" w:color="auto" w:fill="C5E0B3" w:themeFill="accent6" w:themeFillTint="66"/>
          </w:tcPr>
          <w:p w14:paraId="46319610" w14:textId="2B98983E" w:rsidR="003B3F79" w:rsidRPr="00600896" w:rsidRDefault="003B3F79" w:rsidP="006D12F4">
            <w:pPr>
              <w:rPr>
                <w:rFonts w:ascii="Calibri" w:hAnsi="Calibri" w:cs="Calibri"/>
                <w:b/>
                <w:bCs/>
                <w:sz w:val="18"/>
                <w:szCs w:val="18"/>
              </w:rPr>
            </w:pPr>
            <w:r w:rsidRPr="00600896">
              <w:rPr>
                <w:rFonts w:ascii="Calibri" w:hAnsi="Calibri" w:cs="Calibri"/>
                <w:b/>
                <w:bCs/>
                <w:sz w:val="18"/>
                <w:szCs w:val="18"/>
              </w:rPr>
              <w:t>Formative Assessment mode</w:t>
            </w:r>
          </w:p>
        </w:tc>
      </w:tr>
      <w:bookmarkEnd w:id="0"/>
      <w:bookmarkEnd w:id="1"/>
      <w:tr w:rsidR="00025D09" w:rsidRPr="00600896" w14:paraId="27DE8396" w14:textId="77777777" w:rsidTr="00E61704">
        <w:trPr>
          <w:trHeight w:val="231"/>
        </w:trPr>
        <w:tc>
          <w:tcPr>
            <w:tcW w:w="1413" w:type="dxa"/>
          </w:tcPr>
          <w:p w14:paraId="56CE84C5" w14:textId="17FFEA7E" w:rsidR="00025D09" w:rsidRPr="00600896" w:rsidRDefault="00025D09" w:rsidP="00E61704">
            <w:pPr>
              <w:jc w:val="center"/>
              <w:rPr>
                <w:rFonts w:ascii="Calibri" w:hAnsi="Calibri" w:cs="Calibri"/>
                <w:b/>
                <w:bCs/>
                <w:sz w:val="18"/>
                <w:szCs w:val="18"/>
              </w:rPr>
            </w:pPr>
            <w:r w:rsidRPr="00600896">
              <w:rPr>
                <w:rFonts w:ascii="Calibri" w:hAnsi="Calibri" w:cs="Calibri"/>
                <w:b/>
                <w:bCs/>
                <w:sz w:val="18"/>
                <w:szCs w:val="18"/>
              </w:rPr>
              <w:t>Seminar 1</w:t>
            </w:r>
          </w:p>
          <w:p w14:paraId="7C1C32ED" w14:textId="77777777" w:rsidR="00025D09" w:rsidRPr="00516DC7" w:rsidRDefault="00025D09" w:rsidP="00E61704">
            <w:pPr>
              <w:jc w:val="center"/>
              <w:rPr>
                <w:rFonts w:cstheme="minorHAnsi"/>
                <w:sz w:val="16"/>
                <w:szCs w:val="16"/>
              </w:rPr>
            </w:pPr>
            <w:r w:rsidRPr="00516DC7">
              <w:rPr>
                <w:rFonts w:cstheme="minorHAnsi"/>
                <w:color w:val="000000"/>
                <w:kern w:val="28"/>
                <w:sz w:val="16"/>
                <w:szCs w:val="16"/>
                <w14:cntxtAlts/>
              </w:rPr>
              <w:t>Introduction to Mastery</w:t>
            </w:r>
          </w:p>
          <w:p w14:paraId="60DAB0C5" w14:textId="77777777" w:rsidR="00025D09" w:rsidRPr="00516DC7" w:rsidRDefault="00025D09" w:rsidP="00E61704">
            <w:pPr>
              <w:jc w:val="center"/>
              <w:rPr>
                <w:rFonts w:cstheme="minorHAnsi"/>
                <w:sz w:val="16"/>
                <w:szCs w:val="16"/>
              </w:rPr>
            </w:pPr>
            <w:r w:rsidRPr="00516DC7">
              <w:rPr>
                <w:rFonts w:cstheme="minorHAnsi"/>
                <w:sz w:val="16"/>
                <w:szCs w:val="16"/>
              </w:rPr>
              <w:t xml:space="preserve">2 hours </w:t>
            </w:r>
          </w:p>
          <w:p w14:paraId="583A645F" w14:textId="55C5A105" w:rsidR="00025D09" w:rsidRPr="00600896" w:rsidRDefault="00025D09" w:rsidP="00E61704">
            <w:pPr>
              <w:jc w:val="center"/>
              <w:rPr>
                <w:rFonts w:ascii="Calibri" w:hAnsi="Calibri" w:cs="Calibri"/>
                <w:b/>
                <w:bCs/>
                <w:sz w:val="18"/>
                <w:szCs w:val="18"/>
              </w:rPr>
            </w:pPr>
          </w:p>
        </w:tc>
        <w:tc>
          <w:tcPr>
            <w:tcW w:w="3827" w:type="dxa"/>
          </w:tcPr>
          <w:p w14:paraId="28470875" w14:textId="77777777" w:rsidR="00025D09" w:rsidRPr="00516DC7" w:rsidRDefault="00025D09" w:rsidP="00E61704">
            <w:pPr>
              <w:pStyle w:val="ListParagraph"/>
              <w:numPr>
                <w:ilvl w:val="0"/>
                <w:numId w:val="17"/>
              </w:numPr>
              <w:rPr>
                <w:rFonts w:cstheme="minorHAnsi"/>
                <w:bCs/>
                <w:kern w:val="28"/>
                <w:sz w:val="16"/>
                <w:szCs w:val="16"/>
                <w14:cntxtAlts/>
              </w:rPr>
            </w:pPr>
            <w:r w:rsidRPr="00516DC7">
              <w:rPr>
                <w:rFonts w:cstheme="minorHAnsi"/>
                <w:bCs/>
                <w:kern w:val="28"/>
                <w:sz w:val="16"/>
                <w:szCs w:val="16"/>
                <w14:cntxtAlts/>
              </w:rPr>
              <w:t>Based on the NCETM Introduction to Mastery ITE materials.</w:t>
            </w:r>
          </w:p>
          <w:p w14:paraId="481C337D" w14:textId="77777777" w:rsidR="00025D09" w:rsidRPr="00516DC7" w:rsidRDefault="00025D09" w:rsidP="00E61704">
            <w:pPr>
              <w:pStyle w:val="ListParagraph"/>
              <w:numPr>
                <w:ilvl w:val="0"/>
                <w:numId w:val="17"/>
              </w:numPr>
              <w:rPr>
                <w:rFonts w:cstheme="minorHAnsi"/>
                <w:bCs/>
                <w:kern w:val="28"/>
                <w:sz w:val="16"/>
                <w:szCs w:val="16"/>
                <w14:cntxtAlts/>
              </w:rPr>
            </w:pPr>
            <w:r w:rsidRPr="00516DC7">
              <w:rPr>
                <w:rFonts w:cstheme="minorHAnsi"/>
                <w:bCs/>
                <w:kern w:val="28"/>
                <w:sz w:val="16"/>
                <w:szCs w:val="16"/>
                <w14:cntxtAlts/>
              </w:rPr>
              <w:t xml:space="preserve">Introduction to the module, National Numeracy Challenge, </w:t>
            </w:r>
            <w:proofErr w:type="spellStart"/>
            <w:r w:rsidRPr="00516DC7">
              <w:rPr>
                <w:rFonts w:cstheme="minorHAnsi"/>
                <w:bCs/>
                <w:kern w:val="28"/>
                <w:sz w:val="16"/>
                <w:szCs w:val="16"/>
                <w14:cntxtAlts/>
              </w:rPr>
              <w:t>Mathnificent</w:t>
            </w:r>
            <w:proofErr w:type="spellEnd"/>
            <w:r w:rsidRPr="00516DC7">
              <w:rPr>
                <w:rFonts w:cstheme="minorHAnsi"/>
                <w:bCs/>
                <w:kern w:val="28"/>
                <w:sz w:val="16"/>
                <w:szCs w:val="16"/>
                <w14:cntxtAlts/>
              </w:rPr>
              <w:t xml:space="preserve"> 7, useful websites, CPA approach</w:t>
            </w:r>
          </w:p>
          <w:p w14:paraId="7CF02B15" w14:textId="77777777" w:rsidR="00025D09" w:rsidRPr="00190E41" w:rsidRDefault="00025D09" w:rsidP="00E61704">
            <w:pPr>
              <w:pStyle w:val="ListParagraph"/>
              <w:numPr>
                <w:ilvl w:val="0"/>
                <w:numId w:val="17"/>
              </w:numPr>
              <w:rPr>
                <w:rFonts w:cstheme="minorHAnsi"/>
                <w:bCs/>
                <w:color w:val="C45911" w:themeColor="accent2" w:themeShade="BF"/>
                <w:kern w:val="28"/>
                <w:sz w:val="16"/>
                <w:szCs w:val="16"/>
                <w14:cntxtAlts/>
              </w:rPr>
            </w:pPr>
            <w:r w:rsidRPr="000F3B48">
              <w:rPr>
                <w:rFonts w:cstheme="minorHAnsi"/>
                <w:bCs/>
                <w:kern w:val="28"/>
                <w:sz w:val="16"/>
                <w:szCs w:val="16"/>
                <w14:cntxtAlts/>
              </w:rPr>
              <w:t>What is Mastery? And links to adaptive teaching</w:t>
            </w:r>
            <w:r w:rsidRPr="00190E41">
              <w:rPr>
                <w:rFonts w:cstheme="minorHAnsi"/>
                <w:bCs/>
                <w:color w:val="C45911" w:themeColor="accent2" w:themeShade="BF"/>
                <w:kern w:val="28"/>
                <w:sz w:val="16"/>
                <w:szCs w:val="16"/>
                <w14:cntxtAlts/>
              </w:rPr>
              <w:t>.</w:t>
            </w:r>
          </w:p>
          <w:p w14:paraId="767A5505" w14:textId="15A0547B" w:rsidR="00025D09" w:rsidRPr="00600896" w:rsidRDefault="00025D09" w:rsidP="00E61704">
            <w:pPr>
              <w:pStyle w:val="paragraph"/>
              <w:spacing w:before="0" w:beforeAutospacing="0" w:after="0" w:afterAutospacing="0"/>
              <w:textAlignment w:val="baseline"/>
              <w:rPr>
                <w:rFonts w:ascii="Calibri" w:eastAsia="Calibri" w:hAnsi="Calibri" w:cs="Calibri"/>
                <w:sz w:val="18"/>
                <w:szCs w:val="18"/>
              </w:rPr>
            </w:pPr>
          </w:p>
        </w:tc>
        <w:tc>
          <w:tcPr>
            <w:tcW w:w="1843" w:type="dxa"/>
          </w:tcPr>
          <w:p w14:paraId="3D4CE256" w14:textId="3D852450" w:rsidR="00025D09" w:rsidRDefault="00025D09" w:rsidP="00E61704">
            <w:pPr>
              <w:rPr>
                <w:rFonts w:ascii="Calibri" w:eastAsia="Calibri" w:hAnsi="Calibri" w:cs="Calibri"/>
              </w:rPr>
            </w:pPr>
            <w:r w:rsidRPr="0032510D">
              <w:rPr>
                <w:rFonts w:cstheme="minorHAnsi"/>
                <w:sz w:val="16"/>
                <w:szCs w:val="16"/>
              </w:rPr>
              <w:t>1.3,</w:t>
            </w:r>
            <w:r>
              <w:rPr>
                <w:rFonts w:cstheme="minorHAnsi"/>
                <w:sz w:val="16"/>
                <w:szCs w:val="16"/>
              </w:rPr>
              <w:t xml:space="preserve"> 1.4, </w:t>
            </w:r>
            <w:r w:rsidRPr="0032510D">
              <w:rPr>
                <w:rFonts w:cstheme="minorHAnsi"/>
                <w:sz w:val="16"/>
                <w:szCs w:val="16"/>
              </w:rPr>
              <w:t xml:space="preserve"> </w:t>
            </w:r>
            <w:r>
              <w:rPr>
                <w:rFonts w:cstheme="minorHAnsi"/>
                <w:sz w:val="16"/>
                <w:szCs w:val="16"/>
              </w:rPr>
              <w:t xml:space="preserve">1.5, </w:t>
            </w:r>
            <w:r w:rsidRPr="0032510D">
              <w:rPr>
                <w:rFonts w:cstheme="minorHAnsi"/>
                <w:sz w:val="16"/>
                <w:szCs w:val="16"/>
              </w:rPr>
              <w:t xml:space="preserve">1.6, </w:t>
            </w:r>
            <w:r>
              <w:rPr>
                <w:rFonts w:cstheme="minorHAnsi"/>
                <w:sz w:val="16"/>
                <w:szCs w:val="16"/>
              </w:rPr>
              <w:t xml:space="preserve">1.7, </w:t>
            </w:r>
            <w:r w:rsidRPr="0032510D">
              <w:rPr>
                <w:rFonts w:cstheme="minorHAnsi"/>
                <w:sz w:val="16"/>
                <w:szCs w:val="16"/>
              </w:rPr>
              <w:t xml:space="preserve">2.2, 2.4, 3.1, 3.3, 3.5,  </w:t>
            </w:r>
            <w:r>
              <w:rPr>
                <w:rFonts w:cstheme="minorHAnsi"/>
                <w:sz w:val="16"/>
                <w:szCs w:val="16"/>
              </w:rPr>
              <w:t>3.11, 3.12</w:t>
            </w:r>
            <w:r w:rsidRPr="0032510D">
              <w:rPr>
                <w:rFonts w:cstheme="minorHAnsi"/>
                <w:sz w:val="16"/>
                <w:szCs w:val="16"/>
              </w:rPr>
              <w:t>4.2, 4.3, 4.5, 4.7, 4.8,</w:t>
            </w:r>
            <w:r w:rsidRPr="0032510D">
              <w:t xml:space="preserve"> </w:t>
            </w:r>
            <w:r w:rsidRPr="0032510D">
              <w:rPr>
                <w:rFonts w:cstheme="minorHAnsi"/>
                <w:color w:val="C45911" w:themeColor="accent2" w:themeShade="BF"/>
                <w:sz w:val="16"/>
                <w:szCs w:val="16"/>
              </w:rPr>
              <w:t>5.1, 5.2, 5.3, 5.7</w:t>
            </w:r>
            <w:r>
              <w:rPr>
                <w:rFonts w:cstheme="minorHAnsi"/>
                <w:color w:val="C45911" w:themeColor="accent2" w:themeShade="BF"/>
                <w:sz w:val="16"/>
                <w:szCs w:val="16"/>
              </w:rPr>
              <w:t>, 5.8, 5.9</w:t>
            </w:r>
            <w:r w:rsidRPr="0032510D">
              <w:rPr>
                <w:rFonts w:cstheme="minorHAnsi"/>
                <w:sz w:val="16"/>
                <w:szCs w:val="16"/>
              </w:rPr>
              <w:t>, 6.1, 6.3, 6.4</w:t>
            </w:r>
          </w:p>
        </w:tc>
        <w:tc>
          <w:tcPr>
            <w:tcW w:w="2126" w:type="dxa"/>
          </w:tcPr>
          <w:p w14:paraId="375CE3A7" w14:textId="3F0F84F4" w:rsidR="00025D09" w:rsidRPr="0032510D" w:rsidRDefault="00025D09" w:rsidP="00E61704">
            <w:pPr>
              <w:rPr>
                <w:rFonts w:cstheme="minorHAnsi"/>
                <w:sz w:val="16"/>
                <w:szCs w:val="16"/>
              </w:rPr>
            </w:pPr>
            <w:r w:rsidRPr="0032510D">
              <w:rPr>
                <w:rFonts w:cstheme="minorHAnsi"/>
                <w:sz w:val="16"/>
                <w:szCs w:val="16"/>
              </w:rPr>
              <w:t>1</w:t>
            </w:r>
            <w:r>
              <w:rPr>
                <w:rFonts w:cstheme="minorHAnsi"/>
                <w:sz w:val="16"/>
                <w:szCs w:val="16"/>
              </w:rPr>
              <w:t>a</w:t>
            </w:r>
            <w:r w:rsidRPr="0032510D">
              <w:rPr>
                <w:rFonts w:cstheme="minorHAnsi"/>
                <w:sz w:val="16"/>
                <w:szCs w:val="16"/>
              </w:rPr>
              <w:t>, 2</w:t>
            </w:r>
            <w:r>
              <w:rPr>
                <w:rFonts w:cstheme="minorHAnsi"/>
                <w:sz w:val="16"/>
                <w:szCs w:val="16"/>
              </w:rPr>
              <w:t>b</w:t>
            </w:r>
            <w:r w:rsidRPr="0032510D">
              <w:rPr>
                <w:rFonts w:cstheme="minorHAnsi"/>
                <w:sz w:val="16"/>
                <w:szCs w:val="16"/>
              </w:rPr>
              <w:t>, 2</w:t>
            </w:r>
            <w:r>
              <w:rPr>
                <w:rFonts w:cstheme="minorHAnsi"/>
                <w:sz w:val="16"/>
                <w:szCs w:val="16"/>
              </w:rPr>
              <w:t>e</w:t>
            </w:r>
            <w:r w:rsidRPr="0032510D">
              <w:rPr>
                <w:rFonts w:cstheme="minorHAnsi"/>
                <w:sz w:val="16"/>
                <w:szCs w:val="16"/>
              </w:rPr>
              <w:t>, 3h, 3</w:t>
            </w:r>
            <w:r>
              <w:rPr>
                <w:rFonts w:cstheme="minorHAnsi"/>
                <w:sz w:val="16"/>
                <w:szCs w:val="16"/>
              </w:rPr>
              <w:t>j</w:t>
            </w:r>
            <w:r w:rsidRPr="0032510D">
              <w:rPr>
                <w:rFonts w:cstheme="minorHAnsi"/>
                <w:sz w:val="16"/>
                <w:szCs w:val="16"/>
              </w:rPr>
              <w:t>, 3</w:t>
            </w:r>
            <w:r>
              <w:rPr>
                <w:rFonts w:cstheme="minorHAnsi"/>
                <w:sz w:val="16"/>
                <w:szCs w:val="16"/>
              </w:rPr>
              <w:t xml:space="preserve">k, </w:t>
            </w:r>
            <w:r w:rsidRPr="0032510D">
              <w:rPr>
                <w:rFonts w:cstheme="minorHAnsi"/>
                <w:color w:val="C45911" w:themeColor="accent2" w:themeShade="BF"/>
                <w:sz w:val="16"/>
                <w:szCs w:val="16"/>
              </w:rPr>
              <w:t>5</w:t>
            </w:r>
            <w:r>
              <w:rPr>
                <w:rFonts w:cstheme="minorHAnsi"/>
                <w:color w:val="C45911" w:themeColor="accent2" w:themeShade="BF"/>
                <w:sz w:val="16"/>
                <w:szCs w:val="16"/>
              </w:rPr>
              <w:t>a</w:t>
            </w:r>
          </w:p>
          <w:p w14:paraId="244FA7CC" w14:textId="3A5FC1F0" w:rsidR="00025D09" w:rsidRDefault="00025D09" w:rsidP="00E61704">
            <w:pPr>
              <w:rPr>
                <w:rFonts w:ascii="Calibri" w:eastAsia="Calibri" w:hAnsi="Calibri" w:cs="Calibri"/>
              </w:rPr>
            </w:pPr>
          </w:p>
        </w:tc>
        <w:tc>
          <w:tcPr>
            <w:tcW w:w="2977" w:type="dxa"/>
            <w:vMerge w:val="restart"/>
          </w:tcPr>
          <w:p w14:paraId="28415D33" w14:textId="77777777" w:rsidR="00025D09" w:rsidRDefault="00025D09" w:rsidP="00E61704">
            <w:pPr>
              <w:rPr>
                <w:rFonts w:cstheme="minorHAnsi"/>
                <w:bCs/>
                <w:sz w:val="16"/>
                <w:szCs w:val="16"/>
              </w:rPr>
            </w:pPr>
            <w:r w:rsidRPr="00625E15">
              <w:rPr>
                <w:rFonts w:cstheme="minorHAnsi"/>
                <w:bCs/>
                <w:sz w:val="16"/>
                <w:szCs w:val="16"/>
              </w:rPr>
              <w:t xml:space="preserve">DEPARTMENT of EDUCATION. 2013. </w:t>
            </w:r>
            <w:r w:rsidRPr="00625E15">
              <w:rPr>
                <w:rFonts w:cstheme="minorHAnsi"/>
                <w:bCs/>
                <w:i/>
                <w:iCs/>
                <w:sz w:val="16"/>
                <w:szCs w:val="16"/>
              </w:rPr>
              <w:t>The national curriculum in England: key stages 1 and 2 framework document.</w:t>
            </w:r>
            <w:r w:rsidRPr="00625E15">
              <w:rPr>
                <w:rFonts w:cstheme="minorHAnsi"/>
                <w:bCs/>
                <w:sz w:val="16"/>
                <w:szCs w:val="16"/>
              </w:rPr>
              <w:t> Available at: </w:t>
            </w:r>
            <w:hyperlink r:id="rId11" w:history="1">
              <w:r w:rsidRPr="00625E15">
                <w:rPr>
                  <w:rStyle w:val="Hyperlink"/>
                  <w:rFonts w:cstheme="minorHAnsi"/>
                  <w:bCs/>
                  <w:sz w:val="16"/>
                  <w:szCs w:val="16"/>
                </w:rPr>
                <w:t>https://www.gov.uk/government/publications/national-curriculum-in-england-primary-curriculum</w:t>
              </w:r>
            </w:hyperlink>
          </w:p>
          <w:p w14:paraId="6EA12725" w14:textId="77777777" w:rsidR="00025D09" w:rsidRPr="00625E15" w:rsidRDefault="00025D09" w:rsidP="00E61704">
            <w:pPr>
              <w:rPr>
                <w:rFonts w:cstheme="minorHAnsi"/>
                <w:bCs/>
                <w:sz w:val="16"/>
                <w:szCs w:val="16"/>
              </w:rPr>
            </w:pPr>
          </w:p>
          <w:p w14:paraId="3767AA6E" w14:textId="77777777" w:rsidR="00025D09" w:rsidRDefault="00025D09" w:rsidP="00E61704">
            <w:pPr>
              <w:rPr>
                <w:rFonts w:cstheme="minorHAnsi"/>
                <w:bCs/>
                <w:sz w:val="16"/>
                <w:szCs w:val="16"/>
              </w:rPr>
            </w:pPr>
            <w:r w:rsidRPr="00625E15">
              <w:rPr>
                <w:rFonts w:cstheme="minorHAnsi"/>
                <w:bCs/>
                <w:sz w:val="16"/>
                <w:szCs w:val="16"/>
              </w:rPr>
              <w:t xml:space="preserve">DEPARTMENT of EDUCATION. 2020. </w:t>
            </w:r>
            <w:r w:rsidRPr="00625E15">
              <w:rPr>
                <w:rFonts w:cstheme="minorHAnsi"/>
                <w:bCs/>
                <w:i/>
                <w:iCs/>
                <w:sz w:val="16"/>
                <w:szCs w:val="16"/>
              </w:rPr>
              <w:t>Mathematics guidance: key stages 1 and 2 Non-statutory guidance for the national curriculum in England</w:t>
            </w:r>
            <w:r w:rsidRPr="00625E15">
              <w:rPr>
                <w:rFonts w:cstheme="minorHAnsi"/>
                <w:bCs/>
                <w:sz w:val="16"/>
                <w:szCs w:val="16"/>
              </w:rPr>
              <w:t xml:space="preserve">. Available at: </w:t>
            </w:r>
            <w:hyperlink r:id="rId12" w:history="1">
              <w:r w:rsidRPr="00625E15">
                <w:rPr>
                  <w:rStyle w:val="Hyperlink"/>
                  <w:rFonts w:cstheme="minorHAnsi"/>
                  <w:bCs/>
                  <w:sz w:val="16"/>
                  <w:szCs w:val="16"/>
                </w:rPr>
                <w:t>https://assets.publishing.service.gov.uk/government/uploads/system/uploads/attachment_data/file/1017683/Maths_guidance_KS_1_and_2.pdf</w:t>
              </w:r>
            </w:hyperlink>
          </w:p>
          <w:p w14:paraId="1F021EB2" w14:textId="77777777" w:rsidR="00025D09" w:rsidRPr="00625E15" w:rsidRDefault="00025D09" w:rsidP="00E61704">
            <w:pPr>
              <w:rPr>
                <w:rFonts w:cstheme="minorHAnsi"/>
                <w:bCs/>
                <w:sz w:val="16"/>
                <w:szCs w:val="16"/>
              </w:rPr>
            </w:pPr>
          </w:p>
          <w:p w14:paraId="2F60593F" w14:textId="77777777" w:rsidR="00025D09" w:rsidRDefault="00025D09" w:rsidP="00E61704">
            <w:pPr>
              <w:rPr>
                <w:rFonts w:cstheme="minorHAnsi"/>
                <w:bCs/>
                <w:sz w:val="16"/>
                <w:szCs w:val="16"/>
              </w:rPr>
            </w:pPr>
            <w:r w:rsidRPr="00625E15">
              <w:rPr>
                <w:rFonts w:cstheme="minorHAnsi"/>
                <w:bCs/>
                <w:sz w:val="16"/>
                <w:szCs w:val="16"/>
              </w:rPr>
              <w:lastRenderedPageBreak/>
              <w:t xml:space="preserve">HAYLOCK, D. and MANNING, R., 2019. </w:t>
            </w:r>
            <w:r w:rsidRPr="00625E15">
              <w:rPr>
                <w:rFonts w:cstheme="minorHAnsi"/>
                <w:bCs/>
                <w:i/>
                <w:iCs/>
                <w:sz w:val="16"/>
                <w:szCs w:val="16"/>
              </w:rPr>
              <w:t>Mathematics Explained for Primary Teachers</w:t>
            </w:r>
            <w:r w:rsidRPr="00625E15">
              <w:rPr>
                <w:rFonts w:cstheme="minorHAnsi"/>
                <w:bCs/>
                <w:sz w:val="16"/>
                <w:szCs w:val="16"/>
              </w:rPr>
              <w:t>. 6</w:t>
            </w:r>
            <w:r w:rsidRPr="00625E15">
              <w:rPr>
                <w:rFonts w:cstheme="minorHAnsi"/>
                <w:bCs/>
                <w:sz w:val="16"/>
                <w:szCs w:val="16"/>
                <w:vertAlign w:val="superscript"/>
              </w:rPr>
              <w:t>th</w:t>
            </w:r>
            <w:r w:rsidRPr="00625E15">
              <w:rPr>
                <w:rFonts w:cstheme="minorHAnsi"/>
                <w:bCs/>
                <w:sz w:val="16"/>
                <w:szCs w:val="16"/>
              </w:rPr>
              <w:t xml:space="preserve"> ed. London. Sage.</w:t>
            </w:r>
          </w:p>
          <w:p w14:paraId="1E4CA3C6" w14:textId="77777777" w:rsidR="00025D09" w:rsidRPr="00625E15" w:rsidRDefault="00025D09" w:rsidP="00E61704">
            <w:pPr>
              <w:rPr>
                <w:rFonts w:cstheme="minorHAnsi"/>
                <w:bCs/>
                <w:sz w:val="16"/>
                <w:szCs w:val="16"/>
              </w:rPr>
            </w:pPr>
          </w:p>
          <w:p w14:paraId="7D33AD41" w14:textId="77777777" w:rsidR="00025D09" w:rsidRDefault="00025D09" w:rsidP="00E61704">
            <w:pPr>
              <w:rPr>
                <w:rFonts w:cstheme="minorHAnsi"/>
                <w:bCs/>
                <w:sz w:val="16"/>
                <w:szCs w:val="16"/>
              </w:rPr>
            </w:pPr>
            <w:r w:rsidRPr="00625E15">
              <w:rPr>
                <w:rFonts w:cstheme="minorHAnsi"/>
                <w:bCs/>
                <w:sz w:val="16"/>
                <w:szCs w:val="16"/>
              </w:rPr>
              <w:t xml:space="preserve">NCETM. </w:t>
            </w:r>
            <w:r w:rsidRPr="00625E15">
              <w:rPr>
                <w:rFonts w:cstheme="minorHAnsi"/>
                <w:bCs/>
                <w:i/>
                <w:iCs/>
                <w:sz w:val="16"/>
                <w:szCs w:val="16"/>
              </w:rPr>
              <w:t>Mastery Materials</w:t>
            </w:r>
            <w:r w:rsidRPr="00625E15">
              <w:rPr>
                <w:rFonts w:cstheme="minorHAnsi"/>
                <w:bCs/>
                <w:sz w:val="16"/>
                <w:szCs w:val="16"/>
              </w:rPr>
              <w:t xml:space="preserve">. Available at: </w:t>
            </w:r>
            <w:hyperlink r:id="rId13" w:history="1">
              <w:r w:rsidRPr="00625E15">
                <w:rPr>
                  <w:rStyle w:val="Hyperlink"/>
                  <w:rFonts w:cstheme="minorHAnsi"/>
                  <w:bCs/>
                  <w:sz w:val="16"/>
                  <w:szCs w:val="16"/>
                </w:rPr>
                <w:t>https://www.ncetm.org.uk/teaching-for-mastery/mastery-materials/</w:t>
              </w:r>
            </w:hyperlink>
          </w:p>
          <w:p w14:paraId="428A9E02" w14:textId="77777777" w:rsidR="00025D09" w:rsidRPr="00625E15" w:rsidRDefault="00025D09" w:rsidP="00E61704">
            <w:pPr>
              <w:rPr>
                <w:rFonts w:cstheme="minorHAnsi"/>
                <w:bCs/>
                <w:sz w:val="16"/>
                <w:szCs w:val="16"/>
              </w:rPr>
            </w:pPr>
          </w:p>
          <w:p w14:paraId="5ADC9542" w14:textId="77777777" w:rsidR="00025D09" w:rsidRDefault="00025D09" w:rsidP="00E61704">
            <w:pPr>
              <w:rPr>
                <w:rFonts w:cstheme="minorHAnsi"/>
                <w:bCs/>
                <w:sz w:val="16"/>
                <w:szCs w:val="16"/>
              </w:rPr>
            </w:pPr>
            <w:r w:rsidRPr="00625E15">
              <w:rPr>
                <w:rFonts w:cstheme="minorHAnsi"/>
                <w:bCs/>
                <w:sz w:val="16"/>
                <w:szCs w:val="16"/>
              </w:rPr>
              <w:t xml:space="preserve">NCETM. </w:t>
            </w:r>
            <w:r w:rsidRPr="00625E15">
              <w:rPr>
                <w:rFonts w:cstheme="minorHAnsi"/>
                <w:bCs/>
                <w:i/>
                <w:iCs/>
                <w:sz w:val="16"/>
                <w:szCs w:val="16"/>
              </w:rPr>
              <w:t>Progression maps for Key Stages 1 and 2</w:t>
            </w:r>
            <w:r w:rsidRPr="00625E15">
              <w:rPr>
                <w:rFonts w:cstheme="minorHAnsi"/>
                <w:bCs/>
                <w:sz w:val="16"/>
                <w:szCs w:val="16"/>
              </w:rPr>
              <w:t xml:space="preserve">. Available at: </w:t>
            </w:r>
            <w:hyperlink r:id="rId14" w:history="1">
              <w:r w:rsidRPr="00625E15">
                <w:rPr>
                  <w:rStyle w:val="Hyperlink"/>
                  <w:rFonts w:cstheme="minorHAnsi"/>
                  <w:bCs/>
                  <w:sz w:val="16"/>
                  <w:szCs w:val="16"/>
                </w:rPr>
                <w:t>https://www.ncetm.org.uk/classroom-resources/progression-maps-for-key-stages-1-and-2/</w:t>
              </w:r>
            </w:hyperlink>
          </w:p>
          <w:p w14:paraId="5B56D958" w14:textId="77777777" w:rsidR="00025D09" w:rsidRPr="00625E15" w:rsidRDefault="00025D09" w:rsidP="00E61704">
            <w:pPr>
              <w:rPr>
                <w:rFonts w:cstheme="minorHAnsi"/>
                <w:bCs/>
                <w:sz w:val="16"/>
                <w:szCs w:val="16"/>
              </w:rPr>
            </w:pPr>
          </w:p>
          <w:p w14:paraId="2DDCF30A" w14:textId="77777777" w:rsidR="00025D09" w:rsidRDefault="00025D09" w:rsidP="00E61704">
            <w:pPr>
              <w:rPr>
                <w:rFonts w:cstheme="minorHAnsi"/>
                <w:bCs/>
                <w:sz w:val="16"/>
                <w:szCs w:val="16"/>
              </w:rPr>
            </w:pPr>
            <w:r w:rsidRPr="00625E15">
              <w:rPr>
                <w:rFonts w:cstheme="minorHAnsi"/>
                <w:bCs/>
                <w:sz w:val="16"/>
                <w:szCs w:val="16"/>
              </w:rPr>
              <w:t xml:space="preserve">NCETM. Various videos. Available from: </w:t>
            </w:r>
            <w:hyperlink r:id="rId15" w:history="1">
              <w:r w:rsidRPr="00625E15">
                <w:rPr>
                  <w:rStyle w:val="Hyperlink"/>
                  <w:rFonts w:cstheme="minorHAnsi"/>
                  <w:bCs/>
                  <w:sz w:val="16"/>
                  <w:szCs w:val="16"/>
                </w:rPr>
                <w:t>https://www.ncetm.org.uk/</w:t>
              </w:r>
            </w:hyperlink>
          </w:p>
          <w:p w14:paraId="106499F5" w14:textId="77777777" w:rsidR="00025D09" w:rsidRPr="00625E15" w:rsidRDefault="00025D09" w:rsidP="00E61704">
            <w:pPr>
              <w:rPr>
                <w:rFonts w:cstheme="minorHAnsi"/>
                <w:bCs/>
                <w:sz w:val="16"/>
                <w:szCs w:val="16"/>
              </w:rPr>
            </w:pPr>
          </w:p>
          <w:p w14:paraId="7E72FEE0" w14:textId="77777777" w:rsidR="00025D09" w:rsidRDefault="00025D09" w:rsidP="00E61704">
            <w:pPr>
              <w:rPr>
                <w:rFonts w:cstheme="minorHAnsi"/>
                <w:bCs/>
                <w:sz w:val="16"/>
                <w:szCs w:val="16"/>
              </w:rPr>
            </w:pPr>
            <w:r w:rsidRPr="00625E15">
              <w:rPr>
                <w:rFonts w:cstheme="minorHAnsi"/>
                <w:bCs/>
                <w:sz w:val="16"/>
                <w:szCs w:val="16"/>
              </w:rPr>
              <w:t xml:space="preserve">NRICH. Available from </w:t>
            </w:r>
            <w:hyperlink r:id="rId16" w:history="1">
              <w:r w:rsidRPr="00625E15">
                <w:rPr>
                  <w:rStyle w:val="Hyperlink"/>
                  <w:rFonts w:cstheme="minorHAnsi"/>
                  <w:bCs/>
                  <w:sz w:val="16"/>
                  <w:szCs w:val="16"/>
                </w:rPr>
                <w:t>https://nrich.maths.org/</w:t>
              </w:r>
            </w:hyperlink>
          </w:p>
          <w:p w14:paraId="1CA8E464" w14:textId="77777777" w:rsidR="00025D09" w:rsidRPr="00625E15" w:rsidRDefault="00025D09" w:rsidP="00E61704">
            <w:pPr>
              <w:rPr>
                <w:rFonts w:cstheme="minorHAnsi"/>
                <w:bCs/>
                <w:sz w:val="16"/>
                <w:szCs w:val="16"/>
              </w:rPr>
            </w:pPr>
          </w:p>
          <w:p w14:paraId="164EA47A" w14:textId="77777777" w:rsidR="00025D09" w:rsidRDefault="00025D09" w:rsidP="00E61704">
            <w:pPr>
              <w:rPr>
                <w:rStyle w:val="Hyperlink"/>
                <w:rFonts w:cstheme="minorHAnsi"/>
                <w:bCs/>
                <w:sz w:val="16"/>
                <w:szCs w:val="16"/>
              </w:rPr>
            </w:pPr>
            <w:r w:rsidRPr="00625E15">
              <w:rPr>
                <w:rFonts w:cstheme="minorHAnsi"/>
                <w:bCs/>
                <w:sz w:val="16"/>
                <w:szCs w:val="16"/>
              </w:rPr>
              <w:t xml:space="preserve">OFSTED. 2021. </w:t>
            </w:r>
            <w:r w:rsidRPr="00625E15">
              <w:rPr>
                <w:rFonts w:cstheme="minorHAnsi"/>
                <w:bCs/>
                <w:i/>
                <w:iCs/>
                <w:sz w:val="16"/>
                <w:szCs w:val="16"/>
              </w:rPr>
              <w:t>Research Review Series: Mathematics.</w:t>
            </w:r>
            <w:r w:rsidRPr="00625E15">
              <w:rPr>
                <w:rFonts w:cstheme="minorHAnsi"/>
                <w:bCs/>
                <w:sz w:val="16"/>
                <w:szCs w:val="16"/>
              </w:rPr>
              <w:t xml:space="preserve"> Available at: </w:t>
            </w:r>
            <w:hyperlink r:id="rId17" w:history="1">
              <w:r w:rsidRPr="00625E15">
                <w:rPr>
                  <w:rStyle w:val="Hyperlink"/>
                  <w:rFonts w:cstheme="minorHAnsi"/>
                  <w:bCs/>
                  <w:sz w:val="16"/>
                  <w:szCs w:val="16"/>
                </w:rPr>
                <w:t>https://www.gov.uk/government/publications/research-review-series-mathematics</w:t>
              </w:r>
            </w:hyperlink>
          </w:p>
          <w:p w14:paraId="62088F1F" w14:textId="77777777" w:rsidR="00025D09" w:rsidRDefault="00025D09" w:rsidP="00E61704">
            <w:pPr>
              <w:rPr>
                <w:rStyle w:val="Hyperlink"/>
              </w:rPr>
            </w:pPr>
          </w:p>
          <w:p w14:paraId="7D6777F1" w14:textId="77777777" w:rsidR="00025D09" w:rsidRDefault="00025D09" w:rsidP="00E61704">
            <w:pPr>
              <w:rPr>
                <w:rFonts w:cstheme="minorHAnsi"/>
                <w:bCs/>
                <w:sz w:val="16"/>
                <w:szCs w:val="16"/>
              </w:rPr>
            </w:pPr>
            <w:r w:rsidRPr="0012043E">
              <w:rPr>
                <w:rFonts w:cstheme="minorHAnsi"/>
                <w:bCs/>
                <w:sz w:val="16"/>
                <w:szCs w:val="16"/>
              </w:rPr>
              <w:t xml:space="preserve">OFSTED, 2023. Coordinating Mathematical Success: The  Mathematics Subject Report. [Online]. Available from: </w:t>
            </w:r>
            <w:hyperlink r:id="rId18" w:history="1">
              <w:r w:rsidRPr="008659BF">
                <w:rPr>
                  <w:rStyle w:val="Hyperlink"/>
                  <w:rFonts w:cstheme="minorHAnsi"/>
                  <w:bCs/>
                  <w:sz w:val="16"/>
                  <w:szCs w:val="16"/>
                </w:rPr>
                <w:t>https://www.gov.uk/government/publications/subject-report-series-maths/coordinating-mathematical-success-the-mathematics-subject-report</w:t>
              </w:r>
            </w:hyperlink>
          </w:p>
          <w:p w14:paraId="05715709" w14:textId="77777777" w:rsidR="00025D09" w:rsidRDefault="00025D09" w:rsidP="00E61704">
            <w:pPr>
              <w:rPr>
                <w:rFonts w:cstheme="minorHAnsi"/>
                <w:bCs/>
                <w:sz w:val="16"/>
                <w:szCs w:val="16"/>
              </w:rPr>
            </w:pPr>
          </w:p>
          <w:p w14:paraId="682498C2" w14:textId="77777777" w:rsidR="00025D09" w:rsidRPr="00625E15" w:rsidRDefault="00025D09" w:rsidP="00E61704">
            <w:pPr>
              <w:rPr>
                <w:rFonts w:cstheme="minorHAnsi"/>
                <w:bCs/>
                <w:sz w:val="16"/>
                <w:szCs w:val="16"/>
              </w:rPr>
            </w:pPr>
          </w:p>
          <w:p w14:paraId="5F0535EC" w14:textId="77777777" w:rsidR="00025D09" w:rsidRPr="00516DC7" w:rsidRDefault="00025D09" w:rsidP="00E61704">
            <w:pPr>
              <w:rPr>
                <w:rFonts w:cstheme="minorHAnsi"/>
                <w:bCs/>
                <w:sz w:val="16"/>
                <w:szCs w:val="16"/>
              </w:rPr>
            </w:pPr>
            <w:r w:rsidRPr="00516DC7">
              <w:rPr>
                <w:rFonts w:cstheme="minorHAnsi"/>
                <w:bCs/>
                <w:sz w:val="16"/>
                <w:szCs w:val="16"/>
              </w:rPr>
              <w:t>THOMPSON, I. (</w:t>
            </w:r>
            <w:proofErr w:type="spellStart"/>
            <w:r w:rsidRPr="00516DC7">
              <w:rPr>
                <w:rFonts w:cstheme="minorHAnsi"/>
                <w:bCs/>
                <w:sz w:val="16"/>
                <w:szCs w:val="16"/>
              </w:rPr>
              <w:t>n.d</w:t>
            </w:r>
            <w:proofErr w:type="spellEnd"/>
            <w:r w:rsidRPr="00516DC7">
              <w:rPr>
                <w:rFonts w:cstheme="minorHAnsi"/>
                <w:bCs/>
                <w:sz w:val="16"/>
                <w:szCs w:val="16"/>
              </w:rPr>
              <w:t>) The Principle Counting Principles. Available at :</w:t>
            </w:r>
            <w:r w:rsidRPr="00516DC7">
              <w:rPr>
                <w:rFonts w:cstheme="minorHAnsi"/>
                <w:sz w:val="16"/>
                <w:szCs w:val="16"/>
              </w:rPr>
              <w:t xml:space="preserve"> </w:t>
            </w:r>
            <w:hyperlink r:id="rId19" w:history="1">
              <w:r w:rsidRPr="00516DC7">
                <w:rPr>
                  <w:rStyle w:val="Hyperlink"/>
                  <w:rFonts w:cstheme="minorHAnsi"/>
                  <w:bCs/>
                  <w:sz w:val="16"/>
                  <w:szCs w:val="16"/>
                </w:rPr>
                <w:t>https://prek-math-te.stanford.edu/system/files/media/document/2017/The%20Principal%20Counting%20Principles.pdf</w:t>
              </w:r>
            </w:hyperlink>
          </w:p>
          <w:p w14:paraId="65F28AB4" w14:textId="77777777" w:rsidR="00025D09" w:rsidRPr="00516DC7" w:rsidRDefault="00025D09" w:rsidP="00E61704">
            <w:pPr>
              <w:rPr>
                <w:rFonts w:cstheme="minorHAnsi"/>
                <w:bCs/>
                <w:sz w:val="16"/>
                <w:szCs w:val="16"/>
              </w:rPr>
            </w:pPr>
          </w:p>
          <w:p w14:paraId="24C011C8" w14:textId="77777777" w:rsidR="00025D09" w:rsidRPr="00516DC7" w:rsidRDefault="00025D09" w:rsidP="00E61704">
            <w:pPr>
              <w:rPr>
                <w:rFonts w:cstheme="minorHAnsi"/>
                <w:sz w:val="16"/>
                <w:szCs w:val="16"/>
              </w:rPr>
            </w:pPr>
          </w:p>
          <w:p w14:paraId="3A855822" w14:textId="6E9B3D13" w:rsidR="00025D09" w:rsidRPr="00600896" w:rsidRDefault="00025D09" w:rsidP="00E61704">
            <w:pPr>
              <w:pStyle w:val="paragraph"/>
              <w:spacing w:before="0" w:beforeAutospacing="0" w:after="0" w:afterAutospacing="0"/>
              <w:textAlignment w:val="baseline"/>
              <w:rPr>
                <w:rStyle w:val="eop"/>
                <w:rFonts w:ascii="Calibri" w:hAnsi="Calibri" w:cs="Calibri"/>
                <w:sz w:val="18"/>
                <w:szCs w:val="18"/>
              </w:rPr>
            </w:pPr>
          </w:p>
        </w:tc>
        <w:tc>
          <w:tcPr>
            <w:tcW w:w="1762" w:type="dxa"/>
            <w:vMerge w:val="restart"/>
          </w:tcPr>
          <w:p w14:paraId="0FD45023" w14:textId="77777777" w:rsidR="00025D09" w:rsidRPr="00516DC7" w:rsidRDefault="00025D09" w:rsidP="00E61704">
            <w:pPr>
              <w:rPr>
                <w:rFonts w:cstheme="minorHAnsi"/>
                <w:bCs/>
                <w:kern w:val="28"/>
                <w:sz w:val="16"/>
                <w:szCs w:val="16"/>
                <w14:cntxtAlts/>
              </w:rPr>
            </w:pPr>
            <w:r w:rsidRPr="00516DC7">
              <w:rPr>
                <w:rFonts w:cstheme="minorHAnsi"/>
                <w:bCs/>
                <w:kern w:val="28"/>
                <w:sz w:val="16"/>
                <w:szCs w:val="16"/>
                <w14:cntxtAlts/>
              </w:rPr>
              <w:lastRenderedPageBreak/>
              <w:t>How confident do you feel about teaching maths in a primary classroom?</w:t>
            </w:r>
          </w:p>
          <w:p w14:paraId="130A36DF" w14:textId="77777777" w:rsidR="00025D09" w:rsidRDefault="00025D09" w:rsidP="00E61704">
            <w:pPr>
              <w:rPr>
                <w:rFonts w:cstheme="minorHAnsi"/>
                <w:bCs/>
                <w:kern w:val="28"/>
                <w:sz w:val="16"/>
                <w:szCs w:val="16"/>
                <w14:cntxtAlts/>
              </w:rPr>
            </w:pPr>
            <w:r w:rsidRPr="00516DC7">
              <w:rPr>
                <w:rFonts w:cstheme="minorHAnsi"/>
                <w:bCs/>
                <w:kern w:val="28"/>
                <w:sz w:val="16"/>
                <w:szCs w:val="16"/>
                <w14:cntxtAlts/>
              </w:rPr>
              <w:t>Confidence audit.</w:t>
            </w:r>
            <w:r>
              <w:rPr>
                <w:rFonts w:cstheme="minorHAnsi"/>
                <w:bCs/>
                <w:kern w:val="28"/>
                <w:sz w:val="16"/>
                <w:szCs w:val="16"/>
                <w14:cntxtAlts/>
              </w:rPr>
              <w:t xml:space="preserve"> (NNC)</w:t>
            </w:r>
          </w:p>
          <w:p w14:paraId="18960BD6" w14:textId="77777777" w:rsidR="00025D09" w:rsidRDefault="00025D09" w:rsidP="00E61704">
            <w:pPr>
              <w:rPr>
                <w:rFonts w:cstheme="minorHAnsi"/>
                <w:bCs/>
                <w:kern w:val="28"/>
                <w:sz w:val="16"/>
                <w:szCs w:val="16"/>
                <w14:cntxtAlts/>
              </w:rPr>
            </w:pPr>
          </w:p>
          <w:p w14:paraId="2486E402" w14:textId="77777777" w:rsidR="00025D09" w:rsidRDefault="00025D09" w:rsidP="00E61704">
            <w:pPr>
              <w:rPr>
                <w:rFonts w:cstheme="minorHAnsi"/>
                <w:sz w:val="16"/>
                <w:szCs w:val="16"/>
              </w:rPr>
            </w:pPr>
            <w:r w:rsidRPr="00516DC7">
              <w:rPr>
                <w:rFonts w:cstheme="minorHAnsi"/>
                <w:sz w:val="16"/>
                <w:szCs w:val="16"/>
              </w:rPr>
              <w:t>Key component progress tracker</w:t>
            </w:r>
          </w:p>
          <w:p w14:paraId="4151CF4A" w14:textId="77777777" w:rsidR="00025D09" w:rsidRDefault="00025D09" w:rsidP="00E61704">
            <w:pPr>
              <w:rPr>
                <w:rFonts w:cstheme="minorHAnsi"/>
                <w:sz w:val="16"/>
                <w:szCs w:val="16"/>
              </w:rPr>
            </w:pPr>
          </w:p>
          <w:p w14:paraId="2892EEC3" w14:textId="7AD941B6" w:rsidR="00025D09" w:rsidRPr="00600896" w:rsidRDefault="00025D09" w:rsidP="00E61704">
            <w:pPr>
              <w:rPr>
                <w:rFonts w:ascii="Calibri" w:hAnsi="Calibri" w:cs="Calibri"/>
                <w:sz w:val="18"/>
                <w:szCs w:val="18"/>
              </w:rPr>
            </w:pPr>
            <w:r>
              <w:rPr>
                <w:rFonts w:cstheme="minorHAnsi"/>
                <w:sz w:val="16"/>
                <w:szCs w:val="16"/>
              </w:rPr>
              <w:t>SK reviews related to NNC results</w:t>
            </w:r>
          </w:p>
        </w:tc>
      </w:tr>
      <w:tr w:rsidR="00025D09" w:rsidRPr="00600896" w14:paraId="103526E9" w14:textId="77777777" w:rsidTr="00E61704">
        <w:trPr>
          <w:trHeight w:val="411"/>
        </w:trPr>
        <w:tc>
          <w:tcPr>
            <w:tcW w:w="1413" w:type="dxa"/>
          </w:tcPr>
          <w:p w14:paraId="706806E6" w14:textId="31DEDBBF" w:rsidR="00025D09" w:rsidRPr="00600896" w:rsidRDefault="00025D09" w:rsidP="00E61704">
            <w:pPr>
              <w:jc w:val="center"/>
              <w:rPr>
                <w:rFonts w:ascii="Calibri" w:hAnsi="Calibri" w:cs="Calibri"/>
                <w:b/>
                <w:bCs/>
                <w:sz w:val="18"/>
                <w:szCs w:val="18"/>
              </w:rPr>
            </w:pPr>
            <w:r w:rsidRPr="00600896">
              <w:rPr>
                <w:rFonts w:ascii="Calibri" w:hAnsi="Calibri" w:cs="Calibri"/>
                <w:b/>
                <w:bCs/>
                <w:sz w:val="18"/>
                <w:szCs w:val="18"/>
              </w:rPr>
              <w:t>Seminar 2</w:t>
            </w:r>
          </w:p>
          <w:p w14:paraId="09FB4607" w14:textId="77777777" w:rsidR="00025D09" w:rsidRPr="00516DC7" w:rsidRDefault="00025D09" w:rsidP="00E61704">
            <w:pPr>
              <w:jc w:val="center"/>
              <w:rPr>
                <w:rFonts w:cstheme="minorHAnsi"/>
                <w:sz w:val="16"/>
                <w:szCs w:val="16"/>
              </w:rPr>
            </w:pPr>
            <w:r w:rsidRPr="00516DC7">
              <w:rPr>
                <w:rFonts w:cstheme="minorHAnsi"/>
                <w:sz w:val="16"/>
                <w:szCs w:val="16"/>
              </w:rPr>
              <w:t>Counting</w:t>
            </w:r>
          </w:p>
          <w:p w14:paraId="07BA318B" w14:textId="77777777" w:rsidR="00025D09" w:rsidRPr="00516DC7" w:rsidRDefault="00025D09" w:rsidP="00E61704">
            <w:pPr>
              <w:jc w:val="center"/>
              <w:rPr>
                <w:rFonts w:cstheme="minorHAnsi"/>
                <w:sz w:val="16"/>
                <w:szCs w:val="16"/>
              </w:rPr>
            </w:pPr>
            <w:r w:rsidRPr="00516DC7">
              <w:rPr>
                <w:rFonts w:cstheme="minorHAnsi"/>
                <w:sz w:val="16"/>
                <w:szCs w:val="16"/>
              </w:rPr>
              <w:t>2 hours</w:t>
            </w:r>
          </w:p>
          <w:p w14:paraId="1BE66E23" w14:textId="622332AE" w:rsidR="00025D09" w:rsidRPr="00600896" w:rsidRDefault="00025D09" w:rsidP="00E61704">
            <w:pPr>
              <w:jc w:val="center"/>
              <w:rPr>
                <w:rFonts w:ascii="Calibri" w:hAnsi="Calibri" w:cs="Calibri"/>
                <w:b/>
                <w:bCs/>
                <w:sz w:val="18"/>
                <w:szCs w:val="18"/>
              </w:rPr>
            </w:pPr>
          </w:p>
          <w:p w14:paraId="039432EE" w14:textId="358CD112" w:rsidR="00025D09" w:rsidRPr="00600896" w:rsidRDefault="00025D09" w:rsidP="00E61704">
            <w:pPr>
              <w:jc w:val="center"/>
              <w:rPr>
                <w:rFonts w:ascii="Calibri" w:hAnsi="Calibri" w:cs="Calibri"/>
                <w:b/>
                <w:bCs/>
                <w:sz w:val="18"/>
                <w:szCs w:val="18"/>
              </w:rPr>
            </w:pPr>
          </w:p>
        </w:tc>
        <w:tc>
          <w:tcPr>
            <w:tcW w:w="3827" w:type="dxa"/>
          </w:tcPr>
          <w:p w14:paraId="24B1BB51" w14:textId="77777777" w:rsidR="00025D09" w:rsidRPr="00516DC7" w:rsidRDefault="00025D09" w:rsidP="00E61704">
            <w:pPr>
              <w:pStyle w:val="ListParagraph"/>
              <w:numPr>
                <w:ilvl w:val="0"/>
                <w:numId w:val="18"/>
              </w:numPr>
              <w:rPr>
                <w:rFonts w:cstheme="minorHAnsi"/>
                <w:bCs/>
                <w:sz w:val="16"/>
                <w:szCs w:val="16"/>
              </w:rPr>
            </w:pPr>
            <w:r w:rsidRPr="00516DC7">
              <w:rPr>
                <w:rFonts w:cstheme="minorHAnsi"/>
                <w:bCs/>
                <w:sz w:val="16"/>
                <w:szCs w:val="16"/>
              </w:rPr>
              <w:t>National Curriculum guidance for counting</w:t>
            </w:r>
          </w:p>
          <w:p w14:paraId="516BE179" w14:textId="77777777" w:rsidR="00025D09" w:rsidRPr="00516DC7" w:rsidRDefault="00025D09" w:rsidP="00E61704">
            <w:pPr>
              <w:pStyle w:val="ListParagraph"/>
              <w:numPr>
                <w:ilvl w:val="0"/>
                <w:numId w:val="18"/>
              </w:numPr>
              <w:rPr>
                <w:rFonts w:cstheme="minorHAnsi"/>
                <w:bCs/>
                <w:sz w:val="16"/>
                <w:szCs w:val="16"/>
              </w:rPr>
            </w:pPr>
            <w:r w:rsidRPr="00516DC7">
              <w:rPr>
                <w:rFonts w:cstheme="minorHAnsi"/>
                <w:bCs/>
                <w:sz w:val="16"/>
                <w:szCs w:val="16"/>
              </w:rPr>
              <w:t>5 counting principles</w:t>
            </w:r>
          </w:p>
          <w:p w14:paraId="32B5D100" w14:textId="77777777" w:rsidR="00025D09" w:rsidRPr="000F3B48" w:rsidRDefault="00025D09" w:rsidP="00E61704">
            <w:pPr>
              <w:pStyle w:val="ListParagraph"/>
              <w:numPr>
                <w:ilvl w:val="0"/>
                <w:numId w:val="18"/>
              </w:numPr>
              <w:rPr>
                <w:rFonts w:cstheme="minorHAnsi"/>
                <w:bCs/>
                <w:sz w:val="16"/>
                <w:szCs w:val="16"/>
              </w:rPr>
            </w:pPr>
            <w:r w:rsidRPr="000F3B48">
              <w:rPr>
                <w:rFonts w:cstheme="minorHAnsi"/>
                <w:bCs/>
                <w:sz w:val="16"/>
                <w:szCs w:val="16"/>
              </w:rPr>
              <w:t>Resources to support the adaptive teaching of counting</w:t>
            </w:r>
          </w:p>
          <w:p w14:paraId="041FB203" w14:textId="77777777" w:rsidR="00025D09" w:rsidRPr="00516DC7" w:rsidRDefault="00025D09" w:rsidP="00E61704">
            <w:pPr>
              <w:pStyle w:val="ListParagraph"/>
              <w:numPr>
                <w:ilvl w:val="0"/>
                <w:numId w:val="18"/>
              </w:numPr>
              <w:rPr>
                <w:rFonts w:cstheme="minorHAnsi"/>
                <w:bCs/>
                <w:sz w:val="16"/>
                <w:szCs w:val="16"/>
              </w:rPr>
            </w:pPr>
            <w:r w:rsidRPr="00516DC7">
              <w:rPr>
                <w:rFonts w:cstheme="minorHAnsi"/>
                <w:bCs/>
                <w:sz w:val="16"/>
                <w:szCs w:val="16"/>
              </w:rPr>
              <w:t>Count every day</w:t>
            </w:r>
          </w:p>
          <w:p w14:paraId="4EFCDBBB" w14:textId="77777777" w:rsidR="00025D09" w:rsidRPr="00516DC7" w:rsidRDefault="00025D09" w:rsidP="00E61704">
            <w:pPr>
              <w:pStyle w:val="ListParagraph"/>
              <w:numPr>
                <w:ilvl w:val="0"/>
                <w:numId w:val="18"/>
              </w:numPr>
              <w:rPr>
                <w:rFonts w:cstheme="minorHAnsi"/>
                <w:bCs/>
                <w:sz w:val="16"/>
                <w:szCs w:val="16"/>
              </w:rPr>
            </w:pPr>
            <w:r w:rsidRPr="00516DC7">
              <w:rPr>
                <w:rFonts w:cstheme="minorHAnsi"/>
                <w:bCs/>
                <w:sz w:val="16"/>
                <w:szCs w:val="16"/>
              </w:rPr>
              <w:t>Subitising</w:t>
            </w:r>
          </w:p>
          <w:p w14:paraId="55866914" w14:textId="77777777" w:rsidR="00025D09" w:rsidRPr="00516DC7" w:rsidRDefault="00025D09" w:rsidP="00E61704">
            <w:pPr>
              <w:pStyle w:val="ListParagraph"/>
              <w:numPr>
                <w:ilvl w:val="0"/>
                <w:numId w:val="18"/>
              </w:numPr>
              <w:rPr>
                <w:rFonts w:cstheme="minorHAnsi"/>
                <w:bCs/>
                <w:sz w:val="16"/>
                <w:szCs w:val="16"/>
              </w:rPr>
            </w:pPr>
            <w:r w:rsidRPr="00516DC7">
              <w:rPr>
                <w:rFonts w:cstheme="minorHAnsi"/>
                <w:bCs/>
                <w:sz w:val="16"/>
                <w:szCs w:val="16"/>
              </w:rPr>
              <w:t>Common errors and misconceptions with counting</w:t>
            </w:r>
          </w:p>
          <w:p w14:paraId="2079FD6F" w14:textId="77777777" w:rsidR="00025D09" w:rsidRDefault="00025D09" w:rsidP="00E61704">
            <w:pPr>
              <w:pStyle w:val="ListParagraph"/>
              <w:numPr>
                <w:ilvl w:val="0"/>
                <w:numId w:val="18"/>
              </w:numPr>
              <w:rPr>
                <w:rFonts w:cstheme="minorHAnsi"/>
                <w:bCs/>
                <w:sz w:val="16"/>
                <w:szCs w:val="16"/>
              </w:rPr>
            </w:pPr>
            <w:r w:rsidRPr="00516DC7">
              <w:rPr>
                <w:rFonts w:cstheme="minorHAnsi"/>
                <w:bCs/>
                <w:sz w:val="16"/>
                <w:szCs w:val="16"/>
              </w:rPr>
              <w:t>NCETM progression grids for counting</w:t>
            </w:r>
          </w:p>
          <w:p w14:paraId="67728935" w14:textId="02FC44A6" w:rsidR="00025D09" w:rsidRPr="000F3B48" w:rsidRDefault="00025D09" w:rsidP="00E61704">
            <w:pPr>
              <w:pStyle w:val="ListParagraph"/>
              <w:numPr>
                <w:ilvl w:val="0"/>
                <w:numId w:val="18"/>
              </w:numPr>
              <w:rPr>
                <w:rStyle w:val="eop"/>
                <w:rFonts w:cstheme="minorHAnsi"/>
                <w:bCs/>
                <w:sz w:val="16"/>
                <w:szCs w:val="16"/>
              </w:rPr>
            </w:pPr>
            <w:r w:rsidRPr="000F3B48">
              <w:rPr>
                <w:rFonts w:cstheme="minorHAnsi"/>
                <w:bCs/>
                <w:sz w:val="16"/>
                <w:szCs w:val="16"/>
              </w:rPr>
              <w:t>Links to EYFS learning about counting</w:t>
            </w:r>
          </w:p>
        </w:tc>
        <w:tc>
          <w:tcPr>
            <w:tcW w:w="1843" w:type="dxa"/>
          </w:tcPr>
          <w:p w14:paraId="3006B1A9" w14:textId="31D93D3B" w:rsidR="00025D09" w:rsidRPr="00600896" w:rsidRDefault="00025D09" w:rsidP="00E61704">
            <w:pPr>
              <w:rPr>
                <w:rFonts w:ascii="Calibri" w:hAnsi="Calibri" w:cs="Calibri"/>
                <w:sz w:val="18"/>
                <w:szCs w:val="18"/>
              </w:rPr>
            </w:pPr>
            <w:r w:rsidRPr="0032510D">
              <w:rPr>
                <w:rFonts w:cstheme="minorHAnsi"/>
                <w:sz w:val="16"/>
                <w:szCs w:val="16"/>
              </w:rPr>
              <w:t xml:space="preserve"> 1.3, 1.6, 2.2, 2.4, 3.1, 3.3, 3.5, </w:t>
            </w:r>
            <w:r>
              <w:rPr>
                <w:rFonts w:cstheme="minorHAnsi"/>
                <w:sz w:val="16"/>
                <w:szCs w:val="16"/>
              </w:rPr>
              <w:t>3.11, 3.12</w:t>
            </w:r>
            <w:r w:rsidRPr="0032510D">
              <w:rPr>
                <w:rFonts w:cstheme="minorHAnsi"/>
                <w:sz w:val="16"/>
                <w:szCs w:val="16"/>
              </w:rPr>
              <w:t xml:space="preserve"> 4.2, 4.3, 4.5, 4.7, 4.8,</w:t>
            </w:r>
            <w:r w:rsidRPr="0032510D">
              <w:rPr>
                <w:rFonts w:cstheme="minorHAnsi"/>
                <w:color w:val="C45911" w:themeColor="accent2" w:themeShade="BF"/>
                <w:sz w:val="16"/>
                <w:szCs w:val="16"/>
              </w:rPr>
              <w:t xml:space="preserve"> 5.1, 5.2, 5.3, 5.7</w:t>
            </w:r>
            <w:r>
              <w:rPr>
                <w:rFonts w:cstheme="minorHAnsi"/>
                <w:color w:val="C45911" w:themeColor="accent2" w:themeShade="BF"/>
                <w:sz w:val="16"/>
                <w:szCs w:val="16"/>
              </w:rPr>
              <w:t>, 5.8, 5.9</w:t>
            </w:r>
            <w:r w:rsidRPr="0032510D">
              <w:rPr>
                <w:rFonts w:cstheme="minorHAnsi"/>
                <w:sz w:val="16"/>
                <w:szCs w:val="16"/>
              </w:rPr>
              <w:t xml:space="preserve"> , 6.1, 6.3, 6.4</w:t>
            </w:r>
          </w:p>
        </w:tc>
        <w:tc>
          <w:tcPr>
            <w:tcW w:w="2126" w:type="dxa"/>
          </w:tcPr>
          <w:p w14:paraId="7D99DF90" w14:textId="6C1458F9" w:rsidR="00025D09" w:rsidRPr="0032510D" w:rsidRDefault="00025D09" w:rsidP="00E61704">
            <w:pPr>
              <w:rPr>
                <w:rFonts w:cstheme="minorHAnsi"/>
                <w:sz w:val="16"/>
                <w:szCs w:val="16"/>
              </w:rPr>
            </w:pPr>
            <w:r w:rsidRPr="0032510D">
              <w:rPr>
                <w:rFonts w:cstheme="minorHAnsi"/>
                <w:sz w:val="16"/>
                <w:szCs w:val="16"/>
              </w:rPr>
              <w:t xml:space="preserve"> 1</w:t>
            </w:r>
            <w:r>
              <w:rPr>
                <w:rFonts w:cstheme="minorHAnsi"/>
                <w:sz w:val="16"/>
                <w:szCs w:val="16"/>
              </w:rPr>
              <w:t>a</w:t>
            </w:r>
            <w:r w:rsidRPr="0032510D">
              <w:rPr>
                <w:rFonts w:cstheme="minorHAnsi"/>
                <w:sz w:val="16"/>
                <w:szCs w:val="16"/>
              </w:rPr>
              <w:t>,</w:t>
            </w:r>
            <w:r>
              <w:rPr>
                <w:rFonts w:cstheme="minorHAnsi"/>
                <w:sz w:val="16"/>
                <w:szCs w:val="16"/>
              </w:rPr>
              <w:t xml:space="preserve"> 2b,</w:t>
            </w:r>
            <w:r w:rsidRPr="0032510D">
              <w:rPr>
                <w:rFonts w:cstheme="minorHAnsi"/>
                <w:sz w:val="16"/>
                <w:szCs w:val="16"/>
              </w:rPr>
              <w:t xml:space="preserve"> 2</w:t>
            </w:r>
            <w:r>
              <w:rPr>
                <w:rFonts w:cstheme="minorHAnsi"/>
                <w:sz w:val="16"/>
                <w:szCs w:val="16"/>
              </w:rPr>
              <w:t>c</w:t>
            </w:r>
            <w:r w:rsidRPr="0032510D">
              <w:rPr>
                <w:rFonts w:cstheme="minorHAnsi"/>
                <w:sz w:val="16"/>
                <w:szCs w:val="16"/>
              </w:rPr>
              <w:t>, 2</w:t>
            </w:r>
            <w:r>
              <w:rPr>
                <w:rFonts w:cstheme="minorHAnsi"/>
                <w:sz w:val="16"/>
                <w:szCs w:val="16"/>
              </w:rPr>
              <w:t>e</w:t>
            </w:r>
            <w:r w:rsidRPr="0032510D">
              <w:rPr>
                <w:rFonts w:cstheme="minorHAnsi"/>
                <w:sz w:val="16"/>
                <w:szCs w:val="16"/>
              </w:rPr>
              <w:t>, 2</w:t>
            </w:r>
            <w:r>
              <w:rPr>
                <w:rFonts w:cstheme="minorHAnsi"/>
                <w:sz w:val="16"/>
                <w:szCs w:val="16"/>
              </w:rPr>
              <w:t>j</w:t>
            </w:r>
            <w:r w:rsidRPr="0032510D">
              <w:rPr>
                <w:rFonts w:cstheme="minorHAnsi"/>
                <w:sz w:val="16"/>
                <w:szCs w:val="16"/>
              </w:rPr>
              <w:t>, 3</w:t>
            </w:r>
            <w:r>
              <w:rPr>
                <w:rFonts w:cstheme="minorHAnsi"/>
                <w:sz w:val="16"/>
                <w:szCs w:val="16"/>
              </w:rPr>
              <w:t>e</w:t>
            </w:r>
            <w:r w:rsidRPr="0032510D">
              <w:rPr>
                <w:rFonts w:cstheme="minorHAnsi"/>
                <w:sz w:val="16"/>
                <w:szCs w:val="16"/>
              </w:rPr>
              <w:t>, 3</w:t>
            </w:r>
            <w:r>
              <w:rPr>
                <w:rFonts w:cstheme="minorHAnsi"/>
                <w:sz w:val="16"/>
                <w:szCs w:val="16"/>
              </w:rPr>
              <w:t>f</w:t>
            </w:r>
            <w:r w:rsidRPr="0032510D">
              <w:rPr>
                <w:rFonts w:cstheme="minorHAnsi"/>
                <w:sz w:val="16"/>
                <w:szCs w:val="16"/>
              </w:rPr>
              <w:t>, 3h, 3</w:t>
            </w:r>
            <w:r>
              <w:rPr>
                <w:rFonts w:cstheme="minorHAnsi"/>
                <w:sz w:val="16"/>
                <w:szCs w:val="16"/>
              </w:rPr>
              <w:t>j</w:t>
            </w:r>
            <w:r w:rsidRPr="0032510D">
              <w:rPr>
                <w:rFonts w:cstheme="minorHAnsi"/>
                <w:sz w:val="16"/>
                <w:szCs w:val="16"/>
              </w:rPr>
              <w:t>, 3</w:t>
            </w:r>
            <w:r>
              <w:rPr>
                <w:rFonts w:cstheme="minorHAnsi"/>
                <w:sz w:val="16"/>
                <w:szCs w:val="16"/>
              </w:rPr>
              <w:t>k</w:t>
            </w:r>
            <w:r w:rsidRPr="0032510D">
              <w:rPr>
                <w:rFonts w:cstheme="minorHAnsi"/>
                <w:sz w:val="16"/>
                <w:szCs w:val="16"/>
              </w:rPr>
              <w:t xml:space="preserve">, </w:t>
            </w:r>
            <w:r w:rsidRPr="0032510D">
              <w:rPr>
                <w:rFonts w:cstheme="minorHAnsi"/>
                <w:color w:val="C45911" w:themeColor="accent2" w:themeShade="BF"/>
                <w:sz w:val="16"/>
                <w:szCs w:val="16"/>
              </w:rPr>
              <w:t>5</w:t>
            </w:r>
            <w:r>
              <w:rPr>
                <w:rFonts w:cstheme="minorHAnsi"/>
                <w:color w:val="C45911" w:themeColor="accent2" w:themeShade="BF"/>
                <w:sz w:val="16"/>
                <w:szCs w:val="16"/>
              </w:rPr>
              <w:t>a</w:t>
            </w:r>
            <w:r>
              <w:rPr>
                <w:rFonts w:cstheme="minorHAnsi"/>
                <w:sz w:val="16"/>
                <w:szCs w:val="16"/>
              </w:rPr>
              <w:t xml:space="preserve">, </w:t>
            </w:r>
            <w:r w:rsidRPr="0032510D">
              <w:rPr>
                <w:rFonts w:cstheme="minorHAnsi"/>
                <w:sz w:val="16"/>
                <w:szCs w:val="16"/>
              </w:rPr>
              <w:t>6a, 6</w:t>
            </w:r>
            <w:r>
              <w:rPr>
                <w:rFonts w:cstheme="minorHAnsi"/>
                <w:sz w:val="16"/>
                <w:szCs w:val="16"/>
              </w:rPr>
              <w:t>b, 6d</w:t>
            </w:r>
          </w:p>
          <w:p w14:paraId="27F67509" w14:textId="5E53ADF1" w:rsidR="00025D09" w:rsidRPr="00600896" w:rsidRDefault="00025D09" w:rsidP="00E61704">
            <w:pPr>
              <w:rPr>
                <w:rFonts w:ascii="Calibri" w:hAnsi="Calibri" w:cs="Calibri"/>
                <w:sz w:val="18"/>
                <w:szCs w:val="18"/>
              </w:rPr>
            </w:pPr>
          </w:p>
        </w:tc>
        <w:tc>
          <w:tcPr>
            <w:tcW w:w="2977" w:type="dxa"/>
            <w:vMerge/>
          </w:tcPr>
          <w:p w14:paraId="0BDA8075" w14:textId="3D2AA486" w:rsidR="00025D09" w:rsidRPr="00600896" w:rsidRDefault="00025D09" w:rsidP="00E61704">
            <w:pPr>
              <w:rPr>
                <w:rFonts w:ascii="Calibri" w:hAnsi="Calibri" w:cs="Calibri"/>
                <w:sz w:val="18"/>
                <w:szCs w:val="18"/>
              </w:rPr>
            </w:pPr>
          </w:p>
        </w:tc>
        <w:tc>
          <w:tcPr>
            <w:tcW w:w="1762" w:type="dxa"/>
            <w:vMerge/>
          </w:tcPr>
          <w:p w14:paraId="587EB6BC" w14:textId="77777777" w:rsidR="00025D09" w:rsidRPr="00600896" w:rsidRDefault="00025D09" w:rsidP="00E61704">
            <w:pPr>
              <w:rPr>
                <w:rFonts w:ascii="Calibri" w:hAnsi="Calibri" w:cs="Calibri"/>
                <w:sz w:val="18"/>
                <w:szCs w:val="18"/>
              </w:rPr>
            </w:pPr>
          </w:p>
        </w:tc>
      </w:tr>
      <w:tr w:rsidR="00025D09" w:rsidRPr="00600896" w14:paraId="1534715E" w14:textId="77777777" w:rsidTr="00E61704">
        <w:trPr>
          <w:trHeight w:val="411"/>
        </w:trPr>
        <w:tc>
          <w:tcPr>
            <w:tcW w:w="1413" w:type="dxa"/>
          </w:tcPr>
          <w:p w14:paraId="0754D23B" w14:textId="33563365" w:rsidR="00025D09" w:rsidRPr="00600896" w:rsidRDefault="00025D09" w:rsidP="00E61704">
            <w:pPr>
              <w:jc w:val="center"/>
              <w:rPr>
                <w:rFonts w:ascii="Calibri" w:hAnsi="Calibri" w:cs="Calibri"/>
                <w:b/>
                <w:bCs/>
                <w:sz w:val="18"/>
                <w:szCs w:val="18"/>
              </w:rPr>
            </w:pPr>
            <w:r w:rsidRPr="614369A6">
              <w:rPr>
                <w:rFonts w:ascii="Calibri" w:hAnsi="Calibri" w:cs="Calibri"/>
                <w:b/>
                <w:bCs/>
                <w:sz w:val="18"/>
                <w:szCs w:val="18"/>
              </w:rPr>
              <w:lastRenderedPageBreak/>
              <w:t>Seminar 3</w:t>
            </w:r>
          </w:p>
          <w:p w14:paraId="2D237EFB" w14:textId="77777777" w:rsidR="00025D09" w:rsidRPr="00516DC7" w:rsidRDefault="00025D09" w:rsidP="00E61704">
            <w:pPr>
              <w:jc w:val="center"/>
              <w:rPr>
                <w:rFonts w:cstheme="minorHAnsi"/>
                <w:sz w:val="16"/>
                <w:szCs w:val="16"/>
              </w:rPr>
            </w:pPr>
            <w:r w:rsidRPr="00516DC7">
              <w:rPr>
                <w:rFonts w:cstheme="minorHAnsi"/>
                <w:sz w:val="16"/>
                <w:szCs w:val="16"/>
              </w:rPr>
              <w:t>Place Value</w:t>
            </w:r>
          </w:p>
          <w:p w14:paraId="5CA174CF" w14:textId="45CB1BC1" w:rsidR="00025D09" w:rsidRDefault="00025D09" w:rsidP="00E61704">
            <w:pPr>
              <w:jc w:val="center"/>
              <w:rPr>
                <w:rFonts w:ascii="Calibri" w:hAnsi="Calibri" w:cs="Calibri"/>
                <w:b/>
                <w:bCs/>
                <w:sz w:val="18"/>
                <w:szCs w:val="18"/>
              </w:rPr>
            </w:pPr>
            <w:r w:rsidRPr="00516DC7">
              <w:rPr>
                <w:rFonts w:cstheme="minorHAnsi"/>
                <w:sz w:val="16"/>
                <w:szCs w:val="16"/>
              </w:rPr>
              <w:t>2 hours</w:t>
            </w:r>
          </w:p>
          <w:p w14:paraId="4472D387" w14:textId="5A2586A7" w:rsidR="00025D09" w:rsidRPr="00600896" w:rsidRDefault="00025D09" w:rsidP="00E61704">
            <w:pPr>
              <w:jc w:val="center"/>
              <w:rPr>
                <w:rFonts w:ascii="Calibri" w:hAnsi="Calibri" w:cs="Calibri"/>
                <w:b/>
                <w:bCs/>
                <w:sz w:val="18"/>
                <w:szCs w:val="18"/>
              </w:rPr>
            </w:pPr>
          </w:p>
          <w:p w14:paraId="4D3595BD" w14:textId="19FFAFEC" w:rsidR="00025D09" w:rsidRPr="00600896" w:rsidRDefault="00025D09" w:rsidP="00E61704">
            <w:pPr>
              <w:jc w:val="center"/>
              <w:rPr>
                <w:rFonts w:ascii="Calibri" w:hAnsi="Calibri" w:cs="Calibri"/>
                <w:b/>
                <w:bCs/>
                <w:sz w:val="18"/>
                <w:szCs w:val="18"/>
              </w:rPr>
            </w:pPr>
          </w:p>
        </w:tc>
        <w:tc>
          <w:tcPr>
            <w:tcW w:w="3827" w:type="dxa"/>
          </w:tcPr>
          <w:p w14:paraId="22E2460F" w14:textId="77777777" w:rsidR="00025D09" w:rsidRPr="000F3B48" w:rsidRDefault="00025D09" w:rsidP="00E61704">
            <w:pPr>
              <w:pStyle w:val="ListParagraph"/>
              <w:numPr>
                <w:ilvl w:val="0"/>
                <w:numId w:val="19"/>
              </w:numPr>
              <w:rPr>
                <w:rFonts w:cstheme="minorHAnsi"/>
                <w:bCs/>
                <w:sz w:val="16"/>
                <w:szCs w:val="16"/>
              </w:rPr>
            </w:pPr>
            <w:r w:rsidRPr="000F3B48">
              <w:rPr>
                <w:rFonts w:cstheme="minorHAnsi"/>
                <w:bCs/>
                <w:sz w:val="16"/>
                <w:szCs w:val="16"/>
              </w:rPr>
              <w:t>NCETM progression grids for place value</w:t>
            </w:r>
          </w:p>
          <w:p w14:paraId="5DA6784E" w14:textId="77777777" w:rsidR="00025D09" w:rsidRPr="000F3B48" w:rsidRDefault="00025D09" w:rsidP="00E61704">
            <w:pPr>
              <w:pStyle w:val="ListParagraph"/>
              <w:numPr>
                <w:ilvl w:val="0"/>
                <w:numId w:val="19"/>
              </w:numPr>
              <w:rPr>
                <w:rFonts w:cstheme="minorHAnsi"/>
                <w:bCs/>
                <w:sz w:val="16"/>
                <w:szCs w:val="16"/>
              </w:rPr>
            </w:pPr>
            <w:r w:rsidRPr="000F3B48">
              <w:rPr>
                <w:rFonts w:cstheme="minorHAnsi"/>
                <w:bCs/>
                <w:sz w:val="16"/>
                <w:szCs w:val="16"/>
              </w:rPr>
              <w:t>Cardinality</w:t>
            </w:r>
          </w:p>
          <w:p w14:paraId="5662246C" w14:textId="77777777" w:rsidR="00025D09" w:rsidRPr="000F3B48" w:rsidRDefault="00025D09" w:rsidP="00E61704">
            <w:pPr>
              <w:pStyle w:val="ListParagraph"/>
              <w:numPr>
                <w:ilvl w:val="0"/>
                <w:numId w:val="19"/>
              </w:numPr>
              <w:rPr>
                <w:rFonts w:cstheme="minorHAnsi"/>
                <w:bCs/>
                <w:sz w:val="16"/>
                <w:szCs w:val="16"/>
              </w:rPr>
            </w:pPr>
            <w:r w:rsidRPr="000F3B48">
              <w:rPr>
                <w:rFonts w:cstheme="minorHAnsi"/>
                <w:bCs/>
                <w:sz w:val="16"/>
                <w:szCs w:val="16"/>
              </w:rPr>
              <w:t>Roman numerals</w:t>
            </w:r>
          </w:p>
          <w:p w14:paraId="0E1C2625" w14:textId="77777777" w:rsidR="00025D09" w:rsidRPr="000F3B48" w:rsidRDefault="00025D09" w:rsidP="00E61704">
            <w:pPr>
              <w:pStyle w:val="ListParagraph"/>
              <w:numPr>
                <w:ilvl w:val="0"/>
                <w:numId w:val="19"/>
              </w:numPr>
              <w:rPr>
                <w:rFonts w:cstheme="minorHAnsi"/>
                <w:bCs/>
                <w:sz w:val="16"/>
                <w:szCs w:val="16"/>
              </w:rPr>
            </w:pPr>
            <w:r w:rsidRPr="000F3B48">
              <w:rPr>
                <w:rFonts w:cstheme="minorHAnsi"/>
                <w:bCs/>
                <w:sz w:val="16"/>
                <w:szCs w:val="16"/>
              </w:rPr>
              <w:t>Conventions of our place value system</w:t>
            </w:r>
          </w:p>
          <w:p w14:paraId="68F003EC" w14:textId="77777777" w:rsidR="00025D09" w:rsidRPr="000F3B48" w:rsidRDefault="00025D09" w:rsidP="00E61704">
            <w:pPr>
              <w:pStyle w:val="ListParagraph"/>
              <w:numPr>
                <w:ilvl w:val="0"/>
                <w:numId w:val="19"/>
              </w:numPr>
              <w:rPr>
                <w:rFonts w:cstheme="minorHAnsi"/>
                <w:bCs/>
                <w:sz w:val="16"/>
                <w:szCs w:val="16"/>
              </w:rPr>
            </w:pPr>
            <w:r w:rsidRPr="000F3B48">
              <w:rPr>
                <w:rFonts w:cstheme="minorHAnsi"/>
                <w:bCs/>
                <w:sz w:val="16"/>
                <w:szCs w:val="16"/>
              </w:rPr>
              <w:t>5 areas of place value</w:t>
            </w:r>
          </w:p>
          <w:p w14:paraId="5AD37490" w14:textId="77777777" w:rsidR="00025D09" w:rsidRPr="000F3B48" w:rsidRDefault="00025D09" w:rsidP="00E61704">
            <w:pPr>
              <w:pStyle w:val="ListParagraph"/>
              <w:numPr>
                <w:ilvl w:val="0"/>
                <w:numId w:val="19"/>
              </w:numPr>
              <w:rPr>
                <w:rFonts w:cstheme="minorHAnsi"/>
                <w:bCs/>
                <w:sz w:val="16"/>
                <w:szCs w:val="16"/>
              </w:rPr>
            </w:pPr>
            <w:r w:rsidRPr="000F3B48">
              <w:rPr>
                <w:rFonts w:cstheme="minorHAnsi"/>
                <w:bCs/>
                <w:sz w:val="16"/>
                <w:szCs w:val="16"/>
              </w:rPr>
              <w:t>Common errors and misconceptions with place value</w:t>
            </w:r>
          </w:p>
          <w:p w14:paraId="1BBE5405" w14:textId="7D2B8D81" w:rsidR="00025D09" w:rsidRPr="000F3B48" w:rsidRDefault="00025D09" w:rsidP="00E61704">
            <w:pPr>
              <w:pStyle w:val="ListParagraph"/>
              <w:numPr>
                <w:ilvl w:val="0"/>
                <w:numId w:val="19"/>
              </w:numPr>
              <w:rPr>
                <w:rFonts w:cstheme="minorHAnsi"/>
                <w:bCs/>
                <w:sz w:val="16"/>
                <w:szCs w:val="16"/>
              </w:rPr>
            </w:pPr>
            <w:r w:rsidRPr="000F3B48">
              <w:rPr>
                <w:rFonts w:cstheme="minorHAnsi"/>
                <w:bCs/>
                <w:sz w:val="16"/>
                <w:szCs w:val="16"/>
              </w:rPr>
              <w:t xml:space="preserve">Resources to support adaptive teaching of place value </w:t>
            </w:r>
          </w:p>
        </w:tc>
        <w:tc>
          <w:tcPr>
            <w:tcW w:w="1843" w:type="dxa"/>
          </w:tcPr>
          <w:p w14:paraId="6FAA0DEB" w14:textId="1B4E6463" w:rsidR="00025D09" w:rsidRPr="00600896" w:rsidRDefault="00025D09" w:rsidP="00E61704">
            <w:pPr>
              <w:rPr>
                <w:rFonts w:ascii="Calibri" w:hAnsi="Calibri" w:cs="Calibri"/>
                <w:sz w:val="18"/>
                <w:szCs w:val="18"/>
              </w:rPr>
            </w:pPr>
            <w:r w:rsidRPr="0032510D">
              <w:rPr>
                <w:rFonts w:cstheme="minorHAnsi"/>
                <w:sz w:val="16"/>
                <w:szCs w:val="16"/>
              </w:rPr>
              <w:t xml:space="preserve">1.3, 1.6, 2.2, 2.4, 3.1, 3.3, 3.5,  </w:t>
            </w:r>
            <w:r>
              <w:rPr>
                <w:rFonts w:cstheme="minorHAnsi"/>
                <w:sz w:val="16"/>
                <w:szCs w:val="16"/>
              </w:rPr>
              <w:t xml:space="preserve">3.11, 3.12, </w:t>
            </w:r>
            <w:r w:rsidRPr="0032510D">
              <w:rPr>
                <w:rFonts w:cstheme="minorHAnsi"/>
                <w:sz w:val="16"/>
                <w:szCs w:val="16"/>
              </w:rPr>
              <w:t xml:space="preserve">4.2, 4.3, 4.5, 4.7, 4.8, </w:t>
            </w:r>
            <w:r w:rsidRPr="0032510D">
              <w:rPr>
                <w:rFonts w:cstheme="minorHAnsi"/>
                <w:color w:val="C45911" w:themeColor="accent2" w:themeShade="BF"/>
                <w:sz w:val="16"/>
                <w:szCs w:val="16"/>
              </w:rPr>
              <w:t>5.1, 5.2, 5.3, 5.7</w:t>
            </w:r>
            <w:r>
              <w:rPr>
                <w:rFonts w:cstheme="minorHAnsi"/>
                <w:color w:val="C45911" w:themeColor="accent2" w:themeShade="BF"/>
                <w:sz w:val="16"/>
                <w:szCs w:val="16"/>
              </w:rPr>
              <w:t>, 5.8, 5.9</w:t>
            </w:r>
            <w:r w:rsidRPr="0032510D">
              <w:rPr>
                <w:rFonts w:cstheme="minorHAnsi"/>
                <w:sz w:val="16"/>
                <w:szCs w:val="16"/>
              </w:rPr>
              <w:t>, 6.1, 6.3, 6.4</w:t>
            </w:r>
          </w:p>
        </w:tc>
        <w:tc>
          <w:tcPr>
            <w:tcW w:w="2126" w:type="dxa"/>
          </w:tcPr>
          <w:p w14:paraId="2F133793" w14:textId="6627AF35" w:rsidR="00025D09" w:rsidRPr="0032510D" w:rsidRDefault="00025D09" w:rsidP="00E61704">
            <w:pPr>
              <w:rPr>
                <w:rFonts w:cstheme="minorHAnsi"/>
                <w:sz w:val="16"/>
                <w:szCs w:val="16"/>
              </w:rPr>
            </w:pPr>
            <w:r w:rsidRPr="0032510D">
              <w:rPr>
                <w:rFonts w:cstheme="minorHAnsi"/>
                <w:sz w:val="16"/>
                <w:szCs w:val="16"/>
              </w:rPr>
              <w:t>1</w:t>
            </w:r>
            <w:r>
              <w:rPr>
                <w:rFonts w:cstheme="minorHAnsi"/>
                <w:sz w:val="16"/>
                <w:szCs w:val="16"/>
              </w:rPr>
              <w:t>a</w:t>
            </w:r>
            <w:r w:rsidRPr="0032510D">
              <w:rPr>
                <w:rFonts w:cstheme="minorHAnsi"/>
                <w:sz w:val="16"/>
                <w:szCs w:val="16"/>
              </w:rPr>
              <w:t xml:space="preserve">, </w:t>
            </w:r>
            <w:r>
              <w:rPr>
                <w:rFonts w:cstheme="minorHAnsi"/>
                <w:sz w:val="16"/>
                <w:szCs w:val="16"/>
              </w:rPr>
              <w:t xml:space="preserve">2b, </w:t>
            </w:r>
            <w:r w:rsidRPr="0032510D">
              <w:rPr>
                <w:rFonts w:cstheme="minorHAnsi"/>
                <w:sz w:val="16"/>
                <w:szCs w:val="16"/>
              </w:rPr>
              <w:t xml:space="preserve">2c, </w:t>
            </w:r>
            <w:r>
              <w:rPr>
                <w:rFonts w:cstheme="minorHAnsi"/>
                <w:sz w:val="16"/>
                <w:szCs w:val="16"/>
              </w:rPr>
              <w:t xml:space="preserve">2e, 2f,  </w:t>
            </w:r>
            <w:r w:rsidRPr="0032510D">
              <w:rPr>
                <w:rFonts w:cstheme="minorHAnsi"/>
                <w:sz w:val="16"/>
                <w:szCs w:val="16"/>
              </w:rPr>
              <w:t>2g,</w:t>
            </w:r>
            <w:r>
              <w:rPr>
                <w:rFonts w:cstheme="minorHAnsi"/>
                <w:sz w:val="16"/>
                <w:szCs w:val="16"/>
              </w:rPr>
              <w:t xml:space="preserve"> 2h,</w:t>
            </w:r>
            <w:r w:rsidRPr="0032510D">
              <w:rPr>
                <w:rFonts w:cstheme="minorHAnsi"/>
                <w:sz w:val="16"/>
                <w:szCs w:val="16"/>
              </w:rPr>
              <w:t xml:space="preserve"> 3h, 3</w:t>
            </w:r>
            <w:r>
              <w:rPr>
                <w:rFonts w:cstheme="minorHAnsi"/>
                <w:sz w:val="16"/>
                <w:szCs w:val="16"/>
              </w:rPr>
              <w:t>j</w:t>
            </w:r>
            <w:r w:rsidRPr="0032510D">
              <w:rPr>
                <w:rFonts w:cstheme="minorHAnsi"/>
                <w:sz w:val="16"/>
                <w:szCs w:val="16"/>
              </w:rPr>
              <w:t>, 3</w:t>
            </w:r>
            <w:r>
              <w:rPr>
                <w:rFonts w:cstheme="minorHAnsi"/>
                <w:sz w:val="16"/>
                <w:szCs w:val="16"/>
              </w:rPr>
              <w:t xml:space="preserve">k, </w:t>
            </w:r>
            <w:r w:rsidRPr="0032510D">
              <w:rPr>
                <w:rFonts w:cstheme="minorHAnsi"/>
                <w:color w:val="C45911" w:themeColor="accent2" w:themeShade="BF"/>
                <w:sz w:val="16"/>
                <w:szCs w:val="16"/>
              </w:rPr>
              <w:t>5</w:t>
            </w:r>
            <w:r>
              <w:rPr>
                <w:rFonts w:cstheme="minorHAnsi"/>
                <w:color w:val="C45911" w:themeColor="accent2" w:themeShade="BF"/>
                <w:sz w:val="16"/>
                <w:szCs w:val="16"/>
              </w:rPr>
              <w:t>a</w:t>
            </w:r>
          </w:p>
          <w:p w14:paraId="69E4E2DC" w14:textId="4FB81AB0" w:rsidR="00025D09" w:rsidRPr="00600896" w:rsidRDefault="00025D09" w:rsidP="00E61704">
            <w:pPr>
              <w:rPr>
                <w:rFonts w:ascii="Calibri" w:hAnsi="Calibri" w:cs="Calibri"/>
                <w:sz w:val="18"/>
                <w:szCs w:val="18"/>
              </w:rPr>
            </w:pPr>
          </w:p>
        </w:tc>
        <w:tc>
          <w:tcPr>
            <w:tcW w:w="2977" w:type="dxa"/>
            <w:vMerge/>
          </w:tcPr>
          <w:p w14:paraId="0CE000BF" w14:textId="77777777" w:rsidR="00025D09" w:rsidRPr="00600896" w:rsidRDefault="00025D09" w:rsidP="00E61704">
            <w:pPr>
              <w:rPr>
                <w:rFonts w:ascii="Calibri" w:hAnsi="Calibri" w:cs="Calibri"/>
                <w:sz w:val="18"/>
                <w:szCs w:val="18"/>
              </w:rPr>
            </w:pPr>
          </w:p>
        </w:tc>
        <w:tc>
          <w:tcPr>
            <w:tcW w:w="1762" w:type="dxa"/>
            <w:vMerge/>
          </w:tcPr>
          <w:p w14:paraId="0889454E" w14:textId="77777777" w:rsidR="00025D09" w:rsidRPr="00600896" w:rsidRDefault="00025D09" w:rsidP="00E61704">
            <w:pPr>
              <w:rPr>
                <w:rFonts w:ascii="Calibri" w:hAnsi="Calibri" w:cs="Calibri"/>
                <w:sz w:val="18"/>
                <w:szCs w:val="18"/>
              </w:rPr>
            </w:pPr>
          </w:p>
        </w:tc>
      </w:tr>
      <w:tr w:rsidR="00025D09" w:rsidRPr="00600896" w14:paraId="0DAE013D" w14:textId="77777777" w:rsidTr="00E61704">
        <w:trPr>
          <w:trHeight w:val="411"/>
        </w:trPr>
        <w:tc>
          <w:tcPr>
            <w:tcW w:w="1413" w:type="dxa"/>
          </w:tcPr>
          <w:p w14:paraId="43864940" w14:textId="77D80C8B" w:rsidR="00025D09" w:rsidRPr="00600896" w:rsidRDefault="00025D09" w:rsidP="00E61704">
            <w:pPr>
              <w:jc w:val="center"/>
              <w:rPr>
                <w:rFonts w:ascii="Calibri" w:hAnsi="Calibri" w:cs="Calibri"/>
                <w:b/>
                <w:bCs/>
                <w:sz w:val="18"/>
                <w:szCs w:val="18"/>
              </w:rPr>
            </w:pPr>
            <w:r w:rsidRPr="614369A6">
              <w:rPr>
                <w:rFonts w:ascii="Calibri" w:hAnsi="Calibri" w:cs="Calibri"/>
                <w:b/>
                <w:bCs/>
                <w:sz w:val="18"/>
                <w:szCs w:val="18"/>
              </w:rPr>
              <w:t>Seminar 4</w:t>
            </w:r>
          </w:p>
          <w:p w14:paraId="4E11BC21" w14:textId="77777777" w:rsidR="00025D09" w:rsidRPr="00516DC7" w:rsidRDefault="00025D09" w:rsidP="00E61704">
            <w:pPr>
              <w:jc w:val="center"/>
              <w:rPr>
                <w:rFonts w:cstheme="minorHAnsi"/>
                <w:sz w:val="16"/>
                <w:szCs w:val="16"/>
              </w:rPr>
            </w:pPr>
            <w:r w:rsidRPr="00516DC7">
              <w:rPr>
                <w:rFonts w:cstheme="minorHAnsi"/>
                <w:sz w:val="16"/>
                <w:szCs w:val="16"/>
              </w:rPr>
              <w:t>Mental methods: Addition and Subtraction</w:t>
            </w:r>
          </w:p>
          <w:p w14:paraId="196B2CA9" w14:textId="77777777" w:rsidR="00025D09" w:rsidRPr="00516DC7" w:rsidRDefault="00025D09" w:rsidP="00E61704">
            <w:pPr>
              <w:jc w:val="center"/>
              <w:rPr>
                <w:rFonts w:cstheme="minorHAnsi"/>
                <w:sz w:val="16"/>
                <w:szCs w:val="16"/>
              </w:rPr>
            </w:pPr>
            <w:r w:rsidRPr="00516DC7">
              <w:rPr>
                <w:rFonts w:cstheme="minorHAnsi"/>
                <w:sz w:val="16"/>
                <w:szCs w:val="16"/>
              </w:rPr>
              <w:t xml:space="preserve">2 hours </w:t>
            </w:r>
          </w:p>
          <w:p w14:paraId="70573802" w14:textId="482A126E" w:rsidR="00025D09" w:rsidRPr="00600896" w:rsidRDefault="00025D09" w:rsidP="00E61704">
            <w:pPr>
              <w:jc w:val="center"/>
              <w:rPr>
                <w:rFonts w:ascii="Calibri" w:hAnsi="Calibri" w:cs="Calibri"/>
                <w:b/>
                <w:bCs/>
                <w:sz w:val="18"/>
                <w:szCs w:val="18"/>
              </w:rPr>
            </w:pPr>
          </w:p>
        </w:tc>
        <w:tc>
          <w:tcPr>
            <w:tcW w:w="3827" w:type="dxa"/>
          </w:tcPr>
          <w:p w14:paraId="0AE07BDD" w14:textId="77777777" w:rsidR="00025D09" w:rsidRPr="000F3B48" w:rsidRDefault="00025D09" w:rsidP="00E61704">
            <w:pPr>
              <w:pStyle w:val="ListParagraph"/>
              <w:numPr>
                <w:ilvl w:val="0"/>
                <w:numId w:val="20"/>
              </w:numPr>
              <w:rPr>
                <w:rFonts w:cstheme="minorHAnsi"/>
                <w:bCs/>
                <w:sz w:val="16"/>
                <w:szCs w:val="16"/>
              </w:rPr>
            </w:pPr>
            <w:r w:rsidRPr="000F3B48">
              <w:rPr>
                <w:rFonts w:cstheme="minorHAnsi"/>
                <w:bCs/>
                <w:sz w:val="16"/>
                <w:szCs w:val="16"/>
              </w:rPr>
              <w:t>Mental calculation in the National Curriculum</w:t>
            </w:r>
          </w:p>
          <w:p w14:paraId="60FC7346" w14:textId="77777777" w:rsidR="00025D09" w:rsidRPr="000F3B48" w:rsidRDefault="00025D09" w:rsidP="00E61704">
            <w:pPr>
              <w:pStyle w:val="ListParagraph"/>
              <w:numPr>
                <w:ilvl w:val="0"/>
                <w:numId w:val="20"/>
              </w:numPr>
              <w:rPr>
                <w:rFonts w:cstheme="minorHAnsi"/>
                <w:bCs/>
                <w:sz w:val="16"/>
                <w:szCs w:val="16"/>
              </w:rPr>
            </w:pPr>
            <w:r w:rsidRPr="000F3B48">
              <w:rPr>
                <w:rFonts w:cstheme="minorHAnsi"/>
                <w:bCs/>
                <w:sz w:val="16"/>
                <w:szCs w:val="16"/>
              </w:rPr>
              <w:t>Mathematical Laws</w:t>
            </w:r>
          </w:p>
          <w:p w14:paraId="4FDF21CA" w14:textId="77777777" w:rsidR="00025D09" w:rsidRPr="000F3B48" w:rsidRDefault="00025D09" w:rsidP="00E61704">
            <w:pPr>
              <w:pStyle w:val="ListParagraph"/>
              <w:numPr>
                <w:ilvl w:val="0"/>
                <w:numId w:val="20"/>
              </w:numPr>
              <w:rPr>
                <w:rFonts w:cstheme="minorHAnsi"/>
                <w:bCs/>
                <w:sz w:val="16"/>
                <w:szCs w:val="16"/>
              </w:rPr>
            </w:pPr>
            <w:r w:rsidRPr="000F3B48">
              <w:rPr>
                <w:rFonts w:cstheme="minorHAnsi"/>
                <w:bCs/>
                <w:sz w:val="16"/>
                <w:szCs w:val="16"/>
              </w:rPr>
              <w:t>Models of addition</w:t>
            </w:r>
          </w:p>
          <w:p w14:paraId="3E2028A9" w14:textId="77777777" w:rsidR="00025D09" w:rsidRPr="000F3B48" w:rsidRDefault="00025D09" w:rsidP="00E61704">
            <w:pPr>
              <w:pStyle w:val="ListParagraph"/>
              <w:numPr>
                <w:ilvl w:val="0"/>
                <w:numId w:val="20"/>
              </w:numPr>
              <w:rPr>
                <w:rFonts w:cstheme="minorHAnsi"/>
                <w:bCs/>
                <w:sz w:val="16"/>
                <w:szCs w:val="16"/>
              </w:rPr>
            </w:pPr>
            <w:r w:rsidRPr="000F3B48">
              <w:rPr>
                <w:rFonts w:cstheme="minorHAnsi"/>
                <w:bCs/>
                <w:sz w:val="16"/>
                <w:szCs w:val="16"/>
              </w:rPr>
              <w:t>Models of subtraction</w:t>
            </w:r>
          </w:p>
          <w:p w14:paraId="72C4B2E8" w14:textId="77777777" w:rsidR="00025D09" w:rsidRPr="000F3B48" w:rsidRDefault="00025D09" w:rsidP="00E61704">
            <w:pPr>
              <w:pStyle w:val="ListParagraph"/>
              <w:numPr>
                <w:ilvl w:val="0"/>
                <w:numId w:val="20"/>
              </w:numPr>
              <w:rPr>
                <w:rFonts w:cstheme="minorHAnsi"/>
                <w:bCs/>
                <w:sz w:val="16"/>
                <w:szCs w:val="16"/>
              </w:rPr>
            </w:pPr>
            <w:r w:rsidRPr="000F3B48">
              <w:rPr>
                <w:rFonts w:cstheme="minorHAnsi"/>
                <w:bCs/>
                <w:sz w:val="16"/>
                <w:szCs w:val="16"/>
              </w:rPr>
              <w:t>Mental calculation strategies</w:t>
            </w:r>
          </w:p>
          <w:p w14:paraId="75AF3E30" w14:textId="7F107479" w:rsidR="00025D09" w:rsidRPr="000F3B48" w:rsidRDefault="00025D09" w:rsidP="00E61704">
            <w:pPr>
              <w:pStyle w:val="ListParagraph"/>
              <w:numPr>
                <w:ilvl w:val="0"/>
                <w:numId w:val="20"/>
              </w:numPr>
              <w:rPr>
                <w:rStyle w:val="eop"/>
                <w:rFonts w:cstheme="minorHAnsi"/>
                <w:bCs/>
                <w:sz w:val="16"/>
                <w:szCs w:val="16"/>
              </w:rPr>
            </w:pPr>
            <w:r w:rsidRPr="000F3B48">
              <w:rPr>
                <w:rFonts w:cstheme="minorHAnsi"/>
                <w:bCs/>
                <w:sz w:val="16"/>
                <w:szCs w:val="16"/>
              </w:rPr>
              <w:t>Resources to support mental calculation skills</w:t>
            </w:r>
          </w:p>
        </w:tc>
        <w:tc>
          <w:tcPr>
            <w:tcW w:w="1843" w:type="dxa"/>
          </w:tcPr>
          <w:p w14:paraId="55C84195" w14:textId="33930752" w:rsidR="00025D09" w:rsidRPr="00600896" w:rsidRDefault="00025D09" w:rsidP="00E61704">
            <w:pPr>
              <w:rPr>
                <w:rFonts w:ascii="Calibri" w:hAnsi="Calibri" w:cs="Calibri"/>
                <w:sz w:val="18"/>
                <w:szCs w:val="18"/>
              </w:rPr>
            </w:pPr>
            <w:r w:rsidRPr="0032510D">
              <w:rPr>
                <w:rFonts w:cstheme="minorHAnsi"/>
                <w:sz w:val="16"/>
                <w:szCs w:val="16"/>
              </w:rPr>
              <w:t>1.3, 1.6, 2.2, 2.4, 2.</w:t>
            </w:r>
            <w:r>
              <w:rPr>
                <w:rFonts w:cstheme="minorHAnsi"/>
                <w:sz w:val="16"/>
                <w:szCs w:val="16"/>
              </w:rPr>
              <w:t>7</w:t>
            </w:r>
            <w:r w:rsidRPr="0032510D">
              <w:rPr>
                <w:rFonts w:cstheme="minorHAnsi"/>
                <w:sz w:val="16"/>
                <w:szCs w:val="16"/>
              </w:rPr>
              <w:t>, 2.</w:t>
            </w:r>
            <w:r>
              <w:rPr>
                <w:rFonts w:cstheme="minorHAnsi"/>
                <w:sz w:val="16"/>
                <w:szCs w:val="16"/>
              </w:rPr>
              <w:t>10,</w:t>
            </w:r>
            <w:r w:rsidRPr="0032510D">
              <w:rPr>
                <w:rFonts w:cstheme="minorHAnsi"/>
                <w:sz w:val="16"/>
                <w:szCs w:val="16"/>
              </w:rPr>
              <w:t xml:space="preserve"> 3.1, 3.3, 3.5, 3.7, </w:t>
            </w:r>
            <w:r>
              <w:rPr>
                <w:rFonts w:cstheme="minorHAnsi"/>
                <w:sz w:val="16"/>
                <w:szCs w:val="16"/>
              </w:rPr>
              <w:t xml:space="preserve">3.11, 3.12, </w:t>
            </w:r>
            <w:r w:rsidRPr="0032510D">
              <w:rPr>
                <w:rFonts w:cstheme="minorHAnsi"/>
                <w:sz w:val="16"/>
                <w:szCs w:val="16"/>
              </w:rPr>
              <w:t>4.2, 4.3, 4.5, 4.7, 4.8,</w:t>
            </w:r>
            <w:r w:rsidRPr="0032510D">
              <w:rPr>
                <w:rFonts w:cstheme="minorHAnsi"/>
                <w:color w:val="C45911" w:themeColor="accent2" w:themeShade="BF"/>
                <w:sz w:val="16"/>
                <w:szCs w:val="16"/>
              </w:rPr>
              <w:t xml:space="preserve"> 5.1, 5.2, 5.3, 5.7</w:t>
            </w:r>
            <w:r>
              <w:rPr>
                <w:rFonts w:cstheme="minorHAnsi"/>
                <w:color w:val="C45911" w:themeColor="accent2" w:themeShade="BF"/>
                <w:sz w:val="16"/>
                <w:szCs w:val="16"/>
              </w:rPr>
              <w:t>, 5.8, 5.9</w:t>
            </w:r>
            <w:r w:rsidRPr="0032510D">
              <w:rPr>
                <w:rFonts w:cstheme="minorHAnsi"/>
                <w:sz w:val="16"/>
                <w:szCs w:val="16"/>
              </w:rPr>
              <w:t>, 6.1, 6.3, 6.4</w:t>
            </w:r>
          </w:p>
        </w:tc>
        <w:tc>
          <w:tcPr>
            <w:tcW w:w="2126" w:type="dxa"/>
          </w:tcPr>
          <w:p w14:paraId="4F6C4FA4" w14:textId="1DF863E8" w:rsidR="00025D09" w:rsidRPr="0032510D" w:rsidRDefault="00025D09" w:rsidP="00E61704">
            <w:pPr>
              <w:rPr>
                <w:rFonts w:cstheme="minorHAnsi"/>
                <w:sz w:val="16"/>
                <w:szCs w:val="16"/>
              </w:rPr>
            </w:pPr>
            <w:r w:rsidRPr="0032510D">
              <w:rPr>
                <w:rFonts w:cstheme="minorHAnsi"/>
                <w:sz w:val="16"/>
                <w:szCs w:val="16"/>
              </w:rPr>
              <w:t>1</w:t>
            </w:r>
            <w:r>
              <w:rPr>
                <w:rFonts w:cstheme="minorHAnsi"/>
                <w:sz w:val="16"/>
                <w:szCs w:val="16"/>
              </w:rPr>
              <w:t>a</w:t>
            </w:r>
            <w:r w:rsidRPr="0032510D">
              <w:rPr>
                <w:rFonts w:cstheme="minorHAnsi"/>
                <w:sz w:val="16"/>
                <w:szCs w:val="16"/>
              </w:rPr>
              <w:t xml:space="preserve">, </w:t>
            </w:r>
            <w:r>
              <w:rPr>
                <w:rFonts w:cstheme="minorHAnsi"/>
                <w:sz w:val="16"/>
                <w:szCs w:val="16"/>
              </w:rPr>
              <w:t xml:space="preserve">2b, </w:t>
            </w:r>
            <w:r w:rsidRPr="0032510D">
              <w:rPr>
                <w:rFonts w:cstheme="minorHAnsi"/>
                <w:sz w:val="16"/>
                <w:szCs w:val="16"/>
              </w:rPr>
              <w:t>2c,</w:t>
            </w:r>
            <w:r>
              <w:rPr>
                <w:rFonts w:cstheme="minorHAnsi"/>
                <w:sz w:val="16"/>
                <w:szCs w:val="16"/>
              </w:rPr>
              <w:t xml:space="preserve"> 2d, 2e,</w:t>
            </w:r>
            <w:r w:rsidRPr="0032510D">
              <w:rPr>
                <w:rFonts w:cstheme="minorHAnsi"/>
                <w:sz w:val="16"/>
                <w:szCs w:val="16"/>
              </w:rPr>
              <w:t xml:space="preserve"> 2g, </w:t>
            </w:r>
            <w:r>
              <w:rPr>
                <w:rFonts w:cstheme="minorHAnsi"/>
                <w:sz w:val="16"/>
                <w:szCs w:val="16"/>
              </w:rPr>
              <w:t xml:space="preserve"> 2i, </w:t>
            </w:r>
            <w:r w:rsidRPr="0032510D">
              <w:rPr>
                <w:rFonts w:cstheme="minorHAnsi"/>
                <w:sz w:val="16"/>
                <w:szCs w:val="16"/>
              </w:rPr>
              <w:t>3h, 3</w:t>
            </w:r>
            <w:r>
              <w:rPr>
                <w:rFonts w:cstheme="minorHAnsi"/>
                <w:sz w:val="16"/>
                <w:szCs w:val="16"/>
              </w:rPr>
              <w:t>j</w:t>
            </w:r>
            <w:r w:rsidRPr="0032510D">
              <w:rPr>
                <w:rFonts w:cstheme="minorHAnsi"/>
                <w:sz w:val="16"/>
                <w:szCs w:val="16"/>
              </w:rPr>
              <w:t>, 3</w:t>
            </w:r>
            <w:r>
              <w:rPr>
                <w:rFonts w:cstheme="minorHAnsi"/>
                <w:sz w:val="16"/>
                <w:szCs w:val="16"/>
              </w:rPr>
              <w:t xml:space="preserve">k, </w:t>
            </w:r>
            <w:r w:rsidRPr="0032510D">
              <w:rPr>
                <w:rFonts w:cstheme="minorHAnsi"/>
                <w:color w:val="C45911" w:themeColor="accent2" w:themeShade="BF"/>
                <w:sz w:val="16"/>
                <w:szCs w:val="16"/>
              </w:rPr>
              <w:t>5</w:t>
            </w:r>
            <w:r>
              <w:rPr>
                <w:rFonts w:cstheme="minorHAnsi"/>
                <w:color w:val="C45911" w:themeColor="accent2" w:themeShade="BF"/>
                <w:sz w:val="16"/>
                <w:szCs w:val="16"/>
              </w:rPr>
              <w:t>a</w:t>
            </w:r>
          </w:p>
          <w:p w14:paraId="4F5E5E3C" w14:textId="57449044" w:rsidR="00025D09" w:rsidRPr="00600896" w:rsidRDefault="00025D09" w:rsidP="00E61704">
            <w:pPr>
              <w:rPr>
                <w:rFonts w:ascii="Calibri" w:hAnsi="Calibri" w:cs="Calibri"/>
                <w:sz w:val="18"/>
                <w:szCs w:val="18"/>
              </w:rPr>
            </w:pPr>
          </w:p>
        </w:tc>
        <w:tc>
          <w:tcPr>
            <w:tcW w:w="2977" w:type="dxa"/>
            <w:vMerge/>
          </w:tcPr>
          <w:p w14:paraId="6E1F8970" w14:textId="77777777" w:rsidR="00025D09" w:rsidRPr="00600896" w:rsidRDefault="00025D09" w:rsidP="00E61704">
            <w:pPr>
              <w:rPr>
                <w:rFonts w:ascii="Calibri" w:hAnsi="Calibri" w:cs="Calibri"/>
                <w:sz w:val="18"/>
                <w:szCs w:val="18"/>
              </w:rPr>
            </w:pPr>
          </w:p>
        </w:tc>
        <w:tc>
          <w:tcPr>
            <w:tcW w:w="1762" w:type="dxa"/>
            <w:vMerge/>
          </w:tcPr>
          <w:p w14:paraId="784192F7" w14:textId="77777777" w:rsidR="00025D09" w:rsidRPr="00600896" w:rsidRDefault="00025D09" w:rsidP="00E61704">
            <w:pPr>
              <w:rPr>
                <w:rFonts w:ascii="Calibri" w:hAnsi="Calibri" w:cs="Calibri"/>
                <w:sz w:val="18"/>
                <w:szCs w:val="18"/>
              </w:rPr>
            </w:pPr>
          </w:p>
        </w:tc>
      </w:tr>
      <w:tr w:rsidR="00025D09" w:rsidRPr="00600896" w14:paraId="7CAD7F89" w14:textId="77777777" w:rsidTr="00E61704">
        <w:trPr>
          <w:trHeight w:val="411"/>
        </w:trPr>
        <w:tc>
          <w:tcPr>
            <w:tcW w:w="1413" w:type="dxa"/>
          </w:tcPr>
          <w:p w14:paraId="768D5612" w14:textId="68845AAB" w:rsidR="00025D09" w:rsidRPr="00600896" w:rsidRDefault="00025D09" w:rsidP="00E61704">
            <w:pPr>
              <w:jc w:val="center"/>
              <w:rPr>
                <w:rFonts w:ascii="Calibri" w:hAnsi="Calibri" w:cs="Calibri"/>
                <w:b/>
                <w:bCs/>
                <w:sz w:val="18"/>
                <w:szCs w:val="18"/>
              </w:rPr>
            </w:pPr>
            <w:r w:rsidRPr="00600896">
              <w:rPr>
                <w:rFonts w:ascii="Calibri" w:hAnsi="Calibri" w:cs="Calibri"/>
                <w:b/>
                <w:bCs/>
                <w:sz w:val="18"/>
                <w:szCs w:val="18"/>
              </w:rPr>
              <w:t>Seminar 5</w:t>
            </w:r>
          </w:p>
          <w:p w14:paraId="6B9FAB2D" w14:textId="77777777" w:rsidR="00025D09" w:rsidRPr="00516DC7" w:rsidRDefault="00025D09" w:rsidP="00E61704">
            <w:pPr>
              <w:jc w:val="center"/>
              <w:rPr>
                <w:rFonts w:cstheme="minorHAnsi"/>
                <w:sz w:val="16"/>
                <w:szCs w:val="16"/>
              </w:rPr>
            </w:pPr>
            <w:r w:rsidRPr="00516DC7">
              <w:rPr>
                <w:rFonts w:cstheme="minorHAnsi"/>
                <w:sz w:val="16"/>
                <w:szCs w:val="16"/>
              </w:rPr>
              <w:t>Written methods: Addition and Subtraction</w:t>
            </w:r>
          </w:p>
          <w:p w14:paraId="6776D8C1" w14:textId="77777777" w:rsidR="00025D09" w:rsidRPr="00516DC7" w:rsidRDefault="00025D09" w:rsidP="00E61704">
            <w:pPr>
              <w:jc w:val="center"/>
              <w:rPr>
                <w:rFonts w:cstheme="minorHAnsi"/>
                <w:sz w:val="16"/>
                <w:szCs w:val="16"/>
              </w:rPr>
            </w:pPr>
            <w:r w:rsidRPr="00516DC7">
              <w:rPr>
                <w:rFonts w:cstheme="minorHAnsi"/>
                <w:sz w:val="16"/>
                <w:szCs w:val="16"/>
              </w:rPr>
              <w:t xml:space="preserve">2 hours </w:t>
            </w:r>
          </w:p>
          <w:p w14:paraId="3A709EA9" w14:textId="750EA046" w:rsidR="00025D09" w:rsidRPr="00600896" w:rsidRDefault="00025D09" w:rsidP="00E61704">
            <w:pPr>
              <w:jc w:val="center"/>
              <w:rPr>
                <w:rFonts w:ascii="Calibri" w:hAnsi="Calibri" w:cs="Calibri"/>
                <w:b/>
                <w:bCs/>
                <w:sz w:val="18"/>
                <w:szCs w:val="18"/>
              </w:rPr>
            </w:pPr>
          </w:p>
          <w:p w14:paraId="1F6483BE" w14:textId="4B714925" w:rsidR="00025D09" w:rsidRPr="00600896" w:rsidRDefault="00025D09" w:rsidP="00E61704">
            <w:pPr>
              <w:jc w:val="center"/>
              <w:rPr>
                <w:rFonts w:ascii="Calibri" w:hAnsi="Calibri" w:cs="Calibri"/>
                <w:b/>
                <w:bCs/>
                <w:sz w:val="18"/>
                <w:szCs w:val="18"/>
              </w:rPr>
            </w:pPr>
          </w:p>
        </w:tc>
        <w:tc>
          <w:tcPr>
            <w:tcW w:w="3827" w:type="dxa"/>
          </w:tcPr>
          <w:p w14:paraId="35515273" w14:textId="77777777" w:rsidR="00025D09" w:rsidRPr="00516DC7" w:rsidRDefault="00025D09" w:rsidP="00E61704">
            <w:pPr>
              <w:pStyle w:val="ListParagraph"/>
              <w:numPr>
                <w:ilvl w:val="0"/>
                <w:numId w:val="21"/>
              </w:numPr>
              <w:rPr>
                <w:rFonts w:cstheme="minorHAnsi"/>
                <w:bCs/>
                <w:sz w:val="16"/>
                <w:szCs w:val="16"/>
              </w:rPr>
            </w:pPr>
            <w:r w:rsidRPr="00516DC7">
              <w:rPr>
                <w:rFonts w:cstheme="minorHAnsi"/>
                <w:bCs/>
                <w:sz w:val="16"/>
                <w:szCs w:val="16"/>
              </w:rPr>
              <w:t>NCETM progression maps for addition and subtraction</w:t>
            </w:r>
          </w:p>
          <w:p w14:paraId="0BD4CF6F" w14:textId="77777777" w:rsidR="00025D09" w:rsidRPr="00516DC7" w:rsidRDefault="00025D09" w:rsidP="00E61704">
            <w:pPr>
              <w:pStyle w:val="ListParagraph"/>
              <w:numPr>
                <w:ilvl w:val="0"/>
                <w:numId w:val="21"/>
              </w:numPr>
              <w:rPr>
                <w:rFonts w:cstheme="minorHAnsi"/>
                <w:bCs/>
                <w:sz w:val="16"/>
                <w:szCs w:val="16"/>
              </w:rPr>
            </w:pPr>
            <w:r w:rsidRPr="00516DC7">
              <w:rPr>
                <w:rFonts w:cstheme="minorHAnsi"/>
                <w:bCs/>
                <w:sz w:val="16"/>
                <w:szCs w:val="16"/>
              </w:rPr>
              <w:t>Importance of CPA</w:t>
            </w:r>
          </w:p>
          <w:p w14:paraId="7E269E00" w14:textId="77777777" w:rsidR="00025D09" w:rsidRPr="00516DC7" w:rsidRDefault="00025D09" w:rsidP="00E61704">
            <w:pPr>
              <w:pStyle w:val="ListParagraph"/>
              <w:numPr>
                <w:ilvl w:val="0"/>
                <w:numId w:val="21"/>
              </w:numPr>
              <w:rPr>
                <w:rFonts w:cstheme="minorHAnsi"/>
                <w:bCs/>
                <w:sz w:val="16"/>
                <w:szCs w:val="16"/>
              </w:rPr>
            </w:pPr>
            <w:r w:rsidRPr="00516DC7">
              <w:rPr>
                <w:rFonts w:cstheme="minorHAnsi"/>
                <w:bCs/>
                <w:sz w:val="16"/>
                <w:szCs w:val="16"/>
              </w:rPr>
              <w:t>Variation</w:t>
            </w:r>
          </w:p>
          <w:p w14:paraId="2A886D8C" w14:textId="77777777" w:rsidR="00025D09" w:rsidRPr="00516DC7" w:rsidRDefault="00025D09" w:rsidP="00E61704">
            <w:pPr>
              <w:pStyle w:val="ListParagraph"/>
              <w:numPr>
                <w:ilvl w:val="0"/>
                <w:numId w:val="21"/>
              </w:numPr>
              <w:rPr>
                <w:rFonts w:cstheme="minorHAnsi"/>
                <w:bCs/>
                <w:sz w:val="16"/>
                <w:szCs w:val="16"/>
              </w:rPr>
            </w:pPr>
            <w:r w:rsidRPr="00516DC7">
              <w:rPr>
                <w:rFonts w:cstheme="minorHAnsi"/>
                <w:bCs/>
                <w:sz w:val="16"/>
                <w:szCs w:val="16"/>
              </w:rPr>
              <w:t xml:space="preserve">Bar modelling </w:t>
            </w:r>
          </w:p>
          <w:p w14:paraId="4EDF5DF6" w14:textId="77777777" w:rsidR="00025D09" w:rsidRPr="00516DC7" w:rsidRDefault="00025D09" w:rsidP="00E61704">
            <w:pPr>
              <w:pStyle w:val="ListParagraph"/>
              <w:numPr>
                <w:ilvl w:val="0"/>
                <w:numId w:val="21"/>
              </w:numPr>
              <w:rPr>
                <w:rFonts w:cstheme="minorHAnsi"/>
                <w:bCs/>
                <w:sz w:val="16"/>
                <w:szCs w:val="16"/>
              </w:rPr>
            </w:pPr>
            <w:r w:rsidRPr="00516DC7">
              <w:rPr>
                <w:rFonts w:cstheme="minorHAnsi"/>
                <w:bCs/>
                <w:sz w:val="16"/>
                <w:szCs w:val="16"/>
              </w:rPr>
              <w:t>Informal methods</w:t>
            </w:r>
          </w:p>
          <w:p w14:paraId="6A2498DB" w14:textId="77777777" w:rsidR="00025D09" w:rsidRPr="00516DC7" w:rsidRDefault="00025D09" w:rsidP="00E61704">
            <w:pPr>
              <w:pStyle w:val="ListParagraph"/>
              <w:numPr>
                <w:ilvl w:val="0"/>
                <w:numId w:val="21"/>
              </w:numPr>
              <w:rPr>
                <w:rFonts w:cstheme="minorHAnsi"/>
                <w:bCs/>
                <w:sz w:val="16"/>
                <w:szCs w:val="16"/>
              </w:rPr>
            </w:pPr>
            <w:r w:rsidRPr="00516DC7">
              <w:rPr>
                <w:rFonts w:cstheme="minorHAnsi"/>
                <w:bCs/>
                <w:sz w:val="16"/>
                <w:szCs w:val="16"/>
              </w:rPr>
              <w:t>Expanded methods</w:t>
            </w:r>
          </w:p>
          <w:p w14:paraId="1908F861" w14:textId="77777777" w:rsidR="00025D09" w:rsidRDefault="00025D09" w:rsidP="00E61704">
            <w:pPr>
              <w:pStyle w:val="ListParagraph"/>
              <w:numPr>
                <w:ilvl w:val="0"/>
                <w:numId w:val="21"/>
              </w:numPr>
              <w:rPr>
                <w:rFonts w:cstheme="minorHAnsi"/>
                <w:bCs/>
                <w:sz w:val="16"/>
                <w:szCs w:val="16"/>
              </w:rPr>
            </w:pPr>
            <w:r w:rsidRPr="00516DC7">
              <w:rPr>
                <w:rFonts w:cstheme="minorHAnsi"/>
                <w:bCs/>
                <w:sz w:val="16"/>
                <w:szCs w:val="16"/>
              </w:rPr>
              <w:t>Formal written methods</w:t>
            </w:r>
          </w:p>
          <w:p w14:paraId="38732907" w14:textId="082D6D85" w:rsidR="00025D09" w:rsidRPr="000F3B48" w:rsidRDefault="00025D09" w:rsidP="00E61704">
            <w:pPr>
              <w:pStyle w:val="ListParagraph"/>
              <w:numPr>
                <w:ilvl w:val="0"/>
                <w:numId w:val="21"/>
              </w:numPr>
              <w:rPr>
                <w:rStyle w:val="eop"/>
                <w:rFonts w:cstheme="minorHAnsi"/>
                <w:bCs/>
                <w:sz w:val="16"/>
                <w:szCs w:val="16"/>
              </w:rPr>
            </w:pPr>
            <w:r w:rsidRPr="000F3B48">
              <w:rPr>
                <w:rFonts w:cstheme="minorHAnsi"/>
                <w:bCs/>
                <w:sz w:val="16"/>
                <w:szCs w:val="16"/>
              </w:rPr>
              <w:t>Common errors and misconceptions with addition and subtraction</w:t>
            </w:r>
          </w:p>
        </w:tc>
        <w:tc>
          <w:tcPr>
            <w:tcW w:w="1843" w:type="dxa"/>
          </w:tcPr>
          <w:p w14:paraId="63930B75" w14:textId="7E0455FE" w:rsidR="00025D09" w:rsidRPr="00600896" w:rsidRDefault="00025D09" w:rsidP="00E61704">
            <w:pPr>
              <w:rPr>
                <w:rFonts w:ascii="Calibri" w:hAnsi="Calibri" w:cs="Calibri"/>
                <w:sz w:val="18"/>
                <w:szCs w:val="18"/>
              </w:rPr>
            </w:pPr>
            <w:r w:rsidRPr="0032510D">
              <w:rPr>
                <w:rFonts w:cstheme="minorHAnsi"/>
                <w:sz w:val="16"/>
                <w:szCs w:val="16"/>
              </w:rPr>
              <w:t>1.3, 1.6, 2.2, 2.4, 2.</w:t>
            </w:r>
            <w:r>
              <w:rPr>
                <w:rFonts w:cstheme="minorHAnsi"/>
                <w:sz w:val="16"/>
                <w:szCs w:val="16"/>
              </w:rPr>
              <w:t>7</w:t>
            </w:r>
            <w:r w:rsidRPr="0032510D">
              <w:rPr>
                <w:rFonts w:cstheme="minorHAnsi"/>
                <w:sz w:val="16"/>
                <w:szCs w:val="16"/>
              </w:rPr>
              <w:t xml:space="preserve">, 3.1, 3.3, 3.5, 3.7, </w:t>
            </w:r>
            <w:r>
              <w:rPr>
                <w:rFonts w:cstheme="minorHAnsi"/>
                <w:sz w:val="16"/>
                <w:szCs w:val="16"/>
              </w:rPr>
              <w:t xml:space="preserve">3.11, 3.12, </w:t>
            </w:r>
            <w:r w:rsidRPr="0032510D">
              <w:rPr>
                <w:rFonts w:cstheme="minorHAnsi"/>
                <w:sz w:val="16"/>
                <w:szCs w:val="16"/>
              </w:rPr>
              <w:t>4.2, 4.3, 4.5, 4.7, 4.8,</w:t>
            </w:r>
            <w:r w:rsidRPr="0032510D">
              <w:rPr>
                <w:rFonts w:cstheme="minorHAnsi"/>
                <w:color w:val="C45911" w:themeColor="accent2" w:themeShade="BF"/>
                <w:sz w:val="16"/>
                <w:szCs w:val="16"/>
              </w:rPr>
              <w:t xml:space="preserve"> 5.1, 5.2, 5.3, 5.7</w:t>
            </w:r>
            <w:r>
              <w:rPr>
                <w:rFonts w:cstheme="minorHAnsi"/>
                <w:color w:val="C45911" w:themeColor="accent2" w:themeShade="BF"/>
                <w:sz w:val="16"/>
                <w:szCs w:val="16"/>
              </w:rPr>
              <w:t>, 5.8, 5.9</w:t>
            </w:r>
            <w:r w:rsidRPr="0032510D">
              <w:rPr>
                <w:rFonts w:cstheme="minorHAnsi"/>
                <w:sz w:val="16"/>
                <w:szCs w:val="16"/>
              </w:rPr>
              <w:t>, 6.1, 6.3, 6.4</w:t>
            </w:r>
          </w:p>
        </w:tc>
        <w:tc>
          <w:tcPr>
            <w:tcW w:w="2126" w:type="dxa"/>
          </w:tcPr>
          <w:p w14:paraId="47D36AF8" w14:textId="4D6297D2" w:rsidR="00025D09" w:rsidRPr="0032510D" w:rsidRDefault="00025D09" w:rsidP="00E61704">
            <w:pPr>
              <w:rPr>
                <w:rFonts w:cstheme="minorHAnsi"/>
                <w:sz w:val="16"/>
                <w:szCs w:val="16"/>
              </w:rPr>
            </w:pPr>
            <w:r w:rsidRPr="0032510D">
              <w:rPr>
                <w:rFonts w:cstheme="minorHAnsi"/>
                <w:sz w:val="16"/>
                <w:szCs w:val="16"/>
              </w:rPr>
              <w:t>1</w:t>
            </w:r>
            <w:r>
              <w:rPr>
                <w:rFonts w:cstheme="minorHAnsi"/>
                <w:sz w:val="16"/>
                <w:szCs w:val="16"/>
              </w:rPr>
              <w:t>a</w:t>
            </w:r>
            <w:r w:rsidRPr="0032510D">
              <w:rPr>
                <w:rFonts w:cstheme="minorHAnsi"/>
                <w:sz w:val="16"/>
                <w:szCs w:val="16"/>
              </w:rPr>
              <w:t xml:space="preserve">, </w:t>
            </w:r>
            <w:r>
              <w:rPr>
                <w:rFonts w:cstheme="minorHAnsi"/>
                <w:sz w:val="16"/>
                <w:szCs w:val="16"/>
              </w:rPr>
              <w:t xml:space="preserve">2b, </w:t>
            </w:r>
            <w:r w:rsidRPr="0032510D">
              <w:rPr>
                <w:rFonts w:cstheme="minorHAnsi"/>
                <w:sz w:val="16"/>
                <w:szCs w:val="16"/>
              </w:rPr>
              <w:t xml:space="preserve">2c, </w:t>
            </w:r>
            <w:r>
              <w:rPr>
                <w:rFonts w:cstheme="minorHAnsi"/>
                <w:sz w:val="16"/>
                <w:szCs w:val="16"/>
              </w:rPr>
              <w:t xml:space="preserve">2d. 2e, </w:t>
            </w:r>
            <w:r w:rsidRPr="0032510D">
              <w:rPr>
                <w:rFonts w:cstheme="minorHAnsi"/>
                <w:sz w:val="16"/>
                <w:szCs w:val="16"/>
              </w:rPr>
              <w:t>2g,</w:t>
            </w:r>
            <w:r>
              <w:rPr>
                <w:rFonts w:cstheme="minorHAnsi"/>
                <w:sz w:val="16"/>
                <w:szCs w:val="16"/>
              </w:rPr>
              <w:t xml:space="preserve"> 2i, 2j, 2k, </w:t>
            </w:r>
            <w:r w:rsidRPr="0032510D">
              <w:rPr>
                <w:rFonts w:cstheme="minorHAnsi"/>
                <w:sz w:val="16"/>
                <w:szCs w:val="16"/>
              </w:rPr>
              <w:t>3h, 3</w:t>
            </w:r>
            <w:r>
              <w:rPr>
                <w:rFonts w:cstheme="minorHAnsi"/>
                <w:sz w:val="16"/>
                <w:szCs w:val="16"/>
              </w:rPr>
              <w:t>j</w:t>
            </w:r>
            <w:r w:rsidRPr="0032510D">
              <w:rPr>
                <w:rFonts w:cstheme="minorHAnsi"/>
                <w:sz w:val="16"/>
                <w:szCs w:val="16"/>
              </w:rPr>
              <w:t>, 3</w:t>
            </w:r>
            <w:r>
              <w:rPr>
                <w:rFonts w:cstheme="minorHAnsi"/>
                <w:sz w:val="16"/>
                <w:szCs w:val="16"/>
              </w:rPr>
              <w:t xml:space="preserve">k, </w:t>
            </w:r>
            <w:r w:rsidRPr="0032510D">
              <w:rPr>
                <w:rFonts w:cstheme="minorHAnsi"/>
                <w:color w:val="C45911" w:themeColor="accent2" w:themeShade="BF"/>
                <w:sz w:val="16"/>
                <w:szCs w:val="16"/>
              </w:rPr>
              <w:t>5</w:t>
            </w:r>
            <w:r>
              <w:rPr>
                <w:rFonts w:cstheme="minorHAnsi"/>
                <w:color w:val="C45911" w:themeColor="accent2" w:themeShade="BF"/>
                <w:sz w:val="16"/>
                <w:szCs w:val="16"/>
              </w:rPr>
              <w:t>a</w:t>
            </w:r>
          </w:p>
          <w:p w14:paraId="06059C1B" w14:textId="715FBE2D" w:rsidR="00025D09" w:rsidRPr="00600896" w:rsidRDefault="00025D09" w:rsidP="00E61704">
            <w:pPr>
              <w:rPr>
                <w:rFonts w:ascii="Calibri" w:hAnsi="Calibri" w:cs="Calibri"/>
                <w:sz w:val="18"/>
                <w:szCs w:val="18"/>
              </w:rPr>
            </w:pPr>
          </w:p>
        </w:tc>
        <w:tc>
          <w:tcPr>
            <w:tcW w:w="2977" w:type="dxa"/>
            <w:vMerge/>
          </w:tcPr>
          <w:p w14:paraId="09EB7169" w14:textId="77777777" w:rsidR="00025D09" w:rsidRPr="00600896" w:rsidRDefault="00025D09" w:rsidP="00E61704">
            <w:pPr>
              <w:rPr>
                <w:rFonts w:ascii="Calibri" w:hAnsi="Calibri" w:cs="Calibri"/>
                <w:sz w:val="18"/>
                <w:szCs w:val="18"/>
              </w:rPr>
            </w:pPr>
          </w:p>
        </w:tc>
        <w:tc>
          <w:tcPr>
            <w:tcW w:w="1762" w:type="dxa"/>
            <w:vMerge/>
          </w:tcPr>
          <w:p w14:paraId="7F83909C" w14:textId="77777777" w:rsidR="00025D09" w:rsidRPr="00600896" w:rsidRDefault="00025D09" w:rsidP="00E61704">
            <w:pPr>
              <w:rPr>
                <w:rFonts w:ascii="Calibri" w:hAnsi="Calibri" w:cs="Calibri"/>
                <w:sz w:val="18"/>
                <w:szCs w:val="18"/>
              </w:rPr>
            </w:pPr>
          </w:p>
        </w:tc>
      </w:tr>
      <w:tr w:rsidR="00025D09" w:rsidRPr="00600896" w14:paraId="6F27B436" w14:textId="77777777" w:rsidTr="00E61704">
        <w:trPr>
          <w:trHeight w:val="411"/>
        </w:trPr>
        <w:tc>
          <w:tcPr>
            <w:tcW w:w="1413" w:type="dxa"/>
          </w:tcPr>
          <w:p w14:paraId="489559DF" w14:textId="72CC736A" w:rsidR="00025D09" w:rsidRPr="00600896" w:rsidRDefault="00025D09" w:rsidP="00E61704">
            <w:pPr>
              <w:jc w:val="center"/>
              <w:rPr>
                <w:rFonts w:ascii="Calibri" w:hAnsi="Calibri" w:cs="Calibri"/>
                <w:b/>
                <w:bCs/>
                <w:sz w:val="18"/>
                <w:szCs w:val="18"/>
              </w:rPr>
            </w:pPr>
            <w:r w:rsidRPr="00600896">
              <w:rPr>
                <w:rFonts w:ascii="Calibri" w:hAnsi="Calibri" w:cs="Calibri"/>
                <w:b/>
                <w:bCs/>
                <w:sz w:val="18"/>
                <w:szCs w:val="18"/>
              </w:rPr>
              <w:t>Seminar 6</w:t>
            </w:r>
          </w:p>
          <w:p w14:paraId="70E492A2" w14:textId="77777777" w:rsidR="00025D09" w:rsidRPr="00516DC7" w:rsidRDefault="00025D09" w:rsidP="00E61704">
            <w:pPr>
              <w:jc w:val="center"/>
              <w:rPr>
                <w:rFonts w:cstheme="minorHAnsi"/>
                <w:sz w:val="16"/>
                <w:szCs w:val="16"/>
              </w:rPr>
            </w:pPr>
            <w:r w:rsidRPr="00516DC7">
              <w:rPr>
                <w:rFonts w:cstheme="minorHAnsi"/>
                <w:sz w:val="16"/>
                <w:szCs w:val="16"/>
              </w:rPr>
              <w:t>Mental methods: Multiplication and Division</w:t>
            </w:r>
          </w:p>
          <w:p w14:paraId="0BDA3962" w14:textId="77777777" w:rsidR="00025D09" w:rsidRPr="00516DC7" w:rsidRDefault="00025D09" w:rsidP="00E61704">
            <w:pPr>
              <w:jc w:val="center"/>
              <w:rPr>
                <w:rFonts w:cstheme="minorHAnsi"/>
                <w:sz w:val="16"/>
                <w:szCs w:val="16"/>
              </w:rPr>
            </w:pPr>
            <w:r w:rsidRPr="00516DC7">
              <w:rPr>
                <w:rFonts w:cstheme="minorHAnsi"/>
                <w:sz w:val="16"/>
                <w:szCs w:val="16"/>
              </w:rPr>
              <w:t xml:space="preserve">2 hours </w:t>
            </w:r>
          </w:p>
          <w:p w14:paraId="65086BF1" w14:textId="1CD2073E" w:rsidR="00025D09" w:rsidRPr="00600896" w:rsidRDefault="00025D09" w:rsidP="00E61704">
            <w:pPr>
              <w:jc w:val="center"/>
              <w:rPr>
                <w:rFonts w:ascii="Calibri" w:hAnsi="Calibri" w:cs="Calibri"/>
                <w:b/>
                <w:bCs/>
                <w:sz w:val="18"/>
                <w:szCs w:val="18"/>
              </w:rPr>
            </w:pPr>
          </w:p>
          <w:p w14:paraId="64916942" w14:textId="322BF37A" w:rsidR="00025D09" w:rsidRPr="00600896" w:rsidRDefault="00025D09" w:rsidP="00E61704">
            <w:pPr>
              <w:jc w:val="center"/>
              <w:rPr>
                <w:rFonts w:ascii="Calibri" w:hAnsi="Calibri" w:cs="Calibri"/>
                <w:b/>
                <w:bCs/>
                <w:sz w:val="18"/>
                <w:szCs w:val="18"/>
              </w:rPr>
            </w:pPr>
          </w:p>
        </w:tc>
        <w:tc>
          <w:tcPr>
            <w:tcW w:w="3827" w:type="dxa"/>
          </w:tcPr>
          <w:p w14:paraId="51CF3758" w14:textId="77777777" w:rsidR="00025D09" w:rsidRPr="00516DC7" w:rsidRDefault="00025D09" w:rsidP="00E61704">
            <w:pPr>
              <w:numPr>
                <w:ilvl w:val="0"/>
                <w:numId w:val="20"/>
              </w:numPr>
              <w:rPr>
                <w:rFonts w:cstheme="minorHAnsi"/>
                <w:bCs/>
                <w:sz w:val="16"/>
                <w:szCs w:val="16"/>
              </w:rPr>
            </w:pPr>
            <w:r w:rsidRPr="00516DC7">
              <w:rPr>
                <w:rFonts w:cstheme="minorHAnsi"/>
                <w:bCs/>
                <w:sz w:val="16"/>
                <w:szCs w:val="16"/>
              </w:rPr>
              <w:t>Reminder of Mental calculation in the National Curriculum</w:t>
            </w:r>
          </w:p>
          <w:p w14:paraId="158B155F" w14:textId="77777777" w:rsidR="00025D09" w:rsidRPr="00516DC7" w:rsidRDefault="00025D09" w:rsidP="00E61704">
            <w:pPr>
              <w:numPr>
                <w:ilvl w:val="0"/>
                <w:numId w:val="20"/>
              </w:numPr>
              <w:rPr>
                <w:rFonts w:cstheme="minorHAnsi"/>
                <w:bCs/>
                <w:sz w:val="16"/>
                <w:szCs w:val="16"/>
              </w:rPr>
            </w:pPr>
            <w:r w:rsidRPr="00516DC7">
              <w:rPr>
                <w:rFonts w:cstheme="minorHAnsi"/>
                <w:bCs/>
                <w:sz w:val="16"/>
                <w:szCs w:val="16"/>
              </w:rPr>
              <w:t>Reminder of Mathematical Laws</w:t>
            </w:r>
          </w:p>
          <w:p w14:paraId="13BF8E4B" w14:textId="77777777" w:rsidR="00025D09" w:rsidRPr="00516DC7" w:rsidRDefault="00025D09" w:rsidP="00E61704">
            <w:pPr>
              <w:numPr>
                <w:ilvl w:val="0"/>
                <w:numId w:val="20"/>
              </w:numPr>
              <w:rPr>
                <w:rFonts w:cstheme="minorHAnsi"/>
                <w:bCs/>
                <w:sz w:val="16"/>
                <w:szCs w:val="16"/>
              </w:rPr>
            </w:pPr>
            <w:r w:rsidRPr="00516DC7">
              <w:rPr>
                <w:rFonts w:cstheme="minorHAnsi"/>
                <w:bCs/>
                <w:sz w:val="16"/>
                <w:szCs w:val="16"/>
              </w:rPr>
              <w:t>Mental strategies for multiplication</w:t>
            </w:r>
          </w:p>
          <w:p w14:paraId="36C2903D" w14:textId="77777777" w:rsidR="00025D09" w:rsidRPr="00516DC7" w:rsidRDefault="00025D09" w:rsidP="00E61704">
            <w:pPr>
              <w:numPr>
                <w:ilvl w:val="0"/>
                <w:numId w:val="20"/>
              </w:numPr>
              <w:rPr>
                <w:rFonts w:cstheme="minorHAnsi"/>
                <w:bCs/>
                <w:sz w:val="16"/>
                <w:szCs w:val="16"/>
              </w:rPr>
            </w:pPr>
            <w:r w:rsidRPr="00516DC7">
              <w:rPr>
                <w:rFonts w:cstheme="minorHAnsi"/>
                <w:bCs/>
                <w:sz w:val="16"/>
                <w:szCs w:val="16"/>
              </w:rPr>
              <w:t>Mental strategies for  division</w:t>
            </w:r>
          </w:p>
          <w:p w14:paraId="61244874" w14:textId="77777777" w:rsidR="00025D09" w:rsidRPr="00516DC7" w:rsidRDefault="00025D09" w:rsidP="00E61704">
            <w:pPr>
              <w:numPr>
                <w:ilvl w:val="0"/>
                <w:numId w:val="20"/>
              </w:numPr>
              <w:rPr>
                <w:rFonts w:cstheme="minorHAnsi"/>
                <w:bCs/>
                <w:sz w:val="16"/>
                <w:szCs w:val="16"/>
              </w:rPr>
            </w:pPr>
            <w:r w:rsidRPr="00516DC7">
              <w:rPr>
                <w:rFonts w:cstheme="minorHAnsi"/>
                <w:bCs/>
                <w:sz w:val="16"/>
                <w:szCs w:val="16"/>
              </w:rPr>
              <w:t>Times Tables expectations</w:t>
            </w:r>
          </w:p>
          <w:p w14:paraId="47FC713E" w14:textId="77777777" w:rsidR="00025D09" w:rsidRDefault="00025D09" w:rsidP="00E61704">
            <w:pPr>
              <w:numPr>
                <w:ilvl w:val="0"/>
                <w:numId w:val="20"/>
              </w:numPr>
              <w:rPr>
                <w:rFonts w:cstheme="minorHAnsi"/>
                <w:bCs/>
                <w:sz w:val="16"/>
                <w:szCs w:val="16"/>
              </w:rPr>
            </w:pPr>
            <w:r w:rsidRPr="00516DC7">
              <w:rPr>
                <w:rFonts w:cstheme="minorHAnsi"/>
                <w:bCs/>
                <w:sz w:val="16"/>
                <w:szCs w:val="16"/>
              </w:rPr>
              <w:t>Experience of MTC</w:t>
            </w:r>
          </w:p>
          <w:p w14:paraId="45A7184D" w14:textId="3A912EF7" w:rsidR="00025D09" w:rsidRPr="000F3B48" w:rsidRDefault="00025D09" w:rsidP="00E61704">
            <w:pPr>
              <w:numPr>
                <w:ilvl w:val="0"/>
                <w:numId w:val="20"/>
              </w:numPr>
              <w:rPr>
                <w:rFonts w:cstheme="minorHAnsi"/>
                <w:bCs/>
                <w:sz w:val="16"/>
                <w:szCs w:val="16"/>
              </w:rPr>
            </w:pPr>
            <w:r w:rsidRPr="000F3B48">
              <w:rPr>
                <w:rFonts w:cstheme="minorHAnsi"/>
                <w:bCs/>
                <w:sz w:val="16"/>
                <w:szCs w:val="16"/>
              </w:rPr>
              <w:t>Arrays</w:t>
            </w:r>
          </w:p>
        </w:tc>
        <w:tc>
          <w:tcPr>
            <w:tcW w:w="1843" w:type="dxa"/>
          </w:tcPr>
          <w:p w14:paraId="16824DB8" w14:textId="0E2F92BD" w:rsidR="00025D09" w:rsidRPr="00600896" w:rsidRDefault="00025D09" w:rsidP="00E61704">
            <w:pPr>
              <w:rPr>
                <w:rFonts w:ascii="Calibri" w:hAnsi="Calibri" w:cs="Calibri"/>
                <w:sz w:val="18"/>
                <w:szCs w:val="18"/>
              </w:rPr>
            </w:pPr>
            <w:r w:rsidRPr="0032510D">
              <w:rPr>
                <w:rFonts w:cstheme="minorHAnsi"/>
                <w:sz w:val="16"/>
                <w:szCs w:val="16"/>
              </w:rPr>
              <w:t>1.3, 1.6, 2.2, 2.4, 2.</w:t>
            </w:r>
            <w:r>
              <w:rPr>
                <w:rFonts w:cstheme="minorHAnsi"/>
                <w:sz w:val="16"/>
                <w:szCs w:val="16"/>
              </w:rPr>
              <w:t>7</w:t>
            </w:r>
            <w:r w:rsidRPr="0032510D">
              <w:rPr>
                <w:rFonts w:cstheme="minorHAnsi"/>
                <w:sz w:val="16"/>
                <w:szCs w:val="16"/>
              </w:rPr>
              <w:t xml:space="preserve">,  3.1, 3.3, 3.5, 3.7, </w:t>
            </w:r>
            <w:r>
              <w:rPr>
                <w:rFonts w:cstheme="minorHAnsi"/>
                <w:sz w:val="16"/>
                <w:szCs w:val="16"/>
              </w:rPr>
              <w:t xml:space="preserve">3.11, 3.12, </w:t>
            </w:r>
            <w:r w:rsidRPr="0032510D">
              <w:rPr>
                <w:rFonts w:cstheme="minorHAnsi"/>
                <w:sz w:val="16"/>
                <w:szCs w:val="16"/>
              </w:rPr>
              <w:t>4.2, 4.3, 4.5, 4.7, 4.8,</w:t>
            </w:r>
            <w:r w:rsidRPr="0032510D">
              <w:rPr>
                <w:rFonts w:cstheme="minorHAnsi"/>
                <w:color w:val="C45911" w:themeColor="accent2" w:themeShade="BF"/>
                <w:sz w:val="16"/>
                <w:szCs w:val="16"/>
              </w:rPr>
              <w:t xml:space="preserve"> 5.1, 5.2, 5.3, 5.7</w:t>
            </w:r>
            <w:r>
              <w:rPr>
                <w:rFonts w:cstheme="minorHAnsi"/>
                <w:color w:val="C45911" w:themeColor="accent2" w:themeShade="BF"/>
                <w:sz w:val="16"/>
                <w:szCs w:val="16"/>
              </w:rPr>
              <w:t>, 5.8, 5.9</w:t>
            </w:r>
            <w:r w:rsidRPr="0032510D">
              <w:rPr>
                <w:rFonts w:cstheme="minorHAnsi"/>
                <w:sz w:val="16"/>
                <w:szCs w:val="16"/>
              </w:rPr>
              <w:t>, 6.1, 6.3, 6.4</w:t>
            </w:r>
          </w:p>
        </w:tc>
        <w:tc>
          <w:tcPr>
            <w:tcW w:w="2126" w:type="dxa"/>
          </w:tcPr>
          <w:p w14:paraId="76EEABF0" w14:textId="438B990A" w:rsidR="00025D09" w:rsidRPr="0032510D" w:rsidRDefault="00025D09" w:rsidP="00E61704">
            <w:pPr>
              <w:rPr>
                <w:rFonts w:cstheme="minorHAnsi"/>
                <w:color w:val="C45911" w:themeColor="accent2" w:themeShade="BF"/>
                <w:sz w:val="16"/>
                <w:szCs w:val="16"/>
              </w:rPr>
            </w:pPr>
            <w:r w:rsidRPr="0032510D">
              <w:rPr>
                <w:rFonts w:cstheme="minorHAnsi"/>
                <w:sz w:val="16"/>
                <w:szCs w:val="16"/>
              </w:rPr>
              <w:t>1b,</w:t>
            </w:r>
            <w:r>
              <w:rPr>
                <w:rFonts w:cstheme="minorHAnsi"/>
                <w:sz w:val="16"/>
                <w:szCs w:val="16"/>
              </w:rPr>
              <w:t>2b,</w:t>
            </w:r>
            <w:r w:rsidRPr="0032510D">
              <w:rPr>
                <w:rFonts w:cstheme="minorHAnsi"/>
                <w:sz w:val="16"/>
                <w:szCs w:val="16"/>
              </w:rPr>
              <w:t xml:space="preserve"> 2c,</w:t>
            </w:r>
            <w:r>
              <w:rPr>
                <w:rFonts w:cstheme="minorHAnsi"/>
                <w:sz w:val="16"/>
                <w:szCs w:val="16"/>
              </w:rPr>
              <w:t xml:space="preserve"> 2d, 2e, 2g, 2i, </w:t>
            </w:r>
            <w:r w:rsidRPr="0032510D">
              <w:rPr>
                <w:rFonts w:cstheme="minorHAnsi"/>
                <w:sz w:val="16"/>
                <w:szCs w:val="16"/>
              </w:rPr>
              <w:t xml:space="preserve"> 3h, 3</w:t>
            </w:r>
            <w:r>
              <w:rPr>
                <w:rFonts w:cstheme="minorHAnsi"/>
                <w:sz w:val="16"/>
                <w:szCs w:val="16"/>
              </w:rPr>
              <w:t>j</w:t>
            </w:r>
            <w:r w:rsidRPr="0032510D">
              <w:rPr>
                <w:rFonts w:cstheme="minorHAnsi"/>
                <w:sz w:val="16"/>
                <w:szCs w:val="16"/>
              </w:rPr>
              <w:t>, 3</w:t>
            </w:r>
            <w:r>
              <w:rPr>
                <w:rFonts w:cstheme="minorHAnsi"/>
                <w:sz w:val="16"/>
                <w:szCs w:val="16"/>
              </w:rPr>
              <w:t xml:space="preserve">k, </w:t>
            </w:r>
            <w:r w:rsidRPr="0032510D">
              <w:rPr>
                <w:rFonts w:cstheme="minorHAnsi"/>
                <w:color w:val="C45911" w:themeColor="accent2" w:themeShade="BF"/>
                <w:sz w:val="16"/>
                <w:szCs w:val="16"/>
              </w:rPr>
              <w:t>5</w:t>
            </w:r>
            <w:r>
              <w:rPr>
                <w:rFonts w:cstheme="minorHAnsi"/>
                <w:color w:val="C45911" w:themeColor="accent2" w:themeShade="BF"/>
                <w:sz w:val="16"/>
                <w:szCs w:val="16"/>
              </w:rPr>
              <w:t>a</w:t>
            </w:r>
          </w:p>
          <w:p w14:paraId="558EF319" w14:textId="1BEB1166" w:rsidR="00025D09" w:rsidRPr="00600896" w:rsidRDefault="00025D09" w:rsidP="00E61704">
            <w:pPr>
              <w:rPr>
                <w:rFonts w:ascii="Calibri" w:hAnsi="Calibri" w:cs="Calibri"/>
                <w:sz w:val="18"/>
                <w:szCs w:val="18"/>
              </w:rPr>
            </w:pPr>
          </w:p>
        </w:tc>
        <w:tc>
          <w:tcPr>
            <w:tcW w:w="2977" w:type="dxa"/>
            <w:vMerge/>
          </w:tcPr>
          <w:p w14:paraId="050E42BC" w14:textId="77777777" w:rsidR="00025D09" w:rsidRPr="00600896" w:rsidRDefault="00025D09" w:rsidP="00E61704">
            <w:pPr>
              <w:rPr>
                <w:rFonts w:ascii="Calibri" w:hAnsi="Calibri" w:cs="Calibri"/>
                <w:sz w:val="18"/>
                <w:szCs w:val="18"/>
              </w:rPr>
            </w:pPr>
          </w:p>
        </w:tc>
        <w:tc>
          <w:tcPr>
            <w:tcW w:w="1762" w:type="dxa"/>
            <w:vMerge/>
          </w:tcPr>
          <w:p w14:paraId="48BC2E58" w14:textId="77777777" w:rsidR="00025D09" w:rsidRPr="00600896" w:rsidRDefault="00025D09" w:rsidP="00E61704">
            <w:pPr>
              <w:rPr>
                <w:rFonts w:ascii="Calibri" w:hAnsi="Calibri" w:cs="Calibri"/>
                <w:sz w:val="18"/>
                <w:szCs w:val="18"/>
              </w:rPr>
            </w:pPr>
          </w:p>
        </w:tc>
      </w:tr>
      <w:tr w:rsidR="00025D09" w:rsidRPr="00600896" w14:paraId="17046149" w14:textId="77777777" w:rsidTr="00E61704">
        <w:trPr>
          <w:trHeight w:val="411"/>
        </w:trPr>
        <w:tc>
          <w:tcPr>
            <w:tcW w:w="1413" w:type="dxa"/>
          </w:tcPr>
          <w:p w14:paraId="2A23D435" w14:textId="77777777" w:rsidR="00025D09" w:rsidRDefault="00025D09" w:rsidP="00E61704">
            <w:pPr>
              <w:jc w:val="center"/>
              <w:rPr>
                <w:rFonts w:ascii="Calibri" w:hAnsi="Calibri" w:cs="Calibri"/>
                <w:b/>
                <w:bCs/>
                <w:sz w:val="18"/>
                <w:szCs w:val="18"/>
              </w:rPr>
            </w:pPr>
            <w:r>
              <w:rPr>
                <w:rFonts w:ascii="Calibri" w:hAnsi="Calibri" w:cs="Calibri"/>
                <w:b/>
                <w:bCs/>
                <w:sz w:val="18"/>
                <w:szCs w:val="18"/>
              </w:rPr>
              <w:t>Seminar 7</w:t>
            </w:r>
          </w:p>
          <w:p w14:paraId="3B90C008" w14:textId="77777777" w:rsidR="00025D09" w:rsidRPr="00516DC7" w:rsidRDefault="00025D09" w:rsidP="00E61704">
            <w:pPr>
              <w:jc w:val="center"/>
              <w:rPr>
                <w:rFonts w:cstheme="minorHAnsi"/>
                <w:sz w:val="16"/>
                <w:szCs w:val="16"/>
              </w:rPr>
            </w:pPr>
            <w:r w:rsidRPr="00516DC7">
              <w:rPr>
                <w:rFonts w:cstheme="minorHAnsi"/>
                <w:sz w:val="16"/>
                <w:szCs w:val="16"/>
              </w:rPr>
              <w:t>Written</w:t>
            </w:r>
          </w:p>
          <w:p w14:paraId="3B23D763" w14:textId="77777777" w:rsidR="00025D09" w:rsidRPr="00516DC7" w:rsidRDefault="00025D09" w:rsidP="00E61704">
            <w:pPr>
              <w:jc w:val="center"/>
              <w:rPr>
                <w:rFonts w:cstheme="minorHAnsi"/>
                <w:sz w:val="16"/>
                <w:szCs w:val="16"/>
              </w:rPr>
            </w:pPr>
            <w:r w:rsidRPr="00516DC7">
              <w:rPr>
                <w:rFonts w:cstheme="minorHAnsi"/>
                <w:sz w:val="16"/>
                <w:szCs w:val="16"/>
              </w:rPr>
              <w:t>methods: Multiplication</w:t>
            </w:r>
          </w:p>
          <w:p w14:paraId="690ABAB1" w14:textId="77777777" w:rsidR="00025D09" w:rsidRPr="00516DC7" w:rsidRDefault="00025D09" w:rsidP="00E61704">
            <w:pPr>
              <w:jc w:val="center"/>
              <w:rPr>
                <w:rFonts w:cstheme="minorHAnsi"/>
                <w:sz w:val="16"/>
                <w:szCs w:val="16"/>
              </w:rPr>
            </w:pPr>
            <w:r w:rsidRPr="00516DC7">
              <w:rPr>
                <w:rFonts w:cstheme="minorHAnsi"/>
                <w:sz w:val="16"/>
                <w:szCs w:val="16"/>
              </w:rPr>
              <w:t xml:space="preserve">2 hours </w:t>
            </w:r>
          </w:p>
          <w:p w14:paraId="415BAA01" w14:textId="17212D99" w:rsidR="00025D09" w:rsidRPr="00600896" w:rsidRDefault="00025D09" w:rsidP="00E61704">
            <w:pPr>
              <w:jc w:val="center"/>
              <w:rPr>
                <w:rFonts w:ascii="Calibri" w:hAnsi="Calibri" w:cs="Calibri"/>
                <w:b/>
                <w:bCs/>
                <w:sz w:val="18"/>
                <w:szCs w:val="18"/>
              </w:rPr>
            </w:pPr>
          </w:p>
        </w:tc>
        <w:tc>
          <w:tcPr>
            <w:tcW w:w="3827" w:type="dxa"/>
          </w:tcPr>
          <w:p w14:paraId="6EC39298" w14:textId="77777777" w:rsidR="00025D09" w:rsidRPr="00516DC7" w:rsidRDefault="00025D09" w:rsidP="00E61704">
            <w:pPr>
              <w:pStyle w:val="ListParagraph"/>
              <w:numPr>
                <w:ilvl w:val="0"/>
                <w:numId w:val="21"/>
              </w:numPr>
              <w:rPr>
                <w:rFonts w:cstheme="minorHAnsi"/>
                <w:bCs/>
                <w:sz w:val="16"/>
                <w:szCs w:val="16"/>
              </w:rPr>
            </w:pPr>
            <w:r w:rsidRPr="00516DC7">
              <w:rPr>
                <w:rFonts w:cstheme="minorHAnsi"/>
                <w:bCs/>
                <w:sz w:val="16"/>
                <w:szCs w:val="16"/>
              </w:rPr>
              <w:t>NCETM progression maps for multiplication</w:t>
            </w:r>
          </w:p>
          <w:p w14:paraId="5FDBBB64" w14:textId="77777777" w:rsidR="00025D09" w:rsidRPr="00516DC7" w:rsidRDefault="00025D09" w:rsidP="00E61704">
            <w:pPr>
              <w:pStyle w:val="ListParagraph"/>
              <w:numPr>
                <w:ilvl w:val="0"/>
                <w:numId w:val="21"/>
              </w:numPr>
              <w:rPr>
                <w:rFonts w:cstheme="minorHAnsi"/>
                <w:bCs/>
                <w:sz w:val="16"/>
                <w:szCs w:val="16"/>
              </w:rPr>
            </w:pPr>
            <w:r w:rsidRPr="00516DC7">
              <w:rPr>
                <w:rFonts w:cstheme="minorHAnsi"/>
                <w:bCs/>
                <w:sz w:val="16"/>
                <w:szCs w:val="16"/>
              </w:rPr>
              <w:t xml:space="preserve">Bar modelling </w:t>
            </w:r>
          </w:p>
          <w:p w14:paraId="0BB0D402" w14:textId="77777777" w:rsidR="00025D09" w:rsidRPr="00516DC7" w:rsidRDefault="00025D09" w:rsidP="00E61704">
            <w:pPr>
              <w:pStyle w:val="ListParagraph"/>
              <w:numPr>
                <w:ilvl w:val="0"/>
                <w:numId w:val="21"/>
              </w:numPr>
              <w:rPr>
                <w:rFonts w:cstheme="minorHAnsi"/>
                <w:bCs/>
                <w:sz w:val="16"/>
                <w:szCs w:val="16"/>
              </w:rPr>
            </w:pPr>
            <w:r w:rsidRPr="00516DC7">
              <w:rPr>
                <w:rFonts w:cstheme="minorHAnsi"/>
                <w:bCs/>
                <w:sz w:val="16"/>
                <w:szCs w:val="16"/>
              </w:rPr>
              <w:t>Commutative Law in relation to multiplication</w:t>
            </w:r>
          </w:p>
          <w:p w14:paraId="19C1FAB0" w14:textId="77777777" w:rsidR="00025D09" w:rsidRPr="00516DC7" w:rsidRDefault="00025D09" w:rsidP="00E61704">
            <w:pPr>
              <w:pStyle w:val="ListParagraph"/>
              <w:numPr>
                <w:ilvl w:val="0"/>
                <w:numId w:val="21"/>
              </w:numPr>
              <w:rPr>
                <w:rFonts w:cstheme="minorHAnsi"/>
                <w:bCs/>
                <w:sz w:val="16"/>
                <w:szCs w:val="16"/>
              </w:rPr>
            </w:pPr>
            <w:r w:rsidRPr="00516DC7">
              <w:rPr>
                <w:rFonts w:cstheme="minorHAnsi"/>
                <w:bCs/>
                <w:sz w:val="16"/>
                <w:szCs w:val="16"/>
              </w:rPr>
              <w:t>Multiplication as repeated addition</w:t>
            </w:r>
          </w:p>
          <w:p w14:paraId="41BB00FD" w14:textId="77777777" w:rsidR="00025D09" w:rsidRPr="00516DC7" w:rsidRDefault="00025D09" w:rsidP="00E61704">
            <w:pPr>
              <w:pStyle w:val="ListParagraph"/>
              <w:numPr>
                <w:ilvl w:val="0"/>
                <w:numId w:val="21"/>
              </w:numPr>
              <w:rPr>
                <w:rFonts w:cstheme="minorHAnsi"/>
                <w:bCs/>
                <w:sz w:val="16"/>
                <w:szCs w:val="16"/>
              </w:rPr>
            </w:pPr>
            <w:r w:rsidRPr="00516DC7">
              <w:rPr>
                <w:rFonts w:cstheme="minorHAnsi"/>
                <w:bCs/>
                <w:sz w:val="16"/>
                <w:szCs w:val="16"/>
              </w:rPr>
              <w:t>Grid method</w:t>
            </w:r>
          </w:p>
          <w:p w14:paraId="3E21B597" w14:textId="77777777" w:rsidR="00025D09" w:rsidRPr="00516DC7" w:rsidRDefault="00025D09" w:rsidP="00E61704">
            <w:pPr>
              <w:pStyle w:val="ListParagraph"/>
              <w:numPr>
                <w:ilvl w:val="0"/>
                <w:numId w:val="21"/>
              </w:numPr>
              <w:rPr>
                <w:rFonts w:cstheme="minorHAnsi"/>
                <w:bCs/>
                <w:sz w:val="16"/>
                <w:szCs w:val="16"/>
              </w:rPr>
            </w:pPr>
            <w:r w:rsidRPr="00516DC7">
              <w:rPr>
                <w:rFonts w:cstheme="minorHAnsi"/>
                <w:bCs/>
                <w:sz w:val="16"/>
                <w:szCs w:val="16"/>
              </w:rPr>
              <w:t>Expanded methods</w:t>
            </w:r>
          </w:p>
          <w:p w14:paraId="2E4026DE" w14:textId="77777777" w:rsidR="00025D09" w:rsidRPr="00516DC7" w:rsidRDefault="00025D09" w:rsidP="00E61704">
            <w:pPr>
              <w:pStyle w:val="ListParagraph"/>
              <w:numPr>
                <w:ilvl w:val="0"/>
                <w:numId w:val="21"/>
              </w:numPr>
              <w:rPr>
                <w:rFonts w:cstheme="minorHAnsi"/>
                <w:bCs/>
                <w:sz w:val="16"/>
                <w:szCs w:val="16"/>
              </w:rPr>
            </w:pPr>
            <w:r w:rsidRPr="00516DC7">
              <w:rPr>
                <w:rFonts w:cstheme="minorHAnsi"/>
                <w:bCs/>
                <w:sz w:val="16"/>
                <w:szCs w:val="16"/>
              </w:rPr>
              <w:t>Formal written methods</w:t>
            </w:r>
          </w:p>
          <w:p w14:paraId="6E1FD149" w14:textId="77777777" w:rsidR="00025D09" w:rsidRPr="00516DC7" w:rsidRDefault="00025D09" w:rsidP="00E61704">
            <w:pPr>
              <w:pStyle w:val="ListParagraph"/>
              <w:numPr>
                <w:ilvl w:val="0"/>
                <w:numId w:val="21"/>
              </w:numPr>
              <w:rPr>
                <w:rFonts w:cstheme="minorHAnsi"/>
                <w:bCs/>
                <w:sz w:val="16"/>
                <w:szCs w:val="16"/>
              </w:rPr>
            </w:pPr>
            <w:r w:rsidRPr="00516DC7">
              <w:rPr>
                <w:rFonts w:cstheme="minorHAnsi"/>
                <w:bCs/>
                <w:sz w:val="16"/>
                <w:szCs w:val="16"/>
              </w:rPr>
              <w:lastRenderedPageBreak/>
              <w:t>Short multiplication</w:t>
            </w:r>
          </w:p>
          <w:p w14:paraId="55ACD807" w14:textId="77777777" w:rsidR="00025D09" w:rsidRDefault="00025D09" w:rsidP="00E61704">
            <w:pPr>
              <w:pStyle w:val="ListParagraph"/>
              <w:numPr>
                <w:ilvl w:val="0"/>
                <w:numId w:val="21"/>
              </w:numPr>
              <w:rPr>
                <w:rFonts w:cstheme="minorHAnsi"/>
                <w:bCs/>
                <w:sz w:val="16"/>
                <w:szCs w:val="16"/>
              </w:rPr>
            </w:pPr>
            <w:r w:rsidRPr="00516DC7">
              <w:rPr>
                <w:rFonts w:cstheme="minorHAnsi"/>
                <w:bCs/>
                <w:sz w:val="16"/>
                <w:szCs w:val="16"/>
              </w:rPr>
              <w:t>Long multiplication</w:t>
            </w:r>
          </w:p>
          <w:p w14:paraId="7495BA68" w14:textId="62E85DC8" w:rsidR="00025D09" w:rsidRPr="000F3B48" w:rsidRDefault="00025D09" w:rsidP="00E61704">
            <w:pPr>
              <w:pStyle w:val="ListParagraph"/>
              <w:numPr>
                <w:ilvl w:val="0"/>
                <w:numId w:val="21"/>
              </w:numPr>
              <w:rPr>
                <w:rFonts w:cstheme="minorHAnsi"/>
                <w:bCs/>
                <w:sz w:val="16"/>
                <w:szCs w:val="16"/>
              </w:rPr>
            </w:pPr>
            <w:r w:rsidRPr="000F3B48">
              <w:rPr>
                <w:rFonts w:cstheme="minorHAnsi"/>
                <w:bCs/>
                <w:sz w:val="16"/>
                <w:szCs w:val="16"/>
              </w:rPr>
              <w:t>Common errors and misconceptions with multiplication</w:t>
            </w:r>
          </w:p>
        </w:tc>
        <w:tc>
          <w:tcPr>
            <w:tcW w:w="1843" w:type="dxa"/>
          </w:tcPr>
          <w:p w14:paraId="2F1D2404" w14:textId="3B3A7E9A" w:rsidR="00025D09" w:rsidRPr="00600896" w:rsidRDefault="00025D09" w:rsidP="00E61704">
            <w:pPr>
              <w:rPr>
                <w:rFonts w:ascii="Calibri" w:hAnsi="Calibri" w:cs="Calibri"/>
                <w:sz w:val="18"/>
                <w:szCs w:val="18"/>
              </w:rPr>
            </w:pPr>
            <w:r w:rsidRPr="0032510D">
              <w:rPr>
                <w:rFonts w:cstheme="minorHAnsi"/>
                <w:sz w:val="16"/>
                <w:szCs w:val="16"/>
              </w:rPr>
              <w:lastRenderedPageBreak/>
              <w:t>1.3, 1.6, 2.2, 2.4, 3.1, 3.3, 3.5,</w:t>
            </w:r>
            <w:r>
              <w:rPr>
                <w:rFonts w:cstheme="minorHAnsi"/>
                <w:sz w:val="16"/>
                <w:szCs w:val="16"/>
              </w:rPr>
              <w:t xml:space="preserve"> 3.11, 3.12, </w:t>
            </w:r>
            <w:r w:rsidRPr="0032510D">
              <w:rPr>
                <w:rFonts w:cstheme="minorHAnsi"/>
                <w:sz w:val="16"/>
                <w:szCs w:val="16"/>
              </w:rPr>
              <w:t xml:space="preserve">  4.2, 4.3, 4.5, 4.7, 4.8,</w:t>
            </w:r>
            <w:r w:rsidRPr="0032510D">
              <w:rPr>
                <w:rFonts w:cstheme="minorHAnsi"/>
                <w:b/>
                <w:bCs/>
                <w:color w:val="C45911" w:themeColor="accent2" w:themeShade="BF"/>
                <w:sz w:val="16"/>
                <w:szCs w:val="16"/>
              </w:rPr>
              <w:t xml:space="preserve"> </w:t>
            </w:r>
            <w:r w:rsidRPr="007F7006">
              <w:rPr>
                <w:rFonts w:cstheme="minorHAnsi"/>
                <w:color w:val="C45911" w:themeColor="accent2" w:themeShade="BF"/>
                <w:sz w:val="16"/>
                <w:szCs w:val="16"/>
              </w:rPr>
              <w:t>5.1, 5.2, 5.3, 5.7</w:t>
            </w:r>
            <w:r>
              <w:rPr>
                <w:rFonts w:cstheme="minorHAnsi"/>
                <w:color w:val="C45911" w:themeColor="accent2" w:themeShade="BF"/>
                <w:sz w:val="16"/>
                <w:szCs w:val="16"/>
              </w:rPr>
              <w:t>, 5.8, 5.9</w:t>
            </w:r>
            <w:r w:rsidRPr="0032510D">
              <w:rPr>
                <w:rFonts w:cstheme="minorHAnsi"/>
                <w:sz w:val="16"/>
                <w:szCs w:val="16"/>
              </w:rPr>
              <w:t>, 6.1, 6.3, 6.4</w:t>
            </w:r>
          </w:p>
        </w:tc>
        <w:tc>
          <w:tcPr>
            <w:tcW w:w="2126" w:type="dxa"/>
          </w:tcPr>
          <w:p w14:paraId="671F5AF1" w14:textId="4FFEAAEC" w:rsidR="00025D09" w:rsidRPr="0032510D" w:rsidRDefault="00025D09" w:rsidP="00E61704">
            <w:pPr>
              <w:rPr>
                <w:rFonts w:cstheme="minorHAnsi"/>
                <w:sz w:val="16"/>
                <w:szCs w:val="16"/>
              </w:rPr>
            </w:pPr>
            <w:r w:rsidRPr="0032510D">
              <w:rPr>
                <w:rFonts w:cstheme="minorHAnsi"/>
                <w:sz w:val="16"/>
                <w:szCs w:val="16"/>
              </w:rPr>
              <w:t>1</w:t>
            </w:r>
            <w:r>
              <w:rPr>
                <w:rFonts w:cstheme="minorHAnsi"/>
                <w:sz w:val="16"/>
                <w:szCs w:val="16"/>
              </w:rPr>
              <w:t>a</w:t>
            </w:r>
            <w:r w:rsidRPr="0032510D">
              <w:rPr>
                <w:rFonts w:cstheme="minorHAnsi"/>
                <w:sz w:val="16"/>
                <w:szCs w:val="16"/>
              </w:rPr>
              <w:t xml:space="preserve">, </w:t>
            </w:r>
            <w:r>
              <w:rPr>
                <w:rFonts w:cstheme="minorHAnsi"/>
                <w:sz w:val="16"/>
                <w:szCs w:val="16"/>
              </w:rPr>
              <w:t xml:space="preserve">2b, </w:t>
            </w:r>
            <w:r w:rsidRPr="0032510D">
              <w:rPr>
                <w:rFonts w:cstheme="minorHAnsi"/>
                <w:sz w:val="16"/>
                <w:szCs w:val="16"/>
              </w:rPr>
              <w:t>2c,</w:t>
            </w:r>
            <w:r>
              <w:rPr>
                <w:rFonts w:cstheme="minorHAnsi"/>
                <w:sz w:val="16"/>
                <w:szCs w:val="16"/>
              </w:rPr>
              <w:t xml:space="preserve"> 2e,</w:t>
            </w:r>
            <w:r w:rsidRPr="0032510D">
              <w:rPr>
                <w:rFonts w:cstheme="minorHAnsi"/>
                <w:sz w:val="16"/>
                <w:szCs w:val="16"/>
              </w:rPr>
              <w:t xml:space="preserve"> </w:t>
            </w:r>
            <w:r>
              <w:rPr>
                <w:rFonts w:cstheme="minorHAnsi"/>
                <w:sz w:val="16"/>
                <w:szCs w:val="16"/>
              </w:rPr>
              <w:t xml:space="preserve">2f, </w:t>
            </w:r>
            <w:r w:rsidRPr="0032510D">
              <w:rPr>
                <w:rFonts w:cstheme="minorHAnsi"/>
                <w:sz w:val="16"/>
                <w:szCs w:val="16"/>
              </w:rPr>
              <w:t>2g,</w:t>
            </w:r>
            <w:r>
              <w:rPr>
                <w:rFonts w:cstheme="minorHAnsi"/>
                <w:sz w:val="16"/>
                <w:szCs w:val="16"/>
              </w:rPr>
              <w:t xml:space="preserve"> 2h, 2i, 2k, </w:t>
            </w:r>
            <w:r w:rsidRPr="0032510D">
              <w:rPr>
                <w:rFonts w:cstheme="minorHAnsi"/>
                <w:sz w:val="16"/>
                <w:szCs w:val="16"/>
              </w:rPr>
              <w:t xml:space="preserve"> 3h, 3</w:t>
            </w:r>
            <w:r>
              <w:rPr>
                <w:rFonts w:cstheme="minorHAnsi"/>
                <w:sz w:val="16"/>
                <w:szCs w:val="16"/>
              </w:rPr>
              <w:t>j</w:t>
            </w:r>
            <w:r w:rsidRPr="0032510D">
              <w:rPr>
                <w:rFonts w:cstheme="minorHAnsi"/>
                <w:sz w:val="16"/>
                <w:szCs w:val="16"/>
              </w:rPr>
              <w:t>, 3</w:t>
            </w:r>
            <w:r>
              <w:rPr>
                <w:rFonts w:cstheme="minorHAnsi"/>
                <w:sz w:val="16"/>
                <w:szCs w:val="16"/>
              </w:rPr>
              <w:t xml:space="preserve">k, </w:t>
            </w:r>
            <w:r w:rsidRPr="0032510D">
              <w:rPr>
                <w:rFonts w:cstheme="minorHAnsi"/>
                <w:color w:val="C45911" w:themeColor="accent2" w:themeShade="BF"/>
                <w:sz w:val="16"/>
                <w:szCs w:val="16"/>
              </w:rPr>
              <w:t>5</w:t>
            </w:r>
            <w:r>
              <w:rPr>
                <w:rFonts w:cstheme="minorHAnsi"/>
                <w:color w:val="C45911" w:themeColor="accent2" w:themeShade="BF"/>
                <w:sz w:val="16"/>
                <w:szCs w:val="16"/>
              </w:rPr>
              <w:t>a</w:t>
            </w:r>
          </w:p>
          <w:p w14:paraId="0BFB673A" w14:textId="77777777" w:rsidR="00025D09" w:rsidRPr="00600896" w:rsidRDefault="00025D09" w:rsidP="00E61704">
            <w:pPr>
              <w:rPr>
                <w:rFonts w:ascii="Calibri" w:hAnsi="Calibri" w:cs="Calibri"/>
                <w:sz w:val="18"/>
                <w:szCs w:val="18"/>
              </w:rPr>
            </w:pPr>
          </w:p>
        </w:tc>
        <w:tc>
          <w:tcPr>
            <w:tcW w:w="2977" w:type="dxa"/>
            <w:vMerge/>
          </w:tcPr>
          <w:p w14:paraId="46B3D145" w14:textId="77777777" w:rsidR="00025D09" w:rsidRPr="00600896" w:rsidRDefault="00025D09" w:rsidP="00E61704">
            <w:pPr>
              <w:rPr>
                <w:rFonts w:ascii="Calibri" w:hAnsi="Calibri" w:cs="Calibri"/>
                <w:sz w:val="18"/>
                <w:szCs w:val="18"/>
              </w:rPr>
            </w:pPr>
          </w:p>
        </w:tc>
        <w:tc>
          <w:tcPr>
            <w:tcW w:w="1762" w:type="dxa"/>
            <w:vMerge/>
          </w:tcPr>
          <w:p w14:paraId="7B701C8E" w14:textId="77777777" w:rsidR="00025D09" w:rsidRPr="00600896" w:rsidRDefault="00025D09" w:rsidP="00E61704">
            <w:pPr>
              <w:rPr>
                <w:rFonts w:ascii="Calibri" w:hAnsi="Calibri" w:cs="Calibri"/>
                <w:sz w:val="18"/>
                <w:szCs w:val="18"/>
              </w:rPr>
            </w:pPr>
          </w:p>
        </w:tc>
      </w:tr>
      <w:tr w:rsidR="00025D09" w:rsidRPr="00600896" w14:paraId="4807BFB2" w14:textId="77777777" w:rsidTr="00E61704">
        <w:trPr>
          <w:trHeight w:val="411"/>
        </w:trPr>
        <w:tc>
          <w:tcPr>
            <w:tcW w:w="1413" w:type="dxa"/>
          </w:tcPr>
          <w:p w14:paraId="5BFDEB90" w14:textId="77777777" w:rsidR="00025D09" w:rsidRDefault="00025D09" w:rsidP="00E61704">
            <w:pPr>
              <w:jc w:val="center"/>
              <w:rPr>
                <w:rFonts w:ascii="Calibri" w:hAnsi="Calibri" w:cs="Calibri"/>
                <w:b/>
                <w:bCs/>
                <w:sz w:val="18"/>
                <w:szCs w:val="18"/>
              </w:rPr>
            </w:pPr>
            <w:r>
              <w:rPr>
                <w:rFonts w:ascii="Calibri" w:hAnsi="Calibri" w:cs="Calibri"/>
                <w:b/>
                <w:bCs/>
                <w:sz w:val="18"/>
                <w:szCs w:val="18"/>
              </w:rPr>
              <w:t>Seminar 8</w:t>
            </w:r>
          </w:p>
          <w:p w14:paraId="3742D180" w14:textId="77777777" w:rsidR="00025D09" w:rsidRPr="00516DC7" w:rsidRDefault="00025D09" w:rsidP="00E61704">
            <w:pPr>
              <w:jc w:val="center"/>
              <w:rPr>
                <w:rFonts w:cstheme="minorHAnsi"/>
                <w:sz w:val="16"/>
                <w:szCs w:val="16"/>
              </w:rPr>
            </w:pPr>
            <w:r w:rsidRPr="00516DC7">
              <w:rPr>
                <w:rFonts w:cstheme="minorHAnsi"/>
                <w:sz w:val="16"/>
                <w:szCs w:val="16"/>
              </w:rPr>
              <w:t>Written</w:t>
            </w:r>
          </w:p>
          <w:p w14:paraId="196BDB57" w14:textId="77777777" w:rsidR="00025D09" w:rsidRPr="00516DC7" w:rsidRDefault="00025D09" w:rsidP="00E61704">
            <w:pPr>
              <w:jc w:val="center"/>
              <w:rPr>
                <w:rFonts w:cstheme="minorHAnsi"/>
                <w:sz w:val="16"/>
                <w:szCs w:val="16"/>
              </w:rPr>
            </w:pPr>
            <w:r w:rsidRPr="00516DC7">
              <w:rPr>
                <w:rFonts w:cstheme="minorHAnsi"/>
                <w:sz w:val="16"/>
                <w:szCs w:val="16"/>
              </w:rPr>
              <w:t>methods: Division</w:t>
            </w:r>
          </w:p>
          <w:p w14:paraId="59CA6927" w14:textId="77777777" w:rsidR="00025D09" w:rsidRPr="00516DC7" w:rsidRDefault="00025D09" w:rsidP="00E61704">
            <w:pPr>
              <w:jc w:val="center"/>
              <w:rPr>
                <w:rFonts w:cstheme="minorHAnsi"/>
                <w:sz w:val="16"/>
                <w:szCs w:val="16"/>
              </w:rPr>
            </w:pPr>
            <w:r w:rsidRPr="00516DC7">
              <w:rPr>
                <w:rFonts w:cstheme="minorHAnsi"/>
                <w:sz w:val="16"/>
                <w:szCs w:val="16"/>
              </w:rPr>
              <w:t xml:space="preserve">2 hours </w:t>
            </w:r>
          </w:p>
          <w:p w14:paraId="6FE92AF8" w14:textId="2B39031A" w:rsidR="00025D09" w:rsidRPr="00600896" w:rsidRDefault="00025D09" w:rsidP="00E61704">
            <w:pPr>
              <w:jc w:val="center"/>
              <w:rPr>
                <w:rFonts w:ascii="Calibri" w:hAnsi="Calibri" w:cs="Calibri"/>
                <w:b/>
                <w:bCs/>
                <w:sz w:val="18"/>
                <w:szCs w:val="18"/>
              </w:rPr>
            </w:pPr>
          </w:p>
        </w:tc>
        <w:tc>
          <w:tcPr>
            <w:tcW w:w="3827" w:type="dxa"/>
          </w:tcPr>
          <w:p w14:paraId="0762A850" w14:textId="77777777" w:rsidR="00025D09" w:rsidRPr="00516DC7" w:rsidRDefault="00025D09" w:rsidP="00E61704">
            <w:pPr>
              <w:pStyle w:val="ListParagraph"/>
              <w:numPr>
                <w:ilvl w:val="0"/>
                <w:numId w:val="21"/>
              </w:numPr>
              <w:rPr>
                <w:rFonts w:cstheme="minorHAnsi"/>
                <w:bCs/>
                <w:sz w:val="16"/>
                <w:szCs w:val="16"/>
              </w:rPr>
            </w:pPr>
            <w:r w:rsidRPr="00516DC7">
              <w:rPr>
                <w:rFonts w:cstheme="minorHAnsi"/>
                <w:bCs/>
                <w:sz w:val="16"/>
                <w:szCs w:val="16"/>
              </w:rPr>
              <w:t>NCETM progression maps for division</w:t>
            </w:r>
          </w:p>
          <w:p w14:paraId="6EDFB2B1" w14:textId="77777777" w:rsidR="00025D09" w:rsidRPr="00516DC7" w:rsidRDefault="00025D09" w:rsidP="00E61704">
            <w:pPr>
              <w:pStyle w:val="ListParagraph"/>
              <w:numPr>
                <w:ilvl w:val="0"/>
                <w:numId w:val="21"/>
              </w:numPr>
              <w:rPr>
                <w:rFonts w:cstheme="minorHAnsi"/>
                <w:bCs/>
                <w:sz w:val="16"/>
                <w:szCs w:val="16"/>
              </w:rPr>
            </w:pPr>
            <w:r w:rsidRPr="00516DC7">
              <w:rPr>
                <w:rFonts w:cstheme="minorHAnsi"/>
                <w:bCs/>
                <w:sz w:val="16"/>
                <w:szCs w:val="16"/>
              </w:rPr>
              <w:t>Grouping and sharing</w:t>
            </w:r>
          </w:p>
          <w:p w14:paraId="16D721E5" w14:textId="77777777" w:rsidR="00025D09" w:rsidRPr="00516DC7" w:rsidRDefault="00025D09" w:rsidP="00E61704">
            <w:pPr>
              <w:pStyle w:val="ListParagraph"/>
              <w:numPr>
                <w:ilvl w:val="0"/>
                <w:numId w:val="21"/>
              </w:numPr>
              <w:rPr>
                <w:rFonts w:cstheme="minorHAnsi"/>
                <w:bCs/>
                <w:sz w:val="16"/>
                <w:szCs w:val="16"/>
              </w:rPr>
            </w:pPr>
            <w:r w:rsidRPr="00516DC7">
              <w:rPr>
                <w:rFonts w:cstheme="minorHAnsi"/>
                <w:bCs/>
                <w:sz w:val="16"/>
                <w:szCs w:val="16"/>
              </w:rPr>
              <w:t>Division as repeated subtraction</w:t>
            </w:r>
          </w:p>
          <w:p w14:paraId="563C0FC1" w14:textId="77777777" w:rsidR="00025D09" w:rsidRPr="00516DC7" w:rsidRDefault="00025D09" w:rsidP="00E61704">
            <w:pPr>
              <w:pStyle w:val="ListParagraph"/>
              <w:numPr>
                <w:ilvl w:val="0"/>
                <w:numId w:val="21"/>
              </w:numPr>
              <w:rPr>
                <w:rFonts w:cstheme="minorHAnsi"/>
                <w:bCs/>
                <w:sz w:val="16"/>
                <w:szCs w:val="16"/>
              </w:rPr>
            </w:pPr>
            <w:r w:rsidRPr="00516DC7">
              <w:rPr>
                <w:rFonts w:cstheme="minorHAnsi"/>
                <w:bCs/>
                <w:sz w:val="16"/>
                <w:szCs w:val="16"/>
              </w:rPr>
              <w:t>Short division</w:t>
            </w:r>
          </w:p>
          <w:p w14:paraId="5935367A" w14:textId="77777777" w:rsidR="00025D09" w:rsidRPr="00516DC7" w:rsidRDefault="00025D09" w:rsidP="00E61704">
            <w:pPr>
              <w:pStyle w:val="ListParagraph"/>
              <w:numPr>
                <w:ilvl w:val="0"/>
                <w:numId w:val="21"/>
              </w:numPr>
              <w:rPr>
                <w:rFonts w:cstheme="minorHAnsi"/>
                <w:bCs/>
                <w:sz w:val="16"/>
                <w:szCs w:val="16"/>
              </w:rPr>
            </w:pPr>
            <w:r w:rsidRPr="00516DC7">
              <w:rPr>
                <w:rFonts w:cstheme="minorHAnsi"/>
                <w:bCs/>
                <w:sz w:val="16"/>
                <w:szCs w:val="16"/>
              </w:rPr>
              <w:t>Division with remainders</w:t>
            </w:r>
          </w:p>
          <w:p w14:paraId="6977DE94" w14:textId="77777777" w:rsidR="00025D09" w:rsidRPr="00516DC7" w:rsidRDefault="00025D09" w:rsidP="00E61704">
            <w:pPr>
              <w:pStyle w:val="ListParagraph"/>
              <w:numPr>
                <w:ilvl w:val="0"/>
                <w:numId w:val="21"/>
              </w:numPr>
              <w:rPr>
                <w:rFonts w:cstheme="minorHAnsi"/>
                <w:bCs/>
                <w:sz w:val="16"/>
                <w:szCs w:val="16"/>
              </w:rPr>
            </w:pPr>
            <w:r w:rsidRPr="00516DC7">
              <w:rPr>
                <w:rFonts w:cstheme="minorHAnsi"/>
                <w:bCs/>
                <w:sz w:val="16"/>
                <w:szCs w:val="16"/>
              </w:rPr>
              <w:t>Division with exchange</w:t>
            </w:r>
          </w:p>
          <w:p w14:paraId="36A2C210" w14:textId="77777777" w:rsidR="00025D09" w:rsidRPr="00516DC7" w:rsidRDefault="00025D09" w:rsidP="00E61704">
            <w:pPr>
              <w:pStyle w:val="ListParagraph"/>
              <w:numPr>
                <w:ilvl w:val="0"/>
                <w:numId w:val="21"/>
              </w:numPr>
              <w:rPr>
                <w:rFonts w:cstheme="minorHAnsi"/>
                <w:bCs/>
                <w:sz w:val="16"/>
                <w:szCs w:val="16"/>
              </w:rPr>
            </w:pPr>
            <w:r w:rsidRPr="00516DC7">
              <w:rPr>
                <w:rFonts w:cstheme="minorHAnsi"/>
                <w:bCs/>
                <w:sz w:val="16"/>
                <w:szCs w:val="16"/>
              </w:rPr>
              <w:t>Chunking</w:t>
            </w:r>
          </w:p>
          <w:p w14:paraId="1CFBA1AD" w14:textId="77777777" w:rsidR="00025D09" w:rsidRPr="00516DC7" w:rsidRDefault="00025D09" w:rsidP="00E61704">
            <w:pPr>
              <w:pStyle w:val="ListParagraph"/>
              <w:numPr>
                <w:ilvl w:val="0"/>
                <w:numId w:val="21"/>
              </w:numPr>
              <w:rPr>
                <w:rFonts w:cstheme="minorHAnsi"/>
                <w:bCs/>
                <w:sz w:val="16"/>
                <w:szCs w:val="16"/>
              </w:rPr>
            </w:pPr>
            <w:r w:rsidRPr="00516DC7">
              <w:rPr>
                <w:rFonts w:cstheme="minorHAnsi"/>
                <w:bCs/>
                <w:sz w:val="16"/>
                <w:szCs w:val="16"/>
              </w:rPr>
              <w:t>Long division</w:t>
            </w:r>
          </w:p>
          <w:p w14:paraId="7C7636B9" w14:textId="77777777" w:rsidR="00025D09" w:rsidRPr="00516DC7" w:rsidRDefault="00025D09" w:rsidP="00E61704">
            <w:pPr>
              <w:pStyle w:val="ListParagraph"/>
              <w:numPr>
                <w:ilvl w:val="0"/>
                <w:numId w:val="21"/>
              </w:numPr>
              <w:rPr>
                <w:rFonts w:cstheme="minorHAnsi"/>
                <w:bCs/>
                <w:sz w:val="16"/>
                <w:szCs w:val="16"/>
              </w:rPr>
            </w:pPr>
            <w:r w:rsidRPr="00516DC7">
              <w:rPr>
                <w:rFonts w:cstheme="minorHAnsi"/>
                <w:bCs/>
                <w:sz w:val="16"/>
                <w:szCs w:val="16"/>
              </w:rPr>
              <w:t>Resources to support division calculation skills</w:t>
            </w:r>
          </w:p>
          <w:p w14:paraId="5F224E66" w14:textId="65960DE6" w:rsidR="00025D09" w:rsidRPr="000F3B48" w:rsidRDefault="00025D09" w:rsidP="00E61704">
            <w:pPr>
              <w:pStyle w:val="ListParagraph"/>
              <w:numPr>
                <w:ilvl w:val="0"/>
                <w:numId w:val="21"/>
              </w:numPr>
              <w:rPr>
                <w:rFonts w:cstheme="minorHAnsi"/>
                <w:bCs/>
                <w:sz w:val="16"/>
                <w:szCs w:val="16"/>
              </w:rPr>
            </w:pPr>
            <w:r w:rsidRPr="00516DC7">
              <w:rPr>
                <w:rFonts w:cstheme="minorHAnsi"/>
                <w:bCs/>
                <w:sz w:val="16"/>
                <w:szCs w:val="16"/>
              </w:rPr>
              <w:t>Common errors and misconceptions with division</w:t>
            </w:r>
          </w:p>
        </w:tc>
        <w:tc>
          <w:tcPr>
            <w:tcW w:w="1843" w:type="dxa"/>
          </w:tcPr>
          <w:p w14:paraId="422684E2" w14:textId="681E8CCB" w:rsidR="00025D09" w:rsidRPr="00600896" w:rsidRDefault="00025D09" w:rsidP="00E61704">
            <w:pPr>
              <w:rPr>
                <w:rFonts w:ascii="Calibri" w:hAnsi="Calibri" w:cs="Calibri"/>
                <w:sz w:val="18"/>
                <w:szCs w:val="18"/>
              </w:rPr>
            </w:pPr>
            <w:r w:rsidRPr="0032510D">
              <w:rPr>
                <w:rFonts w:cstheme="minorHAnsi"/>
                <w:sz w:val="16"/>
                <w:szCs w:val="16"/>
              </w:rPr>
              <w:t xml:space="preserve">1.3, 1.6, 2.2, 2.4, 3.1, 3.3, 3.5, </w:t>
            </w:r>
            <w:r>
              <w:rPr>
                <w:rFonts w:cstheme="minorHAnsi"/>
                <w:sz w:val="16"/>
                <w:szCs w:val="16"/>
              </w:rPr>
              <w:t xml:space="preserve">3.11, 3.12, </w:t>
            </w:r>
            <w:r w:rsidRPr="0032510D">
              <w:rPr>
                <w:rFonts w:cstheme="minorHAnsi"/>
                <w:sz w:val="16"/>
                <w:szCs w:val="16"/>
              </w:rPr>
              <w:t xml:space="preserve"> 4.2, 4.3, 4.5, 4.7, 4.8, </w:t>
            </w:r>
            <w:r w:rsidRPr="0032510D">
              <w:rPr>
                <w:rFonts w:cstheme="minorHAnsi"/>
                <w:color w:val="C45911" w:themeColor="accent2" w:themeShade="BF"/>
                <w:sz w:val="16"/>
                <w:szCs w:val="16"/>
              </w:rPr>
              <w:t>5.1, 5.2, 5.3, 5.7</w:t>
            </w:r>
            <w:r>
              <w:rPr>
                <w:rFonts w:cstheme="minorHAnsi"/>
                <w:color w:val="C45911" w:themeColor="accent2" w:themeShade="BF"/>
                <w:sz w:val="16"/>
                <w:szCs w:val="16"/>
              </w:rPr>
              <w:t>, 5.8, 5.9</w:t>
            </w:r>
            <w:r w:rsidRPr="0032510D">
              <w:rPr>
                <w:rFonts w:cstheme="minorHAnsi"/>
                <w:sz w:val="16"/>
                <w:szCs w:val="16"/>
              </w:rPr>
              <w:t>, 6.1, 6.3, 6.4</w:t>
            </w:r>
          </w:p>
        </w:tc>
        <w:tc>
          <w:tcPr>
            <w:tcW w:w="2126" w:type="dxa"/>
          </w:tcPr>
          <w:p w14:paraId="094511F4" w14:textId="4CA249EF" w:rsidR="00025D09" w:rsidRPr="0032510D" w:rsidRDefault="00025D09" w:rsidP="00E61704">
            <w:pPr>
              <w:rPr>
                <w:rFonts w:cstheme="minorHAnsi"/>
                <w:sz w:val="16"/>
                <w:szCs w:val="16"/>
              </w:rPr>
            </w:pPr>
            <w:r w:rsidRPr="0032510D">
              <w:rPr>
                <w:rFonts w:cstheme="minorHAnsi"/>
                <w:sz w:val="16"/>
                <w:szCs w:val="16"/>
              </w:rPr>
              <w:t>1</w:t>
            </w:r>
            <w:r>
              <w:rPr>
                <w:rFonts w:cstheme="minorHAnsi"/>
                <w:sz w:val="16"/>
                <w:szCs w:val="16"/>
              </w:rPr>
              <w:t>a</w:t>
            </w:r>
            <w:r w:rsidRPr="0032510D">
              <w:rPr>
                <w:rFonts w:cstheme="minorHAnsi"/>
                <w:sz w:val="16"/>
                <w:szCs w:val="16"/>
              </w:rPr>
              <w:t xml:space="preserve">, </w:t>
            </w:r>
            <w:r>
              <w:rPr>
                <w:rFonts w:cstheme="minorHAnsi"/>
                <w:sz w:val="16"/>
                <w:szCs w:val="16"/>
              </w:rPr>
              <w:t xml:space="preserve">2b, </w:t>
            </w:r>
            <w:r w:rsidRPr="0032510D">
              <w:rPr>
                <w:rFonts w:cstheme="minorHAnsi"/>
                <w:sz w:val="16"/>
                <w:szCs w:val="16"/>
              </w:rPr>
              <w:t>2c,</w:t>
            </w:r>
            <w:r>
              <w:rPr>
                <w:rFonts w:cstheme="minorHAnsi"/>
                <w:sz w:val="16"/>
                <w:szCs w:val="16"/>
              </w:rPr>
              <w:t xml:space="preserve">2d, 2e, </w:t>
            </w:r>
            <w:r w:rsidRPr="0032510D">
              <w:rPr>
                <w:rFonts w:cstheme="minorHAnsi"/>
                <w:sz w:val="16"/>
                <w:szCs w:val="16"/>
              </w:rPr>
              <w:t xml:space="preserve">2g, </w:t>
            </w:r>
            <w:r>
              <w:rPr>
                <w:rFonts w:cstheme="minorHAnsi"/>
                <w:sz w:val="16"/>
                <w:szCs w:val="16"/>
              </w:rPr>
              <w:t xml:space="preserve"> 2i, 2j,  2k,  </w:t>
            </w:r>
            <w:r w:rsidRPr="0032510D">
              <w:rPr>
                <w:rFonts w:cstheme="minorHAnsi"/>
                <w:sz w:val="16"/>
                <w:szCs w:val="16"/>
              </w:rPr>
              <w:t>3h, 3</w:t>
            </w:r>
            <w:r>
              <w:rPr>
                <w:rFonts w:cstheme="minorHAnsi"/>
                <w:sz w:val="16"/>
                <w:szCs w:val="16"/>
              </w:rPr>
              <w:t>j</w:t>
            </w:r>
            <w:r w:rsidRPr="0032510D">
              <w:rPr>
                <w:rFonts w:cstheme="minorHAnsi"/>
                <w:sz w:val="16"/>
                <w:szCs w:val="16"/>
              </w:rPr>
              <w:t>, 3</w:t>
            </w:r>
            <w:r>
              <w:rPr>
                <w:rFonts w:cstheme="minorHAnsi"/>
                <w:sz w:val="16"/>
                <w:szCs w:val="16"/>
              </w:rPr>
              <w:t xml:space="preserve">k, </w:t>
            </w:r>
            <w:r w:rsidRPr="0032510D">
              <w:rPr>
                <w:rFonts w:cstheme="minorHAnsi"/>
                <w:color w:val="C45911" w:themeColor="accent2" w:themeShade="BF"/>
                <w:sz w:val="16"/>
                <w:szCs w:val="16"/>
              </w:rPr>
              <w:t>5</w:t>
            </w:r>
            <w:r>
              <w:rPr>
                <w:rFonts w:cstheme="minorHAnsi"/>
                <w:color w:val="C45911" w:themeColor="accent2" w:themeShade="BF"/>
                <w:sz w:val="16"/>
                <w:szCs w:val="16"/>
              </w:rPr>
              <w:t>a</w:t>
            </w:r>
          </w:p>
          <w:p w14:paraId="5AC4A62B" w14:textId="77777777" w:rsidR="00025D09" w:rsidRPr="00600896" w:rsidRDefault="00025D09" w:rsidP="00E61704">
            <w:pPr>
              <w:rPr>
                <w:rFonts w:ascii="Calibri" w:hAnsi="Calibri" w:cs="Calibri"/>
                <w:sz w:val="18"/>
                <w:szCs w:val="18"/>
              </w:rPr>
            </w:pPr>
          </w:p>
        </w:tc>
        <w:tc>
          <w:tcPr>
            <w:tcW w:w="2977" w:type="dxa"/>
            <w:vMerge/>
          </w:tcPr>
          <w:p w14:paraId="4527B82E" w14:textId="77777777" w:rsidR="00025D09" w:rsidRPr="00600896" w:rsidRDefault="00025D09" w:rsidP="00E61704">
            <w:pPr>
              <w:rPr>
                <w:rFonts w:ascii="Calibri" w:hAnsi="Calibri" w:cs="Calibri"/>
                <w:sz w:val="18"/>
                <w:szCs w:val="18"/>
              </w:rPr>
            </w:pPr>
          </w:p>
        </w:tc>
        <w:tc>
          <w:tcPr>
            <w:tcW w:w="1762" w:type="dxa"/>
            <w:vMerge/>
          </w:tcPr>
          <w:p w14:paraId="1FD1A085" w14:textId="77777777" w:rsidR="00025D09" w:rsidRPr="00600896" w:rsidRDefault="00025D09" w:rsidP="00E61704">
            <w:pPr>
              <w:rPr>
                <w:rFonts w:ascii="Calibri" w:hAnsi="Calibri" w:cs="Calibri"/>
                <w:sz w:val="18"/>
                <w:szCs w:val="18"/>
              </w:rPr>
            </w:pPr>
          </w:p>
        </w:tc>
      </w:tr>
      <w:tr w:rsidR="00025D09" w:rsidRPr="00600896" w14:paraId="4906A576" w14:textId="77777777" w:rsidTr="00E61704">
        <w:trPr>
          <w:trHeight w:val="411"/>
        </w:trPr>
        <w:tc>
          <w:tcPr>
            <w:tcW w:w="1413" w:type="dxa"/>
          </w:tcPr>
          <w:p w14:paraId="78EFD75D" w14:textId="77777777" w:rsidR="00025D09" w:rsidRDefault="00025D09" w:rsidP="00E61704">
            <w:pPr>
              <w:jc w:val="center"/>
              <w:rPr>
                <w:rFonts w:ascii="Calibri" w:hAnsi="Calibri" w:cs="Calibri"/>
                <w:b/>
                <w:bCs/>
                <w:sz w:val="18"/>
                <w:szCs w:val="18"/>
              </w:rPr>
            </w:pPr>
            <w:r>
              <w:rPr>
                <w:rFonts w:ascii="Calibri" w:hAnsi="Calibri" w:cs="Calibri"/>
                <w:b/>
                <w:bCs/>
                <w:sz w:val="18"/>
                <w:szCs w:val="18"/>
              </w:rPr>
              <w:t>Seminar 9</w:t>
            </w:r>
          </w:p>
          <w:p w14:paraId="0F7D78B0" w14:textId="77777777" w:rsidR="00025D09" w:rsidRPr="000B2B9B" w:rsidRDefault="00025D09" w:rsidP="000B2B9B">
            <w:pPr>
              <w:jc w:val="center"/>
              <w:rPr>
                <w:rFonts w:ascii="Calibri" w:hAnsi="Calibri" w:cs="Calibri"/>
                <w:sz w:val="18"/>
                <w:szCs w:val="18"/>
              </w:rPr>
            </w:pPr>
            <w:r w:rsidRPr="000B2B9B">
              <w:rPr>
                <w:rFonts w:ascii="Calibri" w:hAnsi="Calibri" w:cs="Calibri"/>
                <w:sz w:val="18"/>
                <w:szCs w:val="18"/>
              </w:rPr>
              <w:t>Fluency</w:t>
            </w:r>
          </w:p>
          <w:p w14:paraId="60CD8573" w14:textId="7B6026AD" w:rsidR="00025D09" w:rsidRPr="00600896" w:rsidRDefault="00025D09" w:rsidP="000B2B9B">
            <w:pPr>
              <w:jc w:val="center"/>
              <w:rPr>
                <w:rFonts w:ascii="Calibri" w:hAnsi="Calibri" w:cs="Calibri"/>
                <w:b/>
                <w:bCs/>
                <w:sz w:val="18"/>
                <w:szCs w:val="18"/>
              </w:rPr>
            </w:pPr>
            <w:r w:rsidRPr="000B2B9B">
              <w:rPr>
                <w:rFonts w:ascii="Calibri" w:hAnsi="Calibri" w:cs="Calibri"/>
                <w:sz w:val="18"/>
                <w:szCs w:val="18"/>
              </w:rPr>
              <w:t>2 hours</w:t>
            </w:r>
          </w:p>
        </w:tc>
        <w:tc>
          <w:tcPr>
            <w:tcW w:w="3827" w:type="dxa"/>
          </w:tcPr>
          <w:p w14:paraId="4963130D" w14:textId="77777777" w:rsidR="00025D09" w:rsidRPr="00190E41" w:rsidRDefault="00025D09" w:rsidP="00E61704">
            <w:pPr>
              <w:pStyle w:val="ListParagraph"/>
              <w:numPr>
                <w:ilvl w:val="0"/>
                <w:numId w:val="22"/>
              </w:numPr>
              <w:rPr>
                <w:rFonts w:cstheme="minorHAnsi"/>
                <w:bCs/>
                <w:kern w:val="28"/>
                <w:sz w:val="16"/>
                <w:szCs w:val="16"/>
                <w14:cntxtAlts/>
              </w:rPr>
            </w:pPr>
            <w:r w:rsidRPr="00190E41">
              <w:rPr>
                <w:rFonts w:cstheme="minorHAnsi"/>
                <w:bCs/>
                <w:kern w:val="28"/>
                <w:sz w:val="16"/>
                <w:szCs w:val="16"/>
                <w14:cntxtAlts/>
              </w:rPr>
              <w:t>Based on the NCETM Introduction to Mastery ITE materials.</w:t>
            </w:r>
          </w:p>
          <w:p w14:paraId="78DEBAD4" w14:textId="77777777" w:rsidR="00025D09" w:rsidRPr="00516DC7" w:rsidRDefault="00025D09" w:rsidP="00E61704">
            <w:pPr>
              <w:pStyle w:val="ListParagraph"/>
              <w:numPr>
                <w:ilvl w:val="0"/>
                <w:numId w:val="17"/>
              </w:numPr>
              <w:rPr>
                <w:rFonts w:cstheme="minorHAnsi"/>
                <w:bCs/>
                <w:kern w:val="28"/>
                <w:sz w:val="16"/>
                <w:szCs w:val="16"/>
                <w14:cntxtAlts/>
              </w:rPr>
            </w:pPr>
            <w:r w:rsidRPr="00516DC7">
              <w:rPr>
                <w:rFonts w:cstheme="minorHAnsi"/>
                <w:bCs/>
                <w:kern w:val="28"/>
                <w:sz w:val="16"/>
                <w:szCs w:val="16"/>
                <w14:cntxtAlts/>
              </w:rPr>
              <w:t>Definitions of fluency</w:t>
            </w:r>
          </w:p>
          <w:p w14:paraId="13B24071" w14:textId="77777777" w:rsidR="00025D09" w:rsidRPr="00516DC7" w:rsidRDefault="00025D09" w:rsidP="00E61704">
            <w:pPr>
              <w:pStyle w:val="ListParagraph"/>
              <w:numPr>
                <w:ilvl w:val="0"/>
                <w:numId w:val="17"/>
              </w:numPr>
              <w:rPr>
                <w:rFonts w:cstheme="minorHAnsi"/>
                <w:bCs/>
                <w:kern w:val="28"/>
                <w:sz w:val="16"/>
                <w:szCs w:val="16"/>
                <w14:cntxtAlts/>
              </w:rPr>
            </w:pPr>
            <w:r w:rsidRPr="00516DC7">
              <w:rPr>
                <w:rFonts w:cstheme="minorHAnsi"/>
                <w:bCs/>
                <w:kern w:val="28"/>
                <w:sz w:val="16"/>
                <w:szCs w:val="16"/>
                <w14:cntxtAlts/>
              </w:rPr>
              <w:t>Developing fluency in calculation.</w:t>
            </w:r>
          </w:p>
          <w:p w14:paraId="4785778D" w14:textId="0DDFA57B" w:rsidR="00025D09" w:rsidRPr="000F3B48" w:rsidRDefault="00025D09" w:rsidP="00E61704">
            <w:pPr>
              <w:pStyle w:val="ListParagraph"/>
              <w:numPr>
                <w:ilvl w:val="0"/>
                <w:numId w:val="17"/>
              </w:numPr>
              <w:rPr>
                <w:rFonts w:cstheme="minorHAnsi"/>
                <w:bCs/>
                <w:color w:val="C45911" w:themeColor="accent2" w:themeShade="BF"/>
                <w:kern w:val="28"/>
                <w:sz w:val="16"/>
                <w:szCs w:val="16"/>
                <w14:cntxtAlts/>
              </w:rPr>
            </w:pPr>
            <w:r w:rsidRPr="000F3B48">
              <w:rPr>
                <w:rFonts w:cstheme="minorHAnsi"/>
                <w:bCs/>
                <w:kern w:val="28"/>
                <w:sz w:val="16"/>
                <w:szCs w:val="16"/>
                <w14:cntxtAlts/>
              </w:rPr>
              <w:t>Supporting fluency – manipulatives, talk, contexts</w:t>
            </w:r>
          </w:p>
        </w:tc>
        <w:tc>
          <w:tcPr>
            <w:tcW w:w="1843" w:type="dxa"/>
          </w:tcPr>
          <w:p w14:paraId="66483B4E" w14:textId="35D96A73" w:rsidR="00025D09" w:rsidRPr="00600896" w:rsidRDefault="00025D09" w:rsidP="00E61704">
            <w:pPr>
              <w:rPr>
                <w:rFonts w:ascii="Calibri" w:hAnsi="Calibri" w:cs="Calibri"/>
                <w:sz w:val="18"/>
                <w:szCs w:val="18"/>
              </w:rPr>
            </w:pPr>
            <w:r w:rsidRPr="0032510D">
              <w:rPr>
                <w:rFonts w:cstheme="minorHAnsi"/>
                <w:sz w:val="16"/>
                <w:szCs w:val="16"/>
              </w:rPr>
              <w:t xml:space="preserve">1.3, 1.6, 2.2, 2.4, 3.1, 3.3, 3.5, </w:t>
            </w:r>
            <w:r>
              <w:rPr>
                <w:rFonts w:cstheme="minorHAnsi"/>
                <w:sz w:val="16"/>
                <w:szCs w:val="16"/>
              </w:rPr>
              <w:t xml:space="preserve">, 3.6, 3.11, 3.12,  </w:t>
            </w:r>
            <w:r w:rsidRPr="0032510D">
              <w:rPr>
                <w:rFonts w:cstheme="minorHAnsi"/>
                <w:sz w:val="16"/>
                <w:szCs w:val="16"/>
              </w:rPr>
              <w:t xml:space="preserve">4.2, 4.3, 4.5, 4.7, 4.8, </w:t>
            </w:r>
            <w:r w:rsidRPr="0032510D">
              <w:rPr>
                <w:rFonts w:cstheme="minorHAnsi"/>
                <w:color w:val="C45911" w:themeColor="accent2" w:themeShade="BF"/>
                <w:sz w:val="16"/>
                <w:szCs w:val="16"/>
              </w:rPr>
              <w:t>5.1, 5.2, 5.3, 5.7</w:t>
            </w:r>
            <w:r>
              <w:rPr>
                <w:rFonts w:cstheme="minorHAnsi"/>
                <w:color w:val="C45911" w:themeColor="accent2" w:themeShade="BF"/>
                <w:sz w:val="16"/>
                <w:szCs w:val="16"/>
              </w:rPr>
              <w:t>, 5.8, 5.9</w:t>
            </w:r>
            <w:r w:rsidRPr="0032510D">
              <w:rPr>
                <w:rFonts w:cstheme="minorHAnsi"/>
                <w:sz w:val="16"/>
                <w:szCs w:val="16"/>
              </w:rPr>
              <w:t>, 6.1, 6.3, 6.4</w:t>
            </w:r>
          </w:p>
        </w:tc>
        <w:tc>
          <w:tcPr>
            <w:tcW w:w="2126" w:type="dxa"/>
          </w:tcPr>
          <w:p w14:paraId="3F94408C" w14:textId="2A90B9B4" w:rsidR="00025D09" w:rsidRPr="0032510D" w:rsidRDefault="00025D09" w:rsidP="00E61704">
            <w:pPr>
              <w:rPr>
                <w:rFonts w:cstheme="minorHAnsi"/>
                <w:sz w:val="16"/>
                <w:szCs w:val="16"/>
              </w:rPr>
            </w:pPr>
            <w:r w:rsidRPr="0032510D">
              <w:rPr>
                <w:rFonts w:cstheme="minorHAnsi"/>
                <w:sz w:val="16"/>
                <w:szCs w:val="16"/>
              </w:rPr>
              <w:t>1</w:t>
            </w:r>
            <w:r>
              <w:rPr>
                <w:rFonts w:cstheme="minorHAnsi"/>
                <w:sz w:val="16"/>
                <w:szCs w:val="16"/>
              </w:rPr>
              <w:t>a</w:t>
            </w:r>
            <w:r w:rsidRPr="0032510D">
              <w:rPr>
                <w:rFonts w:cstheme="minorHAnsi"/>
                <w:sz w:val="16"/>
                <w:szCs w:val="16"/>
              </w:rPr>
              <w:t xml:space="preserve">, </w:t>
            </w:r>
            <w:r>
              <w:rPr>
                <w:rFonts w:cstheme="minorHAnsi"/>
                <w:sz w:val="16"/>
                <w:szCs w:val="16"/>
              </w:rPr>
              <w:t xml:space="preserve">2b, </w:t>
            </w:r>
            <w:r w:rsidRPr="0032510D">
              <w:rPr>
                <w:rFonts w:cstheme="minorHAnsi"/>
                <w:sz w:val="16"/>
                <w:szCs w:val="16"/>
              </w:rPr>
              <w:t>2c,</w:t>
            </w:r>
            <w:r>
              <w:rPr>
                <w:rFonts w:cstheme="minorHAnsi"/>
                <w:sz w:val="16"/>
                <w:szCs w:val="16"/>
              </w:rPr>
              <w:t xml:space="preserve"> 2d,</w:t>
            </w:r>
            <w:r w:rsidRPr="0032510D">
              <w:rPr>
                <w:rFonts w:cstheme="minorHAnsi"/>
                <w:sz w:val="16"/>
                <w:szCs w:val="16"/>
              </w:rPr>
              <w:t xml:space="preserve"> 2</w:t>
            </w:r>
            <w:r>
              <w:rPr>
                <w:rFonts w:cstheme="minorHAnsi"/>
                <w:sz w:val="16"/>
                <w:szCs w:val="16"/>
              </w:rPr>
              <w:t>e</w:t>
            </w:r>
            <w:r w:rsidRPr="0032510D">
              <w:rPr>
                <w:rFonts w:cstheme="minorHAnsi"/>
                <w:sz w:val="16"/>
                <w:szCs w:val="16"/>
              </w:rPr>
              <w:t>,</w:t>
            </w:r>
            <w:r>
              <w:rPr>
                <w:rFonts w:cstheme="minorHAnsi"/>
                <w:sz w:val="16"/>
                <w:szCs w:val="16"/>
              </w:rPr>
              <w:t xml:space="preserve"> 2g. 2i, </w:t>
            </w:r>
            <w:r w:rsidRPr="0032510D">
              <w:rPr>
                <w:rFonts w:cstheme="minorHAnsi"/>
                <w:sz w:val="16"/>
                <w:szCs w:val="16"/>
              </w:rPr>
              <w:t xml:space="preserve"> 3</w:t>
            </w:r>
            <w:r>
              <w:rPr>
                <w:rFonts w:cstheme="minorHAnsi"/>
                <w:sz w:val="16"/>
                <w:szCs w:val="16"/>
              </w:rPr>
              <w:t>g</w:t>
            </w:r>
            <w:r w:rsidRPr="0032510D">
              <w:rPr>
                <w:rFonts w:cstheme="minorHAnsi"/>
                <w:sz w:val="16"/>
                <w:szCs w:val="16"/>
              </w:rPr>
              <w:t>,</w:t>
            </w:r>
            <w:r>
              <w:rPr>
                <w:rFonts w:cstheme="minorHAnsi"/>
                <w:sz w:val="16"/>
                <w:szCs w:val="16"/>
              </w:rPr>
              <w:t xml:space="preserve"> 3h, </w:t>
            </w:r>
            <w:r w:rsidRPr="0032510D">
              <w:rPr>
                <w:rFonts w:cstheme="minorHAnsi"/>
                <w:sz w:val="16"/>
                <w:szCs w:val="16"/>
              </w:rPr>
              <w:t xml:space="preserve"> 3</w:t>
            </w:r>
            <w:r>
              <w:rPr>
                <w:rFonts w:cstheme="minorHAnsi"/>
                <w:sz w:val="16"/>
                <w:szCs w:val="16"/>
              </w:rPr>
              <w:t>j</w:t>
            </w:r>
            <w:r w:rsidRPr="0032510D">
              <w:rPr>
                <w:rFonts w:cstheme="minorHAnsi"/>
                <w:sz w:val="16"/>
                <w:szCs w:val="16"/>
              </w:rPr>
              <w:t>, 3l</w:t>
            </w:r>
            <w:r>
              <w:rPr>
                <w:rFonts w:cstheme="minorHAnsi"/>
                <w:sz w:val="16"/>
                <w:szCs w:val="16"/>
              </w:rPr>
              <w:t xml:space="preserve">k, </w:t>
            </w:r>
            <w:r w:rsidRPr="0032510D">
              <w:rPr>
                <w:rFonts w:cstheme="minorHAnsi"/>
                <w:color w:val="C45911" w:themeColor="accent2" w:themeShade="BF"/>
                <w:sz w:val="16"/>
                <w:szCs w:val="16"/>
              </w:rPr>
              <w:t>5</w:t>
            </w:r>
            <w:r>
              <w:rPr>
                <w:rFonts w:cstheme="minorHAnsi"/>
                <w:color w:val="C45911" w:themeColor="accent2" w:themeShade="BF"/>
                <w:sz w:val="16"/>
                <w:szCs w:val="16"/>
              </w:rPr>
              <w:t>a</w:t>
            </w:r>
          </w:p>
          <w:p w14:paraId="7C180C6E" w14:textId="77777777" w:rsidR="00025D09" w:rsidRPr="00600896" w:rsidRDefault="00025D09" w:rsidP="00E61704">
            <w:pPr>
              <w:rPr>
                <w:rFonts w:ascii="Calibri" w:hAnsi="Calibri" w:cs="Calibri"/>
                <w:sz w:val="18"/>
                <w:szCs w:val="18"/>
              </w:rPr>
            </w:pPr>
          </w:p>
        </w:tc>
        <w:tc>
          <w:tcPr>
            <w:tcW w:w="2977" w:type="dxa"/>
            <w:vMerge/>
          </w:tcPr>
          <w:p w14:paraId="41A1C3C8" w14:textId="77777777" w:rsidR="00025D09" w:rsidRPr="00600896" w:rsidRDefault="00025D09" w:rsidP="00E61704">
            <w:pPr>
              <w:rPr>
                <w:rFonts w:ascii="Calibri" w:hAnsi="Calibri" w:cs="Calibri"/>
                <w:sz w:val="18"/>
                <w:szCs w:val="18"/>
              </w:rPr>
            </w:pPr>
          </w:p>
        </w:tc>
        <w:tc>
          <w:tcPr>
            <w:tcW w:w="1762" w:type="dxa"/>
            <w:vMerge/>
          </w:tcPr>
          <w:p w14:paraId="75E0B82E" w14:textId="77777777" w:rsidR="00025D09" w:rsidRPr="00600896" w:rsidRDefault="00025D09" w:rsidP="00E61704">
            <w:pPr>
              <w:rPr>
                <w:rFonts w:ascii="Calibri" w:hAnsi="Calibri" w:cs="Calibri"/>
                <w:sz w:val="18"/>
                <w:szCs w:val="18"/>
              </w:rPr>
            </w:pPr>
          </w:p>
        </w:tc>
      </w:tr>
      <w:tr w:rsidR="00025D09" w:rsidRPr="00600896" w14:paraId="1A63EE86" w14:textId="77777777" w:rsidTr="00E61704">
        <w:trPr>
          <w:trHeight w:val="411"/>
        </w:trPr>
        <w:tc>
          <w:tcPr>
            <w:tcW w:w="1413" w:type="dxa"/>
          </w:tcPr>
          <w:p w14:paraId="1D414135" w14:textId="77777777" w:rsidR="00025D09" w:rsidRDefault="00025D09" w:rsidP="00E61704">
            <w:pPr>
              <w:jc w:val="center"/>
              <w:rPr>
                <w:rFonts w:ascii="Calibri" w:hAnsi="Calibri" w:cs="Calibri"/>
                <w:b/>
                <w:bCs/>
                <w:sz w:val="18"/>
                <w:szCs w:val="18"/>
              </w:rPr>
            </w:pPr>
            <w:r>
              <w:rPr>
                <w:rFonts w:ascii="Calibri" w:hAnsi="Calibri" w:cs="Calibri"/>
                <w:b/>
                <w:bCs/>
                <w:sz w:val="18"/>
                <w:szCs w:val="18"/>
              </w:rPr>
              <w:t>Lecture</w:t>
            </w:r>
          </w:p>
          <w:p w14:paraId="6B6F4600" w14:textId="77777777" w:rsidR="00025D09" w:rsidRDefault="00025D09" w:rsidP="000B2B9B">
            <w:pPr>
              <w:jc w:val="center"/>
              <w:rPr>
                <w:rFonts w:cstheme="minorHAnsi"/>
                <w:color w:val="000000"/>
                <w:kern w:val="28"/>
                <w:sz w:val="16"/>
                <w:szCs w:val="16"/>
                <w14:cntxtAlts/>
              </w:rPr>
            </w:pPr>
            <w:r>
              <w:rPr>
                <w:rFonts w:cstheme="minorHAnsi"/>
                <w:color w:val="000000"/>
                <w:kern w:val="28"/>
                <w:sz w:val="16"/>
                <w:szCs w:val="16"/>
                <w14:cntxtAlts/>
              </w:rPr>
              <w:t>Unitising</w:t>
            </w:r>
          </w:p>
          <w:p w14:paraId="26DD4D3C" w14:textId="77777777" w:rsidR="00025D09" w:rsidRDefault="00025D09" w:rsidP="000B2B9B">
            <w:pPr>
              <w:jc w:val="center"/>
              <w:rPr>
                <w:rFonts w:cstheme="minorHAnsi"/>
                <w:color w:val="000000"/>
                <w:kern w:val="28"/>
                <w:sz w:val="16"/>
                <w:szCs w:val="16"/>
                <w14:cntxtAlts/>
              </w:rPr>
            </w:pPr>
            <w:r>
              <w:rPr>
                <w:rFonts w:cstheme="minorHAnsi"/>
                <w:color w:val="000000"/>
                <w:kern w:val="28"/>
                <w:sz w:val="16"/>
                <w:szCs w:val="16"/>
                <w14:cntxtAlts/>
              </w:rPr>
              <w:t xml:space="preserve">1 hour </w:t>
            </w:r>
          </w:p>
          <w:p w14:paraId="086E5138" w14:textId="1D98C3DD" w:rsidR="00025D09" w:rsidRDefault="00025D09" w:rsidP="00E61704">
            <w:pPr>
              <w:jc w:val="center"/>
              <w:rPr>
                <w:rFonts w:ascii="Calibri" w:hAnsi="Calibri" w:cs="Calibri"/>
                <w:b/>
                <w:bCs/>
                <w:sz w:val="18"/>
                <w:szCs w:val="18"/>
              </w:rPr>
            </w:pPr>
          </w:p>
        </w:tc>
        <w:tc>
          <w:tcPr>
            <w:tcW w:w="3827" w:type="dxa"/>
          </w:tcPr>
          <w:p w14:paraId="3E2D7928" w14:textId="77777777" w:rsidR="00025D09" w:rsidRPr="000F3B48" w:rsidRDefault="00025D09" w:rsidP="00E61704">
            <w:pPr>
              <w:pStyle w:val="ListParagraph"/>
              <w:numPr>
                <w:ilvl w:val="0"/>
                <w:numId w:val="22"/>
              </w:numPr>
              <w:rPr>
                <w:rFonts w:cstheme="minorHAnsi"/>
                <w:bCs/>
                <w:kern w:val="28"/>
                <w:sz w:val="16"/>
                <w:szCs w:val="16"/>
                <w14:cntxtAlts/>
              </w:rPr>
            </w:pPr>
            <w:r w:rsidRPr="000F3B48">
              <w:rPr>
                <w:rFonts w:cstheme="minorHAnsi"/>
                <w:bCs/>
                <w:kern w:val="28"/>
                <w:sz w:val="16"/>
                <w:szCs w:val="16"/>
                <w14:cntxtAlts/>
              </w:rPr>
              <w:t>What is unitising?</w:t>
            </w:r>
          </w:p>
          <w:p w14:paraId="718DCDF8" w14:textId="77777777" w:rsidR="00025D09" w:rsidRPr="000F3B48" w:rsidRDefault="00025D09" w:rsidP="00E61704">
            <w:pPr>
              <w:pStyle w:val="ListParagraph"/>
              <w:numPr>
                <w:ilvl w:val="0"/>
                <w:numId w:val="22"/>
              </w:numPr>
              <w:rPr>
                <w:rFonts w:cstheme="minorHAnsi"/>
                <w:bCs/>
                <w:kern w:val="28"/>
                <w:sz w:val="16"/>
                <w:szCs w:val="16"/>
                <w14:cntxtAlts/>
              </w:rPr>
            </w:pPr>
            <w:r w:rsidRPr="000F3B48">
              <w:rPr>
                <w:rFonts w:cstheme="minorHAnsi"/>
                <w:bCs/>
                <w:kern w:val="28"/>
                <w:sz w:val="16"/>
                <w:szCs w:val="16"/>
                <w14:cntxtAlts/>
              </w:rPr>
              <w:t>What does it look like in school?</w:t>
            </w:r>
          </w:p>
          <w:p w14:paraId="0B2E93F5" w14:textId="68238626" w:rsidR="00025D09" w:rsidRPr="00190E41" w:rsidRDefault="00025D09" w:rsidP="00E61704">
            <w:pPr>
              <w:pStyle w:val="ListParagraph"/>
              <w:numPr>
                <w:ilvl w:val="0"/>
                <w:numId w:val="22"/>
              </w:numPr>
              <w:rPr>
                <w:rFonts w:cstheme="minorHAnsi"/>
                <w:bCs/>
                <w:kern w:val="28"/>
                <w:sz w:val="16"/>
                <w:szCs w:val="16"/>
                <w14:cntxtAlts/>
              </w:rPr>
            </w:pPr>
            <w:r w:rsidRPr="000F3B48">
              <w:rPr>
                <w:rFonts w:cstheme="minorHAnsi"/>
                <w:bCs/>
                <w:kern w:val="28"/>
                <w:sz w:val="16"/>
                <w:szCs w:val="16"/>
                <w14:cntxtAlts/>
              </w:rPr>
              <w:t>Links to calculation strategies</w:t>
            </w:r>
          </w:p>
        </w:tc>
        <w:tc>
          <w:tcPr>
            <w:tcW w:w="1843" w:type="dxa"/>
          </w:tcPr>
          <w:p w14:paraId="14EEE3D7" w14:textId="46F36097" w:rsidR="00025D09" w:rsidRPr="00600896" w:rsidRDefault="00025D09" w:rsidP="00E61704">
            <w:pPr>
              <w:rPr>
                <w:rFonts w:ascii="Calibri" w:hAnsi="Calibri" w:cs="Calibri"/>
                <w:sz w:val="18"/>
                <w:szCs w:val="18"/>
              </w:rPr>
            </w:pPr>
            <w:r w:rsidRPr="0032510D">
              <w:rPr>
                <w:rFonts w:cstheme="minorHAnsi"/>
                <w:sz w:val="16"/>
                <w:szCs w:val="16"/>
              </w:rPr>
              <w:t>1.3, 1.6, 2.2, 2.4, 2.</w:t>
            </w:r>
            <w:r>
              <w:rPr>
                <w:rFonts w:cstheme="minorHAnsi"/>
                <w:sz w:val="16"/>
                <w:szCs w:val="16"/>
              </w:rPr>
              <w:t>7</w:t>
            </w:r>
            <w:r w:rsidRPr="0032510D">
              <w:rPr>
                <w:rFonts w:cstheme="minorHAnsi"/>
                <w:sz w:val="16"/>
                <w:szCs w:val="16"/>
              </w:rPr>
              <w:t xml:space="preserve">,  3.1, 3.3, 3.5, 3.7, </w:t>
            </w:r>
            <w:r>
              <w:rPr>
                <w:rFonts w:cstheme="minorHAnsi"/>
                <w:sz w:val="16"/>
                <w:szCs w:val="16"/>
              </w:rPr>
              <w:t xml:space="preserve">3.11, 3.12, </w:t>
            </w:r>
            <w:r w:rsidRPr="0032510D">
              <w:rPr>
                <w:rFonts w:cstheme="minorHAnsi"/>
                <w:sz w:val="16"/>
                <w:szCs w:val="16"/>
              </w:rPr>
              <w:t>4.2, 4.3, 4.5, 4.7, 4.8,</w:t>
            </w:r>
            <w:r w:rsidRPr="0032510D">
              <w:rPr>
                <w:rFonts w:cstheme="minorHAnsi"/>
                <w:color w:val="C45911" w:themeColor="accent2" w:themeShade="BF"/>
                <w:sz w:val="16"/>
                <w:szCs w:val="16"/>
              </w:rPr>
              <w:t xml:space="preserve"> 5.1, 5.2, 5.3, 5.7</w:t>
            </w:r>
            <w:r>
              <w:rPr>
                <w:rFonts w:cstheme="minorHAnsi"/>
                <w:color w:val="C45911" w:themeColor="accent2" w:themeShade="BF"/>
                <w:sz w:val="16"/>
                <w:szCs w:val="16"/>
              </w:rPr>
              <w:t>, 5.8, 5.9</w:t>
            </w:r>
            <w:r w:rsidRPr="0032510D">
              <w:rPr>
                <w:rFonts w:cstheme="minorHAnsi"/>
                <w:sz w:val="16"/>
                <w:szCs w:val="16"/>
              </w:rPr>
              <w:t>, 6.1, 6.3, 6.4</w:t>
            </w:r>
          </w:p>
        </w:tc>
        <w:tc>
          <w:tcPr>
            <w:tcW w:w="2126" w:type="dxa"/>
          </w:tcPr>
          <w:p w14:paraId="1773AC86" w14:textId="2A18F382" w:rsidR="00025D09" w:rsidRPr="0032510D" w:rsidRDefault="00025D09" w:rsidP="00E61704">
            <w:pPr>
              <w:rPr>
                <w:rFonts w:cstheme="minorHAnsi"/>
                <w:color w:val="C45911" w:themeColor="accent2" w:themeShade="BF"/>
                <w:sz w:val="16"/>
                <w:szCs w:val="16"/>
              </w:rPr>
            </w:pPr>
            <w:r w:rsidRPr="0032510D">
              <w:rPr>
                <w:rFonts w:cstheme="minorHAnsi"/>
                <w:sz w:val="16"/>
                <w:szCs w:val="16"/>
              </w:rPr>
              <w:t>1</w:t>
            </w:r>
            <w:r>
              <w:rPr>
                <w:rFonts w:cstheme="minorHAnsi"/>
                <w:sz w:val="16"/>
                <w:szCs w:val="16"/>
              </w:rPr>
              <w:t>a</w:t>
            </w:r>
            <w:r w:rsidRPr="0032510D">
              <w:rPr>
                <w:rFonts w:cstheme="minorHAnsi"/>
                <w:sz w:val="16"/>
                <w:szCs w:val="16"/>
              </w:rPr>
              <w:t>,</w:t>
            </w:r>
            <w:r>
              <w:rPr>
                <w:rFonts w:cstheme="minorHAnsi"/>
                <w:sz w:val="16"/>
                <w:szCs w:val="16"/>
              </w:rPr>
              <w:t>2b,</w:t>
            </w:r>
            <w:r w:rsidRPr="0032510D">
              <w:rPr>
                <w:rFonts w:cstheme="minorHAnsi"/>
                <w:sz w:val="16"/>
                <w:szCs w:val="16"/>
              </w:rPr>
              <w:t xml:space="preserve"> 2c,</w:t>
            </w:r>
            <w:r>
              <w:rPr>
                <w:rFonts w:cstheme="minorHAnsi"/>
                <w:sz w:val="16"/>
                <w:szCs w:val="16"/>
              </w:rPr>
              <w:t xml:space="preserve"> 2d, 2e, </w:t>
            </w:r>
            <w:r w:rsidRPr="0032510D">
              <w:rPr>
                <w:rFonts w:cstheme="minorHAnsi"/>
                <w:sz w:val="16"/>
                <w:szCs w:val="16"/>
              </w:rPr>
              <w:t xml:space="preserve"> 2g,</w:t>
            </w:r>
            <w:r>
              <w:rPr>
                <w:rFonts w:cstheme="minorHAnsi"/>
                <w:sz w:val="16"/>
                <w:szCs w:val="16"/>
              </w:rPr>
              <w:t xml:space="preserve"> 2i, </w:t>
            </w:r>
            <w:r w:rsidRPr="0032510D">
              <w:rPr>
                <w:rFonts w:cstheme="minorHAnsi"/>
                <w:sz w:val="16"/>
                <w:szCs w:val="16"/>
              </w:rPr>
              <w:t xml:space="preserve"> 3h, 3</w:t>
            </w:r>
            <w:r>
              <w:rPr>
                <w:rFonts w:cstheme="minorHAnsi"/>
                <w:sz w:val="16"/>
                <w:szCs w:val="16"/>
              </w:rPr>
              <w:t>j</w:t>
            </w:r>
            <w:r w:rsidRPr="0032510D">
              <w:rPr>
                <w:rFonts w:cstheme="minorHAnsi"/>
                <w:sz w:val="16"/>
                <w:szCs w:val="16"/>
              </w:rPr>
              <w:t>, 3</w:t>
            </w:r>
            <w:r>
              <w:rPr>
                <w:rFonts w:cstheme="minorHAnsi"/>
                <w:sz w:val="16"/>
                <w:szCs w:val="16"/>
              </w:rPr>
              <w:t xml:space="preserve">k, </w:t>
            </w:r>
            <w:r w:rsidRPr="0032510D">
              <w:rPr>
                <w:rFonts w:cstheme="minorHAnsi"/>
                <w:color w:val="C45911" w:themeColor="accent2" w:themeShade="BF"/>
                <w:sz w:val="16"/>
                <w:szCs w:val="16"/>
              </w:rPr>
              <w:t>5</w:t>
            </w:r>
            <w:r>
              <w:rPr>
                <w:rFonts w:cstheme="minorHAnsi"/>
                <w:color w:val="C45911" w:themeColor="accent2" w:themeShade="BF"/>
                <w:sz w:val="16"/>
                <w:szCs w:val="16"/>
              </w:rPr>
              <w:t>a</w:t>
            </w:r>
          </w:p>
          <w:p w14:paraId="2BA76DAC" w14:textId="77777777" w:rsidR="00025D09" w:rsidRPr="00600896" w:rsidRDefault="00025D09" w:rsidP="00E61704">
            <w:pPr>
              <w:rPr>
                <w:rFonts w:ascii="Calibri" w:hAnsi="Calibri" w:cs="Calibri"/>
                <w:sz w:val="18"/>
                <w:szCs w:val="18"/>
              </w:rPr>
            </w:pPr>
          </w:p>
        </w:tc>
        <w:tc>
          <w:tcPr>
            <w:tcW w:w="2977" w:type="dxa"/>
            <w:vMerge/>
          </w:tcPr>
          <w:p w14:paraId="51272CA9" w14:textId="77777777" w:rsidR="00025D09" w:rsidRPr="00600896" w:rsidRDefault="00025D09" w:rsidP="00E61704">
            <w:pPr>
              <w:rPr>
                <w:rFonts w:ascii="Calibri" w:hAnsi="Calibri" w:cs="Calibri"/>
                <w:sz w:val="18"/>
                <w:szCs w:val="18"/>
              </w:rPr>
            </w:pPr>
          </w:p>
        </w:tc>
        <w:tc>
          <w:tcPr>
            <w:tcW w:w="1762" w:type="dxa"/>
            <w:vMerge/>
          </w:tcPr>
          <w:p w14:paraId="66E92CAE" w14:textId="77777777" w:rsidR="00025D09" w:rsidRPr="00600896" w:rsidRDefault="00025D09" w:rsidP="00E61704">
            <w:pPr>
              <w:rPr>
                <w:rFonts w:ascii="Calibri" w:hAnsi="Calibri" w:cs="Calibri"/>
                <w:sz w:val="18"/>
                <w:szCs w:val="18"/>
              </w:rPr>
            </w:pPr>
          </w:p>
        </w:tc>
      </w:tr>
    </w:tbl>
    <w:p w14:paraId="23C15AAB" w14:textId="77777777" w:rsidR="001E2E3B" w:rsidRPr="009B6F70" w:rsidRDefault="001E2E3B" w:rsidP="004132F6">
      <w:pPr>
        <w:rPr>
          <w:rFonts w:cstheme="minorHAnsi"/>
          <w:b/>
          <w:bCs/>
        </w:rPr>
      </w:pPr>
    </w:p>
    <w:tbl>
      <w:tblPr>
        <w:tblStyle w:val="TableGrid"/>
        <w:tblW w:w="13948" w:type="dxa"/>
        <w:tblLayout w:type="fixed"/>
        <w:tblLook w:val="05A0" w:firstRow="1" w:lastRow="0" w:firstColumn="1" w:lastColumn="1" w:noHBand="0" w:noVBand="1"/>
      </w:tblPr>
      <w:tblGrid>
        <w:gridCol w:w="5475"/>
        <w:gridCol w:w="1599"/>
        <w:gridCol w:w="1686"/>
        <w:gridCol w:w="3001"/>
        <w:gridCol w:w="2187"/>
      </w:tblGrid>
      <w:tr w:rsidR="00A619D2" w:rsidRPr="009B6F70" w14:paraId="18E967BF" w14:textId="77777777" w:rsidTr="614369A6">
        <w:trPr>
          <w:trHeight w:val="464"/>
        </w:trPr>
        <w:tc>
          <w:tcPr>
            <w:tcW w:w="13948" w:type="dxa"/>
            <w:gridSpan w:val="5"/>
            <w:shd w:val="clear" w:color="auto" w:fill="E2EFD9" w:themeFill="accent6" w:themeFillTint="33"/>
          </w:tcPr>
          <w:p w14:paraId="32A256D1" w14:textId="7FD95DD9" w:rsidR="00A619D2" w:rsidRPr="009B6F70" w:rsidRDefault="00A619D2" w:rsidP="003B3F79">
            <w:pPr>
              <w:jc w:val="center"/>
              <w:rPr>
                <w:rFonts w:cstheme="minorHAnsi"/>
              </w:rPr>
            </w:pPr>
            <w:bookmarkStart w:id="2" w:name="_Hlk135137439"/>
            <w:r w:rsidRPr="009B6F70">
              <w:rPr>
                <w:rFonts w:cstheme="minorHAnsi"/>
                <w:b/>
                <w:bCs/>
              </w:rPr>
              <w:t>School Based Curriculum – Year 1</w:t>
            </w:r>
          </w:p>
        </w:tc>
      </w:tr>
      <w:tr w:rsidR="00A619D2" w:rsidRPr="009B6F70" w14:paraId="3B8350F8" w14:textId="77777777" w:rsidTr="614369A6">
        <w:trPr>
          <w:trHeight w:val="464"/>
        </w:trPr>
        <w:tc>
          <w:tcPr>
            <w:tcW w:w="13948" w:type="dxa"/>
            <w:gridSpan w:val="5"/>
            <w:shd w:val="clear" w:color="auto" w:fill="auto"/>
          </w:tcPr>
          <w:p w14:paraId="021CB7A6" w14:textId="260C3DA2" w:rsidR="00B249AC" w:rsidRDefault="16CF8B8A" w:rsidP="614369A6">
            <w:pPr>
              <w:rPr>
                <w:b/>
                <w:bCs/>
              </w:rPr>
            </w:pPr>
            <w:r w:rsidRPr="614369A6">
              <w:rPr>
                <w:b/>
                <w:bCs/>
              </w:rPr>
              <w:t xml:space="preserve">Observing: </w:t>
            </w:r>
            <w:r w:rsidR="00B249AC">
              <w:br/>
            </w:r>
            <w:r w:rsidRPr="614369A6">
              <w:t>Observe how expert colleagues use distributed and spaced learning in at least 4 lessons throughout school.</w:t>
            </w:r>
          </w:p>
          <w:p w14:paraId="2430CA66" w14:textId="4CC7BA90" w:rsidR="00B249AC" w:rsidRDefault="16CF8B8A" w:rsidP="614369A6">
            <w:pPr>
              <w:pStyle w:val="NoSpacing"/>
              <w:rPr>
                <w:rFonts w:asciiTheme="minorHAnsi" w:hAnsiTheme="minorHAnsi"/>
                <w:sz w:val="22"/>
              </w:rPr>
            </w:pPr>
            <w:r w:rsidRPr="614369A6">
              <w:rPr>
                <w:rFonts w:asciiTheme="minorHAnsi" w:hAnsiTheme="minorHAnsi"/>
                <w:sz w:val="22"/>
              </w:rPr>
              <w:t>Observe how expert practitioners use motivation and build self-esteem of all learners.</w:t>
            </w:r>
          </w:p>
          <w:p w14:paraId="007A865E" w14:textId="77777777" w:rsidR="00B249AC" w:rsidRDefault="00B249AC" w:rsidP="614369A6">
            <w:pPr>
              <w:pStyle w:val="NoSpacing"/>
              <w:rPr>
                <w:rFonts w:asciiTheme="minorHAnsi" w:hAnsiTheme="minorHAnsi"/>
                <w:sz w:val="22"/>
              </w:rPr>
            </w:pPr>
          </w:p>
          <w:p w14:paraId="2B4FA462" w14:textId="51B78A5A" w:rsidR="00B249AC" w:rsidRDefault="16CF8B8A" w:rsidP="614369A6">
            <w:r w:rsidRPr="614369A6">
              <w:rPr>
                <w:b/>
                <w:bCs/>
              </w:rPr>
              <w:t xml:space="preserve">Planning: </w:t>
            </w:r>
            <w:r w:rsidR="00B249AC">
              <w:br/>
            </w:r>
            <w:r w:rsidRPr="614369A6">
              <w:t>Plan for opportunities to increase cultural capital.</w:t>
            </w:r>
          </w:p>
          <w:p w14:paraId="3EFAB9CE" w14:textId="667055F2" w:rsidR="00B249AC" w:rsidRDefault="16CF8B8A" w:rsidP="614369A6">
            <w:r w:rsidRPr="614369A6">
              <w:t xml:space="preserve">Plan for the effective use of additional adults </w:t>
            </w:r>
          </w:p>
          <w:p w14:paraId="01A96ABE" w14:textId="510254AC" w:rsidR="00B249AC" w:rsidRDefault="16CF8B8A" w:rsidP="614369A6">
            <w:r w:rsidRPr="614369A6">
              <w:t>Discuss with expert practitioners how they embed adaptive approaches into planning.</w:t>
            </w:r>
          </w:p>
          <w:p w14:paraId="12C08201" w14:textId="617721ED" w:rsidR="00B249AC" w:rsidRDefault="16CF8B8A" w:rsidP="614369A6">
            <w:r w:rsidRPr="614369A6">
              <w:t>With the support of expert practitioners, capture and incorporate the voice of the child for example through a one-page profile.</w:t>
            </w:r>
          </w:p>
          <w:p w14:paraId="5724D2BB" w14:textId="77777777" w:rsidR="00B249AC" w:rsidRDefault="00B249AC" w:rsidP="614369A6"/>
          <w:p w14:paraId="660B594C" w14:textId="7CE594B6" w:rsidR="00B249AC" w:rsidRDefault="16CF8B8A" w:rsidP="614369A6">
            <w:r w:rsidRPr="614369A6">
              <w:rPr>
                <w:b/>
                <w:bCs/>
              </w:rPr>
              <w:t xml:space="preserve">Teaching: </w:t>
            </w:r>
            <w:r w:rsidR="00B249AC">
              <w:br/>
            </w:r>
            <w:r w:rsidRPr="614369A6">
              <w:t>Rehearse and refine chunking, scaffolding, and fading in lesson planning over a sequence of lessons. Plan, teach and evaluate a series of lessons incorporating adaptive approaches to enable all children to access a rich curriculum.</w:t>
            </w:r>
          </w:p>
          <w:p w14:paraId="456BA0A7" w14:textId="77777777" w:rsidR="00B249AC" w:rsidRDefault="00B249AC" w:rsidP="614369A6"/>
          <w:p w14:paraId="181286EC" w14:textId="17B516B4" w:rsidR="00B249AC" w:rsidRDefault="16CF8B8A" w:rsidP="614369A6">
            <w:r w:rsidRPr="614369A6">
              <w:rPr>
                <w:b/>
                <w:bCs/>
              </w:rPr>
              <w:t xml:space="preserve">Assessment: </w:t>
            </w:r>
            <w:r w:rsidR="00B249AC">
              <w:br/>
            </w:r>
            <w:r w:rsidRPr="614369A6">
              <w:t>Use peer and self-assessment to aid and support independent learning.</w:t>
            </w:r>
          </w:p>
          <w:p w14:paraId="5C464ADC" w14:textId="77777777" w:rsidR="00B249AC" w:rsidRDefault="00B249AC" w:rsidP="614369A6">
            <w:pPr>
              <w:rPr>
                <w:b/>
                <w:bCs/>
              </w:rPr>
            </w:pPr>
          </w:p>
          <w:p w14:paraId="3E9D1DE3" w14:textId="1C9BDCCA" w:rsidR="00B249AC" w:rsidRDefault="16CF8B8A" w:rsidP="614369A6">
            <w:pPr>
              <w:rPr>
                <w:b/>
                <w:bCs/>
              </w:rPr>
            </w:pPr>
            <w:r w:rsidRPr="614369A6">
              <w:rPr>
                <w:b/>
                <w:bCs/>
              </w:rPr>
              <w:t xml:space="preserve">Subject Knowledge: </w:t>
            </w:r>
          </w:p>
          <w:p w14:paraId="50A26C25" w14:textId="6EA1F0A9" w:rsidR="00B249AC" w:rsidRDefault="16CF8B8A" w:rsidP="614369A6">
            <w:r w:rsidRPr="614369A6">
              <w:t>Discuss and analyse with expert practitioners how to implement and review flexible groupings and use groupings to support learning and promote inclusion</w:t>
            </w:r>
            <w:r w:rsidR="5D943AEC" w:rsidRPr="614369A6">
              <w:t>.</w:t>
            </w:r>
          </w:p>
          <w:p w14:paraId="50BE9C69" w14:textId="370186F0" w:rsidR="00B249AC" w:rsidRPr="009B6F70" w:rsidRDefault="00B249AC" w:rsidP="00B249AC">
            <w:pPr>
              <w:rPr>
                <w:rFonts w:cstheme="minorHAnsi"/>
              </w:rPr>
            </w:pPr>
          </w:p>
        </w:tc>
      </w:tr>
      <w:tr w:rsidR="00D73F05" w:rsidRPr="009B6F70" w14:paraId="2799F10B" w14:textId="77777777" w:rsidTr="614369A6">
        <w:trPr>
          <w:trHeight w:val="464"/>
        </w:trPr>
        <w:tc>
          <w:tcPr>
            <w:tcW w:w="5475" w:type="dxa"/>
            <w:shd w:val="clear" w:color="auto" w:fill="E2EFD9" w:themeFill="accent6" w:themeFillTint="33"/>
          </w:tcPr>
          <w:p w14:paraId="2C6B7ADD" w14:textId="3B01A53A" w:rsidR="00A619D2" w:rsidRPr="009B6F70" w:rsidRDefault="2F2CF6A5" w:rsidP="614369A6">
            <w:pPr>
              <w:spacing w:line="259" w:lineRule="auto"/>
              <w:rPr>
                <w:b/>
                <w:bCs/>
                <w:sz w:val="18"/>
                <w:szCs w:val="18"/>
              </w:rPr>
            </w:pPr>
            <w:bookmarkStart w:id="3" w:name="_Hlk135140715"/>
            <w:r w:rsidRPr="614369A6">
              <w:rPr>
                <w:b/>
                <w:bCs/>
                <w:sz w:val="18"/>
                <w:szCs w:val="18"/>
              </w:rPr>
              <w:lastRenderedPageBreak/>
              <w:t xml:space="preserve">Subject Specific Components/s </w:t>
            </w:r>
          </w:p>
          <w:p w14:paraId="21456902" w14:textId="0A4D1A90" w:rsidR="00A619D2" w:rsidRPr="009B6F70" w:rsidRDefault="6B75BB66" w:rsidP="614369A6">
            <w:pPr>
              <w:spacing w:line="259" w:lineRule="auto"/>
              <w:rPr>
                <w:rFonts w:ascii="Calibri" w:eastAsia="Calibri" w:hAnsi="Calibri" w:cs="Calibri"/>
                <w:sz w:val="18"/>
                <w:szCs w:val="18"/>
              </w:rPr>
            </w:pPr>
            <w:r w:rsidRPr="614369A6">
              <w:rPr>
                <w:rFonts w:ascii="Arial" w:eastAsia="Arial" w:hAnsi="Arial" w:cs="Arial"/>
                <w:b/>
                <w:bCs/>
                <w:color w:val="000000" w:themeColor="text1"/>
                <w:sz w:val="18"/>
                <w:szCs w:val="18"/>
              </w:rPr>
              <w:t>(Use language “to know”, “to understand”, “to be able to”)</w:t>
            </w:r>
          </w:p>
          <w:p w14:paraId="75A50D3B" w14:textId="0A3B1D16" w:rsidR="00A619D2" w:rsidRPr="009B6F70" w:rsidRDefault="00A619D2" w:rsidP="614369A6">
            <w:pPr>
              <w:rPr>
                <w:b/>
                <w:bCs/>
                <w:sz w:val="18"/>
                <w:szCs w:val="18"/>
              </w:rPr>
            </w:pPr>
          </w:p>
        </w:tc>
        <w:tc>
          <w:tcPr>
            <w:tcW w:w="15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6F2647" w14:textId="77777777" w:rsidR="00A619D2" w:rsidRPr="009B6F70" w:rsidRDefault="2F2CF6A5" w:rsidP="614369A6">
            <w:pPr>
              <w:rPr>
                <w:b/>
                <w:bCs/>
                <w:sz w:val="18"/>
                <w:szCs w:val="18"/>
              </w:rPr>
            </w:pPr>
            <w:r w:rsidRPr="614369A6">
              <w:rPr>
                <w:b/>
                <w:bCs/>
                <w:sz w:val="18"/>
                <w:szCs w:val="18"/>
              </w:rPr>
              <w:t>Learn That</w:t>
            </w:r>
          </w:p>
          <w:p w14:paraId="57F99834" w14:textId="376F5552" w:rsidR="00A619D2" w:rsidRPr="009B6F70" w:rsidRDefault="30300968" w:rsidP="614369A6">
            <w:pPr>
              <w:rPr>
                <w:b/>
                <w:bCs/>
                <w:sz w:val="18"/>
                <w:szCs w:val="18"/>
              </w:rPr>
            </w:pPr>
            <w:r w:rsidRPr="614369A6">
              <w:rPr>
                <w:b/>
                <w:bCs/>
                <w:sz w:val="18"/>
                <w:szCs w:val="18"/>
              </w:rPr>
              <w:t>(</w:t>
            </w:r>
            <w:r w:rsidR="3F4566C6" w:rsidRPr="614369A6">
              <w:rPr>
                <w:b/>
                <w:bCs/>
                <w:sz w:val="18"/>
                <w:szCs w:val="18"/>
              </w:rPr>
              <w:t>ITTE</w:t>
            </w:r>
            <w:r w:rsidRPr="614369A6">
              <w:rPr>
                <w:b/>
                <w:bCs/>
                <w:sz w:val="18"/>
                <w:szCs w:val="18"/>
              </w:rPr>
              <w:t xml:space="preserve">CF reference in </w:t>
            </w:r>
            <w:proofErr w:type="spellStart"/>
            <w:r w:rsidRPr="614369A6">
              <w:rPr>
                <w:b/>
                <w:bCs/>
                <w:sz w:val="18"/>
                <w:szCs w:val="18"/>
              </w:rPr>
              <w:t>numerics</w:t>
            </w:r>
            <w:proofErr w:type="spellEnd"/>
            <w:r w:rsidRPr="614369A6">
              <w:rPr>
                <w:b/>
                <w:bCs/>
                <w:sz w:val="18"/>
                <w:szCs w:val="18"/>
              </w:rPr>
              <w:t xml:space="preserve"> e.g. 1.1)</w:t>
            </w:r>
          </w:p>
        </w:tc>
        <w:tc>
          <w:tcPr>
            <w:tcW w:w="168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4CA901" w14:textId="77777777" w:rsidR="00A619D2" w:rsidRPr="009B6F70" w:rsidRDefault="2F2CF6A5" w:rsidP="614369A6">
            <w:pPr>
              <w:rPr>
                <w:b/>
                <w:bCs/>
                <w:sz w:val="18"/>
                <w:szCs w:val="18"/>
              </w:rPr>
            </w:pPr>
            <w:r w:rsidRPr="614369A6">
              <w:rPr>
                <w:b/>
                <w:bCs/>
                <w:sz w:val="18"/>
                <w:szCs w:val="18"/>
              </w:rPr>
              <w:t>Learn How</w:t>
            </w:r>
          </w:p>
          <w:p w14:paraId="1D50E1D4" w14:textId="2A17F870" w:rsidR="00A619D2" w:rsidRPr="009B6F70" w:rsidRDefault="30300968" w:rsidP="614369A6">
            <w:pPr>
              <w:rPr>
                <w:b/>
                <w:bCs/>
                <w:sz w:val="18"/>
                <w:szCs w:val="18"/>
              </w:rPr>
            </w:pPr>
            <w:r w:rsidRPr="614369A6">
              <w:rPr>
                <w:b/>
                <w:bCs/>
                <w:sz w:val="18"/>
                <w:szCs w:val="18"/>
              </w:rPr>
              <w:t>(</w:t>
            </w:r>
            <w:r w:rsidR="71FDD19F" w:rsidRPr="614369A6">
              <w:rPr>
                <w:b/>
                <w:bCs/>
                <w:sz w:val="18"/>
                <w:szCs w:val="18"/>
              </w:rPr>
              <w:t>ITTE</w:t>
            </w:r>
            <w:r w:rsidRPr="614369A6">
              <w:rPr>
                <w:b/>
                <w:bCs/>
                <w:sz w:val="18"/>
                <w:szCs w:val="18"/>
              </w:rPr>
              <w:t>CF reference bullets alphabetically e.g. 1c)</w:t>
            </w:r>
          </w:p>
        </w:tc>
        <w:tc>
          <w:tcPr>
            <w:tcW w:w="3001" w:type="dxa"/>
            <w:shd w:val="clear" w:color="auto" w:fill="E2EFD9" w:themeFill="accent6" w:themeFillTint="33"/>
          </w:tcPr>
          <w:p w14:paraId="42F43AD0" w14:textId="37BC600F" w:rsidR="00A619D2" w:rsidRPr="009B6F70" w:rsidRDefault="2F2CF6A5" w:rsidP="614369A6">
            <w:pPr>
              <w:rPr>
                <w:b/>
                <w:bCs/>
                <w:sz w:val="18"/>
                <w:szCs w:val="18"/>
              </w:rPr>
            </w:pPr>
            <w:r w:rsidRPr="614369A6">
              <w:rPr>
                <w:b/>
                <w:bCs/>
                <w:sz w:val="18"/>
                <w:szCs w:val="18"/>
              </w:rPr>
              <w:t>Links to Research and Reading</w:t>
            </w:r>
          </w:p>
        </w:tc>
        <w:tc>
          <w:tcPr>
            <w:tcW w:w="2187" w:type="dxa"/>
            <w:shd w:val="clear" w:color="auto" w:fill="E2EFD9" w:themeFill="accent6" w:themeFillTint="33"/>
          </w:tcPr>
          <w:p w14:paraId="2E810B44" w14:textId="50BDFED5" w:rsidR="00A619D2" w:rsidRPr="009B6F70" w:rsidRDefault="2F2CF6A5" w:rsidP="614369A6">
            <w:pPr>
              <w:rPr>
                <w:b/>
                <w:bCs/>
                <w:sz w:val="18"/>
                <w:szCs w:val="18"/>
              </w:rPr>
            </w:pPr>
            <w:r w:rsidRPr="614369A6">
              <w:rPr>
                <w:b/>
                <w:bCs/>
                <w:sz w:val="18"/>
                <w:szCs w:val="18"/>
              </w:rPr>
              <w:t>Formative Assessment</w:t>
            </w:r>
            <w:bookmarkEnd w:id="3"/>
          </w:p>
        </w:tc>
      </w:tr>
      <w:tr w:rsidR="00E61704" w:rsidRPr="009B6F70" w14:paraId="18716B7C" w14:textId="77777777" w:rsidTr="614369A6">
        <w:trPr>
          <w:trHeight w:val="231"/>
        </w:trPr>
        <w:tc>
          <w:tcPr>
            <w:tcW w:w="5475" w:type="dxa"/>
          </w:tcPr>
          <w:p w14:paraId="5CB424CD" w14:textId="77777777" w:rsidR="00E61704" w:rsidRPr="00516DC7" w:rsidRDefault="00E61704" w:rsidP="00E61704">
            <w:pPr>
              <w:rPr>
                <w:rFonts w:cstheme="minorHAnsi"/>
                <w:i/>
                <w:iCs/>
                <w:sz w:val="16"/>
                <w:szCs w:val="16"/>
              </w:rPr>
            </w:pPr>
            <w:r w:rsidRPr="00516DC7">
              <w:rPr>
                <w:rFonts w:cstheme="minorHAnsi"/>
                <w:i/>
                <w:iCs/>
                <w:sz w:val="16"/>
                <w:szCs w:val="16"/>
              </w:rPr>
              <w:t xml:space="preserve"> By the end of this phase trainees will </w:t>
            </w:r>
            <w:r w:rsidRPr="00516DC7">
              <w:rPr>
                <w:rFonts w:cstheme="minorHAnsi"/>
                <w:b/>
                <w:bCs/>
                <w:i/>
                <w:iCs/>
                <w:sz w:val="16"/>
                <w:szCs w:val="16"/>
              </w:rPr>
              <w:t>know:</w:t>
            </w:r>
          </w:p>
          <w:p w14:paraId="05F4A92A" w14:textId="77777777" w:rsidR="00E61704" w:rsidRDefault="00E61704" w:rsidP="00E61704">
            <w:pPr>
              <w:pStyle w:val="ListParagraph"/>
              <w:numPr>
                <w:ilvl w:val="0"/>
                <w:numId w:val="3"/>
              </w:numPr>
              <w:spacing w:after="160" w:line="259" w:lineRule="auto"/>
              <w:ind w:left="360"/>
              <w:rPr>
                <w:rFonts w:cstheme="minorHAnsi"/>
                <w:sz w:val="16"/>
                <w:szCs w:val="16"/>
              </w:rPr>
            </w:pPr>
            <w:r w:rsidRPr="00516DC7">
              <w:rPr>
                <w:rFonts w:cstheme="minorHAnsi"/>
                <w:sz w:val="16"/>
                <w:szCs w:val="16"/>
              </w:rPr>
              <w:t>a range of strategies to support pupil understanding of how to calculate successfully, using mental, informal and formal written methods, including the relevant declarative and procedural knowledge associated with number and calculation.</w:t>
            </w:r>
          </w:p>
          <w:p w14:paraId="71E74ABF" w14:textId="77777777" w:rsidR="000B2B9B" w:rsidRDefault="000B2B9B" w:rsidP="000B2B9B">
            <w:pPr>
              <w:rPr>
                <w:rFonts w:cstheme="minorHAnsi"/>
                <w:sz w:val="16"/>
                <w:szCs w:val="16"/>
              </w:rPr>
            </w:pPr>
          </w:p>
          <w:p w14:paraId="31AB028F" w14:textId="77777777" w:rsidR="000B2B9B" w:rsidRDefault="000B2B9B" w:rsidP="000B2B9B">
            <w:pPr>
              <w:rPr>
                <w:rFonts w:cstheme="minorHAnsi"/>
                <w:sz w:val="16"/>
                <w:szCs w:val="16"/>
              </w:rPr>
            </w:pPr>
          </w:p>
          <w:p w14:paraId="478BFAB9" w14:textId="77777777" w:rsidR="000B2B9B" w:rsidRDefault="000B2B9B" w:rsidP="000B2B9B">
            <w:pPr>
              <w:rPr>
                <w:rFonts w:cstheme="minorHAnsi"/>
                <w:sz w:val="16"/>
                <w:szCs w:val="16"/>
              </w:rPr>
            </w:pPr>
          </w:p>
          <w:p w14:paraId="09B567EC" w14:textId="77777777" w:rsidR="000B2B9B" w:rsidRPr="000B2B9B" w:rsidRDefault="000B2B9B" w:rsidP="000B2B9B">
            <w:pPr>
              <w:rPr>
                <w:rFonts w:cstheme="minorHAnsi"/>
                <w:sz w:val="16"/>
                <w:szCs w:val="16"/>
              </w:rPr>
            </w:pPr>
          </w:p>
          <w:p w14:paraId="160A57D3" w14:textId="77777777" w:rsidR="00E61704" w:rsidRPr="00516DC7" w:rsidRDefault="00E61704" w:rsidP="00E61704">
            <w:pPr>
              <w:rPr>
                <w:rFonts w:cstheme="minorHAnsi"/>
                <w:i/>
                <w:iCs/>
                <w:sz w:val="16"/>
                <w:szCs w:val="16"/>
              </w:rPr>
            </w:pPr>
            <w:r w:rsidRPr="00516DC7">
              <w:rPr>
                <w:rFonts w:cstheme="minorHAnsi"/>
                <w:i/>
                <w:iCs/>
                <w:sz w:val="16"/>
                <w:szCs w:val="16"/>
              </w:rPr>
              <w:t xml:space="preserve">By the end of this phase trainees will </w:t>
            </w:r>
            <w:r w:rsidRPr="00516DC7">
              <w:rPr>
                <w:rFonts w:cstheme="minorHAnsi"/>
                <w:b/>
                <w:bCs/>
                <w:i/>
                <w:iCs/>
                <w:sz w:val="16"/>
                <w:szCs w:val="16"/>
              </w:rPr>
              <w:t>understand:</w:t>
            </w:r>
            <w:r w:rsidRPr="00516DC7">
              <w:rPr>
                <w:rFonts w:cstheme="minorHAnsi"/>
                <w:i/>
                <w:iCs/>
                <w:sz w:val="16"/>
                <w:szCs w:val="16"/>
              </w:rPr>
              <w:t xml:space="preserve"> </w:t>
            </w:r>
          </w:p>
          <w:p w14:paraId="25D7E989" w14:textId="77777777" w:rsidR="00E61704" w:rsidRPr="00516DC7" w:rsidRDefault="00E61704" w:rsidP="00E61704">
            <w:pPr>
              <w:pStyle w:val="ListParagraph"/>
              <w:numPr>
                <w:ilvl w:val="0"/>
                <w:numId w:val="3"/>
              </w:numPr>
              <w:spacing w:after="160" w:line="259" w:lineRule="auto"/>
              <w:ind w:left="360"/>
              <w:rPr>
                <w:rFonts w:cstheme="minorHAnsi"/>
                <w:i/>
                <w:iCs/>
                <w:sz w:val="16"/>
                <w:szCs w:val="16"/>
              </w:rPr>
            </w:pPr>
            <w:r w:rsidRPr="00516DC7">
              <w:rPr>
                <w:rFonts w:cstheme="minorHAnsi"/>
                <w:sz w:val="16"/>
                <w:szCs w:val="16"/>
              </w:rPr>
              <w:t>a secure knowledge of place value underpins the ability to calculate both mentally and use formal written methods.</w:t>
            </w:r>
            <w:r w:rsidRPr="00516DC7">
              <w:rPr>
                <w:rFonts w:cstheme="minorHAnsi"/>
                <w:b/>
                <w:bCs/>
                <w:sz w:val="16"/>
                <w:szCs w:val="16"/>
              </w:rPr>
              <w:t xml:space="preserve"> </w:t>
            </w:r>
          </w:p>
          <w:p w14:paraId="6726E2DE" w14:textId="77777777" w:rsidR="00E61704" w:rsidRPr="00516DC7" w:rsidRDefault="00E61704" w:rsidP="00E61704">
            <w:pPr>
              <w:pStyle w:val="ListParagraph"/>
              <w:spacing w:after="160" w:line="259" w:lineRule="auto"/>
              <w:ind w:left="360"/>
              <w:rPr>
                <w:rFonts w:cstheme="minorHAnsi"/>
                <w:i/>
                <w:iCs/>
                <w:sz w:val="16"/>
                <w:szCs w:val="16"/>
              </w:rPr>
            </w:pPr>
          </w:p>
          <w:p w14:paraId="59DA3E08" w14:textId="77777777" w:rsidR="00E61704" w:rsidRPr="00516DC7" w:rsidRDefault="00E61704" w:rsidP="00E61704">
            <w:pPr>
              <w:rPr>
                <w:rFonts w:cstheme="minorHAnsi"/>
                <w:i/>
                <w:iCs/>
                <w:sz w:val="16"/>
                <w:szCs w:val="16"/>
              </w:rPr>
            </w:pPr>
            <w:r w:rsidRPr="00516DC7">
              <w:rPr>
                <w:rFonts w:cstheme="minorHAnsi"/>
                <w:i/>
                <w:iCs/>
                <w:sz w:val="16"/>
                <w:szCs w:val="16"/>
              </w:rPr>
              <w:t xml:space="preserve">By the end of this phase trainees will </w:t>
            </w:r>
            <w:r w:rsidRPr="00516DC7">
              <w:rPr>
                <w:rFonts w:cstheme="minorHAnsi"/>
                <w:b/>
                <w:bCs/>
                <w:i/>
                <w:iCs/>
                <w:sz w:val="16"/>
                <w:szCs w:val="16"/>
              </w:rPr>
              <w:t>be able to:</w:t>
            </w:r>
            <w:r w:rsidRPr="00516DC7">
              <w:rPr>
                <w:rFonts w:cstheme="minorHAnsi"/>
                <w:i/>
                <w:iCs/>
                <w:sz w:val="16"/>
                <w:szCs w:val="16"/>
              </w:rPr>
              <w:t xml:space="preserve"> </w:t>
            </w:r>
          </w:p>
          <w:p w14:paraId="248A9B84" w14:textId="77777777" w:rsidR="00E61704" w:rsidRPr="00516DC7" w:rsidRDefault="00E61704" w:rsidP="00E61704">
            <w:pPr>
              <w:pStyle w:val="ListParagraph"/>
              <w:numPr>
                <w:ilvl w:val="0"/>
                <w:numId w:val="3"/>
              </w:numPr>
              <w:spacing w:after="160" w:line="259" w:lineRule="auto"/>
              <w:ind w:left="360"/>
              <w:rPr>
                <w:rFonts w:cstheme="minorHAnsi"/>
                <w:sz w:val="16"/>
                <w:szCs w:val="16"/>
              </w:rPr>
            </w:pPr>
            <w:r w:rsidRPr="00516DC7">
              <w:rPr>
                <w:rFonts w:cstheme="minorHAnsi"/>
                <w:sz w:val="16"/>
                <w:szCs w:val="16"/>
              </w:rPr>
              <w:t>plan, teach and assess a high-quality number (counting, place value, calculation) lesson.</w:t>
            </w:r>
          </w:p>
          <w:p w14:paraId="747CCBED" w14:textId="77777777" w:rsidR="00E61704" w:rsidRPr="00516DC7" w:rsidRDefault="00E61704" w:rsidP="00E61704">
            <w:pPr>
              <w:rPr>
                <w:rFonts w:cstheme="minorHAnsi"/>
                <w:sz w:val="16"/>
                <w:szCs w:val="16"/>
              </w:rPr>
            </w:pPr>
          </w:p>
          <w:p w14:paraId="72A82D0B" w14:textId="77777777" w:rsidR="00E61704" w:rsidRPr="00516DC7" w:rsidRDefault="00E61704" w:rsidP="00E61704">
            <w:pPr>
              <w:rPr>
                <w:rFonts w:cstheme="minorHAnsi"/>
                <w:b/>
                <w:bCs/>
                <w:sz w:val="16"/>
                <w:szCs w:val="16"/>
              </w:rPr>
            </w:pPr>
          </w:p>
          <w:p w14:paraId="0D9B0549" w14:textId="77777777" w:rsidR="00E61704" w:rsidRPr="00A84F74" w:rsidRDefault="00E61704" w:rsidP="00E61704">
            <w:pPr>
              <w:rPr>
                <w:rFonts w:asciiTheme="majorHAnsi" w:hAnsiTheme="majorHAnsi" w:cstheme="majorHAnsi"/>
                <w:sz w:val="18"/>
                <w:szCs w:val="18"/>
              </w:rPr>
            </w:pPr>
          </w:p>
        </w:tc>
        <w:tc>
          <w:tcPr>
            <w:tcW w:w="1599" w:type="dxa"/>
          </w:tcPr>
          <w:p w14:paraId="38D4F934" w14:textId="77777777" w:rsidR="00E61704" w:rsidRPr="0032510D" w:rsidRDefault="00E61704" w:rsidP="00E61704">
            <w:pPr>
              <w:rPr>
                <w:rFonts w:cstheme="minorHAnsi"/>
                <w:sz w:val="16"/>
                <w:szCs w:val="16"/>
              </w:rPr>
            </w:pPr>
          </w:p>
          <w:p w14:paraId="5D69239E" w14:textId="2245C745" w:rsidR="00E61704" w:rsidRPr="0032510D" w:rsidRDefault="00E61704" w:rsidP="00E61704">
            <w:pPr>
              <w:rPr>
                <w:rFonts w:cstheme="minorHAnsi"/>
                <w:sz w:val="16"/>
                <w:szCs w:val="16"/>
              </w:rPr>
            </w:pPr>
            <w:r w:rsidRPr="0032510D">
              <w:rPr>
                <w:rFonts w:cstheme="minorHAnsi"/>
                <w:sz w:val="16"/>
                <w:szCs w:val="16"/>
              </w:rPr>
              <w:t>1.1, 1.2, 1.3,</w:t>
            </w:r>
            <w:r w:rsidR="000B2B9B">
              <w:rPr>
                <w:rFonts w:cstheme="minorHAnsi"/>
                <w:sz w:val="16"/>
                <w:szCs w:val="16"/>
              </w:rPr>
              <w:t xml:space="preserve"> 1.7,</w:t>
            </w:r>
            <w:r w:rsidRPr="0032510D">
              <w:rPr>
                <w:rFonts w:cstheme="minorHAnsi"/>
                <w:sz w:val="16"/>
                <w:szCs w:val="16"/>
              </w:rPr>
              <w:t xml:space="preserve"> 2.1, 2.2, 2.5, </w:t>
            </w:r>
            <w:r w:rsidR="00BC6994">
              <w:rPr>
                <w:rFonts w:cstheme="minorHAnsi"/>
                <w:sz w:val="16"/>
                <w:szCs w:val="16"/>
              </w:rPr>
              <w:t xml:space="preserve">2.6, </w:t>
            </w:r>
            <w:r w:rsidRPr="0032510D">
              <w:rPr>
                <w:rFonts w:cstheme="minorHAnsi"/>
                <w:sz w:val="16"/>
                <w:szCs w:val="16"/>
              </w:rPr>
              <w:t>2.7, 2.8, 2.9,</w:t>
            </w:r>
            <w:r w:rsidR="00BC6994">
              <w:rPr>
                <w:rFonts w:cstheme="minorHAnsi"/>
                <w:sz w:val="16"/>
                <w:szCs w:val="16"/>
              </w:rPr>
              <w:t xml:space="preserve"> 2.10,</w:t>
            </w:r>
            <w:r w:rsidRPr="0032510D">
              <w:rPr>
                <w:rFonts w:cstheme="minorHAnsi"/>
                <w:sz w:val="16"/>
                <w:szCs w:val="16"/>
              </w:rPr>
              <w:t xml:space="preserve"> 3.3, 3.5, 3.7,</w:t>
            </w:r>
            <w:r w:rsidR="003338B1">
              <w:rPr>
                <w:rFonts w:cstheme="minorHAnsi"/>
                <w:sz w:val="16"/>
                <w:szCs w:val="16"/>
              </w:rPr>
              <w:t xml:space="preserve"> 3.11, 3.12, </w:t>
            </w:r>
            <w:r w:rsidRPr="0032510D">
              <w:rPr>
                <w:rFonts w:cstheme="minorHAnsi"/>
                <w:sz w:val="16"/>
                <w:szCs w:val="16"/>
              </w:rPr>
              <w:t xml:space="preserve"> 4.1, 4.2, 4.3  4.7, 6.1, 6.2, 6.3, 6.4. 7.4</w:t>
            </w:r>
          </w:p>
          <w:p w14:paraId="25885B89" w14:textId="77777777" w:rsidR="00E61704" w:rsidRPr="0032510D" w:rsidRDefault="00E61704" w:rsidP="00E61704">
            <w:pPr>
              <w:rPr>
                <w:rFonts w:cstheme="minorHAnsi"/>
                <w:sz w:val="16"/>
                <w:szCs w:val="16"/>
              </w:rPr>
            </w:pPr>
          </w:p>
          <w:p w14:paraId="7B2C6943" w14:textId="77777777" w:rsidR="00E61704" w:rsidRPr="0032510D" w:rsidRDefault="00E61704" w:rsidP="00E61704">
            <w:pPr>
              <w:rPr>
                <w:rFonts w:cstheme="minorHAnsi"/>
                <w:sz w:val="16"/>
                <w:szCs w:val="16"/>
              </w:rPr>
            </w:pPr>
          </w:p>
          <w:p w14:paraId="71CF2F04" w14:textId="77777777" w:rsidR="00E61704" w:rsidRPr="0032510D" w:rsidRDefault="00E61704" w:rsidP="00E61704">
            <w:pPr>
              <w:rPr>
                <w:rFonts w:cstheme="minorHAnsi"/>
                <w:sz w:val="16"/>
                <w:szCs w:val="16"/>
              </w:rPr>
            </w:pPr>
          </w:p>
          <w:p w14:paraId="344B9A13" w14:textId="77777777" w:rsidR="00E61704" w:rsidRPr="0032510D" w:rsidRDefault="00E61704" w:rsidP="00E61704">
            <w:pPr>
              <w:rPr>
                <w:rFonts w:cstheme="minorHAnsi"/>
                <w:sz w:val="16"/>
                <w:szCs w:val="16"/>
              </w:rPr>
            </w:pPr>
          </w:p>
          <w:p w14:paraId="63138140" w14:textId="678552F4" w:rsidR="00E61704" w:rsidRPr="0032510D" w:rsidRDefault="00E61704" w:rsidP="00E61704">
            <w:pPr>
              <w:rPr>
                <w:rFonts w:cstheme="minorHAnsi"/>
                <w:sz w:val="16"/>
                <w:szCs w:val="16"/>
              </w:rPr>
            </w:pPr>
            <w:r w:rsidRPr="0032510D">
              <w:rPr>
                <w:rFonts w:cstheme="minorHAnsi"/>
                <w:sz w:val="16"/>
                <w:szCs w:val="16"/>
              </w:rPr>
              <w:t>2.2, 2.6, 2.7, 2.8, 2.9,</w:t>
            </w:r>
            <w:r w:rsidR="00BC6994">
              <w:rPr>
                <w:rFonts w:cstheme="minorHAnsi"/>
                <w:sz w:val="16"/>
                <w:szCs w:val="16"/>
              </w:rPr>
              <w:t xml:space="preserve"> 2.10, </w:t>
            </w:r>
            <w:r w:rsidRPr="0032510D">
              <w:rPr>
                <w:rFonts w:cstheme="minorHAnsi"/>
                <w:sz w:val="16"/>
                <w:szCs w:val="16"/>
              </w:rPr>
              <w:t xml:space="preserve"> 3.2, 3.7, 4.2, 4.3, 6.1</w:t>
            </w:r>
          </w:p>
          <w:p w14:paraId="7E526A69" w14:textId="77777777" w:rsidR="00E61704" w:rsidRPr="0032510D" w:rsidRDefault="00E61704" w:rsidP="00E61704">
            <w:pPr>
              <w:rPr>
                <w:rFonts w:cstheme="minorHAnsi"/>
                <w:sz w:val="16"/>
                <w:szCs w:val="16"/>
              </w:rPr>
            </w:pPr>
          </w:p>
          <w:p w14:paraId="3AC92925" w14:textId="77777777" w:rsidR="00E61704" w:rsidRPr="0032510D" w:rsidRDefault="00E61704" w:rsidP="00E61704">
            <w:pPr>
              <w:rPr>
                <w:rFonts w:cstheme="minorHAnsi"/>
                <w:sz w:val="16"/>
                <w:szCs w:val="16"/>
              </w:rPr>
            </w:pPr>
          </w:p>
          <w:p w14:paraId="523C329A" w14:textId="77777777" w:rsidR="00E61704" w:rsidRPr="0032510D" w:rsidRDefault="00E61704" w:rsidP="00E61704">
            <w:pPr>
              <w:rPr>
                <w:rFonts w:cstheme="minorHAnsi"/>
                <w:sz w:val="16"/>
                <w:szCs w:val="16"/>
              </w:rPr>
            </w:pPr>
          </w:p>
          <w:p w14:paraId="2C6F033A" w14:textId="154B6675" w:rsidR="00E61704" w:rsidRPr="0032510D" w:rsidRDefault="00E61704" w:rsidP="00E61704">
            <w:pPr>
              <w:rPr>
                <w:rFonts w:cstheme="minorHAnsi"/>
                <w:sz w:val="16"/>
                <w:szCs w:val="16"/>
              </w:rPr>
            </w:pPr>
            <w:r>
              <w:rPr>
                <w:rFonts w:cstheme="minorHAnsi"/>
                <w:sz w:val="16"/>
                <w:szCs w:val="16"/>
              </w:rPr>
              <w:t xml:space="preserve">1.4, 1.5, </w:t>
            </w:r>
            <w:r w:rsidR="000B2B9B">
              <w:rPr>
                <w:rFonts w:cstheme="minorHAnsi"/>
                <w:sz w:val="16"/>
                <w:szCs w:val="16"/>
              </w:rPr>
              <w:t xml:space="preserve">1.7, </w:t>
            </w:r>
            <w:r w:rsidRPr="0032510D">
              <w:rPr>
                <w:rFonts w:cstheme="minorHAnsi"/>
                <w:sz w:val="16"/>
                <w:szCs w:val="16"/>
              </w:rPr>
              <w:t xml:space="preserve">2.1, 2.5, </w:t>
            </w:r>
            <w:r w:rsidR="00BC6994">
              <w:rPr>
                <w:rFonts w:cstheme="minorHAnsi"/>
                <w:sz w:val="16"/>
                <w:szCs w:val="16"/>
              </w:rPr>
              <w:t xml:space="preserve">2.6, </w:t>
            </w:r>
            <w:r w:rsidRPr="0032510D">
              <w:rPr>
                <w:rFonts w:cstheme="minorHAnsi"/>
                <w:sz w:val="16"/>
                <w:szCs w:val="16"/>
              </w:rPr>
              <w:t>2.7, 2.8,</w:t>
            </w:r>
            <w:r w:rsidR="00BC6994">
              <w:rPr>
                <w:rFonts w:cstheme="minorHAnsi"/>
                <w:sz w:val="16"/>
                <w:szCs w:val="16"/>
              </w:rPr>
              <w:t xml:space="preserve"> 2.9, </w:t>
            </w:r>
            <w:r w:rsidRPr="0032510D">
              <w:rPr>
                <w:rFonts w:cstheme="minorHAnsi"/>
                <w:sz w:val="16"/>
                <w:szCs w:val="16"/>
              </w:rPr>
              <w:t xml:space="preserve"> 3.5,</w:t>
            </w:r>
            <w:r>
              <w:rPr>
                <w:rFonts w:cstheme="minorHAnsi"/>
                <w:sz w:val="16"/>
                <w:szCs w:val="16"/>
              </w:rPr>
              <w:t xml:space="preserve"> </w:t>
            </w:r>
            <w:r w:rsidR="003338B1">
              <w:rPr>
                <w:rFonts w:cstheme="minorHAnsi"/>
                <w:sz w:val="16"/>
                <w:szCs w:val="16"/>
              </w:rPr>
              <w:t xml:space="preserve">3.11, 3.12, </w:t>
            </w:r>
            <w:r>
              <w:rPr>
                <w:rFonts w:cstheme="minorHAnsi"/>
                <w:sz w:val="16"/>
                <w:szCs w:val="16"/>
              </w:rPr>
              <w:t xml:space="preserve">4.1, </w:t>
            </w:r>
            <w:r w:rsidRPr="0032510D">
              <w:rPr>
                <w:rFonts w:cstheme="minorHAnsi"/>
                <w:sz w:val="16"/>
                <w:szCs w:val="16"/>
              </w:rPr>
              <w:t xml:space="preserve"> </w:t>
            </w:r>
            <w:r w:rsidRPr="0032510D">
              <w:rPr>
                <w:rFonts w:cstheme="minorHAnsi"/>
                <w:sz w:val="16"/>
                <w:szCs w:val="16"/>
              </w:rPr>
              <w:lastRenderedPageBreak/>
              <w:t>4.2, 4.6,</w:t>
            </w:r>
            <w:r>
              <w:rPr>
                <w:rFonts w:cstheme="minorHAnsi"/>
                <w:sz w:val="16"/>
                <w:szCs w:val="16"/>
              </w:rPr>
              <w:t xml:space="preserve"> 4.11, 5.5, 5.6,</w:t>
            </w:r>
            <w:r w:rsidRPr="0032510D">
              <w:rPr>
                <w:rFonts w:cstheme="minorHAnsi"/>
                <w:sz w:val="16"/>
                <w:szCs w:val="16"/>
              </w:rPr>
              <w:t xml:space="preserve"> 6.1, 6.2, 6.3, 6.4</w:t>
            </w:r>
            <w:r>
              <w:rPr>
                <w:rFonts w:cstheme="minorHAnsi"/>
                <w:sz w:val="16"/>
                <w:szCs w:val="16"/>
              </w:rPr>
              <w:t>, 6.5, 6.6, 6.7,</w:t>
            </w:r>
          </w:p>
          <w:p w14:paraId="39DB9878" w14:textId="77777777" w:rsidR="00E61704" w:rsidRPr="0032510D" w:rsidRDefault="00E61704" w:rsidP="00E61704">
            <w:pPr>
              <w:rPr>
                <w:rFonts w:cstheme="minorHAnsi"/>
                <w:sz w:val="16"/>
                <w:szCs w:val="16"/>
              </w:rPr>
            </w:pPr>
          </w:p>
          <w:p w14:paraId="0F267812" w14:textId="683B0E87" w:rsidR="00E61704" w:rsidRPr="00A84F74" w:rsidRDefault="00E61704" w:rsidP="00E61704">
            <w:pPr>
              <w:rPr>
                <w:rFonts w:asciiTheme="majorHAnsi" w:hAnsiTheme="majorHAnsi" w:cstheme="majorBidi"/>
                <w:sz w:val="18"/>
                <w:szCs w:val="18"/>
              </w:rPr>
            </w:pPr>
          </w:p>
        </w:tc>
        <w:tc>
          <w:tcPr>
            <w:tcW w:w="1686" w:type="dxa"/>
          </w:tcPr>
          <w:p w14:paraId="3875099D" w14:textId="77777777" w:rsidR="00E61704" w:rsidRPr="0032510D" w:rsidRDefault="00E61704" w:rsidP="00E61704">
            <w:pPr>
              <w:rPr>
                <w:rFonts w:cstheme="minorHAnsi"/>
                <w:sz w:val="16"/>
                <w:szCs w:val="16"/>
              </w:rPr>
            </w:pPr>
          </w:p>
          <w:p w14:paraId="7CFE9397" w14:textId="7C691396" w:rsidR="00E61704" w:rsidRPr="0032510D" w:rsidRDefault="00E61704" w:rsidP="00E61704">
            <w:pPr>
              <w:rPr>
                <w:rFonts w:cstheme="minorHAnsi"/>
                <w:sz w:val="16"/>
                <w:szCs w:val="16"/>
              </w:rPr>
            </w:pPr>
            <w:r w:rsidRPr="0032510D">
              <w:rPr>
                <w:rFonts w:cstheme="minorHAnsi"/>
                <w:sz w:val="16"/>
                <w:szCs w:val="16"/>
              </w:rPr>
              <w:t>2</w:t>
            </w:r>
            <w:r w:rsidR="003338B1">
              <w:rPr>
                <w:rFonts w:cstheme="minorHAnsi"/>
                <w:sz w:val="16"/>
                <w:szCs w:val="16"/>
              </w:rPr>
              <w:t>b</w:t>
            </w:r>
            <w:r w:rsidRPr="0032510D">
              <w:rPr>
                <w:rFonts w:cstheme="minorHAnsi"/>
                <w:sz w:val="16"/>
                <w:szCs w:val="16"/>
              </w:rPr>
              <w:t>, 2</w:t>
            </w:r>
            <w:r w:rsidR="003338B1">
              <w:rPr>
                <w:rFonts w:cstheme="minorHAnsi"/>
                <w:sz w:val="16"/>
                <w:szCs w:val="16"/>
              </w:rPr>
              <w:t>e</w:t>
            </w:r>
            <w:r w:rsidRPr="0032510D">
              <w:rPr>
                <w:rFonts w:cstheme="minorHAnsi"/>
                <w:sz w:val="16"/>
                <w:szCs w:val="16"/>
              </w:rPr>
              <w:t xml:space="preserve">, </w:t>
            </w:r>
            <w:r w:rsidR="003338B1">
              <w:rPr>
                <w:rFonts w:cstheme="minorHAnsi"/>
                <w:sz w:val="16"/>
                <w:szCs w:val="16"/>
              </w:rPr>
              <w:t>2j</w:t>
            </w:r>
            <w:r w:rsidRPr="0032510D">
              <w:rPr>
                <w:rFonts w:cstheme="minorHAnsi"/>
                <w:sz w:val="16"/>
                <w:szCs w:val="16"/>
              </w:rPr>
              <w:t>, 3</w:t>
            </w:r>
            <w:r w:rsidR="00BA63E9">
              <w:rPr>
                <w:rFonts w:cstheme="minorHAnsi"/>
                <w:sz w:val="16"/>
                <w:szCs w:val="16"/>
              </w:rPr>
              <w:t>f</w:t>
            </w:r>
            <w:r w:rsidRPr="0032510D">
              <w:rPr>
                <w:rFonts w:cstheme="minorHAnsi"/>
                <w:sz w:val="16"/>
                <w:szCs w:val="16"/>
              </w:rPr>
              <w:t>, 3h, 3</w:t>
            </w:r>
            <w:r w:rsidR="00BA63E9">
              <w:rPr>
                <w:rFonts w:cstheme="minorHAnsi"/>
                <w:sz w:val="16"/>
                <w:szCs w:val="16"/>
              </w:rPr>
              <w:t>j</w:t>
            </w:r>
            <w:r w:rsidRPr="0032510D">
              <w:rPr>
                <w:rFonts w:cstheme="minorHAnsi"/>
                <w:sz w:val="16"/>
                <w:szCs w:val="16"/>
              </w:rPr>
              <w:t>, 3</w:t>
            </w:r>
            <w:r w:rsidR="00BA63E9">
              <w:rPr>
                <w:rFonts w:cstheme="minorHAnsi"/>
                <w:sz w:val="16"/>
                <w:szCs w:val="16"/>
              </w:rPr>
              <w:t>k</w:t>
            </w:r>
            <w:r w:rsidRPr="0032510D">
              <w:rPr>
                <w:rFonts w:cstheme="minorHAnsi"/>
                <w:sz w:val="16"/>
                <w:szCs w:val="16"/>
              </w:rPr>
              <w:t>,  4</w:t>
            </w:r>
            <w:r w:rsidR="00411994">
              <w:rPr>
                <w:rFonts w:cstheme="minorHAnsi"/>
                <w:sz w:val="16"/>
                <w:szCs w:val="16"/>
              </w:rPr>
              <w:t>b</w:t>
            </w:r>
            <w:r w:rsidRPr="0032510D">
              <w:rPr>
                <w:rFonts w:cstheme="minorHAnsi"/>
                <w:sz w:val="16"/>
                <w:szCs w:val="16"/>
              </w:rPr>
              <w:t>, 4</w:t>
            </w:r>
            <w:r w:rsidR="00411994">
              <w:rPr>
                <w:rFonts w:cstheme="minorHAnsi"/>
                <w:sz w:val="16"/>
                <w:szCs w:val="16"/>
              </w:rPr>
              <w:t>g</w:t>
            </w:r>
            <w:r w:rsidRPr="0032510D">
              <w:rPr>
                <w:rFonts w:cstheme="minorHAnsi"/>
                <w:sz w:val="16"/>
                <w:szCs w:val="16"/>
              </w:rPr>
              <w:t xml:space="preserve">, </w:t>
            </w:r>
            <w:r w:rsidRPr="0032510D">
              <w:rPr>
                <w:rFonts w:cstheme="minorHAnsi"/>
                <w:color w:val="C45911" w:themeColor="accent2" w:themeShade="BF"/>
                <w:sz w:val="16"/>
                <w:szCs w:val="16"/>
              </w:rPr>
              <w:t>5</w:t>
            </w:r>
            <w:r w:rsidR="00B649D1" w:rsidRPr="00B649D1">
              <w:rPr>
                <w:rFonts w:cstheme="minorHAnsi"/>
                <w:color w:val="C45911" w:themeColor="accent2" w:themeShade="BF"/>
                <w:sz w:val="16"/>
                <w:szCs w:val="16"/>
              </w:rPr>
              <w:t>k</w:t>
            </w:r>
            <w:r w:rsidR="00B649D1">
              <w:rPr>
                <w:rFonts w:cstheme="minorHAnsi"/>
                <w:color w:val="C45911" w:themeColor="accent2" w:themeShade="BF"/>
                <w:sz w:val="16"/>
                <w:szCs w:val="16"/>
              </w:rPr>
              <w:t>,</w:t>
            </w:r>
            <w:r w:rsidRPr="0032510D">
              <w:rPr>
                <w:rFonts w:cstheme="minorHAnsi"/>
                <w:sz w:val="16"/>
                <w:szCs w:val="16"/>
              </w:rPr>
              <w:t xml:space="preserve"> 6a, 6</w:t>
            </w:r>
            <w:r w:rsidR="00B649D1">
              <w:rPr>
                <w:rFonts w:cstheme="minorHAnsi"/>
                <w:sz w:val="16"/>
                <w:szCs w:val="16"/>
              </w:rPr>
              <w:t>b, 6d</w:t>
            </w:r>
          </w:p>
          <w:p w14:paraId="4D70F39A" w14:textId="77777777" w:rsidR="00E61704" w:rsidRPr="0032510D" w:rsidRDefault="00E61704" w:rsidP="00E61704">
            <w:pPr>
              <w:rPr>
                <w:rFonts w:cstheme="minorHAnsi"/>
                <w:sz w:val="16"/>
                <w:szCs w:val="16"/>
              </w:rPr>
            </w:pPr>
          </w:p>
          <w:p w14:paraId="013E3C95" w14:textId="77777777" w:rsidR="00E61704" w:rsidRPr="0032510D" w:rsidRDefault="00E61704" w:rsidP="00E61704">
            <w:pPr>
              <w:rPr>
                <w:rFonts w:cstheme="minorHAnsi"/>
                <w:sz w:val="16"/>
                <w:szCs w:val="16"/>
              </w:rPr>
            </w:pPr>
          </w:p>
          <w:p w14:paraId="4BA6C73E" w14:textId="77777777" w:rsidR="00E61704" w:rsidRPr="0032510D" w:rsidRDefault="00E61704" w:rsidP="00E61704">
            <w:pPr>
              <w:rPr>
                <w:rFonts w:cstheme="minorHAnsi"/>
                <w:sz w:val="16"/>
                <w:szCs w:val="16"/>
              </w:rPr>
            </w:pPr>
          </w:p>
          <w:p w14:paraId="58366852" w14:textId="77777777" w:rsidR="00E61704" w:rsidRPr="0032510D" w:rsidRDefault="00E61704" w:rsidP="00E61704">
            <w:pPr>
              <w:rPr>
                <w:rFonts w:cstheme="minorHAnsi"/>
                <w:sz w:val="16"/>
                <w:szCs w:val="16"/>
              </w:rPr>
            </w:pPr>
          </w:p>
          <w:p w14:paraId="3A4CEC14" w14:textId="77777777" w:rsidR="00E61704" w:rsidRPr="0032510D" w:rsidRDefault="00E61704" w:rsidP="00E61704">
            <w:pPr>
              <w:rPr>
                <w:rFonts w:cstheme="minorHAnsi"/>
                <w:sz w:val="16"/>
                <w:szCs w:val="16"/>
              </w:rPr>
            </w:pPr>
          </w:p>
          <w:p w14:paraId="34099063" w14:textId="77777777" w:rsidR="00E61704" w:rsidRPr="0032510D" w:rsidRDefault="00E61704" w:rsidP="00E61704">
            <w:pPr>
              <w:rPr>
                <w:rFonts w:cstheme="minorHAnsi"/>
                <w:sz w:val="16"/>
                <w:szCs w:val="16"/>
              </w:rPr>
            </w:pPr>
          </w:p>
          <w:p w14:paraId="6DF4E6A0" w14:textId="77777777" w:rsidR="00E61704" w:rsidRPr="0032510D" w:rsidRDefault="00E61704" w:rsidP="00E61704">
            <w:pPr>
              <w:rPr>
                <w:rFonts w:cstheme="minorHAnsi"/>
                <w:sz w:val="16"/>
                <w:szCs w:val="16"/>
              </w:rPr>
            </w:pPr>
          </w:p>
          <w:p w14:paraId="52772FAD" w14:textId="7CD6A0C4" w:rsidR="00E61704" w:rsidRPr="0032510D" w:rsidRDefault="00E61704" w:rsidP="00E61704">
            <w:pPr>
              <w:rPr>
                <w:rFonts w:cstheme="minorHAnsi"/>
                <w:sz w:val="16"/>
                <w:szCs w:val="16"/>
              </w:rPr>
            </w:pPr>
            <w:r w:rsidRPr="0032510D">
              <w:rPr>
                <w:rFonts w:cstheme="minorHAnsi"/>
                <w:sz w:val="16"/>
                <w:szCs w:val="16"/>
              </w:rPr>
              <w:t>2</w:t>
            </w:r>
            <w:r w:rsidR="003338B1">
              <w:rPr>
                <w:rFonts w:cstheme="minorHAnsi"/>
                <w:sz w:val="16"/>
                <w:szCs w:val="16"/>
              </w:rPr>
              <w:t>b</w:t>
            </w:r>
            <w:r w:rsidRPr="0032510D">
              <w:rPr>
                <w:rFonts w:cstheme="minorHAnsi"/>
                <w:sz w:val="16"/>
                <w:szCs w:val="16"/>
              </w:rPr>
              <w:t>, 2</w:t>
            </w:r>
            <w:r w:rsidR="003338B1">
              <w:rPr>
                <w:rFonts w:cstheme="minorHAnsi"/>
                <w:sz w:val="16"/>
                <w:szCs w:val="16"/>
              </w:rPr>
              <w:t>f</w:t>
            </w:r>
            <w:r w:rsidRPr="0032510D">
              <w:rPr>
                <w:rFonts w:cstheme="minorHAnsi"/>
                <w:sz w:val="16"/>
                <w:szCs w:val="16"/>
              </w:rPr>
              <w:t>, 3</w:t>
            </w:r>
            <w:r w:rsidR="00BA63E9">
              <w:rPr>
                <w:rFonts w:cstheme="minorHAnsi"/>
                <w:sz w:val="16"/>
                <w:szCs w:val="16"/>
              </w:rPr>
              <w:t>e</w:t>
            </w:r>
            <w:r w:rsidRPr="0032510D">
              <w:rPr>
                <w:rFonts w:cstheme="minorHAnsi"/>
                <w:sz w:val="16"/>
                <w:szCs w:val="16"/>
              </w:rPr>
              <w:t xml:space="preserve">, 3h, </w:t>
            </w:r>
            <w:proofErr w:type="spellStart"/>
            <w:r w:rsidR="00BA63E9">
              <w:rPr>
                <w:rFonts w:cstheme="minorHAnsi"/>
                <w:sz w:val="16"/>
                <w:szCs w:val="16"/>
              </w:rPr>
              <w:t>j</w:t>
            </w:r>
            <w:r w:rsidRPr="0032510D">
              <w:rPr>
                <w:rFonts w:cstheme="minorHAnsi"/>
                <w:sz w:val="16"/>
                <w:szCs w:val="16"/>
              </w:rPr>
              <w:t>l</w:t>
            </w:r>
            <w:proofErr w:type="spellEnd"/>
            <w:r w:rsidRPr="0032510D">
              <w:rPr>
                <w:rFonts w:cstheme="minorHAnsi"/>
                <w:sz w:val="16"/>
                <w:szCs w:val="16"/>
              </w:rPr>
              <w:t>, 4</w:t>
            </w:r>
            <w:r w:rsidR="00411994">
              <w:rPr>
                <w:rFonts w:cstheme="minorHAnsi"/>
                <w:sz w:val="16"/>
                <w:szCs w:val="16"/>
              </w:rPr>
              <w:t>b</w:t>
            </w:r>
            <w:r w:rsidRPr="0032510D">
              <w:rPr>
                <w:rFonts w:cstheme="minorHAnsi"/>
                <w:sz w:val="16"/>
                <w:szCs w:val="16"/>
              </w:rPr>
              <w:t>, 4</w:t>
            </w:r>
            <w:r w:rsidR="00411994">
              <w:rPr>
                <w:rFonts w:cstheme="minorHAnsi"/>
                <w:sz w:val="16"/>
                <w:szCs w:val="16"/>
              </w:rPr>
              <w:t>g</w:t>
            </w:r>
            <w:r w:rsidRPr="0032510D">
              <w:rPr>
                <w:rFonts w:cstheme="minorHAnsi"/>
                <w:sz w:val="16"/>
                <w:szCs w:val="16"/>
              </w:rPr>
              <w:t xml:space="preserve">, </w:t>
            </w:r>
            <w:r w:rsidRPr="0032510D">
              <w:rPr>
                <w:rFonts w:cstheme="minorHAnsi"/>
                <w:color w:val="C45911" w:themeColor="accent2" w:themeShade="BF"/>
                <w:sz w:val="16"/>
                <w:szCs w:val="16"/>
              </w:rPr>
              <w:t>5</w:t>
            </w:r>
            <w:r w:rsidR="00B649D1">
              <w:rPr>
                <w:rFonts w:cstheme="minorHAnsi"/>
                <w:color w:val="C45911" w:themeColor="accent2" w:themeShade="BF"/>
                <w:sz w:val="16"/>
                <w:szCs w:val="16"/>
              </w:rPr>
              <w:t>k</w:t>
            </w:r>
          </w:p>
          <w:p w14:paraId="416CDE8F" w14:textId="77777777" w:rsidR="00E61704" w:rsidRPr="0032510D" w:rsidRDefault="00E61704" w:rsidP="00E61704">
            <w:pPr>
              <w:rPr>
                <w:rFonts w:cstheme="minorHAnsi"/>
                <w:sz w:val="16"/>
                <w:szCs w:val="16"/>
              </w:rPr>
            </w:pPr>
          </w:p>
          <w:p w14:paraId="08A2DE35" w14:textId="77777777" w:rsidR="00E61704" w:rsidRPr="0032510D" w:rsidRDefault="00E61704" w:rsidP="00E61704">
            <w:pPr>
              <w:rPr>
                <w:rFonts w:cstheme="minorHAnsi"/>
                <w:sz w:val="16"/>
                <w:szCs w:val="16"/>
              </w:rPr>
            </w:pPr>
          </w:p>
          <w:p w14:paraId="6B334AF4" w14:textId="77777777" w:rsidR="00E61704" w:rsidRPr="0032510D" w:rsidRDefault="00E61704" w:rsidP="00E61704">
            <w:pPr>
              <w:rPr>
                <w:rFonts w:cstheme="minorHAnsi"/>
                <w:sz w:val="16"/>
                <w:szCs w:val="16"/>
              </w:rPr>
            </w:pPr>
          </w:p>
          <w:p w14:paraId="29CF5938" w14:textId="77777777" w:rsidR="00E61704" w:rsidRPr="0032510D" w:rsidRDefault="00E61704" w:rsidP="00E61704">
            <w:pPr>
              <w:rPr>
                <w:rFonts w:cstheme="minorHAnsi"/>
                <w:sz w:val="16"/>
                <w:szCs w:val="16"/>
              </w:rPr>
            </w:pPr>
          </w:p>
          <w:p w14:paraId="3805DA35" w14:textId="7E1E4C57" w:rsidR="00E61704" w:rsidRPr="00A84F74" w:rsidRDefault="00E61704" w:rsidP="00E61704">
            <w:pPr>
              <w:rPr>
                <w:rFonts w:asciiTheme="majorHAnsi" w:hAnsiTheme="majorHAnsi" w:cstheme="majorBidi"/>
                <w:sz w:val="18"/>
                <w:szCs w:val="18"/>
              </w:rPr>
            </w:pPr>
            <w:r w:rsidRPr="0032510D">
              <w:rPr>
                <w:rFonts w:cstheme="minorHAnsi"/>
                <w:sz w:val="16"/>
                <w:szCs w:val="16"/>
              </w:rPr>
              <w:t xml:space="preserve"> 2</w:t>
            </w:r>
            <w:r w:rsidR="003338B1">
              <w:rPr>
                <w:rFonts w:cstheme="minorHAnsi"/>
                <w:sz w:val="16"/>
                <w:szCs w:val="16"/>
              </w:rPr>
              <w:t>b</w:t>
            </w:r>
            <w:r w:rsidRPr="0032510D">
              <w:rPr>
                <w:rFonts w:cstheme="minorHAnsi"/>
                <w:sz w:val="16"/>
                <w:szCs w:val="16"/>
              </w:rPr>
              <w:t>, 2</w:t>
            </w:r>
            <w:r w:rsidR="003338B1">
              <w:rPr>
                <w:rFonts w:cstheme="minorHAnsi"/>
                <w:sz w:val="16"/>
                <w:szCs w:val="16"/>
              </w:rPr>
              <w:t>f</w:t>
            </w:r>
            <w:r w:rsidRPr="0032510D">
              <w:rPr>
                <w:rFonts w:cstheme="minorHAnsi"/>
                <w:sz w:val="16"/>
                <w:szCs w:val="16"/>
              </w:rPr>
              <w:t>, 2</w:t>
            </w:r>
            <w:r w:rsidR="003338B1">
              <w:rPr>
                <w:rFonts w:cstheme="minorHAnsi"/>
                <w:sz w:val="16"/>
                <w:szCs w:val="16"/>
              </w:rPr>
              <w:t>j</w:t>
            </w:r>
            <w:r w:rsidRPr="0032510D">
              <w:rPr>
                <w:rFonts w:cstheme="minorHAnsi"/>
                <w:sz w:val="16"/>
                <w:szCs w:val="16"/>
              </w:rPr>
              <w:t xml:space="preserve">, </w:t>
            </w:r>
            <w:r>
              <w:rPr>
                <w:rFonts w:cstheme="minorHAnsi"/>
                <w:sz w:val="16"/>
                <w:szCs w:val="16"/>
              </w:rPr>
              <w:t xml:space="preserve">3a, 3b, </w:t>
            </w:r>
            <w:r w:rsidRPr="0032510D">
              <w:rPr>
                <w:rFonts w:cstheme="minorHAnsi"/>
                <w:sz w:val="16"/>
                <w:szCs w:val="16"/>
              </w:rPr>
              <w:t>3</w:t>
            </w:r>
            <w:r w:rsidR="00BA63E9">
              <w:rPr>
                <w:rFonts w:cstheme="minorHAnsi"/>
                <w:sz w:val="16"/>
                <w:szCs w:val="16"/>
              </w:rPr>
              <w:t>e</w:t>
            </w:r>
            <w:r w:rsidRPr="0032510D">
              <w:rPr>
                <w:rFonts w:cstheme="minorHAnsi"/>
                <w:sz w:val="16"/>
                <w:szCs w:val="16"/>
              </w:rPr>
              <w:t>, 3</w:t>
            </w:r>
            <w:r w:rsidR="00BA63E9">
              <w:rPr>
                <w:rFonts w:cstheme="minorHAnsi"/>
                <w:sz w:val="16"/>
                <w:szCs w:val="16"/>
              </w:rPr>
              <w:t>f</w:t>
            </w:r>
            <w:r w:rsidRPr="0032510D">
              <w:rPr>
                <w:rFonts w:cstheme="minorHAnsi"/>
                <w:sz w:val="16"/>
                <w:szCs w:val="16"/>
              </w:rPr>
              <w:t>, 3</w:t>
            </w:r>
            <w:r w:rsidR="00BA63E9">
              <w:rPr>
                <w:rFonts w:cstheme="minorHAnsi"/>
                <w:sz w:val="16"/>
                <w:szCs w:val="16"/>
              </w:rPr>
              <w:t>g</w:t>
            </w:r>
            <w:r w:rsidRPr="0032510D">
              <w:rPr>
                <w:rFonts w:cstheme="minorHAnsi"/>
                <w:sz w:val="16"/>
                <w:szCs w:val="16"/>
              </w:rPr>
              <w:t xml:space="preserve">, </w:t>
            </w:r>
            <w:r>
              <w:rPr>
                <w:rFonts w:cstheme="minorHAnsi"/>
                <w:sz w:val="16"/>
                <w:szCs w:val="16"/>
              </w:rPr>
              <w:t>3</w:t>
            </w:r>
            <w:r w:rsidR="00BA63E9">
              <w:rPr>
                <w:rFonts w:cstheme="minorHAnsi"/>
                <w:sz w:val="16"/>
                <w:szCs w:val="16"/>
              </w:rPr>
              <w:t>h</w:t>
            </w:r>
            <w:r>
              <w:rPr>
                <w:rFonts w:cstheme="minorHAnsi"/>
                <w:sz w:val="16"/>
                <w:szCs w:val="16"/>
              </w:rPr>
              <w:t xml:space="preserve">, </w:t>
            </w:r>
            <w:r w:rsidRPr="0032510D">
              <w:rPr>
                <w:rFonts w:cstheme="minorHAnsi"/>
                <w:sz w:val="16"/>
                <w:szCs w:val="16"/>
              </w:rPr>
              <w:t xml:space="preserve">3k, </w:t>
            </w:r>
            <w:r>
              <w:rPr>
                <w:rFonts w:cstheme="minorHAnsi"/>
                <w:sz w:val="16"/>
                <w:szCs w:val="16"/>
              </w:rPr>
              <w:t>4</w:t>
            </w:r>
            <w:r w:rsidR="00411994">
              <w:rPr>
                <w:rFonts w:cstheme="minorHAnsi"/>
                <w:sz w:val="16"/>
                <w:szCs w:val="16"/>
              </w:rPr>
              <w:t>f</w:t>
            </w:r>
            <w:r>
              <w:rPr>
                <w:rFonts w:cstheme="minorHAnsi"/>
                <w:sz w:val="16"/>
                <w:szCs w:val="16"/>
              </w:rPr>
              <w:t>, 4</w:t>
            </w:r>
            <w:r w:rsidR="00411994">
              <w:rPr>
                <w:rFonts w:cstheme="minorHAnsi"/>
                <w:sz w:val="16"/>
                <w:szCs w:val="16"/>
              </w:rPr>
              <w:t>o</w:t>
            </w:r>
            <w:r>
              <w:rPr>
                <w:rFonts w:cstheme="minorHAnsi"/>
                <w:sz w:val="16"/>
                <w:szCs w:val="16"/>
              </w:rPr>
              <w:t xml:space="preserve">, </w:t>
            </w:r>
            <w:r>
              <w:rPr>
                <w:rFonts w:cstheme="minorHAnsi"/>
                <w:sz w:val="16"/>
                <w:szCs w:val="16"/>
              </w:rPr>
              <w:lastRenderedPageBreak/>
              <w:t>4</w:t>
            </w:r>
            <w:r w:rsidR="00411994">
              <w:rPr>
                <w:rFonts w:cstheme="minorHAnsi"/>
                <w:sz w:val="16"/>
                <w:szCs w:val="16"/>
              </w:rPr>
              <w:t>n</w:t>
            </w:r>
            <w:r>
              <w:rPr>
                <w:rFonts w:cstheme="minorHAnsi"/>
                <w:sz w:val="16"/>
                <w:szCs w:val="16"/>
              </w:rPr>
              <w:t>, 4</w:t>
            </w:r>
            <w:r w:rsidR="00411994">
              <w:rPr>
                <w:rFonts w:cstheme="minorHAnsi"/>
                <w:sz w:val="16"/>
                <w:szCs w:val="16"/>
              </w:rPr>
              <w:t>p</w:t>
            </w:r>
            <w:r>
              <w:rPr>
                <w:rFonts w:cstheme="minorHAnsi"/>
                <w:sz w:val="16"/>
                <w:szCs w:val="16"/>
              </w:rPr>
              <w:t xml:space="preserve">, </w:t>
            </w:r>
            <w:r w:rsidRPr="00B649D1">
              <w:rPr>
                <w:rFonts w:cstheme="minorHAnsi"/>
                <w:color w:val="C45911" w:themeColor="accent2" w:themeShade="BF"/>
                <w:sz w:val="16"/>
                <w:szCs w:val="16"/>
              </w:rPr>
              <w:t>5</w:t>
            </w:r>
            <w:r w:rsidR="00B649D1">
              <w:rPr>
                <w:rFonts w:cstheme="minorHAnsi"/>
                <w:color w:val="C45911" w:themeColor="accent2" w:themeShade="BF"/>
                <w:sz w:val="16"/>
                <w:szCs w:val="16"/>
              </w:rPr>
              <w:t>g</w:t>
            </w:r>
            <w:r w:rsidRPr="00B649D1">
              <w:rPr>
                <w:rFonts w:cstheme="minorHAnsi"/>
                <w:color w:val="C45911" w:themeColor="accent2" w:themeShade="BF"/>
                <w:sz w:val="16"/>
                <w:szCs w:val="16"/>
              </w:rPr>
              <w:t>, 5</w:t>
            </w:r>
            <w:r w:rsidR="00B649D1">
              <w:rPr>
                <w:rFonts w:cstheme="minorHAnsi"/>
                <w:color w:val="C45911" w:themeColor="accent2" w:themeShade="BF"/>
                <w:sz w:val="16"/>
                <w:szCs w:val="16"/>
              </w:rPr>
              <w:t>q</w:t>
            </w:r>
            <w:r w:rsidRPr="00B649D1">
              <w:rPr>
                <w:rFonts w:cstheme="minorHAnsi"/>
                <w:color w:val="C45911" w:themeColor="accent2" w:themeShade="BF"/>
                <w:sz w:val="16"/>
                <w:szCs w:val="16"/>
              </w:rPr>
              <w:t>,</w:t>
            </w:r>
            <w:r w:rsidR="00B649D1">
              <w:rPr>
                <w:rFonts w:cstheme="minorHAnsi"/>
                <w:color w:val="C45911" w:themeColor="accent2" w:themeShade="BF"/>
                <w:sz w:val="16"/>
                <w:szCs w:val="16"/>
              </w:rPr>
              <w:t xml:space="preserve"> </w:t>
            </w:r>
            <w:r w:rsidRPr="00B649D1">
              <w:rPr>
                <w:rFonts w:cstheme="minorHAnsi"/>
                <w:color w:val="C45911" w:themeColor="accent2" w:themeShade="BF"/>
                <w:sz w:val="16"/>
                <w:szCs w:val="16"/>
              </w:rPr>
              <w:t>5</w:t>
            </w:r>
            <w:r w:rsidR="00B649D1">
              <w:rPr>
                <w:rFonts w:cstheme="minorHAnsi"/>
                <w:color w:val="C45911" w:themeColor="accent2" w:themeShade="BF"/>
                <w:sz w:val="16"/>
                <w:szCs w:val="16"/>
              </w:rPr>
              <w:t>p</w:t>
            </w:r>
            <w:r>
              <w:rPr>
                <w:rFonts w:cstheme="minorHAnsi"/>
                <w:sz w:val="16"/>
                <w:szCs w:val="16"/>
              </w:rPr>
              <w:t xml:space="preserve">, </w:t>
            </w:r>
            <w:r w:rsidRPr="0032510D">
              <w:rPr>
                <w:rFonts w:cstheme="minorHAnsi"/>
                <w:sz w:val="16"/>
                <w:szCs w:val="16"/>
              </w:rPr>
              <w:t>6a, 6</w:t>
            </w:r>
            <w:r w:rsidR="00B649D1">
              <w:rPr>
                <w:rFonts w:cstheme="minorHAnsi"/>
                <w:sz w:val="16"/>
                <w:szCs w:val="16"/>
              </w:rPr>
              <w:t>b</w:t>
            </w:r>
            <w:r>
              <w:rPr>
                <w:rFonts w:cstheme="minorHAnsi"/>
                <w:sz w:val="16"/>
                <w:szCs w:val="16"/>
              </w:rPr>
              <w:t xml:space="preserve">, </w:t>
            </w:r>
            <w:r w:rsidR="00B649D1">
              <w:rPr>
                <w:rFonts w:cstheme="minorHAnsi"/>
                <w:sz w:val="16"/>
                <w:szCs w:val="16"/>
              </w:rPr>
              <w:t xml:space="preserve">6d, </w:t>
            </w:r>
            <w:r>
              <w:rPr>
                <w:rFonts w:cstheme="minorHAnsi"/>
                <w:sz w:val="16"/>
                <w:szCs w:val="16"/>
              </w:rPr>
              <w:t>6</w:t>
            </w:r>
            <w:r w:rsidR="00B649D1">
              <w:rPr>
                <w:rFonts w:cstheme="minorHAnsi"/>
                <w:sz w:val="16"/>
                <w:szCs w:val="16"/>
              </w:rPr>
              <w:t>m</w:t>
            </w:r>
            <w:r w:rsidR="001C4561">
              <w:rPr>
                <w:rFonts w:cstheme="minorHAnsi"/>
                <w:sz w:val="16"/>
                <w:szCs w:val="16"/>
              </w:rPr>
              <w:t>, 6p</w:t>
            </w:r>
          </w:p>
        </w:tc>
        <w:tc>
          <w:tcPr>
            <w:tcW w:w="3001" w:type="dxa"/>
          </w:tcPr>
          <w:p w14:paraId="734A4D6B" w14:textId="77777777" w:rsidR="00E61704" w:rsidRDefault="00E61704" w:rsidP="00E61704">
            <w:pPr>
              <w:rPr>
                <w:rFonts w:cstheme="minorHAnsi"/>
                <w:sz w:val="16"/>
                <w:szCs w:val="16"/>
                <w:u w:val="single"/>
                <w:shd w:val="clear" w:color="auto" w:fill="FFFFFF"/>
              </w:rPr>
            </w:pPr>
            <w:r w:rsidRPr="00516DC7">
              <w:rPr>
                <w:rFonts w:cstheme="minorHAnsi"/>
                <w:sz w:val="16"/>
                <w:szCs w:val="16"/>
              </w:rPr>
              <w:lastRenderedPageBreak/>
              <w:t xml:space="preserve">DEPARTMENT of EDUCATION. 2013. </w:t>
            </w:r>
            <w:r w:rsidRPr="00516DC7">
              <w:rPr>
                <w:rFonts w:cstheme="minorHAnsi"/>
                <w:i/>
                <w:iCs/>
                <w:sz w:val="16"/>
                <w:szCs w:val="16"/>
                <w:shd w:val="clear" w:color="auto" w:fill="FFFFFF"/>
              </w:rPr>
              <w:t>The national curriculum in England: key stages 1 and 2 framework document.</w:t>
            </w:r>
            <w:r w:rsidRPr="00516DC7">
              <w:rPr>
                <w:rFonts w:cstheme="minorHAnsi"/>
                <w:sz w:val="16"/>
                <w:szCs w:val="16"/>
                <w:shd w:val="clear" w:color="auto" w:fill="FFFFFF"/>
              </w:rPr>
              <w:t> Available at: </w:t>
            </w:r>
            <w:hyperlink r:id="rId20" w:history="1">
              <w:r w:rsidRPr="00516DC7">
                <w:rPr>
                  <w:rFonts w:cstheme="minorHAnsi"/>
                  <w:sz w:val="16"/>
                  <w:szCs w:val="16"/>
                  <w:u w:val="single"/>
                  <w:shd w:val="clear" w:color="auto" w:fill="FFFFFF"/>
                </w:rPr>
                <w:t>https://www.gov.uk/government/publications/national-curriculum-in-england-primary-curriculum</w:t>
              </w:r>
            </w:hyperlink>
          </w:p>
          <w:p w14:paraId="0488FD95" w14:textId="77777777" w:rsidR="00E61704" w:rsidRPr="00516DC7" w:rsidRDefault="00E61704" w:rsidP="00E61704">
            <w:pPr>
              <w:rPr>
                <w:rFonts w:cstheme="minorHAnsi"/>
                <w:sz w:val="16"/>
                <w:szCs w:val="16"/>
              </w:rPr>
            </w:pPr>
          </w:p>
          <w:p w14:paraId="1674EC69" w14:textId="77777777" w:rsidR="00E61704" w:rsidRDefault="00E61704" w:rsidP="00E61704">
            <w:pPr>
              <w:rPr>
                <w:rFonts w:cstheme="minorHAnsi"/>
                <w:sz w:val="16"/>
                <w:szCs w:val="16"/>
              </w:rPr>
            </w:pPr>
            <w:r w:rsidRPr="00516DC7">
              <w:rPr>
                <w:rFonts w:cstheme="minorHAnsi"/>
                <w:sz w:val="16"/>
                <w:szCs w:val="16"/>
              </w:rPr>
              <w:t xml:space="preserve">DEPARTMENT of EDUCATION. 2020. </w:t>
            </w:r>
            <w:r w:rsidRPr="00516DC7">
              <w:rPr>
                <w:rFonts w:cstheme="minorHAnsi"/>
                <w:i/>
                <w:iCs/>
                <w:sz w:val="16"/>
                <w:szCs w:val="16"/>
              </w:rPr>
              <w:t>Mathematics guidance: key stages 1 and 2 Non-statutory guidance for the national curriculum in England</w:t>
            </w:r>
            <w:r w:rsidRPr="00516DC7">
              <w:rPr>
                <w:rFonts w:cstheme="minorHAnsi"/>
                <w:sz w:val="16"/>
                <w:szCs w:val="16"/>
              </w:rPr>
              <w:t xml:space="preserve">. Available at: </w:t>
            </w:r>
            <w:hyperlink r:id="rId21" w:history="1">
              <w:r w:rsidRPr="00050AD6">
                <w:rPr>
                  <w:rStyle w:val="Hyperlink"/>
                  <w:rFonts w:cstheme="minorHAnsi"/>
                  <w:sz w:val="16"/>
                  <w:szCs w:val="16"/>
                </w:rPr>
                <w:t>https://assets.publishing.service.gov.uk/government/uploads/system/uploads/attachment_data/file/1017683/Maths_guidance_KS_1_and_2.pdf</w:t>
              </w:r>
            </w:hyperlink>
          </w:p>
          <w:p w14:paraId="1E9E433A" w14:textId="77777777" w:rsidR="00E61704" w:rsidRPr="00516DC7" w:rsidRDefault="00E61704" w:rsidP="00E61704">
            <w:pPr>
              <w:rPr>
                <w:rFonts w:cstheme="minorHAnsi"/>
                <w:sz w:val="16"/>
                <w:szCs w:val="16"/>
              </w:rPr>
            </w:pPr>
          </w:p>
          <w:p w14:paraId="3885BBB2" w14:textId="77777777" w:rsidR="00E61704" w:rsidRDefault="00E61704" w:rsidP="00E61704">
            <w:pPr>
              <w:rPr>
                <w:rFonts w:cstheme="minorHAnsi"/>
                <w:sz w:val="16"/>
                <w:szCs w:val="16"/>
              </w:rPr>
            </w:pPr>
            <w:r w:rsidRPr="00516DC7">
              <w:rPr>
                <w:rFonts w:cstheme="minorHAnsi"/>
                <w:sz w:val="16"/>
                <w:szCs w:val="16"/>
              </w:rPr>
              <w:t xml:space="preserve">HAYLOCK, D. and MANNING, R., 2019. </w:t>
            </w:r>
            <w:r w:rsidRPr="00516DC7">
              <w:rPr>
                <w:rFonts w:cstheme="minorHAnsi"/>
                <w:i/>
                <w:iCs/>
                <w:sz w:val="16"/>
                <w:szCs w:val="16"/>
              </w:rPr>
              <w:t>Mathematics Explained for Primary Teachers</w:t>
            </w:r>
            <w:r w:rsidRPr="00516DC7">
              <w:rPr>
                <w:rFonts w:cstheme="minorHAnsi"/>
                <w:sz w:val="16"/>
                <w:szCs w:val="16"/>
              </w:rPr>
              <w:t>. 6</w:t>
            </w:r>
            <w:r w:rsidRPr="00516DC7">
              <w:rPr>
                <w:rFonts w:cstheme="minorHAnsi"/>
                <w:sz w:val="16"/>
                <w:szCs w:val="16"/>
                <w:vertAlign w:val="superscript"/>
              </w:rPr>
              <w:t>th</w:t>
            </w:r>
            <w:r w:rsidRPr="00516DC7">
              <w:rPr>
                <w:rFonts w:cstheme="minorHAnsi"/>
                <w:sz w:val="16"/>
                <w:szCs w:val="16"/>
              </w:rPr>
              <w:t xml:space="preserve"> ed. London. Sage.</w:t>
            </w:r>
          </w:p>
          <w:p w14:paraId="7D7E7B45" w14:textId="77777777" w:rsidR="00E61704" w:rsidRPr="00516DC7" w:rsidRDefault="00E61704" w:rsidP="00E61704">
            <w:pPr>
              <w:rPr>
                <w:rFonts w:cstheme="minorHAnsi"/>
                <w:sz w:val="16"/>
                <w:szCs w:val="16"/>
              </w:rPr>
            </w:pPr>
          </w:p>
          <w:p w14:paraId="784BFD93" w14:textId="77777777" w:rsidR="00E61704" w:rsidRDefault="00E61704" w:rsidP="00E61704">
            <w:pPr>
              <w:rPr>
                <w:rFonts w:cstheme="minorHAnsi"/>
                <w:sz w:val="16"/>
                <w:szCs w:val="16"/>
              </w:rPr>
            </w:pPr>
            <w:r w:rsidRPr="00516DC7">
              <w:rPr>
                <w:rFonts w:cstheme="minorHAnsi"/>
                <w:sz w:val="16"/>
                <w:szCs w:val="16"/>
              </w:rPr>
              <w:lastRenderedPageBreak/>
              <w:t xml:space="preserve">NCETM. </w:t>
            </w:r>
            <w:r w:rsidRPr="00516DC7">
              <w:rPr>
                <w:rFonts w:cstheme="minorHAnsi"/>
                <w:i/>
                <w:iCs/>
                <w:sz w:val="16"/>
                <w:szCs w:val="16"/>
              </w:rPr>
              <w:t>Mastery Materials</w:t>
            </w:r>
            <w:r w:rsidRPr="00516DC7">
              <w:rPr>
                <w:rFonts w:cstheme="minorHAnsi"/>
                <w:sz w:val="16"/>
                <w:szCs w:val="16"/>
              </w:rPr>
              <w:t xml:space="preserve">. Available at: </w:t>
            </w:r>
            <w:hyperlink r:id="rId22" w:history="1">
              <w:r w:rsidRPr="00050AD6">
                <w:rPr>
                  <w:rStyle w:val="Hyperlink"/>
                  <w:rFonts w:cstheme="minorHAnsi"/>
                  <w:sz w:val="16"/>
                  <w:szCs w:val="16"/>
                </w:rPr>
                <w:t>https://www.ncetm.org.uk/teaching-for-mastery/mastery-materials/</w:t>
              </w:r>
            </w:hyperlink>
          </w:p>
          <w:p w14:paraId="164BE5D1" w14:textId="77777777" w:rsidR="00E61704" w:rsidRPr="00516DC7" w:rsidRDefault="00E61704" w:rsidP="00E61704">
            <w:pPr>
              <w:rPr>
                <w:rFonts w:cstheme="minorHAnsi"/>
                <w:sz w:val="16"/>
                <w:szCs w:val="16"/>
              </w:rPr>
            </w:pPr>
          </w:p>
          <w:p w14:paraId="78BC4EAD" w14:textId="77777777" w:rsidR="00E61704" w:rsidRDefault="00E61704" w:rsidP="00E61704">
            <w:pPr>
              <w:rPr>
                <w:rFonts w:cstheme="minorHAnsi"/>
                <w:sz w:val="16"/>
                <w:szCs w:val="16"/>
                <w:u w:val="single"/>
              </w:rPr>
            </w:pPr>
            <w:r w:rsidRPr="00516DC7">
              <w:rPr>
                <w:rFonts w:cstheme="minorHAnsi"/>
                <w:sz w:val="16"/>
                <w:szCs w:val="16"/>
              </w:rPr>
              <w:t xml:space="preserve">NCETM. </w:t>
            </w:r>
            <w:r w:rsidRPr="00516DC7">
              <w:rPr>
                <w:rFonts w:cstheme="minorHAnsi"/>
                <w:i/>
                <w:iCs/>
                <w:sz w:val="16"/>
                <w:szCs w:val="16"/>
              </w:rPr>
              <w:t>Progression maps for Key Stages 1 and 2</w:t>
            </w:r>
            <w:r w:rsidRPr="00516DC7">
              <w:rPr>
                <w:rFonts w:cstheme="minorHAnsi"/>
                <w:sz w:val="16"/>
                <w:szCs w:val="16"/>
              </w:rPr>
              <w:t xml:space="preserve">. Available at: </w:t>
            </w:r>
            <w:hyperlink r:id="rId23" w:history="1">
              <w:r w:rsidRPr="00516DC7">
                <w:rPr>
                  <w:rFonts w:cstheme="minorHAnsi"/>
                  <w:sz w:val="16"/>
                  <w:szCs w:val="16"/>
                  <w:u w:val="single"/>
                </w:rPr>
                <w:t>https://www.ncetm.org.uk/classroom-resources/progression-maps-for-key-stages-1-and-2/</w:t>
              </w:r>
            </w:hyperlink>
          </w:p>
          <w:p w14:paraId="6B233530" w14:textId="77777777" w:rsidR="00E61704" w:rsidRPr="00516DC7" w:rsidRDefault="00E61704" w:rsidP="00E61704">
            <w:pPr>
              <w:rPr>
                <w:rFonts w:cstheme="minorHAnsi"/>
                <w:sz w:val="16"/>
                <w:szCs w:val="16"/>
              </w:rPr>
            </w:pPr>
          </w:p>
          <w:p w14:paraId="40BC5378" w14:textId="77777777" w:rsidR="00E61704" w:rsidRDefault="00E61704" w:rsidP="00E61704">
            <w:pPr>
              <w:rPr>
                <w:rFonts w:cstheme="minorHAnsi"/>
                <w:sz w:val="16"/>
                <w:szCs w:val="16"/>
              </w:rPr>
            </w:pPr>
            <w:r w:rsidRPr="00516DC7">
              <w:rPr>
                <w:rFonts w:cstheme="minorHAnsi"/>
                <w:sz w:val="16"/>
                <w:szCs w:val="16"/>
              </w:rPr>
              <w:t xml:space="preserve">NCETM. Various videos. Available from: </w:t>
            </w:r>
            <w:hyperlink r:id="rId24" w:history="1">
              <w:r w:rsidRPr="00050AD6">
                <w:rPr>
                  <w:rStyle w:val="Hyperlink"/>
                  <w:rFonts w:cstheme="minorHAnsi"/>
                  <w:sz w:val="16"/>
                  <w:szCs w:val="16"/>
                </w:rPr>
                <w:t>https://www.ncetm.org.uk/</w:t>
              </w:r>
            </w:hyperlink>
          </w:p>
          <w:p w14:paraId="13DB0521" w14:textId="77777777" w:rsidR="00E61704" w:rsidRPr="00516DC7" w:rsidRDefault="00E61704" w:rsidP="00E61704">
            <w:pPr>
              <w:rPr>
                <w:rFonts w:cstheme="minorHAnsi"/>
                <w:sz w:val="16"/>
                <w:szCs w:val="16"/>
              </w:rPr>
            </w:pPr>
          </w:p>
          <w:p w14:paraId="546070FE" w14:textId="77777777" w:rsidR="00E61704" w:rsidRDefault="00E61704" w:rsidP="00E61704">
            <w:pPr>
              <w:rPr>
                <w:rFonts w:cstheme="minorHAnsi"/>
                <w:sz w:val="16"/>
                <w:szCs w:val="16"/>
              </w:rPr>
            </w:pPr>
            <w:r w:rsidRPr="00516DC7">
              <w:rPr>
                <w:rFonts w:cstheme="minorHAnsi"/>
                <w:sz w:val="16"/>
                <w:szCs w:val="16"/>
              </w:rPr>
              <w:t xml:space="preserve">NRICH. Available from </w:t>
            </w:r>
            <w:hyperlink r:id="rId25" w:history="1">
              <w:r w:rsidRPr="00050AD6">
                <w:rPr>
                  <w:rStyle w:val="Hyperlink"/>
                  <w:rFonts w:cstheme="minorHAnsi"/>
                  <w:sz w:val="16"/>
                  <w:szCs w:val="16"/>
                </w:rPr>
                <w:t>https://nrich.maths.org/</w:t>
              </w:r>
            </w:hyperlink>
          </w:p>
          <w:p w14:paraId="12DBAE59" w14:textId="77777777" w:rsidR="00E61704" w:rsidRPr="00516DC7" w:rsidRDefault="00E61704" w:rsidP="00E61704">
            <w:pPr>
              <w:rPr>
                <w:rFonts w:cstheme="minorHAnsi"/>
                <w:sz w:val="16"/>
                <w:szCs w:val="16"/>
              </w:rPr>
            </w:pPr>
          </w:p>
          <w:p w14:paraId="10BC394B" w14:textId="77777777" w:rsidR="00E61704" w:rsidRDefault="00E61704" w:rsidP="00E61704">
            <w:pPr>
              <w:rPr>
                <w:rFonts w:cstheme="minorHAnsi"/>
                <w:sz w:val="16"/>
                <w:szCs w:val="16"/>
              </w:rPr>
            </w:pPr>
            <w:r w:rsidRPr="00516DC7">
              <w:rPr>
                <w:rFonts w:cstheme="minorHAnsi"/>
                <w:sz w:val="16"/>
                <w:szCs w:val="16"/>
              </w:rPr>
              <w:t xml:space="preserve">OFSTED. 2021. </w:t>
            </w:r>
            <w:r w:rsidRPr="00516DC7">
              <w:rPr>
                <w:rFonts w:cstheme="minorHAnsi"/>
                <w:i/>
                <w:iCs/>
                <w:sz w:val="16"/>
                <w:szCs w:val="16"/>
              </w:rPr>
              <w:t>Research Review Series: Mathematics.</w:t>
            </w:r>
            <w:r w:rsidRPr="00516DC7">
              <w:rPr>
                <w:rFonts w:cstheme="minorHAnsi"/>
                <w:sz w:val="16"/>
                <w:szCs w:val="16"/>
              </w:rPr>
              <w:t xml:space="preserve"> Available at: </w:t>
            </w:r>
            <w:hyperlink r:id="rId26" w:history="1">
              <w:r w:rsidRPr="008659BF">
                <w:rPr>
                  <w:rStyle w:val="Hyperlink"/>
                  <w:rFonts w:cstheme="minorHAnsi"/>
                  <w:sz w:val="16"/>
                  <w:szCs w:val="16"/>
                </w:rPr>
                <w:t>https://www.gov.uk/government/publications/research-review-series-mathematics</w:t>
              </w:r>
            </w:hyperlink>
          </w:p>
          <w:p w14:paraId="1FEEA520" w14:textId="77777777" w:rsidR="00E61704" w:rsidRDefault="00E61704" w:rsidP="00E61704">
            <w:pPr>
              <w:rPr>
                <w:rFonts w:cstheme="minorHAnsi"/>
                <w:sz w:val="16"/>
                <w:szCs w:val="16"/>
              </w:rPr>
            </w:pPr>
          </w:p>
          <w:p w14:paraId="21417CEA" w14:textId="77777777" w:rsidR="00E61704" w:rsidRDefault="00E61704" w:rsidP="00E61704">
            <w:pPr>
              <w:rPr>
                <w:rFonts w:cstheme="minorHAnsi"/>
                <w:sz w:val="16"/>
                <w:szCs w:val="16"/>
              </w:rPr>
            </w:pPr>
            <w:r w:rsidRPr="0012043E">
              <w:rPr>
                <w:rFonts w:cstheme="minorHAnsi"/>
                <w:sz w:val="16"/>
                <w:szCs w:val="16"/>
              </w:rPr>
              <w:t xml:space="preserve">OFSTED, 2023. Coordinating Mathematical Success: The  Mathematics Subject Report. [Online]. Available from: </w:t>
            </w:r>
            <w:hyperlink r:id="rId27" w:history="1">
              <w:r w:rsidRPr="008659BF">
                <w:rPr>
                  <w:rStyle w:val="Hyperlink"/>
                  <w:rFonts w:cstheme="minorHAnsi"/>
                  <w:sz w:val="16"/>
                  <w:szCs w:val="16"/>
                </w:rPr>
                <w:t>https://www.gov.uk/government/publications/subject-report-series-maths/coordinating-mathematical-success-the-mathematics-subject-report</w:t>
              </w:r>
            </w:hyperlink>
          </w:p>
          <w:p w14:paraId="6861F100" w14:textId="77777777" w:rsidR="00E61704" w:rsidRPr="00516DC7" w:rsidRDefault="00E61704" w:rsidP="00E61704">
            <w:pPr>
              <w:rPr>
                <w:rFonts w:cstheme="minorHAnsi"/>
                <w:sz w:val="16"/>
                <w:szCs w:val="16"/>
              </w:rPr>
            </w:pPr>
          </w:p>
          <w:p w14:paraId="51D90701" w14:textId="466733E4" w:rsidR="00E61704" w:rsidRPr="00A84F74" w:rsidRDefault="00E61704" w:rsidP="00E61704">
            <w:pPr>
              <w:rPr>
                <w:rFonts w:asciiTheme="majorHAnsi" w:hAnsiTheme="majorHAnsi" w:cstheme="majorBidi"/>
                <w:sz w:val="18"/>
                <w:szCs w:val="18"/>
              </w:rPr>
            </w:pPr>
          </w:p>
        </w:tc>
        <w:tc>
          <w:tcPr>
            <w:tcW w:w="2187" w:type="dxa"/>
          </w:tcPr>
          <w:p w14:paraId="10677E98" w14:textId="77777777" w:rsidR="00E61704" w:rsidRPr="00516DC7" w:rsidRDefault="00E61704" w:rsidP="00E61704">
            <w:pPr>
              <w:rPr>
                <w:rFonts w:cstheme="minorHAnsi"/>
                <w:sz w:val="16"/>
                <w:szCs w:val="16"/>
              </w:rPr>
            </w:pPr>
            <w:r w:rsidRPr="00516DC7">
              <w:rPr>
                <w:rFonts w:cstheme="minorHAnsi"/>
                <w:sz w:val="16"/>
                <w:szCs w:val="16"/>
              </w:rPr>
              <w:lastRenderedPageBreak/>
              <w:t xml:space="preserve">Weekly Development Summary </w:t>
            </w:r>
          </w:p>
          <w:p w14:paraId="6D704EC7" w14:textId="77777777" w:rsidR="00E61704" w:rsidRPr="00516DC7" w:rsidRDefault="00E61704" w:rsidP="00E61704">
            <w:pPr>
              <w:rPr>
                <w:rFonts w:cstheme="minorHAnsi"/>
                <w:sz w:val="16"/>
                <w:szCs w:val="16"/>
              </w:rPr>
            </w:pPr>
            <w:r w:rsidRPr="00516DC7">
              <w:rPr>
                <w:rFonts w:cstheme="minorHAnsi"/>
                <w:sz w:val="16"/>
                <w:szCs w:val="16"/>
              </w:rPr>
              <w:t>Lesson Observations</w:t>
            </w:r>
          </w:p>
          <w:p w14:paraId="088B2607" w14:textId="77777777" w:rsidR="00E61704" w:rsidRPr="00516DC7" w:rsidRDefault="00E61704" w:rsidP="00E61704">
            <w:pPr>
              <w:rPr>
                <w:rFonts w:cstheme="minorHAnsi"/>
                <w:sz w:val="16"/>
                <w:szCs w:val="16"/>
              </w:rPr>
            </w:pPr>
            <w:r w:rsidRPr="00516DC7">
              <w:rPr>
                <w:rFonts w:cstheme="minorHAnsi"/>
                <w:sz w:val="16"/>
                <w:szCs w:val="16"/>
              </w:rPr>
              <w:t xml:space="preserve">Link Tutor </w:t>
            </w:r>
          </w:p>
          <w:p w14:paraId="7E94403D" w14:textId="1C995B94" w:rsidR="00E61704" w:rsidRPr="00A84F74" w:rsidRDefault="00E61704" w:rsidP="00E61704">
            <w:pPr>
              <w:rPr>
                <w:rFonts w:asciiTheme="majorHAnsi" w:hAnsiTheme="majorHAnsi" w:cstheme="majorBidi"/>
                <w:sz w:val="18"/>
                <w:szCs w:val="18"/>
              </w:rPr>
            </w:pPr>
          </w:p>
        </w:tc>
      </w:tr>
      <w:bookmarkEnd w:id="2"/>
    </w:tbl>
    <w:p w14:paraId="0E381272" w14:textId="77777777" w:rsidR="001E2E3B" w:rsidRDefault="001E2E3B" w:rsidP="000074DC">
      <w:pPr>
        <w:rPr>
          <w:rFonts w:cstheme="minorHAnsi"/>
          <w:b/>
          <w:bCs/>
        </w:rPr>
      </w:pPr>
    </w:p>
    <w:p w14:paraId="05FE4C64" w14:textId="77777777" w:rsidR="00AD349A" w:rsidRPr="009B6F70" w:rsidRDefault="00AD349A" w:rsidP="000074DC">
      <w:pPr>
        <w:rPr>
          <w:rFonts w:cstheme="minorHAnsi"/>
          <w:b/>
          <w:bCs/>
        </w:rPr>
      </w:pPr>
    </w:p>
    <w:p w14:paraId="469814C7" w14:textId="3A5CCF9A" w:rsidR="006D12F4" w:rsidRPr="00353F20" w:rsidRDefault="006D12F4" w:rsidP="614369A6">
      <w:pPr>
        <w:jc w:val="center"/>
        <w:rPr>
          <w:b/>
          <w:bCs/>
          <w:i/>
          <w:iCs/>
          <w:u w:val="single"/>
        </w:rPr>
      </w:pPr>
      <w:bookmarkStart w:id="4" w:name="_Hlk135137737"/>
      <w:r w:rsidRPr="614369A6">
        <w:rPr>
          <w:b/>
          <w:bCs/>
          <w:i/>
          <w:iCs/>
          <w:u w:val="single"/>
        </w:rPr>
        <w:t xml:space="preserve">Year 2 Undergraduate </w:t>
      </w:r>
      <w:r w:rsidR="007E887F" w:rsidRPr="614369A6">
        <w:rPr>
          <w:b/>
          <w:bCs/>
          <w:i/>
          <w:iCs/>
          <w:u w:val="single"/>
        </w:rPr>
        <w:t>Full Time</w:t>
      </w:r>
    </w:p>
    <w:tbl>
      <w:tblPr>
        <w:tblStyle w:val="TableGrid"/>
        <w:tblW w:w="13953" w:type="dxa"/>
        <w:tblInd w:w="-5" w:type="dxa"/>
        <w:tblLayout w:type="fixed"/>
        <w:tblLook w:val="05A0" w:firstRow="1" w:lastRow="0" w:firstColumn="1" w:lastColumn="1" w:noHBand="0" w:noVBand="1"/>
      </w:tblPr>
      <w:tblGrid>
        <w:gridCol w:w="1418"/>
        <w:gridCol w:w="2410"/>
        <w:gridCol w:w="1842"/>
        <w:gridCol w:w="1843"/>
        <w:gridCol w:w="4961"/>
        <w:gridCol w:w="1479"/>
      </w:tblGrid>
      <w:tr w:rsidR="003B3F79" w:rsidRPr="009B6F70" w14:paraId="6A8B0E11" w14:textId="77777777" w:rsidTr="0072558A">
        <w:trPr>
          <w:trHeight w:val="464"/>
        </w:trPr>
        <w:tc>
          <w:tcPr>
            <w:tcW w:w="13953" w:type="dxa"/>
            <w:gridSpan w:val="6"/>
            <w:shd w:val="clear" w:color="auto" w:fill="8EAADB" w:themeFill="accent1" w:themeFillTint="99"/>
          </w:tcPr>
          <w:bookmarkEnd w:id="4"/>
          <w:p w14:paraId="1583561B" w14:textId="1E5FACDE" w:rsidR="003B3F79" w:rsidRPr="009B6F70" w:rsidRDefault="003B3F79" w:rsidP="006D12F4">
            <w:pPr>
              <w:jc w:val="center"/>
              <w:rPr>
                <w:rFonts w:cstheme="minorHAnsi"/>
                <w:b/>
                <w:bCs/>
              </w:rPr>
            </w:pPr>
            <w:r w:rsidRPr="009B6F70">
              <w:rPr>
                <w:rFonts w:cstheme="minorHAnsi"/>
                <w:b/>
                <w:bCs/>
              </w:rPr>
              <w:t>University Curriculum</w:t>
            </w:r>
            <w:r w:rsidR="002B344B" w:rsidRPr="009B6F70">
              <w:rPr>
                <w:rFonts w:cstheme="minorHAnsi"/>
                <w:b/>
                <w:bCs/>
              </w:rPr>
              <w:t xml:space="preserve"> – Year 2</w:t>
            </w:r>
          </w:p>
        </w:tc>
      </w:tr>
      <w:tr w:rsidR="72617E90" w14:paraId="3DCE5778" w14:textId="77777777" w:rsidTr="0072558A">
        <w:trPr>
          <w:trHeight w:val="464"/>
        </w:trPr>
        <w:tc>
          <w:tcPr>
            <w:tcW w:w="13953" w:type="dxa"/>
            <w:gridSpan w:val="6"/>
            <w:shd w:val="clear" w:color="auto" w:fill="D9E2F3" w:themeFill="accent1" w:themeFillTint="33"/>
          </w:tcPr>
          <w:p w14:paraId="125C2727" w14:textId="2B7A3553" w:rsidR="5DCF0113" w:rsidRDefault="5DCF0113" w:rsidP="72617E90">
            <w:pPr>
              <w:jc w:val="center"/>
              <w:rPr>
                <w:b/>
                <w:bCs/>
              </w:rPr>
            </w:pPr>
            <w:r w:rsidRPr="72617E90">
              <w:rPr>
                <w:b/>
                <w:bCs/>
              </w:rPr>
              <w:t>Overview of Content</w:t>
            </w:r>
          </w:p>
          <w:p w14:paraId="64E627E4" w14:textId="4076F98E" w:rsidR="72617E90" w:rsidRDefault="72617E90" w:rsidP="72617E90">
            <w:pPr>
              <w:jc w:val="center"/>
              <w:rPr>
                <w:b/>
                <w:bCs/>
              </w:rPr>
            </w:pPr>
          </w:p>
          <w:p w14:paraId="615A11AA" w14:textId="205A89A8" w:rsidR="72617E90" w:rsidRDefault="72617E90" w:rsidP="72617E90">
            <w:pPr>
              <w:jc w:val="center"/>
              <w:rPr>
                <w:b/>
                <w:bCs/>
              </w:rPr>
            </w:pPr>
          </w:p>
          <w:p w14:paraId="320C9460" w14:textId="147C3B36" w:rsidR="72617E90" w:rsidRDefault="72617E90" w:rsidP="72617E90">
            <w:pPr>
              <w:jc w:val="center"/>
              <w:rPr>
                <w:b/>
                <w:bCs/>
              </w:rPr>
            </w:pPr>
          </w:p>
          <w:p w14:paraId="6E7C0032" w14:textId="081BEF34" w:rsidR="72617E90" w:rsidRDefault="72617E90" w:rsidP="72617E90">
            <w:pPr>
              <w:jc w:val="center"/>
              <w:rPr>
                <w:b/>
                <w:bCs/>
              </w:rPr>
            </w:pPr>
          </w:p>
          <w:p w14:paraId="21D0B0F6" w14:textId="6BE5332A" w:rsidR="72617E90" w:rsidRDefault="72617E90" w:rsidP="72617E90">
            <w:pPr>
              <w:jc w:val="center"/>
              <w:rPr>
                <w:b/>
                <w:bCs/>
              </w:rPr>
            </w:pPr>
          </w:p>
          <w:p w14:paraId="3DDA69AF" w14:textId="5F0F0673" w:rsidR="72617E90" w:rsidRDefault="72617E90" w:rsidP="72617E90">
            <w:pPr>
              <w:jc w:val="center"/>
              <w:rPr>
                <w:b/>
                <w:bCs/>
              </w:rPr>
            </w:pPr>
          </w:p>
        </w:tc>
      </w:tr>
      <w:tr w:rsidR="00C61BA0" w:rsidRPr="009B6F70" w14:paraId="781046DF" w14:textId="77777777" w:rsidTr="0072558A">
        <w:trPr>
          <w:trHeight w:val="464"/>
        </w:trPr>
        <w:tc>
          <w:tcPr>
            <w:tcW w:w="1418" w:type="dxa"/>
            <w:shd w:val="clear" w:color="auto" w:fill="8EAADB" w:themeFill="accent1" w:themeFillTint="99"/>
          </w:tcPr>
          <w:p w14:paraId="73A78E38" w14:textId="77777777" w:rsidR="003B3F79" w:rsidRPr="009B6F70" w:rsidRDefault="003B3F79" w:rsidP="006D12F4">
            <w:pPr>
              <w:jc w:val="center"/>
              <w:rPr>
                <w:rFonts w:cstheme="minorHAnsi"/>
                <w:b/>
                <w:bCs/>
              </w:rPr>
            </w:pPr>
            <w:r w:rsidRPr="009B6F70">
              <w:rPr>
                <w:rFonts w:cstheme="minorHAnsi"/>
                <w:b/>
                <w:bCs/>
              </w:rPr>
              <w:lastRenderedPageBreak/>
              <w:t xml:space="preserve">Session Sequence </w:t>
            </w:r>
          </w:p>
        </w:tc>
        <w:tc>
          <w:tcPr>
            <w:tcW w:w="2410" w:type="dxa"/>
            <w:shd w:val="clear" w:color="auto" w:fill="8EAADB" w:themeFill="accent1" w:themeFillTint="99"/>
          </w:tcPr>
          <w:p w14:paraId="41D70143" w14:textId="226744E3" w:rsidR="003B3F79" w:rsidRPr="009B6F70" w:rsidRDefault="003B3F79" w:rsidP="72617E90">
            <w:pPr>
              <w:jc w:val="center"/>
              <w:rPr>
                <w:b/>
                <w:bCs/>
              </w:rPr>
            </w:pPr>
            <w:r w:rsidRPr="72617E90">
              <w:rPr>
                <w:b/>
                <w:bCs/>
              </w:rPr>
              <w:t xml:space="preserve">Session Content </w:t>
            </w:r>
          </w:p>
          <w:p w14:paraId="7E07F7B2" w14:textId="129DB24D" w:rsidR="003B3F79" w:rsidRPr="009B6F70" w:rsidRDefault="003B3F79" w:rsidP="72617E90">
            <w:pPr>
              <w:jc w:val="center"/>
              <w:rPr>
                <w:b/>
                <w:bCs/>
              </w:rPr>
            </w:pPr>
            <w:r w:rsidRPr="72617E90">
              <w:rPr>
                <w:b/>
                <w:bCs/>
              </w:rPr>
              <w:t xml:space="preserve">Subject Specific Components/s </w:t>
            </w:r>
          </w:p>
        </w:tc>
        <w:tc>
          <w:tcPr>
            <w:tcW w:w="1842"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2B66386" w14:textId="77777777" w:rsidR="003B3F79" w:rsidRPr="009B6F70" w:rsidRDefault="003B3F79" w:rsidP="006D12F4">
            <w:pPr>
              <w:jc w:val="center"/>
              <w:rPr>
                <w:rFonts w:cstheme="minorHAnsi"/>
                <w:b/>
                <w:bCs/>
              </w:rPr>
            </w:pPr>
            <w:r w:rsidRPr="009B6F70">
              <w:rPr>
                <w:rFonts w:cstheme="minorHAnsi"/>
                <w:b/>
                <w:bCs/>
              </w:rPr>
              <w:t xml:space="preserve">Learn That </w:t>
            </w:r>
          </w:p>
          <w:p w14:paraId="7A14C8E5" w14:textId="74AB27CC" w:rsidR="003B3F79" w:rsidRPr="009B6F70" w:rsidRDefault="003B3F79" w:rsidP="72617E90">
            <w:pPr>
              <w:jc w:val="center"/>
              <w:rPr>
                <w:b/>
                <w:bCs/>
              </w:rPr>
            </w:pPr>
            <w:r w:rsidRPr="72617E90">
              <w:rPr>
                <w:b/>
                <w:bCs/>
              </w:rPr>
              <w:t>(</w:t>
            </w:r>
            <w:r w:rsidR="4CC63100" w:rsidRPr="72617E90">
              <w:rPr>
                <w:b/>
                <w:bCs/>
              </w:rPr>
              <w:t>ITTE</w:t>
            </w:r>
            <w:r w:rsidRPr="72617E90">
              <w:rPr>
                <w:b/>
                <w:bCs/>
              </w:rPr>
              <w:t xml:space="preserve">CF reference in </w:t>
            </w:r>
            <w:proofErr w:type="spellStart"/>
            <w:r w:rsidRPr="72617E90">
              <w:rPr>
                <w:b/>
                <w:bCs/>
              </w:rPr>
              <w:t>numerics</w:t>
            </w:r>
            <w:proofErr w:type="spellEnd"/>
            <w:r w:rsidRPr="72617E90">
              <w:rPr>
                <w:b/>
                <w:bCs/>
              </w:rPr>
              <w:t xml:space="preserve"> e.g. 1.1)</w:t>
            </w:r>
          </w:p>
        </w:tc>
        <w:tc>
          <w:tcPr>
            <w:tcW w:w="1843"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A6BE265" w14:textId="77777777" w:rsidR="003B3F79" w:rsidRPr="009B6F70" w:rsidRDefault="003B3F79" w:rsidP="006D12F4">
            <w:pPr>
              <w:jc w:val="center"/>
              <w:rPr>
                <w:rFonts w:cstheme="minorHAnsi"/>
                <w:b/>
                <w:bCs/>
              </w:rPr>
            </w:pPr>
            <w:r w:rsidRPr="009B6F70">
              <w:rPr>
                <w:rFonts w:cstheme="minorHAnsi"/>
                <w:b/>
                <w:bCs/>
              </w:rPr>
              <w:t xml:space="preserve">Learn How </w:t>
            </w:r>
          </w:p>
          <w:p w14:paraId="67D8F110" w14:textId="316833B2" w:rsidR="003B3F79" w:rsidRPr="009B6F70" w:rsidRDefault="003B3F79" w:rsidP="72617E90">
            <w:pPr>
              <w:jc w:val="center"/>
              <w:rPr>
                <w:b/>
                <w:bCs/>
              </w:rPr>
            </w:pPr>
            <w:r w:rsidRPr="72617E90">
              <w:rPr>
                <w:b/>
                <w:bCs/>
              </w:rPr>
              <w:t>(</w:t>
            </w:r>
            <w:r w:rsidR="56628766" w:rsidRPr="72617E90">
              <w:rPr>
                <w:b/>
                <w:bCs/>
              </w:rPr>
              <w:t>ITTE</w:t>
            </w:r>
            <w:r w:rsidRPr="72617E90">
              <w:rPr>
                <w:b/>
                <w:bCs/>
              </w:rPr>
              <w:t>CF reference bullets alphabetically e.g. 1c)</w:t>
            </w:r>
          </w:p>
        </w:tc>
        <w:tc>
          <w:tcPr>
            <w:tcW w:w="4961" w:type="dxa"/>
            <w:shd w:val="clear" w:color="auto" w:fill="8EAADB" w:themeFill="accent1" w:themeFillTint="99"/>
          </w:tcPr>
          <w:p w14:paraId="08A4F1BF" w14:textId="77777777" w:rsidR="003B3F79" w:rsidRPr="009B6F70" w:rsidRDefault="003B3F79" w:rsidP="006D12F4">
            <w:pPr>
              <w:jc w:val="center"/>
              <w:rPr>
                <w:rFonts w:cstheme="minorHAnsi"/>
                <w:b/>
                <w:bCs/>
              </w:rPr>
            </w:pPr>
            <w:r w:rsidRPr="009B6F70">
              <w:rPr>
                <w:rFonts w:cstheme="minorHAnsi"/>
                <w:b/>
                <w:bCs/>
              </w:rPr>
              <w:t>Links to Research and Reading</w:t>
            </w:r>
          </w:p>
        </w:tc>
        <w:tc>
          <w:tcPr>
            <w:tcW w:w="1479" w:type="dxa"/>
            <w:shd w:val="clear" w:color="auto" w:fill="8EAADB" w:themeFill="accent1" w:themeFillTint="99"/>
          </w:tcPr>
          <w:p w14:paraId="3ADAD453" w14:textId="77777777" w:rsidR="003B3F79" w:rsidRPr="009B6F70" w:rsidRDefault="003B3F79" w:rsidP="006D12F4">
            <w:pPr>
              <w:jc w:val="center"/>
              <w:rPr>
                <w:rFonts w:cstheme="minorHAnsi"/>
                <w:b/>
                <w:bCs/>
              </w:rPr>
            </w:pPr>
            <w:r w:rsidRPr="009B6F70">
              <w:rPr>
                <w:rFonts w:cstheme="minorHAnsi"/>
                <w:b/>
                <w:bCs/>
              </w:rPr>
              <w:t xml:space="preserve">Formative Assessment mode </w:t>
            </w:r>
          </w:p>
        </w:tc>
      </w:tr>
      <w:tr w:rsidR="00025D09" w:rsidRPr="009B6F70" w14:paraId="02039AAE" w14:textId="77777777" w:rsidTr="0072558A">
        <w:trPr>
          <w:trHeight w:val="231"/>
        </w:trPr>
        <w:tc>
          <w:tcPr>
            <w:tcW w:w="1418" w:type="dxa"/>
          </w:tcPr>
          <w:p w14:paraId="74DEEA2C" w14:textId="6468E1E6" w:rsidR="00025D09" w:rsidRPr="009B6F70" w:rsidRDefault="00025D09" w:rsidP="72617E90">
            <w:pPr>
              <w:jc w:val="center"/>
              <w:rPr>
                <w:b/>
                <w:bCs/>
              </w:rPr>
            </w:pPr>
            <w:r w:rsidRPr="72617E90">
              <w:rPr>
                <w:b/>
                <w:bCs/>
              </w:rPr>
              <w:t>Seminar 1</w:t>
            </w:r>
          </w:p>
          <w:p w14:paraId="525DCAFB" w14:textId="2241180F" w:rsidR="00025D09" w:rsidRPr="009B6F70" w:rsidRDefault="00025D09" w:rsidP="00FE6E38">
            <w:pPr>
              <w:jc w:val="center"/>
              <w:rPr>
                <w:rFonts w:cstheme="minorHAnsi"/>
                <w:b/>
                <w:bCs/>
              </w:rPr>
            </w:pPr>
            <w:r>
              <w:rPr>
                <w:rFonts w:cstheme="minorHAnsi"/>
                <w:b/>
                <w:bCs/>
              </w:rPr>
              <w:t>Variation</w:t>
            </w:r>
          </w:p>
          <w:p w14:paraId="1DBADFD9" w14:textId="77777777" w:rsidR="00025D09" w:rsidRPr="009B6F70" w:rsidRDefault="00025D09" w:rsidP="00FE6E38">
            <w:pPr>
              <w:jc w:val="center"/>
              <w:rPr>
                <w:rFonts w:cstheme="minorHAnsi"/>
                <w:b/>
                <w:bCs/>
              </w:rPr>
            </w:pPr>
          </w:p>
          <w:p w14:paraId="237BC73C" w14:textId="1CBC4D2D" w:rsidR="00025D09" w:rsidRPr="009B6F70" w:rsidRDefault="00025D09" w:rsidP="00FE6E38">
            <w:pPr>
              <w:jc w:val="center"/>
              <w:rPr>
                <w:rFonts w:cstheme="minorHAnsi"/>
                <w:b/>
                <w:bCs/>
              </w:rPr>
            </w:pPr>
          </w:p>
        </w:tc>
        <w:tc>
          <w:tcPr>
            <w:tcW w:w="2410" w:type="dxa"/>
          </w:tcPr>
          <w:p w14:paraId="513547B4" w14:textId="77777777" w:rsidR="00025D09" w:rsidRDefault="00025D09" w:rsidP="00032233">
            <w:pPr>
              <w:rPr>
                <w:sz w:val="16"/>
                <w:szCs w:val="16"/>
              </w:rPr>
            </w:pPr>
          </w:p>
          <w:p w14:paraId="62784E2B" w14:textId="2CE0B09B" w:rsidR="00025D09" w:rsidRPr="009B6F70" w:rsidRDefault="00025D09" w:rsidP="2CC1C8D2">
            <w:pPr>
              <w:rPr>
                <w:sz w:val="16"/>
                <w:szCs w:val="16"/>
              </w:rPr>
            </w:pPr>
          </w:p>
        </w:tc>
        <w:tc>
          <w:tcPr>
            <w:tcW w:w="1842" w:type="dxa"/>
          </w:tcPr>
          <w:p w14:paraId="3C5BAAE7" w14:textId="02620B1D" w:rsidR="00025D09" w:rsidRPr="006B4CBA" w:rsidRDefault="00025D09" w:rsidP="2CC1C8D2"/>
        </w:tc>
        <w:tc>
          <w:tcPr>
            <w:tcW w:w="1843" w:type="dxa"/>
          </w:tcPr>
          <w:p w14:paraId="23B82D3F" w14:textId="2C4C7968" w:rsidR="00025D09" w:rsidRPr="009B6F70" w:rsidRDefault="00025D09" w:rsidP="2CC1C8D2"/>
        </w:tc>
        <w:tc>
          <w:tcPr>
            <w:tcW w:w="4961" w:type="dxa"/>
            <w:vMerge w:val="restart"/>
          </w:tcPr>
          <w:p w14:paraId="1CB74E10" w14:textId="77777777" w:rsidR="00025D09" w:rsidRPr="0012043E" w:rsidRDefault="00025D09" w:rsidP="0072558A">
            <w:pPr>
              <w:rPr>
                <w:rFonts w:cstheme="minorHAnsi"/>
              </w:rPr>
            </w:pPr>
            <w:r w:rsidRPr="0012043E">
              <w:rPr>
                <w:rFonts w:cstheme="minorHAnsi"/>
              </w:rPr>
              <w:t>DEPARTMENT of EDUCATION. 2013. The national curriculum in England: key stages 1 and 2 framework document. Available at: https://www.gov.uk/government/publications/national-curriculum-in-england-primary-curriculum</w:t>
            </w:r>
          </w:p>
          <w:p w14:paraId="3F3A8CE3" w14:textId="77777777" w:rsidR="00025D09" w:rsidRPr="0012043E" w:rsidRDefault="00025D09" w:rsidP="0072558A">
            <w:pPr>
              <w:rPr>
                <w:rFonts w:cstheme="minorHAnsi"/>
              </w:rPr>
            </w:pPr>
          </w:p>
          <w:p w14:paraId="443BA879" w14:textId="77777777" w:rsidR="00025D09" w:rsidRPr="0012043E" w:rsidRDefault="00025D09" w:rsidP="0072558A">
            <w:pPr>
              <w:rPr>
                <w:rFonts w:cstheme="minorHAnsi"/>
              </w:rPr>
            </w:pPr>
            <w:r w:rsidRPr="0012043E">
              <w:rPr>
                <w:rFonts w:cstheme="minorHAnsi"/>
              </w:rPr>
              <w:t>DEPARTMENT of EDUCATION. 2020. Mathematics guidance: key stages 1 and 2 Non-statutory guidance for the national curriculum in England. Available at: https://assets.publishing.service.gov.uk/government/uploads/system/uploads/attachment_data/file/1017683/Maths_guidance_KS_1_and_2.pdf</w:t>
            </w:r>
          </w:p>
          <w:p w14:paraId="3FBAF2CA" w14:textId="77777777" w:rsidR="00025D09" w:rsidRPr="0012043E" w:rsidRDefault="00025D09" w:rsidP="0072558A">
            <w:pPr>
              <w:rPr>
                <w:rFonts w:cstheme="minorHAnsi"/>
              </w:rPr>
            </w:pPr>
          </w:p>
          <w:p w14:paraId="0200F824" w14:textId="77777777" w:rsidR="00025D09" w:rsidRPr="0012043E" w:rsidRDefault="00025D09" w:rsidP="0072558A">
            <w:pPr>
              <w:rPr>
                <w:rFonts w:cstheme="minorHAnsi"/>
              </w:rPr>
            </w:pPr>
            <w:r w:rsidRPr="0012043E">
              <w:rPr>
                <w:rFonts w:cstheme="minorHAnsi"/>
              </w:rPr>
              <w:t xml:space="preserve">OFSTED. 2021. Research Review Series: Mathematics. Available at: </w:t>
            </w:r>
            <w:hyperlink r:id="rId28" w:history="1">
              <w:r w:rsidRPr="0012043E">
                <w:rPr>
                  <w:rStyle w:val="Hyperlink"/>
                  <w:rFonts w:cstheme="minorHAnsi"/>
                  <w:u w:val="none"/>
                </w:rPr>
                <w:t>https://www.gov.uk/government/publications/research-review-series-mathematics</w:t>
              </w:r>
            </w:hyperlink>
          </w:p>
          <w:p w14:paraId="7A3C3EDD" w14:textId="77777777" w:rsidR="00025D09" w:rsidRPr="0012043E" w:rsidRDefault="00025D09" w:rsidP="0072558A">
            <w:pPr>
              <w:rPr>
                <w:rFonts w:cstheme="minorHAnsi"/>
              </w:rPr>
            </w:pPr>
          </w:p>
          <w:p w14:paraId="5692F065" w14:textId="7444908E" w:rsidR="00025D09" w:rsidRDefault="00025D09" w:rsidP="0072558A">
            <w:pPr>
              <w:rPr>
                <w:rStyle w:val="markedcontent"/>
                <w:rFonts w:cstheme="minorHAnsi"/>
                <w:shd w:val="clear" w:color="auto" w:fill="FFFFFF"/>
              </w:rPr>
            </w:pPr>
            <w:r w:rsidRPr="0012043E">
              <w:rPr>
                <w:rFonts w:cstheme="minorHAnsi"/>
              </w:rPr>
              <w:lastRenderedPageBreak/>
              <w:t>OFSTED, 2023. Coordinating Mathematical Success: The  Mathematics Subject Report. [Online]. Available from:</w:t>
            </w:r>
          </w:p>
          <w:p w14:paraId="6BAC8EBE" w14:textId="0EEFFE0B" w:rsidR="00025D09" w:rsidRPr="002C0FB3" w:rsidRDefault="00025D09" w:rsidP="00570238">
            <w:pPr>
              <w:pStyle w:val="CommentText"/>
              <w:rPr>
                <w:rFonts w:cstheme="minorHAnsi"/>
              </w:rPr>
            </w:pPr>
          </w:p>
        </w:tc>
        <w:tc>
          <w:tcPr>
            <w:tcW w:w="1479" w:type="dxa"/>
            <w:vMerge w:val="restart"/>
          </w:tcPr>
          <w:p w14:paraId="253D22A7" w14:textId="77777777" w:rsidR="00025D09" w:rsidRPr="00F43C17" w:rsidRDefault="00025D09" w:rsidP="00F43C17"/>
          <w:p w14:paraId="55ED0C74" w14:textId="6114E70B" w:rsidR="00025D09" w:rsidRPr="009B6F70" w:rsidRDefault="00025D09" w:rsidP="2CC1C8D2">
            <w:pPr>
              <w:rPr>
                <w:sz w:val="16"/>
                <w:szCs w:val="16"/>
              </w:rPr>
            </w:pPr>
          </w:p>
        </w:tc>
      </w:tr>
      <w:tr w:rsidR="00025D09" w:rsidRPr="009B6F70" w14:paraId="357EAE48" w14:textId="77777777" w:rsidTr="0072558A">
        <w:trPr>
          <w:trHeight w:val="411"/>
        </w:trPr>
        <w:tc>
          <w:tcPr>
            <w:tcW w:w="1418" w:type="dxa"/>
          </w:tcPr>
          <w:p w14:paraId="200E8E5B" w14:textId="003AA5AA" w:rsidR="00025D09" w:rsidRDefault="00025D09" w:rsidP="72617E90">
            <w:pPr>
              <w:jc w:val="center"/>
              <w:rPr>
                <w:b/>
                <w:bCs/>
              </w:rPr>
            </w:pPr>
            <w:r w:rsidRPr="72617E90">
              <w:rPr>
                <w:b/>
                <w:bCs/>
              </w:rPr>
              <w:t>Seminar 2</w:t>
            </w:r>
          </w:p>
          <w:p w14:paraId="34DD9E11" w14:textId="39800244" w:rsidR="00025D09" w:rsidRDefault="00025D09" w:rsidP="72617E90">
            <w:pPr>
              <w:jc w:val="center"/>
              <w:rPr>
                <w:b/>
                <w:bCs/>
              </w:rPr>
            </w:pPr>
            <w:r>
              <w:rPr>
                <w:b/>
                <w:bCs/>
              </w:rPr>
              <w:t>Errors &amp; Misconceptions</w:t>
            </w:r>
          </w:p>
          <w:p w14:paraId="5F071403" w14:textId="7BD7B15E" w:rsidR="00025D09" w:rsidRPr="009B6F70" w:rsidRDefault="00025D09" w:rsidP="00FE6E38">
            <w:pPr>
              <w:jc w:val="center"/>
              <w:rPr>
                <w:rFonts w:cstheme="minorHAnsi"/>
                <w:b/>
                <w:bCs/>
              </w:rPr>
            </w:pPr>
          </w:p>
        </w:tc>
        <w:tc>
          <w:tcPr>
            <w:tcW w:w="2410" w:type="dxa"/>
          </w:tcPr>
          <w:p w14:paraId="2D97A9CE" w14:textId="65FBA77A" w:rsidR="00025D09" w:rsidRPr="004D6F6C" w:rsidRDefault="00025D09" w:rsidP="2CC1C8D2">
            <w:pPr>
              <w:rPr>
                <w:sz w:val="16"/>
                <w:szCs w:val="16"/>
              </w:rPr>
            </w:pPr>
          </w:p>
        </w:tc>
        <w:tc>
          <w:tcPr>
            <w:tcW w:w="1842" w:type="dxa"/>
          </w:tcPr>
          <w:p w14:paraId="2E5A2133" w14:textId="701B92C5" w:rsidR="00025D09" w:rsidRPr="001225BB" w:rsidRDefault="00025D09" w:rsidP="2CC1C8D2">
            <w:pPr>
              <w:rPr>
                <w:sz w:val="16"/>
                <w:szCs w:val="16"/>
              </w:rPr>
            </w:pPr>
          </w:p>
        </w:tc>
        <w:tc>
          <w:tcPr>
            <w:tcW w:w="1843" w:type="dxa"/>
          </w:tcPr>
          <w:p w14:paraId="52B86171" w14:textId="2DF222F3" w:rsidR="00025D09" w:rsidRPr="001225BB" w:rsidRDefault="00025D09" w:rsidP="2CC1C8D2">
            <w:pPr>
              <w:rPr>
                <w:sz w:val="16"/>
                <w:szCs w:val="16"/>
              </w:rPr>
            </w:pPr>
          </w:p>
        </w:tc>
        <w:tc>
          <w:tcPr>
            <w:tcW w:w="4961" w:type="dxa"/>
            <w:vMerge/>
          </w:tcPr>
          <w:p w14:paraId="067F0392" w14:textId="77777777" w:rsidR="00025D09" w:rsidRPr="009B6F70" w:rsidRDefault="00025D09" w:rsidP="00FE6E38">
            <w:pPr>
              <w:rPr>
                <w:rFonts w:cstheme="minorHAnsi"/>
              </w:rPr>
            </w:pPr>
          </w:p>
        </w:tc>
        <w:tc>
          <w:tcPr>
            <w:tcW w:w="1479" w:type="dxa"/>
            <w:vMerge/>
          </w:tcPr>
          <w:p w14:paraId="51B8B182" w14:textId="77777777" w:rsidR="00025D09" w:rsidRPr="009B6F70" w:rsidRDefault="00025D09" w:rsidP="00FE6E38">
            <w:pPr>
              <w:rPr>
                <w:rFonts w:cstheme="minorHAnsi"/>
              </w:rPr>
            </w:pPr>
          </w:p>
        </w:tc>
      </w:tr>
      <w:tr w:rsidR="00025D09" w14:paraId="119CF689" w14:textId="77777777" w:rsidTr="0072558A">
        <w:trPr>
          <w:trHeight w:val="411"/>
        </w:trPr>
        <w:tc>
          <w:tcPr>
            <w:tcW w:w="1418" w:type="dxa"/>
          </w:tcPr>
          <w:p w14:paraId="533630FA" w14:textId="5D75D2D5" w:rsidR="00025D09" w:rsidRDefault="00025D09" w:rsidP="72617E90">
            <w:pPr>
              <w:jc w:val="center"/>
              <w:rPr>
                <w:b/>
                <w:bCs/>
              </w:rPr>
            </w:pPr>
            <w:r w:rsidRPr="72617E90">
              <w:rPr>
                <w:b/>
                <w:bCs/>
              </w:rPr>
              <w:t>Seminar 3</w:t>
            </w:r>
          </w:p>
          <w:p w14:paraId="3ABF2396" w14:textId="518E0451" w:rsidR="00025D09" w:rsidRDefault="00025D09" w:rsidP="72617E90">
            <w:pPr>
              <w:jc w:val="center"/>
              <w:rPr>
                <w:b/>
                <w:bCs/>
              </w:rPr>
            </w:pPr>
            <w:r>
              <w:rPr>
                <w:b/>
                <w:bCs/>
              </w:rPr>
              <w:t>Fractions, Decimals, Percentages</w:t>
            </w:r>
          </w:p>
          <w:p w14:paraId="7A5634F8" w14:textId="16EA4FAF" w:rsidR="00025D09" w:rsidRDefault="00025D09" w:rsidP="72617E90">
            <w:pPr>
              <w:jc w:val="center"/>
              <w:rPr>
                <w:b/>
                <w:bCs/>
              </w:rPr>
            </w:pPr>
          </w:p>
        </w:tc>
        <w:tc>
          <w:tcPr>
            <w:tcW w:w="2410" w:type="dxa"/>
          </w:tcPr>
          <w:p w14:paraId="534892AA" w14:textId="2E874F4E" w:rsidR="00025D09" w:rsidRDefault="00025D09" w:rsidP="72617E90">
            <w:pPr>
              <w:rPr>
                <w:sz w:val="16"/>
                <w:szCs w:val="16"/>
              </w:rPr>
            </w:pPr>
          </w:p>
        </w:tc>
        <w:tc>
          <w:tcPr>
            <w:tcW w:w="1842" w:type="dxa"/>
          </w:tcPr>
          <w:p w14:paraId="20E6E2D8" w14:textId="59019E39" w:rsidR="00025D09" w:rsidRDefault="00025D09" w:rsidP="72617E90">
            <w:pPr>
              <w:rPr>
                <w:sz w:val="16"/>
                <w:szCs w:val="16"/>
              </w:rPr>
            </w:pPr>
          </w:p>
        </w:tc>
        <w:tc>
          <w:tcPr>
            <w:tcW w:w="1843" w:type="dxa"/>
          </w:tcPr>
          <w:p w14:paraId="3C29B718" w14:textId="4D98669A" w:rsidR="00025D09" w:rsidRDefault="00025D09" w:rsidP="72617E90">
            <w:pPr>
              <w:rPr>
                <w:sz w:val="16"/>
                <w:szCs w:val="16"/>
              </w:rPr>
            </w:pPr>
          </w:p>
        </w:tc>
        <w:tc>
          <w:tcPr>
            <w:tcW w:w="4961" w:type="dxa"/>
            <w:vMerge/>
          </w:tcPr>
          <w:p w14:paraId="0F08CFEF" w14:textId="77777777" w:rsidR="00025D09" w:rsidRDefault="00025D09"/>
        </w:tc>
        <w:tc>
          <w:tcPr>
            <w:tcW w:w="1479" w:type="dxa"/>
            <w:vMerge/>
          </w:tcPr>
          <w:p w14:paraId="142F6FFC" w14:textId="77777777" w:rsidR="00025D09" w:rsidRDefault="00025D09"/>
        </w:tc>
      </w:tr>
      <w:tr w:rsidR="00025D09" w14:paraId="17C5E09B" w14:textId="77777777" w:rsidTr="0072558A">
        <w:trPr>
          <w:trHeight w:val="411"/>
        </w:trPr>
        <w:tc>
          <w:tcPr>
            <w:tcW w:w="1418" w:type="dxa"/>
          </w:tcPr>
          <w:p w14:paraId="7A193D2C" w14:textId="7BE940BC" w:rsidR="00025D09" w:rsidRDefault="00025D09" w:rsidP="72617E90">
            <w:pPr>
              <w:jc w:val="center"/>
              <w:rPr>
                <w:b/>
                <w:bCs/>
              </w:rPr>
            </w:pPr>
            <w:r w:rsidRPr="72617E90">
              <w:rPr>
                <w:b/>
                <w:bCs/>
              </w:rPr>
              <w:t>Seminar 4</w:t>
            </w:r>
          </w:p>
          <w:p w14:paraId="7FBAEA09" w14:textId="66F98D77" w:rsidR="00025D09" w:rsidRDefault="00025D09" w:rsidP="72617E90">
            <w:pPr>
              <w:jc w:val="center"/>
              <w:rPr>
                <w:b/>
                <w:bCs/>
              </w:rPr>
            </w:pPr>
            <w:r>
              <w:rPr>
                <w:b/>
                <w:bCs/>
              </w:rPr>
              <w:t>Geometry</w:t>
            </w:r>
          </w:p>
          <w:p w14:paraId="1B8C5001" w14:textId="1D24905F" w:rsidR="00025D09" w:rsidRDefault="00025D09" w:rsidP="72617E90">
            <w:pPr>
              <w:jc w:val="center"/>
              <w:rPr>
                <w:b/>
                <w:bCs/>
              </w:rPr>
            </w:pPr>
          </w:p>
        </w:tc>
        <w:tc>
          <w:tcPr>
            <w:tcW w:w="2410" w:type="dxa"/>
          </w:tcPr>
          <w:p w14:paraId="67E50FD3" w14:textId="045FBA31" w:rsidR="00025D09" w:rsidRDefault="00025D09" w:rsidP="72617E90">
            <w:pPr>
              <w:rPr>
                <w:sz w:val="16"/>
                <w:szCs w:val="16"/>
              </w:rPr>
            </w:pPr>
          </w:p>
        </w:tc>
        <w:tc>
          <w:tcPr>
            <w:tcW w:w="1842" w:type="dxa"/>
          </w:tcPr>
          <w:p w14:paraId="2F71B72E" w14:textId="6B1565F3" w:rsidR="00025D09" w:rsidRDefault="00025D09" w:rsidP="72617E90">
            <w:pPr>
              <w:rPr>
                <w:sz w:val="16"/>
                <w:szCs w:val="16"/>
              </w:rPr>
            </w:pPr>
          </w:p>
        </w:tc>
        <w:tc>
          <w:tcPr>
            <w:tcW w:w="1843" w:type="dxa"/>
          </w:tcPr>
          <w:p w14:paraId="4883C15D" w14:textId="74B31262" w:rsidR="00025D09" w:rsidRDefault="00025D09" w:rsidP="72617E90">
            <w:pPr>
              <w:rPr>
                <w:sz w:val="16"/>
                <w:szCs w:val="16"/>
              </w:rPr>
            </w:pPr>
          </w:p>
        </w:tc>
        <w:tc>
          <w:tcPr>
            <w:tcW w:w="4961" w:type="dxa"/>
            <w:vMerge/>
          </w:tcPr>
          <w:p w14:paraId="42A776D8" w14:textId="77777777" w:rsidR="00025D09" w:rsidRDefault="00025D09"/>
        </w:tc>
        <w:tc>
          <w:tcPr>
            <w:tcW w:w="1479" w:type="dxa"/>
            <w:vMerge/>
          </w:tcPr>
          <w:p w14:paraId="5A624245" w14:textId="77777777" w:rsidR="00025D09" w:rsidRDefault="00025D09"/>
        </w:tc>
      </w:tr>
      <w:tr w:rsidR="00025D09" w14:paraId="7DA115D4" w14:textId="77777777" w:rsidTr="0072558A">
        <w:trPr>
          <w:trHeight w:val="411"/>
        </w:trPr>
        <w:tc>
          <w:tcPr>
            <w:tcW w:w="1418" w:type="dxa"/>
          </w:tcPr>
          <w:p w14:paraId="52AFAD3A" w14:textId="77777777" w:rsidR="00025D09" w:rsidRDefault="00025D09" w:rsidP="72617E90">
            <w:pPr>
              <w:jc w:val="center"/>
              <w:rPr>
                <w:b/>
                <w:bCs/>
              </w:rPr>
            </w:pPr>
            <w:r>
              <w:rPr>
                <w:b/>
                <w:bCs/>
              </w:rPr>
              <w:t>Seminar 5</w:t>
            </w:r>
          </w:p>
          <w:p w14:paraId="3EC34340" w14:textId="069B0F4A" w:rsidR="00025D09" w:rsidRPr="72617E90" w:rsidRDefault="00025D09" w:rsidP="72617E90">
            <w:pPr>
              <w:jc w:val="center"/>
              <w:rPr>
                <w:b/>
                <w:bCs/>
              </w:rPr>
            </w:pPr>
            <w:r>
              <w:rPr>
                <w:b/>
                <w:bCs/>
              </w:rPr>
              <w:t>Measure</w:t>
            </w:r>
          </w:p>
        </w:tc>
        <w:tc>
          <w:tcPr>
            <w:tcW w:w="2410" w:type="dxa"/>
          </w:tcPr>
          <w:p w14:paraId="63F7D546" w14:textId="77777777" w:rsidR="00025D09" w:rsidRDefault="00025D09" w:rsidP="72617E90">
            <w:pPr>
              <w:rPr>
                <w:sz w:val="16"/>
                <w:szCs w:val="16"/>
              </w:rPr>
            </w:pPr>
          </w:p>
        </w:tc>
        <w:tc>
          <w:tcPr>
            <w:tcW w:w="1842" w:type="dxa"/>
          </w:tcPr>
          <w:p w14:paraId="35BDD544" w14:textId="77777777" w:rsidR="00025D09" w:rsidRDefault="00025D09" w:rsidP="72617E90">
            <w:pPr>
              <w:rPr>
                <w:sz w:val="16"/>
                <w:szCs w:val="16"/>
              </w:rPr>
            </w:pPr>
          </w:p>
        </w:tc>
        <w:tc>
          <w:tcPr>
            <w:tcW w:w="1843" w:type="dxa"/>
          </w:tcPr>
          <w:p w14:paraId="4EAB6EB0" w14:textId="77777777" w:rsidR="00025D09" w:rsidRDefault="00025D09" w:rsidP="72617E90">
            <w:pPr>
              <w:rPr>
                <w:sz w:val="16"/>
                <w:szCs w:val="16"/>
              </w:rPr>
            </w:pPr>
          </w:p>
        </w:tc>
        <w:tc>
          <w:tcPr>
            <w:tcW w:w="4961" w:type="dxa"/>
            <w:vMerge/>
          </w:tcPr>
          <w:p w14:paraId="21C23FBD" w14:textId="77777777" w:rsidR="00025D09" w:rsidRDefault="00025D09"/>
        </w:tc>
        <w:tc>
          <w:tcPr>
            <w:tcW w:w="1479" w:type="dxa"/>
            <w:vMerge/>
          </w:tcPr>
          <w:p w14:paraId="3413FB6B" w14:textId="77777777" w:rsidR="00025D09" w:rsidRDefault="00025D09"/>
        </w:tc>
      </w:tr>
      <w:tr w:rsidR="00025D09" w14:paraId="5ED4581D" w14:textId="77777777" w:rsidTr="0072558A">
        <w:trPr>
          <w:trHeight w:val="411"/>
        </w:trPr>
        <w:tc>
          <w:tcPr>
            <w:tcW w:w="1418" w:type="dxa"/>
          </w:tcPr>
          <w:p w14:paraId="587DE236" w14:textId="77777777" w:rsidR="00025D09" w:rsidRDefault="00025D09" w:rsidP="72617E90">
            <w:pPr>
              <w:jc w:val="center"/>
              <w:rPr>
                <w:b/>
                <w:bCs/>
              </w:rPr>
            </w:pPr>
            <w:r>
              <w:rPr>
                <w:b/>
                <w:bCs/>
              </w:rPr>
              <w:t>Seminar 6</w:t>
            </w:r>
          </w:p>
          <w:p w14:paraId="34AB7EC6" w14:textId="33A6971F" w:rsidR="00025D09" w:rsidRPr="72617E90" w:rsidRDefault="00025D09" w:rsidP="72617E90">
            <w:pPr>
              <w:jc w:val="center"/>
              <w:rPr>
                <w:b/>
                <w:bCs/>
              </w:rPr>
            </w:pPr>
            <w:r>
              <w:rPr>
                <w:b/>
                <w:bCs/>
              </w:rPr>
              <w:lastRenderedPageBreak/>
              <w:t>Problem solving</w:t>
            </w:r>
          </w:p>
        </w:tc>
        <w:tc>
          <w:tcPr>
            <w:tcW w:w="2410" w:type="dxa"/>
          </w:tcPr>
          <w:p w14:paraId="322B5104" w14:textId="77777777" w:rsidR="00025D09" w:rsidRDefault="00025D09" w:rsidP="72617E90">
            <w:pPr>
              <w:rPr>
                <w:sz w:val="16"/>
                <w:szCs w:val="16"/>
              </w:rPr>
            </w:pPr>
          </w:p>
        </w:tc>
        <w:tc>
          <w:tcPr>
            <w:tcW w:w="1842" w:type="dxa"/>
          </w:tcPr>
          <w:p w14:paraId="42CFE430" w14:textId="77777777" w:rsidR="00025D09" w:rsidRDefault="00025D09" w:rsidP="72617E90">
            <w:pPr>
              <w:rPr>
                <w:sz w:val="16"/>
                <w:szCs w:val="16"/>
              </w:rPr>
            </w:pPr>
          </w:p>
        </w:tc>
        <w:tc>
          <w:tcPr>
            <w:tcW w:w="1843" w:type="dxa"/>
          </w:tcPr>
          <w:p w14:paraId="3C71E832" w14:textId="77777777" w:rsidR="00025D09" w:rsidRDefault="00025D09" w:rsidP="72617E90">
            <w:pPr>
              <w:rPr>
                <w:sz w:val="16"/>
                <w:szCs w:val="16"/>
              </w:rPr>
            </w:pPr>
          </w:p>
        </w:tc>
        <w:tc>
          <w:tcPr>
            <w:tcW w:w="4961" w:type="dxa"/>
            <w:vMerge/>
          </w:tcPr>
          <w:p w14:paraId="78E58912" w14:textId="77777777" w:rsidR="00025D09" w:rsidRDefault="00025D09"/>
        </w:tc>
        <w:tc>
          <w:tcPr>
            <w:tcW w:w="1479" w:type="dxa"/>
            <w:vMerge/>
          </w:tcPr>
          <w:p w14:paraId="18C87F9D" w14:textId="77777777" w:rsidR="00025D09" w:rsidRDefault="00025D09"/>
        </w:tc>
      </w:tr>
      <w:tr w:rsidR="00025D09" w14:paraId="239BF543" w14:textId="77777777" w:rsidTr="0072558A">
        <w:trPr>
          <w:trHeight w:val="411"/>
        </w:trPr>
        <w:tc>
          <w:tcPr>
            <w:tcW w:w="1418" w:type="dxa"/>
          </w:tcPr>
          <w:p w14:paraId="3B5CE256" w14:textId="77777777" w:rsidR="00025D09" w:rsidRDefault="00025D09" w:rsidP="72617E90">
            <w:pPr>
              <w:jc w:val="center"/>
              <w:rPr>
                <w:b/>
                <w:bCs/>
              </w:rPr>
            </w:pPr>
            <w:r>
              <w:rPr>
                <w:b/>
                <w:bCs/>
              </w:rPr>
              <w:t>Seminar 7</w:t>
            </w:r>
          </w:p>
          <w:p w14:paraId="4A4EA3B0" w14:textId="0785B62B" w:rsidR="00025D09" w:rsidRPr="72617E90" w:rsidRDefault="00025D09" w:rsidP="72617E90">
            <w:pPr>
              <w:jc w:val="center"/>
              <w:rPr>
                <w:b/>
                <w:bCs/>
              </w:rPr>
            </w:pPr>
            <w:r>
              <w:rPr>
                <w:b/>
                <w:bCs/>
              </w:rPr>
              <w:t>Mathematical thinking</w:t>
            </w:r>
          </w:p>
        </w:tc>
        <w:tc>
          <w:tcPr>
            <w:tcW w:w="2410" w:type="dxa"/>
          </w:tcPr>
          <w:p w14:paraId="45EA7A5E" w14:textId="77777777" w:rsidR="00025D09" w:rsidRDefault="00025D09" w:rsidP="72617E90">
            <w:pPr>
              <w:rPr>
                <w:sz w:val="16"/>
                <w:szCs w:val="16"/>
              </w:rPr>
            </w:pPr>
          </w:p>
        </w:tc>
        <w:tc>
          <w:tcPr>
            <w:tcW w:w="1842" w:type="dxa"/>
          </w:tcPr>
          <w:p w14:paraId="4F654369" w14:textId="77777777" w:rsidR="00025D09" w:rsidRDefault="00025D09" w:rsidP="72617E90">
            <w:pPr>
              <w:rPr>
                <w:sz w:val="16"/>
                <w:szCs w:val="16"/>
              </w:rPr>
            </w:pPr>
          </w:p>
        </w:tc>
        <w:tc>
          <w:tcPr>
            <w:tcW w:w="1843" w:type="dxa"/>
          </w:tcPr>
          <w:p w14:paraId="7AD7F61F" w14:textId="77777777" w:rsidR="00025D09" w:rsidRDefault="00025D09" w:rsidP="72617E90">
            <w:pPr>
              <w:rPr>
                <w:sz w:val="16"/>
                <w:szCs w:val="16"/>
              </w:rPr>
            </w:pPr>
          </w:p>
        </w:tc>
        <w:tc>
          <w:tcPr>
            <w:tcW w:w="4961" w:type="dxa"/>
            <w:vMerge/>
          </w:tcPr>
          <w:p w14:paraId="4A0A0171" w14:textId="77777777" w:rsidR="00025D09" w:rsidRDefault="00025D09"/>
        </w:tc>
        <w:tc>
          <w:tcPr>
            <w:tcW w:w="1479" w:type="dxa"/>
            <w:vMerge/>
          </w:tcPr>
          <w:p w14:paraId="7CE62164" w14:textId="77777777" w:rsidR="00025D09" w:rsidRDefault="00025D09"/>
        </w:tc>
      </w:tr>
      <w:tr w:rsidR="00025D09" w14:paraId="335D518E" w14:textId="77777777" w:rsidTr="0072558A">
        <w:trPr>
          <w:trHeight w:val="411"/>
        </w:trPr>
        <w:tc>
          <w:tcPr>
            <w:tcW w:w="1418" w:type="dxa"/>
          </w:tcPr>
          <w:p w14:paraId="2057ACA5" w14:textId="77777777" w:rsidR="00025D09" w:rsidRDefault="00025D09" w:rsidP="72617E90">
            <w:pPr>
              <w:jc w:val="center"/>
              <w:rPr>
                <w:b/>
                <w:bCs/>
              </w:rPr>
            </w:pPr>
            <w:r>
              <w:rPr>
                <w:b/>
                <w:bCs/>
              </w:rPr>
              <w:t>Lecture</w:t>
            </w:r>
          </w:p>
          <w:p w14:paraId="0E64F0B5" w14:textId="0A7AC1C1" w:rsidR="00025D09" w:rsidRDefault="00025D09" w:rsidP="72617E90">
            <w:pPr>
              <w:jc w:val="center"/>
              <w:rPr>
                <w:b/>
                <w:bCs/>
              </w:rPr>
            </w:pPr>
            <w:r>
              <w:rPr>
                <w:b/>
                <w:bCs/>
              </w:rPr>
              <w:t>Algebra</w:t>
            </w:r>
          </w:p>
        </w:tc>
        <w:tc>
          <w:tcPr>
            <w:tcW w:w="2410" w:type="dxa"/>
          </w:tcPr>
          <w:p w14:paraId="5173174F" w14:textId="77777777" w:rsidR="00025D09" w:rsidRDefault="00025D09" w:rsidP="72617E90">
            <w:pPr>
              <w:rPr>
                <w:sz w:val="16"/>
                <w:szCs w:val="16"/>
              </w:rPr>
            </w:pPr>
          </w:p>
        </w:tc>
        <w:tc>
          <w:tcPr>
            <w:tcW w:w="1842" w:type="dxa"/>
          </w:tcPr>
          <w:p w14:paraId="47521D72" w14:textId="77777777" w:rsidR="00025D09" w:rsidRDefault="00025D09" w:rsidP="72617E90">
            <w:pPr>
              <w:rPr>
                <w:sz w:val="16"/>
                <w:szCs w:val="16"/>
              </w:rPr>
            </w:pPr>
          </w:p>
        </w:tc>
        <w:tc>
          <w:tcPr>
            <w:tcW w:w="1843" w:type="dxa"/>
          </w:tcPr>
          <w:p w14:paraId="34407FE6" w14:textId="77777777" w:rsidR="00025D09" w:rsidRDefault="00025D09" w:rsidP="72617E90">
            <w:pPr>
              <w:rPr>
                <w:sz w:val="16"/>
                <w:szCs w:val="16"/>
              </w:rPr>
            </w:pPr>
          </w:p>
        </w:tc>
        <w:tc>
          <w:tcPr>
            <w:tcW w:w="4961" w:type="dxa"/>
            <w:vMerge/>
          </w:tcPr>
          <w:p w14:paraId="29775A18" w14:textId="77777777" w:rsidR="00025D09" w:rsidRDefault="00025D09"/>
        </w:tc>
        <w:tc>
          <w:tcPr>
            <w:tcW w:w="1479" w:type="dxa"/>
            <w:vMerge/>
          </w:tcPr>
          <w:p w14:paraId="62C825C1" w14:textId="77777777" w:rsidR="00025D09" w:rsidRDefault="00025D09"/>
        </w:tc>
      </w:tr>
    </w:tbl>
    <w:p w14:paraId="631906DD" w14:textId="38C171F5" w:rsidR="2CC1C8D2" w:rsidRDefault="2CC1C8D2"/>
    <w:p w14:paraId="0BC1737F" w14:textId="77777777" w:rsidR="000074DC" w:rsidRDefault="000074DC">
      <w:pPr>
        <w:rPr>
          <w:rFonts w:cstheme="minorHAnsi"/>
          <w:b/>
          <w:bCs/>
          <w:u w:val="single"/>
        </w:rPr>
      </w:pPr>
      <w:bookmarkStart w:id="5" w:name="_Hlk135137845"/>
    </w:p>
    <w:p w14:paraId="5D237075" w14:textId="77777777" w:rsidR="001E2E3B" w:rsidRDefault="001E2E3B">
      <w:pPr>
        <w:rPr>
          <w:rFonts w:cstheme="minorHAnsi"/>
          <w:b/>
          <w:bCs/>
          <w:u w:val="single"/>
        </w:rPr>
      </w:pPr>
    </w:p>
    <w:p w14:paraId="53B0DA70" w14:textId="77777777" w:rsidR="001E2E3B" w:rsidRDefault="001E2E3B">
      <w:pPr>
        <w:rPr>
          <w:rFonts w:cstheme="minorHAnsi"/>
          <w:b/>
          <w:bCs/>
          <w:u w:val="single"/>
        </w:rPr>
      </w:pPr>
    </w:p>
    <w:p w14:paraId="291C5308" w14:textId="77777777" w:rsidR="001E2E3B" w:rsidRPr="009B6F70" w:rsidRDefault="001E2E3B">
      <w:pPr>
        <w:rPr>
          <w:rFonts w:cstheme="minorHAnsi"/>
          <w:b/>
          <w:bCs/>
          <w:u w:val="single"/>
        </w:rPr>
      </w:pPr>
    </w:p>
    <w:tbl>
      <w:tblPr>
        <w:tblStyle w:val="TableGrid"/>
        <w:tblW w:w="13953" w:type="dxa"/>
        <w:tblInd w:w="-5" w:type="dxa"/>
        <w:tblLayout w:type="fixed"/>
        <w:tblLook w:val="04A0" w:firstRow="1" w:lastRow="0" w:firstColumn="1" w:lastColumn="0" w:noHBand="0" w:noVBand="1"/>
      </w:tblPr>
      <w:tblGrid>
        <w:gridCol w:w="2835"/>
        <w:gridCol w:w="2268"/>
        <w:gridCol w:w="2127"/>
        <w:gridCol w:w="5244"/>
        <w:gridCol w:w="1479"/>
      </w:tblGrid>
      <w:tr w:rsidR="00A619D2" w:rsidRPr="009B6F70" w14:paraId="5220A0DB" w14:textId="77777777" w:rsidTr="00E61704">
        <w:trPr>
          <w:trHeight w:val="464"/>
        </w:trPr>
        <w:tc>
          <w:tcPr>
            <w:tcW w:w="13953" w:type="dxa"/>
            <w:gridSpan w:val="5"/>
            <w:shd w:val="clear" w:color="auto" w:fill="BDD6EE" w:themeFill="accent5" w:themeFillTint="66"/>
          </w:tcPr>
          <w:p w14:paraId="19EA71E8" w14:textId="42A41D5F" w:rsidR="00A619D2" w:rsidRPr="009B6F70" w:rsidRDefault="00A619D2" w:rsidP="00A619D2">
            <w:pPr>
              <w:jc w:val="center"/>
              <w:rPr>
                <w:rFonts w:cstheme="minorHAnsi"/>
                <w:b/>
                <w:bCs/>
              </w:rPr>
            </w:pPr>
            <w:r w:rsidRPr="009B6F70">
              <w:rPr>
                <w:rFonts w:cstheme="minorHAnsi"/>
                <w:b/>
                <w:bCs/>
              </w:rPr>
              <w:t>School Based Curriculum – Year 2</w:t>
            </w:r>
          </w:p>
        </w:tc>
      </w:tr>
      <w:tr w:rsidR="00A619D2" w:rsidRPr="009B6F70" w14:paraId="7C6FC821" w14:textId="77777777" w:rsidTr="00E61704">
        <w:trPr>
          <w:trHeight w:val="464"/>
        </w:trPr>
        <w:tc>
          <w:tcPr>
            <w:tcW w:w="13953" w:type="dxa"/>
            <w:gridSpan w:val="5"/>
          </w:tcPr>
          <w:p w14:paraId="5F75EF19" w14:textId="260C3DA2" w:rsidR="00A619D2" w:rsidRPr="009B6F70" w:rsidRDefault="00445432" w:rsidP="00A619D2">
            <w:pPr>
              <w:rPr>
                <w:rFonts w:cstheme="minorHAnsi"/>
                <w:b/>
                <w:bCs/>
              </w:rPr>
            </w:pPr>
            <w:r w:rsidRPr="009B6F70">
              <w:rPr>
                <w:rFonts w:cstheme="minorHAnsi"/>
                <w:b/>
                <w:bCs/>
              </w:rPr>
              <w:t>Observing</w:t>
            </w:r>
            <w:r w:rsidR="00A619D2" w:rsidRPr="009B6F70">
              <w:rPr>
                <w:rFonts w:cstheme="minorHAnsi"/>
                <w:b/>
                <w:bCs/>
              </w:rPr>
              <w:t xml:space="preserve">: </w:t>
            </w:r>
            <w:r w:rsidR="00A619D2" w:rsidRPr="009B6F70">
              <w:rPr>
                <w:rFonts w:cstheme="minorHAnsi"/>
                <w:b/>
                <w:bCs/>
              </w:rPr>
              <w:br/>
            </w:r>
            <w:r w:rsidR="00F253AC" w:rsidRPr="009B6F70">
              <w:rPr>
                <w:rFonts w:cstheme="minorHAnsi"/>
              </w:rPr>
              <w:t xml:space="preserve">Observe how expert colleagues use </w:t>
            </w:r>
            <w:r w:rsidR="00C61BA0">
              <w:rPr>
                <w:rFonts w:cstheme="minorHAnsi"/>
              </w:rPr>
              <w:t xml:space="preserve">distributed and spaced learning </w:t>
            </w:r>
            <w:r w:rsidR="00F253AC" w:rsidRPr="009B6F70">
              <w:rPr>
                <w:rFonts w:cstheme="minorHAnsi"/>
              </w:rPr>
              <w:t xml:space="preserve">in at least </w:t>
            </w:r>
            <w:r w:rsidR="00DD3680">
              <w:rPr>
                <w:rFonts w:cstheme="minorHAnsi"/>
              </w:rPr>
              <w:t>4</w:t>
            </w:r>
            <w:r w:rsidR="00F253AC" w:rsidRPr="009B6F70">
              <w:rPr>
                <w:rFonts w:cstheme="minorHAnsi"/>
              </w:rPr>
              <w:t xml:space="preserve"> lesson</w:t>
            </w:r>
            <w:r w:rsidR="00DD3680">
              <w:rPr>
                <w:rFonts w:cstheme="minorHAnsi"/>
              </w:rPr>
              <w:t>s</w:t>
            </w:r>
            <w:r w:rsidR="00F253AC" w:rsidRPr="009B6F70">
              <w:rPr>
                <w:rFonts w:cstheme="minorHAnsi"/>
              </w:rPr>
              <w:t xml:space="preserve"> throughout school.</w:t>
            </w:r>
          </w:p>
          <w:p w14:paraId="4A626B06" w14:textId="4CC7BA90" w:rsidR="00A619D2" w:rsidRDefault="00C61BA0" w:rsidP="00A619D2">
            <w:pPr>
              <w:pStyle w:val="NoSpacing"/>
              <w:rPr>
                <w:rFonts w:asciiTheme="minorHAnsi" w:hAnsiTheme="minorHAnsi" w:cstheme="minorHAnsi"/>
                <w:sz w:val="22"/>
              </w:rPr>
            </w:pPr>
            <w:r>
              <w:rPr>
                <w:rFonts w:asciiTheme="minorHAnsi" w:hAnsiTheme="minorHAnsi" w:cstheme="minorHAnsi"/>
                <w:sz w:val="22"/>
              </w:rPr>
              <w:t xml:space="preserve">Observe how expert practitioners use motivation and build </w:t>
            </w:r>
            <w:r w:rsidR="001225BB">
              <w:rPr>
                <w:rFonts w:asciiTheme="minorHAnsi" w:hAnsiTheme="minorHAnsi" w:cstheme="minorHAnsi"/>
                <w:sz w:val="22"/>
              </w:rPr>
              <w:t>self-esteem</w:t>
            </w:r>
            <w:r>
              <w:rPr>
                <w:rFonts w:asciiTheme="minorHAnsi" w:hAnsiTheme="minorHAnsi" w:cstheme="minorHAnsi"/>
                <w:sz w:val="22"/>
              </w:rPr>
              <w:t xml:space="preserve"> of all learners.</w:t>
            </w:r>
          </w:p>
          <w:p w14:paraId="524130E7" w14:textId="77777777" w:rsidR="00DC0BE1" w:rsidRPr="009B6F70" w:rsidRDefault="00DC0BE1" w:rsidP="00A619D2">
            <w:pPr>
              <w:pStyle w:val="NoSpacing"/>
              <w:rPr>
                <w:rFonts w:asciiTheme="minorHAnsi" w:hAnsiTheme="minorHAnsi" w:cstheme="minorHAnsi"/>
                <w:sz w:val="22"/>
              </w:rPr>
            </w:pPr>
          </w:p>
          <w:p w14:paraId="46B82FA4" w14:textId="51B78A5A" w:rsidR="00DC0BE1" w:rsidRDefault="00445432" w:rsidP="00DC0BE1">
            <w:pPr>
              <w:rPr>
                <w:rFonts w:cstheme="minorHAnsi"/>
              </w:rPr>
            </w:pPr>
            <w:r w:rsidRPr="009B6F70">
              <w:rPr>
                <w:rFonts w:cstheme="minorHAnsi"/>
                <w:b/>
                <w:bCs/>
              </w:rPr>
              <w:t>Planning</w:t>
            </w:r>
            <w:r w:rsidR="00A619D2" w:rsidRPr="009B6F70">
              <w:rPr>
                <w:rFonts w:cstheme="minorHAnsi"/>
                <w:b/>
                <w:bCs/>
              </w:rPr>
              <w:t xml:space="preserve">: </w:t>
            </w:r>
            <w:r w:rsidR="00A619D2" w:rsidRPr="009B6F70">
              <w:rPr>
                <w:rFonts w:cstheme="minorHAnsi"/>
                <w:b/>
                <w:bCs/>
              </w:rPr>
              <w:br/>
            </w:r>
            <w:r w:rsidR="00DC0BE1">
              <w:rPr>
                <w:rFonts w:cstheme="minorHAnsi"/>
              </w:rPr>
              <w:t xml:space="preserve">Plan for </w:t>
            </w:r>
            <w:r w:rsidR="00DC0BE1" w:rsidRPr="00C61BA0">
              <w:rPr>
                <w:rFonts w:cstheme="minorHAnsi"/>
              </w:rPr>
              <w:t>opportunities to</w:t>
            </w:r>
            <w:r w:rsidR="00DC0BE1">
              <w:rPr>
                <w:rFonts w:cstheme="minorHAnsi"/>
              </w:rPr>
              <w:t xml:space="preserve"> </w:t>
            </w:r>
            <w:r w:rsidR="00DC0BE1" w:rsidRPr="00C61BA0">
              <w:rPr>
                <w:rFonts w:cstheme="minorHAnsi"/>
              </w:rPr>
              <w:t>increase cultural capital</w:t>
            </w:r>
            <w:r w:rsidR="00DC0BE1">
              <w:rPr>
                <w:rFonts w:cstheme="minorHAnsi"/>
              </w:rPr>
              <w:t>.</w:t>
            </w:r>
          </w:p>
          <w:p w14:paraId="7F764EC7" w14:textId="667055F2" w:rsidR="00DC0BE1" w:rsidRPr="00C61BA0" w:rsidRDefault="00DC0BE1" w:rsidP="00DC0BE1">
            <w:pPr>
              <w:rPr>
                <w:rFonts w:cstheme="minorHAnsi"/>
              </w:rPr>
            </w:pPr>
            <w:r>
              <w:rPr>
                <w:rFonts w:cstheme="minorHAnsi"/>
              </w:rPr>
              <w:t xml:space="preserve">Plan for the effective use of additional adults </w:t>
            </w:r>
          </w:p>
          <w:p w14:paraId="373FDC0E" w14:textId="510254AC" w:rsidR="00DC0BE1" w:rsidRDefault="00DC0BE1" w:rsidP="00DC0BE1">
            <w:pPr>
              <w:rPr>
                <w:rFonts w:cstheme="minorHAnsi"/>
              </w:rPr>
            </w:pPr>
            <w:r w:rsidRPr="00C61BA0">
              <w:rPr>
                <w:rFonts w:cstheme="minorHAnsi"/>
              </w:rPr>
              <w:t>Discuss with expert practitioners</w:t>
            </w:r>
            <w:r>
              <w:rPr>
                <w:rFonts w:cstheme="minorHAnsi"/>
              </w:rPr>
              <w:t xml:space="preserve"> </w:t>
            </w:r>
            <w:r w:rsidRPr="00C61BA0">
              <w:rPr>
                <w:rFonts w:cstheme="minorHAnsi"/>
              </w:rPr>
              <w:t>how they embed adaptive</w:t>
            </w:r>
            <w:r>
              <w:rPr>
                <w:rFonts w:cstheme="minorHAnsi"/>
              </w:rPr>
              <w:t xml:space="preserve"> </w:t>
            </w:r>
            <w:r w:rsidRPr="00C61BA0">
              <w:rPr>
                <w:rFonts w:cstheme="minorHAnsi"/>
              </w:rPr>
              <w:t>approaches into planning</w:t>
            </w:r>
            <w:r>
              <w:rPr>
                <w:rFonts w:cstheme="minorHAnsi"/>
              </w:rPr>
              <w:t>.</w:t>
            </w:r>
          </w:p>
          <w:p w14:paraId="2A21158E" w14:textId="617721ED" w:rsidR="00DC0BE1" w:rsidRDefault="00DC0BE1" w:rsidP="00DC0BE1">
            <w:pPr>
              <w:rPr>
                <w:rFonts w:cstheme="minorHAnsi"/>
              </w:rPr>
            </w:pPr>
            <w:r>
              <w:rPr>
                <w:rFonts w:cstheme="minorHAnsi"/>
              </w:rPr>
              <w:t>With the support of expert practitioners, c</w:t>
            </w:r>
            <w:r w:rsidRPr="00C61BA0">
              <w:rPr>
                <w:rFonts w:cstheme="minorHAnsi"/>
              </w:rPr>
              <w:t>apture and incorporate the voice</w:t>
            </w:r>
            <w:r>
              <w:rPr>
                <w:rFonts w:cstheme="minorHAnsi"/>
              </w:rPr>
              <w:t xml:space="preserve"> </w:t>
            </w:r>
            <w:r w:rsidRPr="00C61BA0">
              <w:rPr>
                <w:rFonts w:cstheme="minorHAnsi"/>
              </w:rPr>
              <w:t>of the child for example through a</w:t>
            </w:r>
            <w:r>
              <w:rPr>
                <w:rFonts w:cstheme="minorHAnsi"/>
              </w:rPr>
              <w:t xml:space="preserve"> </w:t>
            </w:r>
            <w:r w:rsidRPr="00C61BA0">
              <w:rPr>
                <w:rFonts w:cstheme="minorHAnsi"/>
              </w:rPr>
              <w:t>one-page profile</w:t>
            </w:r>
            <w:r>
              <w:rPr>
                <w:rFonts w:cstheme="minorHAnsi"/>
              </w:rPr>
              <w:t>.</w:t>
            </w:r>
          </w:p>
          <w:p w14:paraId="23D2DDBA" w14:textId="77777777" w:rsidR="00DC0BE1" w:rsidRPr="00C61BA0" w:rsidRDefault="00DC0BE1" w:rsidP="00DC0BE1">
            <w:pPr>
              <w:rPr>
                <w:rFonts w:cstheme="minorHAnsi"/>
              </w:rPr>
            </w:pPr>
          </w:p>
          <w:p w14:paraId="15E8B698" w14:textId="7CE594B6" w:rsidR="00C61BA0" w:rsidRDefault="00445432" w:rsidP="00C61BA0">
            <w:pPr>
              <w:rPr>
                <w:rFonts w:cstheme="minorHAnsi"/>
              </w:rPr>
            </w:pPr>
            <w:r w:rsidRPr="009B6F70">
              <w:rPr>
                <w:rFonts w:cstheme="minorHAnsi"/>
                <w:b/>
                <w:bCs/>
              </w:rPr>
              <w:t>Teaching</w:t>
            </w:r>
            <w:r w:rsidR="00A619D2" w:rsidRPr="009B6F70">
              <w:rPr>
                <w:rFonts w:cstheme="minorHAnsi"/>
                <w:b/>
                <w:bCs/>
              </w:rPr>
              <w:t xml:space="preserve">: </w:t>
            </w:r>
            <w:r w:rsidR="00A619D2" w:rsidRPr="009B6F70">
              <w:rPr>
                <w:rFonts w:cstheme="minorHAnsi"/>
                <w:b/>
                <w:bCs/>
              </w:rPr>
              <w:br/>
            </w:r>
            <w:r w:rsidR="00A619D2" w:rsidRPr="009B6F70">
              <w:rPr>
                <w:rFonts w:cstheme="minorHAnsi"/>
              </w:rPr>
              <w:t xml:space="preserve">Rehearse and refine </w:t>
            </w:r>
            <w:r w:rsidR="00C61BA0">
              <w:rPr>
                <w:rFonts w:cstheme="minorHAnsi"/>
              </w:rPr>
              <w:t xml:space="preserve">chunking, scaffolding, and fading in lesson planning over a sequence of lessons. </w:t>
            </w:r>
            <w:r w:rsidR="00C61BA0" w:rsidRPr="00C61BA0">
              <w:rPr>
                <w:rFonts w:cstheme="minorHAnsi"/>
              </w:rPr>
              <w:t>Plan, teach and evaluate a series</w:t>
            </w:r>
            <w:r w:rsidR="00C61BA0">
              <w:rPr>
                <w:rFonts w:cstheme="minorHAnsi"/>
              </w:rPr>
              <w:t xml:space="preserve"> </w:t>
            </w:r>
            <w:r w:rsidR="00C61BA0" w:rsidRPr="00C61BA0">
              <w:rPr>
                <w:rFonts w:cstheme="minorHAnsi"/>
              </w:rPr>
              <w:t>of lessons incorporating adaptive</w:t>
            </w:r>
            <w:r w:rsidR="00C61BA0">
              <w:rPr>
                <w:rFonts w:cstheme="minorHAnsi"/>
              </w:rPr>
              <w:t xml:space="preserve"> </w:t>
            </w:r>
            <w:r w:rsidR="00C61BA0" w:rsidRPr="00C61BA0">
              <w:rPr>
                <w:rFonts w:cstheme="minorHAnsi"/>
              </w:rPr>
              <w:t>approaches to enable all children</w:t>
            </w:r>
            <w:r w:rsidR="00C61BA0">
              <w:rPr>
                <w:rFonts w:cstheme="minorHAnsi"/>
              </w:rPr>
              <w:t xml:space="preserve"> </w:t>
            </w:r>
            <w:r w:rsidR="00C61BA0" w:rsidRPr="00C61BA0">
              <w:rPr>
                <w:rFonts w:cstheme="minorHAnsi"/>
              </w:rPr>
              <w:t>to access a rich curriculum</w:t>
            </w:r>
            <w:r w:rsidR="00C61BA0">
              <w:rPr>
                <w:rFonts w:cstheme="minorHAnsi"/>
              </w:rPr>
              <w:t>.</w:t>
            </w:r>
          </w:p>
          <w:p w14:paraId="63580B9C" w14:textId="77777777" w:rsidR="00A619D2" w:rsidRPr="009B6F70" w:rsidRDefault="00A619D2" w:rsidP="00A619D2">
            <w:pPr>
              <w:rPr>
                <w:rFonts w:cstheme="minorHAnsi"/>
              </w:rPr>
            </w:pPr>
          </w:p>
          <w:p w14:paraId="1094C0B1" w14:textId="17B516B4" w:rsidR="00A619D2" w:rsidRDefault="00445432" w:rsidP="00C61BA0">
            <w:pPr>
              <w:rPr>
                <w:rFonts w:cstheme="minorHAnsi"/>
              </w:rPr>
            </w:pPr>
            <w:r w:rsidRPr="009B6F70">
              <w:rPr>
                <w:rFonts w:cstheme="minorHAnsi"/>
                <w:b/>
                <w:bCs/>
              </w:rPr>
              <w:t>Assessment</w:t>
            </w:r>
            <w:r w:rsidR="00A619D2" w:rsidRPr="009B6F70">
              <w:rPr>
                <w:rFonts w:cstheme="minorHAnsi"/>
                <w:b/>
                <w:bCs/>
              </w:rPr>
              <w:t xml:space="preserve">: </w:t>
            </w:r>
            <w:r w:rsidR="00A619D2" w:rsidRPr="009B6F70">
              <w:rPr>
                <w:rFonts w:cstheme="minorHAnsi"/>
                <w:b/>
                <w:bCs/>
              </w:rPr>
              <w:br/>
            </w:r>
            <w:r w:rsidR="00C61BA0">
              <w:rPr>
                <w:rFonts w:cstheme="minorHAnsi"/>
              </w:rPr>
              <w:t xml:space="preserve">Use peer and </w:t>
            </w:r>
            <w:r w:rsidR="001225BB">
              <w:rPr>
                <w:rFonts w:cstheme="minorHAnsi"/>
              </w:rPr>
              <w:t>self-assessment</w:t>
            </w:r>
            <w:r w:rsidR="00C61BA0">
              <w:rPr>
                <w:rFonts w:cstheme="minorHAnsi"/>
              </w:rPr>
              <w:t xml:space="preserve"> to aid and support independent learning.</w:t>
            </w:r>
          </w:p>
          <w:p w14:paraId="43E19C88" w14:textId="77777777" w:rsidR="00DC0BE1" w:rsidRPr="009B6F70" w:rsidRDefault="00DC0BE1" w:rsidP="00C61BA0">
            <w:pPr>
              <w:rPr>
                <w:rFonts w:cstheme="minorHAnsi"/>
                <w:b/>
                <w:bCs/>
              </w:rPr>
            </w:pPr>
          </w:p>
          <w:p w14:paraId="04E4452B" w14:textId="1C9BDCCA" w:rsidR="00C66673" w:rsidRPr="009B6F70" w:rsidRDefault="00445432" w:rsidP="00A619D2">
            <w:pPr>
              <w:rPr>
                <w:rFonts w:cstheme="minorHAnsi"/>
                <w:b/>
                <w:bCs/>
              </w:rPr>
            </w:pPr>
            <w:r w:rsidRPr="009B6F70">
              <w:rPr>
                <w:rFonts w:cstheme="minorHAnsi"/>
                <w:b/>
                <w:bCs/>
              </w:rPr>
              <w:t>Subject Knowledge</w:t>
            </w:r>
            <w:r w:rsidR="00A619D2" w:rsidRPr="009B6F70">
              <w:rPr>
                <w:rFonts w:cstheme="minorHAnsi"/>
                <w:b/>
                <w:bCs/>
              </w:rPr>
              <w:t xml:space="preserve">: </w:t>
            </w:r>
          </w:p>
          <w:p w14:paraId="35B0FE46" w14:textId="42511C8A" w:rsidR="00A619D2" w:rsidRDefault="00A619D2" w:rsidP="00DC0BE1">
            <w:pPr>
              <w:rPr>
                <w:rFonts w:cstheme="minorHAnsi"/>
              </w:rPr>
            </w:pPr>
            <w:r w:rsidRPr="009B6F70">
              <w:rPr>
                <w:rFonts w:cstheme="minorHAnsi"/>
              </w:rPr>
              <w:t xml:space="preserve">Discuss and analyse </w:t>
            </w:r>
            <w:r w:rsidR="00DC0BE1">
              <w:rPr>
                <w:rFonts w:cstheme="minorHAnsi"/>
              </w:rPr>
              <w:t>with expert practitioners how to</w:t>
            </w:r>
            <w:r w:rsidR="00DC0BE1" w:rsidRPr="00C61BA0">
              <w:rPr>
                <w:rFonts w:cstheme="minorHAnsi"/>
              </w:rPr>
              <w:t xml:space="preserve"> implement</w:t>
            </w:r>
            <w:r w:rsidR="00DC0BE1">
              <w:rPr>
                <w:rFonts w:cstheme="minorHAnsi"/>
              </w:rPr>
              <w:t xml:space="preserve"> </w:t>
            </w:r>
            <w:r w:rsidR="00DC0BE1" w:rsidRPr="00C61BA0">
              <w:rPr>
                <w:rFonts w:cstheme="minorHAnsi"/>
              </w:rPr>
              <w:t>and review flexible groupings</w:t>
            </w:r>
            <w:r w:rsidR="00DC0BE1">
              <w:rPr>
                <w:rFonts w:cstheme="minorHAnsi"/>
              </w:rPr>
              <w:t xml:space="preserve"> and u</w:t>
            </w:r>
            <w:r w:rsidR="00DC0BE1" w:rsidRPr="00C61BA0">
              <w:rPr>
                <w:rFonts w:cstheme="minorHAnsi"/>
              </w:rPr>
              <w:t>se groupings to support learning</w:t>
            </w:r>
            <w:r w:rsidR="00DC0BE1">
              <w:rPr>
                <w:rFonts w:cstheme="minorHAnsi"/>
              </w:rPr>
              <w:t xml:space="preserve"> </w:t>
            </w:r>
            <w:r w:rsidR="00DC0BE1" w:rsidRPr="00C61BA0">
              <w:rPr>
                <w:rFonts w:cstheme="minorHAnsi"/>
              </w:rPr>
              <w:t>and promote inclusion.</w:t>
            </w:r>
          </w:p>
          <w:p w14:paraId="1756EA86" w14:textId="2730F58C" w:rsidR="00A619D2" w:rsidRPr="009B6F70" w:rsidRDefault="00A619D2" w:rsidP="614369A6"/>
        </w:tc>
      </w:tr>
      <w:tr w:rsidR="006F3C6A" w:rsidRPr="009B6F70" w14:paraId="0B38BB33" w14:textId="77777777" w:rsidTr="00E61704">
        <w:trPr>
          <w:trHeight w:val="464"/>
        </w:trPr>
        <w:tc>
          <w:tcPr>
            <w:tcW w:w="2835" w:type="dxa"/>
            <w:shd w:val="clear" w:color="auto" w:fill="BDD6EE" w:themeFill="accent5" w:themeFillTint="66"/>
          </w:tcPr>
          <w:p w14:paraId="5BCC649D" w14:textId="164E9039" w:rsidR="00A619D2" w:rsidRPr="009B6F70" w:rsidRDefault="2F2CF6A5" w:rsidP="614369A6">
            <w:pPr>
              <w:rPr>
                <w:b/>
                <w:bCs/>
                <w:sz w:val="18"/>
                <w:szCs w:val="18"/>
              </w:rPr>
            </w:pPr>
            <w:bookmarkStart w:id="6" w:name="_Hlk135140967"/>
            <w:r w:rsidRPr="614369A6">
              <w:rPr>
                <w:b/>
                <w:bCs/>
                <w:sz w:val="18"/>
                <w:szCs w:val="18"/>
              </w:rPr>
              <w:lastRenderedPageBreak/>
              <w:t xml:space="preserve">Subject Specific Components/s </w:t>
            </w:r>
          </w:p>
          <w:p w14:paraId="33515F01" w14:textId="32CAAEC8" w:rsidR="00A619D2" w:rsidRPr="009B6F70" w:rsidRDefault="00A619D2" w:rsidP="614369A6">
            <w:pPr>
              <w:rPr>
                <w:b/>
                <w:bCs/>
                <w:sz w:val="18"/>
                <w:szCs w:val="18"/>
              </w:rPr>
            </w:pPr>
          </w:p>
          <w:p w14:paraId="4C2BFD50" w14:textId="6BC0D47D" w:rsidR="00A619D2" w:rsidRPr="009B6F70" w:rsidRDefault="47FB2978" w:rsidP="614369A6">
            <w:pPr>
              <w:spacing w:line="259" w:lineRule="auto"/>
              <w:rPr>
                <w:rFonts w:ascii="Calibri" w:eastAsia="Calibri" w:hAnsi="Calibri" w:cs="Calibri"/>
                <w:sz w:val="18"/>
                <w:szCs w:val="18"/>
              </w:rPr>
            </w:pPr>
            <w:r w:rsidRPr="614369A6">
              <w:rPr>
                <w:rFonts w:ascii="Arial" w:eastAsia="Arial" w:hAnsi="Arial" w:cs="Arial"/>
                <w:b/>
                <w:bCs/>
                <w:color w:val="000000" w:themeColor="text1"/>
                <w:sz w:val="18"/>
                <w:szCs w:val="18"/>
              </w:rPr>
              <w:t>(Use language “to know”, “to understand”, “to be able to”)</w:t>
            </w:r>
          </w:p>
          <w:p w14:paraId="27B52421" w14:textId="0EB93A9A" w:rsidR="00A619D2" w:rsidRPr="009B6F70" w:rsidRDefault="00A619D2" w:rsidP="614369A6">
            <w:pPr>
              <w:rPr>
                <w:b/>
                <w:bCs/>
                <w:sz w:val="18"/>
                <w:szCs w:val="18"/>
              </w:rPr>
            </w:pPr>
          </w:p>
        </w:tc>
        <w:tc>
          <w:tcPr>
            <w:tcW w:w="2268" w:type="dxa"/>
            <w:shd w:val="clear" w:color="auto" w:fill="BDD6EE" w:themeFill="accent5" w:themeFillTint="66"/>
          </w:tcPr>
          <w:p w14:paraId="1533E66C" w14:textId="77777777" w:rsidR="00A619D2" w:rsidRPr="009B6F70" w:rsidRDefault="2F2CF6A5" w:rsidP="614369A6">
            <w:pPr>
              <w:rPr>
                <w:b/>
                <w:bCs/>
                <w:sz w:val="18"/>
                <w:szCs w:val="18"/>
              </w:rPr>
            </w:pPr>
            <w:r w:rsidRPr="614369A6">
              <w:rPr>
                <w:b/>
                <w:bCs/>
                <w:sz w:val="18"/>
                <w:szCs w:val="18"/>
              </w:rPr>
              <w:t>Learn That</w:t>
            </w:r>
          </w:p>
          <w:p w14:paraId="6B37C4ED" w14:textId="0AF075D9" w:rsidR="00A619D2" w:rsidRPr="009B6F70" w:rsidRDefault="30300968" w:rsidP="614369A6">
            <w:pPr>
              <w:rPr>
                <w:b/>
                <w:bCs/>
                <w:sz w:val="18"/>
                <w:szCs w:val="18"/>
              </w:rPr>
            </w:pPr>
            <w:r w:rsidRPr="614369A6">
              <w:rPr>
                <w:b/>
                <w:bCs/>
                <w:sz w:val="18"/>
                <w:szCs w:val="18"/>
              </w:rPr>
              <w:t>(</w:t>
            </w:r>
            <w:r w:rsidR="77CE08C5" w:rsidRPr="614369A6">
              <w:rPr>
                <w:b/>
                <w:bCs/>
                <w:sz w:val="18"/>
                <w:szCs w:val="18"/>
              </w:rPr>
              <w:t>ITTE</w:t>
            </w:r>
            <w:r w:rsidRPr="614369A6">
              <w:rPr>
                <w:b/>
                <w:bCs/>
                <w:sz w:val="18"/>
                <w:szCs w:val="18"/>
              </w:rPr>
              <w:t xml:space="preserve">CF reference in </w:t>
            </w:r>
            <w:proofErr w:type="spellStart"/>
            <w:r w:rsidRPr="614369A6">
              <w:rPr>
                <w:b/>
                <w:bCs/>
                <w:sz w:val="18"/>
                <w:szCs w:val="18"/>
              </w:rPr>
              <w:t>numerics</w:t>
            </w:r>
            <w:proofErr w:type="spellEnd"/>
            <w:r w:rsidRPr="614369A6">
              <w:rPr>
                <w:b/>
                <w:bCs/>
                <w:sz w:val="18"/>
                <w:szCs w:val="18"/>
              </w:rPr>
              <w:t xml:space="preserve"> e.g. 1.1)</w:t>
            </w:r>
          </w:p>
        </w:tc>
        <w:tc>
          <w:tcPr>
            <w:tcW w:w="2127" w:type="dxa"/>
            <w:shd w:val="clear" w:color="auto" w:fill="BDD6EE" w:themeFill="accent5" w:themeFillTint="66"/>
          </w:tcPr>
          <w:p w14:paraId="5223E0BB" w14:textId="77777777" w:rsidR="00A619D2" w:rsidRPr="009B6F70" w:rsidRDefault="2F2CF6A5" w:rsidP="614369A6">
            <w:pPr>
              <w:rPr>
                <w:b/>
                <w:bCs/>
                <w:sz w:val="18"/>
                <w:szCs w:val="18"/>
              </w:rPr>
            </w:pPr>
            <w:r w:rsidRPr="614369A6">
              <w:rPr>
                <w:b/>
                <w:bCs/>
                <w:sz w:val="18"/>
                <w:szCs w:val="18"/>
              </w:rPr>
              <w:t>Learn How</w:t>
            </w:r>
          </w:p>
          <w:p w14:paraId="558AA81D" w14:textId="1592D398" w:rsidR="00A619D2" w:rsidRPr="009B6F70" w:rsidRDefault="30300968" w:rsidP="614369A6">
            <w:pPr>
              <w:rPr>
                <w:b/>
                <w:bCs/>
                <w:sz w:val="18"/>
                <w:szCs w:val="18"/>
              </w:rPr>
            </w:pPr>
            <w:r w:rsidRPr="614369A6">
              <w:rPr>
                <w:b/>
                <w:bCs/>
                <w:sz w:val="18"/>
                <w:szCs w:val="18"/>
              </w:rPr>
              <w:t>(</w:t>
            </w:r>
            <w:r w:rsidR="5AFFFF37" w:rsidRPr="614369A6">
              <w:rPr>
                <w:b/>
                <w:bCs/>
                <w:sz w:val="18"/>
                <w:szCs w:val="18"/>
              </w:rPr>
              <w:t>ITTE</w:t>
            </w:r>
            <w:r w:rsidRPr="614369A6">
              <w:rPr>
                <w:b/>
                <w:bCs/>
                <w:sz w:val="18"/>
                <w:szCs w:val="18"/>
              </w:rPr>
              <w:t>CF reference bullets alphabetically e.g. 1c)</w:t>
            </w:r>
          </w:p>
        </w:tc>
        <w:tc>
          <w:tcPr>
            <w:tcW w:w="5244" w:type="dxa"/>
            <w:shd w:val="clear" w:color="auto" w:fill="BDD6EE" w:themeFill="accent5" w:themeFillTint="66"/>
          </w:tcPr>
          <w:p w14:paraId="43604FA7" w14:textId="27CD5365" w:rsidR="00A619D2" w:rsidRPr="009B6F70" w:rsidRDefault="2F2CF6A5" w:rsidP="614369A6">
            <w:pPr>
              <w:rPr>
                <w:b/>
                <w:bCs/>
                <w:sz w:val="18"/>
                <w:szCs w:val="18"/>
              </w:rPr>
            </w:pPr>
            <w:r w:rsidRPr="614369A6">
              <w:rPr>
                <w:b/>
                <w:bCs/>
                <w:sz w:val="18"/>
                <w:szCs w:val="18"/>
              </w:rPr>
              <w:t>Links to Research and Reading</w:t>
            </w:r>
          </w:p>
        </w:tc>
        <w:tc>
          <w:tcPr>
            <w:tcW w:w="1479" w:type="dxa"/>
            <w:shd w:val="clear" w:color="auto" w:fill="BDD6EE" w:themeFill="accent5" w:themeFillTint="66"/>
          </w:tcPr>
          <w:p w14:paraId="60DCA1D1" w14:textId="0B051705" w:rsidR="00A619D2" w:rsidRPr="009B6F70" w:rsidRDefault="2F2CF6A5" w:rsidP="614369A6">
            <w:pPr>
              <w:rPr>
                <w:b/>
                <w:bCs/>
                <w:sz w:val="18"/>
                <w:szCs w:val="18"/>
              </w:rPr>
            </w:pPr>
            <w:r w:rsidRPr="614369A6">
              <w:rPr>
                <w:b/>
                <w:bCs/>
                <w:sz w:val="18"/>
                <w:szCs w:val="18"/>
              </w:rPr>
              <w:t>Formative Assessment</w:t>
            </w:r>
          </w:p>
        </w:tc>
      </w:tr>
      <w:bookmarkEnd w:id="6"/>
      <w:tr w:rsidR="00E61704" w:rsidRPr="009B6F70" w14:paraId="1BE4BE1C" w14:textId="77777777" w:rsidTr="00E61704">
        <w:tblPrEx>
          <w:tblLook w:val="05A0" w:firstRow="1" w:lastRow="0" w:firstColumn="1" w:lastColumn="1" w:noHBand="0" w:noVBand="1"/>
        </w:tblPrEx>
        <w:trPr>
          <w:trHeight w:val="231"/>
        </w:trPr>
        <w:tc>
          <w:tcPr>
            <w:tcW w:w="2835" w:type="dxa"/>
          </w:tcPr>
          <w:p w14:paraId="50FB31C9" w14:textId="77777777" w:rsidR="00E61704" w:rsidRPr="00CC344C" w:rsidRDefault="00E61704" w:rsidP="00E61704">
            <w:pPr>
              <w:rPr>
                <w:rFonts w:cstheme="minorHAnsi"/>
                <w:i/>
                <w:iCs/>
                <w:sz w:val="16"/>
                <w:szCs w:val="16"/>
              </w:rPr>
            </w:pPr>
            <w:r w:rsidRPr="00CC344C">
              <w:rPr>
                <w:rFonts w:cstheme="minorHAnsi"/>
                <w:i/>
                <w:iCs/>
                <w:sz w:val="16"/>
                <w:szCs w:val="16"/>
              </w:rPr>
              <w:t xml:space="preserve">By the end of this phase trainees will </w:t>
            </w:r>
            <w:r w:rsidRPr="00CC344C">
              <w:rPr>
                <w:rFonts w:cstheme="minorHAnsi"/>
                <w:b/>
                <w:bCs/>
                <w:i/>
                <w:iCs/>
                <w:sz w:val="16"/>
                <w:szCs w:val="16"/>
              </w:rPr>
              <w:t>know:</w:t>
            </w:r>
          </w:p>
          <w:p w14:paraId="4FB1CC60" w14:textId="77777777" w:rsidR="00E61704" w:rsidRPr="00CC344C" w:rsidRDefault="00E61704" w:rsidP="00E61704">
            <w:pPr>
              <w:pStyle w:val="ListParagraph"/>
              <w:numPr>
                <w:ilvl w:val="0"/>
                <w:numId w:val="3"/>
              </w:numPr>
              <w:ind w:left="360"/>
              <w:rPr>
                <w:rFonts w:cstheme="minorHAnsi"/>
                <w:sz w:val="16"/>
                <w:szCs w:val="16"/>
              </w:rPr>
            </w:pPr>
            <w:r w:rsidRPr="00CC344C">
              <w:rPr>
                <w:rFonts w:cstheme="minorHAnsi"/>
                <w:sz w:val="16"/>
                <w:szCs w:val="16"/>
              </w:rPr>
              <w:t xml:space="preserve">common misconceptions across all areas of the mathematics curriculum. </w:t>
            </w:r>
          </w:p>
          <w:p w14:paraId="72FA6F57" w14:textId="77777777" w:rsidR="00E61704" w:rsidRPr="00CC344C" w:rsidRDefault="00E61704" w:rsidP="00E61704">
            <w:pPr>
              <w:pStyle w:val="ListParagraph"/>
              <w:numPr>
                <w:ilvl w:val="0"/>
                <w:numId w:val="3"/>
              </w:numPr>
              <w:ind w:left="360"/>
              <w:rPr>
                <w:rFonts w:cstheme="minorHAnsi"/>
                <w:sz w:val="16"/>
                <w:szCs w:val="16"/>
              </w:rPr>
            </w:pPr>
            <w:r w:rsidRPr="00CC344C">
              <w:rPr>
                <w:rFonts w:cstheme="minorHAnsi"/>
                <w:sz w:val="16"/>
                <w:szCs w:val="16"/>
              </w:rPr>
              <w:t>the relevant declarative and procedural knowledge associated with extended number, geometry and measure.</w:t>
            </w:r>
          </w:p>
          <w:p w14:paraId="0C8E4F19" w14:textId="77777777" w:rsidR="00E61704" w:rsidRPr="00CC344C" w:rsidRDefault="00E61704" w:rsidP="00E61704">
            <w:pPr>
              <w:rPr>
                <w:rFonts w:cstheme="minorHAnsi"/>
                <w:sz w:val="16"/>
                <w:szCs w:val="16"/>
              </w:rPr>
            </w:pPr>
          </w:p>
          <w:p w14:paraId="4A7D3A8A" w14:textId="77777777" w:rsidR="00E61704" w:rsidRPr="00CC344C" w:rsidRDefault="00E61704" w:rsidP="00E61704">
            <w:pPr>
              <w:rPr>
                <w:rFonts w:cstheme="minorHAnsi"/>
                <w:i/>
                <w:iCs/>
                <w:sz w:val="16"/>
                <w:szCs w:val="16"/>
              </w:rPr>
            </w:pPr>
            <w:r w:rsidRPr="00CC344C">
              <w:rPr>
                <w:rFonts w:cstheme="minorHAnsi"/>
                <w:i/>
                <w:iCs/>
                <w:sz w:val="16"/>
                <w:szCs w:val="16"/>
              </w:rPr>
              <w:t xml:space="preserve">By the end of this phase trainees will </w:t>
            </w:r>
            <w:r w:rsidRPr="00CC344C">
              <w:rPr>
                <w:rFonts w:cstheme="minorHAnsi"/>
                <w:b/>
                <w:bCs/>
                <w:i/>
                <w:iCs/>
                <w:sz w:val="16"/>
                <w:szCs w:val="16"/>
              </w:rPr>
              <w:t>understand:</w:t>
            </w:r>
          </w:p>
          <w:p w14:paraId="413B8C69" w14:textId="77777777" w:rsidR="00E61704" w:rsidRPr="00CC344C" w:rsidRDefault="00E61704" w:rsidP="00E61704">
            <w:pPr>
              <w:pStyle w:val="ListParagraph"/>
              <w:numPr>
                <w:ilvl w:val="0"/>
                <w:numId w:val="3"/>
              </w:numPr>
              <w:ind w:left="360"/>
              <w:rPr>
                <w:rFonts w:cstheme="minorHAnsi"/>
                <w:sz w:val="16"/>
                <w:szCs w:val="16"/>
              </w:rPr>
            </w:pPr>
            <w:r w:rsidRPr="00CC344C">
              <w:rPr>
                <w:rFonts w:cstheme="minorHAnsi"/>
                <w:sz w:val="16"/>
                <w:szCs w:val="16"/>
              </w:rPr>
              <w:t>how to address common misconceptions across all areas of the mathematics curriculum.</w:t>
            </w:r>
          </w:p>
          <w:p w14:paraId="24866E8A" w14:textId="77777777" w:rsidR="00E61704" w:rsidRPr="00CC344C" w:rsidRDefault="00E61704" w:rsidP="00E61704">
            <w:pPr>
              <w:rPr>
                <w:rFonts w:cstheme="minorHAnsi"/>
                <w:sz w:val="16"/>
                <w:szCs w:val="16"/>
              </w:rPr>
            </w:pPr>
          </w:p>
          <w:p w14:paraId="544B682B" w14:textId="77777777" w:rsidR="00E61704" w:rsidRPr="00CC344C" w:rsidRDefault="00E61704" w:rsidP="00E61704">
            <w:pPr>
              <w:rPr>
                <w:rFonts w:cstheme="minorHAnsi"/>
                <w:b/>
                <w:bCs/>
                <w:i/>
                <w:iCs/>
                <w:sz w:val="16"/>
                <w:szCs w:val="16"/>
              </w:rPr>
            </w:pPr>
            <w:r w:rsidRPr="00CC344C">
              <w:rPr>
                <w:rFonts w:cstheme="minorHAnsi"/>
                <w:i/>
                <w:iCs/>
                <w:sz w:val="16"/>
                <w:szCs w:val="16"/>
              </w:rPr>
              <w:t xml:space="preserve">By the end of this phase trainees will </w:t>
            </w:r>
            <w:r w:rsidRPr="00CC344C">
              <w:rPr>
                <w:rFonts w:cstheme="minorHAnsi"/>
                <w:b/>
                <w:bCs/>
                <w:i/>
                <w:iCs/>
                <w:sz w:val="16"/>
                <w:szCs w:val="16"/>
              </w:rPr>
              <w:t>be able to:</w:t>
            </w:r>
          </w:p>
          <w:p w14:paraId="6BE810C3" w14:textId="77777777" w:rsidR="00E61704" w:rsidRPr="00CC344C" w:rsidRDefault="00E61704" w:rsidP="00E61704">
            <w:pPr>
              <w:pStyle w:val="ListParagraph"/>
              <w:numPr>
                <w:ilvl w:val="0"/>
                <w:numId w:val="3"/>
              </w:numPr>
              <w:ind w:left="360"/>
              <w:rPr>
                <w:rFonts w:cstheme="minorHAnsi"/>
                <w:i/>
                <w:iCs/>
                <w:sz w:val="16"/>
                <w:szCs w:val="16"/>
              </w:rPr>
            </w:pPr>
            <w:r w:rsidRPr="00CC344C">
              <w:rPr>
                <w:rFonts w:cstheme="minorHAnsi"/>
                <w:sz w:val="16"/>
                <w:szCs w:val="16"/>
              </w:rPr>
              <w:t>plan and teach lessons a series of lessons to avoid misconceptions occurring.</w:t>
            </w:r>
          </w:p>
          <w:p w14:paraId="40D7EC32" w14:textId="77777777" w:rsidR="00E61704" w:rsidRPr="00CC344C" w:rsidRDefault="00E61704" w:rsidP="00E61704">
            <w:pPr>
              <w:rPr>
                <w:rFonts w:cstheme="minorHAnsi"/>
                <w:sz w:val="16"/>
                <w:szCs w:val="16"/>
              </w:rPr>
            </w:pPr>
          </w:p>
          <w:p w14:paraId="368D0E9C" w14:textId="77777777" w:rsidR="00E61704" w:rsidRPr="00CC344C" w:rsidRDefault="00E61704" w:rsidP="00E61704">
            <w:pPr>
              <w:rPr>
                <w:rFonts w:cstheme="minorHAnsi"/>
                <w:sz w:val="16"/>
                <w:szCs w:val="16"/>
              </w:rPr>
            </w:pPr>
          </w:p>
          <w:p w14:paraId="00F48717" w14:textId="2F6EF4D7" w:rsidR="00E61704" w:rsidRPr="009B6F70" w:rsidRDefault="00E61704" w:rsidP="00E61704"/>
        </w:tc>
        <w:tc>
          <w:tcPr>
            <w:tcW w:w="2268" w:type="dxa"/>
          </w:tcPr>
          <w:p w14:paraId="5C764558" w14:textId="77777777" w:rsidR="00E61704" w:rsidRPr="00CC344C" w:rsidRDefault="00E61704" w:rsidP="00E61704">
            <w:pPr>
              <w:rPr>
                <w:rFonts w:cstheme="minorHAnsi"/>
                <w:sz w:val="16"/>
                <w:szCs w:val="16"/>
              </w:rPr>
            </w:pPr>
          </w:p>
          <w:p w14:paraId="404F3688" w14:textId="77777777" w:rsidR="00E61704" w:rsidRPr="00CC344C" w:rsidRDefault="00E61704" w:rsidP="00E61704">
            <w:pPr>
              <w:rPr>
                <w:rFonts w:cstheme="minorHAnsi"/>
                <w:sz w:val="16"/>
                <w:szCs w:val="16"/>
              </w:rPr>
            </w:pPr>
          </w:p>
          <w:p w14:paraId="39EBD905" w14:textId="3812D546" w:rsidR="00E61704" w:rsidRPr="00CC344C" w:rsidRDefault="000B2B9B" w:rsidP="00E61704">
            <w:pPr>
              <w:rPr>
                <w:rFonts w:cstheme="minorHAnsi"/>
                <w:sz w:val="16"/>
                <w:szCs w:val="16"/>
              </w:rPr>
            </w:pPr>
            <w:r>
              <w:rPr>
                <w:rFonts w:cstheme="minorHAnsi"/>
                <w:sz w:val="16"/>
                <w:szCs w:val="16"/>
              </w:rPr>
              <w:t xml:space="preserve">1.7, </w:t>
            </w:r>
            <w:r w:rsidR="00E61704" w:rsidRPr="00CC344C">
              <w:rPr>
                <w:rFonts w:cstheme="minorHAnsi"/>
                <w:sz w:val="16"/>
                <w:szCs w:val="16"/>
              </w:rPr>
              <w:t xml:space="preserve">2.3, 2.4, 2.5, </w:t>
            </w:r>
            <w:r w:rsidR="00BC6994">
              <w:rPr>
                <w:rFonts w:cstheme="minorHAnsi"/>
                <w:sz w:val="16"/>
                <w:szCs w:val="16"/>
              </w:rPr>
              <w:t xml:space="preserve">2.6, </w:t>
            </w:r>
            <w:r w:rsidR="00E61704" w:rsidRPr="00CC344C">
              <w:rPr>
                <w:rFonts w:cstheme="minorHAnsi"/>
                <w:sz w:val="16"/>
                <w:szCs w:val="16"/>
              </w:rPr>
              <w:t xml:space="preserve">2.7, </w:t>
            </w:r>
            <w:r w:rsidR="00BC6994">
              <w:rPr>
                <w:rFonts w:cstheme="minorHAnsi"/>
                <w:sz w:val="16"/>
                <w:szCs w:val="16"/>
              </w:rPr>
              <w:t xml:space="preserve">2.8, </w:t>
            </w:r>
            <w:r w:rsidR="00E61704" w:rsidRPr="00CC344C">
              <w:rPr>
                <w:rFonts w:cstheme="minorHAnsi"/>
                <w:sz w:val="16"/>
                <w:szCs w:val="16"/>
              </w:rPr>
              <w:t>3.4, 3.5,</w:t>
            </w:r>
            <w:r w:rsidR="007B55D0">
              <w:rPr>
                <w:rFonts w:cstheme="minorHAnsi"/>
                <w:sz w:val="16"/>
                <w:szCs w:val="16"/>
              </w:rPr>
              <w:t xml:space="preserve"> 3.11, 3.12,</w:t>
            </w:r>
            <w:r w:rsidR="00E61704" w:rsidRPr="00CC344C">
              <w:rPr>
                <w:rFonts w:cstheme="minorHAnsi"/>
                <w:sz w:val="16"/>
                <w:szCs w:val="16"/>
              </w:rPr>
              <w:t xml:space="preserve"> 4.2, 7.4</w:t>
            </w:r>
          </w:p>
          <w:p w14:paraId="27F177F3" w14:textId="77777777" w:rsidR="00E61704" w:rsidRPr="00CC344C" w:rsidRDefault="00E61704" w:rsidP="00E61704">
            <w:pPr>
              <w:rPr>
                <w:rFonts w:cstheme="minorHAnsi"/>
                <w:sz w:val="16"/>
                <w:szCs w:val="16"/>
              </w:rPr>
            </w:pPr>
          </w:p>
          <w:p w14:paraId="759364AA" w14:textId="77777777" w:rsidR="00E61704" w:rsidRPr="00CC344C" w:rsidRDefault="00E61704" w:rsidP="00E61704">
            <w:pPr>
              <w:rPr>
                <w:rFonts w:cstheme="minorHAnsi"/>
                <w:sz w:val="16"/>
                <w:szCs w:val="16"/>
              </w:rPr>
            </w:pPr>
          </w:p>
          <w:p w14:paraId="3289C139" w14:textId="77777777" w:rsidR="00E61704" w:rsidRPr="00CC344C" w:rsidRDefault="00E61704" w:rsidP="00E61704">
            <w:pPr>
              <w:rPr>
                <w:rFonts w:cstheme="minorHAnsi"/>
                <w:sz w:val="16"/>
                <w:szCs w:val="16"/>
              </w:rPr>
            </w:pPr>
          </w:p>
          <w:p w14:paraId="69C67E19" w14:textId="77777777" w:rsidR="00E61704" w:rsidRPr="00CC344C" w:rsidRDefault="00E61704" w:rsidP="00E61704">
            <w:pPr>
              <w:rPr>
                <w:rFonts w:cstheme="minorHAnsi"/>
                <w:sz w:val="16"/>
                <w:szCs w:val="16"/>
              </w:rPr>
            </w:pPr>
          </w:p>
          <w:p w14:paraId="7EE06F7A" w14:textId="77777777" w:rsidR="00E61704" w:rsidRPr="00CC344C" w:rsidRDefault="00E61704" w:rsidP="00E61704">
            <w:pPr>
              <w:rPr>
                <w:rFonts w:cstheme="minorHAnsi"/>
                <w:sz w:val="16"/>
                <w:szCs w:val="16"/>
              </w:rPr>
            </w:pPr>
          </w:p>
          <w:p w14:paraId="032198D4" w14:textId="77777777" w:rsidR="00E61704" w:rsidRPr="00CC344C" w:rsidRDefault="00E61704" w:rsidP="00E61704">
            <w:pPr>
              <w:rPr>
                <w:rFonts w:cstheme="minorHAnsi"/>
                <w:sz w:val="16"/>
                <w:szCs w:val="16"/>
              </w:rPr>
            </w:pPr>
          </w:p>
          <w:p w14:paraId="3AF0BA15" w14:textId="6BA45ACF" w:rsidR="00E61704" w:rsidRPr="00CC344C" w:rsidRDefault="00E61704" w:rsidP="00E61704">
            <w:pPr>
              <w:rPr>
                <w:rFonts w:cstheme="minorHAnsi"/>
                <w:sz w:val="16"/>
                <w:szCs w:val="16"/>
              </w:rPr>
            </w:pPr>
            <w:r w:rsidRPr="00CC344C">
              <w:rPr>
                <w:rFonts w:cstheme="minorHAnsi"/>
                <w:sz w:val="16"/>
                <w:szCs w:val="16"/>
              </w:rPr>
              <w:t>2,</w:t>
            </w:r>
            <w:r w:rsidR="00BC6994">
              <w:rPr>
                <w:rFonts w:cstheme="minorHAnsi"/>
                <w:sz w:val="16"/>
                <w:szCs w:val="16"/>
              </w:rPr>
              <w:t>7</w:t>
            </w:r>
            <w:r w:rsidRPr="00CC344C">
              <w:rPr>
                <w:rFonts w:cstheme="minorHAnsi"/>
                <w:sz w:val="16"/>
                <w:szCs w:val="16"/>
              </w:rPr>
              <w:t>, 3.4</w:t>
            </w:r>
          </w:p>
          <w:p w14:paraId="401F92E5" w14:textId="77777777" w:rsidR="00E61704" w:rsidRPr="00CC344C" w:rsidRDefault="00E61704" w:rsidP="00E61704">
            <w:pPr>
              <w:rPr>
                <w:rFonts w:cstheme="minorHAnsi"/>
                <w:sz w:val="16"/>
                <w:szCs w:val="16"/>
              </w:rPr>
            </w:pPr>
          </w:p>
          <w:p w14:paraId="16532ED0" w14:textId="77777777" w:rsidR="00E61704" w:rsidRPr="00CC344C" w:rsidRDefault="00E61704" w:rsidP="00E61704">
            <w:pPr>
              <w:rPr>
                <w:rFonts w:cstheme="minorHAnsi"/>
                <w:sz w:val="16"/>
                <w:szCs w:val="16"/>
              </w:rPr>
            </w:pPr>
          </w:p>
          <w:p w14:paraId="0CB9E6FA" w14:textId="77777777" w:rsidR="000B2B9B" w:rsidRDefault="000B2B9B" w:rsidP="00E61704">
            <w:pPr>
              <w:rPr>
                <w:rFonts w:cstheme="minorHAnsi"/>
                <w:sz w:val="16"/>
                <w:szCs w:val="16"/>
              </w:rPr>
            </w:pPr>
          </w:p>
          <w:p w14:paraId="45A189A9" w14:textId="77777777" w:rsidR="000B2B9B" w:rsidRDefault="000B2B9B" w:rsidP="00E61704">
            <w:pPr>
              <w:rPr>
                <w:rFonts w:cstheme="minorHAnsi"/>
                <w:sz w:val="16"/>
                <w:szCs w:val="16"/>
              </w:rPr>
            </w:pPr>
          </w:p>
          <w:p w14:paraId="477EFAC3" w14:textId="77777777" w:rsidR="000B2B9B" w:rsidRDefault="000B2B9B" w:rsidP="00E61704">
            <w:pPr>
              <w:rPr>
                <w:rFonts w:cstheme="minorHAnsi"/>
                <w:sz w:val="16"/>
                <w:szCs w:val="16"/>
              </w:rPr>
            </w:pPr>
          </w:p>
          <w:p w14:paraId="1FBBB4BF" w14:textId="77777777" w:rsidR="000B2B9B" w:rsidRDefault="000B2B9B" w:rsidP="00E61704">
            <w:pPr>
              <w:rPr>
                <w:rFonts w:cstheme="minorHAnsi"/>
                <w:sz w:val="16"/>
                <w:szCs w:val="16"/>
              </w:rPr>
            </w:pPr>
          </w:p>
          <w:p w14:paraId="68D1693A" w14:textId="77777777" w:rsidR="000B2B9B" w:rsidRDefault="000B2B9B" w:rsidP="00E61704">
            <w:pPr>
              <w:rPr>
                <w:rFonts w:cstheme="minorHAnsi"/>
                <w:sz w:val="16"/>
                <w:szCs w:val="16"/>
              </w:rPr>
            </w:pPr>
          </w:p>
          <w:p w14:paraId="3FEF25F8" w14:textId="1748ABA9" w:rsidR="00E61704" w:rsidRPr="001E5100" w:rsidRDefault="00E61704" w:rsidP="00E61704">
            <w:pPr>
              <w:rPr>
                <w:sz w:val="16"/>
                <w:szCs w:val="16"/>
              </w:rPr>
            </w:pPr>
            <w:r w:rsidRPr="00CC344C">
              <w:rPr>
                <w:rFonts w:cstheme="minorHAnsi"/>
                <w:sz w:val="16"/>
                <w:szCs w:val="16"/>
              </w:rPr>
              <w:t>1.3,</w:t>
            </w:r>
            <w:r>
              <w:rPr>
                <w:rFonts w:cstheme="minorHAnsi"/>
                <w:sz w:val="16"/>
                <w:szCs w:val="16"/>
              </w:rPr>
              <w:t xml:space="preserve"> 1.4, 1.5, </w:t>
            </w:r>
            <w:r w:rsidR="000B2B9B">
              <w:rPr>
                <w:rFonts w:cstheme="minorHAnsi"/>
                <w:sz w:val="16"/>
                <w:szCs w:val="16"/>
              </w:rPr>
              <w:t xml:space="preserve">1.7, </w:t>
            </w:r>
            <w:r w:rsidRPr="00CC344C">
              <w:rPr>
                <w:rFonts w:cstheme="minorHAnsi"/>
                <w:sz w:val="16"/>
                <w:szCs w:val="16"/>
              </w:rPr>
              <w:t xml:space="preserve"> 2.7</w:t>
            </w:r>
            <w:r w:rsidR="00BC6994">
              <w:rPr>
                <w:rFonts w:cstheme="minorHAnsi"/>
                <w:sz w:val="16"/>
                <w:szCs w:val="16"/>
              </w:rPr>
              <w:t>8</w:t>
            </w:r>
            <w:r w:rsidRPr="00CC344C">
              <w:rPr>
                <w:rFonts w:cstheme="minorHAnsi"/>
                <w:sz w:val="16"/>
                <w:szCs w:val="16"/>
              </w:rPr>
              <w:t xml:space="preserve">, 3.4, 3.5, </w:t>
            </w:r>
            <w:r w:rsidR="003338B1">
              <w:rPr>
                <w:rFonts w:cstheme="minorHAnsi"/>
                <w:sz w:val="16"/>
                <w:szCs w:val="16"/>
              </w:rPr>
              <w:t xml:space="preserve">3.11, 3.12, </w:t>
            </w:r>
            <w:r>
              <w:rPr>
                <w:rFonts w:cstheme="minorHAnsi"/>
                <w:sz w:val="16"/>
                <w:szCs w:val="16"/>
              </w:rPr>
              <w:t xml:space="preserve">4.1, </w:t>
            </w:r>
            <w:r w:rsidRPr="00CC344C">
              <w:rPr>
                <w:rFonts w:cstheme="minorHAnsi"/>
                <w:sz w:val="16"/>
                <w:szCs w:val="16"/>
              </w:rPr>
              <w:t xml:space="preserve">4.6, 4.9, </w:t>
            </w:r>
            <w:r>
              <w:rPr>
                <w:rFonts w:cstheme="minorHAnsi"/>
                <w:sz w:val="16"/>
                <w:szCs w:val="16"/>
              </w:rPr>
              <w:t xml:space="preserve">4.11, </w:t>
            </w:r>
            <w:r w:rsidRPr="00CC344C">
              <w:rPr>
                <w:rFonts w:cstheme="minorHAnsi"/>
                <w:sz w:val="16"/>
                <w:szCs w:val="16"/>
              </w:rPr>
              <w:t xml:space="preserve"> </w:t>
            </w:r>
            <w:r w:rsidRPr="00744F3D">
              <w:rPr>
                <w:rFonts w:cstheme="minorHAnsi"/>
                <w:color w:val="C45911" w:themeColor="accent2" w:themeShade="BF"/>
                <w:sz w:val="16"/>
                <w:szCs w:val="16"/>
              </w:rPr>
              <w:t xml:space="preserve">5.1, 5.2, 5.3, </w:t>
            </w:r>
            <w:r>
              <w:rPr>
                <w:rFonts w:cstheme="minorHAnsi"/>
                <w:color w:val="C45911" w:themeColor="accent2" w:themeShade="BF"/>
                <w:sz w:val="16"/>
                <w:szCs w:val="16"/>
              </w:rPr>
              <w:t xml:space="preserve">5.5, 5.6, </w:t>
            </w:r>
            <w:r w:rsidRPr="00744F3D">
              <w:rPr>
                <w:rFonts w:cstheme="minorHAnsi"/>
                <w:color w:val="C45911" w:themeColor="accent2" w:themeShade="BF"/>
                <w:sz w:val="16"/>
                <w:szCs w:val="16"/>
              </w:rPr>
              <w:t>5.7</w:t>
            </w:r>
            <w:r w:rsidR="007F7006">
              <w:rPr>
                <w:rFonts w:cstheme="minorHAnsi"/>
                <w:color w:val="C45911" w:themeColor="accent2" w:themeShade="BF"/>
                <w:sz w:val="16"/>
                <w:szCs w:val="16"/>
              </w:rPr>
              <w:t>, 5.8, 5.9</w:t>
            </w:r>
            <w:r w:rsidRPr="00CC344C">
              <w:rPr>
                <w:rFonts w:cstheme="minorHAnsi"/>
                <w:sz w:val="16"/>
                <w:szCs w:val="16"/>
              </w:rPr>
              <w:t xml:space="preserve">, 6.1, 6.3, 6.4, </w:t>
            </w:r>
            <w:r>
              <w:rPr>
                <w:rFonts w:cstheme="minorHAnsi"/>
                <w:sz w:val="16"/>
                <w:szCs w:val="16"/>
              </w:rPr>
              <w:t>6.5, 6.6, 6.7</w:t>
            </w:r>
          </w:p>
        </w:tc>
        <w:tc>
          <w:tcPr>
            <w:tcW w:w="2127" w:type="dxa"/>
          </w:tcPr>
          <w:p w14:paraId="4373C33B" w14:textId="77777777" w:rsidR="00E61704" w:rsidRPr="00CC344C" w:rsidRDefault="00E61704" w:rsidP="00E61704">
            <w:pPr>
              <w:rPr>
                <w:rFonts w:cstheme="minorHAnsi"/>
                <w:sz w:val="16"/>
                <w:szCs w:val="16"/>
              </w:rPr>
            </w:pPr>
          </w:p>
          <w:p w14:paraId="4B1583ED" w14:textId="77777777" w:rsidR="00E61704" w:rsidRPr="00CC344C" w:rsidRDefault="00E61704" w:rsidP="00E61704">
            <w:pPr>
              <w:rPr>
                <w:rFonts w:cstheme="minorHAnsi"/>
                <w:sz w:val="16"/>
                <w:szCs w:val="16"/>
              </w:rPr>
            </w:pPr>
          </w:p>
          <w:p w14:paraId="1372FE9B" w14:textId="2BF0881F" w:rsidR="00E61704" w:rsidRPr="00CC344C" w:rsidRDefault="00E61704" w:rsidP="00E61704">
            <w:pPr>
              <w:rPr>
                <w:rFonts w:cstheme="minorHAnsi"/>
                <w:sz w:val="16"/>
                <w:szCs w:val="16"/>
              </w:rPr>
            </w:pPr>
            <w:r w:rsidRPr="00CC344C">
              <w:rPr>
                <w:rFonts w:cstheme="minorHAnsi"/>
                <w:sz w:val="16"/>
                <w:szCs w:val="16"/>
              </w:rPr>
              <w:t>1c,</w:t>
            </w:r>
            <w:r w:rsidR="007B55D0">
              <w:rPr>
                <w:rFonts w:cstheme="minorHAnsi"/>
                <w:sz w:val="16"/>
                <w:szCs w:val="16"/>
              </w:rPr>
              <w:t xml:space="preserve"> </w:t>
            </w:r>
            <w:r w:rsidRPr="00CC344C">
              <w:rPr>
                <w:rFonts w:cstheme="minorHAnsi"/>
                <w:sz w:val="16"/>
                <w:szCs w:val="16"/>
              </w:rPr>
              <w:t>4</w:t>
            </w:r>
            <w:r w:rsidR="00411994">
              <w:rPr>
                <w:rFonts w:cstheme="minorHAnsi"/>
                <w:sz w:val="16"/>
                <w:szCs w:val="16"/>
              </w:rPr>
              <w:t>b</w:t>
            </w:r>
            <w:r w:rsidRPr="00CC344C">
              <w:rPr>
                <w:rFonts w:cstheme="minorHAnsi"/>
                <w:sz w:val="16"/>
                <w:szCs w:val="16"/>
              </w:rPr>
              <w:t>, 6</w:t>
            </w:r>
            <w:r w:rsidR="00B649D1">
              <w:rPr>
                <w:rFonts w:cstheme="minorHAnsi"/>
                <w:sz w:val="16"/>
                <w:szCs w:val="16"/>
              </w:rPr>
              <w:t>f</w:t>
            </w:r>
          </w:p>
          <w:p w14:paraId="3D9E3C2D" w14:textId="77777777" w:rsidR="00E61704" w:rsidRPr="00CC344C" w:rsidRDefault="00E61704" w:rsidP="00E61704">
            <w:pPr>
              <w:rPr>
                <w:rFonts w:cstheme="minorHAnsi"/>
                <w:sz w:val="16"/>
                <w:szCs w:val="16"/>
              </w:rPr>
            </w:pPr>
          </w:p>
          <w:p w14:paraId="7A776934" w14:textId="77777777" w:rsidR="00E61704" w:rsidRPr="00CC344C" w:rsidRDefault="00E61704" w:rsidP="00E61704">
            <w:pPr>
              <w:rPr>
                <w:rFonts w:cstheme="minorHAnsi"/>
                <w:sz w:val="16"/>
                <w:szCs w:val="16"/>
              </w:rPr>
            </w:pPr>
          </w:p>
          <w:p w14:paraId="520BEE72" w14:textId="77777777" w:rsidR="00E61704" w:rsidRPr="00CC344C" w:rsidRDefault="00E61704" w:rsidP="00E61704">
            <w:pPr>
              <w:rPr>
                <w:rFonts w:cstheme="minorHAnsi"/>
                <w:sz w:val="16"/>
                <w:szCs w:val="16"/>
              </w:rPr>
            </w:pPr>
          </w:p>
          <w:p w14:paraId="2EC75D50" w14:textId="77777777" w:rsidR="00E61704" w:rsidRPr="00CC344C" w:rsidRDefault="00E61704" w:rsidP="00E61704">
            <w:pPr>
              <w:rPr>
                <w:rFonts w:cstheme="minorHAnsi"/>
                <w:sz w:val="16"/>
                <w:szCs w:val="16"/>
              </w:rPr>
            </w:pPr>
          </w:p>
          <w:p w14:paraId="31538DFF" w14:textId="77777777" w:rsidR="00E61704" w:rsidRPr="00CC344C" w:rsidRDefault="00E61704" w:rsidP="00E61704">
            <w:pPr>
              <w:rPr>
                <w:rFonts w:cstheme="minorHAnsi"/>
                <w:sz w:val="16"/>
                <w:szCs w:val="16"/>
              </w:rPr>
            </w:pPr>
          </w:p>
          <w:p w14:paraId="6D7B317F" w14:textId="77777777" w:rsidR="00E61704" w:rsidRPr="00CC344C" w:rsidRDefault="00E61704" w:rsidP="00E61704">
            <w:pPr>
              <w:rPr>
                <w:rFonts w:cstheme="minorHAnsi"/>
                <w:sz w:val="16"/>
                <w:szCs w:val="16"/>
              </w:rPr>
            </w:pPr>
          </w:p>
          <w:p w14:paraId="6A0D7A3C" w14:textId="77777777" w:rsidR="001C4561" w:rsidRDefault="001C4561" w:rsidP="00E61704">
            <w:pPr>
              <w:rPr>
                <w:rFonts w:cstheme="minorHAnsi"/>
                <w:sz w:val="16"/>
                <w:szCs w:val="16"/>
              </w:rPr>
            </w:pPr>
          </w:p>
          <w:p w14:paraId="2A26C861" w14:textId="6B63ADBF" w:rsidR="00E61704" w:rsidRPr="00CC344C" w:rsidRDefault="00E61704" w:rsidP="00E61704">
            <w:pPr>
              <w:rPr>
                <w:rFonts w:cstheme="minorHAnsi"/>
                <w:sz w:val="16"/>
                <w:szCs w:val="16"/>
              </w:rPr>
            </w:pPr>
            <w:r w:rsidRPr="00CC344C">
              <w:rPr>
                <w:rFonts w:cstheme="minorHAnsi"/>
                <w:sz w:val="16"/>
                <w:szCs w:val="16"/>
              </w:rPr>
              <w:t>1c, 2</w:t>
            </w:r>
            <w:r w:rsidR="003338B1">
              <w:rPr>
                <w:rFonts w:cstheme="minorHAnsi"/>
                <w:sz w:val="16"/>
                <w:szCs w:val="16"/>
              </w:rPr>
              <w:t>g</w:t>
            </w:r>
            <w:r w:rsidRPr="00CC344C">
              <w:rPr>
                <w:rFonts w:cstheme="minorHAnsi"/>
                <w:sz w:val="16"/>
                <w:szCs w:val="16"/>
              </w:rPr>
              <w:t>, 6e, 6</w:t>
            </w:r>
            <w:r w:rsidR="00B649D1">
              <w:rPr>
                <w:rFonts w:cstheme="minorHAnsi"/>
                <w:sz w:val="16"/>
                <w:szCs w:val="16"/>
              </w:rPr>
              <w:t>g</w:t>
            </w:r>
          </w:p>
          <w:p w14:paraId="2CE1F2CD" w14:textId="77777777" w:rsidR="00E61704" w:rsidRPr="00CC344C" w:rsidRDefault="00E61704" w:rsidP="00E61704">
            <w:pPr>
              <w:rPr>
                <w:rFonts w:cstheme="minorHAnsi"/>
                <w:sz w:val="16"/>
                <w:szCs w:val="16"/>
              </w:rPr>
            </w:pPr>
          </w:p>
          <w:p w14:paraId="732C79D6" w14:textId="77777777" w:rsidR="00E61704" w:rsidRPr="00CC344C" w:rsidRDefault="00E61704" w:rsidP="00E61704">
            <w:pPr>
              <w:rPr>
                <w:rFonts w:cstheme="minorHAnsi"/>
                <w:sz w:val="16"/>
                <w:szCs w:val="16"/>
              </w:rPr>
            </w:pPr>
          </w:p>
          <w:p w14:paraId="65382F3E" w14:textId="77777777" w:rsidR="000B2B9B" w:rsidRDefault="000B2B9B" w:rsidP="00E61704">
            <w:pPr>
              <w:rPr>
                <w:rFonts w:cstheme="minorHAnsi"/>
                <w:sz w:val="16"/>
                <w:szCs w:val="16"/>
              </w:rPr>
            </w:pPr>
          </w:p>
          <w:p w14:paraId="424D6570" w14:textId="77777777" w:rsidR="000B2B9B" w:rsidRDefault="000B2B9B" w:rsidP="00E61704">
            <w:pPr>
              <w:rPr>
                <w:rFonts w:cstheme="minorHAnsi"/>
                <w:sz w:val="16"/>
                <w:szCs w:val="16"/>
              </w:rPr>
            </w:pPr>
          </w:p>
          <w:p w14:paraId="6782BC82" w14:textId="77777777" w:rsidR="000B2B9B" w:rsidRDefault="000B2B9B" w:rsidP="00E61704">
            <w:pPr>
              <w:rPr>
                <w:rFonts w:cstheme="minorHAnsi"/>
                <w:sz w:val="16"/>
                <w:szCs w:val="16"/>
              </w:rPr>
            </w:pPr>
          </w:p>
          <w:p w14:paraId="528D0773" w14:textId="77777777" w:rsidR="000B2B9B" w:rsidRDefault="000B2B9B" w:rsidP="00E61704">
            <w:pPr>
              <w:rPr>
                <w:rFonts w:cstheme="minorHAnsi"/>
                <w:sz w:val="16"/>
                <w:szCs w:val="16"/>
              </w:rPr>
            </w:pPr>
          </w:p>
          <w:p w14:paraId="135DA75A" w14:textId="77777777" w:rsidR="000B2B9B" w:rsidRDefault="000B2B9B" w:rsidP="00E61704">
            <w:pPr>
              <w:rPr>
                <w:rFonts w:cstheme="minorHAnsi"/>
                <w:sz w:val="16"/>
                <w:szCs w:val="16"/>
              </w:rPr>
            </w:pPr>
          </w:p>
          <w:p w14:paraId="5599F53D" w14:textId="2026094E" w:rsidR="00E61704" w:rsidRPr="001E5100" w:rsidRDefault="00E61704" w:rsidP="00E61704">
            <w:pPr>
              <w:rPr>
                <w:sz w:val="16"/>
                <w:szCs w:val="16"/>
              </w:rPr>
            </w:pPr>
            <w:r w:rsidRPr="00CC344C">
              <w:rPr>
                <w:rFonts w:cstheme="minorHAnsi"/>
                <w:sz w:val="16"/>
                <w:szCs w:val="16"/>
              </w:rPr>
              <w:t>1c, 2</w:t>
            </w:r>
            <w:r w:rsidR="003338B1">
              <w:rPr>
                <w:rFonts w:cstheme="minorHAnsi"/>
                <w:sz w:val="16"/>
                <w:szCs w:val="16"/>
              </w:rPr>
              <w:t>b</w:t>
            </w:r>
            <w:r w:rsidRPr="00CC344C">
              <w:rPr>
                <w:rFonts w:cstheme="minorHAnsi"/>
                <w:sz w:val="16"/>
                <w:szCs w:val="16"/>
              </w:rPr>
              <w:t>, 2</w:t>
            </w:r>
            <w:r w:rsidR="003338B1">
              <w:rPr>
                <w:rFonts w:cstheme="minorHAnsi"/>
                <w:sz w:val="16"/>
                <w:szCs w:val="16"/>
              </w:rPr>
              <w:t>i</w:t>
            </w:r>
            <w:r w:rsidRPr="00CC344C">
              <w:rPr>
                <w:rFonts w:cstheme="minorHAnsi"/>
                <w:sz w:val="16"/>
                <w:szCs w:val="16"/>
              </w:rPr>
              <w:t>, 2</w:t>
            </w:r>
            <w:r w:rsidR="003338B1">
              <w:rPr>
                <w:rFonts w:cstheme="minorHAnsi"/>
                <w:sz w:val="16"/>
                <w:szCs w:val="16"/>
              </w:rPr>
              <w:t>j</w:t>
            </w:r>
            <w:r w:rsidRPr="00CC344C">
              <w:rPr>
                <w:rFonts w:cstheme="minorHAnsi"/>
                <w:sz w:val="16"/>
                <w:szCs w:val="16"/>
              </w:rPr>
              <w:t>,</w:t>
            </w:r>
            <w:r>
              <w:rPr>
                <w:rFonts w:cstheme="minorHAnsi"/>
                <w:sz w:val="16"/>
                <w:szCs w:val="16"/>
              </w:rPr>
              <w:t xml:space="preserve"> 3a, 3b,</w:t>
            </w:r>
            <w:r w:rsidRPr="00CC344C">
              <w:rPr>
                <w:rFonts w:cstheme="minorHAnsi"/>
                <w:sz w:val="16"/>
                <w:szCs w:val="16"/>
              </w:rPr>
              <w:t xml:space="preserve"> 3</w:t>
            </w:r>
            <w:r w:rsidR="007B55D0">
              <w:rPr>
                <w:rFonts w:cstheme="minorHAnsi"/>
                <w:sz w:val="16"/>
                <w:szCs w:val="16"/>
              </w:rPr>
              <w:t>d</w:t>
            </w:r>
            <w:r w:rsidRPr="00CC344C">
              <w:rPr>
                <w:rFonts w:cstheme="minorHAnsi"/>
                <w:sz w:val="16"/>
                <w:szCs w:val="16"/>
              </w:rPr>
              <w:t>, 3</w:t>
            </w:r>
            <w:r w:rsidR="007B55D0">
              <w:rPr>
                <w:rFonts w:cstheme="minorHAnsi"/>
                <w:sz w:val="16"/>
                <w:szCs w:val="16"/>
              </w:rPr>
              <w:t>e</w:t>
            </w:r>
            <w:r w:rsidRPr="00CC344C">
              <w:rPr>
                <w:rFonts w:cstheme="minorHAnsi"/>
                <w:sz w:val="16"/>
                <w:szCs w:val="16"/>
              </w:rPr>
              <w:t>, 3</w:t>
            </w:r>
            <w:r w:rsidR="007B55D0">
              <w:rPr>
                <w:rFonts w:cstheme="minorHAnsi"/>
                <w:sz w:val="16"/>
                <w:szCs w:val="16"/>
              </w:rPr>
              <w:t>f</w:t>
            </w:r>
            <w:r w:rsidRPr="00CC344C">
              <w:rPr>
                <w:rFonts w:cstheme="minorHAnsi"/>
                <w:sz w:val="16"/>
                <w:szCs w:val="16"/>
              </w:rPr>
              <w:t>,</w:t>
            </w:r>
            <w:r>
              <w:rPr>
                <w:rFonts w:cstheme="minorHAnsi"/>
                <w:sz w:val="16"/>
                <w:szCs w:val="16"/>
              </w:rPr>
              <w:t xml:space="preserve"> 3</w:t>
            </w:r>
            <w:r w:rsidR="007B55D0">
              <w:rPr>
                <w:rFonts w:cstheme="minorHAnsi"/>
                <w:sz w:val="16"/>
                <w:szCs w:val="16"/>
              </w:rPr>
              <w:t>g</w:t>
            </w:r>
            <w:r>
              <w:rPr>
                <w:rFonts w:cstheme="minorHAnsi"/>
                <w:sz w:val="16"/>
                <w:szCs w:val="16"/>
              </w:rPr>
              <w:t>,</w:t>
            </w:r>
            <w:r w:rsidRPr="00CC344C">
              <w:rPr>
                <w:rFonts w:cstheme="minorHAnsi"/>
                <w:sz w:val="16"/>
                <w:szCs w:val="16"/>
              </w:rPr>
              <w:t xml:space="preserve"> 4</w:t>
            </w:r>
            <w:r w:rsidR="00411994">
              <w:rPr>
                <w:rFonts w:cstheme="minorHAnsi"/>
                <w:sz w:val="16"/>
                <w:szCs w:val="16"/>
              </w:rPr>
              <w:t>e</w:t>
            </w:r>
            <w:r w:rsidRPr="00CC344C">
              <w:rPr>
                <w:rFonts w:cstheme="minorHAnsi"/>
                <w:sz w:val="16"/>
                <w:szCs w:val="16"/>
              </w:rPr>
              <w:t xml:space="preserve">, </w:t>
            </w:r>
            <w:r>
              <w:rPr>
                <w:rFonts w:cstheme="minorHAnsi"/>
                <w:sz w:val="16"/>
                <w:szCs w:val="16"/>
              </w:rPr>
              <w:t>4</w:t>
            </w:r>
            <w:r w:rsidR="00411994">
              <w:rPr>
                <w:rFonts w:cstheme="minorHAnsi"/>
                <w:sz w:val="16"/>
                <w:szCs w:val="16"/>
              </w:rPr>
              <w:t>f</w:t>
            </w:r>
            <w:r>
              <w:rPr>
                <w:rFonts w:cstheme="minorHAnsi"/>
                <w:sz w:val="16"/>
                <w:szCs w:val="16"/>
              </w:rPr>
              <w:t>, 4</w:t>
            </w:r>
            <w:r w:rsidR="00411994">
              <w:rPr>
                <w:rFonts w:cstheme="minorHAnsi"/>
                <w:sz w:val="16"/>
                <w:szCs w:val="16"/>
              </w:rPr>
              <w:t>l</w:t>
            </w:r>
            <w:r>
              <w:rPr>
                <w:rFonts w:cstheme="minorHAnsi"/>
                <w:sz w:val="16"/>
                <w:szCs w:val="16"/>
              </w:rPr>
              <w:t>, 4</w:t>
            </w:r>
            <w:r w:rsidR="00411994">
              <w:rPr>
                <w:rFonts w:cstheme="minorHAnsi"/>
                <w:sz w:val="16"/>
                <w:szCs w:val="16"/>
              </w:rPr>
              <w:t>m</w:t>
            </w:r>
            <w:r>
              <w:rPr>
                <w:rFonts w:cstheme="minorHAnsi"/>
                <w:sz w:val="16"/>
                <w:szCs w:val="16"/>
              </w:rPr>
              <w:t xml:space="preserve">, </w:t>
            </w:r>
            <w:r w:rsidRPr="00CC344C">
              <w:rPr>
                <w:rFonts w:cstheme="minorHAnsi"/>
                <w:sz w:val="16"/>
                <w:szCs w:val="16"/>
              </w:rPr>
              <w:t>4</w:t>
            </w:r>
            <w:r w:rsidR="00411994">
              <w:rPr>
                <w:rFonts w:cstheme="minorHAnsi"/>
                <w:sz w:val="16"/>
                <w:szCs w:val="16"/>
              </w:rPr>
              <w:t>n</w:t>
            </w:r>
            <w:r w:rsidRPr="00CC344C">
              <w:rPr>
                <w:rFonts w:cstheme="minorHAnsi"/>
                <w:sz w:val="16"/>
                <w:szCs w:val="16"/>
              </w:rPr>
              <w:t>, 4</w:t>
            </w:r>
            <w:r w:rsidR="00411994">
              <w:rPr>
                <w:rFonts w:cstheme="minorHAnsi"/>
                <w:sz w:val="16"/>
                <w:szCs w:val="16"/>
              </w:rPr>
              <w:t>o</w:t>
            </w:r>
            <w:r w:rsidRPr="00CC344C">
              <w:rPr>
                <w:rFonts w:cstheme="minorHAnsi"/>
                <w:sz w:val="16"/>
                <w:szCs w:val="16"/>
              </w:rPr>
              <w:t>,</w:t>
            </w:r>
            <w:r>
              <w:rPr>
                <w:rFonts w:cstheme="minorHAnsi"/>
                <w:sz w:val="16"/>
                <w:szCs w:val="16"/>
              </w:rPr>
              <w:t xml:space="preserve"> 4</w:t>
            </w:r>
            <w:r w:rsidR="00411994">
              <w:rPr>
                <w:rFonts w:cstheme="minorHAnsi"/>
                <w:sz w:val="16"/>
                <w:szCs w:val="16"/>
              </w:rPr>
              <w:t>p</w:t>
            </w:r>
            <w:r>
              <w:rPr>
                <w:rFonts w:cstheme="minorHAnsi"/>
                <w:sz w:val="16"/>
                <w:szCs w:val="16"/>
              </w:rPr>
              <w:t xml:space="preserve">, </w:t>
            </w:r>
            <w:r w:rsidRPr="00CC344C">
              <w:rPr>
                <w:rFonts w:cstheme="minorHAnsi"/>
                <w:sz w:val="16"/>
                <w:szCs w:val="16"/>
              </w:rPr>
              <w:t xml:space="preserve"> </w:t>
            </w:r>
            <w:r w:rsidRPr="00744F3D">
              <w:rPr>
                <w:rFonts w:cstheme="minorHAnsi"/>
                <w:color w:val="C45911" w:themeColor="accent2" w:themeShade="BF"/>
                <w:sz w:val="16"/>
                <w:szCs w:val="16"/>
              </w:rPr>
              <w:t>5</w:t>
            </w:r>
            <w:r w:rsidR="00B649D1">
              <w:rPr>
                <w:rFonts w:cstheme="minorHAnsi"/>
                <w:color w:val="C45911" w:themeColor="accent2" w:themeShade="BF"/>
                <w:sz w:val="16"/>
                <w:szCs w:val="16"/>
              </w:rPr>
              <w:t>a</w:t>
            </w:r>
            <w:r w:rsidRPr="00744F3D">
              <w:rPr>
                <w:rFonts w:cstheme="minorHAnsi"/>
                <w:color w:val="C45911" w:themeColor="accent2" w:themeShade="BF"/>
                <w:sz w:val="16"/>
                <w:szCs w:val="16"/>
              </w:rPr>
              <w:t>,</w:t>
            </w:r>
            <w:r>
              <w:rPr>
                <w:rFonts w:cstheme="minorHAnsi"/>
                <w:color w:val="C45911" w:themeColor="accent2" w:themeShade="BF"/>
                <w:sz w:val="16"/>
                <w:szCs w:val="16"/>
              </w:rPr>
              <w:t>5</w:t>
            </w:r>
            <w:r w:rsidR="00B649D1">
              <w:rPr>
                <w:rFonts w:cstheme="minorHAnsi"/>
                <w:color w:val="C45911" w:themeColor="accent2" w:themeShade="BF"/>
                <w:sz w:val="16"/>
                <w:szCs w:val="16"/>
              </w:rPr>
              <w:t>g</w:t>
            </w:r>
            <w:r>
              <w:rPr>
                <w:rFonts w:cstheme="minorHAnsi"/>
                <w:color w:val="C45911" w:themeColor="accent2" w:themeShade="BF"/>
                <w:sz w:val="16"/>
                <w:szCs w:val="16"/>
              </w:rPr>
              <w:t>,</w:t>
            </w:r>
            <w:r w:rsidRPr="00744F3D">
              <w:rPr>
                <w:rFonts w:cstheme="minorHAnsi"/>
                <w:color w:val="C45911" w:themeColor="accent2" w:themeShade="BF"/>
                <w:sz w:val="16"/>
                <w:szCs w:val="16"/>
              </w:rPr>
              <w:t xml:space="preserve"> 5</w:t>
            </w:r>
            <w:r w:rsidR="00B649D1">
              <w:rPr>
                <w:rFonts w:cstheme="minorHAnsi"/>
                <w:color w:val="C45911" w:themeColor="accent2" w:themeShade="BF"/>
                <w:sz w:val="16"/>
                <w:szCs w:val="16"/>
              </w:rPr>
              <w:t>h</w:t>
            </w:r>
            <w:r w:rsidRPr="00744F3D">
              <w:rPr>
                <w:rFonts w:cstheme="minorHAnsi"/>
                <w:color w:val="C45911" w:themeColor="accent2" w:themeShade="BF"/>
                <w:sz w:val="16"/>
                <w:szCs w:val="16"/>
              </w:rPr>
              <w:t>, 5</w:t>
            </w:r>
            <w:r w:rsidR="00B649D1">
              <w:rPr>
                <w:rFonts w:cstheme="minorHAnsi"/>
                <w:color w:val="C45911" w:themeColor="accent2" w:themeShade="BF"/>
                <w:sz w:val="16"/>
                <w:szCs w:val="16"/>
              </w:rPr>
              <w:t>n</w:t>
            </w:r>
            <w:r w:rsidRPr="00744F3D">
              <w:rPr>
                <w:rFonts w:cstheme="minorHAnsi"/>
                <w:color w:val="C45911" w:themeColor="accent2" w:themeShade="BF"/>
                <w:sz w:val="16"/>
                <w:szCs w:val="16"/>
              </w:rPr>
              <w:t>, 5</w:t>
            </w:r>
            <w:r w:rsidR="00B649D1">
              <w:rPr>
                <w:rFonts w:cstheme="minorHAnsi"/>
                <w:color w:val="C45911" w:themeColor="accent2" w:themeShade="BF"/>
                <w:sz w:val="16"/>
                <w:szCs w:val="16"/>
              </w:rPr>
              <w:t>o</w:t>
            </w:r>
            <w:r>
              <w:rPr>
                <w:rFonts w:cstheme="minorHAnsi"/>
                <w:color w:val="C45911" w:themeColor="accent2" w:themeShade="BF"/>
                <w:sz w:val="16"/>
                <w:szCs w:val="16"/>
              </w:rPr>
              <w:t>, 5</w:t>
            </w:r>
            <w:r w:rsidR="00B649D1">
              <w:rPr>
                <w:rFonts w:cstheme="minorHAnsi"/>
                <w:color w:val="C45911" w:themeColor="accent2" w:themeShade="BF"/>
                <w:sz w:val="16"/>
                <w:szCs w:val="16"/>
              </w:rPr>
              <w:t>p</w:t>
            </w:r>
            <w:r>
              <w:rPr>
                <w:rFonts w:cstheme="minorHAnsi"/>
                <w:color w:val="C45911" w:themeColor="accent2" w:themeShade="BF"/>
                <w:sz w:val="16"/>
                <w:szCs w:val="16"/>
              </w:rPr>
              <w:t>, 5</w:t>
            </w:r>
            <w:r w:rsidR="00B649D1">
              <w:rPr>
                <w:rFonts w:cstheme="minorHAnsi"/>
                <w:color w:val="C45911" w:themeColor="accent2" w:themeShade="BF"/>
                <w:sz w:val="16"/>
                <w:szCs w:val="16"/>
              </w:rPr>
              <w:t>q</w:t>
            </w:r>
            <w:r w:rsidRPr="00CC344C">
              <w:rPr>
                <w:rFonts w:cstheme="minorHAnsi"/>
                <w:sz w:val="16"/>
                <w:szCs w:val="16"/>
              </w:rPr>
              <w:t>, 6a, 6</w:t>
            </w:r>
            <w:r w:rsidR="00B649D1">
              <w:rPr>
                <w:rFonts w:cstheme="minorHAnsi"/>
                <w:sz w:val="16"/>
                <w:szCs w:val="16"/>
              </w:rPr>
              <w:t>b</w:t>
            </w:r>
            <w:r w:rsidRPr="00CC344C">
              <w:rPr>
                <w:rFonts w:cstheme="minorHAnsi"/>
                <w:sz w:val="16"/>
                <w:szCs w:val="16"/>
              </w:rPr>
              <w:t>,</w:t>
            </w:r>
            <w:r w:rsidR="00B649D1">
              <w:rPr>
                <w:rFonts w:cstheme="minorHAnsi"/>
                <w:sz w:val="16"/>
                <w:szCs w:val="16"/>
              </w:rPr>
              <w:t xml:space="preserve"> 6d,</w:t>
            </w:r>
            <w:r w:rsidRPr="00CC344C">
              <w:rPr>
                <w:rFonts w:cstheme="minorHAnsi"/>
                <w:sz w:val="16"/>
                <w:szCs w:val="16"/>
              </w:rPr>
              <w:t xml:space="preserve"> 6</w:t>
            </w:r>
            <w:r w:rsidR="00B649D1">
              <w:rPr>
                <w:rFonts w:cstheme="minorHAnsi"/>
                <w:sz w:val="16"/>
                <w:szCs w:val="16"/>
              </w:rPr>
              <w:t>g</w:t>
            </w:r>
            <w:r>
              <w:rPr>
                <w:rFonts w:cstheme="minorHAnsi"/>
                <w:sz w:val="16"/>
                <w:szCs w:val="16"/>
              </w:rPr>
              <w:t>, 6</w:t>
            </w:r>
            <w:r w:rsidR="00B649D1">
              <w:rPr>
                <w:rFonts w:cstheme="minorHAnsi"/>
                <w:sz w:val="16"/>
                <w:szCs w:val="16"/>
              </w:rPr>
              <w:t>m</w:t>
            </w:r>
            <w:r w:rsidR="001C4561">
              <w:rPr>
                <w:rFonts w:cstheme="minorHAnsi"/>
                <w:sz w:val="16"/>
                <w:szCs w:val="16"/>
              </w:rPr>
              <w:t>, 6p</w:t>
            </w:r>
          </w:p>
        </w:tc>
        <w:tc>
          <w:tcPr>
            <w:tcW w:w="5244" w:type="dxa"/>
          </w:tcPr>
          <w:p w14:paraId="3425915F" w14:textId="77777777" w:rsidR="00E61704" w:rsidRDefault="00E61704" w:rsidP="00E61704">
            <w:pPr>
              <w:rPr>
                <w:rFonts w:cstheme="minorHAnsi"/>
                <w:sz w:val="16"/>
                <w:szCs w:val="16"/>
                <w:u w:val="single"/>
                <w:shd w:val="clear" w:color="auto" w:fill="FFFFFF"/>
              </w:rPr>
            </w:pPr>
            <w:r w:rsidRPr="00516DC7">
              <w:rPr>
                <w:rFonts w:cstheme="minorHAnsi"/>
                <w:sz w:val="16"/>
                <w:szCs w:val="16"/>
              </w:rPr>
              <w:t xml:space="preserve">DEPARTMENT of EDUCATION. 2013. </w:t>
            </w:r>
            <w:r w:rsidRPr="00516DC7">
              <w:rPr>
                <w:rFonts w:cstheme="minorHAnsi"/>
                <w:i/>
                <w:iCs/>
                <w:sz w:val="16"/>
                <w:szCs w:val="16"/>
                <w:shd w:val="clear" w:color="auto" w:fill="FFFFFF"/>
              </w:rPr>
              <w:t>The national curriculum in England: key stages 1 and 2 framework document.</w:t>
            </w:r>
            <w:r w:rsidRPr="00516DC7">
              <w:rPr>
                <w:rFonts w:cstheme="minorHAnsi"/>
                <w:sz w:val="16"/>
                <w:szCs w:val="16"/>
                <w:shd w:val="clear" w:color="auto" w:fill="FFFFFF"/>
              </w:rPr>
              <w:t> Available at: </w:t>
            </w:r>
            <w:hyperlink r:id="rId29" w:history="1">
              <w:r w:rsidRPr="00516DC7">
                <w:rPr>
                  <w:rFonts w:cstheme="minorHAnsi"/>
                  <w:sz w:val="16"/>
                  <w:szCs w:val="16"/>
                  <w:u w:val="single"/>
                  <w:shd w:val="clear" w:color="auto" w:fill="FFFFFF"/>
                </w:rPr>
                <w:t>https://www.gov.uk/government/publications/national-curriculum-in-england-primary-curriculum</w:t>
              </w:r>
            </w:hyperlink>
          </w:p>
          <w:p w14:paraId="2046B258" w14:textId="77777777" w:rsidR="00E61704" w:rsidRPr="00516DC7" w:rsidRDefault="00E61704" w:rsidP="00E61704">
            <w:pPr>
              <w:rPr>
                <w:rFonts w:cstheme="minorHAnsi"/>
                <w:sz w:val="16"/>
                <w:szCs w:val="16"/>
              </w:rPr>
            </w:pPr>
          </w:p>
          <w:p w14:paraId="5334A2B9" w14:textId="77777777" w:rsidR="00E61704" w:rsidRDefault="00E61704" w:rsidP="00E61704">
            <w:pPr>
              <w:rPr>
                <w:rFonts w:cstheme="minorHAnsi"/>
                <w:sz w:val="16"/>
                <w:szCs w:val="16"/>
              </w:rPr>
            </w:pPr>
            <w:r w:rsidRPr="00516DC7">
              <w:rPr>
                <w:rFonts w:cstheme="minorHAnsi"/>
                <w:sz w:val="16"/>
                <w:szCs w:val="16"/>
              </w:rPr>
              <w:t xml:space="preserve">DEPARTMENT of EDUCATION. 2020. </w:t>
            </w:r>
            <w:r w:rsidRPr="00516DC7">
              <w:rPr>
                <w:rFonts w:cstheme="minorHAnsi"/>
                <w:i/>
                <w:iCs/>
                <w:sz w:val="16"/>
                <w:szCs w:val="16"/>
              </w:rPr>
              <w:t>Mathematics guidance: key stages 1 and 2 Non-statutory guidance for the national curriculum in England</w:t>
            </w:r>
            <w:r w:rsidRPr="00516DC7">
              <w:rPr>
                <w:rFonts w:cstheme="minorHAnsi"/>
                <w:sz w:val="16"/>
                <w:szCs w:val="16"/>
              </w:rPr>
              <w:t xml:space="preserve">. Available at: </w:t>
            </w:r>
            <w:hyperlink r:id="rId30" w:history="1">
              <w:r w:rsidRPr="00050AD6">
                <w:rPr>
                  <w:rStyle w:val="Hyperlink"/>
                  <w:rFonts w:cstheme="minorHAnsi"/>
                  <w:sz w:val="16"/>
                  <w:szCs w:val="16"/>
                </w:rPr>
                <w:t>https://assets.publishing.service.gov.uk/government/uploads/system/uploads/attachment_data/file/1017683/Maths_guidance_KS_1_and_2.pdf</w:t>
              </w:r>
            </w:hyperlink>
          </w:p>
          <w:p w14:paraId="25537B5C" w14:textId="77777777" w:rsidR="00E61704" w:rsidRPr="00516DC7" w:rsidRDefault="00E61704" w:rsidP="00E61704">
            <w:pPr>
              <w:rPr>
                <w:rFonts w:cstheme="minorHAnsi"/>
                <w:sz w:val="16"/>
                <w:szCs w:val="16"/>
              </w:rPr>
            </w:pPr>
          </w:p>
          <w:p w14:paraId="0EB03E55" w14:textId="77777777" w:rsidR="00E61704" w:rsidRDefault="00E61704" w:rsidP="00E61704">
            <w:pPr>
              <w:rPr>
                <w:rFonts w:cstheme="minorHAnsi"/>
                <w:sz w:val="16"/>
                <w:szCs w:val="16"/>
              </w:rPr>
            </w:pPr>
            <w:r w:rsidRPr="00516DC7">
              <w:rPr>
                <w:rFonts w:cstheme="minorHAnsi"/>
                <w:sz w:val="16"/>
                <w:szCs w:val="16"/>
              </w:rPr>
              <w:t xml:space="preserve">OFSTED. 2021. </w:t>
            </w:r>
            <w:r w:rsidRPr="00516DC7">
              <w:rPr>
                <w:rFonts w:cstheme="minorHAnsi"/>
                <w:i/>
                <w:iCs/>
                <w:sz w:val="16"/>
                <w:szCs w:val="16"/>
              </w:rPr>
              <w:t>Research Review Series: Mathematics.</w:t>
            </w:r>
            <w:r w:rsidRPr="00516DC7">
              <w:rPr>
                <w:rFonts w:cstheme="minorHAnsi"/>
                <w:sz w:val="16"/>
                <w:szCs w:val="16"/>
              </w:rPr>
              <w:t xml:space="preserve"> Available at: </w:t>
            </w:r>
            <w:hyperlink r:id="rId31" w:history="1">
              <w:r w:rsidRPr="008659BF">
                <w:rPr>
                  <w:rStyle w:val="Hyperlink"/>
                  <w:rFonts w:cstheme="minorHAnsi"/>
                  <w:sz w:val="16"/>
                  <w:szCs w:val="16"/>
                </w:rPr>
                <w:t>https://www.gov.uk/government/publications/research-review-series-mathematics</w:t>
              </w:r>
            </w:hyperlink>
          </w:p>
          <w:p w14:paraId="1A54086A" w14:textId="77777777" w:rsidR="00E61704" w:rsidRDefault="00E61704" w:rsidP="00E61704">
            <w:pPr>
              <w:rPr>
                <w:rFonts w:cstheme="minorHAnsi"/>
                <w:sz w:val="16"/>
                <w:szCs w:val="16"/>
              </w:rPr>
            </w:pPr>
          </w:p>
          <w:p w14:paraId="24D39391" w14:textId="77777777" w:rsidR="00E61704" w:rsidRDefault="00E61704" w:rsidP="00E61704">
            <w:pPr>
              <w:rPr>
                <w:rFonts w:cstheme="minorHAnsi"/>
                <w:sz w:val="16"/>
                <w:szCs w:val="16"/>
              </w:rPr>
            </w:pPr>
            <w:r w:rsidRPr="0012043E">
              <w:rPr>
                <w:rFonts w:cstheme="minorHAnsi"/>
                <w:sz w:val="16"/>
                <w:szCs w:val="16"/>
              </w:rPr>
              <w:t xml:space="preserve">OFSTED, 2023. Coordinating Mathematical Success: The  Mathematics Subject Report. [Online]. Available from: </w:t>
            </w:r>
            <w:hyperlink r:id="rId32" w:history="1">
              <w:r w:rsidRPr="008659BF">
                <w:rPr>
                  <w:rStyle w:val="Hyperlink"/>
                  <w:rFonts w:cstheme="minorHAnsi"/>
                  <w:sz w:val="16"/>
                  <w:szCs w:val="16"/>
                </w:rPr>
                <w:t>https://www.gov.uk/government/publications/subject-report-series-maths/coordinating-mathematical-success-the-mathematics-subject-report</w:t>
              </w:r>
            </w:hyperlink>
          </w:p>
          <w:p w14:paraId="63D0D8F9" w14:textId="77777777" w:rsidR="00E61704" w:rsidRPr="00516DC7" w:rsidRDefault="00E61704" w:rsidP="00E61704">
            <w:pPr>
              <w:rPr>
                <w:rFonts w:cstheme="minorHAnsi"/>
                <w:sz w:val="16"/>
                <w:szCs w:val="16"/>
              </w:rPr>
            </w:pPr>
          </w:p>
          <w:p w14:paraId="54905FCE" w14:textId="1D8A16D0" w:rsidR="00E61704" w:rsidRPr="009B6F70" w:rsidRDefault="00E61704" w:rsidP="00E61704">
            <w:pPr>
              <w:rPr>
                <w:rFonts w:cstheme="minorHAnsi"/>
                <w:u w:val="single"/>
              </w:rPr>
            </w:pPr>
          </w:p>
        </w:tc>
        <w:tc>
          <w:tcPr>
            <w:tcW w:w="1479" w:type="dxa"/>
          </w:tcPr>
          <w:p w14:paraId="6185AF09" w14:textId="77777777" w:rsidR="00E61704" w:rsidRPr="00CC344C" w:rsidRDefault="00E61704" w:rsidP="00E61704">
            <w:pPr>
              <w:rPr>
                <w:rFonts w:cstheme="minorHAnsi"/>
                <w:sz w:val="16"/>
                <w:szCs w:val="16"/>
              </w:rPr>
            </w:pPr>
            <w:r w:rsidRPr="00CC344C">
              <w:rPr>
                <w:rFonts w:cstheme="minorHAnsi"/>
                <w:sz w:val="16"/>
                <w:szCs w:val="16"/>
              </w:rPr>
              <w:t xml:space="preserve">Weekly Development Summary </w:t>
            </w:r>
          </w:p>
          <w:p w14:paraId="6098D5C4" w14:textId="77777777" w:rsidR="00E61704" w:rsidRPr="00CC344C" w:rsidRDefault="00E61704" w:rsidP="00E61704">
            <w:pPr>
              <w:rPr>
                <w:rFonts w:cstheme="minorHAnsi"/>
                <w:sz w:val="16"/>
                <w:szCs w:val="16"/>
              </w:rPr>
            </w:pPr>
            <w:r w:rsidRPr="00CC344C">
              <w:rPr>
                <w:rFonts w:cstheme="minorHAnsi"/>
                <w:sz w:val="16"/>
                <w:szCs w:val="16"/>
              </w:rPr>
              <w:t>Lesson Observations</w:t>
            </w:r>
          </w:p>
          <w:p w14:paraId="624DB6D0" w14:textId="77777777" w:rsidR="00E61704" w:rsidRPr="00CC344C" w:rsidRDefault="00E61704" w:rsidP="00E61704">
            <w:pPr>
              <w:rPr>
                <w:rFonts w:cstheme="minorHAnsi"/>
                <w:sz w:val="16"/>
                <w:szCs w:val="16"/>
              </w:rPr>
            </w:pPr>
            <w:r w:rsidRPr="00CC344C">
              <w:rPr>
                <w:rFonts w:cstheme="minorHAnsi"/>
                <w:sz w:val="16"/>
                <w:szCs w:val="16"/>
              </w:rPr>
              <w:t xml:space="preserve">Link Tutor </w:t>
            </w:r>
          </w:p>
          <w:p w14:paraId="721E9FC8" w14:textId="581B53DD" w:rsidR="00E61704" w:rsidRPr="009B6F70" w:rsidRDefault="00E61704" w:rsidP="00E61704">
            <w:pPr>
              <w:rPr>
                <w:sz w:val="16"/>
                <w:szCs w:val="16"/>
              </w:rPr>
            </w:pPr>
          </w:p>
        </w:tc>
      </w:tr>
      <w:bookmarkEnd w:id="5"/>
    </w:tbl>
    <w:p w14:paraId="0B2105EA" w14:textId="2F6C28CA" w:rsidR="00757F1D" w:rsidRDefault="00757F1D" w:rsidP="0081084C">
      <w:pPr>
        <w:rPr>
          <w:rFonts w:cstheme="minorHAnsi"/>
          <w:b/>
          <w:bCs/>
          <w:u w:val="single"/>
        </w:rPr>
      </w:pPr>
    </w:p>
    <w:p w14:paraId="636590BE" w14:textId="545B0AE2" w:rsidR="00AD349A" w:rsidRDefault="00AD349A" w:rsidP="0081084C">
      <w:pPr>
        <w:rPr>
          <w:rFonts w:cstheme="minorHAnsi"/>
          <w:b/>
          <w:bCs/>
          <w:u w:val="single"/>
        </w:rPr>
      </w:pPr>
    </w:p>
    <w:p w14:paraId="43BD6089" w14:textId="2702D727" w:rsidR="00AD349A" w:rsidRDefault="00AD349A" w:rsidP="0081084C">
      <w:pPr>
        <w:rPr>
          <w:rFonts w:cstheme="minorHAnsi"/>
          <w:b/>
          <w:bCs/>
          <w:u w:val="single"/>
        </w:rPr>
      </w:pPr>
    </w:p>
    <w:p w14:paraId="3304BBED" w14:textId="361D5E69" w:rsidR="00AD349A" w:rsidRDefault="00AD349A" w:rsidP="0081084C">
      <w:pPr>
        <w:rPr>
          <w:rFonts w:cstheme="minorHAnsi"/>
          <w:b/>
          <w:bCs/>
          <w:u w:val="single"/>
        </w:rPr>
      </w:pPr>
    </w:p>
    <w:p w14:paraId="2411620C" w14:textId="77777777" w:rsidR="00AD349A" w:rsidRPr="009B6F70" w:rsidRDefault="00AD349A" w:rsidP="0081084C">
      <w:pPr>
        <w:rPr>
          <w:rFonts w:cstheme="minorHAnsi"/>
          <w:b/>
          <w:bCs/>
          <w:u w:val="single"/>
        </w:rPr>
      </w:pPr>
    </w:p>
    <w:p w14:paraId="057B5569" w14:textId="6C1E8A47" w:rsidR="006D12F4" w:rsidRPr="00353F20" w:rsidRDefault="006D12F4" w:rsidP="614369A6">
      <w:pPr>
        <w:jc w:val="center"/>
        <w:rPr>
          <w:b/>
          <w:bCs/>
          <w:i/>
          <w:iCs/>
          <w:u w:val="single"/>
        </w:rPr>
      </w:pPr>
      <w:bookmarkStart w:id="7" w:name="_Hlk135137896"/>
      <w:r w:rsidRPr="614369A6">
        <w:rPr>
          <w:b/>
          <w:bCs/>
          <w:i/>
          <w:iCs/>
          <w:u w:val="single"/>
        </w:rPr>
        <w:t xml:space="preserve">Year 3 Undergraduate </w:t>
      </w:r>
      <w:r w:rsidR="3BF5672B" w:rsidRPr="614369A6">
        <w:rPr>
          <w:b/>
          <w:bCs/>
          <w:i/>
          <w:iCs/>
          <w:u w:val="single"/>
        </w:rPr>
        <w:t>Full Time</w:t>
      </w:r>
      <w:bookmarkEnd w:id="7"/>
    </w:p>
    <w:tbl>
      <w:tblPr>
        <w:tblStyle w:val="TableGrid"/>
        <w:tblW w:w="0" w:type="auto"/>
        <w:tblInd w:w="-5" w:type="dxa"/>
        <w:tblLayout w:type="fixed"/>
        <w:tblLook w:val="05A0" w:firstRow="1" w:lastRow="0" w:firstColumn="1" w:lastColumn="1" w:noHBand="0" w:noVBand="1"/>
      </w:tblPr>
      <w:tblGrid>
        <w:gridCol w:w="1701"/>
        <w:gridCol w:w="1701"/>
        <w:gridCol w:w="567"/>
        <w:gridCol w:w="1843"/>
        <w:gridCol w:w="1985"/>
        <w:gridCol w:w="4677"/>
        <w:gridCol w:w="384"/>
        <w:gridCol w:w="1095"/>
      </w:tblGrid>
      <w:tr w:rsidR="72617E90" w14:paraId="571BC876" w14:textId="77777777" w:rsidTr="0072558A">
        <w:trPr>
          <w:trHeight w:val="464"/>
        </w:trPr>
        <w:tc>
          <w:tcPr>
            <w:tcW w:w="13953" w:type="dxa"/>
            <w:gridSpan w:val="8"/>
            <w:shd w:val="clear" w:color="auto" w:fill="F4B083" w:themeFill="accent2" w:themeFillTint="99"/>
          </w:tcPr>
          <w:p w14:paraId="5AE702B7" w14:textId="1AFB3F69" w:rsidR="72617E90" w:rsidRDefault="72617E90" w:rsidP="72617E90">
            <w:pPr>
              <w:jc w:val="center"/>
              <w:rPr>
                <w:b/>
                <w:bCs/>
              </w:rPr>
            </w:pPr>
            <w:r w:rsidRPr="72617E90">
              <w:rPr>
                <w:b/>
                <w:bCs/>
              </w:rPr>
              <w:t xml:space="preserve">University Curriculum – Year </w:t>
            </w:r>
            <w:r w:rsidR="3265220F" w:rsidRPr="72617E90">
              <w:rPr>
                <w:b/>
                <w:bCs/>
              </w:rPr>
              <w:t>3</w:t>
            </w:r>
          </w:p>
        </w:tc>
      </w:tr>
      <w:tr w:rsidR="72617E90" w14:paraId="704F50C5" w14:textId="77777777" w:rsidTr="0072558A">
        <w:trPr>
          <w:trHeight w:val="464"/>
        </w:trPr>
        <w:tc>
          <w:tcPr>
            <w:tcW w:w="13953" w:type="dxa"/>
            <w:gridSpan w:val="8"/>
            <w:shd w:val="clear" w:color="auto" w:fill="FBE4D5" w:themeFill="accent2" w:themeFillTint="33"/>
          </w:tcPr>
          <w:p w14:paraId="26B2BD93" w14:textId="2B7A3553" w:rsidR="72617E90" w:rsidRDefault="72617E90" w:rsidP="72617E90">
            <w:pPr>
              <w:jc w:val="center"/>
              <w:rPr>
                <w:b/>
                <w:bCs/>
              </w:rPr>
            </w:pPr>
            <w:r w:rsidRPr="72617E90">
              <w:rPr>
                <w:b/>
                <w:bCs/>
              </w:rPr>
              <w:t>Overview of Content</w:t>
            </w:r>
          </w:p>
          <w:p w14:paraId="617022CD" w14:textId="4076F98E" w:rsidR="72617E90" w:rsidRDefault="72617E90" w:rsidP="72617E90">
            <w:pPr>
              <w:jc w:val="center"/>
              <w:rPr>
                <w:b/>
                <w:bCs/>
              </w:rPr>
            </w:pPr>
          </w:p>
          <w:p w14:paraId="0C2E5EAE" w14:textId="205A89A8" w:rsidR="72617E90" w:rsidRDefault="72617E90" w:rsidP="72617E90">
            <w:pPr>
              <w:jc w:val="center"/>
              <w:rPr>
                <w:b/>
                <w:bCs/>
              </w:rPr>
            </w:pPr>
          </w:p>
          <w:p w14:paraId="7E3E85EC" w14:textId="147C3B36" w:rsidR="72617E90" w:rsidRDefault="72617E90" w:rsidP="72617E90">
            <w:pPr>
              <w:jc w:val="center"/>
              <w:rPr>
                <w:b/>
                <w:bCs/>
              </w:rPr>
            </w:pPr>
          </w:p>
          <w:p w14:paraId="60F998BF" w14:textId="081BEF34" w:rsidR="72617E90" w:rsidRDefault="72617E90" w:rsidP="72617E90">
            <w:pPr>
              <w:jc w:val="center"/>
              <w:rPr>
                <w:b/>
                <w:bCs/>
              </w:rPr>
            </w:pPr>
          </w:p>
          <w:p w14:paraId="6A27B600" w14:textId="6BE5332A" w:rsidR="72617E90" w:rsidRDefault="72617E90" w:rsidP="72617E90">
            <w:pPr>
              <w:jc w:val="center"/>
              <w:rPr>
                <w:b/>
                <w:bCs/>
              </w:rPr>
            </w:pPr>
          </w:p>
          <w:p w14:paraId="5FBF54FE" w14:textId="5F0F0673" w:rsidR="72617E90" w:rsidRDefault="72617E90" w:rsidP="72617E90">
            <w:pPr>
              <w:jc w:val="center"/>
              <w:rPr>
                <w:b/>
                <w:bCs/>
              </w:rPr>
            </w:pPr>
          </w:p>
        </w:tc>
      </w:tr>
      <w:tr w:rsidR="0072558A" w14:paraId="00A25230" w14:textId="77777777" w:rsidTr="0072558A">
        <w:trPr>
          <w:trHeight w:val="464"/>
        </w:trPr>
        <w:tc>
          <w:tcPr>
            <w:tcW w:w="1701" w:type="dxa"/>
            <w:shd w:val="clear" w:color="auto" w:fill="F4B083" w:themeFill="accent2" w:themeFillTint="99"/>
          </w:tcPr>
          <w:p w14:paraId="70B51BBB" w14:textId="77777777" w:rsidR="72617E90" w:rsidRDefault="72617E90" w:rsidP="72617E90">
            <w:pPr>
              <w:jc w:val="center"/>
              <w:rPr>
                <w:b/>
                <w:bCs/>
              </w:rPr>
            </w:pPr>
            <w:r w:rsidRPr="72617E90">
              <w:rPr>
                <w:b/>
                <w:bCs/>
              </w:rPr>
              <w:t xml:space="preserve">Session Sequence </w:t>
            </w:r>
          </w:p>
        </w:tc>
        <w:tc>
          <w:tcPr>
            <w:tcW w:w="2268" w:type="dxa"/>
            <w:gridSpan w:val="2"/>
            <w:shd w:val="clear" w:color="auto" w:fill="F4B083" w:themeFill="accent2" w:themeFillTint="99"/>
          </w:tcPr>
          <w:p w14:paraId="673625E0" w14:textId="226744E3" w:rsidR="72617E90" w:rsidRDefault="72617E90" w:rsidP="72617E90">
            <w:pPr>
              <w:jc w:val="center"/>
              <w:rPr>
                <w:b/>
                <w:bCs/>
              </w:rPr>
            </w:pPr>
            <w:r w:rsidRPr="72617E90">
              <w:rPr>
                <w:b/>
                <w:bCs/>
              </w:rPr>
              <w:t xml:space="preserve">Session Content </w:t>
            </w:r>
          </w:p>
          <w:p w14:paraId="769FD043" w14:textId="129DB24D" w:rsidR="72617E90" w:rsidRDefault="72617E90" w:rsidP="72617E90">
            <w:pPr>
              <w:jc w:val="center"/>
              <w:rPr>
                <w:b/>
                <w:bCs/>
              </w:rPr>
            </w:pPr>
            <w:r w:rsidRPr="72617E90">
              <w:rPr>
                <w:b/>
                <w:bCs/>
              </w:rPr>
              <w:t xml:space="preserve">Subject Specific Components/s </w:t>
            </w:r>
          </w:p>
        </w:tc>
        <w:tc>
          <w:tcPr>
            <w:tcW w:w="184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562B9E9" w14:textId="77777777" w:rsidR="72617E90" w:rsidRDefault="72617E90" w:rsidP="72617E90">
            <w:pPr>
              <w:jc w:val="center"/>
              <w:rPr>
                <w:b/>
                <w:bCs/>
              </w:rPr>
            </w:pPr>
            <w:r w:rsidRPr="72617E90">
              <w:rPr>
                <w:b/>
                <w:bCs/>
              </w:rPr>
              <w:t xml:space="preserve">Learn That </w:t>
            </w:r>
          </w:p>
          <w:p w14:paraId="08890BC9" w14:textId="79D961EB" w:rsidR="72617E90" w:rsidRDefault="72617E90" w:rsidP="72617E90">
            <w:pPr>
              <w:jc w:val="center"/>
              <w:rPr>
                <w:b/>
                <w:bCs/>
              </w:rPr>
            </w:pPr>
            <w:r w:rsidRPr="72617E90">
              <w:rPr>
                <w:b/>
                <w:bCs/>
              </w:rPr>
              <w:t>(</w:t>
            </w:r>
            <w:r w:rsidR="249A6EF1" w:rsidRPr="72617E90">
              <w:rPr>
                <w:b/>
                <w:bCs/>
              </w:rPr>
              <w:t>ITTE</w:t>
            </w:r>
            <w:r w:rsidRPr="72617E90">
              <w:rPr>
                <w:b/>
                <w:bCs/>
              </w:rPr>
              <w:t xml:space="preserve">CF reference in </w:t>
            </w:r>
            <w:proofErr w:type="spellStart"/>
            <w:r w:rsidRPr="72617E90">
              <w:rPr>
                <w:b/>
                <w:bCs/>
              </w:rPr>
              <w:t>numerics</w:t>
            </w:r>
            <w:proofErr w:type="spellEnd"/>
            <w:r w:rsidRPr="72617E90">
              <w:rPr>
                <w:b/>
                <w:bCs/>
              </w:rPr>
              <w:t xml:space="preserve"> e.g. 1.1)</w:t>
            </w:r>
          </w:p>
        </w:tc>
        <w:tc>
          <w:tcPr>
            <w:tcW w:w="198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C4ADD26" w14:textId="77777777" w:rsidR="72617E90" w:rsidRDefault="72617E90" w:rsidP="72617E90">
            <w:pPr>
              <w:jc w:val="center"/>
              <w:rPr>
                <w:b/>
                <w:bCs/>
              </w:rPr>
            </w:pPr>
            <w:r w:rsidRPr="72617E90">
              <w:rPr>
                <w:b/>
                <w:bCs/>
              </w:rPr>
              <w:t xml:space="preserve">Learn How </w:t>
            </w:r>
          </w:p>
          <w:p w14:paraId="104F2F82" w14:textId="52917BEB" w:rsidR="72617E90" w:rsidRDefault="72617E90" w:rsidP="72617E90">
            <w:pPr>
              <w:jc w:val="center"/>
              <w:rPr>
                <w:b/>
                <w:bCs/>
              </w:rPr>
            </w:pPr>
            <w:r w:rsidRPr="72617E90">
              <w:rPr>
                <w:b/>
                <w:bCs/>
              </w:rPr>
              <w:t>(</w:t>
            </w:r>
            <w:r w:rsidR="1955AEE2" w:rsidRPr="72617E90">
              <w:rPr>
                <w:b/>
                <w:bCs/>
              </w:rPr>
              <w:t>ITTE</w:t>
            </w:r>
            <w:r w:rsidRPr="72617E90">
              <w:rPr>
                <w:b/>
                <w:bCs/>
              </w:rPr>
              <w:t>CF reference bullets alphabetically e.g. 1c)</w:t>
            </w:r>
          </w:p>
        </w:tc>
        <w:tc>
          <w:tcPr>
            <w:tcW w:w="4677" w:type="dxa"/>
            <w:shd w:val="clear" w:color="auto" w:fill="F4B083" w:themeFill="accent2" w:themeFillTint="99"/>
          </w:tcPr>
          <w:p w14:paraId="44C2BF93" w14:textId="77777777" w:rsidR="72617E90" w:rsidRDefault="72617E90" w:rsidP="72617E90">
            <w:pPr>
              <w:jc w:val="center"/>
              <w:rPr>
                <w:b/>
                <w:bCs/>
              </w:rPr>
            </w:pPr>
            <w:r w:rsidRPr="72617E90">
              <w:rPr>
                <w:b/>
                <w:bCs/>
              </w:rPr>
              <w:t>Links to Research and Reading</w:t>
            </w:r>
          </w:p>
        </w:tc>
        <w:tc>
          <w:tcPr>
            <w:tcW w:w="1479" w:type="dxa"/>
            <w:gridSpan w:val="2"/>
            <w:shd w:val="clear" w:color="auto" w:fill="F4B083" w:themeFill="accent2" w:themeFillTint="99"/>
          </w:tcPr>
          <w:p w14:paraId="40E69B68" w14:textId="77777777" w:rsidR="72617E90" w:rsidRDefault="72617E90" w:rsidP="72617E90">
            <w:pPr>
              <w:jc w:val="center"/>
              <w:rPr>
                <w:b/>
                <w:bCs/>
              </w:rPr>
            </w:pPr>
            <w:r w:rsidRPr="72617E90">
              <w:rPr>
                <w:b/>
                <w:bCs/>
              </w:rPr>
              <w:t xml:space="preserve">Formative Assessment mode </w:t>
            </w:r>
          </w:p>
        </w:tc>
      </w:tr>
      <w:tr w:rsidR="00025D09" w14:paraId="4090E0E8" w14:textId="77777777" w:rsidTr="0072558A">
        <w:trPr>
          <w:trHeight w:val="231"/>
        </w:trPr>
        <w:tc>
          <w:tcPr>
            <w:tcW w:w="1701" w:type="dxa"/>
          </w:tcPr>
          <w:p w14:paraId="31CF9613" w14:textId="6468E1E6" w:rsidR="00025D09" w:rsidRDefault="00025D09" w:rsidP="0072558A">
            <w:pPr>
              <w:jc w:val="center"/>
              <w:rPr>
                <w:b/>
                <w:bCs/>
              </w:rPr>
            </w:pPr>
            <w:r w:rsidRPr="72617E90">
              <w:rPr>
                <w:b/>
                <w:bCs/>
              </w:rPr>
              <w:t>Seminar 1</w:t>
            </w:r>
          </w:p>
          <w:p w14:paraId="33D11141" w14:textId="7E6BF471" w:rsidR="00025D09" w:rsidRDefault="00025D09" w:rsidP="0072558A">
            <w:pPr>
              <w:jc w:val="center"/>
              <w:rPr>
                <w:b/>
                <w:bCs/>
              </w:rPr>
            </w:pPr>
            <w:r>
              <w:rPr>
                <w:b/>
                <w:bCs/>
              </w:rPr>
              <w:t>Representations &amp; Structures</w:t>
            </w:r>
          </w:p>
          <w:p w14:paraId="7E1437B2" w14:textId="77777777" w:rsidR="00025D09" w:rsidRDefault="00025D09" w:rsidP="0072558A">
            <w:pPr>
              <w:jc w:val="center"/>
              <w:rPr>
                <w:b/>
                <w:bCs/>
              </w:rPr>
            </w:pPr>
          </w:p>
          <w:p w14:paraId="2A713F3D" w14:textId="77777777" w:rsidR="00025D09" w:rsidRDefault="00025D09" w:rsidP="0072558A">
            <w:pPr>
              <w:jc w:val="center"/>
              <w:rPr>
                <w:b/>
                <w:bCs/>
              </w:rPr>
            </w:pPr>
          </w:p>
          <w:p w14:paraId="47DA807F" w14:textId="1CBC4D2D" w:rsidR="00025D09" w:rsidRDefault="00025D09" w:rsidP="0072558A">
            <w:pPr>
              <w:jc w:val="center"/>
              <w:rPr>
                <w:b/>
                <w:bCs/>
              </w:rPr>
            </w:pPr>
          </w:p>
        </w:tc>
        <w:tc>
          <w:tcPr>
            <w:tcW w:w="1701" w:type="dxa"/>
          </w:tcPr>
          <w:p w14:paraId="008C9A4A" w14:textId="77777777" w:rsidR="00025D09" w:rsidRDefault="00025D09" w:rsidP="0072558A">
            <w:pPr>
              <w:rPr>
                <w:sz w:val="16"/>
                <w:szCs w:val="16"/>
              </w:rPr>
            </w:pPr>
          </w:p>
          <w:p w14:paraId="7B95E7D5" w14:textId="2CE0B09B" w:rsidR="00025D09" w:rsidRDefault="00025D09" w:rsidP="0072558A">
            <w:pPr>
              <w:rPr>
                <w:sz w:val="16"/>
                <w:szCs w:val="16"/>
              </w:rPr>
            </w:pPr>
          </w:p>
        </w:tc>
        <w:tc>
          <w:tcPr>
            <w:tcW w:w="2410" w:type="dxa"/>
            <w:gridSpan w:val="2"/>
          </w:tcPr>
          <w:p w14:paraId="7C9FFC8C" w14:textId="02620B1D" w:rsidR="00025D09" w:rsidRDefault="00025D09" w:rsidP="0072558A"/>
        </w:tc>
        <w:tc>
          <w:tcPr>
            <w:tcW w:w="1985" w:type="dxa"/>
          </w:tcPr>
          <w:p w14:paraId="7D806AC6" w14:textId="2C4C7968" w:rsidR="00025D09" w:rsidRDefault="00025D09" w:rsidP="0072558A"/>
        </w:tc>
        <w:tc>
          <w:tcPr>
            <w:tcW w:w="5061" w:type="dxa"/>
            <w:gridSpan w:val="2"/>
            <w:vMerge w:val="restart"/>
          </w:tcPr>
          <w:p w14:paraId="431DDB94" w14:textId="77777777" w:rsidR="00025D09" w:rsidRPr="009D3B73" w:rsidRDefault="00025D09" w:rsidP="0072558A">
            <w:pPr>
              <w:rPr>
                <w:rFonts w:cstheme="minorHAnsi"/>
                <w:sz w:val="16"/>
                <w:szCs w:val="16"/>
              </w:rPr>
            </w:pPr>
            <w:r>
              <w:rPr>
                <w:rFonts w:cstheme="minorHAnsi"/>
                <w:sz w:val="16"/>
                <w:szCs w:val="16"/>
              </w:rPr>
              <w:t xml:space="preserve">BOLDEN, D.S., HARRIES, T.,  NEWTON, D.P., 2010. </w:t>
            </w:r>
            <w:r w:rsidRPr="009D3B73">
              <w:rPr>
                <w:rFonts w:cstheme="minorHAnsi"/>
                <w:i/>
                <w:iCs/>
                <w:sz w:val="16"/>
                <w:szCs w:val="16"/>
              </w:rPr>
              <w:t>Pre-service primary teachers’ conceptions of creativity in mathematics</w:t>
            </w:r>
            <w:r>
              <w:rPr>
                <w:rFonts w:cstheme="minorHAnsi"/>
                <w:i/>
                <w:iCs/>
                <w:sz w:val="16"/>
                <w:szCs w:val="16"/>
              </w:rPr>
              <w:t xml:space="preserve">. </w:t>
            </w:r>
            <w:r w:rsidRPr="009D3B73">
              <w:rPr>
                <w:rFonts w:cstheme="minorHAnsi"/>
                <w:sz w:val="16"/>
                <w:szCs w:val="16"/>
              </w:rPr>
              <w:t>Educational studies in mathematics., 73 (2). pp. 143-157.</w:t>
            </w:r>
          </w:p>
          <w:p w14:paraId="6B7D9674" w14:textId="77777777" w:rsidR="00025D09" w:rsidRDefault="00025D09" w:rsidP="0072558A">
            <w:pPr>
              <w:rPr>
                <w:rFonts w:cstheme="minorHAnsi"/>
                <w:sz w:val="16"/>
                <w:szCs w:val="16"/>
              </w:rPr>
            </w:pPr>
          </w:p>
          <w:p w14:paraId="4C01CA3D" w14:textId="77777777" w:rsidR="00025D09" w:rsidRDefault="00025D09" w:rsidP="0072558A">
            <w:pPr>
              <w:rPr>
                <w:rFonts w:cstheme="minorHAnsi"/>
                <w:sz w:val="16"/>
                <w:szCs w:val="16"/>
                <w:u w:val="single"/>
                <w:shd w:val="clear" w:color="auto" w:fill="FFFFFF"/>
              </w:rPr>
            </w:pPr>
            <w:r w:rsidRPr="00516DC7">
              <w:rPr>
                <w:rFonts w:cstheme="minorHAnsi"/>
                <w:sz w:val="16"/>
                <w:szCs w:val="16"/>
              </w:rPr>
              <w:t xml:space="preserve">DEPARTMENT of EDUCATION. 2013. </w:t>
            </w:r>
            <w:r w:rsidRPr="00516DC7">
              <w:rPr>
                <w:rFonts w:cstheme="minorHAnsi"/>
                <w:i/>
                <w:iCs/>
                <w:sz w:val="16"/>
                <w:szCs w:val="16"/>
                <w:shd w:val="clear" w:color="auto" w:fill="FFFFFF"/>
              </w:rPr>
              <w:t>The national curriculum in England: key stages 1 and 2 framework document.</w:t>
            </w:r>
            <w:r w:rsidRPr="00516DC7">
              <w:rPr>
                <w:rFonts w:cstheme="minorHAnsi"/>
                <w:sz w:val="16"/>
                <w:szCs w:val="16"/>
                <w:shd w:val="clear" w:color="auto" w:fill="FFFFFF"/>
              </w:rPr>
              <w:t> Available at: </w:t>
            </w:r>
            <w:hyperlink r:id="rId33" w:history="1">
              <w:r w:rsidRPr="00516DC7">
                <w:rPr>
                  <w:rFonts w:cstheme="minorHAnsi"/>
                  <w:sz w:val="16"/>
                  <w:szCs w:val="16"/>
                  <w:u w:val="single"/>
                  <w:shd w:val="clear" w:color="auto" w:fill="FFFFFF"/>
                </w:rPr>
                <w:t>https://www.gov.uk/government/publications/national-curriculum-in-england-primary-curriculum</w:t>
              </w:r>
            </w:hyperlink>
          </w:p>
          <w:p w14:paraId="7BB867CA" w14:textId="77777777" w:rsidR="00025D09" w:rsidRPr="00516DC7" w:rsidRDefault="00025D09" w:rsidP="0072558A">
            <w:pPr>
              <w:rPr>
                <w:rFonts w:cstheme="minorHAnsi"/>
                <w:sz w:val="16"/>
                <w:szCs w:val="16"/>
              </w:rPr>
            </w:pPr>
          </w:p>
          <w:p w14:paraId="6C72A438" w14:textId="77777777" w:rsidR="00025D09" w:rsidRDefault="00025D09" w:rsidP="0072558A">
            <w:pPr>
              <w:rPr>
                <w:rStyle w:val="Hyperlink"/>
                <w:rFonts w:cstheme="minorHAnsi"/>
                <w:sz w:val="16"/>
                <w:szCs w:val="16"/>
              </w:rPr>
            </w:pPr>
            <w:r w:rsidRPr="00516DC7">
              <w:rPr>
                <w:rFonts w:cstheme="minorHAnsi"/>
                <w:sz w:val="16"/>
                <w:szCs w:val="16"/>
              </w:rPr>
              <w:t xml:space="preserve">DEPARTMENT of EDUCATION. 2020. </w:t>
            </w:r>
            <w:r w:rsidRPr="00516DC7">
              <w:rPr>
                <w:rFonts w:cstheme="minorHAnsi"/>
                <w:i/>
                <w:iCs/>
                <w:sz w:val="16"/>
                <w:szCs w:val="16"/>
              </w:rPr>
              <w:t>Mathematics guidance: key stages 1 and 2 Non-statutory guidance for the national curriculum in England</w:t>
            </w:r>
            <w:r w:rsidRPr="00516DC7">
              <w:rPr>
                <w:rFonts w:cstheme="minorHAnsi"/>
                <w:sz w:val="16"/>
                <w:szCs w:val="16"/>
              </w:rPr>
              <w:t xml:space="preserve">. Available at: </w:t>
            </w:r>
            <w:hyperlink r:id="rId34" w:history="1">
              <w:r w:rsidRPr="00050AD6">
                <w:rPr>
                  <w:rStyle w:val="Hyperlink"/>
                  <w:rFonts w:cstheme="minorHAnsi"/>
                  <w:sz w:val="16"/>
                  <w:szCs w:val="16"/>
                </w:rPr>
                <w:t>https://assets.publishing.service.gov.uk/government/uploads/system/uploads/attachment_data/file/1017683/Maths_guidance_KS_1_and_2.pdf</w:t>
              </w:r>
            </w:hyperlink>
          </w:p>
          <w:p w14:paraId="0512F1A8" w14:textId="77777777" w:rsidR="00025D09" w:rsidRDefault="00025D09" w:rsidP="0072558A">
            <w:pPr>
              <w:rPr>
                <w:rStyle w:val="Hyperlink"/>
              </w:rPr>
            </w:pPr>
          </w:p>
          <w:p w14:paraId="42CD7081" w14:textId="77777777" w:rsidR="00025D09" w:rsidRDefault="00025D09" w:rsidP="0072558A">
            <w:pPr>
              <w:rPr>
                <w:rFonts w:cstheme="minorHAnsi"/>
                <w:sz w:val="16"/>
                <w:szCs w:val="16"/>
              </w:rPr>
            </w:pPr>
            <w:r w:rsidRPr="00BA3AE6">
              <w:rPr>
                <w:rFonts w:cstheme="minorHAnsi"/>
                <w:sz w:val="16"/>
                <w:szCs w:val="16"/>
              </w:rPr>
              <w:t xml:space="preserve">GRIFFITHS, R., BACK, J. and GIFFORD, S., 2017. </w:t>
            </w:r>
            <w:r w:rsidRPr="00BA3AE6">
              <w:rPr>
                <w:rFonts w:cstheme="minorHAnsi"/>
                <w:i/>
                <w:iCs/>
                <w:sz w:val="16"/>
                <w:szCs w:val="16"/>
              </w:rPr>
              <w:t xml:space="preserve">Using manipulatives in the foundations of arithmetic </w:t>
            </w:r>
            <w:r w:rsidRPr="00BA3AE6">
              <w:rPr>
                <w:rFonts w:cstheme="minorHAnsi"/>
                <w:sz w:val="16"/>
                <w:szCs w:val="16"/>
              </w:rPr>
              <w:t xml:space="preserve">[online]. Available from: </w:t>
            </w:r>
            <w:hyperlink r:id="rId35" w:history="1">
              <w:r w:rsidRPr="00BA3AE6">
                <w:rPr>
                  <w:rStyle w:val="Hyperlink"/>
                  <w:rFonts w:cstheme="minorHAnsi"/>
                  <w:sz w:val="16"/>
                  <w:szCs w:val="16"/>
                </w:rPr>
                <w:t>https://www.nuffieldfoundation.org/wp-content/uploads/2019/11/Nuffield20Main20Report20Mar202017web1.pdf</w:t>
              </w:r>
            </w:hyperlink>
          </w:p>
          <w:p w14:paraId="5E61E0B9" w14:textId="77777777" w:rsidR="00025D09" w:rsidRPr="00516DC7" w:rsidRDefault="00025D09" w:rsidP="0072558A">
            <w:pPr>
              <w:rPr>
                <w:rFonts w:cstheme="minorHAnsi"/>
                <w:sz w:val="16"/>
                <w:szCs w:val="16"/>
              </w:rPr>
            </w:pPr>
          </w:p>
          <w:p w14:paraId="6BF70D91" w14:textId="77777777" w:rsidR="00025D09" w:rsidRDefault="00025D09" w:rsidP="0072558A">
            <w:pPr>
              <w:rPr>
                <w:rFonts w:cstheme="minorHAnsi"/>
                <w:sz w:val="16"/>
                <w:szCs w:val="16"/>
              </w:rPr>
            </w:pPr>
            <w:r w:rsidRPr="00516DC7">
              <w:rPr>
                <w:rFonts w:cstheme="minorHAnsi"/>
                <w:sz w:val="16"/>
                <w:szCs w:val="16"/>
              </w:rPr>
              <w:t xml:space="preserve">HAYLOCK, D. and MANNING, R., 2019. </w:t>
            </w:r>
            <w:r w:rsidRPr="00516DC7">
              <w:rPr>
                <w:rFonts w:cstheme="minorHAnsi"/>
                <w:i/>
                <w:iCs/>
                <w:sz w:val="16"/>
                <w:szCs w:val="16"/>
              </w:rPr>
              <w:t>Mathematics Explained for Primary Teachers</w:t>
            </w:r>
            <w:r w:rsidRPr="00516DC7">
              <w:rPr>
                <w:rFonts w:cstheme="minorHAnsi"/>
                <w:sz w:val="16"/>
                <w:szCs w:val="16"/>
              </w:rPr>
              <w:t>. 6</w:t>
            </w:r>
            <w:r w:rsidRPr="00516DC7">
              <w:rPr>
                <w:rFonts w:cstheme="minorHAnsi"/>
                <w:sz w:val="16"/>
                <w:szCs w:val="16"/>
                <w:vertAlign w:val="superscript"/>
              </w:rPr>
              <w:t>th</w:t>
            </w:r>
            <w:r w:rsidRPr="00516DC7">
              <w:rPr>
                <w:rFonts w:cstheme="minorHAnsi"/>
                <w:sz w:val="16"/>
                <w:szCs w:val="16"/>
              </w:rPr>
              <w:t xml:space="preserve"> ed. London. Sage.</w:t>
            </w:r>
          </w:p>
          <w:p w14:paraId="7FD0773F" w14:textId="77777777" w:rsidR="00025D09" w:rsidRDefault="00025D09" w:rsidP="0072558A">
            <w:pPr>
              <w:rPr>
                <w:rFonts w:cstheme="minorHAnsi"/>
                <w:sz w:val="16"/>
                <w:szCs w:val="16"/>
              </w:rPr>
            </w:pPr>
          </w:p>
          <w:p w14:paraId="7B7BAA96" w14:textId="77777777" w:rsidR="00025D09" w:rsidRDefault="00025D09" w:rsidP="0072558A">
            <w:pPr>
              <w:rPr>
                <w:rFonts w:cstheme="minorHAnsi"/>
                <w:sz w:val="16"/>
                <w:szCs w:val="16"/>
              </w:rPr>
            </w:pPr>
            <w:r>
              <w:rPr>
                <w:rFonts w:cstheme="minorHAnsi"/>
                <w:sz w:val="16"/>
                <w:szCs w:val="16"/>
              </w:rPr>
              <w:t xml:space="preserve">HORNIGOLD, J. 2023. </w:t>
            </w:r>
            <w:r w:rsidRPr="009D3B73">
              <w:rPr>
                <w:rFonts w:cstheme="minorHAnsi"/>
                <w:i/>
                <w:iCs/>
                <w:sz w:val="16"/>
                <w:szCs w:val="16"/>
              </w:rPr>
              <w:t>Dyscalculia In Schools: A Guide To Identifying And Supporting Pupils With ‘Maths Dyslexia</w:t>
            </w:r>
            <w:r>
              <w:rPr>
                <w:rFonts w:cstheme="minorHAnsi"/>
                <w:i/>
                <w:iCs/>
                <w:sz w:val="16"/>
                <w:szCs w:val="16"/>
              </w:rPr>
              <w:t xml:space="preserve">. </w:t>
            </w:r>
            <w:r w:rsidRPr="009D3B73">
              <w:rPr>
                <w:rFonts w:cstheme="minorHAnsi"/>
                <w:sz w:val="16"/>
                <w:szCs w:val="16"/>
              </w:rPr>
              <w:t>Available at :’</w:t>
            </w:r>
            <w:r w:rsidRPr="009D3B73">
              <w:t xml:space="preserve"> </w:t>
            </w:r>
            <w:hyperlink r:id="rId36" w:anchor=":~:text=Adopt%20a%20little%20and%20often,having%20to%20remember%20these%20facts" w:history="1">
              <w:r w:rsidRPr="00631A68">
                <w:rPr>
                  <w:rStyle w:val="Hyperlink"/>
                  <w:rFonts w:cstheme="minorHAnsi"/>
                  <w:sz w:val="16"/>
                  <w:szCs w:val="16"/>
                </w:rPr>
                <w:t>https://thirdspacelearning.com/blog/dyscalculia/#:~:text=Adopt%20a%20little%20and%20often,having%20to%20remember%20these%20facts</w:t>
              </w:r>
            </w:hyperlink>
            <w:r w:rsidRPr="009D3B73">
              <w:rPr>
                <w:rFonts w:cstheme="minorHAnsi"/>
                <w:sz w:val="16"/>
                <w:szCs w:val="16"/>
              </w:rPr>
              <w:t>.</w:t>
            </w:r>
          </w:p>
          <w:p w14:paraId="524C42B0" w14:textId="77777777" w:rsidR="00025D09" w:rsidRDefault="00025D09" w:rsidP="0072558A">
            <w:pPr>
              <w:rPr>
                <w:rFonts w:cstheme="minorHAnsi"/>
                <w:sz w:val="16"/>
                <w:szCs w:val="16"/>
              </w:rPr>
            </w:pPr>
          </w:p>
          <w:p w14:paraId="52A74010" w14:textId="77777777" w:rsidR="00025D09" w:rsidRPr="00516DC7" w:rsidRDefault="00025D09" w:rsidP="0072558A">
            <w:pPr>
              <w:rPr>
                <w:rFonts w:cstheme="minorHAnsi"/>
                <w:sz w:val="16"/>
                <w:szCs w:val="16"/>
              </w:rPr>
            </w:pPr>
          </w:p>
          <w:p w14:paraId="755195C1" w14:textId="77777777" w:rsidR="00025D09" w:rsidRDefault="00025D09" w:rsidP="0072558A">
            <w:pPr>
              <w:rPr>
                <w:rFonts w:cstheme="minorHAnsi"/>
                <w:sz w:val="16"/>
                <w:szCs w:val="16"/>
              </w:rPr>
            </w:pPr>
            <w:r w:rsidRPr="00516DC7">
              <w:rPr>
                <w:rFonts w:cstheme="minorHAnsi"/>
                <w:sz w:val="16"/>
                <w:szCs w:val="16"/>
              </w:rPr>
              <w:t xml:space="preserve">NCETM. </w:t>
            </w:r>
            <w:r w:rsidRPr="00516DC7">
              <w:rPr>
                <w:rFonts w:cstheme="minorHAnsi"/>
                <w:i/>
                <w:iCs/>
                <w:sz w:val="16"/>
                <w:szCs w:val="16"/>
              </w:rPr>
              <w:t>Mastery Materials</w:t>
            </w:r>
            <w:r w:rsidRPr="00516DC7">
              <w:rPr>
                <w:rFonts w:cstheme="minorHAnsi"/>
                <w:sz w:val="16"/>
                <w:szCs w:val="16"/>
              </w:rPr>
              <w:t xml:space="preserve">. Available at: </w:t>
            </w:r>
            <w:hyperlink r:id="rId37" w:history="1">
              <w:r w:rsidRPr="00050AD6">
                <w:rPr>
                  <w:rStyle w:val="Hyperlink"/>
                  <w:rFonts w:cstheme="minorHAnsi"/>
                  <w:sz w:val="16"/>
                  <w:szCs w:val="16"/>
                </w:rPr>
                <w:t>https://www.ncetm.org.uk/teaching-for-mastery/mastery-materials/</w:t>
              </w:r>
            </w:hyperlink>
          </w:p>
          <w:p w14:paraId="55EAF530" w14:textId="77777777" w:rsidR="00025D09" w:rsidRPr="00516DC7" w:rsidRDefault="00025D09" w:rsidP="0072558A">
            <w:pPr>
              <w:rPr>
                <w:rFonts w:cstheme="minorHAnsi"/>
                <w:sz w:val="16"/>
                <w:szCs w:val="16"/>
              </w:rPr>
            </w:pPr>
          </w:p>
          <w:p w14:paraId="31CD17D1" w14:textId="77777777" w:rsidR="00025D09" w:rsidRDefault="00025D09" w:rsidP="0072558A">
            <w:pPr>
              <w:rPr>
                <w:rFonts w:cstheme="minorHAnsi"/>
                <w:sz w:val="16"/>
                <w:szCs w:val="16"/>
                <w:u w:val="single"/>
              </w:rPr>
            </w:pPr>
            <w:r w:rsidRPr="00516DC7">
              <w:rPr>
                <w:rFonts w:cstheme="minorHAnsi"/>
                <w:sz w:val="16"/>
                <w:szCs w:val="16"/>
              </w:rPr>
              <w:t xml:space="preserve">NCETM. </w:t>
            </w:r>
            <w:r w:rsidRPr="00516DC7">
              <w:rPr>
                <w:rFonts w:cstheme="minorHAnsi"/>
                <w:i/>
                <w:iCs/>
                <w:sz w:val="16"/>
                <w:szCs w:val="16"/>
              </w:rPr>
              <w:t>Progression maps for Key Stages 1 and 2</w:t>
            </w:r>
            <w:r w:rsidRPr="00516DC7">
              <w:rPr>
                <w:rFonts w:cstheme="minorHAnsi"/>
                <w:sz w:val="16"/>
                <w:szCs w:val="16"/>
              </w:rPr>
              <w:t xml:space="preserve">. Available at: </w:t>
            </w:r>
            <w:hyperlink r:id="rId38" w:history="1">
              <w:r w:rsidRPr="00516DC7">
                <w:rPr>
                  <w:rFonts w:cstheme="minorHAnsi"/>
                  <w:sz w:val="16"/>
                  <w:szCs w:val="16"/>
                  <w:u w:val="single"/>
                </w:rPr>
                <w:t>https://www.ncetm.org.uk/classroom-resources/progression-maps-for-key-stages-1-and-2/</w:t>
              </w:r>
            </w:hyperlink>
          </w:p>
          <w:p w14:paraId="24177D8D" w14:textId="77777777" w:rsidR="00025D09" w:rsidRPr="00516DC7" w:rsidRDefault="00025D09" w:rsidP="0072558A">
            <w:pPr>
              <w:rPr>
                <w:rFonts w:cstheme="minorHAnsi"/>
                <w:sz w:val="16"/>
                <w:szCs w:val="16"/>
              </w:rPr>
            </w:pPr>
          </w:p>
          <w:p w14:paraId="34384EC8" w14:textId="77777777" w:rsidR="00025D09" w:rsidRDefault="00025D09" w:rsidP="0072558A">
            <w:pPr>
              <w:rPr>
                <w:rFonts w:cstheme="minorHAnsi"/>
                <w:sz w:val="16"/>
                <w:szCs w:val="16"/>
              </w:rPr>
            </w:pPr>
            <w:r w:rsidRPr="00516DC7">
              <w:rPr>
                <w:rFonts w:cstheme="minorHAnsi"/>
                <w:sz w:val="16"/>
                <w:szCs w:val="16"/>
              </w:rPr>
              <w:t xml:space="preserve">NCETM. Various videos. Available from: </w:t>
            </w:r>
            <w:hyperlink r:id="rId39" w:history="1">
              <w:r w:rsidRPr="00050AD6">
                <w:rPr>
                  <w:rStyle w:val="Hyperlink"/>
                  <w:rFonts w:cstheme="minorHAnsi"/>
                  <w:sz w:val="16"/>
                  <w:szCs w:val="16"/>
                </w:rPr>
                <w:t>https://www.ncetm.org.uk/</w:t>
              </w:r>
            </w:hyperlink>
          </w:p>
          <w:p w14:paraId="6F333036" w14:textId="77777777" w:rsidR="00025D09" w:rsidRPr="00516DC7" w:rsidRDefault="00025D09" w:rsidP="0072558A">
            <w:pPr>
              <w:rPr>
                <w:rFonts w:cstheme="minorHAnsi"/>
                <w:sz w:val="16"/>
                <w:szCs w:val="16"/>
              </w:rPr>
            </w:pPr>
          </w:p>
          <w:p w14:paraId="19CD747E" w14:textId="77777777" w:rsidR="00025D09" w:rsidRDefault="00025D09" w:rsidP="0072558A">
            <w:pPr>
              <w:rPr>
                <w:rFonts w:cstheme="minorHAnsi"/>
                <w:sz w:val="16"/>
                <w:szCs w:val="16"/>
              </w:rPr>
            </w:pPr>
            <w:r w:rsidRPr="00516DC7">
              <w:rPr>
                <w:rFonts w:cstheme="minorHAnsi"/>
                <w:sz w:val="16"/>
                <w:szCs w:val="16"/>
              </w:rPr>
              <w:t xml:space="preserve">NRICH. Available from </w:t>
            </w:r>
            <w:hyperlink r:id="rId40" w:history="1">
              <w:r w:rsidRPr="00050AD6">
                <w:rPr>
                  <w:rStyle w:val="Hyperlink"/>
                  <w:rFonts w:cstheme="minorHAnsi"/>
                  <w:sz w:val="16"/>
                  <w:szCs w:val="16"/>
                </w:rPr>
                <w:t>https://nrich.maths.org/</w:t>
              </w:r>
            </w:hyperlink>
          </w:p>
          <w:p w14:paraId="79FAB666" w14:textId="77777777" w:rsidR="00025D09" w:rsidRPr="00516DC7" w:rsidRDefault="00025D09" w:rsidP="0072558A">
            <w:pPr>
              <w:rPr>
                <w:rFonts w:cstheme="minorHAnsi"/>
                <w:sz w:val="16"/>
                <w:szCs w:val="16"/>
              </w:rPr>
            </w:pPr>
          </w:p>
          <w:p w14:paraId="223462D7" w14:textId="77777777" w:rsidR="00025D09" w:rsidRDefault="00025D09" w:rsidP="0072558A">
            <w:pPr>
              <w:rPr>
                <w:rStyle w:val="Hyperlink"/>
                <w:rFonts w:cstheme="minorHAnsi"/>
                <w:sz w:val="16"/>
                <w:szCs w:val="16"/>
              </w:rPr>
            </w:pPr>
            <w:r w:rsidRPr="00516DC7">
              <w:rPr>
                <w:rFonts w:cstheme="minorHAnsi"/>
                <w:sz w:val="16"/>
                <w:szCs w:val="16"/>
              </w:rPr>
              <w:t xml:space="preserve">OFSTED. 2021. </w:t>
            </w:r>
            <w:r w:rsidRPr="00516DC7">
              <w:rPr>
                <w:rFonts w:cstheme="minorHAnsi"/>
                <w:i/>
                <w:iCs/>
                <w:sz w:val="16"/>
                <w:szCs w:val="16"/>
              </w:rPr>
              <w:t>Research Review Series: Mathematics.</w:t>
            </w:r>
            <w:r w:rsidRPr="00516DC7">
              <w:rPr>
                <w:rFonts w:cstheme="minorHAnsi"/>
                <w:sz w:val="16"/>
                <w:szCs w:val="16"/>
              </w:rPr>
              <w:t xml:space="preserve"> Available at: </w:t>
            </w:r>
            <w:hyperlink r:id="rId41" w:history="1">
              <w:r w:rsidRPr="00516DC7">
                <w:rPr>
                  <w:rStyle w:val="Hyperlink"/>
                  <w:rFonts w:cstheme="minorHAnsi"/>
                  <w:sz w:val="16"/>
                  <w:szCs w:val="16"/>
                </w:rPr>
                <w:t>https://www.gov.uk/government/publications/research-review-series-mathematics</w:t>
              </w:r>
            </w:hyperlink>
          </w:p>
          <w:p w14:paraId="4EC08847" w14:textId="77777777" w:rsidR="00025D09" w:rsidRDefault="00025D09" w:rsidP="0072558A">
            <w:pPr>
              <w:rPr>
                <w:rFonts w:cstheme="minorHAnsi"/>
                <w:sz w:val="16"/>
                <w:szCs w:val="16"/>
              </w:rPr>
            </w:pPr>
          </w:p>
          <w:p w14:paraId="4B38F225" w14:textId="77777777" w:rsidR="00025D09" w:rsidRDefault="00025D09" w:rsidP="0072558A">
            <w:pPr>
              <w:rPr>
                <w:rFonts w:cstheme="minorHAnsi"/>
                <w:sz w:val="16"/>
                <w:szCs w:val="16"/>
              </w:rPr>
            </w:pPr>
            <w:r w:rsidRPr="0012043E">
              <w:rPr>
                <w:rFonts w:cstheme="minorHAnsi"/>
                <w:sz w:val="16"/>
                <w:szCs w:val="16"/>
              </w:rPr>
              <w:t xml:space="preserve">OFSTED, 2023. Coordinating Mathematical Success: The  Mathematics Subject Report. [Online]. Available from: </w:t>
            </w:r>
            <w:hyperlink r:id="rId42" w:history="1">
              <w:r w:rsidRPr="008659BF">
                <w:rPr>
                  <w:rStyle w:val="Hyperlink"/>
                  <w:rFonts w:cstheme="minorHAnsi"/>
                  <w:sz w:val="16"/>
                  <w:szCs w:val="16"/>
                </w:rPr>
                <w:t>https://www.gov.uk/government/publications/subject-report-series-</w:t>
              </w:r>
              <w:r w:rsidRPr="008659BF">
                <w:rPr>
                  <w:rStyle w:val="Hyperlink"/>
                  <w:rFonts w:cstheme="minorHAnsi"/>
                  <w:sz w:val="16"/>
                  <w:szCs w:val="16"/>
                </w:rPr>
                <w:lastRenderedPageBreak/>
                <w:t>maths/coordinating-mathematical-success-the-mathematics-subject-report</w:t>
              </w:r>
            </w:hyperlink>
          </w:p>
          <w:p w14:paraId="62AE53ED" w14:textId="77777777" w:rsidR="00025D09" w:rsidRPr="00516DC7" w:rsidRDefault="00025D09" w:rsidP="0072558A">
            <w:pPr>
              <w:rPr>
                <w:rFonts w:cstheme="minorHAnsi"/>
                <w:sz w:val="16"/>
                <w:szCs w:val="16"/>
              </w:rPr>
            </w:pPr>
          </w:p>
          <w:p w14:paraId="54D686CF" w14:textId="77777777" w:rsidR="00025D09" w:rsidRDefault="00025D09" w:rsidP="0072558A">
            <w:pPr>
              <w:rPr>
                <w:rFonts w:cstheme="minorHAnsi"/>
                <w:sz w:val="16"/>
                <w:szCs w:val="16"/>
                <w:u w:val="single"/>
              </w:rPr>
            </w:pPr>
            <w:r w:rsidRPr="00516DC7">
              <w:rPr>
                <w:rFonts w:cstheme="minorHAnsi"/>
                <w:sz w:val="16"/>
                <w:szCs w:val="16"/>
              </w:rPr>
              <w:t xml:space="preserve">PRODROMOU, T. and FREDERIKSEN, N., 2018. The Effects of Mathematics Anxiety on Primary Students. 2018. </w:t>
            </w:r>
            <w:r w:rsidRPr="00516DC7">
              <w:rPr>
                <w:rFonts w:cstheme="minorHAnsi"/>
                <w:i/>
                <w:iCs/>
                <w:sz w:val="16"/>
                <w:szCs w:val="16"/>
              </w:rPr>
              <w:t>In Hunter, J., Perger, P., &amp; Darragh, L. (Eds.). Making waves, opening spaces (Proceedings of the 41st annual conference of the Mathematics Education Research Group of Australasia)</w:t>
            </w:r>
            <w:r w:rsidRPr="00516DC7">
              <w:rPr>
                <w:rFonts w:cstheme="minorHAnsi"/>
                <w:sz w:val="16"/>
                <w:szCs w:val="16"/>
              </w:rPr>
              <w:t xml:space="preserve"> pp. 639- 646. Auckland: </w:t>
            </w:r>
            <w:proofErr w:type="spellStart"/>
            <w:r w:rsidRPr="00516DC7">
              <w:rPr>
                <w:rFonts w:cstheme="minorHAnsi"/>
                <w:sz w:val="16"/>
                <w:szCs w:val="16"/>
              </w:rPr>
              <w:t>Merga</w:t>
            </w:r>
            <w:proofErr w:type="spellEnd"/>
            <w:r w:rsidRPr="00516DC7">
              <w:rPr>
                <w:rFonts w:cstheme="minorHAnsi"/>
                <w:sz w:val="16"/>
                <w:szCs w:val="16"/>
              </w:rPr>
              <w:t xml:space="preserve">. Available from: </w:t>
            </w:r>
            <w:hyperlink r:id="rId43" w:history="1">
              <w:r w:rsidRPr="00516DC7">
                <w:rPr>
                  <w:rFonts w:cstheme="minorHAnsi"/>
                  <w:sz w:val="16"/>
                  <w:szCs w:val="16"/>
                  <w:u w:val="single"/>
                </w:rPr>
                <w:t>https://files.eric.ed.gov/fulltext/ED592472.pdf</w:t>
              </w:r>
            </w:hyperlink>
          </w:p>
          <w:p w14:paraId="44FE99A0" w14:textId="77777777" w:rsidR="00025D09" w:rsidRPr="00516DC7" w:rsidRDefault="00025D09" w:rsidP="0072558A">
            <w:pPr>
              <w:rPr>
                <w:rFonts w:cstheme="minorHAnsi"/>
                <w:sz w:val="16"/>
                <w:szCs w:val="16"/>
                <w:u w:val="single"/>
              </w:rPr>
            </w:pPr>
          </w:p>
          <w:p w14:paraId="76587493" w14:textId="77777777" w:rsidR="00025D09" w:rsidRPr="00516DC7" w:rsidRDefault="00025D09" w:rsidP="0072558A">
            <w:pPr>
              <w:rPr>
                <w:rFonts w:cstheme="minorHAnsi"/>
                <w:sz w:val="16"/>
                <w:szCs w:val="16"/>
              </w:rPr>
            </w:pPr>
            <w:r w:rsidRPr="00516DC7">
              <w:rPr>
                <w:rFonts w:cstheme="minorHAnsi"/>
                <w:sz w:val="16"/>
                <w:szCs w:val="16"/>
              </w:rPr>
              <w:t>STEM. Available from https://www.stem.org.uk/resources/community/collection/11448/mathematics-outside-classroom</w:t>
            </w:r>
          </w:p>
          <w:p w14:paraId="3A7D295C" w14:textId="77777777" w:rsidR="00025D09" w:rsidRPr="00516DC7" w:rsidRDefault="00025D09" w:rsidP="0072558A">
            <w:pPr>
              <w:rPr>
                <w:rFonts w:cstheme="minorHAnsi"/>
                <w:sz w:val="16"/>
                <w:szCs w:val="16"/>
              </w:rPr>
            </w:pPr>
          </w:p>
          <w:p w14:paraId="6EA86EEF" w14:textId="77777777" w:rsidR="00025D09" w:rsidRPr="00516DC7" w:rsidRDefault="00025D09" w:rsidP="0072558A">
            <w:pPr>
              <w:rPr>
                <w:rFonts w:cstheme="minorHAnsi"/>
                <w:sz w:val="16"/>
                <w:szCs w:val="16"/>
              </w:rPr>
            </w:pPr>
            <w:r w:rsidRPr="00516DC7">
              <w:rPr>
                <w:rFonts w:cstheme="minorHAnsi"/>
                <w:sz w:val="16"/>
                <w:szCs w:val="16"/>
              </w:rPr>
              <w:t xml:space="preserve">  </w:t>
            </w:r>
          </w:p>
          <w:p w14:paraId="6DC513EA" w14:textId="0EEFFE0B" w:rsidR="00025D09" w:rsidRDefault="00025D09" w:rsidP="0072558A">
            <w:pPr>
              <w:pStyle w:val="CommentText"/>
            </w:pPr>
          </w:p>
        </w:tc>
        <w:tc>
          <w:tcPr>
            <w:tcW w:w="1095" w:type="dxa"/>
            <w:vMerge w:val="restart"/>
          </w:tcPr>
          <w:p w14:paraId="618CBE0F" w14:textId="77777777" w:rsidR="00025D09" w:rsidRDefault="00025D09" w:rsidP="0072558A"/>
          <w:p w14:paraId="0AB171C2" w14:textId="6114E70B" w:rsidR="00025D09" w:rsidRDefault="00025D09" w:rsidP="0072558A">
            <w:pPr>
              <w:rPr>
                <w:sz w:val="16"/>
                <w:szCs w:val="16"/>
              </w:rPr>
            </w:pPr>
          </w:p>
        </w:tc>
      </w:tr>
      <w:tr w:rsidR="00025D09" w14:paraId="1EC598D3" w14:textId="77777777" w:rsidTr="0072558A">
        <w:trPr>
          <w:trHeight w:val="411"/>
        </w:trPr>
        <w:tc>
          <w:tcPr>
            <w:tcW w:w="1701" w:type="dxa"/>
          </w:tcPr>
          <w:p w14:paraId="7E2845BF" w14:textId="003AA5AA" w:rsidR="00025D09" w:rsidRDefault="00025D09" w:rsidP="0072558A">
            <w:pPr>
              <w:jc w:val="center"/>
              <w:rPr>
                <w:b/>
                <w:bCs/>
              </w:rPr>
            </w:pPr>
            <w:r w:rsidRPr="72617E90">
              <w:rPr>
                <w:b/>
                <w:bCs/>
              </w:rPr>
              <w:lastRenderedPageBreak/>
              <w:t>Seminar 2</w:t>
            </w:r>
          </w:p>
          <w:p w14:paraId="68B0126C" w14:textId="617E6C7F" w:rsidR="00025D09" w:rsidRDefault="00025D09" w:rsidP="0072558A">
            <w:pPr>
              <w:jc w:val="center"/>
              <w:rPr>
                <w:b/>
                <w:bCs/>
              </w:rPr>
            </w:pPr>
            <w:r>
              <w:rPr>
                <w:b/>
                <w:bCs/>
              </w:rPr>
              <w:t>Statistics</w:t>
            </w:r>
          </w:p>
          <w:p w14:paraId="5EB2DB88" w14:textId="21E95072" w:rsidR="00025D09" w:rsidRDefault="00025D09" w:rsidP="0072558A">
            <w:pPr>
              <w:jc w:val="center"/>
              <w:rPr>
                <w:b/>
                <w:bCs/>
              </w:rPr>
            </w:pPr>
          </w:p>
          <w:p w14:paraId="05CA8422" w14:textId="7BD7B15E" w:rsidR="00025D09" w:rsidRDefault="00025D09" w:rsidP="0072558A">
            <w:pPr>
              <w:jc w:val="center"/>
              <w:rPr>
                <w:b/>
                <w:bCs/>
              </w:rPr>
            </w:pPr>
          </w:p>
        </w:tc>
        <w:tc>
          <w:tcPr>
            <w:tcW w:w="1701" w:type="dxa"/>
          </w:tcPr>
          <w:p w14:paraId="0954E935" w14:textId="65FBA77A" w:rsidR="00025D09" w:rsidRDefault="00025D09" w:rsidP="0072558A">
            <w:pPr>
              <w:rPr>
                <w:sz w:val="16"/>
                <w:szCs w:val="16"/>
              </w:rPr>
            </w:pPr>
          </w:p>
        </w:tc>
        <w:tc>
          <w:tcPr>
            <w:tcW w:w="2410" w:type="dxa"/>
            <w:gridSpan w:val="2"/>
          </w:tcPr>
          <w:p w14:paraId="4B12FC8C" w14:textId="701B92C5" w:rsidR="00025D09" w:rsidRDefault="00025D09" w:rsidP="0072558A">
            <w:pPr>
              <w:rPr>
                <w:sz w:val="16"/>
                <w:szCs w:val="16"/>
              </w:rPr>
            </w:pPr>
          </w:p>
        </w:tc>
        <w:tc>
          <w:tcPr>
            <w:tcW w:w="1985" w:type="dxa"/>
          </w:tcPr>
          <w:p w14:paraId="04505C4D" w14:textId="2DF222F3" w:rsidR="00025D09" w:rsidRDefault="00025D09" w:rsidP="0072558A">
            <w:pPr>
              <w:rPr>
                <w:sz w:val="16"/>
                <w:szCs w:val="16"/>
              </w:rPr>
            </w:pPr>
          </w:p>
        </w:tc>
        <w:tc>
          <w:tcPr>
            <w:tcW w:w="5061" w:type="dxa"/>
            <w:gridSpan w:val="2"/>
            <w:vMerge/>
          </w:tcPr>
          <w:p w14:paraId="2C013165" w14:textId="77777777" w:rsidR="00025D09" w:rsidRDefault="00025D09" w:rsidP="0072558A"/>
        </w:tc>
        <w:tc>
          <w:tcPr>
            <w:tcW w:w="1095" w:type="dxa"/>
            <w:vMerge/>
          </w:tcPr>
          <w:p w14:paraId="5CB9F405" w14:textId="77777777" w:rsidR="00025D09" w:rsidRDefault="00025D09" w:rsidP="0072558A"/>
        </w:tc>
      </w:tr>
      <w:tr w:rsidR="00025D09" w14:paraId="409BD983" w14:textId="77777777" w:rsidTr="0072558A">
        <w:trPr>
          <w:trHeight w:val="411"/>
        </w:trPr>
        <w:tc>
          <w:tcPr>
            <w:tcW w:w="1701" w:type="dxa"/>
          </w:tcPr>
          <w:p w14:paraId="51B33E89" w14:textId="5D75D2D5" w:rsidR="00025D09" w:rsidRDefault="00025D09" w:rsidP="0072558A">
            <w:pPr>
              <w:jc w:val="center"/>
              <w:rPr>
                <w:b/>
                <w:bCs/>
              </w:rPr>
            </w:pPr>
            <w:r w:rsidRPr="72617E90">
              <w:rPr>
                <w:b/>
                <w:bCs/>
              </w:rPr>
              <w:t>Seminar 3</w:t>
            </w:r>
          </w:p>
          <w:p w14:paraId="2BD1DBF4" w14:textId="7C2D65B8" w:rsidR="00025D09" w:rsidRDefault="00025D09" w:rsidP="0072558A">
            <w:pPr>
              <w:jc w:val="center"/>
              <w:rPr>
                <w:b/>
                <w:bCs/>
              </w:rPr>
            </w:pPr>
            <w:r>
              <w:rPr>
                <w:b/>
                <w:bCs/>
              </w:rPr>
              <w:t>Problem Solving</w:t>
            </w:r>
          </w:p>
          <w:p w14:paraId="35C839FB" w14:textId="16EA4FAF" w:rsidR="00025D09" w:rsidRDefault="00025D09" w:rsidP="0072558A">
            <w:pPr>
              <w:jc w:val="center"/>
              <w:rPr>
                <w:b/>
                <w:bCs/>
              </w:rPr>
            </w:pPr>
          </w:p>
        </w:tc>
        <w:tc>
          <w:tcPr>
            <w:tcW w:w="1701" w:type="dxa"/>
          </w:tcPr>
          <w:p w14:paraId="31B6BA58" w14:textId="2E874F4E" w:rsidR="00025D09" w:rsidRDefault="00025D09" w:rsidP="0072558A">
            <w:pPr>
              <w:rPr>
                <w:sz w:val="16"/>
                <w:szCs w:val="16"/>
              </w:rPr>
            </w:pPr>
          </w:p>
        </w:tc>
        <w:tc>
          <w:tcPr>
            <w:tcW w:w="2410" w:type="dxa"/>
            <w:gridSpan w:val="2"/>
          </w:tcPr>
          <w:p w14:paraId="2D45FEB5" w14:textId="59019E39" w:rsidR="00025D09" w:rsidRDefault="00025D09" w:rsidP="0072558A">
            <w:pPr>
              <w:rPr>
                <w:sz w:val="16"/>
                <w:szCs w:val="16"/>
              </w:rPr>
            </w:pPr>
          </w:p>
        </w:tc>
        <w:tc>
          <w:tcPr>
            <w:tcW w:w="1985" w:type="dxa"/>
          </w:tcPr>
          <w:p w14:paraId="46D973DC" w14:textId="4D98669A" w:rsidR="00025D09" w:rsidRDefault="00025D09" w:rsidP="0072558A">
            <w:pPr>
              <w:rPr>
                <w:sz w:val="16"/>
                <w:szCs w:val="16"/>
              </w:rPr>
            </w:pPr>
          </w:p>
        </w:tc>
        <w:tc>
          <w:tcPr>
            <w:tcW w:w="5061" w:type="dxa"/>
            <w:gridSpan w:val="2"/>
            <w:vMerge/>
          </w:tcPr>
          <w:p w14:paraId="5862FEA3" w14:textId="77777777" w:rsidR="00025D09" w:rsidRDefault="00025D09" w:rsidP="0072558A"/>
        </w:tc>
        <w:tc>
          <w:tcPr>
            <w:tcW w:w="1095" w:type="dxa"/>
            <w:vMerge/>
          </w:tcPr>
          <w:p w14:paraId="7FBB51FE" w14:textId="77777777" w:rsidR="00025D09" w:rsidRDefault="00025D09" w:rsidP="0072558A"/>
        </w:tc>
      </w:tr>
      <w:tr w:rsidR="00025D09" w14:paraId="035EAF4A" w14:textId="77777777" w:rsidTr="0072558A">
        <w:trPr>
          <w:trHeight w:val="411"/>
        </w:trPr>
        <w:tc>
          <w:tcPr>
            <w:tcW w:w="1701" w:type="dxa"/>
          </w:tcPr>
          <w:p w14:paraId="40BB1968" w14:textId="77777777" w:rsidR="00025D09" w:rsidRDefault="00025D09" w:rsidP="0072558A">
            <w:pPr>
              <w:jc w:val="center"/>
              <w:rPr>
                <w:b/>
                <w:bCs/>
              </w:rPr>
            </w:pPr>
            <w:r>
              <w:rPr>
                <w:b/>
                <w:bCs/>
              </w:rPr>
              <w:t>Seminar 4</w:t>
            </w:r>
          </w:p>
          <w:p w14:paraId="0846C882" w14:textId="492893A2" w:rsidR="00025D09" w:rsidRPr="72617E90" w:rsidRDefault="00025D09" w:rsidP="0072558A">
            <w:pPr>
              <w:jc w:val="center"/>
              <w:rPr>
                <w:b/>
                <w:bCs/>
              </w:rPr>
            </w:pPr>
            <w:r>
              <w:rPr>
                <w:b/>
                <w:bCs/>
              </w:rPr>
              <w:t>Ratio &amp; Proportion</w:t>
            </w:r>
          </w:p>
        </w:tc>
        <w:tc>
          <w:tcPr>
            <w:tcW w:w="1701" w:type="dxa"/>
          </w:tcPr>
          <w:p w14:paraId="1E86DBCD" w14:textId="77777777" w:rsidR="00025D09" w:rsidRDefault="00025D09" w:rsidP="0072558A">
            <w:pPr>
              <w:rPr>
                <w:sz w:val="16"/>
                <w:szCs w:val="16"/>
              </w:rPr>
            </w:pPr>
          </w:p>
        </w:tc>
        <w:tc>
          <w:tcPr>
            <w:tcW w:w="2410" w:type="dxa"/>
            <w:gridSpan w:val="2"/>
          </w:tcPr>
          <w:p w14:paraId="36AB0045" w14:textId="77777777" w:rsidR="00025D09" w:rsidRDefault="00025D09" w:rsidP="0072558A">
            <w:pPr>
              <w:rPr>
                <w:sz w:val="16"/>
                <w:szCs w:val="16"/>
              </w:rPr>
            </w:pPr>
          </w:p>
        </w:tc>
        <w:tc>
          <w:tcPr>
            <w:tcW w:w="1985" w:type="dxa"/>
          </w:tcPr>
          <w:p w14:paraId="593624C4" w14:textId="77777777" w:rsidR="00025D09" w:rsidRDefault="00025D09" w:rsidP="0072558A">
            <w:pPr>
              <w:rPr>
                <w:sz w:val="16"/>
                <w:szCs w:val="16"/>
              </w:rPr>
            </w:pPr>
          </w:p>
        </w:tc>
        <w:tc>
          <w:tcPr>
            <w:tcW w:w="5061" w:type="dxa"/>
            <w:gridSpan w:val="2"/>
            <w:vMerge/>
          </w:tcPr>
          <w:p w14:paraId="0D2D5AE8" w14:textId="77777777" w:rsidR="00025D09" w:rsidRDefault="00025D09" w:rsidP="0072558A"/>
        </w:tc>
        <w:tc>
          <w:tcPr>
            <w:tcW w:w="1095" w:type="dxa"/>
            <w:vMerge/>
          </w:tcPr>
          <w:p w14:paraId="200538BF" w14:textId="77777777" w:rsidR="00025D09" w:rsidRDefault="00025D09" w:rsidP="0072558A"/>
        </w:tc>
      </w:tr>
      <w:tr w:rsidR="00025D09" w14:paraId="7AC9C77F" w14:textId="77777777" w:rsidTr="0072558A">
        <w:trPr>
          <w:trHeight w:val="411"/>
        </w:trPr>
        <w:tc>
          <w:tcPr>
            <w:tcW w:w="1701" w:type="dxa"/>
          </w:tcPr>
          <w:p w14:paraId="327B6E5F" w14:textId="77777777" w:rsidR="00025D09" w:rsidRDefault="00025D09" w:rsidP="0072558A">
            <w:pPr>
              <w:jc w:val="center"/>
              <w:rPr>
                <w:b/>
                <w:bCs/>
              </w:rPr>
            </w:pPr>
            <w:r>
              <w:rPr>
                <w:b/>
                <w:bCs/>
              </w:rPr>
              <w:t>Session 5</w:t>
            </w:r>
          </w:p>
          <w:p w14:paraId="778B4A89" w14:textId="3CA6C90A" w:rsidR="00025D09" w:rsidRPr="72617E90" w:rsidRDefault="00025D09" w:rsidP="0072558A">
            <w:pPr>
              <w:jc w:val="center"/>
              <w:rPr>
                <w:b/>
                <w:bCs/>
              </w:rPr>
            </w:pPr>
            <w:r>
              <w:rPr>
                <w:b/>
                <w:bCs/>
              </w:rPr>
              <w:t>Coherence</w:t>
            </w:r>
          </w:p>
        </w:tc>
        <w:tc>
          <w:tcPr>
            <w:tcW w:w="1701" w:type="dxa"/>
          </w:tcPr>
          <w:p w14:paraId="35B75392" w14:textId="77777777" w:rsidR="00025D09" w:rsidRDefault="00025D09" w:rsidP="0072558A">
            <w:pPr>
              <w:rPr>
                <w:sz w:val="16"/>
                <w:szCs w:val="16"/>
              </w:rPr>
            </w:pPr>
          </w:p>
        </w:tc>
        <w:tc>
          <w:tcPr>
            <w:tcW w:w="2410" w:type="dxa"/>
            <w:gridSpan w:val="2"/>
          </w:tcPr>
          <w:p w14:paraId="550DCDCC" w14:textId="77777777" w:rsidR="00025D09" w:rsidRDefault="00025D09" w:rsidP="0072558A">
            <w:pPr>
              <w:rPr>
                <w:sz w:val="16"/>
                <w:szCs w:val="16"/>
              </w:rPr>
            </w:pPr>
          </w:p>
        </w:tc>
        <w:tc>
          <w:tcPr>
            <w:tcW w:w="1985" w:type="dxa"/>
          </w:tcPr>
          <w:p w14:paraId="0D9CE913" w14:textId="77777777" w:rsidR="00025D09" w:rsidRDefault="00025D09" w:rsidP="0072558A">
            <w:pPr>
              <w:rPr>
                <w:sz w:val="16"/>
                <w:szCs w:val="16"/>
              </w:rPr>
            </w:pPr>
          </w:p>
        </w:tc>
        <w:tc>
          <w:tcPr>
            <w:tcW w:w="5061" w:type="dxa"/>
            <w:gridSpan w:val="2"/>
            <w:vMerge/>
          </w:tcPr>
          <w:p w14:paraId="57A628D6" w14:textId="77777777" w:rsidR="00025D09" w:rsidRDefault="00025D09" w:rsidP="0072558A"/>
        </w:tc>
        <w:tc>
          <w:tcPr>
            <w:tcW w:w="1095" w:type="dxa"/>
            <w:vMerge/>
          </w:tcPr>
          <w:p w14:paraId="1C7976A8" w14:textId="77777777" w:rsidR="00025D09" w:rsidRDefault="00025D09" w:rsidP="0072558A"/>
        </w:tc>
      </w:tr>
      <w:tr w:rsidR="00025D09" w14:paraId="61262856" w14:textId="77777777" w:rsidTr="0072558A">
        <w:trPr>
          <w:trHeight w:val="411"/>
        </w:trPr>
        <w:tc>
          <w:tcPr>
            <w:tcW w:w="1701" w:type="dxa"/>
          </w:tcPr>
          <w:p w14:paraId="48CA3ACB" w14:textId="77777777" w:rsidR="00025D09" w:rsidRDefault="00025D09" w:rsidP="0072558A">
            <w:pPr>
              <w:jc w:val="center"/>
              <w:rPr>
                <w:b/>
                <w:bCs/>
              </w:rPr>
            </w:pPr>
            <w:r>
              <w:rPr>
                <w:b/>
                <w:bCs/>
              </w:rPr>
              <w:t>Session 6</w:t>
            </w:r>
          </w:p>
          <w:p w14:paraId="04DEF8F5" w14:textId="7CB9818C" w:rsidR="00025D09" w:rsidRPr="72617E90" w:rsidRDefault="00025D09" w:rsidP="0072558A">
            <w:pPr>
              <w:jc w:val="center"/>
              <w:rPr>
                <w:b/>
                <w:bCs/>
              </w:rPr>
            </w:pPr>
            <w:r>
              <w:rPr>
                <w:b/>
                <w:bCs/>
              </w:rPr>
              <w:t>Teaching maths creatively</w:t>
            </w:r>
          </w:p>
        </w:tc>
        <w:tc>
          <w:tcPr>
            <w:tcW w:w="1701" w:type="dxa"/>
          </w:tcPr>
          <w:p w14:paraId="790178A9" w14:textId="77777777" w:rsidR="00025D09" w:rsidRDefault="00025D09" w:rsidP="0072558A">
            <w:pPr>
              <w:rPr>
                <w:sz w:val="16"/>
                <w:szCs w:val="16"/>
              </w:rPr>
            </w:pPr>
          </w:p>
        </w:tc>
        <w:tc>
          <w:tcPr>
            <w:tcW w:w="2410" w:type="dxa"/>
            <w:gridSpan w:val="2"/>
          </w:tcPr>
          <w:p w14:paraId="487EEB4C" w14:textId="77777777" w:rsidR="00025D09" w:rsidRDefault="00025D09" w:rsidP="0072558A">
            <w:pPr>
              <w:rPr>
                <w:sz w:val="16"/>
                <w:szCs w:val="16"/>
              </w:rPr>
            </w:pPr>
          </w:p>
        </w:tc>
        <w:tc>
          <w:tcPr>
            <w:tcW w:w="1985" w:type="dxa"/>
          </w:tcPr>
          <w:p w14:paraId="48159ED9" w14:textId="77777777" w:rsidR="00025D09" w:rsidRDefault="00025D09" w:rsidP="0072558A">
            <w:pPr>
              <w:rPr>
                <w:sz w:val="16"/>
                <w:szCs w:val="16"/>
              </w:rPr>
            </w:pPr>
          </w:p>
        </w:tc>
        <w:tc>
          <w:tcPr>
            <w:tcW w:w="5061" w:type="dxa"/>
            <w:gridSpan w:val="2"/>
            <w:vMerge/>
          </w:tcPr>
          <w:p w14:paraId="007BB551" w14:textId="77777777" w:rsidR="00025D09" w:rsidRDefault="00025D09" w:rsidP="0072558A"/>
        </w:tc>
        <w:tc>
          <w:tcPr>
            <w:tcW w:w="1095" w:type="dxa"/>
            <w:vMerge/>
          </w:tcPr>
          <w:p w14:paraId="24E786AC" w14:textId="77777777" w:rsidR="00025D09" w:rsidRDefault="00025D09" w:rsidP="0072558A"/>
        </w:tc>
      </w:tr>
      <w:tr w:rsidR="00025D09" w14:paraId="6104BB78" w14:textId="77777777" w:rsidTr="0072558A">
        <w:trPr>
          <w:trHeight w:val="411"/>
        </w:trPr>
        <w:tc>
          <w:tcPr>
            <w:tcW w:w="1701" w:type="dxa"/>
          </w:tcPr>
          <w:p w14:paraId="39F4FF08" w14:textId="77777777" w:rsidR="00025D09" w:rsidRDefault="00025D09" w:rsidP="0072558A">
            <w:pPr>
              <w:jc w:val="center"/>
              <w:rPr>
                <w:b/>
                <w:bCs/>
              </w:rPr>
            </w:pPr>
            <w:r>
              <w:rPr>
                <w:b/>
                <w:bCs/>
              </w:rPr>
              <w:t>Lecture</w:t>
            </w:r>
          </w:p>
          <w:p w14:paraId="61D9185D" w14:textId="1036831E" w:rsidR="00025D09" w:rsidRPr="72617E90" w:rsidRDefault="00025D09" w:rsidP="0072558A">
            <w:pPr>
              <w:jc w:val="center"/>
              <w:rPr>
                <w:b/>
                <w:bCs/>
              </w:rPr>
            </w:pPr>
            <w:r>
              <w:rPr>
                <w:b/>
                <w:bCs/>
              </w:rPr>
              <w:t>Current issues in maths education</w:t>
            </w:r>
          </w:p>
        </w:tc>
        <w:tc>
          <w:tcPr>
            <w:tcW w:w="1701" w:type="dxa"/>
          </w:tcPr>
          <w:p w14:paraId="608882E5" w14:textId="77777777" w:rsidR="00025D09" w:rsidRDefault="00025D09" w:rsidP="0072558A">
            <w:pPr>
              <w:rPr>
                <w:sz w:val="16"/>
                <w:szCs w:val="16"/>
              </w:rPr>
            </w:pPr>
          </w:p>
        </w:tc>
        <w:tc>
          <w:tcPr>
            <w:tcW w:w="2410" w:type="dxa"/>
            <w:gridSpan w:val="2"/>
          </w:tcPr>
          <w:p w14:paraId="70128698" w14:textId="77777777" w:rsidR="00025D09" w:rsidRDefault="00025D09" w:rsidP="0072558A">
            <w:pPr>
              <w:rPr>
                <w:sz w:val="16"/>
                <w:szCs w:val="16"/>
              </w:rPr>
            </w:pPr>
          </w:p>
        </w:tc>
        <w:tc>
          <w:tcPr>
            <w:tcW w:w="1985" w:type="dxa"/>
          </w:tcPr>
          <w:p w14:paraId="11C27BA5" w14:textId="77777777" w:rsidR="00025D09" w:rsidRDefault="00025D09" w:rsidP="0072558A">
            <w:pPr>
              <w:rPr>
                <w:sz w:val="16"/>
                <w:szCs w:val="16"/>
              </w:rPr>
            </w:pPr>
          </w:p>
        </w:tc>
        <w:tc>
          <w:tcPr>
            <w:tcW w:w="5061" w:type="dxa"/>
            <w:gridSpan w:val="2"/>
            <w:vMerge/>
          </w:tcPr>
          <w:p w14:paraId="6D0E1752" w14:textId="77777777" w:rsidR="00025D09" w:rsidRDefault="00025D09" w:rsidP="0072558A"/>
        </w:tc>
        <w:tc>
          <w:tcPr>
            <w:tcW w:w="1095" w:type="dxa"/>
            <w:vMerge/>
          </w:tcPr>
          <w:p w14:paraId="50A18F56" w14:textId="77777777" w:rsidR="00025D09" w:rsidRDefault="00025D09" w:rsidP="0072558A"/>
        </w:tc>
      </w:tr>
    </w:tbl>
    <w:p w14:paraId="04F1E883" w14:textId="6F31B5BB" w:rsidR="00A619D2" w:rsidRPr="009B6F70" w:rsidRDefault="00A619D2" w:rsidP="00757F1D"/>
    <w:p w14:paraId="1717E0E4" w14:textId="5FB9AF05" w:rsidR="00A619D2" w:rsidRPr="009B6F70" w:rsidRDefault="00A619D2" w:rsidP="72617E90">
      <w:pPr>
        <w:rPr>
          <w:b/>
          <w:bCs/>
          <w:u w:val="single"/>
        </w:rPr>
      </w:pPr>
    </w:p>
    <w:p w14:paraId="5B64407E" w14:textId="4DE33979" w:rsidR="008B6642" w:rsidRDefault="008B6642">
      <w:pPr>
        <w:rPr>
          <w:rFonts w:cstheme="minorHAnsi"/>
          <w:b/>
          <w:bCs/>
          <w:u w:val="single"/>
        </w:rPr>
      </w:pPr>
      <w:bookmarkStart w:id="8" w:name="_Hlk135137995"/>
    </w:p>
    <w:p w14:paraId="20B5AD66" w14:textId="77777777" w:rsidR="001E2E3B" w:rsidRDefault="001E2E3B">
      <w:pPr>
        <w:rPr>
          <w:rFonts w:cstheme="minorHAnsi"/>
          <w:b/>
          <w:bCs/>
          <w:u w:val="single"/>
        </w:rPr>
      </w:pPr>
    </w:p>
    <w:p w14:paraId="5FD9E123" w14:textId="77777777" w:rsidR="001E2E3B" w:rsidRPr="009B6F70" w:rsidRDefault="001E2E3B">
      <w:pPr>
        <w:rPr>
          <w:rFonts w:cstheme="minorHAnsi"/>
          <w:b/>
          <w:bCs/>
          <w:u w:val="single"/>
        </w:rPr>
      </w:pPr>
    </w:p>
    <w:tbl>
      <w:tblPr>
        <w:tblStyle w:val="TableGrid"/>
        <w:tblW w:w="13953" w:type="dxa"/>
        <w:tblInd w:w="-5" w:type="dxa"/>
        <w:tblLayout w:type="fixed"/>
        <w:tblLook w:val="04A0" w:firstRow="1" w:lastRow="0" w:firstColumn="1" w:lastColumn="0" w:noHBand="0" w:noVBand="1"/>
      </w:tblPr>
      <w:tblGrid>
        <w:gridCol w:w="2694"/>
        <w:gridCol w:w="2835"/>
        <w:gridCol w:w="2268"/>
        <w:gridCol w:w="4677"/>
        <w:gridCol w:w="1479"/>
      </w:tblGrid>
      <w:tr w:rsidR="008B6642" w:rsidRPr="009B6F70" w14:paraId="3BBD1257" w14:textId="77777777" w:rsidTr="00E61704">
        <w:trPr>
          <w:trHeight w:val="464"/>
        </w:trPr>
        <w:tc>
          <w:tcPr>
            <w:tcW w:w="13953" w:type="dxa"/>
            <w:gridSpan w:val="5"/>
            <w:shd w:val="clear" w:color="auto" w:fill="F7CAAC" w:themeFill="accent2" w:themeFillTint="66"/>
          </w:tcPr>
          <w:p w14:paraId="75899F9C" w14:textId="701DBDEE" w:rsidR="008B6642" w:rsidRPr="009B6F70" w:rsidRDefault="008B6642" w:rsidP="008B6642">
            <w:pPr>
              <w:jc w:val="center"/>
              <w:rPr>
                <w:rFonts w:cstheme="minorHAnsi"/>
                <w:b/>
                <w:bCs/>
              </w:rPr>
            </w:pPr>
            <w:r w:rsidRPr="009B6F70">
              <w:rPr>
                <w:rFonts w:cstheme="minorHAnsi"/>
                <w:b/>
                <w:bCs/>
              </w:rPr>
              <w:t>School Based Curriculum – Year 3</w:t>
            </w:r>
          </w:p>
        </w:tc>
      </w:tr>
      <w:tr w:rsidR="008B6642" w:rsidRPr="009B6F70" w14:paraId="1C0F7D76" w14:textId="77777777" w:rsidTr="00E61704">
        <w:trPr>
          <w:trHeight w:val="464"/>
        </w:trPr>
        <w:tc>
          <w:tcPr>
            <w:tcW w:w="13953" w:type="dxa"/>
            <w:gridSpan w:val="5"/>
            <w:shd w:val="clear" w:color="auto" w:fill="auto"/>
          </w:tcPr>
          <w:p w14:paraId="45B21657" w14:textId="5C0AEA37" w:rsidR="00DA7359" w:rsidRDefault="00445432" w:rsidP="008B6642">
            <w:pPr>
              <w:rPr>
                <w:rFonts w:cstheme="minorHAnsi"/>
              </w:rPr>
            </w:pPr>
            <w:r w:rsidRPr="009B6F70">
              <w:rPr>
                <w:rFonts w:cstheme="minorHAnsi"/>
                <w:b/>
                <w:bCs/>
              </w:rPr>
              <w:t>Observing</w:t>
            </w:r>
            <w:r w:rsidR="008B6642" w:rsidRPr="009B6F70">
              <w:rPr>
                <w:rFonts w:cstheme="minorHAnsi"/>
                <w:b/>
                <w:bCs/>
              </w:rPr>
              <w:t xml:space="preserve">: </w:t>
            </w:r>
            <w:r w:rsidR="008B6642" w:rsidRPr="009B6F70">
              <w:rPr>
                <w:rFonts w:cstheme="minorHAnsi"/>
                <w:b/>
                <w:bCs/>
              </w:rPr>
              <w:br/>
            </w:r>
            <w:r w:rsidR="00F253AC" w:rsidRPr="009B6F70">
              <w:rPr>
                <w:rFonts w:cstheme="minorHAnsi"/>
              </w:rPr>
              <w:t xml:space="preserve">Observe how expert colleagues </w:t>
            </w:r>
            <w:r w:rsidR="00DA7359">
              <w:rPr>
                <w:rFonts w:cstheme="minorHAnsi"/>
              </w:rPr>
              <w:t>i</w:t>
            </w:r>
            <w:r w:rsidR="00DA7359" w:rsidRPr="00DA7359">
              <w:rPr>
                <w:rFonts w:cstheme="minorHAnsi"/>
              </w:rPr>
              <w:t>dentify and implement reasonable</w:t>
            </w:r>
            <w:r w:rsidR="00DA7359">
              <w:rPr>
                <w:rFonts w:cstheme="minorHAnsi"/>
              </w:rPr>
              <w:t xml:space="preserve"> </w:t>
            </w:r>
            <w:r w:rsidR="00DA7359" w:rsidRPr="00DA7359">
              <w:rPr>
                <w:rFonts w:cstheme="minorHAnsi"/>
              </w:rPr>
              <w:t>adjustments for children with</w:t>
            </w:r>
            <w:r w:rsidR="00DA7359">
              <w:rPr>
                <w:rFonts w:cstheme="minorHAnsi"/>
              </w:rPr>
              <w:t xml:space="preserve"> </w:t>
            </w:r>
            <w:r w:rsidR="00DA7359" w:rsidRPr="00DA7359">
              <w:rPr>
                <w:rFonts w:cstheme="minorHAnsi"/>
              </w:rPr>
              <w:t>identified Special Educational</w:t>
            </w:r>
            <w:r w:rsidR="00DA7359">
              <w:rPr>
                <w:rFonts w:cstheme="minorHAnsi"/>
              </w:rPr>
              <w:t xml:space="preserve"> </w:t>
            </w:r>
            <w:r w:rsidR="00DA7359" w:rsidRPr="00DA7359">
              <w:rPr>
                <w:rFonts w:cstheme="minorHAnsi"/>
              </w:rPr>
              <w:t xml:space="preserve">Needs </w:t>
            </w:r>
          </w:p>
          <w:p w14:paraId="29CCAB6F" w14:textId="77777777" w:rsidR="008B6642" w:rsidRPr="009B6F70" w:rsidRDefault="008B6642" w:rsidP="008B6642">
            <w:pPr>
              <w:pStyle w:val="NoSpacing"/>
              <w:rPr>
                <w:rFonts w:asciiTheme="minorHAnsi" w:hAnsiTheme="minorHAnsi" w:cstheme="minorHAnsi"/>
                <w:sz w:val="22"/>
              </w:rPr>
            </w:pPr>
          </w:p>
          <w:p w14:paraId="4D85F14B" w14:textId="77777777" w:rsidR="00DA7359" w:rsidRDefault="00445432" w:rsidP="008B6642">
            <w:pPr>
              <w:pStyle w:val="NoSpacing"/>
              <w:rPr>
                <w:rFonts w:asciiTheme="minorHAnsi" w:hAnsiTheme="minorHAnsi" w:cstheme="minorHAnsi"/>
                <w:b/>
                <w:bCs/>
                <w:sz w:val="22"/>
              </w:rPr>
            </w:pPr>
            <w:r w:rsidRPr="009B6F70">
              <w:rPr>
                <w:rFonts w:asciiTheme="minorHAnsi" w:hAnsiTheme="minorHAnsi" w:cstheme="minorHAnsi"/>
                <w:b/>
                <w:bCs/>
                <w:sz w:val="22"/>
              </w:rPr>
              <w:t>Planning</w:t>
            </w:r>
            <w:r w:rsidR="008B6642" w:rsidRPr="009B6F70">
              <w:rPr>
                <w:rFonts w:asciiTheme="minorHAnsi" w:hAnsiTheme="minorHAnsi" w:cstheme="minorHAnsi"/>
                <w:b/>
                <w:bCs/>
                <w:sz w:val="22"/>
              </w:rPr>
              <w:t xml:space="preserve">: </w:t>
            </w:r>
          </w:p>
          <w:p w14:paraId="027DFB83" w14:textId="53F8CE5F" w:rsidR="00DA7359" w:rsidRPr="00DA7359" w:rsidRDefault="00DA7359" w:rsidP="00DA7359">
            <w:pPr>
              <w:rPr>
                <w:rFonts w:cstheme="minorHAnsi"/>
              </w:rPr>
            </w:pPr>
            <w:r w:rsidRPr="00DA7359">
              <w:rPr>
                <w:rFonts w:cstheme="minorHAnsi"/>
              </w:rPr>
              <w:t>Work closely with other teachers,</w:t>
            </w:r>
            <w:r>
              <w:rPr>
                <w:rFonts w:cstheme="minorHAnsi"/>
              </w:rPr>
              <w:t xml:space="preserve"> </w:t>
            </w:r>
            <w:proofErr w:type="spellStart"/>
            <w:r w:rsidRPr="00DA7359">
              <w:rPr>
                <w:rFonts w:cstheme="minorHAnsi"/>
              </w:rPr>
              <w:t>SENco</w:t>
            </w:r>
            <w:proofErr w:type="spellEnd"/>
            <w:r w:rsidRPr="00DA7359">
              <w:rPr>
                <w:rFonts w:cstheme="minorHAnsi"/>
              </w:rPr>
              <w:t xml:space="preserve"> and members of the staff</w:t>
            </w:r>
            <w:r>
              <w:rPr>
                <w:rFonts w:cstheme="minorHAnsi"/>
              </w:rPr>
              <w:t xml:space="preserve"> </w:t>
            </w:r>
            <w:r w:rsidRPr="00DA7359">
              <w:rPr>
                <w:rFonts w:cstheme="minorHAnsi"/>
              </w:rPr>
              <w:t>team to implement reasonable</w:t>
            </w:r>
            <w:r>
              <w:rPr>
                <w:rFonts w:cstheme="minorHAnsi"/>
              </w:rPr>
              <w:t xml:space="preserve"> </w:t>
            </w:r>
            <w:r w:rsidRPr="00DA7359">
              <w:rPr>
                <w:rFonts w:cstheme="minorHAnsi"/>
              </w:rPr>
              <w:t>adjustments within and beyond</w:t>
            </w:r>
            <w:r>
              <w:rPr>
                <w:rFonts w:cstheme="minorHAnsi"/>
              </w:rPr>
              <w:t xml:space="preserve"> </w:t>
            </w:r>
            <w:r w:rsidRPr="00DA7359">
              <w:rPr>
                <w:rFonts w:cstheme="minorHAnsi"/>
              </w:rPr>
              <w:t>the classroom.</w:t>
            </w:r>
          </w:p>
          <w:p w14:paraId="7CA2C8FF" w14:textId="6E907A2D" w:rsidR="00DA7359" w:rsidRDefault="00DA7359" w:rsidP="00DA7359">
            <w:pPr>
              <w:rPr>
                <w:rFonts w:cstheme="minorHAnsi"/>
              </w:rPr>
            </w:pPr>
            <w:r>
              <w:rPr>
                <w:rFonts w:cstheme="minorHAnsi"/>
              </w:rPr>
              <w:t>Plan for c</w:t>
            </w:r>
            <w:r w:rsidRPr="00DA7359">
              <w:rPr>
                <w:rFonts w:cstheme="minorHAnsi"/>
              </w:rPr>
              <w:t xml:space="preserve">hildren </w:t>
            </w:r>
            <w:r>
              <w:rPr>
                <w:rFonts w:cstheme="minorHAnsi"/>
              </w:rPr>
              <w:t xml:space="preserve">who </w:t>
            </w:r>
            <w:r w:rsidRPr="00DA7359">
              <w:rPr>
                <w:rFonts w:cstheme="minorHAnsi"/>
              </w:rPr>
              <w:t>may need adaptations</w:t>
            </w:r>
            <w:r>
              <w:rPr>
                <w:rFonts w:cstheme="minorHAnsi"/>
              </w:rPr>
              <w:t xml:space="preserve"> </w:t>
            </w:r>
            <w:r w:rsidRPr="00DA7359">
              <w:rPr>
                <w:rFonts w:cstheme="minorHAnsi"/>
              </w:rPr>
              <w:t>beyond the classroom to support</w:t>
            </w:r>
            <w:r>
              <w:rPr>
                <w:rFonts w:cstheme="minorHAnsi"/>
              </w:rPr>
              <w:t xml:space="preserve"> </w:t>
            </w:r>
            <w:r w:rsidRPr="00DA7359">
              <w:rPr>
                <w:rFonts w:cstheme="minorHAnsi"/>
              </w:rPr>
              <w:t>their social inclusion.</w:t>
            </w:r>
          </w:p>
          <w:p w14:paraId="539E88E6" w14:textId="29C820F0" w:rsidR="008B6642" w:rsidRPr="009B6F70" w:rsidRDefault="008B6642" w:rsidP="008B6642">
            <w:pPr>
              <w:pStyle w:val="NoSpacing"/>
              <w:rPr>
                <w:rFonts w:asciiTheme="minorHAnsi" w:hAnsiTheme="minorHAnsi" w:cstheme="minorHAnsi"/>
                <w:sz w:val="22"/>
              </w:rPr>
            </w:pPr>
          </w:p>
          <w:p w14:paraId="6F63831A" w14:textId="77777777" w:rsidR="00DA7359" w:rsidRDefault="00445432" w:rsidP="008B6642">
            <w:pPr>
              <w:pStyle w:val="NoSpacing"/>
              <w:rPr>
                <w:rFonts w:asciiTheme="minorHAnsi" w:hAnsiTheme="minorHAnsi" w:cstheme="minorHAnsi"/>
                <w:b/>
                <w:bCs/>
                <w:sz w:val="22"/>
              </w:rPr>
            </w:pPr>
            <w:r w:rsidRPr="009B6F70">
              <w:rPr>
                <w:rFonts w:asciiTheme="minorHAnsi" w:hAnsiTheme="minorHAnsi" w:cstheme="minorHAnsi"/>
                <w:b/>
                <w:bCs/>
                <w:sz w:val="22"/>
              </w:rPr>
              <w:t>Teaching</w:t>
            </w:r>
            <w:r w:rsidR="008B6642" w:rsidRPr="009B6F70">
              <w:rPr>
                <w:rFonts w:asciiTheme="minorHAnsi" w:hAnsiTheme="minorHAnsi" w:cstheme="minorHAnsi"/>
                <w:b/>
                <w:bCs/>
                <w:sz w:val="22"/>
              </w:rPr>
              <w:t xml:space="preserve">: </w:t>
            </w:r>
          </w:p>
          <w:p w14:paraId="6E3783A1" w14:textId="51311B7D" w:rsidR="00DA7359" w:rsidRPr="00DA7359" w:rsidRDefault="00DA7359" w:rsidP="00DA7359">
            <w:pPr>
              <w:rPr>
                <w:rFonts w:cstheme="minorHAnsi"/>
              </w:rPr>
            </w:pPr>
            <w:r>
              <w:rPr>
                <w:rFonts w:cstheme="minorHAnsi"/>
              </w:rPr>
              <w:lastRenderedPageBreak/>
              <w:t xml:space="preserve">Observe and implement </w:t>
            </w:r>
            <w:r w:rsidRPr="00DA7359">
              <w:rPr>
                <w:rFonts w:cstheme="minorHAnsi"/>
              </w:rPr>
              <w:t>reasonable adjustments for children</w:t>
            </w:r>
            <w:r>
              <w:rPr>
                <w:rFonts w:cstheme="minorHAnsi"/>
              </w:rPr>
              <w:t xml:space="preserve"> </w:t>
            </w:r>
            <w:r w:rsidRPr="00DA7359">
              <w:rPr>
                <w:rFonts w:cstheme="minorHAnsi"/>
              </w:rPr>
              <w:t>with identified special Educational</w:t>
            </w:r>
            <w:r>
              <w:rPr>
                <w:rFonts w:cstheme="minorHAnsi"/>
              </w:rPr>
              <w:t xml:space="preserve"> </w:t>
            </w:r>
            <w:r w:rsidRPr="00DA7359">
              <w:rPr>
                <w:rFonts w:cstheme="minorHAnsi"/>
              </w:rPr>
              <w:t xml:space="preserve">Needs and Disability </w:t>
            </w:r>
          </w:p>
          <w:p w14:paraId="2B7DE601" w14:textId="77777777" w:rsidR="008B6642" w:rsidRPr="009B6F70" w:rsidRDefault="008B6642" w:rsidP="008B6642">
            <w:pPr>
              <w:rPr>
                <w:rFonts w:cstheme="minorHAnsi"/>
              </w:rPr>
            </w:pPr>
          </w:p>
          <w:p w14:paraId="17ED6F56" w14:textId="5D62B63B" w:rsidR="008B6642" w:rsidRPr="009B6F70" w:rsidRDefault="00445432" w:rsidP="008B6642">
            <w:pPr>
              <w:rPr>
                <w:rFonts w:cstheme="minorHAnsi"/>
              </w:rPr>
            </w:pPr>
            <w:r w:rsidRPr="009B6F70">
              <w:rPr>
                <w:rFonts w:cstheme="minorHAnsi"/>
                <w:b/>
                <w:bCs/>
              </w:rPr>
              <w:t>Assessment</w:t>
            </w:r>
            <w:r w:rsidR="008B6642" w:rsidRPr="009B6F70">
              <w:rPr>
                <w:rFonts w:cstheme="minorHAnsi"/>
                <w:b/>
                <w:bCs/>
              </w:rPr>
              <w:t xml:space="preserve">: </w:t>
            </w:r>
            <w:r w:rsidR="008B6642" w:rsidRPr="009B6F70">
              <w:rPr>
                <w:rFonts w:cstheme="minorHAnsi"/>
                <w:b/>
                <w:bCs/>
              </w:rPr>
              <w:br/>
            </w:r>
            <w:r w:rsidR="008B6642" w:rsidRPr="009B6F70">
              <w:rPr>
                <w:rFonts w:cstheme="minorHAnsi"/>
              </w:rPr>
              <w:t xml:space="preserve">Discuss with expert </w:t>
            </w:r>
            <w:r w:rsidR="007955A7" w:rsidRPr="009B6F70">
              <w:rPr>
                <w:rFonts w:cstheme="minorHAnsi"/>
              </w:rPr>
              <w:t>colleagues’</w:t>
            </w:r>
            <w:r w:rsidR="008B6642" w:rsidRPr="009B6F70">
              <w:rPr>
                <w:rFonts w:cstheme="minorHAnsi"/>
              </w:rPr>
              <w:t xml:space="preserve"> summative assessment, reporting and how data is used.</w:t>
            </w:r>
          </w:p>
          <w:p w14:paraId="0AD4E7D9" w14:textId="77777777" w:rsidR="008B6642" w:rsidRPr="009B6F70" w:rsidRDefault="008B6642" w:rsidP="008B6642">
            <w:pPr>
              <w:rPr>
                <w:rFonts w:cstheme="minorHAnsi"/>
                <w:b/>
                <w:bCs/>
              </w:rPr>
            </w:pPr>
          </w:p>
          <w:p w14:paraId="767301C9" w14:textId="2B927A18" w:rsidR="00C66673" w:rsidRPr="009B6F70" w:rsidRDefault="00445432" w:rsidP="008B6642">
            <w:pPr>
              <w:rPr>
                <w:rFonts w:cstheme="minorHAnsi"/>
                <w:b/>
                <w:bCs/>
              </w:rPr>
            </w:pPr>
            <w:r w:rsidRPr="009B6F70">
              <w:rPr>
                <w:rFonts w:cstheme="minorHAnsi"/>
                <w:b/>
                <w:bCs/>
              </w:rPr>
              <w:t>Subject Knowledge</w:t>
            </w:r>
            <w:r w:rsidR="008B6642" w:rsidRPr="009B6F70">
              <w:rPr>
                <w:rFonts w:cstheme="minorHAnsi"/>
                <w:b/>
                <w:bCs/>
              </w:rPr>
              <w:t xml:space="preserve">: </w:t>
            </w:r>
          </w:p>
          <w:p w14:paraId="3C398D70" w14:textId="4F3EFCC5" w:rsidR="00404424" w:rsidRPr="00404424" w:rsidRDefault="00404424" w:rsidP="00404424">
            <w:pPr>
              <w:rPr>
                <w:rFonts w:cstheme="minorHAnsi"/>
              </w:rPr>
            </w:pPr>
            <w:r w:rsidRPr="00404424">
              <w:rPr>
                <w:rFonts w:cstheme="minorHAnsi"/>
              </w:rPr>
              <w:t>Acknowledge and identify when their own social, emotional and mental health needs to be supported.</w:t>
            </w:r>
          </w:p>
          <w:p w14:paraId="6E0AE93A" w14:textId="2170B079" w:rsidR="00DA7359" w:rsidRDefault="135086E9" w:rsidP="614369A6">
            <w:r w:rsidRPr="614369A6">
              <w:t>Identify and access sources of support for their own wellbeing where appropriate.</w:t>
            </w:r>
          </w:p>
          <w:p w14:paraId="468CA129" w14:textId="32FAA77E" w:rsidR="00DA7359" w:rsidRPr="009B6F70" w:rsidRDefault="00DA7359" w:rsidP="2CC1C8D2"/>
        </w:tc>
      </w:tr>
      <w:tr w:rsidR="003B435B" w:rsidRPr="009B6F70" w14:paraId="4F933ED1" w14:textId="77777777" w:rsidTr="00E61704">
        <w:trPr>
          <w:trHeight w:val="464"/>
        </w:trPr>
        <w:tc>
          <w:tcPr>
            <w:tcW w:w="2694" w:type="dxa"/>
            <w:shd w:val="clear" w:color="auto" w:fill="F7CAAC" w:themeFill="accent2" w:themeFillTint="66"/>
          </w:tcPr>
          <w:p w14:paraId="121825E0" w14:textId="4648FCFC" w:rsidR="008B6642" w:rsidRPr="009B6F70" w:rsidRDefault="008B6642" w:rsidP="614369A6">
            <w:pPr>
              <w:rPr>
                <w:b/>
                <w:bCs/>
                <w:sz w:val="18"/>
                <w:szCs w:val="18"/>
              </w:rPr>
            </w:pPr>
            <w:r w:rsidRPr="614369A6">
              <w:rPr>
                <w:b/>
                <w:bCs/>
                <w:sz w:val="18"/>
                <w:szCs w:val="18"/>
              </w:rPr>
              <w:lastRenderedPageBreak/>
              <w:t xml:space="preserve">Subject Specific Components/s </w:t>
            </w:r>
          </w:p>
          <w:p w14:paraId="2DEF35DF" w14:textId="5ABA23EB" w:rsidR="008B6642" w:rsidRPr="009B6F70" w:rsidRDefault="008B6642" w:rsidP="614369A6">
            <w:pPr>
              <w:rPr>
                <w:b/>
                <w:bCs/>
                <w:sz w:val="18"/>
                <w:szCs w:val="18"/>
              </w:rPr>
            </w:pPr>
          </w:p>
          <w:p w14:paraId="6569B145" w14:textId="5E4C290C" w:rsidR="008B6642" w:rsidRPr="009B6F70" w:rsidRDefault="01C8AB99" w:rsidP="614369A6">
            <w:pPr>
              <w:spacing w:line="259" w:lineRule="auto"/>
              <w:rPr>
                <w:rFonts w:ascii="Calibri" w:eastAsia="Calibri" w:hAnsi="Calibri" w:cs="Calibri"/>
                <w:sz w:val="18"/>
                <w:szCs w:val="18"/>
              </w:rPr>
            </w:pPr>
            <w:r w:rsidRPr="614369A6">
              <w:rPr>
                <w:rFonts w:ascii="Arial" w:eastAsia="Arial" w:hAnsi="Arial" w:cs="Arial"/>
                <w:b/>
                <w:bCs/>
                <w:color w:val="000000" w:themeColor="text1"/>
                <w:sz w:val="18"/>
                <w:szCs w:val="18"/>
              </w:rPr>
              <w:t>(Use language “to know”, “to understand”, “to be able to”)</w:t>
            </w:r>
          </w:p>
          <w:p w14:paraId="0806E086" w14:textId="4D1CF4A3" w:rsidR="008B6642" w:rsidRPr="009B6F70" w:rsidRDefault="008B6642" w:rsidP="614369A6">
            <w:pPr>
              <w:rPr>
                <w:b/>
                <w:bCs/>
                <w:sz w:val="18"/>
                <w:szCs w:val="18"/>
              </w:rPr>
            </w:pPr>
          </w:p>
        </w:tc>
        <w:tc>
          <w:tcPr>
            <w:tcW w:w="2835" w:type="dxa"/>
            <w:shd w:val="clear" w:color="auto" w:fill="F7CAAC" w:themeFill="accent2" w:themeFillTint="66"/>
          </w:tcPr>
          <w:p w14:paraId="128E21FE" w14:textId="77777777" w:rsidR="008B6642" w:rsidRPr="009B6F70" w:rsidRDefault="008B6642" w:rsidP="614369A6">
            <w:pPr>
              <w:rPr>
                <w:b/>
                <w:bCs/>
                <w:sz w:val="18"/>
                <w:szCs w:val="18"/>
              </w:rPr>
            </w:pPr>
            <w:r w:rsidRPr="614369A6">
              <w:rPr>
                <w:b/>
                <w:bCs/>
                <w:sz w:val="18"/>
                <w:szCs w:val="18"/>
              </w:rPr>
              <w:t>Learn That</w:t>
            </w:r>
          </w:p>
          <w:p w14:paraId="0AE01906" w14:textId="14C97501" w:rsidR="008B6642" w:rsidRPr="009B6F70" w:rsidRDefault="008B6642" w:rsidP="614369A6">
            <w:pPr>
              <w:rPr>
                <w:b/>
                <w:bCs/>
                <w:sz w:val="18"/>
                <w:szCs w:val="18"/>
              </w:rPr>
            </w:pPr>
            <w:r w:rsidRPr="614369A6">
              <w:rPr>
                <w:b/>
                <w:bCs/>
                <w:sz w:val="18"/>
                <w:szCs w:val="18"/>
              </w:rPr>
              <w:t>(</w:t>
            </w:r>
            <w:r w:rsidR="0B16AA9D" w:rsidRPr="614369A6">
              <w:rPr>
                <w:b/>
                <w:bCs/>
                <w:sz w:val="18"/>
                <w:szCs w:val="18"/>
              </w:rPr>
              <w:t>ITTE</w:t>
            </w:r>
            <w:r w:rsidRPr="614369A6">
              <w:rPr>
                <w:b/>
                <w:bCs/>
                <w:sz w:val="18"/>
                <w:szCs w:val="18"/>
              </w:rPr>
              <w:t xml:space="preserve">CF reference in </w:t>
            </w:r>
            <w:proofErr w:type="spellStart"/>
            <w:r w:rsidRPr="614369A6">
              <w:rPr>
                <w:b/>
                <w:bCs/>
                <w:sz w:val="18"/>
                <w:szCs w:val="18"/>
              </w:rPr>
              <w:t>numerics</w:t>
            </w:r>
            <w:proofErr w:type="spellEnd"/>
            <w:r w:rsidRPr="614369A6">
              <w:rPr>
                <w:b/>
                <w:bCs/>
                <w:sz w:val="18"/>
                <w:szCs w:val="18"/>
              </w:rPr>
              <w:t xml:space="preserve"> e.g. 1.1)</w:t>
            </w:r>
          </w:p>
        </w:tc>
        <w:tc>
          <w:tcPr>
            <w:tcW w:w="2268" w:type="dxa"/>
            <w:shd w:val="clear" w:color="auto" w:fill="F7CAAC" w:themeFill="accent2" w:themeFillTint="66"/>
          </w:tcPr>
          <w:p w14:paraId="2484374B" w14:textId="77777777" w:rsidR="008B6642" w:rsidRPr="009B6F70" w:rsidRDefault="008B6642" w:rsidP="614369A6">
            <w:pPr>
              <w:rPr>
                <w:b/>
                <w:bCs/>
                <w:sz w:val="18"/>
                <w:szCs w:val="18"/>
              </w:rPr>
            </w:pPr>
            <w:r w:rsidRPr="614369A6">
              <w:rPr>
                <w:b/>
                <w:bCs/>
                <w:sz w:val="18"/>
                <w:szCs w:val="18"/>
              </w:rPr>
              <w:t>Learn How</w:t>
            </w:r>
          </w:p>
          <w:p w14:paraId="522CB253" w14:textId="25DDEFC4" w:rsidR="008B6642" w:rsidRPr="009B6F70" w:rsidRDefault="008B6642" w:rsidP="614369A6">
            <w:pPr>
              <w:rPr>
                <w:b/>
                <w:bCs/>
                <w:sz w:val="18"/>
                <w:szCs w:val="18"/>
              </w:rPr>
            </w:pPr>
            <w:r w:rsidRPr="614369A6">
              <w:rPr>
                <w:b/>
                <w:bCs/>
                <w:sz w:val="18"/>
                <w:szCs w:val="18"/>
              </w:rPr>
              <w:t>(</w:t>
            </w:r>
            <w:r w:rsidR="3C37F2C6" w:rsidRPr="614369A6">
              <w:rPr>
                <w:b/>
                <w:bCs/>
                <w:sz w:val="18"/>
                <w:szCs w:val="18"/>
              </w:rPr>
              <w:t>ITTE</w:t>
            </w:r>
            <w:r w:rsidRPr="614369A6">
              <w:rPr>
                <w:b/>
                <w:bCs/>
                <w:sz w:val="18"/>
                <w:szCs w:val="18"/>
              </w:rPr>
              <w:t>CF reference bullets alphabetically e.g. 1c)</w:t>
            </w:r>
          </w:p>
        </w:tc>
        <w:tc>
          <w:tcPr>
            <w:tcW w:w="4677" w:type="dxa"/>
            <w:shd w:val="clear" w:color="auto" w:fill="F7CAAC" w:themeFill="accent2" w:themeFillTint="66"/>
          </w:tcPr>
          <w:p w14:paraId="17C20E5E" w14:textId="56F82F6C" w:rsidR="008B6642" w:rsidRPr="009B6F70" w:rsidRDefault="008B6642" w:rsidP="614369A6">
            <w:pPr>
              <w:rPr>
                <w:b/>
                <w:bCs/>
                <w:sz w:val="18"/>
                <w:szCs w:val="18"/>
              </w:rPr>
            </w:pPr>
            <w:r w:rsidRPr="614369A6">
              <w:rPr>
                <w:b/>
                <w:bCs/>
                <w:sz w:val="18"/>
                <w:szCs w:val="18"/>
              </w:rPr>
              <w:t>Links to Research and Reading</w:t>
            </w:r>
          </w:p>
        </w:tc>
        <w:tc>
          <w:tcPr>
            <w:tcW w:w="1479" w:type="dxa"/>
            <w:shd w:val="clear" w:color="auto" w:fill="F7CAAC" w:themeFill="accent2" w:themeFillTint="66"/>
          </w:tcPr>
          <w:p w14:paraId="0AADFB6D" w14:textId="0A402CDC" w:rsidR="008B6642" w:rsidRPr="009B6F70" w:rsidRDefault="008B6642" w:rsidP="614369A6">
            <w:pPr>
              <w:rPr>
                <w:b/>
                <w:bCs/>
                <w:sz w:val="18"/>
                <w:szCs w:val="18"/>
              </w:rPr>
            </w:pPr>
            <w:r w:rsidRPr="614369A6">
              <w:rPr>
                <w:b/>
                <w:bCs/>
                <w:sz w:val="18"/>
                <w:szCs w:val="18"/>
              </w:rPr>
              <w:t>Formative Assessment</w:t>
            </w:r>
          </w:p>
        </w:tc>
      </w:tr>
      <w:tr w:rsidR="00E61704" w:rsidRPr="009B6F70" w14:paraId="020FB390" w14:textId="77777777" w:rsidTr="00E61704">
        <w:tblPrEx>
          <w:tblLook w:val="05A0" w:firstRow="1" w:lastRow="0" w:firstColumn="1" w:lastColumn="1" w:noHBand="0" w:noVBand="1"/>
        </w:tblPrEx>
        <w:trPr>
          <w:trHeight w:val="231"/>
        </w:trPr>
        <w:tc>
          <w:tcPr>
            <w:tcW w:w="2694" w:type="dxa"/>
          </w:tcPr>
          <w:p w14:paraId="1155543D" w14:textId="77777777" w:rsidR="00E61704" w:rsidRPr="00CC344C" w:rsidRDefault="00E61704" w:rsidP="00E61704">
            <w:pPr>
              <w:rPr>
                <w:rFonts w:cstheme="minorHAnsi"/>
                <w:i/>
                <w:iCs/>
                <w:sz w:val="16"/>
                <w:szCs w:val="16"/>
              </w:rPr>
            </w:pPr>
            <w:r w:rsidRPr="00CC344C">
              <w:rPr>
                <w:rFonts w:cstheme="minorHAnsi"/>
                <w:i/>
                <w:iCs/>
                <w:sz w:val="16"/>
                <w:szCs w:val="16"/>
              </w:rPr>
              <w:t xml:space="preserve">By the end of this phase trainees will </w:t>
            </w:r>
            <w:r w:rsidRPr="00CC344C">
              <w:rPr>
                <w:rFonts w:cstheme="minorHAnsi"/>
                <w:b/>
                <w:bCs/>
                <w:i/>
                <w:iCs/>
                <w:sz w:val="16"/>
                <w:szCs w:val="16"/>
              </w:rPr>
              <w:t>know:</w:t>
            </w:r>
          </w:p>
          <w:p w14:paraId="118D62E8" w14:textId="77777777" w:rsidR="00E61704" w:rsidRDefault="00E61704" w:rsidP="00E61704">
            <w:pPr>
              <w:pStyle w:val="ListParagraph"/>
              <w:numPr>
                <w:ilvl w:val="0"/>
                <w:numId w:val="3"/>
              </w:numPr>
              <w:spacing w:after="160" w:line="259" w:lineRule="auto"/>
              <w:rPr>
                <w:rFonts w:cstheme="minorHAnsi"/>
                <w:sz w:val="16"/>
                <w:szCs w:val="16"/>
              </w:rPr>
            </w:pPr>
            <w:r w:rsidRPr="00C30F2E">
              <w:rPr>
                <w:rFonts w:cstheme="minorHAnsi"/>
                <w:sz w:val="16"/>
                <w:szCs w:val="16"/>
              </w:rPr>
              <w:t>approaches to teaching mathematics creatively.</w:t>
            </w:r>
          </w:p>
          <w:p w14:paraId="78182157" w14:textId="77777777" w:rsidR="00E61704" w:rsidRPr="00C30F2E" w:rsidRDefault="00E61704" w:rsidP="00E61704">
            <w:pPr>
              <w:pStyle w:val="ListParagraph"/>
              <w:numPr>
                <w:ilvl w:val="0"/>
                <w:numId w:val="3"/>
              </w:numPr>
              <w:spacing w:after="160" w:line="259" w:lineRule="auto"/>
              <w:rPr>
                <w:rFonts w:cstheme="minorHAnsi"/>
                <w:sz w:val="16"/>
                <w:szCs w:val="16"/>
              </w:rPr>
            </w:pPr>
            <w:r>
              <w:rPr>
                <w:rFonts w:cstheme="minorHAnsi"/>
                <w:sz w:val="16"/>
                <w:szCs w:val="16"/>
              </w:rPr>
              <w:t>strategies to teaching mathematics through a mastery approach</w:t>
            </w:r>
          </w:p>
          <w:p w14:paraId="50C3F63F" w14:textId="77777777" w:rsidR="00E61704" w:rsidRPr="00CC344C" w:rsidRDefault="00E61704" w:rsidP="00E61704">
            <w:pPr>
              <w:rPr>
                <w:rFonts w:cstheme="minorHAnsi"/>
                <w:i/>
                <w:iCs/>
                <w:sz w:val="16"/>
                <w:szCs w:val="16"/>
              </w:rPr>
            </w:pPr>
            <w:r w:rsidRPr="00CC344C">
              <w:rPr>
                <w:rFonts w:cstheme="minorHAnsi"/>
                <w:i/>
                <w:iCs/>
                <w:sz w:val="16"/>
                <w:szCs w:val="16"/>
              </w:rPr>
              <w:t xml:space="preserve">By the end of this phase trainees will </w:t>
            </w:r>
            <w:r w:rsidRPr="00CC344C">
              <w:rPr>
                <w:rFonts w:cstheme="minorHAnsi"/>
                <w:b/>
                <w:bCs/>
                <w:i/>
                <w:iCs/>
                <w:sz w:val="16"/>
                <w:szCs w:val="16"/>
              </w:rPr>
              <w:t>understand:</w:t>
            </w:r>
          </w:p>
          <w:p w14:paraId="08CAC19B" w14:textId="77777777" w:rsidR="00E61704" w:rsidRDefault="00E61704" w:rsidP="00E61704">
            <w:pPr>
              <w:pStyle w:val="ListParagraph"/>
              <w:numPr>
                <w:ilvl w:val="0"/>
                <w:numId w:val="3"/>
              </w:numPr>
              <w:spacing w:after="160" w:line="259" w:lineRule="auto"/>
              <w:rPr>
                <w:rFonts w:cstheme="minorHAnsi"/>
                <w:sz w:val="16"/>
                <w:szCs w:val="16"/>
              </w:rPr>
            </w:pPr>
            <w:r>
              <w:rPr>
                <w:rFonts w:cstheme="minorHAnsi"/>
                <w:sz w:val="16"/>
                <w:szCs w:val="16"/>
              </w:rPr>
              <w:t>how the five different elements to mathematics mastery (NCETM) support learning and progress</w:t>
            </w:r>
          </w:p>
          <w:p w14:paraId="65720E4E" w14:textId="77777777" w:rsidR="00E61704" w:rsidRPr="00C30F2E" w:rsidRDefault="00E61704" w:rsidP="00E61704">
            <w:pPr>
              <w:pStyle w:val="ListParagraph"/>
              <w:numPr>
                <w:ilvl w:val="0"/>
                <w:numId w:val="3"/>
              </w:numPr>
              <w:spacing w:after="160" w:line="259" w:lineRule="auto"/>
              <w:rPr>
                <w:rFonts w:cstheme="minorHAnsi"/>
                <w:sz w:val="16"/>
                <w:szCs w:val="16"/>
              </w:rPr>
            </w:pPr>
            <w:r w:rsidRPr="00C30F2E">
              <w:rPr>
                <w:rFonts w:cstheme="minorHAnsi"/>
                <w:sz w:val="16"/>
                <w:szCs w:val="16"/>
              </w:rPr>
              <w:t xml:space="preserve">a creative approach to mathematics teaching supports understanding of the relevance of mathematics in the real world, promotes </w:t>
            </w:r>
            <w:r w:rsidRPr="00C30F2E">
              <w:rPr>
                <w:rFonts w:cstheme="minorHAnsi"/>
                <w:sz w:val="16"/>
                <w:szCs w:val="16"/>
              </w:rPr>
              <w:lastRenderedPageBreak/>
              <w:t>engagement and develops enthusiasm</w:t>
            </w:r>
          </w:p>
          <w:p w14:paraId="639BAC9C" w14:textId="77777777" w:rsidR="00E61704" w:rsidRPr="00CC344C" w:rsidRDefault="00E61704" w:rsidP="00E61704">
            <w:pPr>
              <w:rPr>
                <w:rFonts w:cstheme="minorHAnsi"/>
                <w:b/>
                <w:bCs/>
                <w:i/>
                <w:iCs/>
                <w:sz w:val="16"/>
                <w:szCs w:val="16"/>
              </w:rPr>
            </w:pPr>
            <w:r w:rsidRPr="00CC344C">
              <w:rPr>
                <w:rFonts w:cstheme="minorHAnsi"/>
                <w:i/>
                <w:iCs/>
                <w:sz w:val="16"/>
                <w:szCs w:val="16"/>
              </w:rPr>
              <w:t xml:space="preserve">By the end of this phase trainees will </w:t>
            </w:r>
            <w:r w:rsidRPr="00CC344C">
              <w:rPr>
                <w:rFonts w:cstheme="minorHAnsi"/>
                <w:b/>
                <w:bCs/>
                <w:i/>
                <w:iCs/>
                <w:sz w:val="16"/>
                <w:szCs w:val="16"/>
              </w:rPr>
              <w:t>be able to:</w:t>
            </w:r>
          </w:p>
          <w:p w14:paraId="2B7AFDEA" w14:textId="6639DA8D" w:rsidR="00E61704" w:rsidRPr="009B6F70" w:rsidRDefault="00E61704" w:rsidP="00E61704">
            <w:r w:rsidRPr="00C30F2E">
              <w:rPr>
                <w:rFonts w:cstheme="minorHAnsi"/>
                <w:sz w:val="16"/>
                <w:szCs w:val="16"/>
              </w:rPr>
              <w:t>•</w:t>
            </w:r>
            <w:r w:rsidRPr="00C30F2E">
              <w:rPr>
                <w:rFonts w:cstheme="minorHAnsi"/>
                <w:sz w:val="16"/>
                <w:szCs w:val="16"/>
              </w:rPr>
              <w:tab/>
              <w:t>confidently and effectively plan, teach and assess children’s mathematics skills and understanding through a series of lessons</w:t>
            </w:r>
            <w:r>
              <w:rPr>
                <w:rFonts w:cstheme="minorHAnsi"/>
                <w:sz w:val="16"/>
                <w:szCs w:val="16"/>
              </w:rPr>
              <w:t xml:space="preserve"> and across the curriculum. </w:t>
            </w:r>
          </w:p>
        </w:tc>
        <w:tc>
          <w:tcPr>
            <w:tcW w:w="2835" w:type="dxa"/>
          </w:tcPr>
          <w:p w14:paraId="5482330E" w14:textId="77777777" w:rsidR="00E61704" w:rsidRPr="000A21CE" w:rsidRDefault="00E61704" w:rsidP="00E61704">
            <w:pPr>
              <w:rPr>
                <w:rFonts w:cstheme="minorHAnsi"/>
                <w:sz w:val="16"/>
                <w:szCs w:val="16"/>
              </w:rPr>
            </w:pPr>
          </w:p>
          <w:p w14:paraId="21ED8624" w14:textId="77777777" w:rsidR="00E61704" w:rsidRPr="000A21CE" w:rsidRDefault="00E61704" w:rsidP="00E61704">
            <w:pPr>
              <w:rPr>
                <w:rFonts w:cstheme="minorHAnsi"/>
                <w:sz w:val="16"/>
                <w:szCs w:val="16"/>
              </w:rPr>
            </w:pPr>
          </w:p>
          <w:p w14:paraId="03CC5556" w14:textId="13A74584" w:rsidR="00E61704" w:rsidRPr="000A21CE" w:rsidRDefault="00E61704" w:rsidP="00E61704">
            <w:pPr>
              <w:rPr>
                <w:rFonts w:cstheme="minorHAnsi"/>
                <w:sz w:val="16"/>
                <w:szCs w:val="16"/>
              </w:rPr>
            </w:pPr>
            <w:r w:rsidRPr="000A21CE">
              <w:rPr>
                <w:rFonts w:cstheme="minorHAnsi"/>
                <w:sz w:val="16"/>
                <w:szCs w:val="16"/>
              </w:rPr>
              <w:t xml:space="preserve">1.1, 1.2, </w:t>
            </w:r>
            <w:r w:rsidR="000B2B9B">
              <w:rPr>
                <w:rFonts w:cstheme="minorHAnsi"/>
                <w:sz w:val="16"/>
                <w:szCs w:val="16"/>
              </w:rPr>
              <w:t xml:space="preserve">1.7, </w:t>
            </w:r>
            <w:r w:rsidRPr="000A21CE">
              <w:rPr>
                <w:rFonts w:cstheme="minorHAnsi"/>
                <w:sz w:val="16"/>
                <w:szCs w:val="16"/>
              </w:rPr>
              <w:t>3.2</w:t>
            </w:r>
            <w:r w:rsidR="003338B1">
              <w:rPr>
                <w:rFonts w:cstheme="minorHAnsi"/>
                <w:sz w:val="16"/>
                <w:szCs w:val="16"/>
              </w:rPr>
              <w:t xml:space="preserve">, 3.11, 3.12, </w:t>
            </w:r>
          </w:p>
          <w:p w14:paraId="50F27B2A" w14:textId="77777777" w:rsidR="00E61704" w:rsidRPr="000A21CE" w:rsidRDefault="00E61704" w:rsidP="00E61704">
            <w:pPr>
              <w:rPr>
                <w:rFonts w:cstheme="minorHAnsi"/>
              </w:rPr>
            </w:pPr>
          </w:p>
          <w:p w14:paraId="016BD992" w14:textId="77777777" w:rsidR="00E61704" w:rsidRDefault="00E61704" w:rsidP="00E61704">
            <w:pPr>
              <w:rPr>
                <w:rFonts w:cstheme="minorHAnsi"/>
              </w:rPr>
            </w:pPr>
          </w:p>
          <w:p w14:paraId="21866B51" w14:textId="77777777" w:rsidR="00E61704" w:rsidRDefault="00E61704" w:rsidP="00E61704">
            <w:pPr>
              <w:rPr>
                <w:rFonts w:cstheme="minorHAnsi"/>
              </w:rPr>
            </w:pPr>
          </w:p>
          <w:p w14:paraId="3CCFBB86" w14:textId="77777777" w:rsidR="00E61704" w:rsidRDefault="00E61704" w:rsidP="00E61704">
            <w:pPr>
              <w:rPr>
                <w:rFonts w:cstheme="minorHAnsi"/>
              </w:rPr>
            </w:pPr>
          </w:p>
          <w:p w14:paraId="0859D265" w14:textId="77777777" w:rsidR="00E61704" w:rsidRPr="000A21CE" w:rsidRDefault="00E61704" w:rsidP="00E61704">
            <w:pPr>
              <w:rPr>
                <w:rFonts w:cstheme="minorHAnsi"/>
              </w:rPr>
            </w:pPr>
          </w:p>
          <w:p w14:paraId="78E92C3A" w14:textId="39FA3F2F" w:rsidR="00E61704" w:rsidRPr="000A21CE" w:rsidRDefault="00E61704" w:rsidP="00E61704">
            <w:pPr>
              <w:rPr>
                <w:rFonts w:cstheme="minorHAnsi"/>
                <w:sz w:val="16"/>
                <w:szCs w:val="16"/>
              </w:rPr>
            </w:pPr>
            <w:r w:rsidRPr="000A21CE">
              <w:rPr>
                <w:rFonts w:cstheme="minorHAnsi"/>
                <w:sz w:val="16"/>
                <w:szCs w:val="16"/>
              </w:rPr>
              <w:t>3.5,</w:t>
            </w:r>
            <w:r w:rsidR="003338B1">
              <w:rPr>
                <w:rFonts w:cstheme="minorHAnsi"/>
                <w:sz w:val="16"/>
                <w:szCs w:val="16"/>
              </w:rPr>
              <w:t xml:space="preserve"> 3.11, 3.12, </w:t>
            </w:r>
            <w:r w:rsidRPr="000A21CE">
              <w:rPr>
                <w:rFonts w:cstheme="minorHAnsi"/>
                <w:sz w:val="16"/>
                <w:szCs w:val="16"/>
              </w:rPr>
              <w:t xml:space="preserve"> 6.1, 6.3, 6.4</w:t>
            </w:r>
          </w:p>
          <w:p w14:paraId="2452AE79" w14:textId="77777777" w:rsidR="00E61704" w:rsidRPr="000A21CE" w:rsidRDefault="00E61704" w:rsidP="00E61704">
            <w:pPr>
              <w:rPr>
                <w:rFonts w:cstheme="minorHAnsi"/>
              </w:rPr>
            </w:pPr>
          </w:p>
          <w:p w14:paraId="12FC261C" w14:textId="77777777" w:rsidR="00E61704" w:rsidRPr="000A21CE" w:rsidRDefault="00E61704" w:rsidP="00E61704">
            <w:pPr>
              <w:rPr>
                <w:rFonts w:cstheme="minorHAnsi"/>
              </w:rPr>
            </w:pPr>
          </w:p>
          <w:p w14:paraId="6E4EC4F4" w14:textId="77777777" w:rsidR="00E61704" w:rsidRPr="000A21CE" w:rsidRDefault="00E61704" w:rsidP="00E61704">
            <w:pPr>
              <w:rPr>
                <w:rFonts w:cstheme="minorHAnsi"/>
              </w:rPr>
            </w:pPr>
          </w:p>
          <w:p w14:paraId="5EE6BB1A" w14:textId="77777777" w:rsidR="00E61704" w:rsidRDefault="00E61704" w:rsidP="00E61704">
            <w:pPr>
              <w:rPr>
                <w:rFonts w:cstheme="minorHAnsi"/>
              </w:rPr>
            </w:pPr>
          </w:p>
          <w:p w14:paraId="54A4B507" w14:textId="77777777" w:rsidR="00E61704" w:rsidRDefault="00E61704" w:rsidP="00E61704">
            <w:pPr>
              <w:rPr>
                <w:rFonts w:cstheme="minorHAnsi"/>
              </w:rPr>
            </w:pPr>
          </w:p>
          <w:p w14:paraId="4DC1AC8D" w14:textId="77777777" w:rsidR="00E61704" w:rsidRDefault="00E61704" w:rsidP="00E61704">
            <w:pPr>
              <w:rPr>
                <w:rFonts w:cstheme="minorHAnsi"/>
              </w:rPr>
            </w:pPr>
          </w:p>
          <w:p w14:paraId="1A05835A" w14:textId="77777777" w:rsidR="00E61704" w:rsidRDefault="00E61704" w:rsidP="00E61704">
            <w:pPr>
              <w:rPr>
                <w:rFonts w:cstheme="minorHAnsi"/>
              </w:rPr>
            </w:pPr>
          </w:p>
          <w:p w14:paraId="608CDD46" w14:textId="77777777" w:rsidR="00E61704" w:rsidRPr="000A21CE" w:rsidRDefault="00E61704" w:rsidP="00E61704">
            <w:pPr>
              <w:rPr>
                <w:rFonts w:cstheme="minorHAnsi"/>
              </w:rPr>
            </w:pPr>
          </w:p>
          <w:p w14:paraId="1711AE82" w14:textId="77777777" w:rsidR="00E61704" w:rsidRPr="000A21CE" w:rsidRDefault="00E61704" w:rsidP="00E61704">
            <w:pPr>
              <w:rPr>
                <w:rFonts w:cstheme="minorHAnsi"/>
              </w:rPr>
            </w:pPr>
          </w:p>
          <w:p w14:paraId="1C60702B" w14:textId="14A7E076" w:rsidR="00E61704" w:rsidRPr="000A21CE" w:rsidRDefault="00E61704" w:rsidP="00E61704">
            <w:pPr>
              <w:rPr>
                <w:rFonts w:cstheme="minorHAnsi"/>
                <w:sz w:val="16"/>
                <w:szCs w:val="16"/>
              </w:rPr>
            </w:pPr>
            <w:r w:rsidRPr="000A21CE">
              <w:rPr>
                <w:rFonts w:cstheme="minorHAnsi"/>
                <w:sz w:val="16"/>
                <w:szCs w:val="16"/>
              </w:rPr>
              <w:t>1.3,</w:t>
            </w:r>
            <w:r>
              <w:rPr>
                <w:rFonts w:cstheme="minorHAnsi"/>
                <w:sz w:val="16"/>
                <w:szCs w:val="16"/>
              </w:rPr>
              <w:t xml:space="preserve"> 1.4, 1.5, </w:t>
            </w:r>
            <w:r w:rsidR="000B2B9B">
              <w:rPr>
                <w:rFonts w:cstheme="minorHAnsi"/>
                <w:sz w:val="16"/>
                <w:szCs w:val="16"/>
              </w:rPr>
              <w:t xml:space="preserve">1.7, </w:t>
            </w:r>
            <w:r w:rsidRPr="000A21CE">
              <w:rPr>
                <w:rFonts w:cstheme="minorHAnsi"/>
                <w:sz w:val="16"/>
                <w:szCs w:val="16"/>
              </w:rPr>
              <w:t xml:space="preserve"> 2.1, 2.5, </w:t>
            </w:r>
            <w:r w:rsidR="00BC6994">
              <w:rPr>
                <w:rFonts w:cstheme="minorHAnsi"/>
                <w:sz w:val="16"/>
                <w:szCs w:val="16"/>
              </w:rPr>
              <w:t xml:space="preserve">2.6, </w:t>
            </w:r>
            <w:r w:rsidRPr="000A21CE">
              <w:rPr>
                <w:rFonts w:cstheme="minorHAnsi"/>
                <w:sz w:val="16"/>
                <w:szCs w:val="16"/>
              </w:rPr>
              <w:t xml:space="preserve">2.7, 2.8, </w:t>
            </w:r>
            <w:r w:rsidR="00BC6994">
              <w:rPr>
                <w:rFonts w:cstheme="minorHAnsi"/>
                <w:sz w:val="16"/>
                <w:szCs w:val="16"/>
              </w:rPr>
              <w:t xml:space="preserve">2.9, </w:t>
            </w:r>
            <w:r w:rsidRPr="000A21CE">
              <w:rPr>
                <w:rFonts w:cstheme="minorHAnsi"/>
                <w:sz w:val="16"/>
                <w:szCs w:val="16"/>
              </w:rPr>
              <w:t xml:space="preserve">3.4,  3.5, </w:t>
            </w:r>
            <w:r w:rsidR="003338B1">
              <w:rPr>
                <w:rFonts w:cstheme="minorHAnsi"/>
                <w:sz w:val="16"/>
                <w:szCs w:val="16"/>
              </w:rPr>
              <w:t xml:space="preserve">3.11, 3.12, </w:t>
            </w:r>
            <w:r>
              <w:rPr>
                <w:rFonts w:cstheme="minorHAnsi"/>
                <w:sz w:val="16"/>
                <w:szCs w:val="16"/>
              </w:rPr>
              <w:t xml:space="preserve">4.1, </w:t>
            </w:r>
            <w:r w:rsidRPr="000A21CE">
              <w:rPr>
                <w:rFonts w:cstheme="minorHAnsi"/>
                <w:sz w:val="16"/>
                <w:szCs w:val="16"/>
              </w:rPr>
              <w:t>4.2, 4.6, 4.9</w:t>
            </w:r>
            <w:r w:rsidRPr="000A21CE">
              <w:rPr>
                <w:rFonts w:cstheme="minorHAnsi"/>
                <w:color w:val="C00000"/>
                <w:sz w:val="16"/>
                <w:szCs w:val="16"/>
              </w:rPr>
              <w:t xml:space="preserve">, </w:t>
            </w:r>
            <w:r w:rsidRPr="00164472">
              <w:rPr>
                <w:rFonts w:cstheme="minorHAnsi"/>
                <w:sz w:val="16"/>
                <w:szCs w:val="16"/>
              </w:rPr>
              <w:t>4.11</w:t>
            </w:r>
            <w:r>
              <w:rPr>
                <w:rFonts w:cstheme="minorHAnsi"/>
                <w:color w:val="C00000"/>
                <w:sz w:val="16"/>
                <w:szCs w:val="16"/>
              </w:rPr>
              <w:t xml:space="preserve">, </w:t>
            </w:r>
            <w:r w:rsidRPr="000A21CE">
              <w:rPr>
                <w:rFonts w:cstheme="minorHAnsi"/>
                <w:color w:val="C45911" w:themeColor="accent2" w:themeShade="BF"/>
                <w:sz w:val="16"/>
                <w:szCs w:val="16"/>
              </w:rPr>
              <w:t>5.1, 5.2, 5.3,</w:t>
            </w:r>
            <w:r>
              <w:rPr>
                <w:rFonts w:cstheme="minorHAnsi"/>
                <w:color w:val="C45911" w:themeColor="accent2" w:themeShade="BF"/>
                <w:sz w:val="16"/>
                <w:szCs w:val="16"/>
              </w:rPr>
              <w:t xml:space="preserve"> 5.5, 5.6,</w:t>
            </w:r>
            <w:r w:rsidRPr="000A21CE">
              <w:rPr>
                <w:rFonts w:cstheme="minorHAnsi"/>
                <w:color w:val="C45911" w:themeColor="accent2" w:themeShade="BF"/>
                <w:sz w:val="16"/>
                <w:szCs w:val="16"/>
              </w:rPr>
              <w:t xml:space="preserve"> 5.7</w:t>
            </w:r>
            <w:r w:rsidR="007F7006">
              <w:rPr>
                <w:rFonts w:cstheme="minorHAnsi"/>
                <w:color w:val="C45911" w:themeColor="accent2" w:themeShade="BF"/>
                <w:sz w:val="16"/>
                <w:szCs w:val="16"/>
              </w:rPr>
              <w:t>, 5.8, 5.9</w:t>
            </w:r>
            <w:r w:rsidRPr="000A21CE">
              <w:rPr>
                <w:rFonts w:cstheme="minorHAnsi"/>
                <w:sz w:val="16"/>
                <w:szCs w:val="16"/>
              </w:rPr>
              <w:t>,  6.1, 6.2, 6.3, 6.4</w:t>
            </w:r>
            <w:r>
              <w:rPr>
                <w:rFonts w:cstheme="minorHAnsi"/>
                <w:sz w:val="16"/>
                <w:szCs w:val="16"/>
              </w:rPr>
              <w:t>, 6.5, 6.6, 6.7</w:t>
            </w:r>
          </w:p>
          <w:p w14:paraId="3ABBEB47" w14:textId="77777777" w:rsidR="00E61704" w:rsidRPr="000A21CE" w:rsidRDefault="00E61704" w:rsidP="00E61704">
            <w:pPr>
              <w:rPr>
                <w:rFonts w:cstheme="minorHAnsi"/>
                <w:sz w:val="16"/>
                <w:szCs w:val="16"/>
              </w:rPr>
            </w:pPr>
          </w:p>
          <w:p w14:paraId="286BD460" w14:textId="26F87A1D" w:rsidR="00E61704" w:rsidRPr="00353F20" w:rsidRDefault="00E61704" w:rsidP="00E61704"/>
        </w:tc>
        <w:tc>
          <w:tcPr>
            <w:tcW w:w="2268" w:type="dxa"/>
          </w:tcPr>
          <w:p w14:paraId="563DCB79" w14:textId="77777777" w:rsidR="00E61704" w:rsidRPr="000A21CE" w:rsidRDefault="00E61704" w:rsidP="00E61704">
            <w:pPr>
              <w:rPr>
                <w:rFonts w:cstheme="minorHAnsi"/>
                <w:sz w:val="16"/>
                <w:szCs w:val="16"/>
              </w:rPr>
            </w:pPr>
          </w:p>
          <w:p w14:paraId="1BB3C224" w14:textId="77777777" w:rsidR="00E61704" w:rsidRPr="000A21CE" w:rsidRDefault="00E61704" w:rsidP="00E61704">
            <w:pPr>
              <w:rPr>
                <w:rFonts w:cstheme="minorHAnsi"/>
                <w:sz w:val="16"/>
                <w:szCs w:val="16"/>
              </w:rPr>
            </w:pPr>
          </w:p>
          <w:p w14:paraId="5A2BA91B" w14:textId="77777777" w:rsidR="00E61704" w:rsidRPr="000A21CE" w:rsidRDefault="00E61704" w:rsidP="00E61704">
            <w:pPr>
              <w:rPr>
                <w:rFonts w:cstheme="minorHAnsi"/>
                <w:sz w:val="16"/>
                <w:szCs w:val="16"/>
              </w:rPr>
            </w:pPr>
          </w:p>
          <w:p w14:paraId="58035C54" w14:textId="77777777" w:rsidR="00E61704" w:rsidRPr="000A21CE" w:rsidRDefault="00E61704" w:rsidP="00E61704">
            <w:pPr>
              <w:rPr>
                <w:rFonts w:cstheme="minorHAnsi"/>
                <w:sz w:val="16"/>
                <w:szCs w:val="16"/>
              </w:rPr>
            </w:pPr>
          </w:p>
          <w:p w14:paraId="13F9F575" w14:textId="77777777" w:rsidR="00E61704" w:rsidRPr="000A21CE" w:rsidRDefault="00E61704" w:rsidP="00E61704">
            <w:pPr>
              <w:rPr>
                <w:rFonts w:cstheme="minorHAnsi"/>
                <w:sz w:val="16"/>
                <w:szCs w:val="16"/>
              </w:rPr>
            </w:pPr>
          </w:p>
          <w:p w14:paraId="774A5567" w14:textId="77777777" w:rsidR="00E61704" w:rsidRPr="000A21CE" w:rsidRDefault="00E61704" w:rsidP="00E61704">
            <w:pPr>
              <w:rPr>
                <w:rFonts w:cstheme="minorHAnsi"/>
                <w:sz w:val="16"/>
                <w:szCs w:val="16"/>
              </w:rPr>
            </w:pPr>
          </w:p>
          <w:p w14:paraId="79BB50B1" w14:textId="77777777" w:rsidR="00E61704" w:rsidRDefault="00E61704" w:rsidP="00E61704">
            <w:pPr>
              <w:rPr>
                <w:rFonts w:cstheme="minorHAnsi"/>
                <w:sz w:val="16"/>
                <w:szCs w:val="16"/>
              </w:rPr>
            </w:pPr>
          </w:p>
          <w:p w14:paraId="2213954E" w14:textId="77777777" w:rsidR="00E61704" w:rsidRDefault="00E61704" w:rsidP="00E61704">
            <w:pPr>
              <w:rPr>
                <w:rFonts w:cstheme="minorHAnsi"/>
                <w:sz w:val="16"/>
                <w:szCs w:val="16"/>
              </w:rPr>
            </w:pPr>
          </w:p>
          <w:p w14:paraId="6453A6AD" w14:textId="77777777" w:rsidR="00E61704" w:rsidRDefault="00E61704" w:rsidP="00E61704">
            <w:pPr>
              <w:rPr>
                <w:rFonts w:cstheme="minorHAnsi"/>
                <w:sz w:val="16"/>
                <w:szCs w:val="16"/>
              </w:rPr>
            </w:pPr>
          </w:p>
          <w:p w14:paraId="782E36C7" w14:textId="77777777" w:rsidR="00E61704" w:rsidRDefault="00E61704" w:rsidP="00E61704">
            <w:pPr>
              <w:rPr>
                <w:rFonts w:cstheme="minorHAnsi"/>
                <w:sz w:val="16"/>
                <w:szCs w:val="16"/>
              </w:rPr>
            </w:pPr>
          </w:p>
          <w:p w14:paraId="1FF85AC5" w14:textId="77777777" w:rsidR="00E61704" w:rsidRPr="000A21CE" w:rsidRDefault="00E61704" w:rsidP="00E61704">
            <w:pPr>
              <w:rPr>
                <w:rFonts w:cstheme="minorHAnsi"/>
                <w:sz w:val="16"/>
                <w:szCs w:val="16"/>
              </w:rPr>
            </w:pPr>
          </w:p>
          <w:p w14:paraId="6C6B352B" w14:textId="1E310C07" w:rsidR="00E61704" w:rsidRPr="000A21CE" w:rsidRDefault="00E61704" w:rsidP="00E61704">
            <w:pPr>
              <w:rPr>
                <w:rFonts w:cstheme="minorHAnsi"/>
                <w:sz w:val="16"/>
                <w:szCs w:val="16"/>
              </w:rPr>
            </w:pPr>
            <w:r w:rsidRPr="000A21CE">
              <w:rPr>
                <w:rFonts w:cstheme="minorHAnsi"/>
                <w:sz w:val="16"/>
                <w:szCs w:val="16"/>
              </w:rPr>
              <w:t>3</w:t>
            </w:r>
            <w:r w:rsidR="007B55D0">
              <w:rPr>
                <w:rFonts w:cstheme="minorHAnsi"/>
                <w:sz w:val="16"/>
                <w:szCs w:val="16"/>
              </w:rPr>
              <w:t>f</w:t>
            </w:r>
            <w:r w:rsidRPr="000A21CE">
              <w:rPr>
                <w:rFonts w:cstheme="minorHAnsi"/>
                <w:sz w:val="16"/>
                <w:szCs w:val="16"/>
              </w:rPr>
              <w:t>, 4</w:t>
            </w:r>
            <w:r w:rsidR="00411994">
              <w:rPr>
                <w:rFonts w:cstheme="minorHAnsi"/>
                <w:sz w:val="16"/>
                <w:szCs w:val="16"/>
              </w:rPr>
              <w:t>e</w:t>
            </w:r>
          </w:p>
          <w:p w14:paraId="67E39693" w14:textId="77777777" w:rsidR="00E61704" w:rsidRPr="000A21CE" w:rsidRDefault="00E61704" w:rsidP="00E61704">
            <w:pPr>
              <w:rPr>
                <w:rFonts w:cstheme="minorHAnsi"/>
              </w:rPr>
            </w:pPr>
          </w:p>
          <w:p w14:paraId="21146B3B" w14:textId="77777777" w:rsidR="00E61704" w:rsidRPr="000A21CE" w:rsidRDefault="00E61704" w:rsidP="00E61704">
            <w:pPr>
              <w:rPr>
                <w:rFonts w:cstheme="minorHAnsi"/>
              </w:rPr>
            </w:pPr>
          </w:p>
          <w:p w14:paraId="27628A81" w14:textId="77777777" w:rsidR="00E61704" w:rsidRPr="000A21CE" w:rsidRDefault="00E61704" w:rsidP="00E61704">
            <w:pPr>
              <w:rPr>
                <w:rFonts w:cstheme="minorHAnsi"/>
              </w:rPr>
            </w:pPr>
          </w:p>
          <w:p w14:paraId="0A684910" w14:textId="77777777" w:rsidR="00E61704" w:rsidRDefault="00E61704" w:rsidP="00E61704">
            <w:pPr>
              <w:rPr>
                <w:rFonts w:cstheme="minorHAnsi"/>
                <w:sz w:val="16"/>
                <w:szCs w:val="16"/>
              </w:rPr>
            </w:pPr>
          </w:p>
          <w:p w14:paraId="5DC7A841" w14:textId="77777777" w:rsidR="00E61704" w:rsidRDefault="00E61704" w:rsidP="00E61704">
            <w:pPr>
              <w:rPr>
                <w:rFonts w:cstheme="minorHAnsi"/>
                <w:sz w:val="16"/>
                <w:szCs w:val="16"/>
              </w:rPr>
            </w:pPr>
          </w:p>
          <w:p w14:paraId="4F8E9D5B" w14:textId="77777777" w:rsidR="00E61704" w:rsidRDefault="00E61704" w:rsidP="00E61704">
            <w:pPr>
              <w:rPr>
                <w:rFonts w:cstheme="minorHAnsi"/>
                <w:sz w:val="16"/>
                <w:szCs w:val="16"/>
              </w:rPr>
            </w:pPr>
          </w:p>
          <w:p w14:paraId="2D377A6F" w14:textId="77777777" w:rsidR="00E61704" w:rsidRDefault="00E61704" w:rsidP="00E61704">
            <w:pPr>
              <w:rPr>
                <w:rFonts w:cstheme="minorHAnsi"/>
                <w:sz w:val="16"/>
                <w:szCs w:val="16"/>
              </w:rPr>
            </w:pPr>
          </w:p>
          <w:p w14:paraId="4460CE03" w14:textId="77777777" w:rsidR="00E61704" w:rsidRDefault="00E61704" w:rsidP="00E61704">
            <w:pPr>
              <w:rPr>
                <w:rFonts w:cstheme="minorHAnsi"/>
                <w:sz w:val="16"/>
                <w:szCs w:val="16"/>
              </w:rPr>
            </w:pPr>
          </w:p>
          <w:p w14:paraId="50CC3330" w14:textId="77777777" w:rsidR="00E61704" w:rsidRDefault="00E61704" w:rsidP="00E61704">
            <w:pPr>
              <w:rPr>
                <w:rFonts w:cstheme="minorHAnsi"/>
                <w:sz w:val="16"/>
                <w:szCs w:val="16"/>
              </w:rPr>
            </w:pPr>
          </w:p>
          <w:p w14:paraId="44D49A12" w14:textId="77777777" w:rsidR="00E61704" w:rsidRPr="000A21CE" w:rsidRDefault="00E61704" w:rsidP="00E61704">
            <w:pPr>
              <w:rPr>
                <w:rFonts w:cstheme="minorHAnsi"/>
                <w:sz w:val="16"/>
                <w:szCs w:val="16"/>
              </w:rPr>
            </w:pPr>
          </w:p>
          <w:p w14:paraId="2B277204" w14:textId="77777777" w:rsidR="00E61704" w:rsidRPr="000A21CE" w:rsidRDefault="00E61704" w:rsidP="00E61704">
            <w:pPr>
              <w:rPr>
                <w:rFonts w:cstheme="minorHAnsi"/>
                <w:sz w:val="16"/>
                <w:szCs w:val="16"/>
              </w:rPr>
            </w:pPr>
          </w:p>
          <w:p w14:paraId="6B4B34E6" w14:textId="478654E9" w:rsidR="00E61704" w:rsidRPr="00924759" w:rsidRDefault="00E61704" w:rsidP="00E61704">
            <w:r>
              <w:rPr>
                <w:rFonts w:cstheme="minorHAnsi"/>
                <w:sz w:val="16"/>
                <w:szCs w:val="16"/>
              </w:rPr>
              <w:t xml:space="preserve"> </w:t>
            </w:r>
            <w:r w:rsidRPr="000A21CE">
              <w:rPr>
                <w:rFonts w:cstheme="minorHAnsi"/>
                <w:sz w:val="16"/>
                <w:szCs w:val="16"/>
              </w:rPr>
              <w:t>1c, 2</w:t>
            </w:r>
            <w:r w:rsidR="003338B1">
              <w:rPr>
                <w:rFonts w:cstheme="minorHAnsi"/>
                <w:sz w:val="16"/>
                <w:szCs w:val="16"/>
              </w:rPr>
              <w:t>b</w:t>
            </w:r>
            <w:r w:rsidRPr="000A21CE">
              <w:rPr>
                <w:rFonts w:cstheme="minorHAnsi"/>
                <w:sz w:val="16"/>
                <w:szCs w:val="16"/>
              </w:rPr>
              <w:t>,</w:t>
            </w:r>
            <w:r>
              <w:rPr>
                <w:rFonts w:cstheme="minorHAnsi"/>
                <w:sz w:val="16"/>
                <w:szCs w:val="16"/>
              </w:rPr>
              <w:t xml:space="preserve"> 2</w:t>
            </w:r>
            <w:r w:rsidR="003338B1">
              <w:rPr>
                <w:rFonts w:cstheme="minorHAnsi"/>
                <w:sz w:val="16"/>
                <w:szCs w:val="16"/>
              </w:rPr>
              <w:t>e</w:t>
            </w:r>
            <w:r>
              <w:rPr>
                <w:rFonts w:cstheme="minorHAnsi"/>
                <w:sz w:val="16"/>
                <w:szCs w:val="16"/>
              </w:rPr>
              <w:t xml:space="preserve">, </w:t>
            </w:r>
            <w:r w:rsidRPr="000A21CE">
              <w:rPr>
                <w:rFonts w:cstheme="minorHAnsi"/>
                <w:sz w:val="16"/>
                <w:szCs w:val="16"/>
              </w:rPr>
              <w:t xml:space="preserve"> 2</w:t>
            </w:r>
            <w:r w:rsidR="003338B1">
              <w:rPr>
                <w:rFonts w:cstheme="minorHAnsi"/>
                <w:sz w:val="16"/>
                <w:szCs w:val="16"/>
              </w:rPr>
              <w:t>i</w:t>
            </w:r>
            <w:r w:rsidRPr="000A21CE">
              <w:rPr>
                <w:rFonts w:cstheme="minorHAnsi"/>
                <w:sz w:val="16"/>
                <w:szCs w:val="16"/>
              </w:rPr>
              <w:t>, 2</w:t>
            </w:r>
            <w:r w:rsidR="003338B1">
              <w:rPr>
                <w:rFonts w:cstheme="minorHAnsi"/>
                <w:sz w:val="16"/>
                <w:szCs w:val="16"/>
              </w:rPr>
              <w:t>j</w:t>
            </w:r>
            <w:r w:rsidRPr="000A21CE">
              <w:rPr>
                <w:rFonts w:cstheme="minorHAnsi"/>
                <w:sz w:val="16"/>
                <w:szCs w:val="16"/>
              </w:rPr>
              <w:t>,</w:t>
            </w:r>
            <w:r>
              <w:rPr>
                <w:rFonts w:cstheme="minorHAnsi"/>
                <w:sz w:val="16"/>
                <w:szCs w:val="16"/>
              </w:rPr>
              <w:t xml:space="preserve"> 3a, 3b,</w:t>
            </w:r>
            <w:r w:rsidRPr="000A21CE">
              <w:rPr>
                <w:rFonts w:cstheme="minorHAnsi"/>
                <w:sz w:val="16"/>
                <w:szCs w:val="16"/>
              </w:rPr>
              <w:t xml:space="preserve"> 3d, 3</w:t>
            </w:r>
            <w:r w:rsidR="007B55D0">
              <w:rPr>
                <w:rFonts w:cstheme="minorHAnsi"/>
                <w:sz w:val="16"/>
                <w:szCs w:val="16"/>
              </w:rPr>
              <w:t>e</w:t>
            </w:r>
            <w:r w:rsidRPr="000A21CE">
              <w:rPr>
                <w:rFonts w:cstheme="minorHAnsi"/>
                <w:sz w:val="16"/>
                <w:szCs w:val="16"/>
              </w:rPr>
              <w:t>,</w:t>
            </w:r>
            <w:r w:rsidR="007B55D0">
              <w:rPr>
                <w:rFonts w:cstheme="minorHAnsi"/>
                <w:sz w:val="16"/>
                <w:szCs w:val="16"/>
              </w:rPr>
              <w:t xml:space="preserve"> 3f, </w:t>
            </w:r>
            <w:r>
              <w:rPr>
                <w:rFonts w:cstheme="minorHAnsi"/>
                <w:sz w:val="16"/>
                <w:szCs w:val="16"/>
              </w:rPr>
              <w:t xml:space="preserve"> 3</w:t>
            </w:r>
            <w:r w:rsidR="007B55D0">
              <w:rPr>
                <w:rFonts w:cstheme="minorHAnsi"/>
                <w:sz w:val="16"/>
                <w:szCs w:val="16"/>
              </w:rPr>
              <w:t>g</w:t>
            </w:r>
            <w:r>
              <w:rPr>
                <w:rFonts w:cstheme="minorHAnsi"/>
                <w:sz w:val="16"/>
                <w:szCs w:val="16"/>
              </w:rPr>
              <w:t>, 3k,</w:t>
            </w:r>
            <w:r w:rsidRPr="000A21CE">
              <w:rPr>
                <w:rFonts w:cstheme="minorHAnsi"/>
                <w:sz w:val="16"/>
                <w:szCs w:val="16"/>
              </w:rPr>
              <w:t xml:space="preserve"> 4</w:t>
            </w:r>
            <w:r w:rsidR="00411994">
              <w:rPr>
                <w:rFonts w:cstheme="minorHAnsi"/>
                <w:sz w:val="16"/>
                <w:szCs w:val="16"/>
              </w:rPr>
              <w:t>e</w:t>
            </w:r>
            <w:r w:rsidRPr="000A21CE">
              <w:rPr>
                <w:rFonts w:cstheme="minorHAnsi"/>
                <w:sz w:val="16"/>
                <w:szCs w:val="16"/>
              </w:rPr>
              <w:t xml:space="preserve">, </w:t>
            </w:r>
            <w:r>
              <w:rPr>
                <w:rFonts w:cstheme="minorHAnsi"/>
                <w:sz w:val="16"/>
                <w:szCs w:val="16"/>
              </w:rPr>
              <w:t>4</w:t>
            </w:r>
            <w:r w:rsidR="00411994">
              <w:rPr>
                <w:rFonts w:cstheme="minorHAnsi"/>
                <w:sz w:val="16"/>
                <w:szCs w:val="16"/>
              </w:rPr>
              <w:t>f</w:t>
            </w:r>
            <w:r>
              <w:rPr>
                <w:rFonts w:cstheme="minorHAnsi"/>
                <w:sz w:val="16"/>
                <w:szCs w:val="16"/>
              </w:rPr>
              <w:t>, 4</w:t>
            </w:r>
            <w:r w:rsidR="00411994">
              <w:rPr>
                <w:rFonts w:cstheme="minorHAnsi"/>
                <w:sz w:val="16"/>
                <w:szCs w:val="16"/>
              </w:rPr>
              <w:t>l</w:t>
            </w:r>
            <w:r>
              <w:rPr>
                <w:rFonts w:cstheme="minorHAnsi"/>
                <w:sz w:val="16"/>
                <w:szCs w:val="16"/>
              </w:rPr>
              <w:t>, 4</w:t>
            </w:r>
            <w:r w:rsidR="00411994">
              <w:rPr>
                <w:rFonts w:cstheme="minorHAnsi"/>
                <w:sz w:val="16"/>
                <w:szCs w:val="16"/>
              </w:rPr>
              <w:t>m</w:t>
            </w:r>
            <w:r>
              <w:rPr>
                <w:rFonts w:cstheme="minorHAnsi"/>
                <w:sz w:val="16"/>
                <w:szCs w:val="16"/>
              </w:rPr>
              <w:t xml:space="preserve">, </w:t>
            </w:r>
            <w:r w:rsidRPr="000A21CE">
              <w:rPr>
                <w:rFonts w:cstheme="minorHAnsi"/>
                <w:sz w:val="16"/>
                <w:szCs w:val="16"/>
              </w:rPr>
              <w:t>4</w:t>
            </w:r>
            <w:r w:rsidR="00411994">
              <w:rPr>
                <w:rFonts w:cstheme="minorHAnsi"/>
                <w:sz w:val="16"/>
                <w:szCs w:val="16"/>
              </w:rPr>
              <w:t>n</w:t>
            </w:r>
            <w:r w:rsidRPr="000A21CE">
              <w:rPr>
                <w:rFonts w:cstheme="minorHAnsi"/>
                <w:sz w:val="16"/>
                <w:szCs w:val="16"/>
              </w:rPr>
              <w:t>, 4</w:t>
            </w:r>
            <w:r w:rsidR="00411994">
              <w:rPr>
                <w:rFonts w:cstheme="minorHAnsi"/>
                <w:sz w:val="16"/>
                <w:szCs w:val="16"/>
              </w:rPr>
              <w:t>o</w:t>
            </w:r>
            <w:r w:rsidRPr="000A21CE">
              <w:rPr>
                <w:rFonts w:cstheme="minorHAnsi"/>
                <w:sz w:val="16"/>
                <w:szCs w:val="16"/>
              </w:rPr>
              <w:t>,</w:t>
            </w:r>
            <w:r>
              <w:rPr>
                <w:rFonts w:cstheme="minorHAnsi"/>
                <w:sz w:val="16"/>
                <w:szCs w:val="16"/>
              </w:rPr>
              <w:t xml:space="preserve"> 4</w:t>
            </w:r>
            <w:r w:rsidR="00411994">
              <w:rPr>
                <w:rFonts w:cstheme="minorHAnsi"/>
                <w:sz w:val="16"/>
                <w:szCs w:val="16"/>
              </w:rPr>
              <w:t>p</w:t>
            </w:r>
            <w:r>
              <w:rPr>
                <w:rFonts w:cstheme="minorHAnsi"/>
                <w:sz w:val="16"/>
                <w:szCs w:val="16"/>
              </w:rPr>
              <w:t xml:space="preserve">, </w:t>
            </w:r>
            <w:r w:rsidRPr="000A21CE">
              <w:rPr>
                <w:rFonts w:cstheme="minorHAnsi"/>
                <w:sz w:val="16"/>
                <w:szCs w:val="16"/>
              </w:rPr>
              <w:t xml:space="preserve"> </w:t>
            </w:r>
            <w:r w:rsidRPr="000A21CE">
              <w:rPr>
                <w:rFonts w:cstheme="minorHAnsi"/>
                <w:color w:val="C45911" w:themeColor="accent2" w:themeShade="BF"/>
                <w:sz w:val="16"/>
                <w:szCs w:val="16"/>
              </w:rPr>
              <w:t>5</w:t>
            </w:r>
            <w:r w:rsidR="00B649D1">
              <w:rPr>
                <w:rFonts w:cstheme="minorHAnsi"/>
                <w:color w:val="C45911" w:themeColor="accent2" w:themeShade="BF"/>
                <w:sz w:val="16"/>
                <w:szCs w:val="16"/>
              </w:rPr>
              <w:t>a</w:t>
            </w:r>
            <w:r w:rsidRPr="000A21CE">
              <w:rPr>
                <w:rFonts w:cstheme="minorHAnsi"/>
                <w:color w:val="C45911" w:themeColor="accent2" w:themeShade="BF"/>
                <w:sz w:val="16"/>
                <w:szCs w:val="16"/>
              </w:rPr>
              <w:t xml:space="preserve">, </w:t>
            </w:r>
            <w:r w:rsidR="00B649D1">
              <w:rPr>
                <w:rFonts w:cstheme="minorHAnsi"/>
                <w:color w:val="C45911" w:themeColor="accent2" w:themeShade="BF"/>
                <w:sz w:val="16"/>
                <w:szCs w:val="16"/>
              </w:rPr>
              <w:t xml:space="preserve">5f, </w:t>
            </w:r>
            <w:r>
              <w:rPr>
                <w:rFonts w:cstheme="minorHAnsi"/>
                <w:color w:val="C45911" w:themeColor="accent2" w:themeShade="BF"/>
                <w:sz w:val="16"/>
                <w:szCs w:val="16"/>
              </w:rPr>
              <w:t>5</w:t>
            </w:r>
            <w:r w:rsidR="00B649D1">
              <w:rPr>
                <w:rFonts w:cstheme="minorHAnsi"/>
                <w:color w:val="C45911" w:themeColor="accent2" w:themeShade="BF"/>
                <w:sz w:val="16"/>
                <w:szCs w:val="16"/>
              </w:rPr>
              <w:t>g</w:t>
            </w:r>
            <w:r>
              <w:rPr>
                <w:rFonts w:cstheme="minorHAnsi"/>
                <w:color w:val="C45911" w:themeColor="accent2" w:themeShade="BF"/>
                <w:sz w:val="16"/>
                <w:szCs w:val="16"/>
              </w:rPr>
              <w:t xml:space="preserve">, </w:t>
            </w:r>
            <w:r w:rsidRPr="000A21CE">
              <w:rPr>
                <w:rFonts w:cstheme="minorHAnsi"/>
                <w:color w:val="C45911" w:themeColor="accent2" w:themeShade="BF"/>
                <w:sz w:val="16"/>
                <w:szCs w:val="16"/>
              </w:rPr>
              <w:t>5</w:t>
            </w:r>
            <w:r w:rsidR="00B649D1">
              <w:rPr>
                <w:rFonts w:cstheme="minorHAnsi"/>
                <w:color w:val="C45911" w:themeColor="accent2" w:themeShade="BF"/>
                <w:sz w:val="16"/>
                <w:szCs w:val="16"/>
              </w:rPr>
              <w:t>h</w:t>
            </w:r>
            <w:r w:rsidRPr="000A21CE">
              <w:rPr>
                <w:rFonts w:cstheme="minorHAnsi"/>
                <w:color w:val="C45911" w:themeColor="accent2" w:themeShade="BF"/>
                <w:sz w:val="16"/>
                <w:szCs w:val="16"/>
              </w:rPr>
              <w:t>, 5</w:t>
            </w:r>
            <w:r w:rsidR="00B649D1">
              <w:rPr>
                <w:rFonts w:cstheme="minorHAnsi"/>
                <w:color w:val="C45911" w:themeColor="accent2" w:themeShade="BF"/>
                <w:sz w:val="16"/>
                <w:szCs w:val="16"/>
              </w:rPr>
              <w:t>n</w:t>
            </w:r>
            <w:r w:rsidRPr="000A21CE">
              <w:rPr>
                <w:rFonts w:cstheme="minorHAnsi"/>
                <w:color w:val="C45911" w:themeColor="accent2" w:themeShade="BF"/>
                <w:sz w:val="16"/>
                <w:szCs w:val="16"/>
              </w:rPr>
              <w:t>, 5</w:t>
            </w:r>
            <w:r w:rsidR="00B649D1">
              <w:rPr>
                <w:rFonts w:cstheme="minorHAnsi"/>
                <w:color w:val="C45911" w:themeColor="accent2" w:themeShade="BF"/>
                <w:sz w:val="16"/>
                <w:szCs w:val="16"/>
              </w:rPr>
              <w:t>o</w:t>
            </w:r>
            <w:r>
              <w:rPr>
                <w:rFonts w:cstheme="minorHAnsi"/>
                <w:color w:val="C45911" w:themeColor="accent2" w:themeShade="BF"/>
                <w:sz w:val="16"/>
                <w:szCs w:val="16"/>
              </w:rPr>
              <w:t>, 5</w:t>
            </w:r>
            <w:r w:rsidR="00B649D1">
              <w:rPr>
                <w:rFonts w:cstheme="minorHAnsi"/>
                <w:color w:val="C45911" w:themeColor="accent2" w:themeShade="BF"/>
                <w:sz w:val="16"/>
                <w:szCs w:val="16"/>
              </w:rPr>
              <w:t>p</w:t>
            </w:r>
            <w:r>
              <w:rPr>
                <w:rFonts w:cstheme="minorHAnsi"/>
                <w:color w:val="C45911" w:themeColor="accent2" w:themeShade="BF"/>
                <w:sz w:val="16"/>
                <w:szCs w:val="16"/>
              </w:rPr>
              <w:t>, 5</w:t>
            </w:r>
            <w:r w:rsidR="00B649D1">
              <w:rPr>
                <w:rFonts w:cstheme="minorHAnsi"/>
                <w:color w:val="C45911" w:themeColor="accent2" w:themeShade="BF"/>
                <w:sz w:val="16"/>
                <w:szCs w:val="16"/>
              </w:rPr>
              <w:t>q</w:t>
            </w:r>
            <w:r w:rsidRPr="000A21CE">
              <w:rPr>
                <w:rFonts w:cstheme="minorHAnsi"/>
                <w:sz w:val="16"/>
                <w:szCs w:val="16"/>
              </w:rPr>
              <w:t>,6a, 6</w:t>
            </w:r>
            <w:r w:rsidR="00B649D1">
              <w:rPr>
                <w:rFonts w:cstheme="minorHAnsi"/>
                <w:sz w:val="16"/>
                <w:szCs w:val="16"/>
              </w:rPr>
              <w:t>b</w:t>
            </w:r>
            <w:r w:rsidRPr="000A21CE">
              <w:rPr>
                <w:rFonts w:cstheme="minorHAnsi"/>
                <w:sz w:val="16"/>
                <w:szCs w:val="16"/>
              </w:rPr>
              <w:t xml:space="preserve">, </w:t>
            </w:r>
            <w:r w:rsidR="00B649D1">
              <w:rPr>
                <w:rFonts w:cstheme="minorHAnsi"/>
                <w:sz w:val="16"/>
                <w:szCs w:val="16"/>
              </w:rPr>
              <w:t xml:space="preserve">6d, </w:t>
            </w:r>
            <w:r w:rsidRPr="000A21CE">
              <w:rPr>
                <w:rFonts w:cstheme="minorHAnsi"/>
                <w:sz w:val="16"/>
                <w:szCs w:val="16"/>
              </w:rPr>
              <w:t>6</w:t>
            </w:r>
            <w:r w:rsidR="00B649D1">
              <w:rPr>
                <w:rFonts w:cstheme="minorHAnsi"/>
                <w:sz w:val="16"/>
                <w:szCs w:val="16"/>
              </w:rPr>
              <w:t>g</w:t>
            </w:r>
            <w:r>
              <w:rPr>
                <w:rFonts w:cstheme="minorHAnsi"/>
                <w:sz w:val="16"/>
                <w:szCs w:val="16"/>
              </w:rPr>
              <w:t xml:space="preserve">, </w:t>
            </w:r>
            <w:r w:rsidR="00B649D1">
              <w:rPr>
                <w:rFonts w:cstheme="minorHAnsi"/>
                <w:sz w:val="16"/>
                <w:szCs w:val="16"/>
              </w:rPr>
              <w:t>6m</w:t>
            </w:r>
            <w:r w:rsidR="001C4561">
              <w:rPr>
                <w:rFonts w:cstheme="minorHAnsi"/>
                <w:sz w:val="16"/>
                <w:szCs w:val="16"/>
              </w:rPr>
              <w:t>, 6p</w:t>
            </w:r>
          </w:p>
        </w:tc>
        <w:tc>
          <w:tcPr>
            <w:tcW w:w="4677" w:type="dxa"/>
          </w:tcPr>
          <w:p w14:paraId="7C212412" w14:textId="77777777" w:rsidR="00E61704" w:rsidRPr="0012043E" w:rsidRDefault="00E61704" w:rsidP="00E61704">
            <w:pPr>
              <w:rPr>
                <w:rFonts w:cstheme="minorHAnsi"/>
              </w:rPr>
            </w:pPr>
            <w:r w:rsidRPr="0012043E">
              <w:rPr>
                <w:rFonts w:cstheme="minorHAnsi"/>
              </w:rPr>
              <w:lastRenderedPageBreak/>
              <w:t>DEPARTMENT of EDUCATION. 2013. The national curriculum in England: key stages 1 and 2 framework document. Available at: https://www.gov.uk/government/publications/national-curriculum-in-england-primary-curriculum</w:t>
            </w:r>
          </w:p>
          <w:p w14:paraId="1E71CA0A" w14:textId="77777777" w:rsidR="00E61704" w:rsidRPr="0012043E" w:rsidRDefault="00E61704" w:rsidP="00E61704">
            <w:pPr>
              <w:rPr>
                <w:rFonts w:cstheme="minorHAnsi"/>
              </w:rPr>
            </w:pPr>
          </w:p>
          <w:p w14:paraId="0E60B315" w14:textId="77777777" w:rsidR="00E61704" w:rsidRPr="0012043E" w:rsidRDefault="00E61704" w:rsidP="00E61704">
            <w:pPr>
              <w:rPr>
                <w:rFonts w:cstheme="minorHAnsi"/>
              </w:rPr>
            </w:pPr>
            <w:r w:rsidRPr="0012043E">
              <w:rPr>
                <w:rFonts w:cstheme="minorHAnsi"/>
              </w:rPr>
              <w:t>DEPARTMENT of EDUCATION. 2020. Mathematics guidance: key stages 1 and 2 Non-statutory guidance for the national curriculum in England. Available at: https://assets.publishing.service.gov.uk/government/uploads/system/uploads/attachment_data/file/1017683/Maths_guidance_KS_1_and_2.pdf</w:t>
            </w:r>
          </w:p>
          <w:p w14:paraId="2EC2F11D" w14:textId="77777777" w:rsidR="00E61704" w:rsidRPr="0012043E" w:rsidRDefault="00E61704" w:rsidP="00E61704">
            <w:pPr>
              <w:rPr>
                <w:rFonts w:cstheme="minorHAnsi"/>
              </w:rPr>
            </w:pPr>
          </w:p>
          <w:p w14:paraId="07A8C021" w14:textId="77777777" w:rsidR="00E61704" w:rsidRPr="0012043E" w:rsidRDefault="00E61704" w:rsidP="00E61704">
            <w:pPr>
              <w:rPr>
                <w:rFonts w:cstheme="minorHAnsi"/>
              </w:rPr>
            </w:pPr>
            <w:r w:rsidRPr="0012043E">
              <w:rPr>
                <w:rFonts w:cstheme="minorHAnsi"/>
              </w:rPr>
              <w:lastRenderedPageBreak/>
              <w:t xml:space="preserve">OFSTED. 2021. Research Review Series: Mathematics. Available at: </w:t>
            </w:r>
            <w:hyperlink r:id="rId44" w:history="1">
              <w:r w:rsidRPr="0012043E">
                <w:rPr>
                  <w:rStyle w:val="Hyperlink"/>
                  <w:rFonts w:cstheme="minorHAnsi"/>
                  <w:u w:val="none"/>
                </w:rPr>
                <w:t>https://www.gov.uk/government/publications/research-review-series-mathematics</w:t>
              </w:r>
            </w:hyperlink>
          </w:p>
          <w:p w14:paraId="6FDF5640" w14:textId="77777777" w:rsidR="00E61704" w:rsidRPr="0012043E" w:rsidRDefault="00E61704" w:rsidP="00E61704">
            <w:pPr>
              <w:rPr>
                <w:rFonts w:cstheme="minorHAnsi"/>
              </w:rPr>
            </w:pPr>
          </w:p>
          <w:p w14:paraId="4BBF1C99" w14:textId="65FCD227" w:rsidR="00E61704" w:rsidRPr="00DA7359" w:rsidRDefault="00E61704" w:rsidP="00E61704">
            <w:pPr>
              <w:rPr>
                <w:sz w:val="16"/>
                <w:szCs w:val="16"/>
              </w:rPr>
            </w:pPr>
            <w:r w:rsidRPr="0012043E">
              <w:rPr>
                <w:rFonts w:cstheme="minorHAnsi"/>
              </w:rPr>
              <w:t>OFSTED, 2023. Coordinating Mathematical Success: The  Mathematics Subject Report. [Online]. Available from: https://www.gov.uk/government/publications/subject-report-series-maths/coordinating-mathematical-success-the-mathematics-subject-report</w:t>
            </w:r>
          </w:p>
        </w:tc>
        <w:tc>
          <w:tcPr>
            <w:tcW w:w="1479" w:type="dxa"/>
          </w:tcPr>
          <w:p w14:paraId="66BC3A4E" w14:textId="77777777" w:rsidR="0072558A" w:rsidRPr="00516DC7" w:rsidRDefault="0072558A" w:rsidP="0072558A">
            <w:pPr>
              <w:rPr>
                <w:rFonts w:cstheme="minorHAnsi"/>
                <w:sz w:val="16"/>
                <w:szCs w:val="16"/>
              </w:rPr>
            </w:pPr>
            <w:r w:rsidRPr="00516DC7">
              <w:rPr>
                <w:rFonts w:cstheme="minorHAnsi"/>
                <w:sz w:val="16"/>
                <w:szCs w:val="16"/>
              </w:rPr>
              <w:lastRenderedPageBreak/>
              <w:t xml:space="preserve">Weekly Development Summary </w:t>
            </w:r>
          </w:p>
          <w:p w14:paraId="5E15AC35" w14:textId="77777777" w:rsidR="0072558A" w:rsidRPr="00516DC7" w:rsidRDefault="0072558A" w:rsidP="0072558A">
            <w:pPr>
              <w:rPr>
                <w:rFonts w:cstheme="minorHAnsi"/>
                <w:sz w:val="16"/>
                <w:szCs w:val="16"/>
              </w:rPr>
            </w:pPr>
            <w:r w:rsidRPr="00516DC7">
              <w:rPr>
                <w:rFonts w:cstheme="minorHAnsi"/>
                <w:sz w:val="16"/>
                <w:szCs w:val="16"/>
              </w:rPr>
              <w:t>Lesson Observations</w:t>
            </w:r>
          </w:p>
          <w:p w14:paraId="007C6059" w14:textId="77777777" w:rsidR="0072558A" w:rsidRPr="00516DC7" w:rsidRDefault="0072558A" w:rsidP="0072558A">
            <w:pPr>
              <w:rPr>
                <w:rFonts w:cstheme="minorHAnsi"/>
                <w:sz w:val="16"/>
                <w:szCs w:val="16"/>
              </w:rPr>
            </w:pPr>
            <w:r w:rsidRPr="00516DC7">
              <w:rPr>
                <w:rFonts w:cstheme="minorHAnsi"/>
                <w:sz w:val="16"/>
                <w:szCs w:val="16"/>
              </w:rPr>
              <w:t xml:space="preserve">Link Tutor </w:t>
            </w:r>
          </w:p>
          <w:p w14:paraId="0A0F251E" w14:textId="2FDE1186" w:rsidR="00E61704" w:rsidRPr="009B6F70" w:rsidRDefault="00E61704" w:rsidP="00E61704">
            <w:pPr>
              <w:rPr>
                <w:sz w:val="16"/>
                <w:szCs w:val="16"/>
              </w:rPr>
            </w:pPr>
          </w:p>
        </w:tc>
      </w:tr>
    </w:tbl>
    <w:bookmarkEnd w:id="8"/>
    <w:p w14:paraId="6A0D34C7" w14:textId="2CCB8557" w:rsidR="00757F1D" w:rsidRPr="009B6F70" w:rsidRDefault="00DA7359" w:rsidP="0081084C">
      <w:pPr>
        <w:rPr>
          <w:rFonts w:cstheme="minorHAnsi"/>
          <w:b/>
          <w:bCs/>
          <w:u w:val="single"/>
        </w:rPr>
      </w:pPr>
      <w:r>
        <w:rPr>
          <w:rFonts w:cstheme="minorHAnsi"/>
          <w:b/>
          <w:bCs/>
          <w:u w:val="single"/>
        </w:rPr>
        <w:lastRenderedPageBreak/>
        <w:t xml:space="preserve"> </w:t>
      </w:r>
    </w:p>
    <w:sectPr w:rsidR="00757F1D" w:rsidRPr="009B6F70" w:rsidSect="000D42D9">
      <w:headerReference w:type="default" r:id="rId4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EA047" w14:textId="77777777" w:rsidR="00BC1BF3" w:rsidRDefault="00BC1BF3" w:rsidP="00D33357">
      <w:pPr>
        <w:spacing w:after="0" w:line="240" w:lineRule="auto"/>
      </w:pPr>
      <w:r>
        <w:separator/>
      </w:r>
    </w:p>
  </w:endnote>
  <w:endnote w:type="continuationSeparator" w:id="0">
    <w:p w14:paraId="1D646704" w14:textId="77777777" w:rsidR="00BC1BF3" w:rsidRDefault="00BC1BF3" w:rsidP="00D33357">
      <w:pPr>
        <w:spacing w:after="0" w:line="240" w:lineRule="auto"/>
      </w:pPr>
      <w:r>
        <w:continuationSeparator/>
      </w:r>
    </w:p>
  </w:endnote>
  <w:endnote w:type="continuationNotice" w:id="1">
    <w:p w14:paraId="74FC1954" w14:textId="77777777" w:rsidR="00BC1BF3" w:rsidRDefault="00BC1B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1FBE6" w14:textId="77777777" w:rsidR="00BC1BF3" w:rsidRDefault="00BC1BF3" w:rsidP="00D33357">
      <w:pPr>
        <w:spacing w:after="0" w:line="240" w:lineRule="auto"/>
      </w:pPr>
      <w:r>
        <w:separator/>
      </w:r>
    </w:p>
  </w:footnote>
  <w:footnote w:type="continuationSeparator" w:id="0">
    <w:p w14:paraId="393AF82C" w14:textId="77777777" w:rsidR="00BC1BF3" w:rsidRDefault="00BC1BF3" w:rsidP="00D33357">
      <w:pPr>
        <w:spacing w:after="0" w:line="240" w:lineRule="auto"/>
      </w:pPr>
      <w:r>
        <w:continuationSeparator/>
      </w:r>
    </w:p>
  </w:footnote>
  <w:footnote w:type="continuationNotice" w:id="1">
    <w:p w14:paraId="550B0DF4" w14:textId="77777777" w:rsidR="00BC1BF3" w:rsidRDefault="00BC1B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3DA7D" w14:textId="41AFFFA6" w:rsidR="00D33357" w:rsidRDefault="00D33357">
    <w:pPr>
      <w:pStyle w:val="Header"/>
    </w:pPr>
    <w:r>
      <w:rPr>
        <w:noProof/>
        <w:lang w:eastAsia="en-GB"/>
      </w:rPr>
      <w:drawing>
        <wp:inline distT="0" distB="0" distL="0" distR="0" wp14:anchorId="17EF4F82" wp14:editId="52C9FDA6">
          <wp:extent cx="2882265" cy="7537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265" cy="753745"/>
                  </a:xfrm>
                  <a:prstGeom prst="rect">
                    <a:avLst/>
                  </a:prstGeom>
                  <a:noFill/>
                  <a:ln>
                    <a:noFill/>
                  </a:ln>
                </pic:spPr>
              </pic:pic>
            </a:graphicData>
          </a:graphic>
        </wp:inline>
      </w:drawing>
    </w:r>
    <w:r>
      <w:rPr>
        <w:b/>
        <w:bCs/>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0467E"/>
    <w:multiLevelType w:val="hybridMultilevel"/>
    <w:tmpl w:val="00DAF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C47CCA"/>
    <w:multiLevelType w:val="hybridMultilevel"/>
    <w:tmpl w:val="2D86B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9352D4"/>
    <w:multiLevelType w:val="hybridMultilevel"/>
    <w:tmpl w:val="A0545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4756EC"/>
    <w:multiLevelType w:val="hybridMultilevel"/>
    <w:tmpl w:val="D4A0A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F5F06"/>
    <w:multiLevelType w:val="hybridMultilevel"/>
    <w:tmpl w:val="780E0B2A"/>
    <w:lvl w:ilvl="0" w:tplc="BE9AB042">
      <w:numFmt w:val="bullet"/>
      <w:lvlText w:val="➢"/>
      <w:lvlJc w:val="left"/>
      <w:pPr>
        <w:ind w:left="253" w:hanging="248"/>
      </w:pPr>
      <w:rPr>
        <w:rFonts w:ascii="Segoe UI Symbol" w:eastAsia="Segoe UI Symbol" w:hAnsi="Segoe UI Symbol" w:cs="Segoe UI Symbol" w:hint="default"/>
        <w:b w:val="0"/>
        <w:bCs w:val="0"/>
        <w:i w:val="0"/>
        <w:iCs w:val="0"/>
        <w:w w:val="99"/>
        <w:sz w:val="20"/>
        <w:szCs w:val="20"/>
        <w:lang w:val="en-GB" w:eastAsia="en-US" w:bidi="ar-SA"/>
      </w:rPr>
    </w:lvl>
    <w:lvl w:ilvl="1" w:tplc="6F405668">
      <w:numFmt w:val="bullet"/>
      <w:lvlText w:val="•"/>
      <w:lvlJc w:val="left"/>
      <w:pPr>
        <w:ind w:left="1243" w:hanging="248"/>
      </w:pPr>
      <w:rPr>
        <w:rFonts w:hint="default"/>
        <w:lang w:val="en-GB" w:eastAsia="en-US" w:bidi="ar-SA"/>
      </w:rPr>
    </w:lvl>
    <w:lvl w:ilvl="2" w:tplc="273A3BAE">
      <w:numFmt w:val="bullet"/>
      <w:lvlText w:val="•"/>
      <w:lvlJc w:val="left"/>
      <w:pPr>
        <w:ind w:left="2227" w:hanging="248"/>
      </w:pPr>
      <w:rPr>
        <w:rFonts w:hint="default"/>
        <w:lang w:val="en-GB" w:eastAsia="en-US" w:bidi="ar-SA"/>
      </w:rPr>
    </w:lvl>
    <w:lvl w:ilvl="3" w:tplc="1592F5A6">
      <w:numFmt w:val="bullet"/>
      <w:lvlText w:val="•"/>
      <w:lvlJc w:val="left"/>
      <w:pPr>
        <w:ind w:left="3211" w:hanging="248"/>
      </w:pPr>
      <w:rPr>
        <w:rFonts w:hint="default"/>
        <w:lang w:val="en-GB" w:eastAsia="en-US" w:bidi="ar-SA"/>
      </w:rPr>
    </w:lvl>
    <w:lvl w:ilvl="4" w:tplc="6F7A2762">
      <w:numFmt w:val="bullet"/>
      <w:lvlText w:val="•"/>
      <w:lvlJc w:val="left"/>
      <w:pPr>
        <w:ind w:left="4195" w:hanging="248"/>
      </w:pPr>
      <w:rPr>
        <w:rFonts w:hint="default"/>
        <w:lang w:val="en-GB" w:eastAsia="en-US" w:bidi="ar-SA"/>
      </w:rPr>
    </w:lvl>
    <w:lvl w:ilvl="5" w:tplc="30129488">
      <w:numFmt w:val="bullet"/>
      <w:lvlText w:val="•"/>
      <w:lvlJc w:val="left"/>
      <w:pPr>
        <w:ind w:left="5179" w:hanging="248"/>
      </w:pPr>
      <w:rPr>
        <w:rFonts w:hint="default"/>
        <w:lang w:val="en-GB" w:eastAsia="en-US" w:bidi="ar-SA"/>
      </w:rPr>
    </w:lvl>
    <w:lvl w:ilvl="6" w:tplc="A9B4EAB0">
      <w:numFmt w:val="bullet"/>
      <w:lvlText w:val="•"/>
      <w:lvlJc w:val="left"/>
      <w:pPr>
        <w:ind w:left="6163" w:hanging="248"/>
      </w:pPr>
      <w:rPr>
        <w:rFonts w:hint="default"/>
        <w:lang w:val="en-GB" w:eastAsia="en-US" w:bidi="ar-SA"/>
      </w:rPr>
    </w:lvl>
    <w:lvl w:ilvl="7" w:tplc="0FD82ECE">
      <w:numFmt w:val="bullet"/>
      <w:lvlText w:val="•"/>
      <w:lvlJc w:val="left"/>
      <w:pPr>
        <w:ind w:left="7147" w:hanging="248"/>
      </w:pPr>
      <w:rPr>
        <w:rFonts w:hint="default"/>
        <w:lang w:val="en-GB" w:eastAsia="en-US" w:bidi="ar-SA"/>
      </w:rPr>
    </w:lvl>
    <w:lvl w:ilvl="8" w:tplc="01FEC40A">
      <w:numFmt w:val="bullet"/>
      <w:lvlText w:val="•"/>
      <w:lvlJc w:val="left"/>
      <w:pPr>
        <w:ind w:left="8131" w:hanging="248"/>
      </w:pPr>
      <w:rPr>
        <w:rFonts w:hint="default"/>
        <w:lang w:val="en-GB" w:eastAsia="en-US" w:bidi="ar-SA"/>
      </w:rPr>
    </w:lvl>
  </w:abstractNum>
  <w:abstractNum w:abstractNumId="5" w15:restartNumberingAfterBreak="0">
    <w:nsid w:val="2222371F"/>
    <w:multiLevelType w:val="hybridMultilevel"/>
    <w:tmpl w:val="2696922E"/>
    <w:lvl w:ilvl="0" w:tplc="5602F39A">
      <w:start w:val="20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06669B"/>
    <w:multiLevelType w:val="hybridMultilevel"/>
    <w:tmpl w:val="EC867494"/>
    <w:lvl w:ilvl="0" w:tplc="6C2098A2">
      <w:start w:val="20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72736"/>
    <w:multiLevelType w:val="hybridMultilevel"/>
    <w:tmpl w:val="AFD640FA"/>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9640AE"/>
    <w:multiLevelType w:val="hybridMultilevel"/>
    <w:tmpl w:val="4C3C105A"/>
    <w:lvl w:ilvl="0" w:tplc="B51C8114">
      <w:start w:val="1"/>
      <w:numFmt w:val="bullet"/>
      <w:lvlText w:val="•"/>
      <w:lvlJc w:val="left"/>
      <w:pPr>
        <w:tabs>
          <w:tab w:val="num" w:pos="720"/>
        </w:tabs>
        <w:ind w:left="720" w:hanging="360"/>
      </w:pPr>
      <w:rPr>
        <w:rFonts w:ascii="Arial" w:hAnsi="Arial" w:hint="default"/>
      </w:rPr>
    </w:lvl>
    <w:lvl w:ilvl="1" w:tplc="83BA1DEE" w:tentative="1">
      <w:start w:val="1"/>
      <w:numFmt w:val="bullet"/>
      <w:lvlText w:val="•"/>
      <w:lvlJc w:val="left"/>
      <w:pPr>
        <w:tabs>
          <w:tab w:val="num" w:pos="1440"/>
        </w:tabs>
        <w:ind w:left="1440" w:hanging="360"/>
      </w:pPr>
      <w:rPr>
        <w:rFonts w:ascii="Arial" w:hAnsi="Arial" w:hint="default"/>
      </w:rPr>
    </w:lvl>
    <w:lvl w:ilvl="2" w:tplc="AC885E7A" w:tentative="1">
      <w:start w:val="1"/>
      <w:numFmt w:val="bullet"/>
      <w:lvlText w:val="•"/>
      <w:lvlJc w:val="left"/>
      <w:pPr>
        <w:tabs>
          <w:tab w:val="num" w:pos="2160"/>
        </w:tabs>
        <w:ind w:left="2160" w:hanging="360"/>
      </w:pPr>
      <w:rPr>
        <w:rFonts w:ascii="Arial" w:hAnsi="Arial" w:hint="default"/>
      </w:rPr>
    </w:lvl>
    <w:lvl w:ilvl="3" w:tplc="C684647A" w:tentative="1">
      <w:start w:val="1"/>
      <w:numFmt w:val="bullet"/>
      <w:lvlText w:val="•"/>
      <w:lvlJc w:val="left"/>
      <w:pPr>
        <w:tabs>
          <w:tab w:val="num" w:pos="2880"/>
        </w:tabs>
        <w:ind w:left="2880" w:hanging="360"/>
      </w:pPr>
      <w:rPr>
        <w:rFonts w:ascii="Arial" w:hAnsi="Arial" w:hint="default"/>
      </w:rPr>
    </w:lvl>
    <w:lvl w:ilvl="4" w:tplc="2B70B078" w:tentative="1">
      <w:start w:val="1"/>
      <w:numFmt w:val="bullet"/>
      <w:lvlText w:val="•"/>
      <w:lvlJc w:val="left"/>
      <w:pPr>
        <w:tabs>
          <w:tab w:val="num" w:pos="3600"/>
        </w:tabs>
        <w:ind w:left="3600" w:hanging="360"/>
      </w:pPr>
      <w:rPr>
        <w:rFonts w:ascii="Arial" w:hAnsi="Arial" w:hint="default"/>
      </w:rPr>
    </w:lvl>
    <w:lvl w:ilvl="5" w:tplc="911438DA" w:tentative="1">
      <w:start w:val="1"/>
      <w:numFmt w:val="bullet"/>
      <w:lvlText w:val="•"/>
      <w:lvlJc w:val="left"/>
      <w:pPr>
        <w:tabs>
          <w:tab w:val="num" w:pos="4320"/>
        </w:tabs>
        <w:ind w:left="4320" w:hanging="360"/>
      </w:pPr>
      <w:rPr>
        <w:rFonts w:ascii="Arial" w:hAnsi="Arial" w:hint="default"/>
      </w:rPr>
    </w:lvl>
    <w:lvl w:ilvl="6" w:tplc="91AC1B40" w:tentative="1">
      <w:start w:val="1"/>
      <w:numFmt w:val="bullet"/>
      <w:lvlText w:val="•"/>
      <w:lvlJc w:val="left"/>
      <w:pPr>
        <w:tabs>
          <w:tab w:val="num" w:pos="5040"/>
        </w:tabs>
        <w:ind w:left="5040" w:hanging="360"/>
      </w:pPr>
      <w:rPr>
        <w:rFonts w:ascii="Arial" w:hAnsi="Arial" w:hint="default"/>
      </w:rPr>
    </w:lvl>
    <w:lvl w:ilvl="7" w:tplc="B6F6753C" w:tentative="1">
      <w:start w:val="1"/>
      <w:numFmt w:val="bullet"/>
      <w:lvlText w:val="•"/>
      <w:lvlJc w:val="left"/>
      <w:pPr>
        <w:tabs>
          <w:tab w:val="num" w:pos="5760"/>
        </w:tabs>
        <w:ind w:left="5760" w:hanging="360"/>
      </w:pPr>
      <w:rPr>
        <w:rFonts w:ascii="Arial" w:hAnsi="Arial" w:hint="default"/>
      </w:rPr>
    </w:lvl>
    <w:lvl w:ilvl="8" w:tplc="F5FAF9E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38D11C6"/>
    <w:multiLevelType w:val="hybridMultilevel"/>
    <w:tmpl w:val="36E07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45B6005"/>
    <w:multiLevelType w:val="hybridMultilevel"/>
    <w:tmpl w:val="C6402356"/>
    <w:lvl w:ilvl="0" w:tplc="E6A859B6">
      <w:start w:val="1"/>
      <w:numFmt w:val="bullet"/>
      <w:lvlText w:val=""/>
      <w:lvlJc w:val="left"/>
      <w:pPr>
        <w:tabs>
          <w:tab w:val="num" w:pos="720"/>
        </w:tabs>
        <w:ind w:left="720" w:hanging="360"/>
      </w:pPr>
      <w:rPr>
        <w:rFonts w:ascii="Wingdings 3" w:hAnsi="Wingdings 3" w:hint="default"/>
      </w:rPr>
    </w:lvl>
    <w:lvl w:ilvl="1" w:tplc="065C4046" w:tentative="1">
      <w:start w:val="1"/>
      <w:numFmt w:val="bullet"/>
      <w:lvlText w:val=""/>
      <w:lvlJc w:val="left"/>
      <w:pPr>
        <w:tabs>
          <w:tab w:val="num" w:pos="1440"/>
        </w:tabs>
        <w:ind w:left="1440" w:hanging="360"/>
      </w:pPr>
      <w:rPr>
        <w:rFonts w:ascii="Wingdings 3" w:hAnsi="Wingdings 3" w:hint="default"/>
      </w:rPr>
    </w:lvl>
    <w:lvl w:ilvl="2" w:tplc="17A8E748" w:tentative="1">
      <w:start w:val="1"/>
      <w:numFmt w:val="bullet"/>
      <w:lvlText w:val=""/>
      <w:lvlJc w:val="left"/>
      <w:pPr>
        <w:tabs>
          <w:tab w:val="num" w:pos="2160"/>
        </w:tabs>
        <w:ind w:left="2160" w:hanging="360"/>
      </w:pPr>
      <w:rPr>
        <w:rFonts w:ascii="Wingdings 3" w:hAnsi="Wingdings 3" w:hint="default"/>
      </w:rPr>
    </w:lvl>
    <w:lvl w:ilvl="3" w:tplc="39DE5830" w:tentative="1">
      <w:start w:val="1"/>
      <w:numFmt w:val="bullet"/>
      <w:lvlText w:val=""/>
      <w:lvlJc w:val="left"/>
      <w:pPr>
        <w:tabs>
          <w:tab w:val="num" w:pos="2880"/>
        </w:tabs>
        <w:ind w:left="2880" w:hanging="360"/>
      </w:pPr>
      <w:rPr>
        <w:rFonts w:ascii="Wingdings 3" w:hAnsi="Wingdings 3" w:hint="default"/>
      </w:rPr>
    </w:lvl>
    <w:lvl w:ilvl="4" w:tplc="A1CEFB0E" w:tentative="1">
      <w:start w:val="1"/>
      <w:numFmt w:val="bullet"/>
      <w:lvlText w:val=""/>
      <w:lvlJc w:val="left"/>
      <w:pPr>
        <w:tabs>
          <w:tab w:val="num" w:pos="3600"/>
        </w:tabs>
        <w:ind w:left="3600" w:hanging="360"/>
      </w:pPr>
      <w:rPr>
        <w:rFonts w:ascii="Wingdings 3" w:hAnsi="Wingdings 3" w:hint="default"/>
      </w:rPr>
    </w:lvl>
    <w:lvl w:ilvl="5" w:tplc="162619E0" w:tentative="1">
      <w:start w:val="1"/>
      <w:numFmt w:val="bullet"/>
      <w:lvlText w:val=""/>
      <w:lvlJc w:val="left"/>
      <w:pPr>
        <w:tabs>
          <w:tab w:val="num" w:pos="4320"/>
        </w:tabs>
        <w:ind w:left="4320" w:hanging="360"/>
      </w:pPr>
      <w:rPr>
        <w:rFonts w:ascii="Wingdings 3" w:hAnsi="Wingdings 3" w:hint="default"/>
      </w:rPr>
    </w:lvl>
    <w:lvl w:ilvl="6" w:tplc="0198A3BC" w:tentative="1">
      <w:start w:val="1"/>
      <w:numFmt w:val="bullet"/>
      <w:lvlText w:val=""/>
      <w:lvlJc w:val="left"/>
      <w:pPr>
        <w:tabs>
          <w:tab w:val="num" w:pos="5040"/>
        </w:tabs>
        <w:ind w:left="5040" w:hanging="360"/>
      </w:pPr>
      <w:rPr>
        <w:rFonts w:ascii="Wingdings 3" w:hAnsi="Wingdings 3" w:hint="default"/>
      </w:rPr>
    </w:lvl>
    <w:lvl w:ilvl="7" w:tplc="DD1ABDAC" w:tentative="1">
      <w:start w:val="1"/>
      <w:numFmt w:val="bullet"/>
      <w:lvlText w:val=""/>
      <w:lvlJc w:val="left"/>
      <w:pPr>
        <w:tabs>
          <w:tab w:val="num" w:pos="5760"/>
        </w:tabs>
        <w:ind w:left="5760" w:hanging="360"/>
      </w:pPr>
      <w:rPr>
        <w:rFonts w:ascii="Wingdings 3" w:hAnsi="Wingdings 3" w:hint="default"/>
      </w:rPr>
    </w:lvl>
    <w:lvl w:ilvl="8" w:tplc="F64EB8D8"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573544C8"/>
    <w:multiLevelType w:val="hybridMultilevel"/>
    <w:tmpl w:val="E98E93CA"/>
    <w:lvl w:ilvl="0" w:tplc="4E9E821A">
      <w:start w:val="1"/>
      <w:numFmt w:val="bullet"/>
      <w:lvlText w:val="•"/>
      <w:lvlJc w:val="left"/>
      <w:pPr>
        <w:tabs>
          <w:tab w:val="num" w:pos="720"/>
        </w:tabs>
        <w:ind w:left="720" w:hanging="360"/>
      </w:pPr>
      <w:rPr>
        <w:rFonts w:ascii="Arial" w:hAnsi="Arial" w:hint="default"/>
      </w:rPr>
    </w:lvl>
    <w:lvl w:ilvl="1" w:tplc="A09AD386" w:tentative="1">
      <w:start w:val="1"/>
      <w:numFmt w:val="bullet"/>
      <w:lvlText w:val="•"/>
      <w:lvlJc w:val="left"/>
      <w:pPr>
        <w:tabs>
          <w:tab w:val="num" w:pos="1440"/>
        </w:tabs>
        <w:ind w:left="1440" w:hanging="360"/>
      </w:pPr>
      <w:rPr>
        <w:rFonts w:ascii="Arial" w:hAnsi="Arial" w:hint="default"/>
      </w:rPr>
    </w:lvl>
    <w:lvl w:ilvl="2" w:tplc="333A893C" w:tentative="1">
      <w:start w:val="1"/>
      <w:numFmt w:val="bullet"/>
      <w:lvlText w:val="•"/>
      <w:lvlJc w:val="left"/>
      <w:pPr>
        <w:tabs>
          <w:tab w:val="num" w:pos="2160"/>
        </w:tabs>
        <w:ind w:left="2160" w:hanging="360"/>
      </w:pPr>
      <w:rPr>
        <w:rFonts w:ascii="Arial" w:hAnsi="Arial" w:hint="default"/>
      </w:rPr>
    </w:lvl>
    <w:lvl w:ilvl="3" w:tplc="5FCA50FC" w:tentative="1">
      <w:start w:val="1"/>
      <w:numFmt w:val="bullet"/>
      <w:lvlText w:val="•"/>
      <w:lvlJc w:val="left"/>
      <w:pPr>
        <w:tabs>
          <w:tab w:val="num" w:pos="2880"/>
        </w:tabs>
        <w:ind w:left="2880" w:hanging="360"/>
      </w:pPr>
      <w:rPr>
        <w:rFonts w:ascii="Arial" w:hAnsi="Arial" w:hint="default"/>
      </w:rPr>
    </w:lvl>
    <w:lvl w:ilvl="4" w:tplc="61C4F846" w:tentative="1">
      <w:start w:val="1"/>
      <w:numFmt w:val="bullet"/>
      <w:lvlText w:val="•"/>
      <w:lvlJc w:val="left"/>
      <w:pPr>
        <w:tabs>
          <w:tab w:val="num" w:pos="3600"/>
        </w:tabs>
        <w:ind w:left="3600" w:hanging="360"/>
      </w:pPr>
      <w:rPr>
        <w:rFonts w:ascii="Arial" w:hAnsi="Arial" w:hint="default"/>
      </w:rPr>
    </w:lvl>
    <w:lvl w:ilvl="5" w:tplc="525CE5B8" w:tentative="1">
      <w:start w:val="1"/>
      <w:numFmt w:val="bullet"/>
      <w:lvlText w:val="•"/>
      <w:lvlJc w:val="left"/>
      <w:pPr>
        <w:tabs>
          <w:tab w:val="num" w:pos="4320"/>
        </w:tabs>
        <w:ind w:left="4320" w:hanging="360"/>
      </w:pPr>
      <w:rPr>
        <w:rFonts w:ascii="Arial" w:hAnsi="Arial" w:hint="default"/>
      </w:rPr>
    </w:lvl>
    <w:lvl w:ilvl="6" w:tplc="46CA1128" w:tentative="1">
      <w:start w:val="1"/>
      <w:numFmt w:val="bullet"/>
      <w:lvlText w:val="•"/>
      <w:lvlJc w:val="left"/>
      <w:pPr>
        <w:tabs>
          <w:tab w:val="num" w:pos="5040"/>
        </w:tabs>
        <w:ind w:left="5040" w:hanging="360"/>
      </w:pPr>
      <w:rPr>
        <w:rFonts w:ascii="Arial" w:hAnsi="Arial" w:hint="default"/>
      </w:rPr>
    </w:lvl>
    <w:lvl w:ilvl="7" w:tplc="716497F6" w:tentative="1">
      <w:start w:val="1"/>
      <w:numFmt w:val="bullet"/>
      <w:lvlText w:val="•"/>
      <w:lvlJc w:val="left"/>
      <w:pPr>
        <w:tabs>
          <w:tab w:val="num" w:pos="5760"/>
        </w:tabs>
        <w:ind w:left="5760" w:hanging="360"/>
      </w:pPr>
      <w:rPr>
        <w:rFonts w:ascii="Arial" w:hAnsi="Arial" w:hint="default"/>
      </w:rPr>
    </w:lvl>
    <w:lvl w:ilvl="8" w:tplc="5AEC67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77C7C0D"/>
    <w:multiLevelType w:val="hybridMultilevel"/>
    <w:tmpl w:val="7364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C86912"/>
    <w:multiLevelType w:val="hybridMultilevel"/>
    <w:tmpl w:val="00DEBB2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10B314F"/>
    <w:multiLevelType w:val="hybridMultilevel"/>
    <w:tmpl w:val="E0B06AA4"/>
    <w:lvl w:ilvl="0" w:tplc="ABD22170">
      <w:start w:val="1"/>
      <w:numFmt w:val="bullet"/>
      <w:lvlText w:val="o"/>
      <w:lvlJc w:val="left"/>
      <w:pPr>
        <w:tabs>
          <w:tab w:val="num" w:pos="720"/>
        </w:tabs>
        <w:ind w:left="720" w:hanging="360"/>
      </w:pPr>
      <w:rPr>
        <w:rFonts w:ascii="Courier New" w:hAnsi="Courier New" w:hint="default"/>
      </w:rPr>
    </w:lvl>
    <w:lvl w:ilvl="1" w:tplc="2BA4AE02" w:tentative="1">
      <w:start w:val="1"/>
      <w:numFmt w:val="bullet"/>
      <w:lvlText w:val="o"/>
      <w:lvlJc w:val="left"/>
      <w:pPr>
        <w:tabs>
          <w:tab w:val="num" w:pos="1440"/>
        </w:tabs>
        <w:ind w:left="1440" w:hanging="360"/>
      </w:pPr>
      <w:rPr>
        <w:rFonts w:ascii="Courier New" w:hAnsi="Courier New" w:hint="default"/>
      </w:rPr>
    </w:lvl>
    <w:lvl w:ilvl="2" w:tplc="0BD42B14" w:tentative="1">
      <w:start w:val="1"/>
      <w:numFmt w:val="bullet"/>
      <w:lvlText w:val="o"/>
      <w:lvlJc w:val="left"/>
      <w:pPr>
        <w:tabs>
          <w:tab w:val="num" w:pos="2160"/>
        </w:tabs>
        <w:ind w:left="2160" w:hanging="360"/>
      </w:pPr>
      <w:rPr>
        <w:rFonts w:ascii="Courier New" w:hAnsi="Courier New" w:hint="default"/>
      </w:rPr>
    </w:lvl>
    <w:lvl w:ilvl="3" w:tplc="23EEEEA8" w:tentative="1">
      <w:start w:val="1"/>
      <w:numFmt w:val="bullet"/>
      <w:lvlText w:val="o"/>
      <w:lvlJc w:val="left"/>
      <w:pPr>
        <w:tabs>
          <w:tab w:val="num" w:pos="2880"/>
        </w:tabs>
        <w:ind w:left="2880" w:hanging="360"/>
      </w:pPr>
      <w:rPr>
        <w:rFonts w:ascii="Courier New" w:hAnsi="Courier New" w:hint="default"/>
      </w:rPr>
    </w:lvl>
    <w:lvl w:ilvl="4" w:tplc="42064E78" w:tentative="1">
      <w:start w:val="1"/>
      <w:numFmt w:val="bullet"/>
      <w:lvlText w:val="o"/>
      <w:lvlJc w:val="left"/>
      <w:pPr>
        <w:tabs>
          <w:tab w:val="num" w:pos="3600"/>
        </w:tabs>
        <w:ind w:left="3600" w:hanging="360"/>
      </w:pPr>
      <w:rPr>
        <w:rFonts w:ascii="Courier New" w:hAnsi="Courier New" w:hint="default"/>
      </w:rPr>
    </w:lvl>
    <w:lvl w:ilvl="5" w:tplc="DED6777C" w:tentative="1">
      <w:start w:val="1"/>
      <w:numFmt w:val="bullet"/>
      <w:lvlText w:val="o"/>
      <w:lvlJc w:val="left"/>
      <w:pPr>
        <w:tabs>
          <w:tab w:val="num" w:pos="4320"/>
        </w:tabs>
        <w:ind w:left="4320" w:hanging="360"/>
      </w:pPr>
      <w:rPr>
        <w:rFonts w:ascii="Courier New" w:hAnsi="Courier New" w:hint="default"/>
      </w:rPr>
    </w:lvl>
    <w:lvl w:ilvl="6" w:tplc="4A68E6D0" w:tentative="1">
      <w:start w:val="1"/>
      <w:numFmt w:val="bullet"/>
      <w:lvlText w:val="o"/>
      <w:lvlJc w:val="left"/>
      <w:pPr>
        <w:tabs>
          <w:tab w:val="num" w:pos="5040"/>
        </w:tabs>
        <w:ind w:left="5040" w:hanging="360"/>
      </w:pPr>
      <w:rPr>
        <w:rFonts w:ascii="Courier New" w:hAnsi="Courier New" w:hint="default"/>
      </w:rPr>
    </w:lvl>
    <w:lvl w:ilvl="7" w:tplc="41107880" w:tentative="1">
      <w:start w:val="1"/>
      <w:numFmt w:val="bullet"/>
      <w:lvlText w:val="o"/>
      <w:lvlJc w:val="left"/>
      <w:pPr>
        <w:tabs>
          <w:tab w:val="num" w:pos="5760"/>
        </w:tabs>
        <w:ind w:left="5760" w:hanging="360"/>
      </w:pPr>
      <w:rPr>
        <w:rFonts w:ascii="Courier New" w:hAnsi="Courier New" w:hint="default"/>
      </w:rPr>
    </w:lvl>
    <w:lvl w:ilvl="8" w:tplc="25D6F6EE" w:tentative="1">
      <w:start w:val="1"/>
      <w:numFmt w:val="bullet"/>
      <w:lvlText w:val="o"/>
      <w:lvlJc w:val="left"/>
      <w:pPr>
        <w:tabs>
          <w:tab w:val="num" w:pos="6480"/>
        </w:tabs>
        <w:ind w:left="6480" w:hanging="360"/>
      </w:pPr>
      <w:rPr>
        <w:rFonts w:ascii="Courier New" w:hAnsi="Courier New" w:hint="default"/>
      </w:rPr>
    </w:lvl>
  </w:abstractNum>
  <w:abstractNum w:abstractNumId="15" w15:restartNumberingAfterBreak="0">
    <w:nsid w:val="64CE775C"/>
    <w:multiLevelType w:val="hybridMultilevel"/>
    <w:tmpl w:val="C75C8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0B65AD"/>
    <w:multiLevelType w:val="hybridMultilevel"/>
    <w:tmpl w:val="C7244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4A484F"/>
    <w:multiLevelType w:val="hybridMultilevel"/>
    <w:tmpl w:val="951CD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CD4FF3"/>
    <w:multiLevelType w:val="hybridMultilevel"/>
    <w:tmpl w:val="B61E2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7EE34DF"/>
    <w:multiLevelType w:val="multilevel"/>
    <w:tmpl w:val="0F72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E43E3A"/>
    <w:multiLevelType w:val="hybridMultilevel"/>
    <w:tmpl w:val="D67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27261A"/>
    <w:multiLevelType w:val="hybridMultilevel"/>
    <w:tmpl w:val="DD9084CA"/>
    <w:lvl w:ilvl="0" w:tplc="A6081FE6">
      <w:start w:val="1"/>
      <w:numFmt w:val="bullet"/>
      <w:lvlText w:val="•"/>
      <w:lvlJc w:val="left"/>
      <w:pPr>
        <w:tabs>
          <w:tab w:val="num" w:pos="720"/>
        </w:tabs>
        <w:ind w:left="720" w:hanging="360"/>
      </w:pPr>
      <w:rPr>
        <w:rFonts w:ascii="Arial" w:hAnsi="Arial" w:hint="default"/>
      </w:rPr>
    </w:lvl>
    <w:lvl w:ilvl="1" w:tplc="322AFBFC" w:tentative="1">
      <w:start w:val="1"/>
      <w:numFmt w:val="bullet"/>
      <w:lvlText w:val="•"/>
      <w:lvlJc w:val="left"/>
      <w:pPr>
        <w:tabs>
          <w:tab w:val="num" w:pos="1440"/>
        </w:tabs>
        <w:ind w:left="1440" w:hanging="360"/>
      </w:pPr>
      <w:rPr>
        <w:rFonts w:ascii="Arial" w:hAnsi="Arial" w:hint="default"/>
      </w:rPr>
    </w:lvl>
    <w:lvl w:ilvl="2" w:tplc="A1BA052A" w:tentative="1">
      <w:start w:val="1"/>
      <w:numFmt w:val="bullet"/>
      <w:lvlText w:val="•"/>
      <w:lvlJc w:val="left"/>
      <w:pPr>
        <w:tabs>
          <w:tab w:val="num" w:pos="2160"/>
        </w:tabs>
        <w:ind w:left="2160" w:hanging="360"/>
      </w:pPr>
      <w:rPr>
        <w:rFonts w:ascii="Arial" w:hAnsi="Arial" w:hint="default"/>
      </w:rPr>
    </w:lvl>
    <w:lvl w:ilvl="3" w:tplc="7D7C686A" w:tentative="1">
      <w:start w:val="1"/>
      <w:numFmt w:val="bullet"/>
      <w:lvlText w:val="•"/>
      <w:lvlJc w:val="left"/>
      <w:pPr>
        <w:tabs>
          <w:tab w:val="num" w:pos="2880"/>
        </w:tabs>
        <w:ind w:left="2880" w:hanging="360"/>
      </w:pPr>
      <w:rPr>
        <w:rFonts w:ascii="Arial" w:hAnsi="Arial" w:hint="default"/>
      </w:rPr>
    </w:lvl>
    <w:lvl w:ilvl="4" w:tplc="328A1DA8" w:tentative="1">
      <w:start w:val="1"/>
      <w:numFmt w:val="bullet"/>
      <w:lvlText w:val="•"/>
      <w:lvlJc w:val="left"/>
      <w:pPr>
        <w:tabs>
          <w:tab w:val="num" w:pos="3600"/>
        </w:tabs>
        <w:ind w:left="3600" w:hanging="360"/>
      </w:pPr>
      <w:rPr>
        <w:rFonts w:ascii="Arial" w:hAnsi="Arial" w:hint="default"/>
      </w:rPr>
    </w:lvl>
    <w:lvl w:ilvl="5" w:tplc="FF8AE240" w:tentative="1">
      <w:start w:val="1"/>
      <w:numFmt w:val="bullet"/>
      <w:lvlText w:val="•"/>
      <w:lvlJc w:val="left"/>
      <w:pPr>
        <w:tabs>
          <w:tab w:val="num" w:pos="4320"/>
        </w:tabs>
        <w:ind w:left="4320" w:hanging="360"/>
      </w:pPr>
      <w:rPr>
        <w:rFonts w:ascii="Arial" w:hAnsi="Arial" w:hint="default"/>
      </w:rPr>
    </w:lvl>
    <w:lvl w:ilvl="6" w:tplc="560C98DA" w:tentative="1">
      <w:start w:val="1"/>
      <w:numFmt w:val="bullet"/>
      <w:lvlText w:val="•"/>
      <w:lvlJc w:val="left"/>
      <w:pPr>
        <w:tabs>
          <w:tab w:val="num" w:pos="5040"/>
        </w:tabs>
        <w:ind w:left="5040" w:hanging="360"/>
      </w:pPr>
      <w:rPr>
        <w:rFonts w:ascii="Arial" w:hAnsi="Arial" w:hint="default"/>
      </w:rPr>
    </w:lvl>
    <w:lvl w:ilvl="7" w:tplc="65CA5164" w:tentative="1">
      <w:start w:val="1"/>
      <w:numFmt w:val="bullet"/>
      <w:lvlText w:val="•"/>
      <w:lvlJc w:val="left"/>
      <w:pPr>
        <w:tabs>
          <w:tab w:val="num" w:pos="5760"/>
        </w:tabs>
        <w:ind w:left="5760" w:hanging="360"/>
      </w:pPr>
      <w:rPr>
        <w:rFonts w:ascii="Arial" w:hAnsi="Arial" w:hint="default"/>
      </w:rPr>
    </w:lvl>
    <w:lvl w:ilvl="8" w:tplc="D42AD7C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CD95752"/>
    <w:multiLevelType w:val="hybridMultilevel"/>
    <w:tmpl w:val="38C89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42911620">
    <w:abstractNumId w:val="15"/>
  </w:num>
  <w:num w:numId="2" w16cid:durableId="1392968298">
    <w:abstractNumId w:val="3"/>
  </w:num>
  <w:num w:numId="3" w16cid:durableId="1781803602">
    <w:abstractNumId w:val="7"/>
  </w:num>
  <w:num w:numId="4" w16cid:durableId="1726752805">
    <w:abstractNumId w:val="11"/>
  </w:num>
  <w:num w:numId="5" w16cid:durableId="1833400578">
    <w:abstractNumId w:val="10"/>
  </w:num>
  <w:num w:numId="6" w16cid:durableId="2103530919">
    <w:abstractNumId w:val="14"/>
  </w:num>
  <w:num w:numId="7" w16cid:durableId="388459131">
    <w:abstractNumId w:val="8"/>
  </w:num>
  <w:num w:numId="8" w16cid:durableId="1372848725">
    <w:abstractNumId w:val="4"/>
  </w:num>
  <w:num w:numId="9" w16cid:durableId="1660766020">
    <w:abstractNumId w:val="19"/>
  </w:num>
  <w:num w:numId="10" w16cid:durableId="2074767514">
    <w:abstractNumId w:val="21"/>
  </w:num>
  <w:num w:numId="11" w16cid:durableId="1732651980">
    <w:abstractNumId w:val="17"/>
  </w:num>
  <w:num w:numId="12" w16cid:durableId="1458255300">
    <w:abstractNumId w:val="16"/>
  </w:num>
  <w:num w:numId="13" w16cid:durableId="457140212">
    <w:abstractNumId w:val="6"/>
  </w:num>
  <w:num w:numId="14" w16cid:durableId="1231501976">
    <w:abstractNumId w:val="5"/>
  </w:num>
  <w:num w:numId="15" w16cid:durableId="1918175355">
    <w:abstractNumId w:val="20"/>
  </w:num>
  <w:num w:numId="16" w16cid:durableId="1158964394">
    <w:abstractNumId w:val="1"/>
  </w:num>
  <w:num w:numId="17" w16cid:durableId="859198250">
    <w:abstractNumId w:val="12"/>
  </w:num>
  <w:num w:numId="18" w16cid:durableId="77601014">
    <w:abstractNumId w:val="22"/>
  </w:num>
  <w:num w:numId="19" w16cid:durableId="343021757">
    <w:abstractNumId w:val="9"/>
  </w:num>
  <w:num w:numId="20" w16cid:durableId="816146795">
    <w:abstractNumId w:val="0"/>
  </w:num>
  <w:num w:numId="21" w16cid:durableId="908460228">
    <w:abstractNumId w:val="2"/>
  </w:num>
  <w:num w:numId="22" w16cid:durableId="824930674">
    <w:abstractNumId w:val="18"/>
  </w:num>
  <w:num w:numId="23" w16cid:durableId="20755429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021"/>
    <w:rsid w:val="000074DC"/>
    <w:rsid w:val="000104D7"/>
    <w:rsid w:val="00012362"/>
    <w:rsid w:val="000133F2"/>
    <w:rsid w:val="00025D09"/>
    <w:rsid w:val="00031A14"/>
    <w:rsid w:val="00032233"/>
    <w:rsid w:val="00054A5C"/>
    <w:rsid w:val="0006101E"/>
    <w:rsid w:val="00070110"/>
    <w:rsid w:val="00070151"/>
    <w:rsid w:val="0008147F"/>
    <w:rsid w:val="0008458E"/>
    <w:rsid w:val="00093BA9"/>
    <w:rsid w:val="000A2FC8"/>
    <w:rsid w:val="000B2B9B"/>
    <w:rsid w:val="000B5AE1"/>
    <w:rsid w:val="000C3589"/>
    <w:rsid w:val="000D42D9"/>
    <w:rsid w:val="000E4484"/>
    <w:rsid w:val="000E7276"/>
    <w:rsid w:val="000F19FA"/>
    <w:rsid w:val="000F3B48"/>
    <w:rsid w:val="000F4235"/>
    <w:rsid w:val="000F77AD"/>
    <w:rsid w:val="0010394E"/>
    <w:rsid w:val="00113BEE"/>
    <w:rsid w:val="00117C47"/>
    <w:rsid w:val="00120799"/>
    <w:rsid w:val="001225BB"/>
    <w:rsid w:val="00136076"/>
    <w:rsid w:val="0014523D"/>
    <w:rsid w:val="00153036"/>
    <w:rsid w:val="001579FB"/>
    <w:rsid w:val="00180374"/>
    <w:rsid w:val="00180818"/>
    <w:rsid w:val="0018552D"/>
    <w:rsid w:val="001923A7"/>
    <w:rsid w:val="001963E6"/>
    <w:rsid w:val="001A1D34"/>
    <w:rsid w:val="001C4561"/>
    <w:rsid w:val="001D3AAB"/>
    <w:rsid w:val="001D4A83"/>
    <w:rsid w:val="001D6CFE"/>
    <w:rsid w:val="001E2E3B"/>
    <w:rsid w:val="001E5100"/>
    <w:rsid w:val="00200797"/>
    <w:rsid w:val="00223EE0"/>
    <w:rsid w:val="00236398"/>
    <w:rsid w:val="002415F5"/>
    <w:rsid w:val="0025609D"/>
    <w:rsid w:val="00257B79"/>
    <w:rsid w:val="00267275"/>
    <w:rsid w:val="0027387C"/>
    <w:rsid w:val="00287556"/>
    <w:rsid w:val="002925C5"/>
    <w:rsid w:val="002A18FE"/>
    <w:rsid w:val="002A2FFB"/>
    <w:rsid w:val="002B1337"/>
    <w:rsid w:val="002B344B"/>
    <w:rsid w:val="002B5891"/>
    <w:rsid w:val="002B68FB"/>
    <w:rsid w:val="002C0FB3"/>
    <w:rsid w:val="002C2C57"/>
    <w:rsid w:val="002C694E"/>
    <w:rsid w:val="002D167D"/>
    <w:rsid w:val="002F2ACB"/>
    <w:rsid w:val="002F3793"/>
    <w:rsid w:val="00301974"/>
    <w:rsid w:val="00303058"/>
    <w:rsid w:val="003057EC"/>
    <w:rsid w:val="00320700"/>
    <w:rsid w:val="003338B1"/>
    <w:rsid w:val="00336978"/>
    <w:rsid w:val="00353A34"/>
    <w:rsid w:val="00353F20"/>
    <w:rsid w:val="00355346"/>
    <w:rsid w:val="00376116"/>
    <w:rsid w:val="003A2A98"/>
    <w:rsid w:val="003B3F79"/>
    <w:rsid w:val="003B435B"/>
    <w:rsid w:val="003B76B2"/>
    <w:rsid w:val="003C0367"/>
    <w:rsid w:val="003D7431"/>
    <w:rsid w:val="00404424"/>
    <w:rsid w:val="00411994"/>
    <w:rsid w:val="004132F6"/>
    <w:rsid w:val="00417175"/>
    <w:rsid w:val="0042618B"/>
    <w:rsid w:val="004371C1"/>
    <w:rsid w:val="00444ED0"/>
    <w:rsid w:val="00445432"/>
    <w:rsid w:val="004534A9"/>
    <w:rsid w:val="00454ECA"/>
    <w:rsid w:val="00456EFE"/>
    <w:rsid w:val="004575C3"/>
    <w:rsid w:val="0047246B"/>
    <w:rsid w:val="00480E6F"/>
    <w:rsid w:val="004812CF"/>
    <w:rsid w:val="0048405A"/>
    <w:rsid w:val="00485723"/>
    <w:rsid w:val="00494B59"/>
    <w:rsid w:val="004A490C"/>
    <w:rsid w:val="004B1A0D"/>
    <w:rsid w:val="004C73E6"/>
    <w:rsid w:val="004D5B26"/>
    <w:rsid w:val="004D5FDA"/>
    <w:rsid w:val="004D6F6C"/>
    <w:rsid w:val="004E14B1"/>
    <w:rsid w:val="004E37CD"/>
    <w:rsid w:val="0050097F"/>
    <w:rsid w:val="00505372"/>
    <w:rsid w:val="00505550"/>
    <w:rsid w:val="00507F3E"/>
    <w:rsid w:val="005144E4"/>
    <w:rsid w:val="00515568"/>
    <w:rsid w:val="00517951"/>
    <w:rsid w:val="005201A9"/>
    <w:rsid w:val="00520D48"/>
    <w:rsid w:val="005263DC"/>
    <w:rsid w:val="00531976"/>
    <w:rsid w:val="00536B6F"/>
    <w:rsid w:val="005618F0"/>
    <w:rsid w:val="00567659"/>
    <w:rsid w:val="00570238"/>
    <w:rsid w:val="00575136"/>
    <w:rsid w:val="00590EBE"/>
    <w:rsid w:val="0059304C"/>
    <w:rsid w:val="00594068"/>
    <w:rsid w:val="005975C4"/>
    <w:rsid w:val="005A3E89"/>
    <w:rsid w:val="005A4ED3"/>
    <w:rsid w:val="005A7C47"/>
    <w:rsid w:val="005B129F"/>
    <w:rsid w:val="005C415E"/>
    <w:rsid w:val="005C428B"/>
    <w:rsid w:val="005C744A"/>
    <w:rsid w:val="005D2E8F"/>
    <w:rsid w:val="005E091A"/>
    <w:rsid w:val="00600896"/>
    <w:rsid w:val="0061394C"/>
    <w:rsid w:val="00620A02"/>
    <w:rsid w:val="0062430D"/>
    <w:rsid w:val="006352ED"/>
    <w:rsid w:val="00637C12"/>
    <w:rsid w:val="00653369"/>
    <w:rsid w:val="00663995"/>
    <w:rsid w:val="00665D7D"/>
    <w:rsid w:val="0067154D"/>
    <w:rsid w:val="00687ED4"/>
    <w:rsid w:val="006A755B"/>
    <w:rsid w:val="006B4197"/>
    <w:rsid w:val="006B4CBA"/>
    <w:rsid w:val="006C3B70"/>
    <w:rsid w:val="006D0DDF"/>
    <w:rsid w:val="006D12F4"/>
    <w:rsid w:val="006D1BC6"/>
    <w:rsid w:val="006D3923"/>
    <w:rsid w:val="006F3C6A"/>
    <w:rsid w:val="00700424"/>
    <w:rsid w:val="007041FF"/>
    <w:rsid w:val="0070540F"/>
    <w:rsid w:val="0072558A"/>
    <w:rsid w:val="00731BCC"/>
    <w:rsid w:val="007324CD"/>
    <w:rsid w:val="0073250C"/>
    <w:rsid w:val="007461DF"/>
    <w:rsid w:val="00756195"/>
    <w:rsid w:val="00757F1D"/>
    <w:rsid w:val="00771CFA"/>
    <w:rsid w:val="00781D01"/>
    <w:rsid w:val="007955A7"/>
    <w:rsid w:val="007A051B"/>
    <w:rsid w:val="007B266F"/>
    <w:rsid w:val="007B42C6"/>
    <w:rsid w:val="007B55D0"/>
    <w:rsid w:val="007D7689"/>
    <w:rsid w:val="007E887F"/>
    <w:rsid w:val="007F0FC1"/>
    <w:rsid w:val="007F7006"/>
    <w:rsid w:val="00804839"/>
    <w:rsid w:val="0081084C"/>
    <w:rsid w:val="0082304A"/>
    <w:rsid w:val="00824687"/>
    <w:rsid w:val="00836DC8"/>
    <w:rsid w:val="00844160"/>
    <w:rsid w:val="0084480C"/>
    <w:rsid w:val="00851110"/>
    <w:rsid w:val="00852AC5"/>
    <w:rsid w:val="0086494C"/>
    <w:rsid w:val="00866ACA"/>
    <w:rsid w:val="00897EEC"/>
    <w:rsid w:val="008A6BDE"/>
    <w:rsid w:val="008B6642"/>
    <w:rsid w:val="008D0892"/>
    <w:rsid w:val="009058C9"/>
    <w:rsid w:val="00906115"/>
    <w:rsid w:val="00914503"/>
    <w:rsid w:val="00916E30"/>
    <w:rsid w:val="00924759"/>
    <w:rsid w:val="00935A53"/>
    <w:rsid w:val="00945359"/>
    <w:rsid w:val="00955CDE"/>
    <w:rsid w:val="00976CCD"/>
    <w:rsid w:val="0098112A"/>
    <w:rsid w:val="00992F5B"/>
    <w:rsid w:val="009A04FD"/>
    <w:rsid w:val="009B3281"/>
    <w:rsid w:val="009B6F70"/>
    <w:rsid w:val="009E1D44"/>
    <w:rsid w:val="009F0B14"/>
    <w:rsid w:val="00A10021"/>
    <w:rsid w:val="00A214EA"/>
    <w:rsid w:val="00A24A85"/>
    <w:rsid w:val="00A25062"/>
    <w:rsid w:val="00A40FDA"/>
    <w:rsid w:val="00A500A6"/>
    <w:rsid w:val="00A619D2"/>
    <w:rsid w:val="00A624F0"/>
    <w:rsid w:val="00A63214"/>
    <w:rsid w:val="00A77E76"/>
    <w:rsid w:val="00A84F74"/>
    <w:rsid w:val="00A85691"/>
    <w:rsid w:val="00A87719"/>
    <w:rsid w:val="00AA13FD"/>
    <w:rsid w:val="00AC39A6"/>
    <w:rsid w:val="00AD238B"/>
    <w:rsid w:val="00AD349A"/>
    <w:rsid w:val="00AD3A3D"/>
    <w:rsid w:val="00AE115D"/>
    <w:rsid w:val="00AF3A47"/>
    <w:rsid w:val="00AF7DCF"/>
    <w:rsid w:val="00B07754"/>
    <w:rsid w:val="00B1137C"/>
    <w:rsid w:val="00B13E1E"/>
    <w:rsid w:val="00B249AC"/>
    <w:rsid w:val="00B32935"/>
    <w:rsid w:val="00B44BAE"/>
    <w:rsid w:val="00B50B37"/>
    <w:rsid w:val="00B541EA"/>
    <w:rsid w:val="00B6181D"/>
    <w:rsid w:val="00B64096"/>
    <w:rsid w:val="00B649D1"/>
    <w:rsid w:val="00B70532"/>
    <w:rsid w:val="00B872C9"/>
    <w:rsid w:val="00BA63E9"/>
    <w:rsid w:val="00BC1BF3"/>
    <w:rsid w:val="00BC2F85"/>
    <w:rsid w:val="00BC6994"/>
    <w:rsid w:val="00BC7393"/>
    <w:rsid w:val="00BE2D13"/>
    <w:rsid w:val="00BF2A2C"/>
    <w:rsid w:val="00BF74B3"/>
    <w:rsid w:val="00BF76BC"/>
    <w:rsid w:val="00C03775"/>
    <w:rsid w:val="00C044CF"/>
    <w:rsid w:val="00C04C87"/>
    <w:rsid w:val="00C165EC"/>
    <w:rsid w:val="00C2028E"/>
    <w:rsid w:val="00C30F12"/>
    <w:rsid w:val="00C40E69"/>
    <w:rsid w:val="00C42BDB"/>
    <w:rsid w:val="00C61BA0"/>
    <w:rsid w:val="00C66673"/>
    <w:rsid w:val="00C6713A"/>
    <w:rsid w:val="00C96181"/>
    <w:rsid w:val="00CA7724"/>
    <w:rsid w:val="00CB2A23"/>
    <w:rsid w:val="00CE3927"/>
    <w:rsid w:val="00CE6F8D"/>
    <w:rsid w:val="00D0275F"/>
    <w:rsid w:val="00D102FA"/>
    <w:rsid w:val="00D33357"/>
    <w:rsid w:val="00D37BC4"/>
    <w:rsid w:val="00D5161E"/>
    <w:rsid w:val="00D5472B"/>
    <w:rsid w:val="00D73F05"/>
    <w:rsid w:val="00DA7359"/>
    <w:rsid w:val="00DB5AD3"/>
    <w:rsid w:val="00DC0BE1"/>
    <w:rsid w:val="00DD3141"/>
    <w:rsid w:val="00DD3680"/>
    <w:rsid w:val="00DD6AB7"/>
    <w:rsid w:val="00DE1F0E"/>
    <w:rsid w:val="00E018E6"/>
    <w:rsid w:val="00E01B38"/>
    <w:rsid w:val="00E03DBB"/>
    <w:rsid w:val="00E16EAF"/>
    <w:rsid w:val="00E22A6D"/>
    <w:rsid w:val="00E35E15"/>
    <w:rsid w:val="00E61704"/>
    <w:rsid w:val="00E724E7"/>
    <w:rsid w:val="00E76B3A"/>
    <w:rsid w:val="00EA2FA9"/>
    <w:rsid w:val="00EB48FA"/>
    <w:rsid w:val="00EB7504"/>
    <w:rsid w:val="00EC46C9"/>
    <w:rsid w:val="00EC536A"/>
    <w:rsid w:val="00ED09EE"/>
    <w:rsid w:val="00EF2C86"/>
    <w:rsid w:val="00EF5C1C"/>
    <w:rsid w:val="00F10E6C"/>
    <w:rsid w:val="00F10ECA"/>
    <w:rsid w:val="00F222B9"/>
    <w:rsid w:val="00F253AC"/>
    <w:rsid w:val="00F323CB"/>
    <w:rsid w:val="00F43C17"/>
    <w:rsid w:val="00F45ECE"/>
    <w:rsid w:val="00F56AFA"/>
    <w:rsid w:val="00F60FD4"/>
    <w:rsid w:val="00F76E3A"/>
    <w:rsid w:val="00FA6853"/>
    <w:rsid w:val="00FB4E81"/>
    <w:rsid w:val="00FB4FF0"/>
    <w:rsid w:val="01C8AB99"/>
    <w:rsid w:val="01FA8850"/>
    <w:rsid w:val="0262B012"/>
    <w:rsid w:val="032F097D"/>
    <w:rsid w:val="044AC7A6"/>
    <w:rsid w:val="04851810"/>
    <w:rsid w:val="064BC61E"/>
    <w:rsid w:val="06F34F4B"/>
    <w:rsid w:val="0ACC796E"/>
    <w:rsid w:val="0B16AA9D"/>
    <w:rsid w:val="0D06860A"/>
    <w:rsid w:val="0F2C2A8C"/>
    <w:rsid w:val="10B6BC62"/>
    <w:rsid w:val="135086E9"/>
    <w:rsid w:val="1369DE30"/>
    <w:rsid w:val="146874DB"/>
    <w:rsid w:val="1560122E"/>
    <w:rsid w:val="16CF8B8A"/>
    <w:rsid w:val="174DE022"/>
    <w:rsid w:val="1955AEE2"/>
    <w:rsid w:val="19DDB2E0"/>
    <w:rsid w:val="1AA07B53"/>
    <w:rsid w:val="1AD0795C"/>
    <w:rsid w:val="1AF5B30B"/>
    <w:rsid w:val="1BF81B58"/>
    <w:rsid w:val="1D4AAD8A"/>
    <w:rsid w:val="225F9113"/>
    <w:rsid w:val="226223E1"/>
    <w:rsid w:val="2303F01F"/>
    <w:rsid w:val="249A6EF1"/>
    <w:rsid w:val="251B5777"/>
    <w:rsid w:val="25CA5632"/>
    <w:rsid w:val="26BAC876"/>
    <w:rsid w:val="2778DA71"/>
    <w:rsid w:val="278D69A1"/>
    <w:rsid w:val="28159C1B"/>
    <w:rsid w:val="28E0A964"/>
    <w:rsid w:val="2AE56597"/>
    <w:rsid w:val="2AF28664"/>
    <w:rsid w:val="2C3B77DE"/>
    <w:rsid w:val="2C6FFDF0"/>
    <w:rsid w:val="2CC1C8D2"/>
    <w:rsid w:val="2ED3E0B4"/>
    <w:rsid w:val="2F2CF6A5"/>
    <w:rsid w:val="2F5F3E80"/>
    <w:rsid w:val="2FF51420"/>
    <w:rsid w:val="30300968"/>
    <w:rsid w:val="3265220F"/>
    <w:rsid w:val="32AB9C9C"/>
    <w:rsid w:val="33E4AE28"/>
    <w:rsid w:val="33E4D3A2"/>
    <w:rsid w:val="33F5E365"/>
    <w:rsid w:val="3528236C"/>
    <w:rsid w:val="362A5A9F"/>
    <w:rsid w:val="36457FDE"/>
    <w:rsid w:val="39E27AD4"/>
    <w:rsid w:val="3BDD47DA"/>
    <w:rsid w:val="3BF5672B"/>
    <w:rsid w:val="3C37F2C6"/>
    <w:rsid w:val="3C71EF36"/>
    <w:rsid w:val="3D8CA66E"/>
    <w:rsid w:val="3E24C443"/>
    <w:rsid w:val="3E605743"/>
    <w:rsid w:val="3E927F71"/>
    <w:rsid w:val="3F4566C6"/>
    <w:rsid w:val="3FF16E1C"/>
    <w:rsid w:val="405FE74D"/>
    <w:rsid w:val="40CAADCE"/>
    <w:rsid w:val="42C9DA26"/>
    <w:rsid w:val="44CB47EC"/>
    <w:rsid w:val="45318FDD"/>
    <w:rsid w:val="47FB2978"/>
    <w:rsid w:val="48B69379"/>
    <w:rsid w:val="49F8C662"/>
    <w:rsid w:val="4CC63100"/>
    <w:rsid w:val="4DAC3C77"/>
    <w:rsid w:val="50A2AF51"/>
    <w:rsid w:val="511AB57E"/>
    <w:rsid w:val="51E6F9DA"/>
    <w:rsid w:val="560FE706"/>
    <w:rsid w:val="56628766"/>
    <w:rsid w:val="5AFFFF37"/>
    <w:rsid w:val="5D943AEC"/>
    <w:rsid w:val="5DCF0113"/>
    <w:rsid w:val="5DE82113"/>
    <w:rsid w:val="5F3600DA"/>
    <w:rsid w:val="5F6444D3"/>
    <w:rsid w:val="5F8F0D88"/>
    <w:rsid w:val="5FD67274"/>
    <w:rsid w:val="614369A6"/>
    <w:rsid w:val="61D7473F"/>
    <w:rsid w:val="62AED435"/>
    <w:rsid w:val="62F709A2"/>
    <w:rsid w:val="644677CF"/>
    <w:rsid w:val="664E12F2"/>
    <w:rsid w:val="667DD250"/>
    <w:rsid w:val="677162AC"/>
    <w:rsid w:val="68460032"/>
    <w:rsid w:val="6B75BB66"/>
    <w:rsid w:val="6C3E6FAD"/>
    <w:rsid w:val="6C42CEC6"/>
    <w:rsid w:val="6C5BC61E"/>
    <w:rsid w:val="6D305904"/>
    <w:rsid w:val="6F5E02A5"/>
    <w:rsid w:val="70740435"/>
    <w:rsid w:val="70C25966"/>
    <w:rsid w:val="71FDD19F"/>
    <w:rsid w:val="72617E90"/>
    <w:rsid w:val="72696754"/>
    <w:rsid w:val="73C68611"/>
    <w:rsid w:val="749010B1"/>
    <w:rsid w:val="74D8DAC5"/>
    <w:rsid w:val="76A6C60E"/>
    <w:rsid w:val="76F0DF8C"/>
    <w:rsid w:val="77CE08C5"/>
    <w:rsid w:val="77FE5788"/>
    <w:rsid w:val="7A9E29C6"/>
    <w:rsid w:val="7B2D917E"/>
    <w:rsid w:val="7BAA5431"/>
    <w:rsid w:val="7BC54893"/>
    <w:rsid w:val="7C04432A"/>
    <w:rsid w:val="7E8BDF36"/>
    <w:rsid w:val="7E900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5E26"/>
  <w15:chartTrackingRefBased/>
  <w15:docId w15:val="{35FC9795-A35E-4571-B341-E204545D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9D2"/>
  </w:style>
  <w:style w:type="paragraph" w:styleId="Heading1">
    <w:name w:val="heading 1"/>
    <w:basedOn w:val="Normal"/>
    <w:next w:val="Normal"/>
    <w:link w:val="Heading1Char"/>
    <w:uiPriority w:val="9"/>
    <w:qFormat/>
    <w:rsid w:val="00F10E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0E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0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0151"/>
    <w:rPr>
      <w:color w:val="0563C1" w:themeColor="hyperlink"/>
      <w:u w:val="single"/>
    </w:rPr>
  </w:style>
  <w:style w:type="character" w:customStyle="1" w:styleId="UnresolvedMention1">
    <w:name w:val="Unresolved Mention1"/>
    <w:basedOn w:val="DefaultParagraphFont"/>
    <w:uiPriority w:val="99"/>
    <w:semiHidden/>
    <w:unhideWhenUsed/>
    <w:rsid w:val="00070151"/>
    <w:rPr>
      <w:color w:val="605E5C"/>
      <w:shd w:val="clear" w:color="auto" w:fill="E1DFDD"/>
    </w:rPr>
  </w:style>
  <w:style w:type="paragraph" w:styleId="Header">
    <w:name w:val="header"/>
    <w:basedOn w:val="Normal"/>
    <w:link w:val="HeaderChar"/>
    <w:uiPriority w:val="99"/>
    <w:unhideWhenUsed/>
    <w:rsid w:val="00D33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357"/>
  </w:style>
  <w:style w:type="paragraph" w:styleId="Footer">
    <w:name w:val="footer"/>
    <w:basedOn w:val="Normal"/>
    <w:link w:val="FooterChar"/>
    <w:uiPriority w:val="99"/>
    <w:unhideWhenUsed/>
    <w:rsid w:val="00D33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357"/>
  </w:style>
  <w:style w:type="paragraph" w:styleId="NoSpacing">
    <w:name w:val="No Spacing"/>
    <w:uiPriority w:val="1"/>
    <w:qFormat/>
    <w:rsid w:val="00757F1D"/>
    <w:pPr>
      <w:spacing w:after="0" w:line="240" w:lineRule="auto"/>
    </w:pPr>
    <w:rPr>
      <w:rFonts w:ascii="Arial" w:hAnsi="Arial"/>
      <w:sz w:val="24"/>
    </w:rPr>
  </w:style>
  <w:style w:type="paragraph" w:styleId="ListParagraph">
    <w:name w:val="List Paragraph"/>
    <w:basedOn w:val="Normal"/>
    <w:uiPriority w:val="34"/>
    <w:qFormat/>
    <w:rsid w:val="003D7431"/>
    <w:pPr>
      <w:ind w:left="720"/>
      <w:contextualSpacing/>
    </w:pPr>
  </w:style>
  <w:style w:type="character" w:customStyle="1" w:styleId="markedcontent">
    <w:name w:val="markedcontent"/>
    <w:basedOn w:val="DefaultParagraphFont"/>
    <w:rsid w:val="00B872C9"/>
  </w:style>
  <w:style w:type="paragraph" w:styleId="CommentText">
    <w:name w:val="annotation text"/>
    <w:basedOn w:val="Normal"/>
    <w:link w:val="CommentTextChar"/>
    <w:uiPriority w:val="99"/>
    <w:unhideWhenUsed/>
    <w:rsid w:val="00B872C9"/>
    <w:pPr>
      <w:spacing w:line="240" w:lineRule="auto"/>
    </w:pPr>
    <w:rPr>
      <w:sz w:val="20"/>
      <w:szCs w:val="20"/>
    </w:rPr>
  </w:style>
  <w:style w:type="character" w:customStyle="1" w:styleId="CommentTextChar">
    <w:name w:val="Comment Text Char"/>
    <w:basedOn w:val="DefaultParagraphFont"/>
    <w:link w:val="CommentText"/>
    <w:uiPriority w:val="99"/>
    <w:rsid w:val="00B872C9"/>
    <w:rPr>
      <w:sz w:val="20"/>
      <w:szCs w:val="20"/>
    </w:rPr>
  </w:style>
  <w:style w:type="character" w:styleId="UnresolvedMention">
    <w:name w:val="Unresolved Mention"/>
    <w:basedOn w:val="DefaultParagraphFont"/>
    <w:uiPriority w:val="99"/>
    <w:semiHidden/>
    <w:unhideWhenUsed/>
    <w:rsid w:val="00417175"/>
    <w:rPr>
      <w:color w:val="605E5C"/>
      <w:shd w:val="clear" w:color="auto" w:fill="E1DFDD"/>
    </w:rPr>
  </w:style>
  <w:style w:type="paragraph" w:styleId="NormalWeb">
    <w:name w:val="Normal (Web)"/>
    <w:basedOn w:val="Normal"/>
    <w:uiPriority w:val="99"/>
    <w:semiHidden/>
    <w:unhideWhenUsed/>
    <w:rsid w:val="005702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B70532"/>
    <w:pPr>
      <w:widowControl w:val="0"/>
      <w:autoSpaceDE w:val="0"/>
      <w:autoSpaceDN w:val="0"/>
      <w:spacing w:after="0" w:line="240" w:lineRule="auto"/>
    </w:pPr>
    <w:rPr>
      <w:rFonts w:ascii="Calibri" w:eastAsia="Calibri" w:hAnsi="Calibri" w:cs="Calibri"/>
    </w:rPr>
  </w:style>
  <w:style w:type="paragraph" w:customStyle="1" w:styleId="paragraph">
    <w:name w:val="paragraph"/>
    <w:basedOn w:val="Normal"/>
    <w:rsid w:val="004371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71C1"/>
  </w:style>
  <w:style w:type="character" w:customStyle="1" w:styleId="eop">
    <w:name w:val="eop"/>
    <w:basedOn w:val="DefaultParagraphFont"/>
    <w:rsid w:val="004371C1"/>
  </w:style>
  <w:style w:type="character" w:customStyle="1" w:styleId="scxw113602065">
    <w:name w:val="scxw113602065"/>
    <w:basedOn w:val="DefaultParagraphFont"/>
    <w:rsid w:val="004371C1"/>
  </w:style>
  <w:style w:type="character" w:styleId="FollowedHyperlink">
    <w:name w:val="FollowedHyperlink"/>
    <w:basedOn w:val="DefaultParagraphFont"/>
    <w:uiPriority w:val="99"/>
    <w:semiHidden/>
    <w:unhideWhenUsed/>
    <w:rsid w:val="00D73F05"/>
    <w:rPr>
      <w:color w:val="954F72" w:themeColor="followedHyperlink"/>
      <w:u w:val="single"/>
    </w:rPr>
  </w:style>
  <w:style w:type="character" w:customStyle="1" w:styleId="Heading3Char">
    <w:name w:val="Heading 3 Char"/>
    <w:basedOn w:val="DefaultParagraphFont"/>
    <w:link w:val="Heading3"/>
    <w:uiPriority w:val="9"/>
    <w:semiHidden/>
    <w:rsid w:val="00F10E6C"/>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F10E6C"/>
    <w:rPr>
      <w:rFonts w:asciiTheme="majorHAnsi" w:eastAsiaTheme="majorEastAsia" w:hAnsiTheme="majorHAnsi" w:cstheme="majorBidi"/>
      <w:color w:val="2F5496" w:themeColor="accent1" w:themeShade="BF"/>
      <w:sz w:val="32"/>
      <w:szCs w:val="32"/>
    </w:rPr>
  </w:style>
  <w:style w:type="character" w:customStyle="1" w:styleId="scxw94222404">
    <w:name w:val="scxw94222404"/>
    <w:basedOn w:val="DefaultParagraphFont"/>
    <w:rsid w:val="004C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13328">
      <w:bodyDiv w:val="1"/>
      <w:marLeft w:val="0"/>
      <w:marRight w:val="0"/>
      <w:marTop w:val="0"/>
      <w:marBottom w:val="0"/>
      <w:divBdr>
        <w:top w:val="none" w:sz="0" w:space="0" w:color="auto"/>
        <w:left w:val="none" w:sz="0" w:space="0" w:color="auto"/>
        <w:bottom w:val="none" w:sz="0" w:space="0" w:color="auto"/>
        <w:right w:val="none" w:sz="0" w:space="0" w:color="auto"/>
      </w:divBdr>
      <w:divsChild>
        <w:div w:id="1552810229">
          <w:marLeft w:val="0"/>
          <w:marRight w:val="0"/>
          <w:marTop w:val="0"/>
          <w:marBottom w:val="0"/>
          <w:divBdr>
            <w:top w:val="none" w:sz="0" w:space="0" w:color="auto"/>
            <w:left w:val="none" w:sz="0" w:space="0" w:color="auto"/>
            <w:bottom w:val="none" w:sz="0" w:space="0" w:color="auto"/>
            <w:right w:val="none" w:sz="0" w:space="0" w:color="auto"/>
          </w:divBdr>
          <w:divsChild>
            <w:div w:id="784353231">
              <w:marLeft w:val="0"/>
              <w:marRight w:val="0"/>
              <w:marTop w:val="0"/>
              <w:marBottom w:val="0"/>
              <w:divBdr>
                <w:top w:val="none" w:sz="0" w:space="0" w:color="auto"/>
                <w:left w:val="none" w:sz="0" w:space="0" w:color="auto"/>
                <w:bottom w:val="none" w:sz="0" w:space="0" w:color="auto"/>
                <w:right w:val="none" w:sz="0" w:space="0" w:color="auto"/>
              </w:divBdr>
            </w:div>
          </w:divsChild>
        </w:div>
        <w:div w:id="402608430">
          <w:marLeft w:val="0"/>
          <w:marRight w:val="0"/>
          <w:marTop w:val="0"/>
          <w:marBottom w:val="0"/>
          <w:divBdr>
            <w:top w:val="none" w:sz="0" w:space="0" w:color="auto"/>
            <w:left w:val="none" w:sz="0" w:space="0" w:color="auto"/>
            <w:bottom w:val="none" w:sz="0" w:space="0" w:color="auto"/>
            <w:right w:val="none" w:sz="0" w:space="0" w:color="auto"/>
          </w:divBdr>
          <w:divsChild>
            <w:div w:id="760955384">
              <w:marLeft w:val="0"/>
              <w:marRight w:val="0"/>
              <w:marTop w:val="0"/>
              <w:marBottom w:val="0"/>
              <w:divBdr>
                <w:top w:val="none" w:sz="0" w:space="0" w:color="auto"/>
                <w:left w:val="none" w:sz="0" w:space="0" w:color="auto"/>
                <w:bottom w:val="none" w:sz="0" w:space="0" w:color="auto"/>
                <w:right w:val="none" w:sz="0" w:space="0" w:color="auto"/>
              </w:divBdr>
            </w:div>
            <w:div w:id="1428118215">
              <w:marLeft w:val="0"/>
              <w:marRight w:val="0"/>
              <w:marTop w:val="0"/>
              <w:marBottom w:val="0"/>
              <w:divBdr>
                <w:top w:val="none" w:sz="0" w:space="0" w:color="auto"/>
                <w:left w:val="none" w:sz="0" w:space="0" w:color="auto"/>
                <w:bottom w:val="none" w:sz="0" w:space="0" w:color="auto"/>
                <w:right w:val="none" w:sz="0" w:space="0" w:color="auto"/>
              </w:divBdr>
            </w:div>
          </w:divsChild>
        </w:div>
        <w:div w:id="95758256">
          <w:marLeft w:val="0"/>
          <w:marRight w:val="0"/>
          <w:marTop w:val="0"/>
          <w:marBottom w:val="0"/>
          <w:divBdr>
            <w:top w:val="none" w:sz="0" w:space="0" w:color="auto"/>
            <w:left w:val="none" w:sz="0" w:space="0" w:color="auto"/>
            <w:bottom w:val="none" w:sz="0" w:space="0" w:color="auto"/>
            <w:right w:val="none" w:sz="0" w:space="0" w:color="auto"/>
          </w:divBdr>
          <w:divsChild>
            <w:div w:id="1707681449">
              <w:marLeft w:val="0"/>
              <w:marRight w:val="0"/>
              <w:marTop w:val="0"/>
              <w:marBottom w:val="0"/>
              <w:divBdr>
                <w:top w:val="none" w:sz="0" w:space="0" w:color="auto"/>
                <w:left w:val="none" w:sz="0" w:space="0" w:color="auto"/>
                <w:bottom w:val="none" w:sz="0" w:space="0" w:color="auto"/>
                <w:right w:val="none" w:sz="0" w:space="0" w:color="auto"/>
              </w:divBdr>
            </w:div>
            <w:div w:id="730618099">
              <w:marLeft w:val="0"/>
              <w:marRight w:val="0"/>
              <w:marTop w:val="0"/>
              <w:marBottom w:val="0"/>
              <w:divBdr>
                <w:top w:val="none" w:sz="0" w:space="0" w:color="auto"/>
                <w:left w:val="none" w:sz="0" w:space="0" w:color="auto"/>
                <w:bottom w:val="none" w:sz="0" w:space="0" w:color="auto"/>
                <w:right w:val="none" w:sz="0" w:space="0" w:color="auto"/>
              </w:divBdr>
            </w:div>
            <w:div w:id="210769334">
              <w:marLeft w:val="0"/>
              <w:marRight w:val="0"/>
              <w:marTop w:val="0"/>
              <w:marBottom w:val="0"/>
              <w:divBdr>
                <w:top w:val="none" w:sz="0" w:space="0" w:color="auto"/>
                <w:left w:val="none" w:sz="0" w:space="0" w:color="auto"/>
                <w:bottom w:val="none" w:sz="0" w:space="0" w:color="auto"/>
                <w:right w:val="none" w:sz="0" w:space="0" w:color="auto"/>
              </w:divBdr>
            </w:div>
            <w:div w:id="1711219470">
              <w:marLeft w:val="0"/>
              <w:marRight w:val="0"/>
              <w:marTop w:val="0"/>
              <w:marBottom w:val="0"/>
              <w:divBdr>
                <w:top w:val="none" w:sz="0" w:space="0" w:color="auto"/>
                <w:left w:val="none" w:sz="0" w:space="0" w:color="auto"/>
                <w:bottom w:val="none" w:sz="0" w:space="0" w:color="auto"/>
                <w:right w:val="none" w:sz="0" w:space="0" w:color="auto"/>
              </w:divBdr>
            </w:div>
            <w:div w:id="1337225879">
              <w:marLeft w:val="0"/>
              <w:marRight w:val="0"/>
              <w:marTop w:val="0"/>
              <w:marBottom w:val="0"/>
              <w:divBdr>
                <w:top w:val="none" w:sz="0" w:space="0" w:color="auto"/>
                <w:left w:val="none" w:sz="0" w:space="0" w:color="auto"/>
                <w:bottom w:val="none" w:sz="0" w:space="0" w:color="auto"/>
                <w:right w:val="none" w:sz="0" w:space="0" w:color="auto"/>
              </w:divBdr>
            </w:div>
            <w:div w:id="852576597">
              <w:marLeft w:val="0"/>
              <w:marRight w:val="0"/>
              <w:marTop w:val="0"/>
              <w:marBottom w:val="0"/>
              <w:divBdr>
                <w:top w:val="none" w:sz="0" w:space="0" w:color="auto"/>
                <w:left w:val="none" w:sz="0" w:space="0" w:color="auto"/>
                <w:bottom w:val="none" w:sz="0" w:space="0" w:color="auto"/>
                <w:right w:val="none" w:sz="0" w:space="0" w:color="auto"/>
              </w:divBdr>
            </w:div>
            <w:div w:id="13551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7823">
      <w:bodyDiv w:val="1"/>
      <w:marLeft w:val="0"/>
      <w:marRight w:val="0"/>
      <w:marTop w:val="0"/>
      <w:marBottom w:val="0"/>
      <w:divBdr>
        <w:top w:val="none" w:sz="0" w:space="0" w:color="auto"/>
        <w:left w:val="none" w:sz="0" w:space="0" w:color="auto"/>
        <w:bottom w:val="none" w:sz="0" w:space="0" w:color="auto"/>
        <w:right w:val="none" w:sz="0" w:space="0" w:color="auto"/>
      </w:divBdr>
      <w:divsChild>
        <w:div w:id="386338063">
          <w:marLeft w:val="0"/>
          <w:marRight w:val="0"/>
          <w:marTop w:val="0"/>
          <w:marBottom w:val="0"/>
          <w:divBdr>
            <w:top w:val="none" w:sz="0" w:space="0" w:color="auto"/>
            <w:left w:val="none" w:sz="0" w:space="0" w:color="auto"/>
            <w:bottom w:val="none" w:sz="0" w:space="0" w:color="auto"/>
            <w:right w:val="none" w:sz="0" w:space="0" w:color="auto"/>
          </w:divBdr>
        </w:div>
        <w:div w:id="2009675024">
          <w:marLeft w:val="0"/>
          <w:marRight w:val="0"/>
          <w:marTop w:val="0"/>
          <w:marBottom w:val="0"/>
          <w:divBdr>
            <w:top w:val="none" w:sz="0" w:space="0" w:color="auto"/>
            <w:left w:val="none" w:sz="0" w:space="0" w:color="auto"/>
            <w:bottom w:val="none" w:sz="0" w:space="0" w:color="auto"/>
            <w:right w:val="none" w:sz="0" w:space="0" w:color="auto"/>
          </w:divBdr>
        </w:div>
        <w:div w:id="1134325917">
          <w:marLeft w:val="0"/>
          <w:marRight w:val="0"/>
          <w:marTop w:val="0"/>
          <w:marBottom w:val="0"/>
          <w:divBdr>
            <w:top w:val="none" w:sz="0" w:space="0" w:color="auto"/>
            <w:left w:val="none" w:sz="0" w:space="0" w:color="auto"/>
            <w:bottom w:val="none" w:sz="0" w:space="0" w:color="auto"/>
            <w:right w:val="none" w:sz="0" w:space="0" w:color="auto"/>
          </w:divBdr>
        </w:div>
        <w:div w:id="1858544102">
          <w:marLeft w:val="0"/>
          <w:marRight w:val="0"/>
          <w:marTop w:val="0"/>
          <w:marBottom w:val="0"/>
          <w:divBdr>
            <w:top w:val="none" w:sz="0" w:space="0" w:color="auto"/>
            <w:left w:val="none" w:sz="0" w:space="0" w:color="auto"/>
            <w:bottom w:val="none" w:sz="0" w:space="0" w:color="auto"/>
            <w:right w:val="none" w:sz="0" w:space="0" w:color="auto"/>
          </w:divBdr>
        </w:div>
        <w:div w:id="334650412">
          <w:marLeft w:val="0"/>
          <w:marRight w:val="0"/>
          <w:marTop w:val="0"/>
          <w:marBottom w:val="0"/>
          <w:divBdr>
            <w:top w:val="none" w:sz="0" w:space="0" w:color="auto"/>
            <w:left w:val="none" w:sz="0" w:space="0" w:color="auto"/>
            <w:bottom w:val="none" w:sz="0" w:space="0" w:color="auto"/>
            <w:right w:val="none" w:sz="0" w:space="0" w:color="auto"/>
          </w:divBdr>
        </w:div>
        <w:div w:id="380985907">
          <w:marLeft w:val="0"/>
          <w:marRight w:val="0"/>
          <w:marTop w:val="0"/>
          <w:marBottom w:val="0"/>
          <w:divBdr>
            <w:top w:val="none" w:sz="0" w:space="0" w:color="auto"/>
            <w:left w:val="none" w:sz="0" w:space="0" w:color="auto"/>
            <w:bottom w:val="none" w:sz="0" w:space="0" w:color="auto"/>
            <w:right w:val="none" w:sz="0" w:space="0" w:color="auto"/>
          </w:divBdr>
        </w:div>
        <w:div w:id="1549490609">
          <w:marLeft w:val="0"/>
          <w:marRight w:val="0"/>
          <w:marTop w:val="0"/>
          <w:marBottom w:val="0"/>
          <w:divBdr>
            <w:top w:val="none" w:sz="0" w:space="0" w:color="auto"/>
            <w:left w:val="none" w:sz="0" w:space="0" w:color="auto"/>
            <w:bottom w:val="none" w:sz="0" w:space="0" w:color="auto"/>
            <w:right w:val="none" w:sz="0" w:space="0" w:color="auto"/>
          </w:divBdr>
        </w:div>
        <w:div w:id="185288711">
          <w:marLeft w:val="0"/>
          <w:marRight w:val="0"/>
          <w:marTop w:val="0"/>
          <w:marBottom w:val="0"/>
          <w:divBdr>
            <w:top w:val="none" w:sz="0" w:space="0" w:color="auto"/>
            <w:left w:val="none" w:sz="0" w:space="0" w:color="auto"/>
            <w:bottom w:val="none" w:sz="0" w:space="0" w:color="auto"/>
            <w:right w:val="none" w:sz="0" w:space="0" w:color="auto"/>
          </w:divBdr>
        </w:div>
        <w:div w:id="1114397733">
          <w:marLeft w:val="0"/>
          <w:marRight w:val="0"/>
          <w:marTop w:val="0"/>
          <w:marBottom w:val="0"/>
          <w:divBdr>
            <w:top w:val="none" w:sz="0" w:space="0" w:color="auto"/>
            <w:left w:val="none" w:sz="0" w:space="0" w:color="auto"/>
            <w:bottom w:val="none" w:sz="0" w:space="0" w:color="auto"/>
            <w:right w:val="none" w:sz="0" w:space="0" w:color="auto"/>
          </w:divBdr>
        </w:div>
        <w:div w:id="532620355">
          <w:marLeft w:val="0"/>
          <w:marRight w:val="0"/>
          <w:marTop w:val="0"/>
          <w:marBottom w:val="0"/>
          <w:divBdr>
            <w:top w:val="none" w:sz="0" w:space="0" w:color="auto"/>
            <w:left w:val="none" w:sz="0" w:space="0" w:color="auto"/>
            <w:bottom w:val="none" w:sz="0" w:space="0" w:color="auto"/>
            <w:right w:val="none" w:sz="0" w:space="0" w:color="auto"/>
          </w:divBdr>
        </w:div>
        <w:div w:id="1004014937">
          <w:marLeft w:val="0"/>
          <w:marRight w:val="0"/>
          <w:marTop w:val="0"/>
          <w:marBottom w:val="0"/>
          <w:divBdr>
            <w:top w:val="none" w:sz="0" w:space="0" w:color="auto"/>
            <w:left w:val="none" w:sz="0" w:space="0" w:color="auto"/>
            <w:bottom w:val="none" w:sz="0" w:space="0" w:color="auto"/>
            <w:right w:val="none" w:sz="0" w:space="0" w:color="auto"/>
          </w:divBdr>
        </w:div>
      </w:divsChild>
    </w:div>
    <w:div w:id="462428846">
      <w:bodyDiv w:val="1"/>
      <w:marLeft w:val="0"/>
      <w:marRight w:val="0"/>
      <w:marTop w:val="0"/>
      <w:marBottom w:val="0"/>
      <w:divBdr>
        <w:top w:val="none" w:sz="0" w:space="0" w:color="auto"/>
        <w:left w:val="none" w:sz="0" w:space="0" w:color="auto"/>
        <w:bottom w:val="none" w:sz="0" w:space="0" w:color="auto"/>
        <w:right w:val="none" w:sz="0" w:space="0" w:color="auto"/>
      </w:divBdr>
    </w:div>
    <w:div w:id="489754260">
      <w:bodyDiv w:val="1"/>
      <w:marLeft w:val="0"/>
      <w:marRight w:val="0"/>
      <w:marTop w:val="0"/>
      <w:marBottom w:val="0"/>
      <w:divBdr>
        <w:top w:val="none" w:sz="0" w:space="0" w:color="auto"/>
        <w:left w:val="none" w:sz="0" w:space="0" w:color="auto"/>
        <w:bottom w:val="none" w:sz="0" w:space="0" w:color="auto"/>
        <w:right w:val="none" w:sz="0" w:space="0" w:color="auto"/>
      </w:divBdr>
      <w:divsChild>
        <w:div w:id="1372077551">
          <w:marLeft w:val="0"/>
          <w:marRight w:val="0"/>
          <w:marTop w:val="0"/>
          <w:marBottom w:val="210"/>
          <w:divBdr>
            <w:top w:val="none" w:sz="0" w:space="0" w:color="auto"/>
            <w:left w:val="none" w:sz="0" w:space="0" w:color="auto"/>
            <w:bottom w:val="none" w:sz="0" w:space="0" w:color="auto"/>
            <w:right w:val="none" w:sz="0" w:space="0" w:color="auto"/>
          </w:divBdr>
          <w:divsChild>
            <w:div w:id="1123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684">
      <w:bodyDiv w:val="1"/>
      <w:marLeft w:val="0"/>
      <w:marRight w:val="0"/>
      <w:marTop w:val="0"/>
      <w:marBottom w:val="0"/>
      <w:divBdr>
        <w:top w:val="none" w:sz="0" w:space="0" w:color="auto"/>
        <w:left w:val="none" w:sz="0" w:space="0" w:color="auto"/>
        <w:bottom w:val="none" w:sz="0" w:space="0" w:color="auto"/>
        <w:right w:val="none" w:sz="0" w:space="0" w:color="auto"/>
      </w:divBdr>
      <w:divsChild>
        <w:div w:id="2127960379">
          <w:marLeft w:val="547"/>
          <w:marRight w:val="0"/>
          <w:marTop w:val="200"/>
          <w:marBottom w:val="0"/>
          <w:divBdr>
            <w:top w:val="none" w:sz="0" w:space="0" w:color="auto"/>
            <w:left w:val="none" w:sz="0" w:space="0" w:color="auto"/>
            <w:bottom w:val="none" w:sz="0" w:space="0" w:color="auto"/>
            <w:right w:val="none" w:sz="0" w:space="0" w:color="auto"/>
          </w:divBdr>
        </w:div>
        <w:div w:id="839126228">
          <w:marLeft w:val="547"/>
          <w:marRight w:val="0"/>
          <w:marTop w:val="200"/>
          <w:marBottom w:val="0"/>
          <w:divBdr>
            <w:top w:val="none" w:sz="0" w:space="0" w:color="auto"/>
            <w:left w:val="none" w:sz="0" w:space="0" w:color="auto"/>
            <w:bottom w:val="none" w:sz="0" w:space="0" w:color="auto"/>
            <w:right w:val="none" w:sz="0" w:space="0" w:color="auto"/>
          </w:divBdr>
        </w:div>
      </w:divsChild>
    </w:div>
    <w:div w:id="603611557">
      <w:bodyDiv w:val="1"/>
      <w:marLeft w:val="0"/>
      <w:marRight w:val="0"/>
      <w:marTop w:val="0"/>
      <w:marBottom w:val="0"/>
      <w:divBdr>
        <w:top w:val="none" w:sz="0" w:space="0" w:color="auto"/>
        <w:left w:val="none" w:sz="0" w:space="0" w:color="auto"/>
        <w:bottom w:val="none" w:sz="0" w:space="0" w:color="auto"/>
        <w:right w:val="none" w:sz="0" w:space="0" w:color="auto"/>
      </w:divBdr>
      <w:divsChild>
        <w:div w:id="1153595762">
          <w:marLeft w:val="0"/>
          <w:marRight w:val="0"/>
          <w:marTop w:val="0"/>
          <w:marBottom w:val="0"/>
          <w:divBdr>
            <w:top w:val="none" w:sz="0" w:space="0" w:color="auto"/>
            <w:left w:val="none" w:sz="0" w:space="0" w:color="auto"/>
            <w:bottom w:val="none" w:sz="0" w:space="0" w:color="auto"/>
            <w:right w:val="none" w:sz="0" w:space="0" w:color="auto"/>
          </w:divBdr>
        </w:div>
        <w:div w:id="922178078">
          <w:marLeft w:val="0"/>
          <w:marRight w:val="0"/>
          <w:marTop w:val="0"/>
          <w:marBottom w:val="0"/>
          <w:divBdr>
            <w:top w:val="none" w:sz="0" w:space="0" w:color="auto"/>
            <w:left w:val="none" w:sz="0" w:space="0" w:color="auto"/>
            <w:bottom w:val="none" w:sz="0" w:space="0" w:color="auto"/>
            <w:right w:val="none" w:sz="0" w:space="0" w:color="auto"/>
          </w:divBdr>
        </w:div>
        <w:div w:id="1560703500">
          <w:marLeft w:val="0"/>
          <w:marRight w:val="0"/>
          <w:marTop w:val="0"/>
          <w:marBottom w:val="0"/>
          <w:divBdr>
            <w:top w:val="none" w:sz="0" w:space="0" w:color="auto"/>
            <w:left w:val="none" w:sz="0" w:space="0" w:color="auto"/>
            <w:bottom w:val="none" w:sz="0" w:space="0" w:color="auto"/>
            <w:right w:val="none" w:sz="0" w:space="0" w:color="auto"/>
          </w:divBdr>
        </w:div>
        <w:div w:id="1453405515">
          <w:marLeft w:val="0"/>
          <w:marRight w:val="0"/>
          <w:marTop w:val="0"/>
          <w:marBottom w:val="0"/>
          <w:divBdr>
            <w:top w:val="none" w:sz="0" w:space="0" w:color="auto"/>
            <w:left w:val="none" w:sz="0" w:space="0" w:color="auto"/>
            <w:bottom w:val="none" w:sz="0" w:space="0" w:color="auto"/>
            <w:right w:val="none" w:sz="0" w:space="0" w:color="auto"/>
          </w:divBdr>
        </w:div>
        <w:div w:id="340620299">
          <w:marLeft w:val="0"/>
          <w:marRight w:val="0"/>
          <w:marTop w:val="0"/>
          <w:marBottom w:val="0"/>
          <w:divBdr>
            <w:top w:val="none" w:sz="0" w:space="0" w:color="auto"/>
            <w:left w:val="none" w:sz="0" w:space="0" w:color="auto"/>
            <w:bottom w:val="none" w:sz="0" w:space="0" w:color="auto"/>
            <w:right w:val="none" w:sz="0" w:space="0" w:color="auto"/>
          </w:divBdr>
        </w:div>
        <w:div w:id="1881866971">
          <w:marLeft w:val="0"/>
          <w:marRight w:val="0"/>
          <w:marTop w:val="0"/>
          <w:marBottom w:val="0"/>
          <w:divBdr>
            <w:top w:val="none" w:sz="0" w:space="0" w:color="auto"/>
            <w:left w:val="none" w:sz="0" w:space="0" w:color="auto"/>
            <w:bottom w:val="none" w:sz="0" w:space="0" w:color="auto"/>
            <w:right w:val="none" w:sz="0" w:space="0" w:color="auto"/>
          </w:divBdr>
        </w:div>
        <w:div w:id="597324069">
          <w:marLeft w:val="0"/>
          <w:marRight w:val="0"/>
          <w:marTop w:val="0"/>
          <w:marBottom w:val="0"/>
          <w:divBdr>
            <w:top w:val="none" w:sz="0" w:space="0" w:color="auto"/>
            <w:left w:val="none" w:sz="0" w:space="0" w:color="auto"/>
            <w:bottom w:val="none" w:sz="0" w:space="0" w:color="auto"/>
            <w:right w:val="none" w:sz="0" w:space="0" w:color="auto"/>
          </w:divBdr>
        </w:div>
        <w:div w:id="946041819">
          <w:marLeft w:val="0"/>
          <w:marRight w:val="0"/>
          <w:marTop w:val="0"/>
          <w:marBottom w:val="0"/>
          <w:divBdr>
            <w:top w:val="none" w:sz="0" w:space="0" w:color="auto"/>
            <w:left w:val="none" w:sz="0" w:space="0" w:color="auto"/>
            <w:bottom w:val="none" w:sz="0" w:space="0" w:color="auto"/>
            <w:right w:val="none" w:sz="0" w:space="0" w:color="auto"/>
          </w:divBdr>
        </w:div>
        <w:div w:id="1115716417">
          <w:marLeft w:val="0"/>
          <w:marRight w:val="0"/>
          <w:marTop w:val="0"/>
          <w:marBottom w:val="0"/>
          <w:divBdr>
            <w:top w:val="none" w:sz="0" w:space="0" w:color="auto"/>
            <w:left w:val="none" w:sz="0" w:space="0" w:color="auto"/>
            <w:bottom w:val="none" w:sz="0" w:space="0" w:color="auto"/>
            <w:right w:val="none" w:sz="0" w:space="0" w:color="auto"/>
          </w:divBdr>
        </w:div>
      </w:divsChild>
    </w:div>
    <w:div w:id="610942564">
      <w:bodyDiv w:val="1"/>
      <w:marLeft w:val="0"/>
      <w:marRight w:val="0"/>
      <w:marTop w:val="0"/>
      <w:marBottom w:val="0"/>
      <w:divBdr>
        <w:top w:val="none" w:sz="0" w:space="0" w:color="auto"/>
        <w:left w:val="none" w:sz="0" w:space="0" w:color="auto"/>
        <w:bottom w:val="none" w:sz="0" w:space="0" w:color="auto"/>
        <w:right w:val="none" w:sz="0" w:space="0" w:color="auto"/>
      </w:divBdr>
      <w:divsChild>
        <w:div w:id="1912504184">
          <w:marLeft w:val="0"/>
          <w:marRight w:val="0"/>
          <w:marTop w:val="0"/>
          <w:marBottom w:val="0"/>
          <w:divBdr>
            <w:top w:val="none" w:sz="0" w:space="0" w:color="auto"/>
            <w:left w:val="none" w:sz="0" w:space="0" w:color="auto"/>
            <w:bottom w:val="none" w:sz="0" w:space="0" w:color="auto"/>
            <w:right w:val="none" w:sz="0" w:space="0" w:color="auto"/>
          </w:divBdr>
        </w:div>
        <w:div w:id="1076244690">
          <w:marLeft w:val="0"/>
          <w:marRight w:val="0"/>
          <w:marTop w:val="0"/>
          <w:marBottom w:val="0"/>
          <w:divBdr>
            <w:top w:val="none" w:sz="0" w:space="0" w:color="auto"/>
            <w:left w:val="none" w:sz="0" w:space="0" w:color="auto"/>
            <w:bottom w:val="none" w:sz="0" w:space="0" w:color="auto"/>
            <w:right w:val="none" w:sz="0" w:space="0" w:color="auto"/>
          </w:divBdr>
        </w:div>
        <w:div w:id="193004122">
          <w:marLeft w:val="0"/>
          <w:marRight w:val="0"/>
          <w:marTop w:val="0"/>
          <w:marBottom w:val="0"/>
          <w:divBdr>
            <w:top w:val="none" w:sz="0" w:space="0" w:color="auto"/>
            <w:left w:val="none" w:sz="0" w:space="0" w:color="auto"/>
            <w:bottom w:val="none" w:sz="0" w:space="0" w:color="auto"/>
            <w:right w:val="none" w:sz="0" w:space="0" w:color="auto"/>
          </w:divBdr>
        </w:div>
        <w:div w:id="1071004313">
          <w:marLeft w:val="0"/>
          <w:marRight w:val="0"/>
          <w:marTop w:val="0"/>
          <w:marBottom w:val="0"/>
          <w:divBdr>
            <w:top w:val="none" w:sz="0" w:space="0" w:color="auto"/>
            <w:left w:val="none" w:sz="0" w:space="0" w:color="auto"/>
            <w:bottom w:val="none" w:sz="0" w:space="0" w:color="auto"/>
            <w:right w:val="none" w:sz="0" w:space="0" w:color="auto"/>
          </w:divBdr>
        </w:div>
        <w:div w:id="608049354">
          <w:marLeft w:val="0"/>
          <w:marRight w:val="0"/>
          <w:marTop w:val="0"/>
          <w:marBottom w:val="0"/>
          <w:divBdr>
            <w:top w:val="none" w:sz="0" w:space="0" w:color="auto"/>
            <w:left w:val="none" w:sz="0" w:space="0" w:color="auto"/>
            <w:bottom w:val="none" w:sz="0" w:space="0" w:color="auto"/>
            <w:right w:val="none" w:sz="0" w:space="0" w:color="auto"/>
          </w:divBdr>
        </w:div>
        <w:div w:id="94600186">
          <w:marLeft w:val="0"/>
          <w:marRight w:val="0"/>
          <w:marTop w:val="0"/>
          <w:marBottom w:val="0"/>
          <w:divBdr>
            <w:top w:val="none" w:sz="0" w:space="0" w:color="auto"/>
            <w:left w:val="none" w:sz="0" w:space="0" w:color="auto"/>
            <w:bottom w:val="none" w:sz="0" w:space="0" w:color="auto"/>
            <w:right w:val="none" w:sz="0" w:space="0" w:color="auto"/>
          </w:divBdr>
        </w:div>
        <w:div w:id="1436246262">
          <w:marLeft w:val="0"/>
          <w:marRight w:val="0"/>
          <w:marTop w:val="0"/>
          <w:marBottom w:val="0"/>
          <w:divBdr>
            <w:top w:val="none" w:sz="0" w:space="0" w:color="auto"/>
            <w:left w:val="none" w:sz="0" w:space="0" w:color="auto"/>
            <w:bottom w:val="none" w:sz="0" w:space="0" w:color="auto"/>
            <w:right w:val="none" w:sz="0" w:space="0" w:color="auto"/>
          </w:divBdr>
        </w:div>
        <w:div w:id="1395396481">
          <w:marLeft w:val="0"/>
          <w:marRight w:val="0"/>
          <w:marTop w:val="0"/>
          <w:marBottom w:val="0"/>
          <w:divBdr>
            <w:top w:val="none" w:sz="0" w:space="0" w:color="auto"/>
            <w:left w:val="none" w:sz="0" w:space="0" w:color="auto"/>
            <w:bottom w:val="none" w:sz="0" w:space="0" w:color="auto"/>
            <w:right w:val="none" w:sz="0" w:space="0" w:color="auto"/>
          </w:divBdr>
        </w:div>
        <w:div w:id="1719933029">
          <w:marLeft w:val="0"/>
          <w:marRight w:val="0"/>
          <w:marTop w:val="0"/>
          <w:marBottom w:val="0"/>
          <w:divBdr>
            <w:top w:val="none" w:sz="0" w:space="0" w:color="auto"/>
            <w:left w:val="none" w:sz="0" w:space="0" w:color="auto"/>
            <w:bottom w:val="none" w:sz="0" w:space="0" w:color="auto"/>
            <w:right w:val="none" w:sz="0" w:space="0" w:color="auto"/>
          </w:divBdr>
        </w:div>
        <w:div w:id="2038384745">
          <w:marLeft w:val="0"/>
          <w:marRight w:val="0"/>
          <w:marTop w:val="0"/>
          <w:marBottom w:val="0"/>
          <w:divBdr>
            <w:top w:val="none" w:sz="0" w:space="0" w:color="auto"/>
            <w:left w:val="none" w:sz="0" w:space="0" w:color="auto"/>
            <w:bottom w:val="none" w:sz="0" w:space="0" w:color="auto"/>
            <w:right w:val="none" w:sz="0" w:space="0" w:color="auto"/>
          </w:divBdr>
        </w:div>
        <w:div w:id="74518512">
          <w:marLeft w:val="0"/>
          <w:marRight w:val="0"/>
          <w:marTop w:val="0"/>
          <w:marBottom w:val="0"/>
          <w:divBdr>
            <w:top w:val="none" w:sz="0" w:space="0" w:color="auto"/>
            <w:left w:val="none" w:sz="0" w:space="0" w:color="auto"/>
            <w:bottom w:val="none" w:sz="0" w:space="0" w:color="auto"/>
            <w:right w:val="none" w:sz="0" w:space="0" w:color="auto"/>
          </w:divBdr>
        </w:div>
        <w:div w:id="2105763455">
          <w:marLeft w:val="0"/>
          <w:marRight w:val="0"/>
          <w:marTop w:val="0"/>
          <w:marBottom w:val="0"/>
          <w:divBdr>
            <w:top w:val="none" w:sz="0" w:space="0" w:color="auto"/>
            <w:left w:val="none" w:sz="0" w:space="0" w:color="auto"/>
            <w:bottom w:val="none" w:sz="0" w:space="0" w:color="auto"/>
            <w:right w:val="none" w:sz="0" w:space="0" w:color="auto"/>
          </w:divBdr>
        </w:div>
        <w:div w:id="1123579956">
          <w:marLeft w:val="0"/>
          <w:marRight w:val="0"/>
          <w:marTop w:val="0"/>
          <w:marBottom w:val="0"/>
          <w:divBdr>
            <w:top w:val="none" w:sz="0" w:space="0" w:color="auto"/>
            <w:left w:val="none" w:sz="0" w:space="0" w:color="auto"/>
            <w:bottom w:val="none" w:sz="0" w:space="0" w:color="auto"/>
            <w:right w:val="none" w:sz="0" w:space="0" w:color="auto"/>
          </w:divBdr>
        </w:div>
        <w:div w:id="489949818">
          <w:marLeft w:val="0"/>
          <w:marRight w:val="0"/>
          <w:marTop w:val="0"/>
          <w:marBottom w:val="0"/>
          <w:divBdr>
            <w:top w:val="none" w:sz="0" w:space="0" w:color="auto"/>
            <w:left w:val="none" w:sz="0" w:space="0" w:color="auto"/>
            <w:bottom w:val="none" w:sz="0" w:space="0" w:color="auto"/>
            <w:right w:val="none" w:sz="0" w:space="0" w:color="auto"/>
          </w:divBdr>
        </w:div>
        <w:div w:id="1905337454">
          <w:marLeft w:val="0"/>
          <w:marRight w:val="0"/>
          <w:marTop w:val="0"/>
          <w:marBottom w:val="0"/>
          <w:divBdr>
            <w:top w:val="none" w:sz="0" w:space="0" w:color="auto"/>
            <w:left w:val="none" w:sz="0" w:space="0" w:color="auto"/>
            <w:bottom w:val="none" w:sz="0" w:space="0" w:color="auto"/>
            <w:right w:val="none" w:sz="0" w:space="0" w:color="auto"/>
          </w:divBdr>
        </w:div>
      </w:divsChild>
    </w:div>
    <w:div w:id="613438991">
      <w:bodyDiv w:val="1"/>
      <w:marLeft w:val="0"/>
      <w:marRight w:val="0"/>
      <w:marTop w:val="0"/>
      <w:marBottom w:val="0"/>
      <w:divBdr>
        <w:top w:val="none" w:sz="0" w:space="0" w:color="auto"/>
        <w:left w:val="none" w:sz="0" w:space="0" w:color="auto"/>
        <w:bottom w:val="none" w:sz="0" w:space="0" w:color="auto"/>
        <w:right w:val="none" w:sz="0" w:space="0" w:color="auto"/>
      </w:divBdr>
      <w:divsChild>
        <w:div w:id="389155430">
          <w:marLeft w:val="0"/>
          <w:marRight w:val="0"/>
          <w:marTop w:val="0"/>
          <w:marBottom w:val="0"/>
          <w:divBdr>
            <w:top w:val="none" w:sz="0" w:space="0" w:color="auto"/>
            <w:left w:val="none" w:sz="0" w:space="0" w:color="auto"/>
            <w:bottom w:val="none" w:sz="0" w:space="0" w:color="auto"/>
            <w:right w:val="none" w:sz="0" w:space="0" w:color="auto"/>
          </w:divBdr>
        </w:div>
        <w:div w:id="2139105847">
          <w:marLeft w:val="0"/>
          <w:marRight w:val="0"/>
          <w:marTop w:val="0"/>
          <w:marBottom w:val="0"/>
          <w:divBdr>
            <w:top w:val="none" w:sz="0" w:space="0" w:color="auto"/>
            <w:left w:val="none" w:sz="0" w:space="0" w:color="auto"/>
            <w:bottom w:val="none" w:sz="0" w:space="0" w:color="auto"/>
            <w:right w:val="none" w:sz="0" w:space="0" w:color="auto"/>
          </w:divBdr>
        </w:div>
        <w:div w:id="612176085">
          <w:marLeft w:val="0"/>
          <w:marRight w:val="0"/>
          <w:marTop w:val="0"/>
          <w:marBottom w:val="0"/>
          <w:divBdr>
            <w:top w:val="none" w:sz="0" w:space="0" w:color="auto"/>
            <w:left w:val="none" w:sz="0" w:space="0" w:color="auto"/>
            <w:bottom w:val="none" w:sz="0" w:space="0" w:color="auto"/>
            <w:right w:val="none" w:sz="0" w:space="0" w:color="auto"/>
          </w:divBdr>
        </w:div>
        <w:div w:id="1290353943">
          <w:marLeft w:val="0"/>
          <w:marRight w:val="0"/>
          <w:marTop w:val="0"/>
          <w:marBottom w:val="0"/>
          <w:divBdr>
            <w:top w:val="none" w:sz="0" w:space="0" w:color="auto"/>
            <w:left w:val="none" w:sz="0" w:space="0" w:color="auto"/>
            <w:bottom w:val="none" w:sz="0" w:space="0" w:color="auto"/>
            <w:right w:val="none" w:sz="0" w:space="0" w:color="auto"/>
          </w:divBdr>
        </w:div>
        <w:div w:id="836119350">
          <w:marLeft w:val="0"/>
          <w:marRight w:val="0"/>
          <w:marTop w:val="0"/>
          <w:marBottom w:val="0"/>
          <w:divBdr>
            <w:top w:val="none" w:sz="0" w:space="0" w:color="auto"/>
            <w:left w:val="none" w:sz="0" w:space="0" w:color="auto"/>
            <w:bottom w:val="none" w:sz="0" w:space="0" w:color="auto"/>
            <w:right w:val="none" w:sz="0" w:space="0" w:color="auto"/>
          </w:divBdr>
        </w:div>
        <w:div w:id="1244026259">
          <w:marLeft w:val="0"/>
          <w:marRight w:val="0"/>
          <w:marTop w:val="0"/>
          <w:marBottom w:val="0"/>
          <w:divBdr>
            <w:top w:val="none" w:sz="0" w:space="0" w:color="auto"/>
            <w:left w:val="none" w:sz="0" w:space="0" w:color="auto"/>
            <w:bottom w:val="none" w:sz="0" w:space="0" w:color="auto"/>
            <w:right w:val="none" w:sz="0" w:space="0" w:color="auto"/>
          </w:divBdr>
        </w:div>
        <w:div w:id="162090012">
          <w:marLeft w:val="0"/>
          <w:marRight w:val="0"/>
          <w:marTop w:val="0"/>
          <w:marBottom w:val="0"/>
          <w:divBdr>
            <w:top w:val="none" w:sz="0" w:space="0" w:color="auto"/>
            <w:left w:val="none" w:sz="0" w:space="0" w:color="auto"/>
            <w:bottom w:val="none" w:sz="0" w:space="0" w:color="auto"/>
            <w:right w:val="none" w:sz="0" w:space="0" w:color="auto"/>
          </w:divBdr>
        </w:div>
        <w:div w:id="2020540493">
          <w:marLeft w:val="0"/>
          <w:marRight w:val="0"/>
          <w:marTop w:val="0"/>
          <w:marBottom w:val="0"/>
          <w:divBdr>
            <w:top w:val="none" w:sz="0" w:space="0" w:color="auto"/>
            <w:left w:val="none" w:sz="0" w:space="0" w:color="auto"/>
            <w:bottom w:val="none" w:sz="0" w:space="0" w:color="auto"/>
            <w:right w:val="none" w:sz="0" w:space="0" w:color="auto"/>
          </w:divBdr>
        </w:div>
        <w:div w:id="560557717">
          <w:marLeft w:val="0"/>
          <w:marRight w:val="0"/>
          <w:marTop w:val="0"/>
          <w:marBottom w:val="0"/>
          <w:divBdr>
            <w:top w:val="none" w:sz="0" w:space="0" w:color="auto"/>
            <w:left w:val="none" w:sz="0" w:space="0" w:color="auto"/>
            <w:bottom w:val="none" w:sz="0" w:space="0" w:color="auto"/>
            <w:right w:val="none" w:sz="0" w:space="0" w:color="auto"/>
          </w:divBdr>
        </w:div>
        <w:div w:id="1679040021">
          <w:marLeft w:val="0"/>
          <w:marRight w:val="0"/>
          <w:marTop w:val="0"/>
          <w:marBottom w:val="0"/>
          <w:divBdr>
            <w:top w:val="none" w:sz="0" w:space="0" w:color="auto"/>
            <w:left w:val="none" w:sz="0" w:space="0" w:color="auto"/>
            <w:bottom w:val="none" w:sz="0" w:space="0" w:color="auto"/>
            <w:right w:val="none" w:sz="0" w:space="0" w:color="auto"/>
          </w:divBdr>
        </w:div>
      </w:divsChild>
    </w:div>
    <w:div w:id="684866504">
      <w:bodyDiv w:val="1"/>
      <w:marLeft w:val="0"/>
      <w:marRight w:val="0"/>
      <w:marTop w:val="0"/>
      <w:marBottom w:val="0"/>
      <w:divBdr>
        <w:top w:val="none" w:sz="0" w:space="0" w:color="auto"/>
        <w:left w:val="none" w:sz="0" w:space="0" w:color="auto"/>
        <w:bottom w:val="none" w:sz="0" w:space="0" w:color="auto"/>
        <w:right w:val="none" w:sz="0" w:space="0" w:color="auto"/>
      </w:divBdr>
    </w:div>
    <w:div w:id="697045272">
      <w:bodyDiv w:val="1"/>
      <w:marLeft w:val="0"/>
      <w:marRight w:val="0"/>
      <w:marTop w:val="0"/>
      <w:marBottom w:val="0"/>
      <w:divBdr>
        <w:top w:val="none" w:sz="0" w:space="0" w:color="auto"/>
        <w:left w:val="none" w:sz="0" w:space="0" w:color="auto"/>
        <w:bottom w:val="none" w:sz="0" w:space="0" w:color="auto"/>
        <w:right w:val="none" w:sz="0" w:space="0" w:color="auto"/>
      </w:divBdr>
    </w:div>
    <w:div w:id="716196678">
      <w:bodyDiv w:val="1"/>
      <w:marLeft w:val="0"/>
      <w:marRight w:val="0"/>
      <w:marTop w:val="0"/>
      <w:marBottom w:val="0"/>
      <w:divBdr>
        <w:top w:val="none" w:sz="0" w:space="0" w:color="auto"/>
        <w:left w:val="none" w:sz="0" w:space="0" w:color="auto"/>
        <w:bottom w:val="none" w:sz="0" w:space="0" w:color="auto"/>
        <w:right w:val="none" w:sz="0" w:space="0" w:color="auto"/>
      </w:divBdr>
      <w:divsChild>
        <w:div w:id="2140495091">
          <w:marLeft w:val="0"/>
          <w:marRight w:val="0"/>
          <w:marTop w:val="0"/>
          <w:marBottom w:val="0"/>
          <w:divBdr>
            <w:top w:val="none" w:sz="0" w:space="0" w:color="auto"/>
            <w:left w:val="none" w:sz="0" w:space="0" w:color="auto"/>
            <w:bottom w:val="none" w:sz="0" w:space="0" w:color="auto"/>
            <w:right w:val="none" w:sz="0" w:space="0" w:color="auto"/>
          </w:divBdr>
        </w:div>
        <w:div w:id="1747067336">
          <w:marLeft w:val="0"/>
          <w:marRight w:val="0"/>
          <w:marTop w:val="0"/>
          <w:marBottom w:val="0"/>
          <w:divBdr>
            <w:top w:val="none" w:sz="0" w:space="0" w:color="auto"/>
            <w:left w:val="none" w:sz="0" w:space="0" w:color="auto"/>
            <w:bottom w:val="none" w:sz="0" w:space="0" w:color="auto"/>
            <w:right w:val="none" w:sz="0" w:space="0" w:color="auto"/>
          </w:divBdr>
        </w:div>
        <w:div w:id="41639809">
          <w:marLeft w:val="0"/>
          <w:marRight w:val="0"/>
          <w:marTop w:val="0"/>
          <w:marBottom w:val="0"/>
          <w:divBdr>
            <w:top w:val="none" w:sz="0" w:space="0" w:color="auto"/>
            <w:left w:val="none" w:sz="0" w:space="0" w:color="auto"/>
            <w:bottom w:val="none" w:sz="0" w:space="0" w:color="auto"/>
            <w:right w:val="none" w:sz="0" w:space="0" w:color="auto"/>
          </w:divBdr>
        </w:div>
        <w:div w:id="1888225483">
          <w:marLeft w:val="0"/>
          <w:marRight w:val="0"/>
          <w:marTop w:val="0"/>
          <w:marBottom w:val="0"/>
          <w:divBdr>
            <w:top w:val="none" w:sz="0" w:space="0" w:color="auto"/>
            <w:left w:val="none" w:sz="0" w:space="0" w:color="auto"/>
            <w:bottom w:val="none" w:sz="0" w:space="0" w:color="auto"/>
            <w:right w:val="none" w:sz="0" w:space="0" w:color="auto"/>
          </w:divBdr>
        </w:div>
        <w:div w:id="1792363894">
          <w:marLeft w:val="0"/>
          <w:marRight w:val="0"/>
          <w:marTop w:val="0"/>
          <w:marBottom w:val="0"/>
          <w:divBdr>
            <w:top w:val="none" w:sz="0" w:space="0" w:color="auto"/>
            <w:left w:val="none" w:sz="0" w:space="0" w:color="auto"/>
            <w:bottom w:val="none" w:sz="0" w:space="0" w:color="auto"/>
            <w:right w:val="none" w:sz="0" w:space="0" w:color="auto"/>
          </w:divBdr>
        </w:div>
        <w:div w:id="1375152487">
          <w:marLeft w:val="0"/>
          <w:marRight w:val="0"/>
          <w:marTop w:val="0"/>
          <w:marBottom w:val="0"/>
          <w:divBdr>
            <w:top w:val="none" w:sz="0" w:space="0" w:color="auto"/>
            <w:left w:val="none" w:sz="0" w:space="0" w:color="auto"/>
            <w:bottom w:val="none" w:sz="0" w:space="0" w:color="auto"/>
            <w:right w:val="none" w:sz="0" w:space="0" w:color="auto"/>
          </w:divBdr>
        </w:div>
        <w:div w:id="2028554119">
          <w:marLeft w:val="0"/>
          <w:marRight w:val="0"/>
          <w:marTop w:val="0"/>
          <w:marBottom w:val="0"/>
          <w:divBdr>
            <w:top w:val="none" w:sz="0" w:space="0" w:color="auto"/>
            <w:left w:val="none" w:sz="0" w:space="0" w:color="auto"/>
            <w:bottom w:val="none" w:sz="0" w:space="0" w:color="auto"/>
            <w:right w:val="none" w:sz="0" w:space="0" w:color="auto"/>
          </w:divBdr>
        </w:div>
      </w:divsChild>
    </w:div>
    <w:div w:id="729183733">
      <w:bodyDiv w:val="1"/>
      <w:marLeft w:val="0"/>
      <w:marRight w:val="0"/>
      <w:marTop w:val="0"/>
      <w:marBottom w:val="0"/>
      <w:divBdr>
        <w:top w:val="none" w:sz="0" w:space="0" w:color="auto"/>
        <w:left w:val="none" w:sz="0" w:space="0" w:color="auto"/>
        <w:bottom w:val="none" w:sz="0" w:space="0" w:color="auto"/>
        <w:right w:val="none" w:sz="0" w:space="0" w:color="auto"/>
      </w:divBdr>
    </w:div>
    <w:div w:id="823352362">
      <w:bodyDiv w:val="1"/>
      <w:marLeft w:val="0"/>
      <w:marRight w:val="0"/>
      <w:marTop w:val="0"/>
      <w:marBottom w:val="0"/>
      <w:divBdr>
        <w:top w:val="none" w:sz="0" w:space="0" w:color="auto"/>
        <w:left w:val="none" w:sz="0" w:space="0" w:color="auto"/>
        <w:bottom w:val="none" w:sz="0" w:space="0" w:color="auto"/>
        <w:right w:val="none" w:sz="0" w:space="0" w:color="auto"/>
      </w:divBdr>
      <w:divsChild>
        <w:div w:id="1553465850">
          <w:marLeft w:val="720"/>
          <w:marRight w:val="0"/>
          <w:marTop w:val="200"/>
          <w:marBottom w:val="0"/>
          <w:divBdr>
            <w:top w:val="none" w:sz="0" w:space="0" w:color="auto"/>
            <w:left w:val="none" w:sz="0" w:space="0" w:color="auto"/>
            <w:bottom w:val="none" w:sz="0" w:space="0" w:color="auto"/>
            <w:right w:val="none" w:sz="0" w:space="0" w:color="auto"/>
          </w:divBdr>
        </w:div>
        <w:div w:id="1303656126">
          <w:marLeft w:val="720"/>
          <w:marRight w:val="0"/>
          <w:marTop w:val="200"/>
          <w:marBottom w:val="0"/>
          <w:divBdr>
            <w:top w:val="none" w:sz="0" w:space="0" w:color="auto"/>
            <w:left w:val="none" w:sz="0" w:space="0" w:color="auto"/>
            <w:bottom w:val="none" w:sz="0" w:space="0" w:color="auto"/>
            <w:right w:val="none" w:sz="0" w:space="0" w:color="auto"/>
          </w:divBdr>
        </w:div>
      </w:divsChild>
    </w:div>
    <w:div w:id="878665764">
      <w:bodyDiv w:val="1"/>
      <w:marLeft w:val="0"/>
      <w:marRight w:val="0"/>
      <w:marTop w:val="0"/>
      <w:marBottom w:val="0"/>
      <w:divBdr>
        <w:top w:val="none" w:sz="0" w:space="0" w:color="auto"/>
        <w:left w:val="none" w:sz="0" w:space="0" w:color="auto"/>
        <w:bottom w:val="none" w:sz="0" w:space="0" w:color="auto"/>
        <w:right w:val="none" w:sz="0" w:space="0" w:color="auto"/>
      </w:divBdr>
      <w:divsChild>
        <w:div w:id="1872566902">
          <w:marLeft w:val="0"/>
          <w:marRight w:val="0"/>
          <w:marTop w:val="0"/>
          <w:marBottom w:val="0"/>
          <w:divBdr>
            <w:top w:val="none" w:sz="0" w:space="0" w:color="auto"/>
            <w:left w:val="none" w:sz="0" w:space="0" w:color="auto"/>
            <w:bottom w:val="none" w:sz="0" w:space="0" w:color="auto"/>
            <w:right w:val="none" w:sz="0" w:space="0" w:color="auto"/>
          </w:divBdr>
          <w:divsChild>
            <w:div w:id="9769101">
              <w:marLeft w:val="0"/>
              <w:marRight w:val="0"/>
              <w:marTop w:val="0"/>
              <w:marBottom w:val="330"/>
              <w:divBdr>
                <w:top w:val="none" w:sz="0" w:space="0" w:color="auto"/>
                <w:left w:val="none" w:sz="0" w:space="0" w:color="auto"/>
                <w:bottom w:val="none" w:sz="0" w:space="0" w:color="auto"/>
                <w:right w:val="none" w:sz="0" w:space="0" w:color="auto"/>
              </w:divBdr>
            </w:div>
          </w:divsChild>
        </w:div>
        <w:div w:id="73669165">
          <w:marLeft w:val="0"/>
          <w:marRight w:val="0"/>
          <w:marTop w:val="0"/>
          <w:marBottom w:val="0"/>
          <w:divBdr>
            <w:top w:val="none" w:sz="0" w:space="0" w:color="auto"/>
            <w:left w:val="none" w:sz="0" w:space="0" w:color="auto"/>
            <w:bottom w:val="none" w:sz="0" w:space="0" w:color="auto"/>
            <w:right w:val="none" w:sz="0" w:space="0" w:color="auto"/>
          </w:divBdr>
          <w:divsChild>
            <w:div w:id="66990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4685">
      <w:bodyDiv w:val="1"/>
      <w:marLeft w:val="0"/>
      <w:marRight w:val="0"/>
      <w:marTop w:val="0"/>
      <w:marBottom w:val="0"/>
      <w:divBdr>
        <w:top w:val="none" w:sz="0" w:space="0" w:color="auto"/>
        <w:left w:val="none" w:sz="0" w:space="0" w:color="auto"/>
        <w:bottom w:val="none" w:sz="0" w:space="0" w:color="auto"/>
        <w:right w:val="none" w:sz="0" w:space="0" w:color="auto"/>
      </w:divBdr>
      <w:divsChild>
        <w:div w:id="2096632861">
          <w:marLeft w:val="0"/>
          <w:marRight w:val="0"/>
          <w:marTop w:val="0"/>
          <w:marBottom w:val="0"/>
          <w:divBdr>
            <w:top w:val="none" w:sz="0" w:space="0" w:color="auto"/>
            <w:left w:val="none" w:sz="0" w:space="0" w:color="auto"/>
            <w:bottom w:val="none" w:sz="0" w:space="0" w:color="auto"/>
            <w:right w:val="none" w:sz="0" w:space="0" w:color="auto"/>
          </w:divBdr>
          <w:divsChild>
            <w:div w:id="900166621">
              <w:marLeft w:val="0"/>
              <w:marRight w:val="0"/>
              <w:marTop w:val="0"/>
              <w:marBottom w:val="0"/>
              <w:divBdr>
                <w:top w:val="none" w:sz="0" w:space="0" w:color="auto"/>
                <w:left w:val="none" w:sz="0" w:space="0" w:color="auto"/>
                <w:bottom w:val="none" w:sz="0" w:space="0" w:color="auto"/>
                <w:right w:val="none" w:sz="0" w:space="0" w:color="auto"/>
              </w:divBdr>
            </w:div>
          </w:divsChild>
        </w:div>
        <w:div w:id="197788642">
          <w:marLeft w:val="0"/>
          <w:marRight w:val="0"/>
          <w:marTop w:val="0"/>
          <w:marBottom w:val="0"/>
          <w:divBdr>
            <w:top w:val="none" w:sz="0" w:space="0" w:color="auto"/>
            <w:left w:val="none" w:sz="0" w:space="0" w:color="auto"/>
            <w:bottom w:val="none" w:sz="0" w:space="0" w:color="auto"/>
            <w:right w:val="none" w:sz="0" w:space="0" w:color="auto"/>
          </w:divBdr>
          <w:divsChild>
            <w:div w:id="873427117">
              <w:marLeft w:val="0"/>
              <w:marRight w:val="0"/>
              <w:marTop w:val="0"/>
              <w:marBottom w:val="0"/>
              <w:divBdr>
                <w:top w:val="none" w:sz="0" w:space="0" w:color="auto"/>
                <w:left w:val="none" w:sz="0" w:space="0" w:color="auto"/>
                <w:bottom w:val="none" w:sz="0" w:space="0" w:color="auto"/>
                <w:right w:val="none" w:sz="0" w:space="0" w:color="auto"/>
              </w:divBdr>
            </w:div>
            <w:div w:id="1213997826">
              <w:marLeft w:val="0"/>
              <w:marRight w:val="0"/>
              <w:marTop w:val="0"/>
              <w:marBottom w:val="0"/>
              <w:divBdr>
                <w:top w:val="none" w:sz="0" w:space="0" w:color="auto"/>
                <w:left w:val="none" w:sz="0" w:space="0" w:color="auto"/>
                <w:bottom w:val="none" w:sz="0" w:space="0" w:color="auto"/>
                <w:right w:val="none" w:sz="0" w:space="0" w:color="auto"/>
              </w:divBdr>
            </w:div>
          </w:divsChild>
        </w:div>
        <w:div w:id="302741115">
          <w:marLeft w:val="0"/>
          <w:marRight w:val="0"/>
          <w:marTop w:val="0"/>
          <w:marBottom w:val="0"/>
          <w:divBdr>
            <w:top w:val="none" w:sz="0" w:space="0" w:color="auto"/>
            <w:left w:val="none" w:sz="0" w:space="0" w:color="auto"/>
            <w:bottom w:val="none" w:sz="0" w:space="0" w:color="auto"/>
            <w:right w:val="none" w:sz="0" w:space="0" w:color="auto"/>
          </w:divBdr>
          <w:divsChild>
            <w:div w:id="2039507961">
              <w:marLeft w:val="0"/>
              <w:marRight w:val="0"/>
              <w:marTop w:val="0"/>
              <w:marBottom w:val="0"/>
              <w:divBdr>
                <w:top w:val="none" w:sz="0" w:space="0" w:color="auto"/>
                <w:left w:val="none" w:sz="0" w:space="0" w:color="auto"/>
                <w:bottom w:val="none" w:sz="0" w:space="0" w:color="auto"/>
                <w:right w:val="none" w:sz="0" w:space="0" w:color="auto"/>
              </w:divBdr>
            </w:div>
            <w:div w:id="1215892402">
              <w:marLeft w:val="0"/>
              <w:marRight w:val="0"/>
              <w:marTop w:val="0"/>
              <w:marBottom w:val="0"/>
              <w:divBdr>
                <w:top w:val="none" w:sz="0" w:space="0" w:color="auto"/>
                <w:left w:val="none" w:sz="0" w:space="0" w:color="auto"/>
                <w:bottom w:val="none" w:sz="0" w:space="0" w:color="auto"/>
                <w:right w:val="none" w:sz="0" w:space="0" w:color="auto"/>
              </w:divBdr>
            </w:div>
            <w:div w:id="1100219878">
              <w:marLeft w:val="0"/>
              <w:marRight w:val="0"/>
              <w:marTop w:val="0"/>
              <w:marBottom w:val="0"/>
              <w:divBdr>
                <w:top w:val="none" w:sz="0" w:space="0" w:color="auto"/>
                <w:left w:val="none" w:sz="0" w:space="0" w:color="auto"/>
                <w:bottom w:val="none" w:sz="0" w:space="0" w:color="auto"/>
                <w:right w:val="none" w:sz="0" w:space="0" w:color="auto"/>
              </w:divBdr>
            </w:div>
            <w:div w:id="1496190368">
              <w:marLeft w:val="0"/>
              <w:marRight w:val="0"/>
              <w:marTop w:val="0"/>
              <w:marBottom w:val="0"/>
              <w:divBdr>
                <w:top w:val="none" w:sz="0" w:space="0" w:color="auto"/>
                <w:left w:val="none" w:sz="0" w:space="0" w:color="auto"/>
                <w:bottom w:val="none" w:sz="0" w:space="0" w:color="auto"/>
                <w:right w:val="none" w:sz="0" w:space="0" w:color="auto"/>
              </w:divBdr>
            </w:div>
            <w:div w:id="900334078">
              <w:marLeft w:val="0"/>
              <w:marRight w:val="0"/>
              <w:marTop w:val="0"/>
              <w:marBottom w:val="0"/>
              <w:divBdr>
                <w:top w:val="none" w:sz="0" w:space="0" w:color="auto"/>
                <w:left w:val="none" w:sz="0" w:space="0" w:color="auto"/>
                <w:bottom w:val="none" w:sz="0" w:space="0" w:color="auto"/>
                <w:right w:val="none" w:sz="0" w:space="0" w:color="auto"/>
              </w:divBdr>
            </w:div>
            <w:div w:id="2042969422">
              <w:marLeft w:val="0"/>
              <w:marRight w:val="0"/>
              <w:marTop w:val="0"/>
              <w:marBottom w:val="0"/>
              <w:divBdr>
                <w:top w:val="none" w:sz="0" w:space="0" w:color="auto"/>
                <w:left w:val="none" w:sz="0" w:space="0" w:color="auto"/>
                <w:bottom w:val="none" w:sz="0" w:space="0" w:color="auto"/>
                <w:right w:val="none" w:sz="0" w:space="0" w:color="auto"/>
              </w:divBdr>
            </w:div>
            <w:div w:id="195953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21200">
      <w:bodyDiv w:val="1"/>
      <w:marLeft w:val="0"/>
      <w:marRight w:val="0"/>
      <w:marTop w:val="0"/>
      <w:marBottom w:val="0"/>
      <w:divBdr>
        <w:top w:val="none" w:sz="0" w:space="0" w:color="auto"/>
        <w:left w:val="none" w:sz="0" w:space="0" w:color="auto"/>
        <w:bottom w:val="none" w:sz="0" w:space="0" w:color="auto"/>
        <w:right w:val="none" w:sz="0" w:space="0" w:color="auto"/>
      </w:divBdr>
      <w:divsChild>
        <w:div w:id="657733237">
          <w:marLeft w:val="0"/>
          <w:marRight w:val="0"/>
          <w:marTop w:val="0"/>
          <w:marBottom w:val="0"/>
          <w:divBdr>
            <w:top w:val="none" w:sz="0" w:space="0" w:color="auto"/>
            <w:left w:val="none" w:sz="0" w:space="0" w:color="auto"/>
            <w:bottom w:val="none" w:sz="0" w:space="0" w:color="auto"/>
            <w:right w:val="none" w:sz="0" w:space="0" w:color="auto"/>
          </w:divBdr>
        </w:div>
      </w:divsChild>
    </w:div>
    <w:div w:id="1013649018">
      <w:bodyDiv w:val="1"/>
      <w:marLeft w:val="0"/>
      <w:marRight w:val="0"/>
      <w:marTop w:val="0"/>
      <w:marBottom w:val="0"/>
      <w:divBdr>
        <w:top w:val="none" w:sz="0" w:space="0" w:color="auto"/>
        <w:left w:val="none" w:sz="0" w:space="0" w:color="auto"/>
        <w:bottom w:val="none" w:sz="0" w:space="0" w:color="auto"/>
        <w:right w:val="none" w:sz="0" w:space="0" w:color="auto"/>
      </w:divBdr>
      <w:divsChild>
        <w:div w:id="245504532">
          <w:marLeft w:val="0"/>
          <w:marRight w:val="0"/>
          <w:marTop w:val="0"/>
          <w:marBottom w:val="0"/>
          <w:divBdr>
            <w:top w:val="none" w:sz="0" w:space="0" w:color="auto"/>
            <w:left w:val="none" w:sz="0" w:space="0" w:color="auto"/>
            <w:bottom w:val="none" w:sz="0" w:space="0" w:color="auto"/>
            <w:right w:val="none" w:sz="0" w:space="0" w:color="auto"/>
          </w:divBdr>
        </w:div>
        <w:div w:id="2097480566">
          <w:marLeft w:val="0"/>
          <w:marRight w:val="0"/>
          <w:marTop w:val="0"/>
          <w:marBottom w:val="0"/>
          <w:divBdr>
            <w:top w:val="none" w:sz="0" w:space="0" w:color="auto"/>
            <w:left w:val="none" w:sz="0" w:space="0" w:color="auto"/>
            <w:bottom w:val="none" w:sz="0" w:space="0" w:color="auto"/>
            <w:right w:val="none" w:sz="0" w:space="0" w:color="auto"/>
          </w:divBdr>
        </w:div>
        <w:div w:id="1625577262">
          <w:marLeft w:val="0"/>
          <w:marRight w:val="0"/>
          <w:marTop w:val="0"/>
          <w:marBottom w:val="0"/>
          <w:divBdr>
            <w:top w:val="none" w:sz="0" w:space="0" w:color="auto"/>
            <w:left w:val="none" w:sz="0" w:space="0" w:color="auto"/>
            <w:bottom w:val="none" w:sz="0" w:space="0" w:color="auto"/>
            <w:right w:val="none" w:sz="0" w:space="0" w:color="auto"/>
          </w:divBdr>
        </w:div>
        <w:div w:id="755783811">
          <w:marLeft w:val="0"/>
          <w:marRight w:val="0"/>
          <w:marTop w:val="0"/>
          <w:marBottom w:val="0"/>
          <w:divBdr>
            <w:top w:val="none" w:sz="0" w:space="0" w:color="auto"/>
            <w:left w:val="none" w:sz="0" w:space="0" w:color="auto"/>
            <w:bottom w:val="none" w:sz="0" w:space="0" w:color="auto"/>
            <w:right w:val="none" w:sz="0" w:space="0" w:color="auto"/>
          </w:divBdr>
        </w:div>
        <w:div w:id="815221194">
          <w:marLeft w:val="0"/>
          <w:marRight w:val="0"/>
          <w:marTop w:val="0"/>
          <w:marBottom w:val="0"/>
          <w:divBdr>
            <w:top w:val="none" w:sz="0" w:space="0" w:color="auto"/>
            <w:left w:val="none" w:sz="0" w:space="0" w:color="auto"/>
            <w:bottom w:val="none" w:sz="0" w:space="0" w:color="auto"/>
            <w:right w:val="none" w:sz="0" w:space="0" w:color="auto"/>
          </w:divBdr>
        </w:div>
        <w:div w:id="1460763784">
          <w:marLeft w:val="0"/>
          <w:marRight w:val="0"/>
          <w:marTop w:val="0"/>
          <w:marBottom w:val="0"/>
          <w:divBdr>
            <w:top w:val="none" w:sz="0" w:space="0" w:color="auto"/>
            <w:left w:val="none" w:sz="0" w:space="0" w:color="auto"/>
            <w:bottom w:val="none" w:sz="0" w:space="0" w:color="auto"/>
            <w:right w:val="none" w:sz="0" w:space="0" w:color="auto"/>
          </w:divBdr>
        </w:div>
        <w:div w:id="431779762">
          <w:marLeft w:val="0"/>
          <w:marRight w:val="0"/>
          <w:marTop w:val="0"/>
          <w:marBottom w:val="0"/>
          <w:divBdr>
            <w:top w:val="none" w:sz="0" w:space="0" w:color="auto"/>
            <w:left w:val="none" w:sz="0" w:space="0" w:color="auto"/>
            <w:bottom w:val="none" w:sz="0" w:space="0" w:color="auto"/>
            <w:right w:val="none" w:sz="0" w:space="0" w:color="auto"/>
          </w:divBdr>
        </w:div>
        <w:div w:id="876357484">
          <w:marLeft w:val="0"/>
          <w:marRight w:val="0"/>
          <w:marTop w:val="0"/>
          <w:marBottom w:val="0"/>
          <w:divBdr>
            <w:top w:val="none" w:sz="0" w:space="0" w:color="auto"/>
            <w:left w:val="none" w:sz="0" w:space="0" w:color="auto"/>
            <w:bottom w:val="none" w:sz="0" w:space="0" w:color="auto"/>
            <w:right w:val="none" w:sz="0" w:space="0" w:color="auto"/>
          </w:divBdr>
        </w:div>
        <w:div w:id="1900509371">
          <w:marLeft w:val="0"/>
          <w:marRight w:val="0"/>
          <w:marTop w:val="0"/>
          <w:marBottom w:val="0"/>
          <w:divBdr>
            <w:top w:val="none" w:sz="0" w:space="0" w:color="auto"/>
            <w:left w:val="none" w:sz="0" w:space="0" w:color="auto"/>
            <w:bottom w:val="none" w:sz="0" w:space="0" w:color="auto"/>
            <w:right w:val="none" w:sz="0" w:space="0" w:color="auto"/>
          </w:divBdr>
        </w:div>
      </w:divsChild>
    </w:div>
    <w:div w:id="1023748020">
      <w:bodyDiv w:val="1"/>
      <w:marLeft w:val="0"/>
      <w:marRight w:val="0"/>
      <w:marTop w:val="0"/>
      <w:marBottom w:val="0"/>
      <w:divBdr>
        <w:top w:val="none" w:sz="0" w:space="0" w:color="auto"/>
        <w:left w:val="none" w:sz="0" w:space="0" w:color="auto"/>
        <w:bottom w:val="none" w:sz="0" w:space="0" w:color="auto"/>
        <w:right w:val="none" w:sz="0" w:space="0" w:color="auto"/>
      </w:divBdr>
    </w:div>
    <w:div w:id="1137990830">
      <w:bodyDiv w:val="1"/>
      <w:marLeft w:val="0"/>
      <w:marRight w:val="0"/>
      <w:marTop w:val="0"/>
      <w:marBottom w:val="0"/>
      <w:divBdr>
        <w:top w:val="none" w:sz="0" w:space="0" w:color="auto"/>
        <w:left w:val="none" w:sz="0" w:space="0" w:color="auto"/>
        <w:bottom w:val="none" w:sz="0" w:space="0" w:color="auto"/>
        <w:right w:val="none" w:sz="0" w:space="0" w:color="auto"/>
      </w:divBdr>
      <w:divsChild>
        <w:div w:id="1069424568">
          <w:marLeft w:val="360"/>
          <w:marRight w:val="0"/>
          <w:marTop w:val="200"/>
          <w:marBottom w:val="0"/>
          <w:divBdr>
            <w:top w:val="none" w:sz="0" w:space="0" w:color="auto"/>
            <w:left w:val="none" w:sz="0" w:space="0" w:color="auto"/>
            <w:bottom w:val="none" w:sz="0" w:space="0" w:color="auto"/>
            <w:right w:val="none" w:sz="0" w:space="0" w:color="auto"/>
          </w:divBdr>
        </w:div>
        <w:div w:id="431973935">
          <w:marLeft w:val="360"/>
          <w:marRight w:val="0"/>
          <w:marTop w:val="200"/>
          <w:marBottom w:val="0"/>
          <w:divBdr>
            <w:top w:val="none" w:sz="0" w:space="0" w:color="auto"/>
            <w:left w:val="none" w:sz="0" w:space="0" w:color="auto"/>
            <w:bottom w:val="none" w:sz="0" w:space="0" w:color="auto"/>
            <w:right w:val="none" w:sz="0" w:space="0" w:color="auto"/>
          </w:divBdr>
        </w:div>
      </w:divsChild>
    </w:div>
    <w:div w:id="1450196839">
      <w:bodyDiv w:val="1"/>
      <w:marLeft w:val="0"/>
      <w:marRight w:val="0"/>
      <w:marTop w:val="0"/>
      <w:marBottom w:val="0"/>
      <w:divBdr>
        <w:top w:val="none" w:sz="0" w:space="0" w:color="auto"/>
        <w:left w:val="none" w:sz="0" w:space="0" w:color="auto"/>
        <w:bottom w:val="none" w:sz="0" w:space="0" w:color="auto"/>
        <w:right w:val="none" w:sz="0" w:space="0" w:color="auto"/>
      </w:divBdr>
      <w:divsChild>
        <w:div w:id="1642345875">
          <w:marLeft w:val="360"/>
          <w:marRight w:val="0"/>
          <w:marTop w:val="200"/>
          <w:marBottom w:val="0"/>
          <w:divBdr>
            <w:top w:val="none" w:sz="0" w:space="0" w:color="auto"/>
            <w:left w:val="none" w:sz="0" w:space="0" w:color="auto"/>
            <w:bottom w:val="none" w:sz="0" w:space="0" w:color="auto"/>
            <w:right w:val="none" w:sz="0" w:space="0" w:color="auto"/>
          </w:divBdr>
        </w:div>
        <w:div w:id="158354666">
          <w:marLeft w:val="360"/>
          <w:marRight w:val="0"/>
          <w:marTop w:val="200"/>
          <w:marBottom w:val="0"/>
          <w:divBdr>
            <w:top w:val="none" w:sz="0" w:space="0" w:color="auto"/>
            <w:left w:val="none" w:sz="0" w:space="0" w:color="auto"/>
            <w:bottom w:val="none" w:sz="0" w:space="0" w:color="auto"/>
            <w:right w:val="none" w:sz="0" w:space="0" w:color="auto"/>
          </w:divBdr>
        </w:div>
      </w:divsChild>
    </w:div>
    <w:div w:id="1473332556">
      <w:bodyDiv w:val="1"/>
      <w:marLeft w:val="0"/>
      <w:marRight w:val="0"/>
      <w:marTop w:val="0"/>
      <w:marBottom w:val="0"/>
      <w:divBdr>
        <w:top w:val="none" w:sz="0" w:space="0" w:color="auto"/>
        <w:left w:val="none" w:sz="0" w:space="0" w:color="auto"/>
        <w:bottom w:val="none" w:sz="0" w:space="0" w:color="auto"/>
        <w:right w:val="none" w:sz="0" w:space="0" w:color="auto"/>
      </w:divBdr>
      <w:divsChild>
        <w:div w:id="47338644">
          <w:marLeft w:val="0"/>
          <w:marRight w:val="0"/>
          <w:marTop w:val="0"/>
          <w:marBottom w:val="0"/>
          <w:divBdr>
            <w:top w:val="none" w:sz="0" w:space="0" w:color="auto"/>
            <w:left w:val="none" w:sz="0" w:space="0" w:color="auto"/>
            <w:bottom w:val="none" w:sz="0" w:space="0" w:color="auto"/>
            <w:right w:val="none" w:sz="0" w:space="0" w:color="auto"/>
          </w:divBdr>
        </w:div>
      </w:divsChild>
    </w:div>
    <w:div w:id="1478378619">
      <w:bodyDiv w:val="1"/>
      <w:marLeft w:val="0"/>
      <w:marRight w:val="0"/>
      <w:marTop w:val="0"/>
      <w:marBottom w:val="0"/>
      <w:divBdr>
        <w:top w:val="none" w:sz="0" w:space="0" w:color="auto"/>
        <w:left w:val="none" w:sz="0" w:space="0" w:color="auto"/>
        <w:bottom w:val="none" w:sz="0" w:space="0" w:color="auto"/>
        <w:right w:val="none" w:sz="0" w:space="0" w:color="auto"/>
      </w:divBdr>
      <w:divsChild>
        <w:div w:id="1535117608">
          <w:marLeft w:val="360"/>
          <w:marRight w:val="0"/>
          <w:marTop w:val="200"/>
          <w:marBottom w:val="0"/>
          <w:divBdr>
            <w:top w:val="none" w:sz="0" w:space="0" w:color="auto"/>
            <w:left w:val="none" w:sz="0" w:space="0" w:color="auto"/>
            <w:bottom w:val="none" w:sz="0" w:space="0" w:color="auto"/>
            <w:right w:val="none" w:sz="0" w:space="0" w:color="auto"/>
          </w:divBdr>
        </w:div>
        <w:div w:id="303968027">
          <w:marLeft w:val="360"/>
          <w:marRight w:val="0"/>
          <w:marTop w:val="200"/>
          <w:marBottom w:val="0"/>
          <w:divBdr>
            <w:top w:val="none" w:sz="0" w:space="0" w:color="auto"/>
            <w:left w:val="none" w:sz="0" w:space="0" w:color="auto"/>
            <w:bottom w:val="none" w:sz="0" w:space="0" w:color="auto"/>
            <w:right w:val="none" w:sz="0" w:space="0" w:color="auto"/>
          </w:divBdr>
        </w:div>
        <w:div w:id="139738647">
          <w:marLeft w:val="360"/>
          <w:marRight w:val="0"/>
          <w:marTop w:val="200"/>
          <w:marBottom w:val="0"/>
          <w:divBdr>
            <w:top w:val="none" w:sz="0" w:space="0" w:color="auto"/>
            <w:left w:val="none" w:sz="0" w:space="0" w:color="auto"/>
            <w:bottom w:val="none" w:sz="0" w:space="0" w:color="auto"/>
            <w:right w:val="none" w:sz="0" w:space="0" w:color="auto"/>
          </w:divBdr>
        </w:div>
        <w:div w:id="378632206">
          <w:marLeft w:val="360"/>
          <w:marRight w:val="0"/>
          <w:marTop w:val="200"/>
          <w:marBottom w:val="0"/>
          <w:divBdr>
            <w:top w:val="none" w:sz="0" w:space="0" w:color="auto"/>
            <w:left w:val="none" w:sz="0" w:space="0" w:color="auto"/>
            <w:bottom w:val="none" w:sz="0" w:space="0" w:color="auto"/>
            <w:right w:val="none" w:sz="0" w:space="0" w:color="auto"/>
          </w:divBdr>
        </w:div>
      </w:divsChild>
    </w:div>
    <w:div w:id="1605531470">
      <w:bodyDiv w:val="1"/>
      <w:marLeft w:val="0"/>
      <w:marRight w:val="0"/>
      <w:marTop w:val="0"/>
      <w:marBottom w:val="0"/>
      <w:divBdr>
        <w:top w:val="none" w:sz="0" w:space="0" w:color="auto"/>
        <w:left w:val="none" w:sz="0" w:space="0" w:color="auto"/>
        <w:bottom w:val="none" w:sz="0" w:space="0" w:color="auto"/>
        <w:right w:val="none" w:sz="0" w:space="0" w:color="auto"/>
      </w:divBdr>
      <w:divsChild>
        <w:div w:id="211890139">
          <w:marLeft w:val="108"/>
          <w:marRight w:val="108"/>
          <w:marTop w:val="0"/>
          <w:marBottom w:val="0"/>
          <w:divBdr>
            <w:top w:val="none" w:sz="0" w:space="0" w:color="auto"/>
            <w:left w:val="none" w:sz="0" w:space="0" w:color="auto"/>
            <w:bottom w:val="none" w:sz="0" w:space="0" w:color="auto"/>
            <w:right w:val="none" w:sz="0" w:space="0" w:color="auto"/>
          </w:divBdr>
          <w:divsChild>
            <w:div w:id="1555700525">
              <w:marLeft w:val="0"/>
              <w:marRight w:val="0"/>
              <w:marTop w:val="0"/>
              <w:marBottom w:val="0"/>
              <w:divBdr>
                <w:top w:val="none" w:sz="0" w:space="0" w:color="auto"/>
                <w:left w:val="none" w:sz="0" w:space="0" w:color="auto"/>
                <w:bottom w:val="none" w:sz="0" w:space="0" w:color="auto"/>
                <w:right w:val="none" w:sz="0" w:space="0" w:color="auto"/>
              </w:divBdr>
              <w:divsChild>
                <w:div w:id="836118780">
                  <w:marLeft w:val="105"/>
                  <w:marRight w:val="105"/>
                  <w:marTop w:val="0"/>
                  <w:marBottom w:val="0"/>
                  <w:divBdr>
                    <w:top w:val="none" w:sz="0" w:space="0" w:color="auto"/>
                    <w:left w:val="none" w:sz="0" w:space="0" w:color="auto"/>
                    <w:bottom w:val="none" w:sz="0" w:space="0" w:color="auto"/>
                    <w:right w:val="none" w:sz="0" w:space="0" w:color="auto"/>
                  </w:divBdr>
                  <w:divsChild>
                    <w:div w:id="638456447">
                      <w:marLeft w:val="0"/>
                      <w:marRight w:val="0"/>
                      <w:marTop w:val="0"/>
                      <w:marBottom w:val="0"/>
                      <w:divBdr>
                        <w:top w:val="none" w:sz="0" w:space="0" w:color="auto"/>
                        <w:left w:val="none" w:sz="0" w:space="0" w:color="auto"/>
                        <w:bottom w:val="none" w:sz="0" w:space="0" w:color="auto"/>
                        <w:right w:val="none" w:sz="0" w:space="0" w:color="auto"/>
                      </w:divBdr>
                      <w:divsChild>
                        <w:div w:id="522059904">
                          <w:marLeft w:val="0"/>
                          <w:marRight w:val="0"/>
                          <w:marTop w:val="0"/>
                          <w:marBottom w:val="0"/>
                          <w:divBdr>
                            <w:top w:val="none" w:sz="0" w:space="0" w:color="auto"/>
                            <w:left w:val="none" w:sz="0" w:space="0" w:color="auto"/>
                            <w:bottom w:val="none" w:sz="0" w:space="0" w:color="auto"/>
                            <w:right w:val="none" w:sz="0" w:space="0" w:color="auto"/>
                          </w:divBdr>
                          <w:divsChild>
                            <w:div w:id="689257313">
                              <w:marLeft w:val="0"/>
                              <w:marRight w:val="0"/>
                              <w:marTop w:val="0"/>
                              <w:marBottom w:val="0"/>
                              <w:divBdr>
                                <w:top w:val="none" w:sz="0" w:space="0" w:color="auto"/>
                                <w:left w:val="none" w:sz="0" w:space="0" w:color="auto"/>
                                <w:bottom w:val="none" w:sz="0" w:space="0" w:color="auto"/>
                                <w:right w:val="none" w:sz="0" w:space="0" w:color="auto"/>
                              </w:divBdr>
                              <w:divsChild>
                                <w:div w:id="790512136">
                                  <w:marLeft w:val="0"/>
                                  <w:marRight w:val="0"/>
                                  <w:marTop w:val="0"/>
                                  <w:marBottom w:val="0"/>
                                  <w:divBdr>
                                    <w:top w:val="none" w:sz="0" w:space="0" w:color="auto"/>
                                    <w:left w:val="none" w:sz="0" w:space="0" w:color="auto"/>
                                    <w:bottom w:val="none" w:sz="0" w:space="0" w:color="auto"/>
                                    <w:right w:val="none" w:sz="0" w:space="0" w:color="auto"/>
                                  </w:divBdr>
                                  <w:divsChild>
                                    <w:div w:id="2033796669">
                                      <w:marLeft w:val="0"/>
                                      <w:marRight w:val="0"/>
                                      <w:marTop w:val="0"/>
                                      <w:marBottom w:val="0"/>
                                      <w:divBdr>
                                        <w:top w:val="none" w:sz="0" w:space="0" w:color="auto"/>
                                        <w:left w:val="none" w:sz="0" w:space="0" w:color="auto"/>
                                        <w:bottom w:val="none" w:sz="0" w:space="0" w:color="auto"/>
                                        <w:right w:val="none" w:sz="0" w:space="0" w:color="auto"/>
                                      </w:divBdr>
                                    </w:div>
                                    <w:div w:id="486897790">
                                      <w:marLeft w:val="0"/>
                                      <w:marRight w:val="0"/>
                                      <w:marTop w:val="0"/>
                                      <w:marBottom w:val="0"/>
                                      <w:divBdr>
                                        <w:top w:val="none" w:sz="0" w:space="0" w:color="auto"/>
                                        <w:left w:val="none" w:sz="0" w:space="0" w:color="auto"/>
                                        <w:bottom w:val="none" w:sz="0" w:space="0" w:color="auto"/>
                                        <w:right w:val="none" w:sz="0" w:space="0" w:color="auto"/>
                                      </w:divBdr>
                                    </w:div>
                                  </w:divsChild>
                                </w:div>
                                <w:div w:id="1385179370">
                                  <w:marLeft w:val="0"/>
                                  <w:marRight w:val="0"/>
                                  <w:marTop w:val="0"/>
                                  <w:marBottom w:val="0"/>
                                  <w:divBdr>
                                    <w:top w:val="none" w:sz="0" w:space="0" w:color="auto"/>
                                    <w:left w:val="none" w:sz="0" w:space="0" w:color="auto"/>
                                    <w:bottom w:val="none" w:sz="0" w:space="0" w:color="auto"/>
                                    <w:right w:val="none" w:sz="0" w:space="0" w:color="auto"/>
                                  </w:divBdr>
                                  <w:divsChild>
                                    <w:div w:id="737246432">
                                      <w:marLeft w:val="0"/>
                                      <w:marRight w:val="0"/>
                                      <w:marTop w:val="0"/>
                                      <w:marBottom w:val="0"/>
                                      <w:divBdr>
                                        <w:top w:val="none" w:sz="0" w:space="0" w:color="auto"/>
                                        <w:left w:val="none" w:sz="0" w:space="0" w:color="auto"/>
                                        <w:bottom w:val="none" w:sz="0" w:space="0" w:color="auto"/>
                                        <w:right w:val="none" w:sz="0" w:space="0" w:color="auto"/>
                                      </w:divBdr>
                                      <w:divsChild>
                                        <w:div w:id="1522627943">
                                          <w:marLeft w:val="0"/>
                                          <w:marRight w:val="0"/>
                                          <w:marTop w:val="0"/>
                                          <w:marBottom w:val="0"/>
                                          <w:divBdr>
                                            <w:top w:val="none" w:sz="0" w:space="0" w:color="auto"/>
                                            <w:left w:val="none" w:sz="0" w:space="0" w:color="auto"/>
                                            <w:bottom w:val="none" w:sz="0" w:space="0" w:color="auto"/>
                                            <w:right w:val="none" w:sz="0" w:space="0" w:color="auto"/>
                                          </w:divBdr>
                                        </w:div>
                                        <w:div w:id="21701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459558">
          <w:marLeft w:val="108"/>
          <w:marRight w:val="108"/>
          <w:marTop w:val="0"/>
          <w:marBottom w:val="0"/>
          <w:divBdr>
            <w:top w:val="none" w:sz="0" w:space="0" w:color="auto"/>
            <w:left w:val="none" w:sz="0" w:space="0" w:color="auto"/>
            <w:bottom w:val="none" w:sz="0" w:space="0" w:color="auto"/>
            <w:right w:val="none" w:sz="0" w:space="0" w:color="auto"/>
          </w:divBdr>
          <w:divsChild>
            <w:div w:id="1449351610">
              <w:marLeft w:val="0"/>
              <w:marRight w:val="0"/>
              <w:marTop w:val="0"/>
              <w:marBottom w:val="0"/>
              <w:divBdr>
                <w:top w:val="none" w:sz="0" w:space="0" w:color="auto"/>
                <w:left w:val="none" w:sz="0" w:space="0" w:color="auto"/>
                <w:bottom w:val="none" w:sz="0" w:space="0" w:color="auto"/>
                <w:right w:val="none" w:sz="0" w:space="0" w:color="auto"/>
              </w:divBdr>
              <w:divsChild>
                <w:div w:id="1882744005">
                  <w:marLeft w:val="0"/>
                  <w:marRight w:val="0"/>
                  <w:marTop w:val="0"/>
                  <w:marBottom w:val="0"/>
                  <w:divBdr>
                    <w:top w:val="none" w:sz="0" w:space="0" w:color="auto"/>
                    <w:left w:val="none" w:sz="0" w:space="0" w:color="auto"/>
                    <w:bottom w:val="none" w:sz="0" w:space="0" w:color="auto"/>
                    <w:right w:val="none" w:sz="0" w:space="0" w:color="auto"/>
                  </w:divBdr>
                  <w:divsChild>
                    <w:div w:id="1860661222">
                      <w:marLeft w:val="0"/>
                      <w:marRight w:val="0"/>
                      <w:marTop w:val="0"/>
                      <w:marBottom w:val="0"/>
                      <w:divBdr>
                        <w:top w:val="none" w:sz="0" w:space="0" w:color="auto"/>
                        <w:left w:val="none" w:sz="0" w:space="0" w:color="auto"/>
                        <w:bottom w:val="none" w:sz="0" w:space="0" w:color="auto"/>
                        <w:right w:val="none" w:sz="0" w:space="0" w:color="auto"/>
                      </w:divBdr>
                      <w:divsChild>
                        <w:div w:id="1976518388">
                          <w:marLeft w:val="0"/>
                          <w:marRight w:val="0"/>
                          <w:marTop w:val="0"/>
                          <w:marBottom w:val="0"/>
                          <w:divBdr>
                            <w:top w:val="none" w:sz="0" w:space="0" w:color="auto"/>
                            <w:left w:val="none" w:sz="0" w:space="0" w:color="auto"/>
                            <w:bottom w:val="none" w:sz="0" w:space="0" w:color="auto"/>
                            <w:right w:val="none" w:sz="0" w:space="0" w:color="auto"/>
                          </w:divBdr>
                        </w:div>
                        <w:div w:id="1754425935">
                          <w:marLeft w:val="0"/>
                          <w:marRight w:val="0"/>
                          <w:marTop w:val="0"/>
                          <w:marBottom w:val="0"/>
                          <w:divBdr>
                            <w:top w:val="none" w:sz="0" w:space="0" w:color="auto"/>
                            <w:left w:val="none" w:sz="0" w:space="0" w:color="auto"/>
                            <w:bottom w:val="none" w:sz="0" w:space="0" w:color="auto"/>
                            <w:right w:val="none" w:sz="0" w:space="0" w:color="auto"/>
                          </w:divBdr>
                          <w:divsChild>
                            <w:div w:id="1517843523">
                              <w:marLeft w:val="0"/>
                              <w:marRight w:val="0"/>
                              <w:marTop w:val="0"/>
                              <w:marBottom w:val="0"/>
                              <w:divBdr>
                                <w:top w:val="none" w:sz="0" w:space="0" w:color="auto"/>
                                <w:left w:val="none" w:sz="0" w:space="0" w:color="auto"/>
                                <w:bottom w:val="none" w:sz="0" w:space="0" w:color="auto"/>
                                <w:right w:val="none" w:sz="0" w:space="0" w:color="auto"/>
                              </w:divBdr>
                              <w:divsChild>
                                <w:div w:id="971708990">
                                  <w:marLeft w:val="0"/>
                                  <w:marRight w:val="0"/>
                                  <w:marTop w:val="0"/>
                                  <w:marBottom w:val="0"/>
                                  <w:divBdr>
                                    <w:top w:val="none" w:sz="0" w:space="0" w:color="auto"/>
                                    <w:left w:val="none" w:sz="0" w:space="0" w:color="auto"/>
                                    <w:bottom w:val="none" w:sz="0" w:space="0" w:color="auto"/>
                                    <w:right w:val="none" w:sz="0" w:space="0" w:color="auto"/>
                                  </w:divBdr>
                                  <w:divsChild>
                                    <w:div w:id="632948982">
                                      <w:marLeft w:val="0"/>
                                      <w:marRight w:val="0"/>
                                      <w:marTop w:val="0"/>
                                      <w:marBottom w:val="0"/>
                                      <w:divBdr>
                                        <w:top w:val="none" w:sz="0" w:space="0" w:color="auto"/>
                                        <w:left w:val="none" w:sz="0" w:space="0" w:color="auto"/>
                                        <w:bottom w:val="none" w:sz="0" w:space="0" w:color="auto"/>
                                        <w:right w:val="none" w:sz="0" w:space="0" w:color="auto"/>
                                      </w:divBdr>
                                    </w:div>
                                    <w:div w:id="1618439779">
                                      <w:marLeft w:val="0"/>
                                      <w:marRight w:val="0"/>
                                      <w:marTop w:val="0"/>
                                      <w:marBottom w:val="0"/>
                                      <w:divBdr>
                                        <w:top w:val="none" w:sz="0" w:space="0" w:color="auto"/>
                                        <w:left w:val="none" w:sz="0" w:space="0" w:color="auto"/>
                                        <w:bottom w:val="none" w:sz="0" w:space="0" w:color="auto"/>
                                        <w:right w:val="none" w:sz="0" w:space="0" w:color="auto"/>
                                      </w:divBdr>
                                    </w:div>
                                    <w:div w:id="93331877">
                                      <w:marLeft w:val="0"/>
                                      <w:marRight w:val="0"/>
                                      <w:marTop w:val="0"/>
                                      <w:marBottom w:val="0"/>
                                      <w:divBdr>
                                        <w:top w:val="none" w:sz="0" w:space="0" w:color="auto"/>
                                        <w:left w:val="none" w:sz="0" w:space="0" w:color="auto"/>
                                        <w:bottom w:val="none" w:sz="0" w:space="0" w:color="auto"/>
                                        <w:right w:val="none" w:sz="0" w:space="0" w:color="auto"/>
                                      </w:divBdr>
                                    </w:div>
                                    <w:div w:id="1267732923">
                                      <w:marLeft w:val="0"/>
                                      <w:marRight w:val="0"/>
                                      <w:marTop w:val="0"/>
                                      <w:marBottom w:val="0"/>
                                      <w:divBdr>
                                        <w:top w:val="none" w:sz="0" w:space="0" w:color="auto"/>
                                        <w:left w:val="none" w:sz="0" w:space="0" w:color="auto"/>
                                        <w:bottom w:val="none" w:sz="0" w:space="0" w:color="auto"/>
                                        <w:right w:val="none" w:sz="0" w:space="0" w:color="auto"/>
                                      </w:divBdr>
                                    </w:div>
                                    <w:div w:id="13951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17306">
                  <w:marLeft w:val="0"/>
                  <w:marRight w:val="0"/>
                  <w:marTop w:val="0"/>
                  <w:marBottom w:val="0"/>
                  <w:divBdr>
                    <w:top w:val="none" w:sz="0" w:space="0" w:color="auto"/>
                    <w:left w:val="none" w:sz="0" w:space="0" w:color="auto"/>
                    <w:bottom w:val="none" w:sz="0" w:space="0" w:color="auto"/>
                    <w:right w:val="none" w:sz="0" w:space="0" w:color="auto"/>
                  </w:divBdr>
                  <w:divsChild>
                    <w:div w:id="1334528999">
                      <w:marLeft w:val="0"/>
                      <w:marRight w:val="0"/>
                      <w:marTop w:val="0"/>
                      <w:marBottom w:val="0"/>
                      <w:divBdr>
                        <w:top w:val="none" w:sz="0" w:space="0" w:color="auto"/>
                        <w:left w:val="none" w:sz="0" w:space="0" w:color="auto"/>
                        <w:bottom w:val="none" w:sz="0" w:space="0" w:color="auto"/>
                        <w:right w:val="none" w:sz="0" w:space="0" w:color="auto"/>
                      </w:divBdr>
                      <w:divsChild>
                        <w:div w:id="1113668247">
                          <w:marLeft w:val="0"/>
                          <w:marRight w:val="0"/>
                          <w:marTop w:val="0"/>
                          <w:marBottom w:val="0"/>
                          <w:divBdr>
                            <w:top w:val="none" w:sz="0" w:space="0" w:color="auto"/>
                            <w:left w:val="none" w:sz="0" w:space="0" w:color="auto"/>
                            <w:bottom w:val="none" w:sz="0" w:space="0" w:color="auto"/>
                            <w:right w:val="none" w:sz="0" w:space="0" w:color="auto"/>
                          </w:divBdr>
                          <w:divsChild>
                            <w:div w:id="356127066">
                              <w:marLeft w:val="0"/>
                              <w:marRight w:val="0"/>
                              <w:marTop w:val="0"/>
                              <w:marBottom w:val="0"/>
                              <w:divBdr>
                                <w:top w:val="none" w:sz="0" w:space="0" w:color="auto"/>
                                <w:left w:val="none" w:sz="0" w:space="0" w:color="auto"/>
                                <w:bottom w:val="none" w:sz="0" w:space="0" w:color="auto"/>
                                <w:right w:val="none" w:sz="0" w:space="0" w:color="auto"/>
                              </w:divBdr>
                              <w:divsChild>
                                <w:div w:id="1053189418">
                                  <w:marLeft w:val="0"/>
                                  <w:marRight w:val="0"/>
                                  <w:marTop w:val="0"/>
                                  <w:marBottom w:val="0"/>
                                  <w:divBdr>
                                    <w:top w:val="none" w:sz="0" w:space="0" w:color="auto"/>
                                    <w:left w:val="none" w:sz="0" w:space="0" w:color="auto"/>
                                    <w:bottom w:val="none" w:sz="0" w:space="0" w:color="auto"/>
                                    <w:right w:val="none" w:sz="0" w:space="0" w:color="auto"/>
                                  </w:divBdr>
                                  <w:divsChild>
                                    <w:div w:id="1533690799">
                                      <w:marLeft w:val="0"/>
                                      <w:marRight w:val="0"/>
                                      <w:marTop w:val="0"/>
                                      <w:marBottom w:val="0"/>
                                      <w:divBdr>
                                        <w:top w:val="none" w:sz="0" w:space="0" w:color="auto"/>
                                        <w:left w:val="none" w:sz="0" w:space="0" w:color="auto"/>
                                        <w:bottom w:val="none" w:sz="0" w:space="0" w:color="auto"/>
                                        <w:right w:val="none" w:sz="0" w:space="0" w:color="auto"/>
                                      </w:divBdr>
                                      <w:divsChild>
                                        <w:div w:id="1838618711">
                                          <w:marLeft w:val="0"/>
                                          <w:marRight w:val="0"/>
                                          <w:marTop w:val="0"/>
                                          <w:marBottom w:val="0"/>
                                          <w:divBdr>
                                            <w:top w:val="none" w:sz="0" w:space="0" w:color="auto"/>
                                            <w:left w:val="none" w:sz="0" w:space="0" w:color="auto"/>
                                            <w:bottom w:val="none" w:sz="0" w:space="0" w:color="auto"/>
                                            <w:right w:val="none" w:sz="0" w:space="0" w:color="auto"/>
                                          </w:divBdr>
                                          <w:divsChild>
                                            <w:div w:id="273630939">
                                              <w:marLeft w:val="0"/>
                                              <w:marRight w:val="0"/>
                                              <w:marTop w:val="0"/>
                                              <w:marBottom w:val="0"/>
                                              <w:divBdr>
                                                <w:top w:val="none" w:sz="0" w:space="0" w:color="auto"/>
                                                <w:left w:val="none" w:sz="0" w:space="0" w:color="auto"/>
                                                <w:bottom w:val="none" w:sz="0" w:space="0" w:color="auto"/>
                                                <w:right w:val="none" w:sz="0" w:space="0" w:color="auto"/>
                                              </w:divBdr>
                                              <w:divsChild>
                                                <w:div w:id="2051032723">
                                                  <w:marLeft w:val="0"/>
                                                  <w:marRight w:val="0"/>
                                                  <w:marTop w:val="0"/>
                                                  <w:marBottom w:val="0"/>
                                                  <w:divBdr>
                                                    <w:top w:val="none" w:sz="0" w:space="0" w:color="auto"/>
                                                    <w:left w:val="none" w:sz="0" w:space="0" w:color="auto"/>
                                                    <w:bottom w:val="none" w:sz="0" w:space="0" w:color="auto"/>
                                                    <w:right w:val="none" w:sz="0" w:space="0" w:color="auto"/>
                                                  </w:divBdr>
                                                  <w:divsChild>
                                                    <w:div w:id="1913005055">
                                                      <w:marLeft w:val="0"/>
                                                      <w:marRight w:val="0"/>
                                                      <w:marTop w:val="0"/>
                                                      <w:marBottom w:val="0"/>
                                                      <w:divBdr>
                                                        <w:top w:val="none" w:sz="0" w:space="0" w:color="auto"/>
                                                        <w:left w:val="none" w:sz="0" w:space="0" w:color="auto"/>
                                                        <w:bottom w:val="none" w:sz="0" w:space="0" w:color="auto"/>
                                                        <w:right w:val="none" w:sz="0" w:space="0" w:color="auto"/>
                                                      </w:divBdr>
                                                    </w:div>
                                                    <w:div w:id="947198113">
                                                      <w:marLeft w:val="0"/>
                                                      <w:marRight w:val="0"/>
                                                      <w:marTop w:val="0"/>
                                                      <w:marBottom w:val="0"/>
                                                      <w:divBdr>
                                                        <w:top w:val="none" w:sz="0" w:space="0" w:color="auto"/>
                                                        <w:left w:val="none" w:sz="0" w:space="0" w:color="auto"/>
                                                        <w:bottom w:val="none" w:sz="0" w:space="0" w:color="auto"/>
                                                        <w:right w:val="none" w:sz="0" w:space="0" w:color="auto"/>
                                                      </w:divBdr>
                                                      <w:divsChild>
                                                        <w:div w:id="719474732">
                                                          <w:marLeft w:val="0"/>
                                                          <w:marRight w:val="0"/>
                                                          <w:marTop w:val="0"/>
                                                          <w:marBottom w:val="0"/>
                                                          <w:divBdr>
                                                            <w:top w:val="none" w:sz="0" w:space="0" w:color="auto"/>
                                                            <w:left w:val="none" w:sz="0" w:space="0" w:color="auto"/>
                                                            <w:bottom w:val="none" w:sz="0" w:space="0" w:color="auto"/>
                                                            <w:right w:val="none" w:sz="0" w:space="0" w:color="auto"/>
                                                          </w:divBdr>
                                                          <w:divsChild>
                                                            <w:div w:id="82844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8482159">
      <w:bodyDiv w:val="1"/>
      <w:marLeft w:val="0"/>
      <w:marRight w:val="0"/>
      <w:marTop w:val="0"/>
      <w:marBottom w:val="0"/>
      <w:divBdr>
        <w:top w:val="none" w:sz="0" w:space="0" w:color="auto"/>
        <w:left w:val="none" w:sz="0" w:space="0" w:color="auto"/>
        <w:bottom w:val="none" w:sz="0" w:space="0" w:color="auto"/>
        <w:right w:val="none" w:sz="0" w:space="0" w:color="auto"/>
      </w:divBdr>
      <w:divsChild>
        <w:div w:id="48117172">
          <w:marLeft w:val="0"/>
          <w:marRight w:val="0"/>
          <w:marTop w:val="0"/>
          <w:marBottom w:val="0"/>
          <w:divBdr>
            <w:top w:val="none" w:sz="0" w:space="0" w:color="auto"/>
            <w:left w:val="none" w:sz="0" w:space="0" w:color="auto"/>
            <w:bottom w:val="none" w:sz="0" w:space="0" w:color="auto"/>
            <w:right w:val="none" w:sz="0" w:space="0" w:color="auto"/>
          </w:divBdr>
        </w:div>
        <w:div w:id="1610623522">
          <w:marLeft w:val="0"/>
          <w:marRight w:val="0"/>
          <w:marTop w:val="0"/>
          <w:marBottom w:val="0"/>
          <w:divBdr>
            <w:top w:val="none" w:sz="0" w:space="0" w:color="auto"/>
            <w:left w:val="none" w:sz="0" w:space="0" w:color="auto"/>
            <w:bottom w:val="none" w:sz="0" w:space="0" w:color="auto"/>
            <w:right w:val="none" w:sz="0" w:space="0" w:color="auto"/>
          </w:divBdr>
        </w:div>
      </w:divsChild>
    </w:div>
    <w:div w:id="1889411480">
      <w:bodyDiv w:val="1"/>
      <w:marLeft w:val="0"/>
      <w:marRight w:val="0"/>
      <w:marTop w:val="0"/>
      <w:marBottom w:val="0"/>
      <w:divBdr>
        <w:top w:val="none" w:sz="0" w:space="0" w:color="auto"/>
        <w:left w:val="none" w:sz="0" w:space="0" w:color="auto"/>
        <w:bottom w:val="none" w:sz="0" w:space="0" w:color="auto"/>
        <w:right w:val="none" w:sz="0" w:space="0" w:color="auto"/>
      </w:divBdr>
      <w:divsChild>
        <w:div w:id="430862569">
          <w:marLeft w:val="0"/>
          <w:marRight w:val="0"/>
          <w:marTop w:val="0"/>
          <w:marBottom w:val="0"/>
          <w:divBdr>
            <w:top w:val="none" w:sz="0" w:space="0" w:color="auto"/>
            <w:left w:val="none" w:sz="0" w:space="0" w:color="auto"/>
            <w:bottom w:val="none" w:sz="0" w:space="0" w:color="auto"/>
            <w:right w:val="none" w:sz="0" w:space="0" w:color="auto"/>
          </w:divBdr>
        </w:div>
        <w:div w:id="892666661">
          <w:marLeft w:val="0"/>
          <w:marRight w:val="0"/>
          <w:marTop w:val="0"/>
          <w:marBottom w:val="0"/>
          <w:divBdr>
            <w:top w:val="none" w:sz="0" w:space="0" w:color="auto"/>
            <w:left w:val="none" w:sz="0" w:space="0" w:color="auto"/>
            <w:bottom w:val="none" w:sz="0" w:space="0" w:color="auto"/>
            <w:right w:val="none" w:sz="0" w:space="0" w:color="auto"/>
          </w:divBdr>
        </w:div>
        <w:div w:id="590819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etm.org.uk/teaching-for-mastery/mastery-materials/" TargetMode="External"/><Relationship Id="rId18" Type="http://schemas.openxmlformats.org/officeDocument/2006/relationships/hyperlink" Target="https://www.gov.uk/government/publications/subject-report-series-maths/coordinating-mathematical-success-the-mathematics-subject-report" TargetMode="External"/><Relationship Id="rId26" Type="http://schemas.openxmlformats.org/officeDocument/2006/relationships/hyperlink" Target="https://www.gov.uk/government/publications/research-review-series-mathematics" TargetMode="External"/><Relationship Id="rId39" Type="http://schemas.openxmlformats.org/officeDocument/2006/relationships/hyperlink" Target="https://www.ncetm.org.uk/"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1017683/Maths_guidance_KS_1_and_2.pdf" TargetMode="External"/><Relationship Id="rId34" Type="http://schemas.openxmlformats.org/officeDocument/2006/relationships/hyperlink" Target="https://assets.publishing.service.gov.uk/government/uploads/system/uploads/attachment_data/file/1017683/Maths_guidance_KS_1_and_2.pdf" TargetMode="External"/><Relationship Id="rId42" Type="http://schemas.openxmlformats.org/officeDocument/2006/relationships/hyperlink" Target="https://www.gov.uk/government/publications/subject-report-series-maths/coordinating-mathematical-success-the-mathematics-subject-report"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1017683/Maths_guidance_KS_1_and_2.pdf" TargetMode="External"/><Relationship Id="rId17" Type="http://schemas.openxmlformats.org/officeDocument/2006/relationships/hyperlink" Target="https://www.gov.uk/government/publications/research-review-series-mathematics" TargetMode="External"/><Relationship Id="rId25" Type="http://schemas.openxmlformats.org/officeDocument/2006/relationships/hyperlink" Target="https://nrich.maths.org/" TargetMode="External"/><Relationship Id="rId33" Type="http://schemas.openxmlformats.org/officeDocument/2006/relationships/hyperlink" Target="https://www.gov.uk/government/publications/national-curriculum-in-england-primary-curriculum" TargetMode="External"/><Relationship Id="rId38" Type="http://schemas.openxmlformats.org/officeDocument/2006/relationships/hyperlink" Target="https://www.ncetm.org.uk/classroom-resources/progression-maps-for-key-stages-1-and-2/"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rich.maths.org/" TargetMode="External"/><Relationship Id="rId20" Type="http://schemas.openxmlformats.org/officeDocument/2006/relationships/hyperlink" Target="https://www.gov.uk/government/publications/national-curriculum-in-england-primary-curriculum" TargetMode="External"/><Relationship Id="rId29" Type="http://schemas.openxmlformats.org/officeDocument/2006/relationships/hyperlink" Target="https://www.gov.uk/government/publications/national-curriculum-in-england-primary-curriculum" TargetMode="External"/><Relationship Id="rId41" Type="http://schemas.openxmlformats.org/officeDocument/2006/relationships/hyperlink" Target="https://www.gov.uk/government/publications/research-review-series-mathemati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ational-curriculum-in-england-primary-curriculum" TargetMode="External"/><Relationship Id="rId24" Type="http://schemas.openxmlformats.org/officeDocument/2006/relationships/hyperlink" Target="https://www.ncetm.org.uk/" TargetMode="External"/><Relationship Id="rId32" Type="http://schemas.openxmlformats.org/officeDocument/2006/relationships/hyperlink" Target="https://www.gov.uk/government/publications/subject-report-series-maths/coordinating-mathematical-success-the-mathematics-subject-report" TargetMode="External"/><Relationship Id="rId37" Type="http://schemas.openxmlformats.org/officeDocument/2006/relationships/hyperlink" Target="https://www.ncetm.org.uk/teaching-for-mastery/mastery-materials/" TargetMode="External"/><Relationship Id="rId40" Type="http://schemas.openxmlformats.org/officeDocument/2006/relationships/hyperlink" Target="https://nrich.maths.org/"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ncetm.org.uk/" TargetMode="External"/><Relationship Id="rId23" Type="http://schemas.openxmlformats.org/officeDocument/2006/relationships/hyperlink" Target="https://www.ncetm.org.uk/classroom-resources/progression-maps-for-key-stages-1-and-2/" TargetMode="External"/><Relationship Id="rId28" Type="http://schemas.openxmlformats.org/officeDocument/2006/relationships/hyperlink" Target="https://www.gov.uk/government/publications/research-review-series-mathematics" TargetMode="External"/><Relationship Id="rId36" Type="http://schemas.openxmlformats.org/officeDocument/2006/relationships/hyperlink" Target="https://thirdspacelearning.com/blog/dyscalculia/" TargetMode="External"/><Relationship Id="rId10" Type="http://schemas.openxmlformats.org/officeDocument/2006/relationships/endnotes" Target="endnotes.xml"/><Relationship Id="rId19" Type="http://schemas.openxmlformats.org/officeDocument/2006/relationships/hyperlink" Target="https://prek-math-te.stanford.edu/system/files/media/document/2017/The%20Principal%20Counting%20Principles.pdf" TargetMode="External"/><Relationship Id="rId31" Type="http://schemas.openxmlformats.org/officeDocument/2006/relationships/hyperlink" Target="https://www.gov.uk/government/publications/research-review-series-mathematics" TargetMode="External"/><Relationship Id="rId44" Type="http://schemas.openxmlformats.org/officeDocument/2006/relationships/hyperlink" Target="https://www.gov.uk/government/publications/research-review-series-mathemat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etm.org.uk/classroom-resources/progression-maps-for-key-stages-1-and-2/" TargetMode="External"/><Relationship Id="rId22" Type="http://schemas.openxmlformats.org/officeDocument/2006/relationships/hyperlink" Target="https://www.ncetm.org.uk/teaching-for-mastery/mastery-materials/" TargetMode="External"/><Relationship Id="rId27" Type="http://schemas.openxmlformats.org/officeDocument/2006/relationships/hyperlink" Target="https://www.gov.uk/government/publications/subject-report-series-maths/coordinating-mathematical-success-the-mathematics-subject-report" TargetMode="External"/><Relationship Id="rId30" Type="http://schemas.openxmlformats.org/officeDocument/2006/relationships/hyperlink" Target="https://assets.publishing.service.gov.uk/government/uploads/system/uploads/attachment_data/file/1017683/Maths_guidance_KS_1_and_2.pdf" TargetMode="External"/><Relationship Id="rId35" Type="http://schemas.openxmlformats.org/officeDocument/2006/relationships/hyperlink" Target="https://www.nuffieldfoundation.org/wp-content/uploads/2019/11/Nuffield20Main20Report20Mar202017web1.pdf" TargetMode="External"/><Relationship Id="rId43" Type="http://schemas.openxmlformats.org/officeDocument/2006/relationships/hyperlink" Target="https://files.eric.ed.gov/fulltext/ED59247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FEAF0-1191-4EFF-8D29-0D3A571D3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5A0029-3CCB-4684-9FEA-CBCE7180DDBE}">
  <ds:schemaRefs>
    <ds:schemaRef ds:uri="http://schemas.microsoft.com/sharepoint/v3/contenttype/forms"/>
  </ds:schemaRefs>
</ds:datastoreItem>
</file>

<file path=customXml/itemProps3.xml><?xml version="1.0" encoding="utf-8"?>
<ds:datastoreItem xmlns:ds="http://schemas.openxmlformats.org/officeDocument/2006/customXml" ds:itemID="{DFA42010-116D-4973-A3D5-D01AE54DE366}">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4.xml><?xml version="1.0" encoding="utf-8"?>
<ds:datastoreItem xmlns:ds="http://schemas.openxmlformats.org/officeDocument/2006/customXml" ds:itemID="{DE482132-1E72-4C55-8FB2-D06B2D043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3681</Words>
  <Characters>20985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Casey</dc:creator>
  <cp:keywords/>
  <dc:description/>
  <cp:lastModifiedBy>Debbie Hooton</cp:lastModifiedBy>
  <cp:revision>3</cp:revision>
  <dcterms:created xsi:type="dcterms:W3CDTF">2024-07-05T12:58:00Z</dcterms:created>
  <dcterms:modified xsi:type="dcterms:W3CDTF">2024-07-05T13:48:00Z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y fmtid="{D5CDD505-2E9C-101B-9397-08002B2CF9AE}" pid="3" name="MediaServiceImageTags">
    <vt:lpwstr/>
  </property>
</Properties>
</file>