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1B998C72" w:rsidR="006D12F4" w:rsidRPr="00353F20" w:rsidRDefault="006D12F4" w:rsidP="70740435">
      <w:pPr>
        <w:jc w:val="center"/>
        <w:rPr>
          <w:b/>
          <w:bCs/>
          <w:sz w:val="24"/>
          <w:szCs w:val="24"/>
          <w:u w:val="single"/>
        </w:rPr>
      </w:pPr>
      <w:r w:rsidRPr="1D50738D">
        <w:rPr>
          <w:b/>
          <w:bCs/>
          <w:sz w:val="24"/>
          <w:szCs w:val="24"/>
          <w:u w:val="single"/>
        </w:rPr>
        <w:t xml:space="preserve">Primary </w:t>
      </w:r>
      <w:r w:rsidR="00C6713A" w:rsidRPr="1D50738D">
        <w:rPr>
          <w:b/>
          <w:bCs/>
          <w:sz w:val="24"/>
          <w:szCs w:val="24"/>
          <w:u w:val="single"/>
        </w:rPr>
        <w:t xml:space="preserve">Curriculum Map </w:t>
      </w:r>
      <w:r w:rsidRPr="1D50738D">
        <w:rPr>
          <w:b/>
          <w:bCs/>
          <w:sz w:val="24"/>
          <w:szCs w:val="24"/>
          <w:u w:val="single"/>
        </w:rPr>
        <w:t>(</w:t>
      </w:r>
      <w:r w:rsidR="77FE5788" w:rsidRPr="1D50738D">
        <w:rPr>
          <w:b/>
          <w:bCs/>
          <w:sz w:val="24"/>
          <w:szCs w:val="24"/>
          <w:u w:val="single"/>
        </w:rPr>
        <w:t>S</w:t>
      </w:r>
      <w:r w:rsidR="6DAFBA3B" w:rsidRPr="1D50738D">
        <w:rPr>
          <w:b/>
          <w:bCs/>
          <w:sz w:val="24"/>
          <w:szCs w:val="24"/>
          <w:u w:val="single"/>
        </w:rPr>
        <w:t>trand</w:t>
      </w:r>
      <w:r w:rsidR="3FE473A0" w:rsidRPr="1D50738D">
        <w:rPr>
          <w:b/>
          <w:bCs/>
          <w:sz w:val="24"/>
          <w:szCs w:val="24"/>
          <w:u w:val="single"/>
        </w:rPr>
        <w:t xml:space="preserve"> </w:t>
      </w:r>
      <w:r w:rsidR="005D7FE1">
        <w:rPr>
          <w:b/>
          <w:bCs/>
          <w:sz w:val="24"/>
          <w:szCs w:val="24"/>
          <w:u w:val="single"/>
        </w:rPr>
        <w:t>Planning</w:t>
      </w:r>
      <w:r w:rsidRPr="1D50738D">
        <w:rPr>
          <w:b/>
          <w:bCs/>
          <w:sz w:val="24"/>
          <w:szCs w:val="24"/>
          <w:u w:val="single"/>
        </w:rPr>
        <w:t xml:space="preserve">) </w:t>
      </w:r>
    </w:p>
    <w:p w14:paraId="63254608" w14:textId="5A755465" w:rsidR="003D7431" w:rsidRPr="00353F20" w:rsidRDefault="00AF3A47" w:rsidP="614369A6">
      <w:pPr>
        <w:jc w:val="center"/>
        <w:rPr>
          <w:b/>
          <w:bCs/>
          <w:i/>
          <w:iCs/>
          <w:u w:val="single"/>
        </w:rPr>
      </w:pPr>
      <w:r w:rsidRPr="614369A6">
        <w:rPr>
          <w:b/>
          <w:bCs/>
          <w:i/>
          <w:iCs/>
          <w:u w:val="single"/>
        </w:rPr>
        <w:t>Year 1</w:t>
      </w:r>
      <w:r w:rsidR="006D12F4" w:rsidRPr="614369A6">
        <w:rPr>
          <w:b/>
          <w:bCs/>
          <w:i/>
          <w:iCs/>
          <w:u w:val="single"/>
        </w:rPr>
        <w:t xml:space="preserve"> Undergraduate</w:t>
      </w:r>
      <w:r w:rsidRPr="614369A6">
        <w:rPr>
          <w:b/>
          <w:bCs/>
          <w:i/>
          <w:iCs/>
          <w:u w:val="single"/>
        </w:rPr>
        <w:t xml:space="preserve"> </w:t>
      </w:r>
      <w:r w:rsidR="01FA8850" w:rsidRPr="614369A6">
        <w:rPr>
          <w:b/>
          <w:bCs/>
          <w:i/>
          <w:iCs/>
          <w:u w:val="single"/>
        </w:rPr>
        <w:t>Full Time</w:t>
      </w:r>
    </w:p>
    <w:tbl>
      <w:tblPr>
        <w:tblStyle w:val="TableGrid"/>
        <w:tblW w:w="13948" w:type="dxa"/>
        <w:tblLayout w:type="fixed"/>
        <w:tblLook w:val="05A0" w:firstRow="1" w:lastRow="0" w:firstColumn="1" w:lastColumn="1" w:noHBand="0" w:noVBand="1"/>
      </w:tblPr>
      <w:tblGrid>
        <w:gridCol w:w="1271"/>
        <w:gridCol w:w="4993"/>
        <w:gridCol w:w="1528"/>
        <w:gridCol w:w="1275"/>
        <w:gridCol w:w="3261"/>
        <w:gridCol w:w="1620"/>
      </w:tblGrid>
      <w:tr w:rsidR="003B3F79" w:rsidRPr="00600896" w14:paraId="567489B4" w14:textId="77777777" w:rsidTr="5E4A9761">
        <w:trPr>
          <w:trHeight w:val="464"/>
        </w:trPr>
        <w:tc>
          <w:tcPr>
            <w:tcW w:w="13948" w:type="dxa"/>
            <w:gridSpan w:val="6"/>
            <w:shd w:val="clear" w:color="auto" w:fill="C5E0B3" w:themeFill="accent6" w:themeFillTint="66"/>
          </w:tcPr>
          <w:p w14:paraId="327BE7B3" w14:textId="748609B9"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Year 1</w:t>
            </w:r>
          </w:p>
        </w:tc>
      </w:tr>
      <w:tr w:rsidR="005D7FE1" w:rsidRPr="00600896" w14:paraId="0CBA434C" w14:textId="77777777" w:rsidTr="5E4A9761">
        <w:trPr>
          <w:trHeight w:val="464"/>
        </w:trPr>
        <w:tc>
          <w:tcPr>
            <w:tcW w:w="13948" w:type="dxa"/>
            <w:gridSpan w:val="6"/>
            <w:shd w:val="clear" w:color="auto" w:fill="C5E0B3" w:themeFill="accent6" w:themeFillTint="66"/>
          </w:tcPr>
          <w:p w14:paraId="5B6731E4" w14:textId="77777777" w:rsidR="005D7FE1" w:rsidRDefault="005D7FE1" w:rsidP="006D12F4">
            <w:pPr>
              <w:jc w:val="center"/>
              <w:rPr>
                <w:rFonts w:ascii="Calibri" w:hAnsi="Calibri" w:cs="Calibri"/>
                <w:b/>
                <w:bCs/>
                <w:sz w:val="18"/>
                <w:szCs w:val="18"/>
              </w:rPr>
            </w:pPr>
            <w:r>
              <w:rPr>
                <w:rFonts w:ascii="Calibri" w:hAnsi="Calibri" w:cs="Calibri"/>
                <w:b/>
                <w:bCs/>
                <w:sz w:val="18"/>
                <w:szCs w:val="18"/>
              </w:rPr>
              <w:t>Overview of Content</w:t>
            </w:r>
          </w:p>
          <w:p w14:paraId="78391C76" w14:textId="77777777" w:rsidR="005D7FE1" w:rsidRDefault="005D7FE1" w:rsidP="006D12F4">
            <w:pPr>
              <w:jc w:val="center"/>
              <w:rPr>
                <w:rFonts w:ascii="Calibri" w:hAnsi="Calibri" w:cs="Calibri"/>
                <w:b/>
                <w:bCs/>
                <w:sz w:val="18"/>
                <w:szCs w:val="18"/>
              </w:rPr>
            </w:pPr>
          </w:p>
          <w:p w14:paraId="65E5C2AB" w14:textId="6F87531E" w:rsidR="005D7FE1" w:rsidRPr="005D7FE1" w:rsidRDefault="005D7FE1" w:rsidP="005D7FE1">
            <w:r w:rsidRPr="00BD76F5">
              <w:t>The</w:t>
            </w:r>
            <w:r w:rsidR="00BD76F5" w:rsidRPr="00BD76F5">
              <w:t xml:space="preserve"> development of the</w:t>
            </w:r>
            <w:r w:rsidRPr="00BD76F5">
              <w:t xml:space="preserve"> purpose and principles of planning</w:t>
            </w:r>
            <w:r w:rsidR="00BD76F5" w:rsidRPr="00BD76F5">
              <w:t xml:space="preserve">. </w:t>
            </w:r>
            <w:r w:rsidR="00BD76F5">
              <w:t>Developing an understanding of the three forms of planning, shor</w:t>
            </w:r>
            <w:r w:rsidR="00AB41D8">
              <w:t xml:space="preserve">t-term, </w:t>
            </w:r>
            <w:proofErr w:type="gramStart"/>
            <w:r w:rsidR="00AB41D8">
              <w:t>medium-term</w:t>
            </w:r>
            <w:proofErr w:type="gramEnd"/>
            <w:r w:rsidR="00AB41D8">
              <w:t xml:space="preserve"> and long-term planning. </w:t>
            </w:r>
            <w:r w:rsidR="00BD76F5" w:rsidRPr="00BD76F5">
              <w:t>Identifying the</w:t>
            </w:r>
            <w:r w:rsidRPr="00BD76F5">
              <w:t xml:space="preserve"> key elements of an effective </w:t>
            </w:r>
            <w:r w:rsidR="00BD76F5" w:rsidRPr="00BD76F5">
              <w:t xml:space="preserve">lesson plan. </w:t>
            </w:r>
            <w:r w:rsidRPr="00BD76F5">
              <w:t>Analysing schemes of work to inform lesson planning.</w:t>
            </w:r>
            <w:r w:rsidR="00BD76F5">
              <w:t xml:space="preserve"> Developing an understanding of the</w:t>
            </w:r>
            <w:r w:rsidR="00AB41D8">
              <w:t xml:space="preserve"> medium-term plans and how they can be used to develop sequential learning. Construct a </w:t>
            </w:r>
            <w:proofErr w:type="gramStart"/>
            <w:r w:rsidR="00AB41D8">
              <w:t>long term</w:t>
            </w:r>
            <w:proofErr w:type="gramEnd"/>
            <w:r w:rsidR="00AB41D8">
              <w:t xml:space="preserve"> plan ensuring progression in learning. Constructing a lesson plan, teaching according to the </w:t>
            </w:r>
            <w:proofErr w:type="gramStart"/>
            <w:r w:rsidR="00AB41D8">
              <w:t>plan</w:t>
            </w:r>
            <w:proofErr w:type="gramEnd"/>
            <w:r w:rsidR="00AB41D8">
              <w:t xml:space="preserve"> and evaluating the learning experience.</w:t>
            </w:r>
          </w:p>
          <w:p w14:paraId="1E325A2D" w14:textId="2C1E47CB" w:rsidR="005D7FE1" w:rsidRPr="00600896" w:rsidRDefault="005D7FE1" w:rsidP="006D12F4">
            <w:pPr>
              <w:jc w:val="center"/>
              <w:rPr>
                <w:rFonts w:ascii="Calibri" w:hAnsi="Calibri" w:cs="Calibri"/>
                <w:b/>
                <w:bCs/>
                <w:sz w:val="18"/>
                <w:szCs w:val="18"/>
              </w:rPr>
            </w:pPr>
          </w:p>
        </w:tc>
      </w:tr>
      <w:tr w:rsidR="00E16EAF" w:rsidRPr="00600896" w14:paraId="7756CE6F" w14:textId="77777777" w:rsidTr="004044A9">
        <w:trPr>
          <w:trHeight w:val="464"/>
        </w:trPr>
        <w:tc>
          <w:tcPr>
            <w:tcW w:w="1271" w:type="dxa"/>
            <w:shd w:val="clear" w:color="auto" w:fill="C5E0B3" w:themeFill="accent6" w:themeFillTint="66"/>
          </w:tcPr>
          <w:p w14:paraId="4F553C28" w14:textId="59D0BE44" w:rsidR="003B3F79" w:rsidRPr="004044A9" w:rsidRDefault="003B3F79" w:rsidP="004044A9">
            <w:pPr>
              <w:jc w:val="center"/>
              <w:rPr>
                <w:rFonts w:ascii="Calibri" w:hAnsi="Calibri" w:cs="Calibri"/>
                <w:b/>
                <w:bCs/>
              </w:rPr>
            </w:pPr>
            <w:bookmarkStart w:id="1" w:name="_Hlk135140532"/>
            <w:r w:rsidRPr="004044A9">
              <w:rPr>
                <w:rFonts w:ascii="Calibri" w:hAnsi="Calibri" w:cs="Calibri"/>
                <w:b/>
                <w:bCs/>
              </w:rPr>
              <w:t>Session Sequence</w:t>
            </w:r>
          </w:p>
        </w:tc>
        <w:tc>
          <w:tcPr>
            <w:tcW w:w="4993" w:type="dxa"/>
            <w:shd w:val="clear" w:color="auto" w:fill="C5E0B3" w:themeFill="accent6" w:themeFillTint="66"/>
          </w:tcPr>
          <w:p w14:paraId="7BA86A83" w14:textId="38202047" w:rsidR="003B3F79" w:rsidRPr="004044A9" w:rsidRDefault="003B3F79" w:rsidP="004044A9">
            <w:pPr>
              <w:jc w:val="center"/>
              <w:rPr>
                <w:rFonts w:ascii="Calibri" w:hAnsi="Calibri" w:cs="Calibri"/>
                <w:b/>
                <w:bCs/>
              </w:rPr>
            </w:pPr>
            <w:r w:rsidRPr="004044A9">
              <w:rPr>
                <w:rFonts w:ascii="Calibri" w:hAnsi="Calibri" w:cs="Calibri"/>
                <w:b/>
                <w:bCs/>
              </w:rPr>
              <w:t>Session Content</w:t>
            </w:r>
          </w:p>
          <w:p w14:paraId="13F1B4DC" w14:textId="682422DA" w:rsidR="003B3F79" w:rsidRPr="004044A9" w:rsidRDefault="003B3F79" w:rsidP="004044A9">
            <w:pPr>
              <w:jc w:val="center"/>
              <w:rPr>
                <w:rFonts w:ascii="Calibri" w:hAnsi="Calibri" w:cs="Calibri"/>
                <w:b/>
                <w:bCs/>
              </w:rPr>
            </w:pPr>
            <w:r w:rsidRPr="004044A9">
              <w:rPr>
                <w:rFonts w:ascii="Calibri" w:hAnsi="Calibri" w:cs="Calibri"/>
                <w:b/>
                <w:bCs/>
              </w:rPr>
              <w:t>Subject Specific Components</w:t>
            </w:r>
          </w:p>
        </w:tc>
        <w:tc>
          <w:tcPr>
            <w:tcW w:w="1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4044A9" w:rsidRDefault="003B3F79" w:rsidP="004044A9">
            <w:pPr>
              <w:jc w:val="center"/>
              <w:rPr>
                <w:rFonts w:ascii="Calibri" w:hAnsi="Calibri" w:cs="Calibri"/>
                <w:b/>
                <w:bCs/>
              </w:rPr>
            </w:pPr>
            <w:r w:rsidRPr="004044A9">
              <w:rPr>
                <w:rFonts w:ascii="Calibri" w:hAnsi="Calibri" w:cs="Calibri"/>
                <w:b/>
                <w:bCs/>
              </w:rPr>
              <w:t>Learn That</w:t>
            </w:r>
          </w:p>
          <w:p w14:paraId="3AB405BC" w14:textId="6770D758" w:rsidR="003B3F79" w:rsidRPr="004044A9" w:rsidRDefault="003B3F79" w:rsidP="004044A9">
            <w:pPr>
              <w:jc w:val="center"/>
              <w:rPr>
                <w:rFonts w:ascii="Calibri" w:hAnsi="Calibri" w:cs="Calibri"/>
                <w:b/>
                <w:bCs/>
              </w:rPr>
            </w:pPr>
            <w:r w:rsidRPr="004044A9">
              <w:rPr>
                <w:rFonts w:ascii="Calibri" w:hAnsi="Calibri" w:cs="Calibri"/>
                <w:b/>
                <w:bCs/>
              </w:rPr>
              <w:t>(</w:t>
            </w:r>
            <w:r w:rsidR="3D8CA66E" w:rsidRPr="004044A9">
              <w:rPr>
                <w:rFonts w:ascii="Calibri" w:hAnsi="Calibri" w:cs="Calibri"/>
                <w:b/>
                <w:bCs/>
              </w:rPr>
              <w:t>ITTE</w:t>
            </w:r>
            <w:r w:rsidRPr="004044A9">
              <w:rPr>
                <w:rFonts w:ascii="Calibri" w:hAnsi="Calibri" w:cs="Calibri"/>
                <w:b/>
                <w:bCs/>
              </w:rPr>
              <w:t>CF reference)</w:t>
            </w:r>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4044A9" w:rsidRDefault="003B3F79" w:rsidP="004044A9">
            <w:pPr>
              <w:jc w:val="center"/>
              <w:rPr>
                <w:rFonts w:ascii="Calibri" w:hAnsi="Calibri" w:cs="Calibri"/>
                <w:b/>
                <w:bCs/>
              </w:rPr>
            </w:pPr>
            <w:r w:rsidRPr="004044A9">
              <w:rPr>
                <w:rFonts w:ascii="Calibri" w:hAnsi="Calibri" w:cs="Calibri"/>
                <w:b/>
                <w:bCs/>
              </w:rPr>
              <w:t>Learn How</w:t>
            </w:r>
          </w:p>
          <w:p w14:paraId="609EBC0F" w14:textId="1C455E33" w:rsidR="003B3F79" w:rsidRPr="004044A9" w:rsidRDefault="003B3F79" w:rsidP="004044A9">
            <w:pPr>
              <w:jc w:val="center"/>
              <w:rPr>
                <w:rFonts w:ascii="Calibri" w:hAnsi="Calibri" w:cs="Calibri"/>
                <w:b/>
                <w:bCs/>
              </w:rPr>
            </w:pPr>
            <w:r w:rsidRPr="004044A9">
              <w:rPr>
                <w:rFonts w:ascii="Calibri" w:hAnsi="Calibri" w:cs="Calibri"/>
                <w:b/>
                <w:bCs/>
              </w:rPr>
              <w:t>(</w:t>
            </w:r>
            <w:r w:rsidR="7E8BDF36" w:rsidRPr="004044A9">
              <w:rPr>
                <w:rFonts w:ascii="Calibri" w:hAnsi="Calibri" w:cs="Calibri"/>
                <w:b/>
                <w:bCs/>
              </w:rPr>
              <w:t>ITTE</w:t>
            </w:r>
            <w:r w:rsidRPr="004044A9">
              <w:rPr>
                <w:rFonts w:ascii="Calibri" w:hAnsi="Calibri" w:cs="Calibri"/>
                <w:b/>
                <w:bCs/>
              </w:rPr>
              <w:t>CF reference)</w:t>
            </w:r>
          </w:p>
        </w:tc>
        <w:tc>
          <w:tcPr>
            <w:tcW w:w="3261" w:type="dxa"/>
            <w:shd w:val="clear" w:color="auto" w:fill="C5E0B3" w:themeFill="accent6" w:themeFillTint="66"/>
          </w:tcPr>
          <w:p w14:paraId="274CBE69" w14:textId="4929B8AE" w:rsidR="003B3F79" w:rsidRPr="004044A9" w:rsidRDefault="003B3F79" w:rsidP="004044A9">
            <w:pPr>
              <w:jc w:val="center"/>
              <w:rPr>
                <w:rFonts w:ascii="Calibri" w:hAnsi="Calibri" w:cs="Calibri"/>
                <w:b/>
                <w:bCs/>
              </w:rPr>
            </w:pPr>
            <w:r w:rsidRPr="004044A9">
              <w:rPr>
                <w:rFonts w:ascii="Calibri" w:hAnsi="Calibri" w:cs="Calibri"/>
                <w:b/>
                <w:bCs/>
              </w:rPr>
              <w:t>Links to Research and Reading</w:t>
            </w:r>
          </w:p>
        </w:tc>
        <w:tc>
          <w:tcPr>
            <w:tcW w:w="1620" w:type="dxa"/>
            <w:shd w:val="clear" w:color="auto" w:fill="C5E0B3" w:themeFill="accent6" w:themeFillTint="66"/>
          </w:tcPr>
          <w:p w14:paraId="46319610" w14:textId="2B98983E" w:rsidR="003B3F79" w:rsidRPr="004044A9" w:rsidRDefault="003B3F79" w:rsidP="004044A9">
            <w:pPr>
              <w:jc w:val="center"/>
              <w:rPr>
                <w:rFonts w:ascii="Calibri" w:hAnsi="Calibri" w:cs="Calibri"/>
                <w:b/>
                <w:bCs/>
              </w:rPr>
            </w:pPr>
            <w:r w:rsidRPr="004044A9">
              <w:rPr>
                <w:rFonts w:ascii="Calibri" w:hAnsi="Calibri" w:cs="Calibri"/>
                <w:b/>
                <w:bCs/>
              </w:rPr>
              <w:t>Formative Assessment mode</w:t>
            </w:r>
          </w:p>
        </w:tc>
      </w:tr>
      <w:bookmarkEnd w:id="0"/>
      <w:bookmarkEnd w:id="1"/>
      <w:tr w:rsidR="004044A9" w:rsidRPr="00600896" w14:paraId="0336D1B7" w14:textId="77777777" w:rsidTr="004044A9">
        <w:trPr>
          <w:trHeight w:val="231"/>
        </w:trPr>
        <w:tc>
          <w:tcPr>
            <w:tcW w:w="1271" w:type="dxa"/>
          </w:tcPr>
          <w:p w14:paraId="668EB672" w14:textId="77777777" w:rsidR="004044A9" w:rsidRDefault="004044A9" w:rsidP="72617E90">
            <w:pPr>
              <w:jc w:val="center"/>
              <w:rPr>
                <w:rFonts w:ascii="Calibri" w:hAnsi="Calibri" w:cs="Calibri"/>
                <w:b/>
                <w:bCs/>
                <w:sz w:val="18"/>
                <w:szCs w:val="18"/>
              </w:rPr>
            </w:pPr>
            <w:r>
              <w:rPr>
                <w:rFonts w:ascii="Calibri" w:hAnsi="Calibri" w:cs="Calibri"/>
                <w:b/>
                <w:bCs/>
                <w:sz w:val="18"/>
                <w:szCs w:val="18"/>
              </w:rPr>
              <w:t>Lecture 1</w:t>
            </w:r>
          </w:p>
          <w:p w14:paraId="27585902" w14:textId="671A4753" w:rsidR="004044A9" w:rsidRPr="00600896" w:rsidRDefault="004044A9" w:rsidP="72617E90">
            <w:pPr>
              <w:jc w:val="center"/>
              <w:rPr>
                <w:rFonts w:ascii="Calibri" w:hAnsi="Calibri" w:cs="Calibri"/>
                <w:b/>
                <w:bCs/>
                <w:sz w:val="18"/>
                <w:szCs w:val="18"/>
              </w:rPr>
            </w:pPr>
            <w:r>
              <w:rPr>
                <w:rFonts w:ascii="Calibri" w:hAnsi="Calibri" w:cs="Calibri"/>
                <w:b/>
                <w:bCs/>
                <w:sz w:val="18"/>
                <w:szCs w:val="18"/>
              </w:rPr>
              <w:t>1 hour</w:t>
            </w:r>
          </w:p>
        </w:tc>
        <w:tc>
          <w:tcPr>
            <w:tcW w:w="4993" w:type="dxa"/>
          </w:tcPr>
          <w:p w14:paraId="0F94CF71" w14:textId="69F7CF78" w:rsidR="004044A9" w:rsidRDefault="004044A9" w:rsidP="00420700">
            <w:pPr>
              <w:rPr>
                <w:rFonts w:ascii="Arial" w:hAnsi="Arial" w:cs="Arial"/>
                <w:sz w:val="18"/>
                <w:szCs w:val="18"/>
              </w:rPr>
            </w:pPr>
            <w:r>
              <w:rPr>
                <w:rFonts w:ascii="Arial" w:hAnsi="Arial" w:cs="Arial"/>
                <w:sz w:val="18"/>
                <w:szCs w:val="18"/>
              </w:rPr>
              <w:t>To understand</w:t>
            </w:r>
            <w:r>
              <w:rPr>
                <w:rFonts w:ascii="Arial" w:hAnsi="Arial" w:cs="Arial"/>
                <w:sz w:val="18"/>
                <w:szCs w:val="18"/>
              </w:rPr>
              <w:t xml:space="preserve"> the purpose and principles of planning.</w:t>
            </w:r>
          </w:p>
          <w:p w14:paraId="5AE6DB38" w14:textId="77777777" w:rsidR="004044A9" w:rsidRDefault="004044A9" w:rsidP="00420700">
            <w:pPr>
              <w:rPr>
                <w:rFonts w:ascii="Arial" w:hAnsi="Arial" w:cs="Arial"/>
                <w:sz w:val="18"/>
                <w:szCs w:val="18"/>
              </w:rPr>
            </w:pPr>
          </w:p>
          <w:p w14:paraId="6574E3E2" w14:textId="5DDE0AC0" w:rsidR="004044A9" w:rsidRPr="00F0094B" w:rsidRDefault="004044A9" w:rsidP="00420700">
            <w:pPr>
              <w:rPr>
                <w:rFonts w:ascii="Arial" w:hAnsi="Arial" w:cs="Arial"/>
                <w:sz w:val="18"/>
                <w:szCs w:val="18"/>
              </w:rPr>
            </w:pPr>
            <w:r>
              <w:rPr>
                <w:rFonts w:ascii="Arial" w:hAnsi="Arial" w:cs="Arial"/>
                <w:sz w:val="18"/>
                <w:szCs w:val="18"/>
              </w:rPr>
              <w:t xml:space="preserve">To understand </w:t>
            </w:r>
            <w:r>
              <w:rPr>
                <w:rFonts w:ascii="Arial" w:hAnsi="Arial" w:cs="Arial"/>
                <w:sz w:val="18"/>
                <w:szCs w:val="18"/>
              </w:rPr>
              <w:t>the</w:t>
            </w:r>
            <w:r w:rsidRPr="00F0094B">
              <w:rPr>
                <w:rFonts w:ascii="Arial" w:hAnsi="Arial" w:cs="Arial"/>
                <w:sz w:val="18"/>
                <w:szCs w:val="18"/>
              </w:rPr>
              <w:t xml:space="preserve"> evaluative planning cycle </w:t>
            </w:r>
            <w:r>
              <w:rPr>
                <w:rFonts w:ascii="Arial" w:hAnsi="Arial" w:cs="Arial"/>
                <w:sz w:val="18"/>
                <w:szCs w:val="18"/>
              </w:rPr>
              <w:t xml:space="preserve">which </w:t>
            </w:r>
            <w:proofErr w:type="gramStart"/>
            <w:r w:rsidRPr="00F0094B">
              <w:rPr>
                <w:rFonts w:ascii="Arial" w:hAnsi="Arial" w:cs="Arial"/>
                <w:sz w:val="18"/>
                <w:szCs w:val="18"/>
              </w:rPr>
              <w:t>is</w:t>
            </w:r>
            <w:r>
              <w:rPr>
                <w:rFonts w:ascii="Arial" w:hAnsi="Arial" w:cs="Arial"/>
                <w:sz w:val="18"/>
                <w:szCs w:val="18"/>
              </w:rPr>
              <w:t xml:space="preserve"> </w:t>
            </w:r>
            <w:r w:rsidRPr="00F0094B">
              <w:rPr>
                <w:rFonts w:ascii="Arial" w:hAnsi="Arial" w:cs="Arial"/>
                <w:sz w:val="18"/>
                <w:szCs w:val="18"/>
              </w:rPr>
              <w:t>learner</w:t>
            </w:r>
            <w:proofErr w:type="gramEnd"/>
            <w:r w:rsidRPr="00F0094B">
              <w:rPr>
                <w:rFonts w:ascii="Arial" w:hAnsi="Arial" w:cs="Arial"/>
                <w:sz w:val="18"/>
                <w:szCs w:val="18"/>
              </w:rPr>
              <w:t xml:space="preserve"> focused</w:t>
            </w:r>
            <w:r>
              <w:rPr>
                <w:rFonts w:ascii="Arial" w:hAnsi="Arial" w:cs="Arial"/>
                <w:sz w:val="18"/>
                <w:szCs w:val="18"/>
              </w:rPr>
              <w:t xml:space="preserve"> and should be informed by assessment of the children’s prior knowledge and understanding.</w:t>
            </w:r>
          </w:p>
          <w:p w14:paraId="50574E8F" w14:textId="77777777" w:rsidR="004044A9" w:rsidRPr="00F0094B" w:rsidRDefault="004044A9" w:rsidP="00420700">
            <w:pPr>
              <w:rPr>
                <w:rFonts w:ascii="Arial" w:hAnsi="Arial" w:cs="Arial"/>
                <w:sz w:val="18"/>
                <w:szCs w:val="18"/>
              </w:rPr>
            </w:pPr>
          </w:p>
          <w:p w14:paraId="406DAEA6" w14:textId="3E5BB715" w:rsidR="004044A9" w:rsidRPr="00F0094B" w:rsidRDefault="004044A9" w:rsidP="00420700">
            <w:pPr>
              <w:rPr>
                <w:rFonts w:ascii="Arial" w:hAnsi="Arial" w:cs="Arial"/>
                <w:sz w:val="18"/>
                <w:szCs w:val="18"/>
              </w:rPr>
            </w:pPr>
            <w:r>
              <w:rPr>
                <w:rFonts w:ascii="Arial" w:hAnsi="Arial" w:cs="Arial"/>
                <w:sz w:val="18"/>
                <w:szCs w:val="18"/>
              </w:rPr>
              <w:t xml:space="preserve">To know </w:t>
            </w:r>
            <w:r>
              <w:rPr>
                <w:rFonts w:ascii="Arial" w:hAnsi="Arial" w:cs="Arial"/>
                <w:sz w:val="18"/>
                <w:szCs w:val="18"/>
              </w:rPr>
              <w:t>three</w:t>
            </w:r>
            <w:r w:rsidRPr="00F0094B">
              <w:rPr>
                <w:rFonts w:ascii="Arial" w:hAnsi="Arial" w:cs="Arial"/>
                <w:sz w:val="18"/>
                <w:szCs w:val="18"/>
              </w:rPr>
              <w:t xml:space="preserve"> levels of planning</w:t>
            </w:r>
            <w:r>
              <w:rPr>
                <w:rFonts w:ascii="Arial" w:hAnsi="Arial" w:cs="Arial"/>
                <w:sz w:val="18"/>
                <w:szCs w:val="18"/>
              </w:rPr>
              <w:t>,</w:t>
            </w:r>
            <w:r w:rsidRPr="00F0094B">
              <w:rPr>
                <w:rFonts w:ascii="Arial" w:hAnsi="Arial" w:cs="Arial"/>
                <w:sz w:val="18"/>
                <w:szCs w:val="18"/>
              </w:rPr>
              <w:t xml:space="preserve"> </w:t>
            </w:r>
            <w:r>
              <w:rPr>
                <w:rFonts w:ascii="Arial" w:hAnsi="Arial" w:cs="Arial"/>
                <w:sz w:val="18"/>
                <w:szCs w:val="18"/>
              </w:rPr>
              <w:t>short-term lesson plans, medium-term plans and long-term plans</w:t>
            </w:r>
            <w:r>
              <w:rPr>
                <w:rFonts w:ascii="Arial" w:hAnsi="Arial" w:cs="Arial"/>
                <w:sz w:val="18"/>
                <w:szCs w:val="18"/>
              </w:rPr>
              <w:t xml:space="preserve"> supported by</w:t>
            </w:r>
            <w:r>
              <w:rPr>
                <w:rFonts w:ascii="Arial" w:hAnsi="Arial" w:cs="Arial"/>
                <w:sz w:val="18"/>
                <w:szCs w:val="18"/>
              </w:rPr>
              <w:t xml:space="preserve"> </w:t>
            </w:r>
            <w:r w:rsidRPr="00F0094B">
              <w:rPr>
                <w:rFonts w:ascii="Arial" w:hAnsi="Arial" w:cs="Arial"/>
                <w:sz w:val="18"/>
                <w:szCs w:val="18"/>
              </w:rPr>
              <w:t>specific examples.</w:t>
            </w:r>
          </w:p>
          <w:p w14:paraId="4AD1E2F5" w14:textId="77777777" w:rsidR="004044A9" w:rsidRPr="00F0094B" w:rsidRDefault="004044A9" w:rsidP="00420700">
            <w:pPr>
              <w:rPr>
                <w:rFonts w:ascii="Arial" w:hAnsi="Arial" w:cs="Arial"/>
                <w:sz w:val="18"/>
                <w:szCs w:val="18"/>
              </w:rPr>
            </w:pPr>
          </w:p>
          <w:p w14:paraId="70FCA3DF" w14:textId="73202C56" w:rsidR="004044A9" w:rsidRPr="00F0094B" w:rsidRDefault="004044A9" w:rsidP="00420700">
            <w:pPr>
              <w:rPr>
                <w:rFonts w:ascii="Arial" w:hAnsi="Arial" w:cs="Arial"/>
                <w:sz w:val="18"/>
                <w:szCs w:val="18"/>
              </w:rPr>
            </w:pPr>
            <w:r>
              <w:rPr>
                <w:rFonts w:ascii="Arial" w:hAnsi="Arial" w:cs="Arial"/>
                <w:sz w:val="18"/>
                <w:szCs w:val="18"/>
              </w:rPr>
              <w:t>To know</w:t>
            </w:r>
            <w:r w:rsidRPr="00F0094B">
              <w:rPr>
                <w:rFonts w:ascii="Arial" w:hAnsi="Arial" w:cs="Arial"/>
                <w:sz w:val="18"/>
                <w:szCs w:val="18"/>
              </w:rPr>
              <w:t xml:space="preserve"> </w:t>
            </w:r>
            <w:proofErr w:type="spellStart"/>
            <w:r w:rsidRPr="00F0094B">
              <w:rPr>
                <w:rFonts w:ascii="Arial" w:hAnsi="Arial" w:cs="Arial"/>
                <w:sz w:val="18"/>
                <w:szCs w:val="18"/>
              </w:rPr>
              <w:t>Rosenshine’s</w:t>
            </w:r>
            <w:proofErr w:type="spellEnd"/>
            <w:r w:rsidRPr="00F0094B">
              <w:rPr>
                <w:rFonts w:ascii="Arial" w:hAnsi="Arial" w:cs="Arial"/>
                <w:sz w:val="18"/>
                <w:szCs w:val="18"/>
              </w:rPr>
              <w:t xml:space="preserve"> 10 principles</w:t>
            </w:r>
            <w:r>
              <w:rPr>
                <w:rFonts w:ascii="Arial" w:hAnsi="Arial" w:cs="Arial"/>
                <w:sz w:val="18"/>
                <w:szCs w:val="18"/>
              </w:rPr>
              <w:t xml:space="preserve"> of instruction </w:t>
            </w:r>
            <w:r>
              <w:rPr>
                <w:rFonts w:ascii="Arial" w:hAnsi="Arial" w:cs="Arial"/>
                <w:sz w:val="18"/>
                <w:szCs w:val="18"/>
              </w:rPr>
              <w:t>which can be used to effectively</w:t>
            </w:r>
            <w:r>
              <w:rPr>
                <w:rFonts w:ascii="Arial" w:hAnsi="Arial" w:cs="Arial"/>
                <w:sz w:val="18"/>
                <w:szCs w:val="18"/>
              </w:rPr>
              <w:t xml:space="preserve"> plan for learning and teaching.</w:t>
            </w:r>
          </w:p>
          <w:p w14:paraId="27279E2B" w14:textId="77777777" w:rsidR="004044A9" w:rsidRPr="00F0094B" w:rsidRDefault="004044A9" w:rsidP="00420700">
            <w:pPr>
              <w:rPr>
                <w:rFonts w:ascii="Arial" w:hAnsi="Arial" w:cs="Arial"/>
                <w:sz w:val="18"/>
                <w:szCs w:val="18"/>
              </w:rPr>
            </w:pPr>
          </w:p>
          <w:p w14:paraId="2DE70ED5" w14:textId="42FFC117" w:rsidR="004044A9" w:rsidRDefault="004044A9" w:rsidP="00420700">
            <w:pPr>
              <w:rPr>
                <w:rFonts w:ascii="Arial" w:hAnsi="Arial" w:cs="Arial"/>
                <w:sz w:val="18"/>
                <w:szCs w:val="18"/>
              </w:rPr>
            </w:pPr>
            <w:r>
              <w:rPr>
                <w:rFonts w:ascii="Arial" w:hAnsi="Arial" w:cs="Arial"/>
                <w:sz w:val="18"/>
                <w:szCs w:val="18"/>
              </w:rPr>
              <w:t xml:space="preserve">To understand </w:t>
            </w:r>
            <w:r w:rsidRPr="00F0094B">
              <w:rPr>
                <w:rFonts w:ascii="Arial" w:hAnsi="Arial" w:cs="Arial"/>
                <w:sz w:val="18"/>
                <w:szCs w:val="18"/>
              </w:rPr>
              <w:t xml:space="preserve">the key elements of short-term planning </w:t>
            </w:r>
            <w:r>
              <w:rPr>
                <w:rFonts w:ascii="Arial" w:hAnsi="Arial" w:cs="Arial"/>
                <w:sz w:val="18"/>
                <w:szCs w:val="18"/>
              </w:rPr>
              <w:t>which are incorporated into</w:t>
            </w:r>
            <w:r w:rsidRPr="00F0094B">
              <w:rPr>
                <w:rFonts w:ascii="Arial" w:hAnsi="Arial" w:cs="Arial"/>
                <w:sz w:val="18"/>
                <w:szCs w:val="18"/>
              </w:rPr>
              <w:t xml:space="preserve"> the EH planning format.</w:t>
            </w:r>
          </w:p>
          <w:p w14:paraId="1430DD9E" w14:textId="77777777" w:rsidR="004044A9" w:rsidRDefault="004044A9" w:rsidP="00420700">
            <w:pPr>
              <w:rPr>
                <w:rFonts w:ascii="Arial" w:hAnsi="Arial" w:cs="Arial"/>
                <w:sz w:val="18"/>
                <w:szCs w:val="18"/>
              </w:rPr>
            </w:pPr>
            <w:r>
              <w:rPr>
                <w:rFonts w:ascii="Arial" w:hAnsi="Arial" w:cs="Arial"/>
                <w:sz w:val="18"/>
                <w:szCs w:val="18"/>
              </w:rPr>
              <w:t>Evaluate an example of a short-term lesson plan.</w:t>
            </w:r>
          </w:p>
          <w:p w14:paraId="1B925C81" w14:textId="77777777" w:rsidR="004044A9" w:rsidRDefault="004044A9" w:rsidP="004044A9">
            <w:pPr>
              <w:rPr>
                <w:rFonts w:ascii="Arial" w:hAnsi="Arial" w:cs="Arial"/>
                <w:sz w:val="18"/>
                <w:szCs w:val="18"/>
              </w:rPr>
            </w:pPr>
          </w:p>
          <w:p w14:paraId="4A6B0055" w14:textId="77777777" w:rsidR="004044A9" w:rsidRDefault="004044A9" w:rsidP="004044A9">
            <w:pPr>
              <w:rPr>
                <w:rFonts w:ascii="Arial" w:hAnsi="Arial" w:cs="Arial"/>
                <w:sz w:val="18"/>
                <w:szCs w:val="18"/>
              </w:rPr>
            </w:pPr>
            <w:r>
              <w:rPr>
                <w:rFonts w:ascii="Arial" w:hAnsi="Arial" w:cs="Arial"/>
                <w:sz w:val="18"/>
                <w:szCs w:val="18"/>
              </w:rPr>
              <w:lastRenderedPageBreak/>
              <w:t xml:space="preserve">To </w:t>
            </w:r>
            <w:r w:rsidR="00A929D3">
              <w:rPr>
                <w:rFonts w:ascii="Arial" w:hAnsi="Arial" w:cs="Arial"/>
                <w:sz w:val="18"/>
                <w:szCs w:val="18"/>
              </w:rPr>
              <w:t>know</w:t>
            </w:r>
            <w:r>
              <w:rPr>
                <w:rFonts w:ascii="Arial" w:hAnsi="Arial" w:cs="Arial"/>
                <w:sz w:val="18"/>
                <w:szCs w:val="18"/>
              </w:rPr>
              <w:t xml:space="preserve"> that short term planning can be supported by schemes of work and </w:t>
            </w:r>
            <w:r w:rsidR="00A929D3">
              <w:rPr>
                <w:rFonts w:ascii="Arial" w:hAnsi="Arial" w:cs="Arial"/>
                <w:sz w:val="18"/>
                <w:szCs w:val="18"/>
              </w:rPr>
              <w:t>understand that these need to be adapted to accommodate the needs of the children.</w:t>
            </w:r>
          </w:p>
          <w:p w14:paraId="035B5728" w14:textId="5842DD3E" w:rsidR="00A929D3" w:rsidRPr="004044A9" w:rsidRDefault="00A929D3" w:rsidP="004044A9">
            <w:pPr>
              <w:rPr>
                <w:rFonts w:ascii="Arial" w:hAnsi="Arial" w:cs="Arial"/>
                <w:sz w:val="18"/>
                <w:szCs w:val="18"/>
              </w:rPr>
            </w:pPr>
          </w:p>
        </w:tc>
        <w:tc>
          <w:tcPr>
            <w:tcW w:w="1528" w:type="dxa"/>
          </w:tcPr>
          <w:p w14:paraId="4C5DF0BE" w14:textId="77777777" w:rsidR="004044A9" w:rsidRDefault="004044A9" w:rsidP="00420700">
            <w:pPr>
              <w:rPr>
                <w:rFonts w:ascii="Arial" w:eastAsiaTheme="minorEastAsia" w:hAnsi="Arial" w:cs="Arial"/>
                <w:sz w:val="18"/>
                <w:szCs w:val="18"/>
              </w:rPr>
            </w:pPr>
            <w:r>
              <w:rPr>
                <w:rFonts w:ascii="Arial" w:eastAsiaTheme="minorEastAsia" w:hAnsi="Arial" w:cs="Arial"/>
                <w:sz w:val="18"/>
                <w:szCs w:val="18"/>
              </w:rPr>
              <w:lastRenderedPageBreak/>
              <w:t>3.1; 3.2; 3.4; 3.7</w:t>
            </w:r>
          </w:p>
          <w:p w14:paraId="4AE99632" w14:textId="77777777" w:rsidR="004044A9" w:rsidRDefault="004044A9" w:rsidP="00420700">
            <w:pPr>
              <w:rPr>
                <w:rFonts w:ascii="Arial" w:eastAsiaTheme="minorEastAsia" w:hAnsi="Arial" w:cs="Arial"/>
                <w:sz w:val="18"/>
                <w:szCs w:val="18"/>
              </w:rPr>
            </w:pPr>
          </w:p>
          <w:p w14:paraId="7E33C896" w14:textId="77777777" w:rsidR="004044A9" w:rsidRDefault="004044A9" w:rsidP="00420700">
            <w:pPr>
              <w:rPr>
                <w:rFonts w:ascii="Arial" w:eastAsiaTheme="minorEastAsia" w:hAnsi="Arial" w:cs="Arial"/>
                <w:sz w:val="18"/>
                <w:szCs w:val="18"/>
              </w:rPr>
            </w:pPr>
            <w:r>
              <w:rPr>
                <w:rFonts w:ascii="Arial" w:eastAsiaTheme="minorEastAsia" w:hAnsi="Arial" w:cs="Arial"/>
                <w:sz w:val="18"/>
                <w:szCs w:val="18"/>
              </w:rPr>
              <w:t>4.1; 4.2; 4.6; 4.8</w:t>
            </w:r>
          </w:p>
          <w:p w14:paraId="23A32D30" w14:textId="77777777" w:rsidR="004044A9" w:rsidRDefault="004044A9" w:rsidP="00420700">
            <w:pPr>
              <w:rPr>
                <w:rFonts w:ascii="Arial" w:eastAsiaTheme="minorEastAsia" w:hAnsi="Arial" w:cs="Arial"/>
                <w:sz w:val="18"/>
                <w:szCs w:val="18"/>
              </w:rPr>
            </w:pPr>
          </w:p>
          <w:p w14:paraId="4609464E" w14:textId="77777777" w:rsidR="004044A9" w:rsidRDefault="004044A9" w:rsidP="00420700">
            <w:pPr>
              <w:rPr>
                <w:rFonts w:ascii="Arial" w:eastAsiaTheme="minorEastAsia" w:hAnsi="Arial" w:cs="Arial"/>
                <w:sz w:val="18"/>
                <w:szCs w:val="18"/>
              </w:rPr>
            </w:pPr>
            <w:r>
              <w:rPr>
                <w:rFonts w:ascii="Arial" w:eastAsiaTheme="minorEastAsia" w:hAnsi="Arial" w:cs="Arial"/>
                <w:sz w:val="18"/>
                <w:szCs w:val="18"/>
              </w:rPr>
              <w:t>5.1; 5.3; 5.4</w:t>
            </w:r>
          </w:p>
          <w:p w14:paraId="6CDAFD31" w14:textId="77777777" w:rsidR="004044A9" w:rsidRDefault="004044A9" w:rsidP="00420700">
            <w:pPr>
              <w:rPr>
                <w:rFonts w:ascii="Arial" w:eastAsiaTheme="minorEastAsia" w:hAnsi="Arial" w:cs="Arial"/>
                <w:sz w:val="18"/>
                <w:szCs w:val="18"/>
              </w:rPr>
            </w:pPr>
          </w:p>
          <w:p w14:paraId="28303F5B" w14:textId="77777777" w:rsidR="004044A9" w:rsidRDefault="004044A9" w:rsidP="00420700">
            <w:pPr>
              <w:rPr>
                <w:rFonts w:ascii="Arial" w:eastAsiaTheme="minorEastAsia" w:hAnsi="Arial" w:cs="Arial"/>
                <w:sz w:val="18"/>
                <w:szCs w:val="18"/>
              </w:rPr>
            </w:pPr>
            <w:r>
              <w:rPr>
                <w:rFonts w:ascii="Arial" w:eastAsiaTheme="minorEastAsia" w:hAnsi="Arial" w:cs="Arial"/>
                <w:sz w:val="18"/>
                <w:szCs w:val="18"/>
              </w:rPr>
              <w:t>6.1; 6.3; 6.4</w:t>
            </w:r>
          </w:p>
          <w:p w14:paraId="5DFB57F4" w14:textId="77777777" w:rsidR="004044A9" w:rsidRPr="00607BE7" w:rsidRDefault="004044A9" w:rsidP="00420700">
            <w:pPr>
              <w:rPr>
                <w:rFonts w:ascii="Arial" w:eastAsiaTheme="minorEastAsia" w:hAnsi="Arial" w:cs="Arial"/>
                <w:sz w:val="18"/>
                <w:szCs w:val="18"/>
              </w:rPr>
            </w:pPr>
          </w:p>
          <w:p w14:paraId="0E6A19F0" w14:textId="77777777" w:rsidR="004044A9" w:rsidRPr="00607BE7" w:rsidRDefault="004044A9" w:rsidP="00420700">
            <w:pPr>
              <w:rPr>
                <w:rFonts w:ascii="Arial" w:eastAsia="Arial" w:hAnsi="Arial" w:cs="Arial"/>
                <w:sz w:val="18"/>
                <w:szCs w:val="18"/>
              </w:rPr>
            </w:pPr>
            <w:r>
              <w:rPr>
                <w:rFonts w:ascii="Arial" w:eastAsia="Arial" w:hAnsi="Arial" w:cs="Arial"/>
                <w:sz w:val="18"/>
                <w:szCs w:val="18"/>
              </w:rPr>
              <w:t>7.4</w:t>
            </w:r>
          </w:p>
          <w:p w14:paraId="1771CE0D" w14:textId="77777777" w:rsidR="004044A9" w:rsidRPr="00077733" w:rsidRDefault="004044A9" w:rsidP="00420700">
            <w:pPr>
              <w:rPr>
                <w:rFonts w:ascii="Arial" w:eastAsiaTheme="minorEastAsia" w:hAnsi="Arial" w:cs="Arial"/>
                <w:sz w:val="18"/>
                <w:szCs w:val="18"/>
              </w:rPr>
            </w:pPr>
          </w:p>
          <w:p w14:paraId="622B3A33" w14:textId="77777777" w:rsidR="004044A9" w:rsidRDefault="004044A9" w:rsidP="0262B012">
            <w:pPr>
              <w:rPr>
                <w:rFonts w:ascii="Calibri" w:eastAsia="Calibri" w:hAnsi="Calibri" w:cs="Calibri"/>
              </w:rPr>
            </w:pPr>
          </w:p>
        </w:tc>
        <w:tc>
          <w:tcPr>
            <w:tcW w:w="1275" w:type="dxa"/>
          </w:tcPr>
          <w:p w14:paraId="5A4E5279" w14:textId="77777777" w:rsidR="004044A9" w:rsidRDefault="004044A9" w:rsidP="00420700">
            <w:pPr>
              <w:rPr>
                <w:rFonts w:ascii="Arial" w:eastAsia="Arial" w:hAnsi="Arial" w:cs="Arial"/>
                <w:sz w:val="18"/>
                <w:szCs w:val="18"/>
              </w:rPr>
            </w:pPr>
            <w:r>
              <w:rPr>
                <w:rFonts w:ascii="Arial" w:eastAsia="Arial" w:hAnsi="Arial" w:cs="Arial"/>
                <w:sz w:val="18"/>
                <w:szCs w:val="18"/>
              </w:rPr>
              <w:t>2.a; 2.c</w:t>
            </w:r>
          </w:p>
          <w:p w14:paraId="09BECA72" w14:textId="77777777" w:rsidR="004044A9" w:rsidRDefault="004044A9" w:rsidP="00420700">
            <w:pPr>
              <w:rPr>
                <w:rFonts w:ascii="Arial" w:eastAsia="Arial" w:hAnsi="Arial" w:cs="Arial"/>
                <w:sz w:val="18"/>
                <w:szCs w:val="18"/>
              </w:rPr>
            </w:pPr>
          </w:p>
          <w:p w14:paraId="77692CC3" w14:textId="77777777" w:rsidR="004044A9" w:rsidRDefault="004044A9" w:rsidP="00420700">
            <w:pPr>
              <w:rPr>
                <w:rFonts w:ascii="Arial" w:eastAsia="Arial" w:hAnsi="Arial" w:cs="Arial"/>
                <w:sz w:val="18"/>
                <w:szCs w:val="18"/>
              </w:rPr>
            </w:pPr>
            <w:r>
              <w:rPr>
                <w:rFonts w:ascii="Arial" w:eastAsia="Arial" w:hAnsi="Arial" w:cs="Arial"/>
                <w:sz w:val="18"/>
                <w:szCs w:val="18"/>
              </w:rPr>
              <w:t>3.g</w:t>
            </w:r>
          </w:p>
          <w:p w14:paraId="18E71B45" w14:textId="77777777" w:rsidR="004044A9" w:rsidRDefault="004044A9" w:rsidP="00420700">
            <w:pPr>
              <w:rPr>
                <w:rFonts w:ascii="Arial" w:eastAsia="Arial" w:hAnsi="Arial" w:cs="Arial"/>
                <w:sz w:val="18"/>
                <w:szCs w:val="18"/>
              </w:rPr>
            </w:pPr>
          </w:p>
          <w:p w14:paraId="750DE53A" w14:textId="77777777" w:rsidR="004044A9" w:rsidRDefault="004044A9" w:rsidP="00420700">
            <w:pPr>
              <w:rPr>
                <w:rFonts w:ascii="Arial" w:eastAsia="Arial" w:hAnsi="Arial" w:cs="Arial"/>
                <w:sz w:val="18"/>
                <w:szCs w:val="18"/>
              </w:rPr>
            </w:pPr>
            <w:r>
              <w:rPr>
                <w:rFonts w:ascii="Arial" w:eastAsia="Arial" w:hAnsi="Arial" w:cs="Arial"/>
                <w:sz w:val="18"/>
                <w:szCs w:val="18"/>
              </w:rPr>
              <w:t>4.n</w:t>
            </w:r>
          </w:p>
          <w:p w14:paraId="311FE6FF" w14:textId="77777777" w:rsidR="004044A9" w:rsidRDefault="004044A9" w:rsidP="00420700">
            <w:pPr>
              <w:rPr>
                <w:rFonts w:ascii="Arial" w:eastAsia="Arial" w:hAnsi="Arial" w:cs="Arial"/>
                <w:sz w:val="18"/>
                <w:szCs w:val="18"/>
              </w:rPr>
            </w:pPr>
          </w:p>
          <w:p w14:paraId="2FED811B" w14:textId="77777777" w:rsidR="004044A9" w:rsidRDefault="004044A9" w:rsidP="00420700">
            <w:pPr>
              <w:rPr>
                <w:rFonts w:ascii="Arial" w:eastAsia="Arial" w:hAnsi="Arial" w:cs="Arial"/>
                <w:sz w:val="18"/>
                <w:szCs w:val="18"/>
              </w:rPr>
            </w:pPr>
            <w:r>
              <w:rPr>
                <w:rFonts w:ascii="Arial" w:eastAsia="Arial" w:hAnsi="Arial" w:cs="Arial"/>
                <w:sz w:val="18"/>
                <w:szCs w:val="18"/>
              </w:rPr>
              <w:t>5.h</w:t>
            </w:r>
          </w:p>
          <w:p w14:paraId="457EB2B0" w14:textId="77777777" w:rsidR="004044A9" w:rsidRDefault="004044A9" w:rsidP="00420700">
            <w:pPr>
              <w:rPr>
                <w:rFonts w:ascii="Arial" w:eastAsia="Arial" w:hAnsi="Arial" w:cs="Arial"/>
                <w:sz w:val="18"/>
                <w:szCs w:val="18"/>
              </w:rPr>
            </w:pPr>
          </w:p>
          <w:p w14:paraId="2F6497DC" w14:textId="2899E786" w:rsidR="004044A9" w:rsidRDefault="004044A9" w:rsidP="00420700">
            <w:pPr>
              <w:rPr>
                <w:rFonts w:ascii="Calibri" w:eastAsia="Calibri" w:hAnsi="Calibri" w:cs="Calibri"/>
              </w:rPr>
            </w:pPr>
            <w:r>
              <w:rPr>
                <w:rFonts w:ascii="Arial" w:eastAsia="Arial" w:hAnsi="Arial" w:cs="Arial"/>
                <w:sz w:val="18"/>
                <w:szCs w:val="18"/>
              </w:rPr>
              <w:t>5.j</w:t>
            </w:r>
          </w:p>
        </w:tc>
        <w:tc>
          <w:tcPr>
            <w:tcW w:w="3261" w:type="dxa"/>
            <w:vMerge w:val="restart"/>
          </w:tcPr>
          <w:p w14:paraId="5A1D7173" w14:textId="77777777" w:rsidR="004044A9" w:rsidRPr="00F60953" w:rsidRDefault="004044A9" w:rsidP="00420700">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Rosenshine’s</w:t>
            </w:r>
            <w:proofErr w:type="spellEnd"/>
            <w:r w:rsidRPr="00F60953">
              <w:rPr>
                <w:rStyle w:val="eop"/>
                <w:rFonts w:ascii="Arial" w:eastAsia="Times New Roman" w:hAnsi="Arial" w:cs="Arial"/>
                <w:color w:val="000000" w:themeColor="text1"/>
                <w:sz w:val="18"/>
                <w:szCs w:val="18"/>
              </w:rPr>
              <w:t xml:space="preserve"> 10 Principles</w:t>
            </w:r>
            <w:r>
              <w:rPr>
                <w:rStyle w:val="eop"/>
                <w:rFonts w:ascii="Arial" w:eastAsia="Times New Roman" w:hAnsi="Arial" w:cs="Arial"/>
                <w:color w:val="000000" w:themeColor="text1"/>
                <w:sz w:val="18"/>
                <w:szCs w:val="18"/>
              </w:rPr>
              <w:t xml:space="preserve"> </w:t>
            </w:r>
            <w:hyperlink r:id="rId11" w:history="1">
              <w:proofErr w:type="spellStart"/>
              <w:r w:rsidRPr="0018138F">
                <w:rPr>
                  <w:rStyle w:val="Hyperlink"/>
                  <w:sz w:val="18"/>
                  <w:szCs w:val="18"/>
                </w:rPr>
                <w:t>Principles</w:t>
              </w:r>
              <w:proofErr w:type="spellEnd"/>
              <w:r w:rsidRPr="0018138F">
                <w:rPr>
                  <w:rStyle w:val="Hyperlink"/>
                  <w:sz w:val="18"/>
                  <w:szCs w:val="18"/>
                </w:rPr>
                <w:t xml:space="preserve"> of Instruction: Research-Based Strategies That All Teachers Should Know, by Barak </w:t>
              </w:r>
              <w:proofErr w:type="spellStart"/>
              <w:r w:rsidRPr="0018138F">
                <w:rPr>
                  <w:rStyle w:val="Hyperlink"/>
                  <w:sz w:val="18"/>
                  <w:szCs w:val="18"/>
                </w:rPr>
                <w:t>Rosenshine</w:t>
              </w:r>
              <w:proofErr w:type="spellEnd"/>
              <w:r w:rsidRPr="0018138F">
                <w:rPr>
                  <w:rStyle w:val="Hyperlink"/>
                  <w:sz w:val="18"/>
                  <w:szCs w:val="18"/>
                </w:rPr>
                <w:t>; American Educator Vol. 36, No. 1, Spring 2012, AFT (teachertoolkit.co.uk)</w:t>
              </w:r>
            </w:hyperlink>
          </w:p>
          <w:p w14:paraId="4009A939" w14:textId="0DB692E4" w:rsidR="004044A9" w:rsidRDefault="004044A9" w:rsidP="00420700">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London: Critical Publishing.</w:t>
            </w:r>
            <w:r>
              <w:rPr>
                <w:rStyle w:val="eop"/>
                <w:rFonts w:ascii="Arial" w:eastAsia="Times New Roman" w:hAnsi="Arial" w:cs="Arial"/>
                <w:color w:val="000000" w:themeColor="text1"/>
                <w:sz w:val="18"/>
                <w:szCs w:val="18"/>
              </w:rPr>
              <w:t xml:space="preserve"> </w:t>
            </w:r>
          </w:p>
          <w:p w14:paraId="42A326CA" w14:textId="77777777" w:rsidR="001A6C97" w:rsidRPr="0070258E" w:rsidRDefault="001A6C97" w:rsidP="001A6C97">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Lockyer. S., (2016) </w:t>
            </w:r>
            <w:r>
              <w:rPr>
                <w:rStyle w:val="eop"/>
                <w:rFonts w:ascii="Arial" w:eastAsia="Times New Roman" w:hAnsi="Arial" w:cs="Arial"/>
                <w:i/>
                <w:iCs/>
                <w:color w:val="000000" w:themeColor="text1"/>
                <w:sz w:val="18"/>
                <w:szCs w:val="18"/>
              </w:rPr>
              <w:t xml:space="preserve">Lesson Planning for Primary School Teachers. </w:t>
            </w:r>
            <w:r>
              <w:rPr>
                <w:rStyle w:val="eop"/>
                <w:rFonts w:ascii="Arial" w:eastAsia="Times New Roman" w:hAnsi="Arial" w:cs="Arial"/>
                <w:color w:val="000000" w:themeColor="text1"/>
                <w:sz w:val="18"/>
                <w:szCs w:val="18"/>
              </w:rPr>
              <w:t>Bloomsbury Publishing.</w:t>
            </w:r>
          </w:p>
          <w:p w14:paraId="7FBE4D29" w14:textId="77777777" w:rsidR="001A6C97" w:rsidRDefault="001A6C97" w:rsidP="00420700">
            <w:pPr>
              <w:spacing w:beforeAutospacing="1" w:afterAutospacing="1"/>
              <w:rPr>
                <w:rStyle w:val="eop"/>
                <w:rFonts w:ascii="Arial" w:eastAsia="Times New Roman" w:hAnsi="Arial" w:cs="Arial"/>
                <w:color w:val="000000" w:themeColor="text1"/>
                <w:sz w:val="18"/>
                <w:szCs w:val="18"/>
              </w:rPr>
            </w:pPr>
          </w:p>
          <w:p w14:paraId="1E001E35" w14:textId="37E956E0" w:rsidR="004044A9" w:rsidRPr="009E3C78" w:rsidRDefault="004044A9" w:rsidP="00420700">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Sewell, K., (2024) </w:t>
            </w:r>
            <w:r>
              <w:rPr>
                <w:rStyle w:val="eop"/>
                <w:rFonts w:ascii="Arial" w:eastAsia="Times New Roman" w:hAnsi="Arial" w:cs="Arial"/>
                <w:i/>
                <w:iCs/>
                <w:color w:val="000000" w:themeColor="text1"/>
                <w:sz w:val="18"/>
                <w:szCs w:val="18"/>
              </w:rPr>
              <w:t>Planning the Primary National Curriculum. A complete guide for trainees and teachers. (4</w:t>
            </w:r>
            <w:r w:rsidRPr="009E3C78">
              <w:rPr>
                <w:rStyle w:val="eop"/>
                <w:rFonts w:ascii="Arial" w:eastAsia="Times New Roman" w:hAnsi="Arial" w:cs="Arial"/>
                <w:i/>
                <w:iCs/>
                <w:color w:val="000000" w:themeColor="text1"/>
                <w:sz w:val="18"/>
                <w:szCs w:val="18"/>
                <w:vertAlign w:val="superscript"/>
              </w:rPr>
              <w:t>th</w:t>
            </w:r>
            <w:r>
              <w:rPr>
                <w:rStyle w:val="eop"/>
                <w:rFonts w:ascii="Arial" w:eastAsia="Times New Roman" w:hAnsi="Arial" w:cs="Arial"/>
                <w:i/>
                <w:iCs/>
                <w:color w:val="000000" w:themeColor="text1"/>
                <w:sz w:val="18"/>
                <w:szCs w:val="18"/>
              </w:rPr>
              <w:t xml:space="preserve"> Edition) </w:t>
            </w:r>
            <w:r>
              <w:rPr>
                <w:rStyle w:val="eop"/>
                <w:rFonts w:ascii="Arial" w:eastAsia="Times New Roman" w:hAnsi="Arial" w:cs="Arial"/>
                <w:color w:val="000000" w:themeColor="text1"/>
                <w:sz w:val="18"/>
                <w:szCs w:val="18"/>
              </w:rPr>
              <w:t>London. Sage Publishing.</w:t>
            </w:r>
          </w:p>
          <w:p w14:paraId="3CE26938" w14:textId="77777777" w:rsidR="004044A9" w:rsidRDefault="004044A9" w:rsidP="00420700">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Sherrington. T., (2019) </w:t>
            </w:r>
            <w:proofErr w:type="spellStart"/>
            <w:r w:rsidRPr="005D0C32">
              <w:rPr>
                <w:rStyle w:val="eop"/>
                <w:rFonts w:ascii="Arial" w:eastAsia="Times New Roman" w:hAnsi="Arial" w:cs="Arial"/>
                <w:i/>
                <w:iCs/>
                <w:color w:val="000000" w:themeColor="text1"/>
                <w:sz w:val="18"/>
                <w:szCs w:val="18"/>
              </w:rPr>
              <w:t>Rosenshine’s</w:t>
            </w:r>
            <w:proofErr w:type="spellEnd"/>
            <w:r w:rsidRPr="005D0C32">
              <w:rPr>
                <w:rStyle w:val="eop"/>
                <w:rFonts w:ascii="Arial" w:eastAsia="Times New Roman" w:hAnsi="Arial" w:cs="Arial"/>
                <w:i/>
                <w:iCs/>
                <w:color w:val="000000" w:themeColor="text1"/>
                <w:sz w:val="18"/>
                <w:szCs w:val="18"/>
              </w:rPr>
              <w:t xml:space="preserve"> Principles in Action.</w:t>
            </w:r>
            <w:r>
              <w:rPr>
                <w:rStyle w:val="eop"/>
                <w:rFonts w:ascii="Arial" w:eastAsia="Times New Roman" w:hAnsi="Arial" w:cs="Arial"/>
                <w:color w:val="000000" w:themeColor="text1"/>
                <w:sz w:val="18"/>
                <w:szCs w:val="18"/>
              </w:rPr>
              <w:t xml:space="preserve"> Woodbridge. John Catt Education Ltd.</w:t>
            </w:r>
          </w:p>
          <w:p w14:paraId="4122AAE3" w14:textId="77777777" w:rsidR="004044A9" w:rsidRPr="00600896" w:rsidRDefault="004044A9" w:rsidP="0262B012">
            <w:pPr>
              <w:pStyle w:val="paragraph"/>
              <w:spacing w:before="0" w:beforeAutospacing="0" w:after="0" w:afterAutospacing="0"/>
              <w:textAlignment w:val="baseline"/>
              <w:rPr>
                <w:rStyle w:val="eop"/>
                <w:rFonts w:ascii="Calibri" w:hAnsi="Calibri" w:cs="Calibri"/>
                <w:sz w:val="18"/>
                <w:szCs w:val="18"/>
              </w:rPr>
            </w:pPr>
          </w:p>
        </w:tc>
        <w:tc>
          <w:tcPr>
            <w:tcW w:w="1620" w:type="dxa"/>
            <w:vMerge w:val="restart"/>
          </w:tcPr>
          <w:p w14:paraId="048896DD" w14:textId="77777777" w:rsidR="004044A9" w:rsidRDefault="004044A9" w:rsidP="009E3C78">
            <w:pPr>
              <w:rPr>
                <w:rFonts w:ascii="Arial" w:hAnsi="Arial" w:cs="Arial"/>
                <w:sz w:val="18"/>
                <w:szCs w:val="18"/>
              </w:rPr>
            </w:pPr>
            <w:r w:rsidRPr="00BD0BEA">
              <w:rPr>
                <w:rFonts w:ascii="Arial" w:hAnsi="Arial" w:cs="Arial"/>
                <w:b/>
                <w:bCs/>
                <w:sz w:val="18"/>
                <w:szCs w:val="18"/>
              </w:rPr>
              <w:lastRenderedPageBreak/>
              <w:t>Introductory questions</w:t>
            </w:r>
            <w:r w:rsidRPr="00F0094B">
              <w:rPr>
                <w:rFonts w:ascii="Arial" w:hAnsi="Arial" w:cs="Arial"/>
                <w:sz w:val="18"/>
                <w:szCs w:val="18"/>
              </w:rPr>
              <w:t xml:space="preserve"> to establish current knowledge about planning.</w:t>
            </w:r>
          </w:p>
          <w:p w14:paraId="07104B92" w14:textId="77777777" w:rsidR="004044A9" w:rsidRDefault="004044A9" w:rsidP="009E3C78">
            <w:pPr>
              <w:rPr>
                <w:rFonts w:ascii="Arial" w:hAnsi="Arial" w:cs="Arial"/>
                <w:sz w:val="18"/>
                <w:szCs w:val="18"/>
              </w:rPr>
            </w:pPr>
          </w:p>
          <w:p w14:paraId="172FC4C2" w14:textId="77777777" w:rsidR="004044A9" w:rsidRPr="00BD0BEA" w:rsidRDefault="004044A9" w:rsidP="009E3C78">
            <w:pPr>
              <w:rPr>
                <w:rFonts w:ascii="Arial" w:hAnsi="Arial" w:cs="Arial"/>
                <w:sz w:val="18"/>
                <w:szCs w:val="18"/>
              </w:rPr>
            </w:pPr>
            <w:r>
              <w:rPr>
                <w:rFonts w:ascii="Arial" w:hAnsi="Arial" w:cs="Arial"/>
                <w:b/>
                <w:bCs/>
                <w:sz w:val="18"/>
                <w:szCs w:val="18"/>
              </w:rPr>
              <w:t xml:space="preserve">Hinge questions </w:t>
            </w:r>
            <w:r>
              <w:rPr>
                <w:rFonts w:ascii="Arial" w:hAnsi="Arial" w:cs="Arial"/>
                <w:sz w:val="18"/>
                <w:szCs w:val="18"/>
              </w:rPr>
              <w:t>to be asked following the introduction of the lesson plan format to establish understanding before moving to the example lesson plan.</w:t>
            </w:r>
          </w:p>
          <w:p w14:paraId="1E9BFA1B" w14:textId="77777777" w:rsidR="004044A9" w:rsidRDefault="004044A9" w:rsidP="009E3C78">
            <w:pPr>
              <w:rPr>
                <w:rFonts w:ascii="Arial" w:hAnsi="Arial" w:cs="Arial"/>
                <w:sz w:val="18"/>
                <w:szCs w:val="18"/>
              </w:rPr>
            </w:pPr>
          </w:p>
          <w:p w14:paraId="60D6970D" w14:textId="779E5ED5" w:rsidR="004044A9" w:rsidRDefault="004044A9" w:rsidP="009E3C78">
            <w:pPr>
              <w:rPr>
                <w:rFonts w:ascii="Arial" w:hAnsi="Arial" w:cs="Arial"/>
                <w:sz w:val="18"/>
                <w:szCs w:val="18"/>
              </w:rPr>
            </w:pPr>
            <w:r>
              <w:rPr>
                <w:rFonts w:ascii="Arial" w:hAnsi="Arial" w:cs="Arial"/>
                <w:sz w:val="18"/>
                <w:szCs w:val="18"/>
              </w:rPr>
              <w:t xml:space="preserve">Provide opportunities for </w:t>
            </w:r>
            <w:r w:rsidRPr="00BD0BEA">
              <w:rPr>
                <w:rFonts w:ascii="Arial" w:hAnsi="Arial" w:cs="Arial"/>
                <w:b/>
                <w:bCs/>
                <w:sz w:val="18"/>
                <w:szCs w:val="18"/>
              </w:rPr>
              <w:t>trainees to ask questions</w:t>
            </w:r>
            <w:r>
              <w:rPr>
                <w:rFonts w:ascii="Arial" w:hAnsi="Arial" w:cs="Arial"/>
                <w:sz w:val="18"/>
                <w:szCs w:val="18"/>
              </w:rPr>
              <w:t xml:space="preserve"> at interval</w:t>
            </w:r>
            <w:r w:rsidR="004D625D">
              <w:rPr>
                <w:rFonts w:ascii="Arial" w:hAnsi="Arial" w:cs="Arial"/>
                <w:sz w:val="18"/>
                <w:szCs w:val="18"/>
              </w:rPr>
              <w:t>s</w:t>
            </w:r>
            <w:r>
              <w:rPr>
                <w:rFonts w:ascii="Arial" w:hAnsi="Arial" w:cs="Arial"/>
                <w:sz w:val="18"/>
                <w:szCs w:val="18"/>
              </w:rPr>
              <w:t>.</w:t>
            </w:r>
          </w:p>
          <w:p w14:paraId="236DC53C" w14:textId="77777777" w:rsidR="004044A9" w:rsidRDefault="004044A9" w:rsidP="009E3C78">
            <w:pPr>
              <w:rPr>
                <w:rFonts w:ascii="Arial" w:hAnsi="Arial" w:cs="Arial"/>
                <w:sz w:val="18"/>
                <w:szCs w:val="18"/>
              </w:rPr>
            </w:pPr>
          </w:p>
          <w:p w14:paraId="3CD9234F" w14:textId="77777777" w:rsidR="004D625D" w:rsidRDefault="004D625D" w:rsidP="004D625D">
            <w:pPr>
              <w:rPr>
                <w:rFonts w:ascii="Arial" w:hAnsi="Arial" w:cs="Arial"/>
                <w:b/>
                <w:bCs/>
                <w:sz w:val="18"/>
                <w:szCs w:val="18"/>
              </w:rPr>
            </w:pPr>
            <w:r>
              <w:rPr>
                <w:rFonts w:ascii="Arial" w:hAnsi="Arial" w:cs="Arial"/>
                <w:b/>
                <w:bCs/>
                <w:sz w:val="18"/>
                <w:szCs w:val="18"/>
              </w:rPr>
              <w:t>Tutor Questioning</w:t>
            </w:r>
          </w:p>
          <w:p w14:paraId="712C703A" w14:textId="77777777" w:rsidR="004D625D" w:rsidRDefault="004D625D" w:rsidP="004D625D">
            <w:pPr>
              <w:rPr>
                <w:rFonts w:ascii="Arial" w:eastAsia="Arial" w:hAnsi="Arial" w:cs="Arial"/>
                <w:color w:val="000000" w:themeColor="text1"/>
                <w:sz w:val="18"/>
                <w:szCs w:val="18"/>
              </w:rPr>
            </w:pPr>
            <w:r>
              <w:rPr>
                <w:rFonts w:ascii="Arial" w:eastAsia="Arial" w:hAnsi="Arial" w:cs="Arial"/>
                <w:color w:val="000000" w:themeColor="text1"/>
                <w:sz w:val="18"/>
                <w:szCs w:val="18"/>
              </w:rPr>
              <w:t>Trainees can identify and discuss planning for effective teaching and learning when looking at a range of lesson plans-both their own and exemplar plans with peer and tutor support.</w:t>
            </w:r>
          </w:p>
          <w:p w14:paraId="50DA5BCD" w14:textId="77777777" w:rsidR="004D625D" w:rsidRDefault="004D625D" w:rsidP="004D625D">
            <w:pPr>
              <w:rPr>
                <w:rFonts w:ascii="Arial" w:eastAsia="Arial" w:hAnsi="Arial" w:cs="Arial"/>
                <w:color w:val="000000" w:themeColor="text1"/>
                <w:sz w:val="18"/>
                <w:szCs w:val="18"/>
              </w:rPr>
            </w:pPr>
          </w:p>
          <w:p w14:paraId="6400B5B1" w14:textId="77777777" w:rsidR="004D625D" w:rsidRPr="00A66C7C" w:rsidRDefault="004D625D" w:rsidP="004D625D">
            <w:pPr>
              <w:rPr>
                <w:rFonts w:ascii="Arial" w:eastAsia="Arial" w:hAnsi="Arial" w:cs="Arial"/>
                <w:b/>
                <w:bCs/>
                <w:color w:val="000000" w:themeColor="text1"/>
                <w:sz w:val="18"/>
                <w:szCs w:val="18"/>
              </w:rPr>
            </w:pPr>
            <w:r w:rsidRPr="00A66C7C">
              <w:rPr>
                <w:rFonts w:ascii="Arial" w:eastAsia="Arial" w:hAnsi="Arial" w:cs="Arial"/>
                <w:b/>
                <w:bCs/>
                <w:color w:val="000000" w:themeColor="text1"/>
                <w:sz w:val="18"/>
                <w:szCs w:val="18"/>
              </w:rPr>
              <w:t>Tutor observation and discussion</w:t>
            </w:r>
          </w:p>
          <w:p w14:paraId="0A472890" w14:textId="77777777" w:rsidR="004D625D" w:rsidRDefault="004D625D" w:rsidP="004D625D">
            <w:pPr>
              <w:rPr>
                <w:rFonts w:ascii="Arial" w:eastAsia="Arial" w:hAnsi="Arial" w:cs="Arial"/>
                <w:color w:val="000000" w:themeColor="text1"/>
                <w:sz w:val="18"/>
                <w:szCs w:val="18"/>
              </w:rPr>
            </w:pPr>
            <w:r w:rsidRPr="00A66C7C">
              <w:rPr>
                <w:rFonts w:ascii="Arial" w:eastAsia="Arial" w:hAnsi="Arial" w:cs="Arial"/>
                <w:color w:val="000000" w:themeColor="text1"/>
                <w:sz w:val="18"/>
                <w:szCs w:val="18"/>
              </w:rPr>
              <w:t xml:space="preserve">Trainees can </w:t>
            </w:r>
            <w:r>
              <w:rPr>
                <w:rFonts w:ascii="Arial" w:eastAsia="Arial" w:hAnsi="Arial" w:cs="Arial"/>
                <w:color w:val="000000" w:themeColor="text1"/>
                <w:sz w:val="18"/>
                <w:szCs w:val="18"/>
              </w:rPr>
              <w:t>construct a lesson plan with peer and tutor support.</w:t>
            </w:r>
          </w:p>
          <w:p w14:paraId="7319B8F2" w14:textId="77777777" w:rsidR="004D625D" w:rsidRDefault="004D625D" w:rsidP="009E3C78">
            <w:pPr>
              <w:rPr>
                <w:rFonts w:ascii="Arial" w:hAnsi="Arial" w:cs="Arial"/>
                <w:sz w:val="18"/>
                <w:szCs w:val="18"/>
              </w:rPr>
            </w:pPr>
          </w:p>
          <w:p w14:paraId="56430845" w14:textId="77777777" w:rsidR="004D625D" w:rsidRPr="00A66C7C" w:rsidRDefault="004D625D" w:rsidP="004D625D">
            <w:pPr>
              <w:rPr>
                <w:rFonts w:ascii="Arial" w:eastAsia="Arial" w:hAnsi="Arial" w:cs="Arial"/>
                <w:b/>
                <w:bCs/>
                <w:color w:val="000000" w:themeColor="text1"/>
                <w:sz w:val="18"/>
                <w:szCs w:val="18"/>
              </w:rPr>
            </w:pPr>
            <w:r w:rsidRPr="00A66C7C">
              <w:rPr>
                <w:rFonts w:ascii="Arial" w:eastAsia="Arial" w:hAnsi="Arial" w:cs="Arial"/>
                <w:b/>
                <w:bCs/>
                <w:color w:val="000000" w:themeColor="text1"/>
                <w:sz w:val="18"/>
                <w:szCs w:val="18"/>
              </w:rPr>
              <w:t>Peer Review</w:t>
            </w:r>
          </w:p>
          <w:p w14:paraId="64A1136F" w14:textId="77777777" w:rsidR="004D625D" w:rsidRDefault="004D625D" w:rsidP="004D625D">
            <w:pPr>
              <w:rPr>
                <w:rFonts w:ascii="Arial" w:eastAsia="Arial" w:hAnsi="Arial" w:cs="Arial"/>
                <w:sz w:val="18"/>
                <w:szCs w:val="18"/>
              </w:rPr>
            </w:pPr>
            <w:r>
              <w:rPr>
                <w:rFonts w:ascii="Arial" w:eastAsia="Arial" w:hAnsi="Arial" w:cs="Arial"/>
                <w:sz w:val="18"/>
                <w:szCs w:val="18"/>
              </w:rPr>
              <w:t>Trainees can identify the elements of a good lesson plan with tutor and peer support.</w:t>
            </w:r>
          </w:p>
          <w:p w14:paraId="5B8346E1" w14:textId="77777777" w:rsidR="004D625D" w:rsidRDefault="004D625D" w:rsidP="009E3C78">
            <w:pPr>
              <w:rPr>
                <w:rFonts w:ascii="Arial" w:hAnsi="Arial" w:cs="Arial"/>
                <w:sz w:val="18"/>
                <w:szCs w:val="18"/>
              </w:rPr>
            </w:pPr>
          </w:p>
          <w:p w14:paraId="45345DC5" w14:textId="77777777" w:rsidR="004044A9" w:rsidRDefault="004044A9" w:rsidP="009E3C78">
            <w:pPr>
              <w:rPr>
                <w:rFonts w:ascii="Arial" w:hAnsi="Arial" w:cs="Arial"/>
                <w:sz w:val="18"/>
                <w:szCs w:val="18"/>
              </w:rPr>
            </w:pPr>
            <w:r w:rsidRPr="00BD0BEA">
              <w:rPr>
                <w:rFonts w:ascii="Arial" w:hAnsi="Arial" w:cs="Arial"/>
                <w:b/>
                <w:bCs/>
                <w:sz w:val="18"/>
                <w:szCs w:val="18"/>
              </w:rPr>
              <w:t>Plenary questions</w:t>
            </w:r>
            <w:r>
              <w:rPr>
                <w:rFonts w:ascii="Arial" w:hAnsi="Arial" w:cs="Arial"/>
                <w:sz w:val="18"/>
                <w:szCs w:val="18"/>
              </w:rPr>
              <w:t xml:space="preserve"> in relation to the learning outcomes regarding knowledge, understanding and skills.</w:t>
            </w:r>
          </w:p>
          <w:p w14:paraId="04FE39A5" w14:textId="77777777" w:rsidR="004044A9" w:rsidRDefault="004044A9" w:rsidP="009E3C78">
            <w:pPr>
              <w:rPr>
                <w:rFonts w:ascii="Arial" w:hAnsi="Arial" w:cs="Arial"/>
                <w:sz w:val="18"/>
                <w:szCs w:val="18"/>
              </w:rPr>
            </w:pPr>
          </w:p>
          <w:p w14:paraId="6A02A9BE" w14:textId="77777777" w:rsidR="004044A9" w:rsidRPr="00600896" w:rsidRDefault="004044A9" w:rsidP="614369A6">
            <w:pPr>
              <w:rPr>
                <w:rFonts w:ascii="Calibri" w:hAnsi="Calibri" w:cs="Calibri"/>
                <w:sz w:val="18"/>
                <w:szCs w:val="18"/>
              </w:rPr>
            </w:pPr>
          </w:p>
        </w:tc>
      </w:tr>
      <w:tr w:rsidR="004044A9" w:rsidRPr="00600896" w14:paraId="27DE8396" w14:textId="77777777" w:rsidTr="004044A9">
        <w:trPr>
          <w:trHeight w:val="231"/>
        </w:trPr>
        <w:tc>
          <w:tcPr>
            <w:tcW w:w="1271" w:type="dxa"/>
          </w:tcPr>
          <w:p w14:paraId="56CE84C5" w14:textId="17FFEA7E" w:rsidR="004044A9" w:rsidRPr="00600896" w:rsidRDefault="004044A9" w:rsidP="72617E90">
            <w:pPr>
              <w:jc w:val="center"/>
              <w:rPr>
                <w:rFonts w:ascii="Calibri" w:hAnsi="Calibri" w:cs="Calibri"/>
                <w:b/>
                <w:bCs/>
                <w:sz w:val="18"/>
                <w:szCs w:val="18"/>
              </w:rPr>
            </w:pPr>
            <w:r w:rsidRPr="00600896">
              <w:rPr>
                <w:rFonts w:ascii="Calibri" w:hAnsi="Calibri" w:cs="Calibri"/>
                <w:b/>
                <w:bCs/>
                <w:sz w:val="18"/>
                <w:szCs w:val="18"/>
              </w:rPr>
              <w:lastRenderedPageBreak/>
              <w:t>Seminar 1</w:t>
            </w:r>
          </w:p>
          <w:p w14:paraId="46B7122D" w14:textId="6ECA471C" w:rsidR="004044A9" w:rsidRPr="00600896" w:rsidRDefault="00387C2B" w:rsidP="5E4A9761">
            <w:pPr>
              <w:jc w:val="center"/>
              <w:rPr>
                <w:rFonts w:ascii="Calibri" w:hAnsi="Calibri" w:cs="Calibri"/>
                <w:b/>
                <w:bCs/>
                <w:sz w:val="18"/>
                <w:szCs w:val="18"/>
              </w:rPr>
            </w:pPr>
            <w:r>
              <w:rPr>
                <w:rFonts w:ascii="Calibri" w:hAnsi="Calibri" w:cs="Calibri"/>
                <w:b/>
                <w:bCs/>
                <w:sz w:val="18"/>
                <w:szCs w:val="18"/>
              </w:rPr>
              <w:t>1 hour</w:t>
            </w:r>
          </w:p>
          <w:p w14:paraId="583A645F" w14:textId="6E6D6957" w:rsidR="004044A9" w:rsidRPr="00600896" w:rsidRDefault="004044A9" w:rsidP="72617E90">
            <w:pPr>
              <w:jc w:val="center"/>
              <w:rPr>
                <w:rFonts w:ascii="Calibri" w:hAnsi="Calibri" w:cs="Calibri"/>
                <w:b/>
                <w:bCs/>
                <w:sz w:val="18"/>
                <w:szCs w:val="18"/>
              </w:rPr>
            </w:pPr>
          </w:p>
        </w:tc>
        <w:tc>
          <w:tcPr>
            <w:tcW w:w="4993" w:type="dxa"/>
          </w:tcPr>
          <w:p w14:paraId="552A573D" w14:textId="77777777" w:rsidR="004044A9" w:rsidRDefault="00A929D3" w:rsidP="614369A6">
            <w:pPr>
              <w:pStyle w:val="paragraph"/>
              <w:spacing w:before="0" w:beforeAutospacing="0" w:after="0" w:afterAutospacing="0"/>
              <w:textAlignment w:val="baseline"/>
              <w:rPr>
                <w:rFonts w:ascii="Arial" w:eastAsia="Calibri" w:hAnsi="Arial" w:cs="Arial"/>
                <w:sz w:val="18"/>
                <w:szCs w:val="18"/>
              </w:rPr>
            </w:pPr>
            <w:r w:rsidRPr="00A929D3">
              <w:rPr>
                <w:rFonts w:ascii="Arial" w:eastAsia="Calibri" w:hAnsi="Arial" w:cs="Arial"/>
                <w:sz w:val="18"/>
                <w:szCs w:val="18"/>
              </w:rPr>
              <w:t>To understand the structure of a scheme of work</w:t>
            </w:r>
            <w:r>
              <w:rPr>
                <w:rFonts w:ascii="Arial" w:eastAsia="Calibri" w:hAnsi="Arial" w:cs="Arial"/>
                <w:sz w:val="18"/>
                <w:szCs w:val="18"/>
              </w:rPr>
              <w:t xml:space="preserve"> and consider how these can be used to support planning for learning and teaching.</w:t>
            </w:r>
          </w:p>
          <w:p w14:paraId="3FB8C0DA" w14:textId="77777777" w:rsidR="00A929D3" w:rsidRDefault="00A929D3" w:rsidP="614369A6">
            <w:pPr>
              <w:pStyle w:val="paragraph"/>
              <w:spacing w:before="0" w:beforeAutospacing="0" w:after="0" w:afterAutospacing="0"/>
              <w:textAlignment w:val="baseline"/>
              <w:rPr>
                <w:rFonts w:ascii="Arial" w:eastAsia="Calibri" w:hAnsi="Arial" w:cs="Arial"/>
                <w:sz w:val="18"/>
                <w:szCs w:val="18"/>
              </w:rPr>
            </w:pPr>
          </w:p>
          <w:p w14:paraId="7D288DD9" w14:textId="0891D15F" w:rsidR="00A929D3" w:rsidRDefault="00A929D3" w:rsidP="614369A6">
            <w:pPr>
              <w:pStyle w:val="paragraph"/>
              <w:spacing w:before="0" w:beforeAutospacing="0" w:after="0" w:afterAutospacing="0"/>
              <w:textAlignment w:val="baseline"/>
              <w:rPr>
                <w:rFonts w:ascii="Arial" w:eastAsia="Calibri" w:hAnsi="Arial" w:cs="Arial"/>
                <w:sz w:val="18"/>
                <w:szCs w:val="18"/>
              </w:rPr>
            </w:pPr>
            <w:r>
              <w:rPr>
                <w:rFonts w:ascii="Arial" w:eastAsia="Calibri" w:hAnsi="Arial" w:cs="Arial"/>
                <w:sz w:val="18"/>
                <w:szCs w:val="18"/>
              </w:rPr>
              <w:t>To</w:t>
            </w:r>
            <w:r w:rsidR="00D62597">
              <w:rPr>
                <w:rFonts w:ascii="Arial" w:eastAsia="Calibri" w:hAnsi="Arial" w:cs="Arial"/>
                <w:sz w:val="18"/>
                <w:szCs w:val="18"/>
              </w:rPr>
              <w:t xml:space="preserve"> be able to</w:t>
            </w:r>
            <w:r>
              <w:rPr>
                <w:rFonts w:ascii="Arial" w:eastAsia="Calibri" w:hAnsi="Arial" w:cs="Arial"/>
                <w:sz w:val="18"/>
                <w:szCs w:val="18"/>
              </w:rPr>
              <w:t xml:space="preserve"> use a scheme of work to plan a </w:t>
            </w:r>
            <w:r w:rsidR="00387C2B">
              <w:rPr>
                <w:rFonts w:ascii="Arial" w:eastAsia="Calibri" w:hAnsi="Arial" w:cs="Arial"/>
                <w:sz w:val="18"/>
                <w:szCs w:val="18"/>
              </w:rPr>
              <w:t>15-minute</w:t>
            </w:r>
            <w:r>
              <w:rPr>
                <w:rFonts w:ascii="Arial" w:eastAsia="Calibri" w:hAnsi="Arial" w:cs="Arial"/>
                <w:sz w:val="18"/>
                <w:szCs w:val="18"/>
              </w:rPr>
              <w:t xml:space="preserve"> micro teach for </w:t>
            </w:r>
            <w:r w:rsidR="004D625D">
              <w:rPr>
                <w:rFonts w:ascii="Arial" w:eastAsia="Calibri" w:hAnsi="Arial" w:cs="Arial"/>
                <w:sz w:val="18"/>
                <w:szCs w:val="18"/>
              </w:rPr>
              <w:t xml:space="preserve">a group of </w:t>
            </w:r>
            <w:r>
              <w:rPr>
                <w:rFonts w:ascii="Arial" w:eastAsia="Calibri" w:hAnsi="Arial" w:cs="Arial"/>
                <w:sz w:val="18"/>
                <w:szCs w:val="18"/>
              </w:rPr>
              <w:t xml:space="preserve">children in KS1/KS2. The learning objectives from the scheme of work will support </w:t>
            </w:r>
            <w:r w:rsidR="004D625D">
              <w:rPr>
                <w:rFonts w:ascii="Arial" w:eastAsia="Calibri" w:hAnsi="Arial" w:cs="Arial"/>
                <w:sz w:val="18"/>
                <w:szCs w:val="18"/>
              </w:rPr>
              <w:t xml:space="preserve">the planning process and provide </w:t>
            </w:r>
            <w:r>
              <w:rPr>
                <w:rFonts w:ascii="Arial" w:eastAsia="Calibri" w:hAnsi="Arial" w:cs="Arial"/>
                <w:sz w:val="18"/>
                <w:szCs w:val="18"/>
              </w:rPr>
              <w:t xml:space="preserve">links to NC </w:t>
            </w:r>
            <w:r w:rsidR="00387C2B">
              <w:rPr>
                <w:rFonts w:ascii="Arial" w:eastAsia="Calibri" w:hAnsi="Arial" w:cs="Arial"/>
                <w:sz w:val="18"/>
                <w:szCs w:val="18"/>
              </w:rPr>
              <w:t xml:space="preserve">but trainees are free to claim ownership of learning and teaching by incorporating their own </w:t>
            </w:r>
            <w:r w:rsidR="004D625D">
              <w:rPr>
                <w:rFonts w:ascii="Arial" w:eastAsia="Calibri" w:hAnsi="Arial" w:cs="Arial"/>
                <w:sz w:val="18"/>
                <w:szCs w:val="18"/>
              </w:rPr>
              <w:t xml:space="preserve">activities and creative </w:t>
            </w:r>
            <w:r w:rsidR="00387C2B">
              <w:rPr>
                <w:rFonts w:ascii="Arial" w:eastAsia="Calibri" w:hAnsi="Arial" w:cs="Arial"/>
                <w:sz w:val="18"/>
                <w:szCs w:val="18"/>
              </w:rPr>
              <w:t>ideas to enable children to meet the learning objectives.</w:t>
            </w:r>
          </w:p>
          <w:p w14:paraId="0C0ED5E0" w14:textId="77777777" w:rsidR="00D62597" w:rsidRDefault="00D62597" w:rsidP="614369A6">
            <w:pPr>
              <w:pStyle w:val="paragraph"/>
              <w:spacing w:before="0" w:beforeAutospacing="0" w:after="0" w:afterAutospacing="0"/>
              <w:textAlignment w:val="baseline"/>
              <w:rPr>
                <w:rFonts w:ascii="Arial" w:eastAsia="Calibri" w:hAnsi="Arial" w:cs="Arial"/>
                <w:sz w:val="18"/>
                <w:szCs w:val="18"/>
              </w:rPr>
            </w:pPr>
          </w:p>
          <w:p w14:paraId="2CDE062F" w14:textId="4B9F4FE4" w:rsidR="00D62597" w:rsidRDefault="00D62597" w:rsidP="614369A6">
            <w:pPr>
              <w:pStyle w:val="paragraph"/>
              <w:spacing w:before="0" w:beforeAutospacing="0" w:after="0" w:afterAutospacing="0"/>
              <w:textAlignment w:val="baseline"/>
              <w:rPr>
                <w:rFonts w:ascii="Arial" w:eastAsia="Calibri" w:hAnsi="Arial" w:cs="Arial"/>
                <w:sz w:val="18"/>
                <w:szCs w:val="18"/>
              </w:rPr>
            </w:pPr>
            <w:r>
              <w:rPr>
                <w:rFonts w:ascii="Arial" w:eastAsia="Calibri" w:hAnsi="Arial" w:cs="Arial"/>
                <w:sz w:val="18"/>
                <w:szCs w:val="18"/>
              </w:rPr>
              <w:t xml:space="preserve">To be able to construct a lesson plan which includes learning objectives; </w:t>
            </w:r>
            <w:r w:rsidR="00CB080D">
              <w:rPr>
                <w:rFonts w:ascii="Arial" w:eastAsia="Calibri" w:hAnsi="Arial" w:cs="Arial"/>
                <w:sz w:val="18"/>
                <w:szCs w:val="18"/>
              </w:rPr>
              <w:t>key vocabulary;</w:t>
            </w:r>
            <w:r>
              <w:rPr>
                <w:rFonts w:ascii="Arial" w:eastAsia="Calibri" w:hAnsi="Arial" w:cs="Arial"/>
                <w:sz w:val="18"/>
                <w:szCs w:val="18"/>
              </w:rPr>
              <w:t xml:space="preserve"> teacher </w:t>
            </w:r>
            <w:r w:rsidR="00CB080D">
              <w:rPr>
                <w:rFonts w:ascii="Arial" w:eastAsia="Calibri" w:hAnsi="Arial" w:cs="Arial"/>
                <w:sz w:val="18"/>
                <w:szCs w:val="18"/>
              </w:rPr>
              <w:t>questioning, resources, risk assessment, learning opportunities and assessment strategies.</w:t>
            </w:r>
          </w:p>
          <w:p w14:paraId="767A5505" w14:textId="59378ECE" w:rsidR="00387C2B" w:rsidRPr="00A929D3" w:rsidRDefault="00387C2B" w:rsidP="614369A6">
            <w:pPr>
              <w:pStyle w:val="paragraph"/>
              <w:spacing w:before="0" w:beforeAutospacing="0" w:after="0" w:afterAutospacing="0"/>
              <w:textAlignment w:val="baseline"/>
              <w:rPr>
                <w:rFonts w:ascii="Arial" w:eastAsia="Calibri" w:hAnsi="Arial" w:cs="Arial"/>
                <w:sz w:val="18"/>
                <w:szCs w:val="18"/>
              </w:rPr>
            </w:pPr>
          </w:p>
        </w:tc>
        <w:tc>
          <w:tcPr>
            <w:tcW w:w="1528" w:type="dxa"/>
          </w:tcPr>
          <w:p w14:paraId="4B389FE2"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565A7EFC" w14:textId="77777777" w:rsidR="004D625D" w:rsidRDefault="004D625D" w:rsidP="004D625D">
            <w:pPr>
              <w:rPr>
                <w:rFonts w:ascii="Arial" w:eastAsiaTheme="minorEastAsia" w:hAnsi="Arial" w:cs="Arial"/>
                <w:sz w:val="18"/>
                <w:szCs w:val="18"/>
              </w:rPr>
            </w:pPr>
          </w:p>
          <w:p w14:paraId="68C67A3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214C5732" w14:textId="77777777" w:rsidR="004D625D" w:rsidRDefault="004D625D" w:rsidP="004D625D">
            <w:pPr>
              <w:rPr>
                <w:rFonts w:ascii="Arial" w:eastAsiaTheme="minorEastAsia" w:hAnsi="Arial" w:cs="Arial"/>
                <w:sz w:val="18"/>
                <w:szCs w:val="18"/>
              </w:rPr>
            </w:pPr>
          </w:p>
          <w:p w14:paraId="08B9D543"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5C371260" w14:textId="77777777" w:rsidR="004D625D" w:rsidRDefault="004D625D" w:rsidP="004D625D">
            <w:pPr>
              <w:rPr>
                <w:rFonts w:ascii="Arial" w:eastAsiaTheme="minorEastAsia" w:hAnsi="Arial" w:cs="Arial"/>
                <w:sz w:val="18"/>
                <w:szCs w:val="18"/>
              </w:rPr>
            </w:pPr>
          </w:p>
          <w:p w14:paraId="47C8DF11"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00226220" w14:textId="77777777" w:rsidR="004D625D" w:rsidRDefault="004D625D" w:rsidP="004D625D">
            <w:pPr>
              <w:rPr>
                <w:rFonts w:ascii="Arial" w:eastAsiaTheme="minorEastAsia" w:hAnsi="Arial" w:cs="Arial"/>
                <w:sz w:val="18"/>
                <w:szCs w:val="18"/>
              </w:rPr>
            </w:pPr>
          </w:p>
          <w:p w14:paraId="421B1C06"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3D4CE256" w14:textId="138444EC" w:rsidR="004044A9" w:rsidRPr="00A929D3" w:rsidRDefault="004044A9" w:rsidP="0262B012">
            <w:pPr>
              <w:rPr>
                <w:rFonts w:ascii="Arial" w:eastAsia="Calibri" w:hAnsi="Arial" w:cs="Arial"/>
              </w:rPr>
            </w:pPr>
          </w:p>
        </w:tc>
        <w:tc>
          <w:tcPr>
            <w:tcW w:w="1275" w:type="dxa"/>
          </w:tcPr>
          <w:p w14:paraId="227DBAFE"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4C7B6662" w14:textId="77777777" w:rsidR="004D625D" w:rsidRDefault="004D625D" w:rsidP="004D625D">
            <w:pPr>
              <w:rPr>
                <w:rFonts w:ascii="Arial" w:eastAsia="Arial" w:hAnsi="Arial" w:cs="Arial"/>
                <w:sz w:val="18"/>
                <w:szCs w:val="18"/>
              </w:rPr>
            </w:pPr>
          </w:p>
          <w:p w14:paraId="35139BB6"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4C49745A" w14:textId="77777777" w:rsidR="004D625D" w:rsidRDefault="004D625D" w:rsidP="004D625D">
            <w:pPr>
              <w:rPr>
                <w:rFonts w:ascii="Arial" w:eastAsia="Arial" w:hAnsi="Arial" w:cs="Arial"/>
                <w:sz w:val="18"/>
                <w:szCs w:val="18"/>
              </w:rPr>
            </w:pPr>
          </w:p>
          <w:p w14:paraId="3901755D"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0800545E" w14:textId="77777777" w:rsidR="004D625D" w:rsidRDefault="004D625D" w:rsidP="004D625D">
            <w:pPr>
              <w:rPr>
                <w:rFonts w:ascii="Arial" w:eastAsia="Arial" w:hAnsi="Arial" w:cs="Arial"/>
                <w:sz w:val="18"/>
                <w:szCs w:val="18"/>
              </w:rPr>
            </w:pPr>
          </w:p>
          <w:p w14:paraId="0FB15CFD"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22490A4A" w14:textId="77777777" w:rsidR="004D625D" w:rsidRDefault="004D625D" w:rsidP="004D625D">
            <w:pPr>
              <w:rPr>
                <w:rFonts w:ascii="Arial" w:eastAsia="Arial" w:hAnsi="Arial" w:cs="Arial"/>
                <w:sz w:val="18"/>
                <w:szCs w:val="18"/>
              </w:rPr>
            </w:pPr>
          </w:p>
          <w:p w14:paraId="244FA7CC" w14:textId="671C6B15" w:rsidR="004044A9" w:rsidRPr="00A929D3" w:rsidRDefault="004D625D" w:rsidP="004D625D">
            <w:pPr>
              <w:rPr>
                <w:rFonts w:ascii="Arial" w:eastAsia="Calibri" w:hAnsi="Arial" w:cs="Arial"/>
              </w:rPr>
            </w:pPr>
            <w:r>
              <w:rPr>
                <w:rFonts w:ascii="Arial" w:eastAsia="Arial" w:hAnsi="Arial" w:cs="Arial"/>
                <w:sz w:val="18"/>
                <w:szCs w:val="18"/>
              </w:rPr>
              <w:t>5.j</w:t>
            </w:r>
          </w:p>
        </w:tc>
        <w:tc>
          <w:tcPr>
            <w:tcW w:w="3261" w:type="dxa"/>
            <w:vMerge/>
          </w:tcPr>
          <w:p w14:paraId="3A855822" w14:textId="6E9B3D13" w:rsidR="004044A9" w:rsidRPr="00600896" w:rsidRDefault="004044A9" w:rsidP="0262B012">
            <w:pPr>
              <w:pStyle w:val="paragraph"/>
              <w:spacing w:before="0" w:beforeAutospacing="0" w:after="0" w:afterAutospacing="0"/>
              <w:textAlignment w:val="baseline"/>
              <w:rPr>
                <w:rStyle w:val="eop"/>
                <w:rFonts w:ascii="Calibri" w:hAnsi="Calibri" w:cs="Calibri"/>
                <w:sz w:val="18"/>
                <w:szCs w:val="18"/>
              </w:rPr>
            </w:pPr>
          </w:p>
        </w:tc>
        <w:tc>
          <w:tcPr>
            <w:tcW w:w="1620" w:type="dxa"/>
            <w:vMerge/>
          </w:tcPr>
          <w:p w14:paraId="2892EEC3" w14:textId="41CF10E4" w:rsidR="004044A9" w:rsidRPr="00600896" w:rsidRDefault="004044A9" w:rsidP="614369A6">
            <w:pPr>
              <w:rPr>
                <w:rFonts w:ascii="Calibri" w:hAnsi="Calibri" w:cs="Calibri"/>
                <w:sz w:val="18"/>
                <w:szCs w:val="18"/>
              </w:rPr>
            </w:pPr>
          </w:p>
        </w:tc>
      </w:tr>
      <w:tr w:rsidR="004044A9" w:rsidRPr="00600896" w14:paraId="103526E9" w14:textId="77777777" w:rsidTr="004044A9">
        <w:trPr>
          <w:trHeight w:val="411"/>
        </w:trPr>
        <w:tc>
          <w:tcPr>
            <w:tcW w:w="1271" w:type="dxa"/>
          </w:tcPr>
          <w:p w14:paraId="706806E6" w14:textId="05376A86" w:rsidR="004044A9" w:rsidRPr="00600896" w:rsidRDefault="00387C2B" w:rsidP="72617E90">
            <w:pPr>
              <w:jc w:val="center"/>
              <w:rPr>
                <w:rFonts w:ascii="Calibri" w:hAnsi="Calibri" w:cs="Calibri"/>
                <w:b/>
                <w:bCs/>
                <w:sz w:val="18"/>
                <w:szCs w:val="18"/>
              </w:rPr>
            </w:pPr>
            <w:r>
              <w:rPr>
                <w:rFonts w:ascii="Calibri" w:hAnsi="Calibri" w:cs="Calibri"/>
                <w:b/>
                <w:bCs/>
                <w:sz w:val="18"/>
                <w:szCs w:val="18"/>
              </w:rPr>
              <w:t>Lecture 2</w:t>
            </w:r>
          </w:p>
          <w:p w14:paraId="1BE66E23" w14:textId="0F951FB9" w:rsidR="004044A9" w:rsidRPr="00600896" w:rsidRDefault="00387C2B" w:rsidP="72617E90">
            <w:pPr>
              <w:jc w:val="center"/>
              <w:rPr>
                <w:rFonts w:ascii="Calibri" w:hAnsi="Calibri" w:cs="Calibri"/>
                <w:b/>
                <w:bCs/>
                <w:sz w:val="18"/>
                <w:szCs w:val="18"/>
              </w:rPr>
            </w:pPr>
            <w:r>
              <w:rPr>
                <w:rFonts w:ascii="Calibri" w:hAnsi="Calibri" w:cs="Calibri"/>
                <w:b/>
                <w:bCs/>
                <w:sz w:val="18"/>
                <w:szCs w:val="18"/>
              </w:rPr>
              <w:t>1 hour</w:t>
            </w:r>
          </w:p>
          <w:p w14:paraId="039432EE" w14:textId="358CD112" w:rsidR="004044A9" w:rsidRPr="00600896" w:rsidRDefault="004044A9" w:rsidP="00E43179">
            <w:pPr>
              <w:jc w:val="center"/>
              <w:rPr>
                <w:rFonts w:ascii="Calibri" w:hAnsi="Calibri" w:cs="Calibri"/>
                <w:b/>
                <w:bCs/>
                <w:sz w:val="18"/>
                <w:szCs w:val="18"/>
              </w:rPr>
            </w:pPr>
          </w:p>
        </w:tc>
        <w:tc>
          <w:tcPr>
            <w:tcW w:w="4993" w:type="dxa"/>
          </w:tcPr>
          <w:p w14:paraId="7878475B" w14:textId="53C38B6B" w:rsidR="008C65D3" w:rsidRPr="008C65D3" w:rsidRDefault="008C65D3" w:rsidP="008C65D3">
            <w:pPr>
              <w:rPr>
                <w:rFonts w:ascii="Arial" w:hAnsi="Arial" w:cs="Arial"/>
                <w:sz w:val="18"/>
                <w:szCs w:val="18"/>
              </w:rPr>
            </w:pPr>
            <w:r w:rsidRPr="008C65D3">
              <w:rPr>
                <w:rFonts w:ascii="Arial" w:hAnsi="Arial" w:cs="Arial"/>
                <w:sz w:val="18"/>
                <w:szCs w:val="18"/>
              </w:rPr>
              <w:t>Review of previous learning</w:t>
            </w:r>
            <w:r>
              <w:rPr>
                <w:rFonts w:ascii="Arial" w:hAnsi="Arial" w:cs="Arial"/>
                <w:sz w:val="18"/>
                <w:szCs w:val="18"/>
              </w:rPr>
              <w:t>:</w:t>
            </w:r>
          </w:p>
          <w:p w14:paraId="39565742" w14:textId="77777777" w:rsidR="008C65D3" w:rsidRPr="008C65D3" w:rsidRDefault="008C65D3" w:rsidP="008C65D3">
            <w:pPr>
              <w:rPr>
                <w:rFonts w:ascii="Arial" w:hAnsi="Arial" w:cs="Arial"/>
                <w:sz w:val="18"/>
                <w:szCs w:val="18"/>
              </w:rPr>
            </w:pPr>
            <w:r w:rsidRPr="008C65D3">
              <w:rPr>
                <w:rFonts w:ascii="Arial" w:hAnsi="Arial" w:cs="Arial"/>
                <w:sz w:val="18"/>
                <w:szCs w:val="18"/>
              </w:rPr>
              <w:t>Good planning leads to good teaching.</w:t>
            </w:r>
          </w:p>
          <w:p w14:paraId="405E59B7" w14:textId="77777777" w:rsidR="008C65D3" w:rsidRPr="008C65D3" w:rsidRDefault="008C65D3" w:rsidP="008C65D3">
            <w:pPr>
              <w:rPr>
                <w:rFonts w:ascii="Arial" w:hAnsi="Arial" w:cs="Arial"/>
                <w:sz w:val="18"/>
                <w:szCs w:val="18"/>
              </w:rPr>
            </w:pPr>
            <w:r w:rsidRPr="008C65D3">
              <w:rPr>
                <w:rFonts w:ascii="Arial" w:hAnsi="Arial" w:cs="Arial"/>
                <w:sz w:val="18"/>
                <w:szCs w:val="18"/>
              </w:rPr>
              <w:t>The process of planning for learning and teaching.</w:t>
            </w:r>
          </w:p>
          <w:p w14:paraId="7EA49A0B" w14:textId="77777777" w:rsidR="008C65D3" w:rsidRPr="008C65D3" w:rsidRDefault="008C65D3" w:rsidP="008C65D3">
            <w:pPr>
              <w:rPr>
                <w:rFonts w:ascii="Arial" w:hAnsi="Arial" w:cs="Arial"/>
                <w:sz w:val="18"/>
                <w:szCs w:val="18"/>
              </w:rPr>
            </w:pPr>
            <w:r w:rsidRPr="008C65D3">
              <w:rPr>
                <w:rFonts w:ascii="Arial" w:hAnsi="Arial" w:cs="Arial"/>
                <w:sz w:val="18"/>
                <w:szCs w:val="18"/>
              </w:rPr>
              <w:t>Teacher subject knowledge.</w:t>
            </w:r>
          </w:p>
          <w:p w14:paraId="0BB68CAA" w14:textId="7BC0C490" w:rsidR="008C65D3" w:rsidRPr="008C65D3" w:rsidRDefault="008C65D3" w:rsidP="008C65D3">
            <w:pPr>
              <w:rPr>
                <w:rFonts w:ascii="Arial" w:hAnsi="Arial" w:cs="Arial"/>
                <w:sz w:val="18"/>
                <w:szCs w:val="18"/>
              </w:rPr>
            </w:pPr>
            <w:r w:rsidRPr="008C65D3">
              <w:rPr>
                <w:rFonts w:ascii="Arial" w:hAnsi="Arial" w:cs="Arial"/>
                <w:sz w:val="18"/>
                <w:szCs w:val="18"/>
              </w:rPr>
              <w:t>Short-</w:t>
            </w:r>
            <w:r>
              <w:rPr>
                <w:rFonts w:ascii="Arial" w:hAnsi="Arial" w:cs="Arial"/>
                <w:sz w:val="18"/>
                <w:szCs w:val="18"/>
              </w:rPr>
              <w:t>term</w:t>
            </w:r>
            <w:r w:rsidRPr="008C65D3">
              <w:rPr>
                <w:rFonts w:ascii="Arial" w:hAnsi="Arial" w:cs="Arial"/>
                <w:sz w:val="18"/>
                <w:szCs w:val="18"/>
              </w:rPr>
              <w:t xml:space="preserve">, </w:t>
            </w:r>
            <w:proofErr w:type="gramStart"/>
            <w:r w:rsidRPr="008C65D3">
              <w:rPr>
                <w:rFonts w:ascii="Arial" w:hAnsi="Arial" w:cs="Arial"/>
                <w:sz w:val="18"/>
                <w:szCs w:val="18"/>
              </w:rPr>
              <w:t>medium-</w:t>
            </w:r>
            <w:r>
              <w:rPr>
                <w:rFonts w:ascii="Arial" w:hAnsi="Arial" w:cs="Arial"/>
                <w:sz w:val="18"/>
                <w:szCs w:val="18"/>
              </w:rPr>
              <w:t>term</w:t>
            </w:r>
            <w:proofErr w:type="gramEnd"/>
            <w:r w:rsidRPr="008C65D3">
              <w:rPr>
                <w:rFonts w:ascii="Arial" w:hAnsi="Arial" w:cs="Arial"/>
                <w:sz w:val="18"/>
                <w:szCs w:val="18"/>
              </w:rPr>
              <w:t xml:space="preserve"> and long-term planning.</w:t>
            </w:r>
          </w:p>
          <w:p w14:paraId="753F0230" w14:textId="77777777" w:rsidR="008C65D3" w:rsidRPr="008C65D3" w:rsidRDefault="008C65D3" w:rsidP="008C65D3">
            <w:pPr>
              <w:rPr>
                <w:rFonts w:ascii="Arial" w:hAnsi="Arial" w:cs="Arial"/>
                <w:sz w:val="18"/>
                <w:szCs w:val="18"/>
              </w:rPr>
            </w:pPr>
          </w:p>
          <w:p w14:paraId="0D43E0A1" w14:textId="5BCE64B3" w:rsidR="008C65D3" w:rsidRDefault="008C65D3" w:rsidP="008C65D3">
            <w:pPr>
              <w:rPr>
                <w:rFonts w:ascii="Arial" w:hAnsi="Arial" w:cs="Arial"/>
                <w:sz w:val="18"/>
                <w:szCs w:val="18"/>
              </w:rPr>
            </w:pPr>
            <w:r>
              <w:rPr>
                <w:rFonts w:ascii="Arial" w:hAnsi="Arial" w:cs="Arial"/>
                <w:sz w:val="18"/>
                <w:szCs w:val="18"/>
              </w:rPr>
              <w:t>To understand</w:t>
            </w:r>
            <w:r>
              <w:rPr>
                <w:rFonts w:ascii="Arial" w:hAnsi="Arial" w:cs="Arial"/>
                <w:sz w:val="18"/>
                <w:szCs w:val="18"/>
              </w:rPr>
              <w:t xml:space="preserve"> the principles of planning using a case study approach. </w:t>
            </w:r>
            <w:r>
              <w:rPr>
                <w:rFonts w:ascii="Arial" w:hAnsi="Arial" w:cs="Arial"/>
                <w:sz w:val="18"/>
                <w:szCs w:val="18"/>
              </w:rPr>
              <w:t>Evaluate</w:t>
            </w:r>
            <w:r>
              <w:rPr>
                <w:rFonts w:ascii="Arial" w:hAnsi="Arial" w:cs="Arial"/>
                <w:sz w:val="18"/>
                <w:szCs w:val="18"/>
              </w:rPr>
              <w:t xml:space="preserve"> examples of long-term and medium-term planning and discuss how this</w:t>
            </w:r>
            <w:r>
              <w:rPr>
                <w:rFonts w:ascii="Arial" w:hAnsi="Arial" w:cs="Arial"/>
                <w:sz w:val="18"/>
                <w:szCs w:val="18"/>
              </w:rPr>
              <w:t xml:space="preserve"> ensures progression,</w:t>
            </w:r>
            <w:r>
              <w:rPr>
                <w:rFonts w:ascii="Arial" w:hAnsi="Arial" w:cs="Arial"/>
                <w:sz w:val="18"/>
                <w:szCs w:val="18"/>
              </w:rPr>
              <w:t xml:space="preserve"> enables </w:t>
            </w:r>
            <w:r>
              <w:rPr>
                <w:rFonts w:ascii="Arial" w:hAnsi="Arial" w:cs="Arial"/>
                <w:sz w:val="18"/>
                <w:szCs w:val="18"/>
              </w:rPr>
              <w:t xml:space="preserve">good </w:t>
            </w:r>
            <w:r>
              <w:rPr>
                <w:rFonts w:ascii="Arial" w:hAnsi="Arial" w:cs="Arial"/>
                <w:sz w:val="18"/>
                <w:szCs w:val="18"/>
              </w:rPr>
              <w:t xml:space="preserve">progress and informs short-term planning. </w:t>
            </w:r>
          </w:p>
          <w:p w14:paraId="000D3744" w14:textId="77777777" w:rsidR="008C65D3" w:rsidRDefault="008C65D3" w:rsidP="008C65D3">
            <w:pPr>
              <w:rPr>
                <w:rFonts w:ascii="Arial" w:hAnsi="Arial" w:cs="Arial"/>
                <w:sz w:val="18"/>
                <w:szCs w:val="18"/>
              </w:rPr>
            </w:pPr>
          </w:p>
          <w:p w14:paraId="160DD6B7" w14:textId="2A4111B5" w:rsidR="008C65D3" w:rsidRDefault="008C65D3" w:rsidP="008C65D3">
            <w:pPr>
              <w:rPr>
                <w:rFonts w:ascii="Arial" w:hAnsi="Arial" w:cs="Arial"/>
                <w:sz w:val="18"/>
                <w:szCs w:val="18"/>
              </w:rPr>
            </w:pPr>
            <w:r>
              <w:rPr>
                <w:rFonts w:ascii="Arial" w:hAnsi="Arial" w:cs="Arial"/>
                <w:sz w:val="18"/>
                <w:szCs w:val="18"/>
              </w:rPr>
              <w:t>To understand the process of</w:t>
            </w:r>
            <w:r>
              <w:rPr>
                <w:rFonts w:ascii="Arial" w:hAnsi="Arial" w:cs="Arial"/>
                <w:sz w:val="18"/>
                <w:szCs w:val="18"/>
              </w:rPr>
              <w:t xml:space="preserve"> short-term planning</w:t>
            </w:r>
            <w:r>
              <w:rPr>
                <w:rFonts w:ascii="Arial" w:hAnsi="Arial" w:cs="Arial"/>
                <w:sz w:val="18"/>
                <w:szCs w:val="18"/>
              </w:rPr>
              <w:t xml:space="preserve"> by evaluating</w:t>
            </w:r>
            <w:r>
              <w:rPr>
                <w:rFonts w:ascii="Arial" w:hAnsi="Arial" w:cs="Arial"/>
                <w:sz w:val="18"/>
                <w:szCs w:val="18"/>
              </w:rPr>
              <w:t xml:space="preserve"> example</w:t>
            </w:r>
            <w:r>
              <w:rPr>
                <w:rFonts w:ascii="Arial" w:hAnsi="Arial" w:cs="Arial"/>
                <w:sz w:val="18"/>
                <w:szCs w:val="18"/>
              </w:rPr>
              <w:t>s of planning</w:t>
            </w:r>
            <w:r>
              <w:rPr>
                <w:rFonts w:ascii="Arial" w:hAnsi="Arial" w:cs="Arial"/>
                <w:sz w:val="18"/>
                <w:szCs w:val="18"/>
              </w:rPr>
              <w:t xml:space="preserve"> using </w:t>
            </w:r>
            <w:proofErr w:type="spellStart"/>
            <w:r>
              <w:rPr>
                <w:rFonts w:ascii="Arial" w:hAnsi="Arial" w:cs="Arial"/>
                <w:sz w:val="18"/>
                <w:szCs w:val="18"/>
              </w:rPr>
              <w:t>Rosenshine’s</w:t>
            </w:r>
            <w:proofErr w:type="spellEnd"/>
            <w:r>
              <w:rPr>
                <w:rFonts w:ascii="Arial" w:hAnsi="Arial" w:cs="Arial"/>
                <w:sz w:val="18"/>
                <w:szCs w:val="18"/>
              </w:rPr>
              <w:t xml:space="preserve"> 10 principles of instruction.</w:t>
            </w:r>
          </w:p>
          <w:p w14:paraId="4BAA3941" w14:textId="77777777" w:rsidR="008C65D3" w:rsidRDefault="008C65D3" w:rsidP="008C65D3">
            <w:pPr>
              <w:rPr>
                <w:rFonts w:ascii="Arial" w:hAnsi="Arial" w:cs="Arial"/>
                <w:sz w:val="18"/>
                <w:szCs w:val="18"/>
              </w:rPr>
            </w:pPr>
          </w:p>
          <w:p w14:paraId="2BF2E800" w14:textId="7EDF1FE9" w:rsidR="008C65D3" w:rsidRDefault="008C65D3" w:rsidP="008C65D3">
            <w:pPr>
              <w:rPr>
                <w:rFonts w:ascii="Arial" w:hAnsi="Arial" w:cs="Arial"/>
                <w:sz w:val="18"/>
                <w:szCs w:val="18"/>
              </w:rPr>
            </w:pPr>
            <w:r>
              <w:rPr>
                <w:rFonts w:ascii="Arial" w:hAnsi="Arial" w:cs="Arial"/>
                <w:sz w:val="18"/>
                <w:szCs w:val="18"/>
              </w:rPr>
              <w:t>To be able to i</w:t>
            </w:r>
            <w:r>
              <w:rPr>
                <w:rFonts w:ascii="Arial" w:hAnsi="Arial" w:cs="Arial"/>
                <w:sz w:val="18"/>
                <w:szCs w:val="18"/>
              </w:rPr>
              <w:t>dentify teaching learning and assessment strategies including the use of modelling, explanation, scaffolding, and questioning.</w:t>
            </w:r>
          </w:p>
          <w:p w14:paraId="20BB0E01" w14:textId="77777777" w:rsidR="008C65D3" w:rsidRDefault="008C65D3" w:rsidP="008C65D3">
            <w:pPr>
              <w:rPr>
                <w:rFonts w:ascii="Arial" w:hAnsi="Arial" w:cs="Arial"/>
                <w:sz w:val="18"/>
                <w:szCs w:val="18"/>
              </w:rPr>
            </w:pPr>
          </w:p>
          <w:p w14:paraId="53D04873" w14:textId="4E855617" w:rsidR="004044A9" w:rsidRDefault="008C65D3" w:rsidP="008C65D3">
            <w:pPr>
              <w:rPr>
                <w:rStyle w:val="eop"/>
                <w:rFonts w:ascii="Arial" w:hAnsi="Arial" w:cs="Arial"/>
                <w:sz w:val="18"/>
                <w:szCs w:val="18"/>
              </w:rPr>
            </w:pPr>
            <w:r>
              <w:rPr>
                <w:rFonts w:ascii="Arial" w:hAnsi="Arial" w:cs="Arial"/>
                <w:sz w:val="18"/>
                <w:szCs w:val="18"/>
              </w:rPr>
              <w:t>Provide opportunities for questions to ensure trainees are prepared for the micro-teach session.</w:t>
            </w:r>
          </w:p>
          <w:p w14:paraId="67728935" w14:textId="2937EA66" w:rsidR="008C65D3" w:rsidRPr="008C65D3" w:rsidRDefault="008C65D3" w:rsidP="008C65D3">
            <w:pPr>
              <w:rPr>
                <w:lang w:eastAsia="en-GB"/>
              </w:rPr>
            </w:pPr>
          </w:p>
        </w:tc>
        <w:tc>
          <w:tcPr>
            <w:tcW w:w="1528" w:type="dxa"/>
          </w:tcPr>
          <w:p w14:paraId="44DEDCD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lastRenderedPageBreak/>
              <w:t>3.1; 3.2; 3.4; 3.7</w:t>
            </w:r>
          </w:p>
          <w:p w14:paraId="34CBD98F" w14:textId="77777777" w:rsidR="004D625D" w:rsidRDefault="004D625D" w:rsidP="004D625D">
            <w:pPr>
              <w:rPr>
                <w:rFonts w:ascii="Arial" w:eastAsiaTheme="minorEastAsia" w:hAnsi="Arial" w:cs="Arial"/>
                <w:sz w:val="18"/>
                <w:szCs w:val="18"/>
              </w:rPr>
            </w:pPr>
          </w:p>
          <w:p w14:paraId="0B662389"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686DF76A" w14:textId="77777777" w:rsidR="004D625D" w:rsidRDefault="004D625D" w:rsidP="004D625D">
            <w:pPr>
              <w:rPr>
                <w:rFonts w:ascii="Arial" w:eastAsiaTheme="minorEastAsia" w:hAnsi="Arial" w:cs="Arial"/>
                <w:sz w:val="18"/>
                <w:szCs w:val="18"/>
              </w:rPr>
            </w:pPr>
          </w:p>
          <w:p w14:paraId="5DB983A2"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30FBCDCC" w14:textId="77777777" w:rsidR="004D625D" w:rsidRDefault="004D625D" w:rsidP="004D625D">
            <w:pPr>
              <w:rPr>
                <w:rFonts w:ascii="Arial" w:eastAsiaTheme="minorEastAsia" w:hAnsi="Arial" w:cs="Arial"/>
                <w:sz w:val="18"/>
                <w:szCs w:val="18"/>
              </w:rPr>
            </w:pPr>
          </w:p>
          <w:p w14:paraId="4712CCD2"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37487998" w14:textId="77777777" w:rsidR="004D625D" w:rsidRPr="00607BE7" w:rsidRDefault="004D625D" w:rsidP="004D625D">
            <w:pPr>
              <w:rPr>
                <w:rFonts w:ascii="Arial" w:eastAsiaTheme="minorEastAsia" w:hAnsi="Arial" w:cs="Arial"/>
                <w:sz w:val="18"/>
                <w:szCs w:val="18"/>
              </w:rPr>
            </w:pPr>
          </w:p>
          <w:p w14:paraId="726D85DF" w14:textId="77777777" w:rsidR="004D625D" w:rsidRPr="00607BE7" w:rsidRDefault="004D625D" w:rsidP="004D625D">
            <w:pPr>
              <w:rPr>
                <w:rFonts w:ascii="Arial" w:eastAsia="Arial" w:hAnsi="Arial" w:cs="Arial"/>
                <w:sz w:val="18"/>
                <w:szCs w:val="18"/>
              </w:rPr>
            </w:pPr>
            <w:r>
              <w:rPr>
                <w:rFonts w:ascii="Arial" w:eastAsia="Arial" w:hAnsi="Arial" w:cs="Arial"/>
                <w:sz w:val="18"/>
                <w:szCs w:val="18"/>
              </w:rPr>
              <w:t>7.4</w:t>
            </w:r>
          </w:p>
          <w:p w14:paraId="3006B1A9" w14:textId="08787662" w:rsidR="004044A9" w:rsidRPr="00A929D3" w:rsidRDefault="004044A9" w:rsidP="70740435">
            <w:pPr>
              <w:rPr>
                <w:rFonts w:ascii="Arial" w:hAnsi="Arial" w:cs="Arial"/>
                <w:sz w:val="18"/>
                <w:szCs w:val="18"/>
              </w:rPr>
            </w:pPr>
          </w:p>
        </w:tc>
        <w:tc>
          <w:tcPr>
            <w:tcW w:w="1275" w:type="dxa"/>
          </w:tcPr>
          <w:p w14:paraId="063B3358"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282D66DA" w14:textId="77777777" w:rsidR="004D625D" w:rsidRDefault="004D625D" w:rsidP="004D625D">
            <w:pPr>
              <w:rPr>
                <w:rFonts w:ascii="Arial" w:eastAsia="Arial" w:hAnsi="Arial" w:cs="Arial"/>
                <w:sz w:val="18"/>
                <w:szCs w:val="18"/>
              </w:rPr>
            </w:pPr>
          </w:p>
          <w:p w14:paraId="70CF6F4A"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60ED6FA1" w14:textId="77777777" w:rsidR="004D625D" w:rsidRDefault="004D625D" w:rsidP="004D625D">
            <w:pPr>
              <w:rPr>
                <w:rFonts w:ascii="Arial" w:eastAsia="Arial" w:hAnsi="Arial" w:cs="Arial"/>
                <w:sz w:val="18"/>
                <w:szCs w:val="18"/>
              </w:rPr>
            </w:pPr>
          </w:p>
          <w:p w14:paraId="0FE0562C"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2C5691EE" w14:textId="77777777" w:rsidR="004D625D" w:rsidRDefault="004D625D" w:rsidP="004D625D">
            <w:pPr>
              <w:rPr>
                <w:rFonts w:ascii="Arial" w:eastAsia="Arial" w:hAnsi="Arial" w:cs="Arial"/>
                <w:sz w:val="18"/>
                <w:szCs w:val="18"/>
              </w:rPr>
            </w:pPr>
          </w:p>
          <w:p w14:paraId="102916EE"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1361562C" w14:textId="77777777" w:rsidR="004D625D" w:rsidRDefault="004D625D" w:rsidP="004D625D">
            <w:pPr>
              <w:rPr>
                <w:rFonts w:ascii="Arial" w:eastAsia="Arial" w:hAnsi="Arial" w:cs="Arial"/>
                <w:sz w:val="18"/>
                <w:szCs w:val="18"/>
              </w:rPr>
            </w:pPr>
          </w:p>
          <w:p w14:paraId="27F67509" w14:textId="183381D2" w:rsidR="004044A9"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0BDA8075" w14:textId="3D2AA486" w:rsidR="004044A9" w:rsidRPr="00600896" w:rsidRDefault="004044A9" w:rsidP="00E43179">
            <w:pPr>
              <w:rPr>
                <w:rFonts w:ascii="Calibri" w:hAnsi="Calibri" w:cs="Calibri"/>
                <w:sz w:val="18"/>
                <w:szCs w:val="18"/>
              </w:rPr>
            </w:pPr>
          </w:p>
        </w:tc>
        <w:tc>
          <w:tcPr>
            <w:tcW w:w="1620" w:type="dxa"/>
            <w:vMerge/>
          </w:tcPr>
          <w:p w14:paraId="587EB6BC" w14:textId="77777777" w:rsidR="004044A9" w:rsidRPr="00600896" w:rsidRDefault="004044A9" w:rsidP="00E43179">
            <w:pPr>
              <w:rPr>
                <w:rFonts w:ascii="Calibri" w:hAnsi="Calibri" w:cs="Calibri"/>
                <w:sz w:val="18"/>
                <w:szCs w:val="18"/>
              </w:rPr>
            </w:pPr>
          </w:p>
        </w:tc>
      </w:tr>
      <w:tr w:rsidR="00387C2B" w:rsidRPr="00600896" w14:paraId="7C22C514" w14:textId="77777777" w:rsidTr="004044A9">
        <w:trPr>
          <w:trHeight w:val="411"/>
        </w:trPr>
        <w:tc>
          <w:tcPr>
            <w:tcW w:w="1271" w:type="dxa"/>
          </w:tcPr>
          <w:p w14:paraId="606E7111" w14:textId="335A3E65" w:rsidR="00387C2B" w:rsidRDefault="00387C2B" w:rsidP="72617E90">
            <w:pPr>
              <w:jc w:val="center"/>
              <w:rPr>
                <w:rFonts w:ascii="Calibri" w:hAnsi="Calibri" w:cs="Calibri"/>
                <w:b/>
                <w:bCs/>
                <w:sz w:val="18"/>
                <w:szCs w:val="18"/>
              </w:rPr>
            </w:pPr>
            <w:r>
              <w:rPr>
                <w:rFonts w:ascii="Calibri" w:hAnsi="Calibri" w:cs="Calibri"/>
                <w:b/>
                <w:bCs/>
                <w:sz w:val="18"/>
                <w:szCs w:val="18"/>
              </w:rPr>
              <w:t>Seminar 2</w:t>
            </w:r>
          </w:p>
          <w:p w14:paraId="2A719CC7" w14:textId="4B810F9D" w:rsidR="00387C2B" w:rsidRPr="00600896" w:rsidRDefault="00387C2B" w:rsidP="72617E90">
            <w:pPr>
              <w:jc w:val="center"/>
              <w:rPr>
                <w:rFonts w:ascii="Calibri" w:hAnsi="Calibri" w:cs="Calibri"/>
                <w:b/>
                <w:bCs/>
                <w:sz w:val="18"/>
                <w:szCs w:val="18"/>
              </w:rPr>
            </w:pPr>
            <w:r>
              <w:rPr>
                <w:rFonts w:ascii="Calibri" w:hAnsi="Calibri" w:cs="Calibri"/>
                <w:b/>
                <w:bCs/>
                <w:sz w:val="18"/>
                <w:szCs w:val="18"/>
              </w:rPr>
              <w:t>1 hour</w:t>
            </w:r>
          </w:p>
        </w:tc>
        <w:tc>
          <w:tcPr>
            <w:tcW w:w="4993" w:type="dxa"/>
          </w:tcPr>
          <w:p w14:paraId="521BFBA9" w14:textId="77777777" w:rsidR="00387C2B" w:rsidRDefault="00387C2B" w:rsidP="0262B012">
            <w:pPr>
              <w:pStyle w:val="paragraph"/>
              <w:spacing w:before="0" w:beforeAutospacing="0" w:after="0" w:afterAutospacing="0"/>
              <w:textAlignment w:val="baseline"/>
              <w:rPr>
                <w:rStyle w:val="eop"/>
                <w:rFonts w:ascii="Arial" w:hAnsi="Arial" w:cs="Arial"/>
                <w:b/>
                <w:bCs/>
                <w:sz w:val="18"/>
                <w:szCs w:val="18"/>
              </w:rPr>
            </w:pPr>
            <w:r w:rsidRPr="004D625D">
              <w:rPr>
                <w:rStyle w:val="eop"/>
                <w:rFonts w:ascii="Arial" w:hAnsi="Arial" w:cs="Arial"/>
                <w:b/>
                <w:bCs/>
                <w:sz w:val="18"/>
                <w:szCs w:val="18"/>
              </w:rPr>
              <w:t>Micro-teach.</w:t>
            </w:r>
          </w:p>
          <w:p w14:paraId="7C30E8F4" w14:textId="77777777" w:rsidR="004D625D" w:rsidRDefault="004D625D"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 xml:space="preserve">To be able to use </w:t>
            </w:r>
            <w:r w:rsidR="00D62597">
              <w:rPr>
                <w:rStyle w:val="eop"/>
                <w:rFonts w:ascii="Arial" w:hAnsi="Arial" w:cs="Arial"/>
                <w:sz w:val="18"/>
                <w:szCs w:val="18"/>
              </w:rPr>
              <w:t>a lesson plan constructed from a scheme of work to support learning and teaching of a group of children from KS1/KS2.</w:t>
            </w:r>
          </w:p>
          <w:p w14:paraId="6260A221" w14:textId="77777777" w:rsidR="00CB080D" w:rsidRDefault="00CB080D" w:rsidP="0262B012">
            <w:pPr>
              <w:pStyle w:val="paragraph"/>
              <w:spacing w:before="0" w:beforeAutospacing="0" w:after="0" w:afterAutospacing="0"/>
              <w:textAlignment w:val="baseline"/>
              <w:rPr>
                <w:rStyle w:val="eop"/>
                <w:rFonts w:ascii="Arial" w:hAnsi="Arial" w:cs="Arial"/>
                <w:sz w:val="18"/>
                <w:szCs w:val="18"/>
              </w:rPr>
            </w:pPr>
          </w:p>
          <w:p w14:paraId="0C57B87D" w14:textId="28C37324" w:rsidR="00CB080D" w:rsidRDefault="00CB080D"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focus on teacher questioning to support learning and teaching when teaching a group of children in KS1/KS2.</w:t>
            </w:r>
          </w:p>
          <w:p w14:paraId="0F90CCA9" w14:textId="77777777" w:rsidR="00CB080D" w:rsidRDefault="00CB080D" w:rsidP="0262B012">
            <w:pPr>
              <w:pStyle w:val="paragraph"/>
              <w:spacing w:before="0" w:beforeAutospacing="0" w:after="0" w:afterAutospacing="0"/>
              <w:textAlignment w:val="baseline"/>
              <w:rPr>
                <w:rStyle w:val="eop"/>
                <w:rFonts w:ascii="Arial" w:hAnsi="Arial" w:cs="Arial"/>
                <w:sz w:val="18"/>
                <w:szCs w:val="18"/>
              </w:rPr>
            </w:pPr>
          </w:p>
          <w:p w14:paraId="729B7ABF" w14:textId="2CAA0135" w:rsidR="00CB080D" w:rsidRDefault="00CB080D"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assess learning when teaching a group of children in KS1/KS2.</w:t>
            </w:r>
          </w:p>
          <w:p w14:paraId="44123B64" w14:textId="77777777" w:rsidR="00CB080D" w:rsidRDefault="00CB080D" w:rsidP="0262B012">
            <w:pPr>
              <w:pStyle w:val="paragraph"/>
              <w:spacing w:before="0" w:beforeAutospacing="0" w:after="0" w:afterAutospacing="0"/>
              <w:textAlignment w:val="baseline"/>
              <w:rPr>
                <w:rStyle w:val="eop"/>
                <w:rFonts w:ascii="Arial" w:hAnsi="Arial" w:cs="Arial"/>
                <w:sz w:val="18"/>
                <w:szCs w:val="18"/>
              </w:rPr>
            </w:pPr>
          </w:p>
          <w:p w14:paraId="1D2E7230" w14:textId="1F5C87E2" w:rsidR="00CB080D" w:rsidRDefault="00CB080D"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observe and evaluate learning and teaching with a specific focus on teacher questioning and assessment of learning.</w:t>
            </w:r>
          </w:p>
          <w:p w14:paraId="299DB941" w14:textId="77777777" w:rsidR="00CB080D" w:rsidRDefault="00CB080D" w:rsidP="0262B012">
            <w:pPr>
              <w:pStyle w:val="paragraph"/>
              <w:spacing w:before="0" w:beforeAutospacing="0" w:after="0" w:afterAutospacing="0"/>
              <w:textAlignment w:val="baseline"/>
              <w:rPr>
                <w:rStyle w:val="eop"/>
                <w:rFonts w:ascii="Arial" w:hAnsi="Arial" w:cs="Arial"/>
                <w:sz w:val="18"/>
                <w:szCs w:val="18"/>
              </w:rPr>
            </w:pPr>
          </w:p>
          <w:p w14:paraId="6398494B" w14:textId="371E8305" w:rsidR="00D62597" w:rsidRPr="004D625D" w:rsidRDefault="00D62597" w:rsidP="0262B012">
            <w:pPr>
              <w:pStyle w:val="paragraph"/>
              <w:spacing w:before="0" w:beforeAutospacing="0" w:after="0" w:afterAutospacing="0"/>
              <w:textAlignment w:val="baseline"/>
              <w:rPr>
                <w:rStyle w:val="eop"/>
                <w:rFonts w:ascii="Arial" w:hAnsi="Arial" w:cs="Arial"/>
                <w:sz w:val="18"/>
                <w:szCs w:val="18"/>
              </w:rPr>
            </w:pPr>
          </w:p>
        </w:tc>
        <w:tc>
          <w:tcPr>
            <w:tcW w:w="1528" w:type="dxa"/>
          </w:tcPr>
          <w:p w14:paraId="770E6EC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7FBDB078" w14:textId="77777777" w:rsidR="004D625D" w:rsidRDefault="004D625D" w:rsidP="004D625D">
            <w:pPr>
              <w:rPr>
                <w:rFonts w:ascii="Arial" w:eastAsiaTheme="minorEastAsia" w:hAnsi="Arial" w:cs="Arial"/>
                <w:sz w:val="18"/>
                <w:szCs w:val="18"/>
              </w:rPr>
            </w:pPr>
          </w:p>
          <w:p w14:paraId="2B27F17E"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36683907" w14:textId="77777777" w:rsidR="004D625D" w:rsidRDefault="004D625D" w:rsidP="004D625D">
            <w:pPr>
              <w:rPr>
                <w:rFonts w:ascii="Arial" w:eastAsiaTheme="minorEastAsia" w:hAnsi="Arial" w:cs="Arial"/>
                <w:sz w:val="18"/>
                <w:szCs w:val="18"/>
              </w:rPr>
            </w:pPr>
          </w:p>
          <w:p w14:paraId="57609B9B"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303E6FE3" w14:textId="77777777" w:rsidR="004D625D" w:rsidRDefault="004D625D" w:rsidP="004D625D">
            <w:pPr>
              <w:rPr>
                <w:rFonts w:ascii="Arial" w:eastAsiaTheme="minorEastAsia" w:hAnsi="Arial" w:cs="Arial"/>
                <w:sz w:val="18"/>
                <w:szCs w:val="18"/>
              </w:rPr>
            </w:pPr>
          </w:p>
          <w:p w14:paraId="6657247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381FC520" w14:textId="77777777" w:rsidR="004D625D" w:rsidRDefault="004D625D" w:rsidP="004D625D">
            <w:pPr>
              <w:rPr>
                <w:rFonts w:ascii="Arial" w:eastAsiaTheme="minorEastAsia" w:hAnsi="Arial" w:cs="Arial"/>
                <w:sz w:val="18"/>
                <w:szCs w:val="18"/>
              </w:rPr>
            </w:pPr>
          </w:p>
          <w:p w14:paraId="35DA1DD0"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6440BBA1" w14:textId="77777777" w:rsidR="00387C2B" w:rsidRPr="00A929D3" w:rsidRDefault="00387C2B" w:rsidP="70740435">
            <w:pPr>
              <w:rPr>
                <w:rFonts w:ascii="Arial" w:hAnsi="Arial" w:cs="Arial"/>
                <w:sz w:val="18"/>
                <w:szCs w:val="18"/>
              </w:rPr>
            </w:pPr>
          </w:p>
        </w:tc>
        <w:tc>
          <w:tcPr>
            <w:tcW w:w="1275" w:type="dxa"/>
          </w:tcPr>
          <w:p w14:paraId="2245F847"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71528DFD" w14:textId="77777777" w:rsidR="004D625D" w:rsidRDefault="004D625D" w:rsidP="004D625D">
            <w:pPr>
              <w:rPr>
                <w:rFonts w:ascii="Arial" w:eastAsia="Arial" w:hAnsi="Arial" w:cs="Arial"/>
                <w:sz w:val="18"/>
                <w:szCs w:val="18"/>
              </w:rPr>
            </w:pPr>
          </w:p>
          <w:p w14:paraId="071E06B8"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25F47239" w14:textId="77777777" w:rsidR="004D625D" w:rsidRDefault="004D625D" w:rsidP="004D625D">
            <w:pPr>
              <w:rPr>
                <w:rFonts w:ascii="Arial" w:eastAsia="Arial" w:hAnsi="Arial" w:cs="Arial"/>
                <w:sz w:val="18"/>
                <w:szCs w:val="18"/>
              </w:rPr>
            </w:pPr>
          </w:p>
          <w:p w14:paraId="2DCEC315"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701ED651" w14:textId="77777777" w:rsidR="004D625D" w:rsidRDefault="004D625D" w:rsidP="004D625D">
            <w:pPr>
              <w:rPr>
                <w:rFonts w:ascii="Arial" w:eastAsia="Arial" w:hAnsi="Arial" w:cs="Arial"/>
                <w:sz w:val="18"/>
                <w:szCs w:val="18"/>
              </w:rPr>
            </w:pPr>
          </w:p>
          <w:p w14:paraId="6A10CB86"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215CB550" w14:textId="77777777" w:rsidR="004D625D" w:rsidRDefault="004D625D" w:rsidP="004D625D">
            <w:pPr>
              <w:rPr>
                <w:rFonts w:ascii="Arial" w:eastAsia="Arial" w:hAnsi="Arial" w:cs="Arial"/>
                <w:sz w:val="18"/>
                <w:szCs w:val="18"/>
              </w:rPr>
            </w:pPr>
          </w:p>
          <w:p w14:paraId="226AF338" w14:textId="7CA48B89" w:rsidR="00387C2B"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7C017C1D" w14:textId="77777777" w:rsidR="00387C2B" w:rsidRPr="00600896" w:rsidRDefault="00387C2B" w:rsidP="00E43179">
            <w:pPr>
              <w:rPr>
                <w:rFonts w:ascii="Calibri" w:hAnsi="Calibri" w:cs="Calibri"/>
                <w:sz w:val="18"/>
                <w:szCs w:val="18"/>
              </w:rPr>
            </w:pPr>
          </w:p>
        </w:tc>
        <w:tc>
          <w:tcPr>
            <w:tcW w:w="1620" w:type="dxa"/>
            <w:vMerge/>
          </w:tcPr>
          <w:p w14:paraId="60035D65" w14:textId="77777777" w:rsidR="00387C2B" w:rsidRPr="00600896" w:rsidRDefault="00387C2B" w:rsidP="00E43179">
            <w:pPr>
              <w:rPr>
                <w:rFonts w:ascii="Calibri" w:hAnsi="Calibri" w:cs="Calibri"/>
                <w:sz w:val="18"/>
                <w:szCs w:val="18"/>
              </w:rPr>
            </w:pPr>
          </w:p>
        </w:tc>
      </w:tr>
      <w:tr w:rsidR="004044A9" w:rsidRPr="00600896" w14:paraId="1534715E" w14:textId="77777777" w:rsidTr="004044A9">
        <w:trPr>
          <w:trHeight w:val="411"/>
        </w:trPr>
        <w:tc>
          <w:tcPr>
            <w:tcW w:w="1271" w:type="dxa"/>
          </w:tcPr>
          <w:p w14:paraId="4472D387" w14:textId="1AF4353F" w:rsidR="004044A9" w:rsidRDefault="004044A9" w:rsidP="72617E90">
            <w:pPr>
              <w:jc w:val="center"/>
              <w:rPr>
                <w:rFonts w:ascii="Calibri" w:hAnsi="Calibri" w:cs="Calibri"/>
                <w:b/>
                <w:bCs/>
                <w:sz w:val="18"/>
                <w:szCs w:val="18"/>
              </w:rPr>
            </w:pPr>
            <w:r w:rsidRPr="5E4A9761">
              <w:rPr>
                <w:rFonts w:ascii="Calibri" w:hAnsi="Calibri" w:cs="Calibri"/>
                <w:b/>
                <w:bCs/>
                <w:sz w:val="18"/>
                <w:szCs w:val="18"/>
              </w:rPr>
              <w:t xml:space="preserve"> Seminar 3</w:t>
            </w:r>
          </w:p>
          <w:p w14:paraId="41B63E49" w14:textId="4EBC5031" w:rsidR="00387C2B" w:rsidRPr="00600896" w:rsidRDefault="00387C2B" w:rsidP="72617E90">
            <w:pPr>
              <w:jc w:val="center"/>
              <w:rPr>
                <w:rFonts w:ascii="Calibri" w:hAnsi="Calibri" w:cs="Calibri"/>
                <w:b/>
                <w:bCs/>
                <w:sz w:val="18"/>
                <w:szCs w:val="18"/>
              </w:rPr>
            </w:pPr>
            <w:r>
              <w:rPr>
                <w:rFonts w:ascii="Calibri" w:hAnsi="Calibri" w:cs="Calibri"/>
                <w:b/>
                <w:bCs/>
                <w:sz w:val="18"/>
                <w:szCs w:val="18"/>
              </w:rPr>
              <w:t>1 hour</w:t>
            </w:r>
          </w:p>
          <w:p w14:paraId="05A92316" w14:textId="4FF5E880" w:rsidR="004044A9" w:rsidRDefault="004044A9" w:rsidP="5E4A9761">
            <w:pPr>
              <w:jc w:val="center"/>
              <w:rPr>
                <w:rFonts w:ascii="Calibri" w:hAnsi="Calibri" w:cs="Calibri"/>
                <w:b/>
                <w:bCs/>
                <w:sz w:val="18"/>
                <w:szCs w:val="18"/>
              </w:rPr>
            </w:pPr>
          </w:p>
          <w:p w14:paraId="4D3595BD" w14:textId="19FFAFEC" w:rsidR="004044A9" w:rsidRPr="00600896" w:rsidRDefault="004044A9" w:rsidP="72617E90">
            <w:pPr>
              <w:jc w:val="center"/>
              <w:rPr>
                <w:rFonts w:ascii="Calibri" w:hAnsi="Calibri" w:cs="Calibri"/>
                <w:b/>
                <w:bCs/>
                <w:sz w:val="18"/>
                <w:szCs w:val="18"/>
              </w:rPr>
            </w:pPr>
          </w:p>
        </w:tc>
        <w:tc>
          <w:tcPr>
            <w:tcW w:w="4993" w:type="dxa"/>
          </w:tcPr>
          <w:p w14:paraId="11A3D363" w14:textId="77777777" w:rsidR="003F5AC9" w:rsidRDefault="003F5AC9" w:rsidP="003F5AC9">
            <w:pPr>
              <w:pStyle w:val="paragraph"/>
              <w:spacing w:before="0" w:beforeAutospacing="0" w:after="0" w:afterAutospacing="0"/>
              <w:textAlignment w:val="baseline"/>
              <w:rPr>
                <w:rStyle w:val="eop"/>
                <w:rFonts w:ascii="Arial" w:hAnsi="Arial" w:cs="Arial"/>
                <w:b/>
                <w:bCs/>
                <w:sz w:val="18"/>
                <w:szCs w:val="18"/>
              </w:rPr>
            </w:pPr>
            <w:r w:rsidRPr="004D625D">
              <w:rPr>
                <w:rStyle w:val="eop"/>
                <w:rFonts w:ascii="Arial" w:hAnsi="Arial" w:cs="Arial"/>
                <w:b/>
                <w:bCs/>
                <w:sz w:val="18"/>
                <w:szCs w:val="18"/>
              </w:rPr>
              <w:t>Micro-teach.</w:t>
            </w:r>
          </w:p>
          <w:p w14:paraId="54F149EA"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be able to use a lesson plan constructed from a scheme of work to support learning and teaching of a group of children from KS1/KS2.</w:t>
            </w:r>
          </w:p>
          <w:p w14:paraId="47AD84C0"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p>
          <w:p w14:paraId="66CAA56B"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focus on teacher questioning to support learning and teaching when teaching a group of children in KS1/KS2.</w:t>
            </w:r>
          </w:p>
          <w:p w14:paraId="0738FAC0"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p>
          <w:p w14:paraId="2FF85B69"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assess learning when teaching a group of children in KS1/KS2.</w:t>
            </w:r>
          </w:p>
          <w:p w14:paraId="65D7A5CE"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p>
          <w:p w14:paraId="1D00C7CC" w14:textId="77777777" w:rsidR="003F5AC9" w:rsidRDefault="003F5AC9" w:rsidP="003F5AC9">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observe and evaluate learning and teaching with a specific focus on teacher questioning and assessment of learning.</w:t>
            </w:r>
          </w:p>
          <w:p w14:paraId="6DC8B990" w14:textId="77777777" w:rsidR="00393886" w:rsidRDefault="00393886" w:rsidP="003F5AC9">
            <w:pPr>
              <w:pStyle w:val="paragraph"/>
              <w:spacing w:before="0" w:beforeAutospacing="0" w:after="0" w:afterAutospacing="0"/>
              <w:textAlignment w:val="baseline"/>
              <w:rPr>
                <w:rStyle w:val="eop"/>
                <w:rFonts w:ascii="Arial" w:hAnsi="Arial" w:cs="Arial"/>
                <w:sz w:val="18"/>
                <w:szCs w:val="18"/>
              </w:rPr>
            </w:pPr>
          </w:p>
          <w:p w14:paraId="7FDFC0D7" w14:textId="4068E5A4" w:rsidR="00393886" w:rsidRDefault="00393886" w:rsidP="003F5AC9">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Guidance re preparation for professional practice.</w:t>
            </w:r>
          </w:p>
          <w:p w14:paraId="1BBE5405" w14:textId="64A4642C" w:rsidR="004044A9" w:rsidRPr="004D625D" w:rsidRDefault="004044A9" w:rsidP="70740435">
            <w:pPr>
              <w:rPr>
                <w:rFonts w:ascii="Arial" w:hAnsi="Arial" w:cs="Arial"/>
                <w:b/>
                <w:bCs/>
                <w:sz w:val="18"/>
                <w:szCs w:val="18"/>
              </w:rPr>
            </w:pPr>
          </w:p>
        </w:tc>
        <w:tc>
          <w:tcPr>
            <w:tcW w:w="1528" w:type="dxa"/>
          </w:tcPr>
          <w:p w14:paraId="6FF02C29"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6BDB0D8A" w14:textId="77777777" w:rsidR="004D625D" w:rsidRDefault="004D625D" w:rsidP="004D625D">
            <w:pPr>
              <w:rPr>
                <w:rFonts w:ascii="Arial" w:eastAsiaTheme="minorEastAsia" w:hAnsi="Arial" w:cs="Arial"/>
                <w:sz w:val="18"/>
                <w:szCs w:val="18"/>
              </w:rPr>
            </w:pPr>
          </w:p>
          <w:p w14:paraId="4DA34FA8"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0D33C8DC" w14:textId="77777777" w:rsidR="004D625D" w:rsidRDefault="004D625D" w:rsidP="004D625D">
            <w:pPr>
              <w:rPr>
                <w:rFonts w:ascii="Arial" w:eastAsiaTheme="minorEastAsia" w:hAnsi="Arial" w:cs="Arial"/>
                <w:sz w:val="18"/>
                <w:szCs w:val="18"/>
              </w:rPr>
            </w:pPr>
          </w:p>
          <w:p w14:paraId="16AD57D2"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130EDA19" w14:textId="77777777" w:rsidR="004D625D" w:rsidRDefault="004D625D" w:rsidP="004D625D">
            <w:pPr>
              <w:rPr>
                <w:rFonts w:ascii="Arial" w:eastAsiaTheme="minorEastAsia" w:hAnsi="Arial" w:cs="Arial"/>
                <w:sz w:val="18"/>
                <w:szCs w:val="18"/>
              </w:rPr>
            </w:pPr>
          </w:p>
          <w:p w14:paraId="3BD1BD82"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7860088D" w14:textId="77777777" w:rsidR="004D625D" w:rsidRDefault="004D625D" w:rsidP="004D625D">
            <w:pPr>
              <w:rPr>
                <w:rFonts w:ascii="Arial" w:eastAsiaTheme="minorEastAsia" w:hAnsi="Arial" w:cs="Arial"/>
                <w:sz w:val="18"/>
                <w:szCs w:val="18"/>
              </w:rPr>
            </w:pPr>
          </w:p>
          <w:p w14:paraId="173511BF"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6FAA0DEB" w14:textId="10062ADA" w:rsidR="004044A9" w:rsidRPr="00A929D3" w:rsidRDefault="004044A9" w:rsidP="70740435">
            <w:pPr>
              <w:rPr>
                <w:rFonts w:ascii="Arial" w:hAnsi="Arial" w:cs="Arial"/>
                <w:sz w:val="18"/>
                <w:szCs w:val="18"/>
              </w:rPr>
            </w:pPr>
          </w:p>
        </w:tc>
        <w:tc>
          <w:tcPr>
            <w:tcW w:w="1275" w:type="dxa"/>
          </w:tcPr>
          <w:p w14:paraId="3A847328"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0642A00C" w14:textId="77777777" w:rsidR="004D625D" w:rsidRDefault="004D625D" w:rsidP="004D625D">
            <w:pPr>
              <w:rPr>
                <w:rFonts w:ascii="Arial" w:eastAsia="Arial" w:hAnsi="Arial" w:cs="Arial"/>
                <w:sz w:val="18"/>
                <w:szCs w:val="18"/>
              </w:rPr>
            </w:pPr>
          </w:p>
          <w:p w14:paraId="4502B005"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13278A7C" w14:textId="77777777" w:rsidR="004D625D" w:rsidRDefault="004D625D" w:rsidP="004D625D">
            <w:pPr>
              <w:rPr>
                <w:rFonts w:ascii="Arial" w:eastAsia="Arial" w:hAnsi="Arial" w:cs="Arial"/>
                <w:sz w:val="18"/>
                <w:szCs w:val="18"/>
              </w:rPr>
            </w:pPr>
          </w:p>
          <w:p w14:paraId="6EF86247"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49DF3694" w14:textId="77777777" w:rsidR="004D625D" w:rsidRDefault="004D625D" w:rsidP="004D625D">
            <w:pPr>
              <w:rPr>
                <w:rFonts w:ascii="Arial" w:eastAsia="Arial" w:hAnsi="Arial" w:cs="Arial"/>
                <w:sz w:val="18"/>
                <w:szCs w:val="18"/>
              </w:rPr>
            </w:pPr>
          </w:p>
          <w:p w14:paraId="133D9E1D"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3DE789EA" w14:textId="77777777" w:rsidR="004D625D" w:rsidRDefault="004D625D" w:rsidP="004D625D">
            <w:pPr>
              <w:rPr>
                <w:rFonts w:ascii="Arial" w:eastAsia="Arial" w:hAnsi="Arial" w:cs="Arial"/>
                <w:sz w:val="18"/>
                <w:szCs w:val="18"/>
              </w:rPr>
            </w:pPr>
          </w:p>
          <w:p w14:paraId="69E4E2DC" w14:textId="76A2A581" w:rsidR="004044A9"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0CE000BF" w14:textId="77777777" w:rsidR="004044A9" w:rsidRPr="00600896" w:rsidRDefault="004044A9" w:rsidP="00E43179">
            <w:pPr>
              <w:rPr>
                <w:rFonts w:ascii="Calibri" w:hAnsi="Calibri" w:cs="Calibri"/>
                <w:sz w:val="18"/>
                <w:szCs w:val="18"/>
              </w:rPr>
            </w:pPr>
          </w:p>
        </w:tc>
        <w:tc>
          <w:tcPr>
            <w:tcW w:w="1620" w:type="dxa"/>
            <w:vMerge/>
          </w:tcPr>
          <w:p w14:paraId="0889454E" w14:textId="77777777" w:rsidR="004044A9" w:rsidRPr="00600896" w:rsidRDefault="004044A9" w:rsidP="00E43179">
            <w:pPr>
              <w:rPr>
                <w:rFonts w:ascii="Calibri" w:hAnsi="Calibri" w:cs="Calibri"/>
                <w:sz w:val="18"/>
                <w:szCs w:val="18"/>
              </w:rPr>
            </w:pPr>
          </w:p>
        </w:tc>
      </w:tr>
      <w:tr w:rsidR="004044A9" w:rsidRPr="00600896" w14:paraId="0DAE013D" w14:textId="77777777" w:rsidTr="004044A9">
        <w:trPr>
          <w:trHeight w:val="411"/>
        </w:trPr>
        <w:tc>
          <w:tcPr>
            <w:tcW w:w="1271" w:type="dxa"/>
          </w:tcPr>
          <w:p w14:paraId="43864940" w14:textId="1E80BBC9" w:rsidR="004044A9" w:rsidRDefault="004044A9" w:rsidP="72617E90">
            <w:pPr>
              <w:jc w:val="center"/>
              <w:rPr>
                <w:rFonts w:ascii="Calibri" w:hAnsi="Calibri" w:cs="Calibri"/>
                <w:b/>
                <w:bCs/>
                <w:sz w:val="18"/>
                <w:szCs w:val="18"/>
              </w:rPr>
            </w:pPr>
            <w:r w:rsidRPr="2DB22C8E">
              <w:rPr>
                <w:rFonts w:ascii="Calibri" w:hAnsi="Calibri" w:cs="Calibri"/>
                <w:b/>
                <w:bCs/>
                <w:sz w:val="18"/>
                <w:szCs w:val="18"/>
              </w:rPr>
              <w:lastRenderedPageBreak/>
              <w:t>Seminar 4</w:t>
            </w:r>
          </w:p>
          <w:p w14:paraId="7CAB7FB7" w14:textId="65318653" w:rsidR="00387C2B" w:rsidRPr="00600896" w:rsidRDefault="00387C2B" w:rsidP="72617E90">
            <w:pPr>
              <w:jc w:val="center"/>
              <w:rPr>
                <w:rFonts w:ascii="Calibri" w:hAnsi="Calibri" w:cs="Calibri"/>
                <w:b/>
                <w:bCs/>
                <w:sz w:val="18"/>
                <w:szCs w:val="18"/>
              </w:rPr>
            </w:pPr>
            <w:r>
              <w:rPr>
                <w:rFonts w:ascii="Calibri" w:hAnsi="Calibri" w:cs="Calibri"/>
                <w:b/>
                <w:bCs/>
                <w:sz w:val="18"/>
                <w:szCs w:val="18"/>
              </w:rPr>
              <w:t>1 hour</w:t>
            </w:r>
          </w:p>
          <w:p w14:paraId="7D1F3336" w14:textId="5A3E872B" w:rsidR="004044A9" w:rsidRPr="00600896" w:rsidRDefault="004044A9" w:rsidP="5E4A9761">
            <w:pPr>
              <w:jc w:val="center"/>
              <w:rPr>
                <w:rFonts w:ascii="Calibri" w:hAnsi="Calibri" w:cs="Calibri"/>
                <w:b/>
                <w:bCs/>
                <w:sz w:val="18"/>
                <w:szCs w:val="18"/>
              </w:rPr>
            </w:pPr>
          </w:p>
          <w:p w14:paraId="70573802" w14:textId="328F0755" w:rsidR="004044A9" w:rsidRPr="00600896" w:rsidRDefault="004044A9" w:rsidP="72617E90">
            <w:pPr>
              <w:jc w:val="center"/>
              <w:rPr>
                <w:rFonts w:ascii="Calibri" w:hAnsi="Calibri" w:cs="Calibri"/>
                <w:b/>
                <w:bCs/>
                <w:sz w:val="18"/>
                <w:szCs w:val="18"/>
              </w:rPr>
            </w:pPr>
          </w:p>
        </w:tc>
        <w:tc>
          <w:tcPr>
            <w:tcW w:w="4993" w:type="dxa"/>
          </w:tcPr>
          <w:p w14:paraId="57D47730" w14:textId="161313C2" w:rsidR="003F5AC9" w:rsidRDefault="003F5AC9"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evaluate learning and teaching by work in pairs to peer evaluate a group micro-teaching activity focusing on teacher questioning and assessment.</w:t>
            </w:r>
          </w:p>
          <w:p w14:paraId="2BEFFDAF" w14:textId="77777777" w:rsidR="003F5AC9" w:rsidRDefault="003F5AC9" w:rsidP="0262B012">
            <w:pPr>
              <w:pStyle w:val="paragraph"/>
              <w:spacing w:before="0" w:beforeAutospacing="0" w:after="0" w:afterAutospacing="0"/>
              <w:textAlignment w:val="baseline"/>
              <w:rPr>
                <w:rStyle w:val="eop"/>
                <w:rFonts w:ascii="Arial" w:hAnsi="Arial" w:cs="Arial"/>
                <w:sz w:val="18"/>
                <w:szCs w:val="18"/>
              </w:rPr>
            </w:pPr>
          </w:p>
          <w:p w14:paraId="308057EC" w14:textId="6A7056C6" w:rsidR="003F5AC9" w:rsidRDefault="003F5AC9"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identify areas of strength within a teaching activity and consider aspects for development and improvement.</w:t>
            </w:r>
          </w:p>
          <w:p w14:paraId="0800E8B3" w14:textId="77777777" w:rsidR="003F5AC9" w:rsidRDefault="003F5AC9" w:rsidP="0262B012">
            <w:pPr>
              <w:pStyle w:val="paragraph"/>
              <w:spacing w:before="0" w:beforeAutospacing="0" w:after="0" w:afterAutospacing="0"/>
              <w:textAlignment w:val="baseline"/>
              <w:rPr>
                <w:rStyle w:val="eop"/>
                <w:rFonts w:ascii="Arial" w:hAnsi="Arial" w:cs="Arial"/>
                <w:sz w:val="18"/>
                <w:szCs w:val="18"/>
              </w:rPr>
            </w:pPr>
          </w:p>
          <w:p w14:paraId="2A331051" w14:textId="77777777" w:rsidR="003F5AC9" w:rsidRDefault="003F5AC9" w:rsidP="0262B012">
            <w:pPr>
              <w:pStyle w:val="paragraph"/>
              <w:spacing w:before="0" w:beforeAutospacing="0" w:after="0" w:afterAutospacing="0"/>
              <w:textAlignment w:val="baseline"/>
              <w:rPr>
                <w:rStyle w:val="eop"/>
                <w:rFonts w:ascii="Arial" w:hAnsi="Arial" w:cs="Arial"/>
                <w:sz w:val="18"/>
                <w:szCs w:val="18"/>
              </w:rPr>
            </w:pPr>
            <w:r>
              <w:rPr>
                <w:rStyle w:val="eop"/>
                <w:rFonts w:ascii="Arial" w:hAnsi="Arial" w:cs="Arial"/>
                <w:sz w:val="18"/>
                <w:szCs w:val="18"/>
              </w:rPr>
              <w:t>To identify targets for</w:t>
            </w:r>
            <w:r w:rsidR="00393886">
              <w:rPr>
                <w:rStyle w:val="eop"/>
                <w:rFonts w:ascii="Arial" w:hAnsi="Arial" w:cs="Arial"/>
                <w:sz w:val="18"/>
                <w:szCs w:val="18"/>
              </w:rPr>
              <w:t xml:space="preserve"> </w:t>
            </w:r>
            <w:r>
              <w:rPr>
                <w:rStyle w:val="eop"/>
                <w:rFonts w:ascii="Arial" w:hAnsi="Arial" w:cs="Arial"/>
                <w:sz w:val="18"/>
                <w:szCs w:val="18"/>
              </w:rPr>
              <w:t>planning for learning and teaching to support p</w:t>
            </w:r>
            <w:r w:rsidR="00393886">
              <w:rPr>
                <w:rStyle w:val="eop"/>
                <w:rFonts w:ascii="Arial" w:hAnsi="Arial" w:cs="Arial"/>
                <w:sz w:val="18"/>
                <w:szCs w:val="18"/>
              </w:rPr>
              <w:t>ersonal</w:t>
            </w:r>
            <w:r>
              <w:rPr>
                <w:rStyle w:val="eop"/>
                <w:rFonts w:ascii="Arial" w:hAnsi="Arial" w:cs="Arial"/>
                <w:sz w:val="18"/>
                <w:szCs w:val="18"/>
              </w:rPr>
              <w:t xml:space="preserve"> development on professional practice.</w:t>
            </w:r>
          </w:p>
          <w:p w14:paraId="75AF3E30" w14:textId="4C0AAF77" w:rsidR="00393886" w:rsidRPr="003F5AC9" w:rsidRDefault="00393886" w:rsidP="0262B012">
            <w:pPr>
              <w:pStyle w:val="paragraph"/>
              <w:spacing w:before="0" w:beforeAutospacing="0" w:after="0" w:afterAutospacing="0"/>
              <w:textAlignment w:val="baseline"/>
              <w:rPr>
                <w:rStyle w:val="eop"/>
                <w:rFonts w:ascii="Arial" w:hAnsi="Arial" w:cs="Arial"/>
                <w:sz w:val="18"/>
                <w:szCs w:val="18"/>
              </w:rPr>
            </w:pPr>
          </w:p>
        </w:tc>
        <w:tc>
          <w:tcPr>
            <w:tcW w:w="1528" w:type="dxa"/>
          </w:tcPr>
          <w:p w14:paraId="0F2C4D4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319E3819" w14:textId="77777777" w:rsidR="004D625D" w:rsidRDefault="004D625D" w:rsidP="004D625D">
            <w:pPr>
              <w:rPr>
                <w:rFonts w:ascii="Arial" w:eastAsiaTheme="minorEastAsia" w:hAnsi="Arial" w:cs="Arial"/>
                <w:sz w:val="18"/>
                <w:szCs w:val="18"/>
              </w:rPr>
            </w:pPr>
          </w:p>
          <w:p w14:paraId="1DDAE89B"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721A4DC2" w14:textId="77777777" w:rsidR="004D625D" w:rsidRDefault="004D625D" w:rsidP="004D625D">
            <w:pPr>
              <w:rPr>
                <w:rFonts w:ascii="Arial" w:eastAsiaTheme="minorEastAsia" w:hAnsi="Arial" w:cs="Arial"/>
                <w:sz w:val="18"/>
                <w:szCs w:val="18"/>
              </w:rPr>
            </w:pPr>
          </w:p>
          <w:p w14:paraId="7626084E"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2C1989DB" w14:textId="77777777" w:rsidR="004D625D" w:rsidRDefault="004D625D" w:rsidP="004D625D">
            <w:pPr>
              <w:rPr>
                <w:rFonts w:ascii="Arial" w:eastAsiaTheme="minorEastAsia" w:hAnsi="Arial" w:cs="Arial"/>
                <w:sz w:val="18"/>
                <w:szCs w:val="18"/>
              </w:rPr>
            </w:pPr>
          </w:p>
          <w:p w14:paraId="6ACA513A"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6E9B0086" w14:textId="77777777" w:rsidR="004D625D" w:rsidRDefault="004D625D" w:rsidP="004D625D">
            <w:pPr>
              <w:rPr>
                <w:rFonts w:ascii="Arial" w:eastAsiaTheme="minorEastAsia" w:hAnsi="Arial" w:cs="Arial"/>
                <w:sz w:val="18"/>
                <w:szCs w:val="18"/>
              </w:rPr>
            </w:pPr>
          </w:p>
          <w:p w14:paraId="4B700898"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55C84195" w14:textId="6FED50F8" w:rsidR="004044A9" w:rsidRPr="00A929D3" w:rsidRDefault="004044A9" w:rsidP="72617E90">
            <w:pPr>
              <w:rPr>
                <w:rFonts w:ascii="Arial" w:hAnsi="Arial" w:cs="Arial"/>
                <w:sz w:val="18"/>
                <w:szCs w:val="18"/>
              </w:rPr>
            </w:pPr>
          </w:p>
        </w:tc>
        <w:tc>
          <w:tcPr>
            <w:tcW w:w="1275" w:type="dxa"/>
          </w:tcPr>
          <w:p w14:paraId="3CA84FD1"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200ADD7E" w14:textId="77777777" w:rsidR="004D625D" w:rsidRDefault="004D625D" w:rsidP="004D625D">
            <w:pPr>
              <w:rPr>
                <w:rFonts w:ascii="Arial" w:eastAsia="Arial" w:hAnsi="Arial" w:cs="Arial"/>
                <w:sz w:val="18"/>
                <w:szCs w:val="18"/>
              </w:rPr>
            </w:pPr>
          </w:p>
          <w:p w14:paraId="5BDFF912"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3A6320A0" w14:textId="77777777" w:rsidR="004D625D" w:rsidRDefault="004D625D" w:rsidP="004D625D">
            <w:pPr>
              <w:rPr>
                <w:rFonts w:ascii="Arial" w:eastAsia="Arial" w:hAnsi="Arial" w:cs="Arial"/>
                <w:sz w:val="18"/>
                <w:szCs w:val="18"/>
              </w:rPr>
            </w:pPr>
          </w:p>
          <w:p w14:paraId="07E761FC"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52A6BB71" w14:textId="77777777" w:rsidR="004D625D" w:rsidRDefault="004D625D" w:rsidP="004D625D">
            <w:pPr>
              <w:rPr>
                <w:rFonts w:ascii="Arial" w:eastAsia="Arial" w:hAnsi="Arial" w:cs="Arial"/>
                <w:sz w:val="18"/>
                <w:szCs w:val="18"/>
              </w:rPr>
            </w:pPr>
          </w:p>
          <w:p w14:paraId="6171AF0C"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615546C2" w14:textId="77777777" w:rsidR="004D625D" w:rsidRDefault="004D625D" w:rsidP="004D625D">
            <w:pPr>
              <w:rPr>
                <w:rFonts w:ascii="Arial" w:eastAsia="Arial" w:hAnsi="Arial" w:cs="Arial"/>
                <w:sz w:val="18"/>
                <w:szCs w:val="18"/>
              </w:rPr>
            </w:pPr>
          </w:p>
          <w:p w14:paraId="4F5E5E3C" w14:textId="1F8873CB" w:rsidR="004044A9"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6E1F8970" w14:textId="77777777" w:rsidR="004044A9" w:rsidRPr="00600896" w:rsidRDefault="004044A9">
            <w:pPr>
              <w:rPr>
                <w:rFonts w:ascii="Calibri" w:hAnsi="Calibri" w:cs="Calibri"/>
                <w:sz w:val="18"/>
                <w:szCs w:val="18"/>
              </w:rPr>
            </w:pPr>
          </w:p>
        </w:tc>
        <w:tc>
          <w:tcPr>
            <w:tcW w:w="1620" w:type="dxa"/>
            <w:vMerge/>
          </w:tcPr>
          <w:p w14:paraId="784192F7" w14:textId="77777777" w:rsidR="004044A9" w:rsidRPr="00600896" w:rsidRDefault="004044A9">
            <w:pPr>
              <w:rPr>
                <w:rFonts w:ascii="Calibri" w:hAnsi="Calibri" w:cs="Calibri"/>
                <w:sz w:val="18"/>
                <w:szCs w:val="18"/>
              </w:rPr>
            </w:pPr>
          </w:p>
        </w:tc>
      </w:tr>
      <w:tr w:rsidR="00387C2B" w:rsidRPr="00600896" w14:paraId="7145C1CE" w14:textId="77777777" w:rsidTr="004044A9">
        <w:trPr>
          <w:trHeight w:val="411"/>
        </w:trPr>
        <w:tc>
          <w:tcPr>
            <w:tcW w:w="1271" w:type="dxa"/>
          </w:tcPr>
          <w:p w14:paraId="15F3A0A8" w14:textId="77777777" w:rsidR="00387C2B" w:rsidRDefault="00387C2B" w:rsidP="72617E90">
            <w:pPr>
              <w:jc w:val="center"/>
              <w:rPr>
                <w:rFonts w:ascii="Calibri" w:hAnsi="Calibri" w:cs="Calibri"/>
                <w:b/>
                <w:bCs/>
                <w:sz w:val="18"/>
                <w:szCs w:val="18"/>
              </w:rPr>
            </w:pPr>
            <w:r>
              <w:rPr>
                <w:rFonts w:ascii="Calibri" w:hAnsi="Calibri" w:cs="Calibri"/>
                <w:b/>
                <w:bCs/>
                <w:sz w:val="18"/>
                <w:szCs w:val="18"/>
              </w:rPr>
              <w:t>Lecture 3</w:t>
            </w:r>
          </w:p>
          <w:p w14:paraId="372B1AC5" w14:textId="16994DBC" w:rsidR="00393886" w:rsidRPr="00600896" w:rsidRDefault="00393886" w:rsidP="72617E90">
            <w:pPr>
              <w:jc w:val="center"/>
              <w:rPr>
                <w:rFonts w:ascii="Calibri" w:hAnsi="Calibri" w:cs="Calibri"/>
                <w:b/>
                <w:bCs/>
                <w:sz w:val="18"/>
                <w:szCs w:val="18"/>
              </w:rPr>
            </w:pPr>
            <w:r>
              <w:rPr>
                <w:rFonts w:ascii="Calibri" w:hAnsi="Calibri" w:cs="Calibri"/>
                <w:b/>
                <w:bCs/>
                <w:sz w:val="18"/>
                <w:szCs w:val="18"/>
              </w:rPr>
              <w:t>1 hour</w:t>
            </w:r>
          </w:p>
        </w:tc>
        <w:tc>
          <w:tcPr>
            <w:tcW w:w="4993" w:type="dxa"/>
          </w:tcPr>
          <w:p w14:paraId="35F70A1B" w14:textId="1C9C9C61" w:rsidR="00387C2B" w:rsidRDefault="007906A9" w:rsidP="0262B012">
            <w:pPr>
              <w:rPr>
                <w:rStyle w:val="eop"/>
                <w:rFonts w:ascii="Arial" w:hAnsi="Arial" w:cs="Arial"/>
                <w:sz w:val="18"/>
                <w:szCs w:val="18"/>
              </w:rPr>
            </w:pPr>
            <w:r>
              <w:rPr>
                <w:rStyle w:val="eop"/>
                <w:rFonts w:ascii="Arial" w:hAnsi="Arial" w:cs="Arial"/>
                <w:sz w:val="18"/>
                <w:szCs w:val="18"/>
              </w:rPr>
              <w:t>Review experience of planning on professional practice.</w:t>
            </w:r>
          </w:p>
          <w:p w14:paraId="29E4B9E0" w14:textId="77777777" w:rsidR="007906A9" w:rsidRDefault="007906A9" w:rsidP="0262B012">
            <w:pPr>
              <w:rPr>
                <w:rStyle w:val="eop"/>
                <w:rFonts w:ascii="Arial" w:hAnsi="Arial" w:cs="Arial"/>
                <w:sz w:val="18"/>
                <w:szCs w:val="18"/>
              </w:rPr>
            </w:pPr>
          </w:p>
          <w:p w14:paraId="5E68BA8F" w14:textId="77777777" w:rsidR="007906A9" w:rsidRDefault="005C2397" w:rsidP="0262B012">
            <w:pPr>
              <w:rPr>
                <w:rStyle w:val="eop"/>
                <w:rFonts w:ascii="Arial" w:hAnsi="Arial" w:cs="Arial"/>
                <w:sz w:val="18"/>
                <w:szCs w:val="18"/>
              </w:rPr>
            </w:pPr>
            <w:r>
              <w:rPr>
                <w:rStyle w:val="eop"/>
                <w:rFonts w:ascii="Arial" w:hAnsi="Arial" w:cs="Arial"/>
                <w:sz w:val="18"/>
                <w:szCs w:val="18"/>
              </w:rPr>
              <w:t>Peer discussion re the planning skills developed during professional practice (starting point, difficulties encountered, support given, skills developed)</w:t>
            </w:r>
          </w:p>
          <w:p w14:paraId="49CDF157" w14:textId="77777777" w:rsidR="005C2397" w:rsidRDefault="005C2397" w:rsidP="0262B012">
            <w:pPr>
              <w:rPr>
                <w:rStyle w:val="eop"/>
                <w:rFonts w:ascii="Arial" w:hAnsi="Arial" w:cs="Arial"/>
                <w:sz w:val="18"/>
                <w:szCs w:val="18"/>
              </w:rPr>
            </w:pPr>
          </w:p>
          <w:p w14:paraId="2469C42E" w14:textId="77777777" w:rsidR="00BD76F5" w:rsidRDefault="005C2397" w:rsidP="00BD76F5">
            <w:pPr>
              <w:rPr>
                <w:rStyle w:val="eop"/>
                <w:rFonts w:ascii="Arial" w:hAnsi="Arial" w:cs="Arial"/>
                <w:sz w:val="18"/>
                <w:szCs w:val="18"/>
              </w:rPr>
            </w:pPr>
            <w:r>
              <w:rPr>
                <w:rStyle w:val="eop"/>
                <w:rFonts w:ascii="Arial" w:hAnsi="Arial" w:cs="Arial"/>
                <w:sz w:val="18"/>
                <w:szCs w:val="18"/>
              </w:rPr>
              <w:t>Working in pairs, evaluate lessons from professional practice. Consider</w:t>
            </w:r>
            <w:r w:rsidR="00BD76F5">
              <w:rPr>
                <w:rStyle w:val="eop"/>
                <w:rFonts w:ascii="Arial" w:hAnsi="Arial" w:cs="Arial"/>
                <w:sz w:val="18"/>
                <w:szCs w:val="18"/>
              </w:rPr>
              <w:t>…</w:t>
            </w:r>
          </w:p>
          <w:p w14:paraId="7179D532" w14:textId="77777777" w:rsidR="00BD76F5" w:rsidRDefault="00BD76F5" w:rsidP="00BD76F5">
            <w:pPr>
              <w:rPr>
                <w:rStyle w:val="eop"/>
                <w:rFonts w:ascii="Arial" w:hAnsi="Arial" w:cs="Arial"/>
                <w:sz w:val="18"/>
                <w:szCs w:val="18"/>
              </w:rPr>
            </w:pPr>
            <w:r>
              <w:rPr>
                <w:rStyle w:val="eop"/>
                <w:rFonts w:ascii="Arial" w:hAnsi="Arial" w:cs="Arial"/>
                <w:sz w:val="18"/>
                <w:szCs w:val="18"/>
              </w:rPr>
              <w:t>Do l</w:t>
            </w:r>
            <w:r w:rsidR="005C2397">
              <w:rPr>
                <w:rStyle w:val="eop"/>
                <w:rFonts w:ascii="Arial" w:hAnsi="Arial" w:cs="Arial"/>
                <w:sz w:val="18"/>
                <w:szCs w:val="18"/>
              </w:rPr>
              <w:t xml:space="preserve">earning objectives relate to </w:t>
            </w:r>
            <w:r>
              <w:rPr>
                <w:rStyle w:val="eop"/>
                <w:rFonts w:ascii="Arial" w:hAnsi="Arial" w:cs="Arial"/>
                <w:sz w:val="18"/>
                <w:szCs w:val="18"/>
              </w:rPr>
              <w:t xml:space="preserve">the </w:t>
            </w:r>
            <w:r w:rsidR="005C2397">
              <w:rPr>
                <w:rStyle w:val="eop"/>
                <w:rFonts w:ascii="Arial" w:hAnsi="Arial" w:cs="Arial"/>
                <w:sz w:val="18"/>
                <w:szCs w:val="18"/>
              </w:rPr>
              <w:t xml:space="preserve">NC </w:t>
            </w:r>
            <w:proofErr w:type="spellStart"/>
            <w:r w:rsidR="005C2397">
              <w:rPr>
                <w:rStyle w:val="eop"/>
                <w:rFonts w:ascii="Arial" w:hAnsi="Arial" w:cs="Arial"/>
                <w:sz w:val="18"/>
                <w:szCs w:val="18"/>
              </w:rPr>
              <w:t>PoS</w:t>
            </w:r>
            <w:proofErr w:type="spellEnd"/>
            <w:r>
              <w:rPr>
                <w:rStyle w:val="eop"/>
                <w:rFonts w:ascii="Arial" w:hAnsi="Arial" w:cs="Arial"/>
                <w:sz w:val="18"/>
                <w:szCs w:val="18"/>
              </w:rPr>
              <w:t>?</w:t>
            </w:r>
          </w:p>
          <w:p w14:paraId="0F83BD40" w14:textId="77777777" w:rsidR="00BD76F5" w:rsidRDefault="00BD76F5" w:rsidP="00BD76F5">
            <w:pPr>
              <w:rPr>
                <w:rStyle w:val="eop"/>
                <w:rFonts w:ascii="Arial" w:hAnsi="Arial" w:cs="Arial"/>
                <w:sz w:val="18"/>
                <w:szCs w:val="18"/>
              </w:rPr>
            </w:pPr>
            <w:r>
              <w:rPr>
                <w:rStyle w:val="eop"/>
                <w:rFonts w:ascii="Arial" w:hAnsi="Arial" w:cs="Arial"/>
                <w:sz w:val="18"/>
                <w:szCs w:val="18"/>
              </w:rPr>
              <w:t>Do the activities enable the children to meet the learning objectives?</w:t>
            </w:r>
          </w:p>
          <w:p w14:paraId="7263C7B4" w14:textId="77777777" w:rsidR="00BD76F5" w:rsidRDefault="00BD76F5" w:rsidP="00BD76F5">
            <w:pPr>
              <w:rPr>
                <w:rStyle w:val="eop"/>
                <w:rFonts w:ascii="Arial" w:hAnsi="Arial" w:cs="Arial"/>
                <w:sz w:val="18"/>
                <w:szCs w:val="18"/>
              </w:rPr>
            </w:pPr>
            <w:r>
              <w:rPr>
                <w:rStyle w:val="eop"/>
                <w:rFonts w:ascii="Arial" w:hAnsi="Arial" w:cs="Arial"/>
                <w:sz w:val="18"/>
                <w:szCs w:val="18"/>
              </w:rPr>
              <w:t>Are teacher questions recorded to identify prior knowledge, assess learning etc.</w:t>
            </w:r>
          </w:p>
          <w:p w14:paraId="6F97EF99" w14:textId="77777777" w:rsidR="00BD76F5" w:rsidRDefault="00BD76F5" w:rsidP="00BD76F5">
            <w:pPr>
              <w:rPr>
                <w:rStyle w:val="eop"/>
                <w:rFonts w:ascii="Arial" w:hAnsi="Arial" w:cs="Arial"/>
                <w:sz w:val="18"/>
                <w:szCs w:val="18"/>
              </w:rPr>
            </w:pPr>
            <w:r>
              <w:rPr>
                <w:rStyle w:val="eop"/>
                <w:rFonts w:ascii="Arial" w:hAnsi="Arial" w:cs="Arial"/>
                <w:sz w:val="18"/>
                <w:szCs w:val="18"/>
              </w:rPr>
              <w:t>Is key vocabulary identified?</w:t>
            </w:r>
          </w:p>
          <w:p w14:paraId="55452034" w14:textId="77777777" w:rsidR="00BD76F5" w:rsidRDefault="00BD76F5" w:rsidP="00BD76F5">
            <w:pPr>
              <w:rPr>
                <w:rStyle w:val="eop"/>
                <w:rFonts w:ascii="Arial" w:hAnsi="Arial" w:cs="Arial"/>
                <w:sz w:val="18"/>
                <w:szCs w:val="18"/>
              </w:rPr>
            </w:pPr>
            <w:r>
              <w:rPr>
                <w:rStyle w:val="eop"/>
                <w:rFonts w:ascii="Arial" w:hAnsi="Arial" w:cs="Arial"/>
                <w:sz w:val="18"/>
                <w:szCs w:val="18"/>
              </w:rPr>
              <w:t>Are resources identified? Is there evidence of how resources will be organised and managed?</w:t>
            </w:r>
          </w:p>
          <w:p w14:paraId="559A7BFB" w14:textId="77777777" w:rsidR="00BD76F5" w:rsidRDefault="00BD76F5" w:rsidP="00BD76F5">
            <w:pPr>
              <w:rPr>
                <w:rStyle w:val="eop"/>
                <w:rFonts w:ascii="Arial" w:hAnsi="Arial" w:cs="Arial"/>
                <w:sz w:val="18"/>
                <w:szCs w:val="18"/>
              </w:rPr>
            </w:pPr>
            <w:r>
              <w:rPr>
                <w:rStyle w:val="eop"/>
                <w:rFonts w:ascii="Arial" w:hAnsi="Arial" w:cs="Arial"/>
                <w:sz w:val="18"/>
                <w:szCs w:val="18"/>
              </w:rPr>
              <w:t>Is H&amp;S considered where appropriate?</w:t>
            </w:r>
          </w:p>
          <w:p w14:paraId="61D033A2" w14:textId="77777777" w:rsidR="00BD76F5" w:rsidRDefault="00BD76F5" w:rsidP="00BD76F5">
            <w:pPr>
              <w:rPr>
                <w:rStyle w:val="eop"/>
                <w:rFonts w:ascii="Arial" w:hAnsi="Arial" w:cs="Arial"/>
                <w:sz w:val="18"/>
                <w:szCs w:val="18"/>
              </w:rPr>
            </w:pPr>
            <w:r>
              <w:rPr>
                <w:rStyle w:val="eop"/>
                <w:rFonts w:ascii="Arial" w:hAnsi="Arial" w:cs="Arial"/>
                <w:sz w:val="18"/>
                <w:szCs w:val="18"/>
              </w:rPr>
              <w:t>Are a range of assessment methods considered? Etc.</w:t>
            </w:r>
          </w:p>
          <w:p w14:paraId="0BB389C2" w14:textId="77777777" w:rsidR="00BD76F5" w:rsidRDefault="00BD76F5" w:rsidP="00BD76F5">
            <w:pPr>
              <w:rPr>
                <w:rStyle w:val="eop"/>
                <w:rFonts w:ascii="Arial" w:hAnsi="Arial" w:cs="Arial"/>
                <w:sz w:val="18"/>
                <w:szCs w:val="18"/>
              </w:rPr>
            </w:pPr>
          </w:p>
          <w:p w14:paraId="6C667FC3" w14:textId="77777777" w:rsidR="00BD76F5" w:rsidRDefault="00BD76F5" w:rsidP="00BD76F5">
            <w:pPr>
              <w:rPr>
                <w:rStyle w:val="eop"/>
                <w:rFonts w:ascii="Arial" w:hAnsi="Arial" w:cs="Arial"/>
                <w:sz w:val="18"/>
                <w:szCs w:val="18"/>
              </w:rPr>
            </w:pPr>
            <w:r>
              <w:rPr>
                <w:rStyle w:val="eop"/>
                <w:rFonts w:ascii="Arial" w:hAnsi="Arial" w:cs="Arial"/>
                <w:sz w:val="18"/>
                <w:szCs w:val="18"/>
              </w:rPr>
              <w:t>Consider targets set by student/mentor and how they can be achieved on future professional practices.</w:t>
            </w:r>
          </w:p>
          <w:p w14:paraId="0BAEB5C3" w14:textId="187F912D" w:rsidR="00BD76F5" w:rsidRPr="00A929D3" w:rsidRDefault="00BD76F5" w:rsidP="00BD76F5">
            <w:pPr>
              <w:rPr>
                <w:rStyle w:val="eop"/>
                <w:rFonts w:ascii="Arial" w:hAnsi="Arial" w:cs="Arial"/>
                <w:sz w:val="18"/>
                <w:szCs w:val="18"/>
              </w:rPr>
            </w:pPr>
          </w:p>
        </w:tc>
        <w:tc>
          <w:tcPr>
            <w:tcW w:w="1528" w:type="dxa"/>
          </w:tcPr>
          <w:p w14:paraId="5E94D1AF"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0E3D1A7E" w14:textId="77777777" w:rsidR="004D625D" w:rsidRDefault="004D625D" w:rsidP="004D625D">
            <w:pPr>
              <w:rPr>
                <w:rFonts w:ascii="Arial" w:eastAsiaTheme="minorEastAsia" w:hAnsi="Arial" w:cs="Arial"/>
                <w:sz w:val="18"/>
                <w:szCs w:val="18"/>
              </w:rPr>
            </w:pPr>
          </w:p>
          <w:p w14:paraId="592E072C"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55D6140D" w14:textId="77777777" w:rsidR="004D625D" w:rsidRDefault="004D625D" w:rsidP="004D625D">
            <w:pPr>
              <w:rPr>
                <w:rFonts w:ascii="Arial" w:eastAsiaTheme="minorEastAsia" w:hAnsi="Arial" w:cs="Arial"/>
                <w:sz w:val="18"/>
                <w:szCs w:val="18"/>
              </w:rPr>
            </w:pPr>
          </w:p>
          <w:p w14:paraId="10CC143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00310FA7" w14:textId="77777777" w:rsidR="004D625D" w:rsidRDefault="004D625D" w:rsidP="004D625D">
            <w:pPr>
              <w:rPr>
                <w:rFonts w:ascii="Arial" w:eastAsiaTheme="minorEastAsia" w:hAnsi="Arial" w:cs="Arial"/>
                <w:sz w:val="18"/>
                <w:szCs w:val="18"/>
              </w:rPr>
            </w:pPr>
          </w:p>
          <w:p w14:paraId="75322293"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1F65685A" w14:textId="77777777" w:rsidR="004D625D" w:rsidRDefault="004D625D" w:rsidP="004D625D">
            <w:pPr>
              <w:rPr>
                <w:rFonts w:ascii="Arial" w:eastAsiaTheme="minorEastAsia" w:hAnsi="Arial" w:cs="Arial"/>
                <w:sz w:val="18"/>
                <w:szCs w:val="18"/>
              </w:rPr>
            </w:pPr>
          </w:p>
          <w:p w14:paraId="10610BCE"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487FA42D" w14:textId="77777777" w:rsidR="00387C2B" w:rsidRPr="00A929D3" w:rsidRDefault="00387C2B" w:rsidP="72617E90">
            <w:pPr>
              <w:rPr>
                <w:rFonts w:ascii="Arial" w:hAnsi="Arial" w:cs="Arial"/>
                <w:sz w:val="18"/>
                <w:szCs w:val="18"/>
              </w:rPr>
            </w:pPr>
          </w:p>
        </w:tc>
        <w:tc>
          <w:tcPr>
            <w:tcW w:w="1275" w:type="dxa"/>
          </w:tcPr>
          <w:p w14:paraId="66F998B6"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10646346" w14:textId="77777777" w:rsidR="004D625D" w:rsidRDefault="004D625D" w:rsidP="004D625D">
            <w:pPr>
              <w:rPr>
                <w:rFonts w:ascii="Arial" w:eastAsia="Arial" w:hAnsi="Arial" w:cs="Arial"/>
                <w:sz w:val="18"/>
                <w:szCs w:val="18"/>
              </w:rPr>
            </w:pPr>
          </w:p>
          <w:p w14:paraId="76413025"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3DE0F2BA" w14:textId="77777777" w:rsidR="004D625D" w:rsidRDefault="004D625D" w:rsidP="004D625D">
            <w:pPr>
              <w:rPr>
                <w:rFonts w:ascii="Arial" w:eastAsia="Arial" w:hAnsi="Arial" w:cs="Arial"/>
                <w:sz w:val="18"/>
                <w:szCs w:val="18"/>
              </w:rPr>
            </w:pPr>
          </w:p>
          <w:p w14:paraId="79CCAA00"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3BA2B970" w14:textId="77777777" w:rsidR="004D625D" w:rsidRDefault="004D625D" w:rsidP="004D625D">
            <w:pPr>
              <w:rPr>
                <w:rFonts w:ascii="Arial" w:eastAsia="Arial" w:hAnsi="Arial" w:cs="Arial"/>
                <w:sz w:val="18"/>
                <w:szCs w:val="18"/>
              </w:rPr>
            </w:pPr>
          </w:p>
          <w:p w14:paraId="6CB0C5D7"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54A2C63C" w14:textId="77777777" w:rsidR="004D625D" w:rsidRDefault="004D625D" w:rsidP="004D625D">
            <w:pPr>
              <w:rPr>
                <w:rFonts w:ascii="Arial" w:eastAsia="Arial" w:hAnsi="Arial" w:cs="Arial"/>
                <w:sz w:val="18"/>
                <w:szCs w:val="18"/>
              </w:rPr>
            </w:pPr>
          </w:p>
          <w:p w14:paraId="63CA1DE0" w14:textId="039BD2D4" w:rsidR="00387C2B"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5BE8F7CF" w14:textId="77777777" w:rsidR="00387C2B" w:rsidRPr="00600896" w:rsidRDefault="00387C2B">
            <w:pPr>
              <w:rPr>
                <w:rFonts w:ascii="Calibri" w:hAnsi="Calibri" w:cs="Calibri"/>
                <w:sz w:val="18"/>
                <w:szCs w:val="18"/>
              </w:rPr>
            </w:pPr>
          </w:p>
        </w:tc>
        <w:tc>
          <w:tcPr>
            <w:tcW w:w="1620" w:type="dxa"/>
            <w:vMerge/>
          </w:tcPr>
          <w:p w14:paraId="1377AD73" w14:textId="77777777" w:rsidR="00387C2B" w:rsidRPr="00600896" w:rsidRDefault="00387C2B">
            <w:pPr>
              <w:rPr>
                <w:rFonts w:ascii="Calibri" w:hAnsi="Calibri" w:cs="Calibri"/>
                <w:sz w:val="18"/>
                <w:szCs w:val="18"/>
              </w:rPr>
            </w:pPr>
          </w:p>
        </w:tc>
      </w:tr>
      <w:tr w:rsidR="004044A9" w:rsidRPr="00600896" w14:paraId="7CAD7F89" w14:textId="77777777" w:rsidTr="004044A9">
        <w:trPr>
          <w:trHeight w:val="411"/>
        </w:trPr>
        <w:tc>
          <w:tcPr>
            <w:tcW w:w="1271" w:type="dxa"/>
          </w:tcPr>
          <w:p w14:paraId="768D5612" w14:textId="68845AAB" w:rsidR="004044A9" w:rsidRDefault="004044A9" w:rsidP="72617E90">
            <w:pPr>
              <w:jc w:val="center"/>
              <w:rPr>
                <w:rFonts w:ascii="Calibri" w:hAnsi="Calibri" w:cs="Calibri"/>
                <w:b/>
                <w:bCs/>
                <w:sz w:val="18"/>
                <w:szCs w:val="18"/>
              </w:rPr>
            </w:pPr>
            <w:r w:rsidRPr="00600896">
              <w:rPr>
                <w:rFonts w:ascii="Calibri" w:hAnsi="Calibri" w:cs="Calibri"/>
                <w:b/>
                <w:bCs/>
                <w:sz w:val="18"/>
                <w:szCs w:val="18"/>
              </w:rPr>
              <w:t>Seminar 5</w:t>
            </w:r>
          </w:p>
          <w:p w14:paraId="0AF91BE1" w14:textId="3059E4D6" w:rsidR="00393886" w:rsidRPr="00600896" w:rsidRDefault="00393886" w:rsidP="72617E90">
            <w:pPr>
              <w:jc w:val="center"/>
              <w:rPr>
                <w:rFonts w:ascii="Calibri" w:hAnsi="Calibri" w:cs="Calibri"/>
                <w:b/>
                <w:bCs/>
                <w:sz w:val="18"/>
                <w:szCs w:val="18"/>
              </w:rPr>
            </w:pPr>
            <w:r>
              <w:rPr>
                <w:rFonts w:ascii="Calibri" w:hAnsi="Calibri" w:cs="Calibri"/>
                <w:b/>
                <w:bCs/>
                <w:sz w:val="18"/>
                <w:szCs w:val="18"/>
              </w:rPr>
              <w:t>2 hours</w:t>
            </w:r>
          </w:p>
          <w:p w14:paraId="3A709EA9" w14:textId="750EA046" w:rsidR="004044A9" w:rsidRPr="00600896" w:rsidRDefault="004044A9" w:rsidP="72617E90">
            <w:pPr>
              <w:jc w:val="center"/>
              <w:rPr>
                <w:rFonts w:ascii="Calibri" w:hAnsi="Calibri" w:cs="Calibri"/>
                <w:b/>
                <w:bCs/>
                <w:sz w:val="18"/>
                <w:szCs w:val="18"/>
              </w:rPr>
            </w:pPr>
          </w:p>
          <w:p w14:paraId="1F6483BE" w14:textId="4B714925" w:rsidR="004044A9" w:rsidRPr="00600896" w:rsidRDefault="004044A9" w:rsidP="72617E90">
            <w:pPr>
              <w:jc w:val="center"/>
              <w:rPr>
                <w:rFonts w:ascii="Calibri" w:hAnsi="Calibri" w:cs="Calibri"/>
                <w:b/>
                <w:bCs/>
                <w:sz w:val="18"/>
                <w:szCs w:val="18"/>
              </w:rPr>
            </w:pPr>
          </w:p>
        </w:tc>
        <w:tc>
          <w:tcPr>
            <w:tcW w:w="4993" w:type="dxa"/>
          </w:tcPr>
          <w:p w14:paraId="7A8E585B" w14:textId="431B8422" w:rsidR="001A6C97" w:rsidRDefault="001A6C97" w:rsidP="0262B012">
            <w:pPr>
              <w:rPr>
                <w:rStyle w:val="eop"/>
                <w:rFonts w:ascii="Arial" w:hAnsi="Arial" w:cs="Arial"/>
                <w:sz w:val="18"/>
                <w:szCs w:val="18"/>
              </w:rPr>
            </w:pPr>
            <w:r>
              <w:rPr>
                <w:rStyle w:val="eop"/>
                <w:rFonts w:ascii="Arial" w:hAnsi="Arial" w:cs="Arial"/>
                <w:sz w:val="18"/>
                <w:szCs w:val="18"/>
              </w:rPr>
              <w:t xml:space="preserve">Review previous learning re the purpose of the three forms of planning - short-term, </w:t>
            </w:r>
            <w:proofErr w:type="gramStart"/>
            <w:r>
              <w:rPr>
                <w:rStyle w:val="eop"/>
                <w:rFonts w:ascii="Arial" w:hAnsi="Arial" w:cs="Arial"/>
                <w:sz w:val="18"/>
                <w:szCs w:val="18"/>
              </w:rPr>
              <w:t>medium-term</w:t>
            </w:r>
            <w:proofErr w:type="gramEnd"/>
            <w:r>
              <w:rPr>
                <w:rStyle w:val="eop"/>
                <w:rFonts w:ascii="Arial" w:hAnsi="Arial" w:cs="Arial"/>
                <w:sz w:val="18"/>
                <w:szCs w:val="18"/>
              </w:rPr>
              <w:t xml:space="preserve"> and long-term.</w:t>
            </w:r>
          </w:p>
          <w:p w14:paraId="06B63D37" w14:textId="77777777" w:rsidR="001A6C97" w:rsidRDefault="001A6C97" w:rsidP="0262B012">
            <w:pPr>
              <w:rPr>
                <w:rStyle w:val="eop"/>
                <w:rFonts w:ascii="Arial" w:hAnsi="Arial" w:cs="Arial"/>
                <w:sz w:val="18"/>
                <w:szCs w:val="18"/>
              </w:rPr>
            </w:pPr>
          </w:p>
          <w:p w14:paraId="6250D8A5" w14:textId="3C932418" w:rsidR="001A6C97" w:rsidRDefault="001A6C97" w:rsidP="0262B012">
            <w:pPr>
              <w:rPr>
                <w:rStyle w:val="eop"/>
                <w:rFonts w:ascii="Arial" w:hAnsi="Arial" w:cs="Arial"/>
                <w:sz w:val="18"/>
                <w:szCs w:val="18"/>
              </w:rPr>
            </w:pPr>
            <w:r>
              <w:rPr>
                <w:rStyle w:val="eop"/>
                <w:rFonts w:ascii="Arial" w:hAnsi="Arial" w:cs="Arial"/>
                <w:sz w:val="18"/>
                <w:szCs w:val="18"/>
              </w:rPr>
              <w:t>Return to the PE examples of long-term and medium-term planning and evaluate how progression in knowledge and skills is built into the planning structure.</w:t>
            </w:r>
          </w:p>
          <w:p w14:paraId="5D4A3232" w14:textId="77777777" w:rsidR="001A6C97" w:rsidRDefault="001A6C97" w:rsidP="0262B012">
            <w:pPr>
              <w:rPr>
                <w:rStyle w:val="eop"/>
                <w:rFonts w:ascii="Arial" w:hAnsi="Arial" w:cs="Arial"/>
                <w:sz w:val="18"/>
                <w:szCs w:val="18"/>
              </w:rPr>
            </w:pPr>
          </w:p>
          <w:p w14:paraId="086327A9" w14:textId="27E1E5F7" w:rsidR="001A6C97" w:rsidRDefault="00B86BC6" w:rsidP="0262B012">
            <w:pPr>
              <w:rPr>
                <w:rStyle w:val="eop"/>
                <w:rFonts w:ascii="Arial" w:hAnsi="Arial" w:cs="Arial"/>
                <w:sz w:val="18"/>
                <w:szCs w:val="18"/>
              </w:rPr>
            </w:pPr>
            <w:r>
              <w:rPr>
                <w:rStyle w:val="eop"/>
                <w:rFonts w:ascii="Arial" w:hAnsi="Arial" w:cs="Arial"/>
                <w:sz w:val="18"/>
                <w:szCs w:val="18"/>
              </w:rPr>
              <w:lastRenderedPageBreak/>
              <w:t xml:space="preserve">Group work: </w:t>
            </w:r>
            <w:r w:rsidR="001A6C97">
              <w:rPr>
                <w:rStyle w:val="eop"/>
                <w:rFonts w:ascii="Arial" w:hAnsi="Arial" w:cs="Arial"/>
                <w:sz w:val="18"/>
                <w:szCs w:val="18"/>
              </w:rPr>
              <w:t>Identify a topic</w:t>
            </w:r>
            <w:r>
              <w:rPr>
                <w:rStyle w:val="eop"/>
                <w:rFonts w:ascii="Arial" w:hAnsi="Arial" w:cs="Arial"/>
                <w:sz w:val="18"/>
                <w:szCs w:val="18"/>
              </w:rPr>
              <w:t>/subject</w:t>
            </w:r>
            <w:r w:rsidR="001A6C97">
              <w:rPr>
                <w:rStyle w:val="eop"/>
                <w:rFonts w:ascii="Arial" w:hAnsi="Arial" w:cs="Arial"/>
                <w:sz w:val="18"/>
                <w:szCs w:val="18"/>
              </w:rPr>
              <w:t xml:space="preserve"> </w:t>
            </w:r>
            <w:r>
              <w:rPr>
                <w:rStyle w:val="eop"/>
                <w:rFonts w:ascii="Arial" w:hAnsi="Arial" w:cs="Arial"/>
                <w:sz w:val="18"/>
                <w:szCs w:val="18"/>
              </w:rPr>
              <w:t xml:space="preserve">from the NC and produce a long-term plan which will enable the children to develop substantive and disciplinary knowledge in a progressive manner. </w:t>
            </w:r>
          </w:p>
          <w:p w14:paraId="4F68832A" w14:textId="77777777" w:rsidR="00B86BC6" w:rsidRDefault="00B86BC6" w:rsidP="0262B012">
            <w:pPr>
              <w:rPr>
                <w:rStyle w:val="eop"/>
                <w:rFonts w:ascii="Arial" w:hAnsi="Arial" w:cs="Arial"/>
                <w:sz w:val="18"/>
                <w:szCs w:val="18"/>
              </w:rPr>
            </w:pPr>
          </w:p>
          <w:p w14:paraId="42E51EFA" w14:textId="002B15C9" w:rsidR="00B86BC6" w:rsidRDefault="00B86BC6" w:rsidP="0262B012">
            <w:pPr>
              <w:rPr>
                <w:rStyle w:val="eop"/>
                <w:rFonts w:ascii="Arial" w:hAnsi="Arial" w:cs="Arial"/>
                <w:sz w:val="18"/>
                <w:szCs w:val="18"/>
              </w:rPr>
            </w:pPr>
            <w:r>
              <w:rPr>
                <w:rStyle w:val="eop"/>
                <w:rFonts w:ascii="Arial" w:hAnsi="Arial" w:cs="Arial"/>
                <w:sz w:val="18"/>
                <w:szCs w:val="18"/>
              </w:rPr>
              <w:t xml:space="preserve">Group Work: Peer </w:t>
            </w:r>
            <w:proofErr w:type="gramStart"/>
            <w:r>
              <w:rPr>
                <w:rStyle w:val="eop"/>
                <w:rFonts w:ascii="Arial" w:hAnsi="Arial" w:cs="Arial"/>
                <w:sz w:val="18"/>
                <w:szCs w:val="18"/>
              </w:rPr>
              <w:t>review</w:t>
            </w:r>
            <w:proofErr w:type="gramEnd"/>
            <w:r>
              <w:rPr>
                <w:rStyle w:val="eop"/>
                <w:rFonts w:ascii="Arial" w:hAnsi="Arial" w:cs="Arial"/>
                <w:sz w:val="18"/>
                <w:szCs w:val="18"/>
              </w:rPr>
              <w:t xml:space="preserve"> the long term plans constructed by peers and provide feedback which identifies the strengths of the plan and possible areas for improvement.</w:t>
            </w:r>
          </w:p>
          <w:p w14:paraId="38732907" w14:textId="39F4ACA6" w:rsidR="00B86BC6" w:rsidRPr="00A929D3" w:rsidRDefault="00B86BC6" w:rsidP="0262B012">
            <w:pPr>
              <w:rPr>
                <w:rStyle w:val="eop"/>
                <w:rFonts w:ascii="Arial" w:hAnsi="Arial" w:cs="Arial"/>
                <w:sz w:val="18"/>
                <w:szCs w:val="18"/>
              </w:rPr>
            </w:pPr>
          </w:p>
        </w:tc>
        <w:tc>
          <w:tcPr>
            <w:tcW w:w="1528" w:type="dxa"/>
          </w:tcPr>
          <w:p w14:paraId="5F6ACE46"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lastRenderedPageBreak/>
              <w:t>3.1; 3.2; 3.4; 3.7</w:t>
            </w:r>
          </w:p>
          <w:p w14:paraId="1F783896" w14:textId="77777777" w:rsidR="004D625D" w:rsidRDefault="004D625D" w:rsidP="004D625D">
            <w:pPr>
              <w:rPr>
                <w:rFonts w:ascii="Arial" w:eastAsiaTheme="minorEastAsia" w:hAnsi="Arial" w:cs="Arial"/>
                <w:sz w:val="18"/>
                <w:szCs w:val="18"/>
              </w:rPr>
            </w:pPr>
          </w:p>
          <w:p w14:paraId="621F8E35"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6F9F7E8A" w14:textId="77777777" w:rsidR="004D625D" w:rsidRDefault="004D625D" w:rsidP="004D625D">
            <w:pPr>
              <w:rPr>
                <w:rFonts w:ascii="Arial" w:eastAsiaTheme="minorEastAsia" w:hAnsi="Arial" w:cs="Arial"/>
                <w:sz w:val="18"/>
                <w:szCs w:val="18"/>
              </w:rPr>
            </w:pPr>
          </w:p>
          <w:p w14:paraId="54C65491"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57A70FD2" w14:textId="77777777" w:rsidR="004D625D" w:rsidRDefault="004D625D" w:rsidP="004D625D">
            <w:pPr>
              <w:rPr>
                <w:rFonts w:ascii="Arial" w:eastAsiaTheme="minorEastAsia" w:hAnsi="Arial" w:cs="Arial"/>
                <w:sz w:val="18"/>
                <w:szCs w:val="18"/>
              </w:rPr>
            </w:pPr>
          </w:p>
          <w:p w14:paraId="3F16E0A1"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6BB44532" w14:textId="77777777" w:rsidR="004D625D" w:rsidRDefault="004D625D" w:rsidP="004D625D">
            <w:pPr>
              <w:rPr>
                <w:rFonts w:ascii="Arial" w:eastAsiaTheme="minorEastAsia" w:hAnsi="Arial" w:cs="Arial"/>
                <w:sz w:val="18"/>
                <w:szCs w:val="18"/>
              </w:rPr>
            </w:pPr>
          </w:p>
          <w:p w14:paraId="7DCF7EA7"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63930B75" w14:textId="109C988D" w:rsidR="004044A9" w:rsidRPr="00A929D3" w:rsidRDefault="004044A9" w:rsidP="72617E90">
            <w:pPr>
              <w:rPr>
                <w:rFonts w:ascii="Arial" w:hAnsi="Arial" w:cs="Arial"/>
                <w:sz w:val="18"/>
                <w:szCs w:val="18"/>
              </w:rPr>
            </w:pPr>
          </w:p>
        </w:tc>
        <w:tc>
          <w:tcPr>
            <w:tcW w:w="1275" w:type="dxa"/>
          </w:tcPr>
          <w:p w14:paraId="451ADFF2" w14:textId="77777777" w:rsidR="004D625D" w:rsidRDefault="004D625D" w:rsidP="004D625D">
            <w:pPr>
              <w:rPr>
                <w:rFonts w:ascii="Arial" w:eastAsia="Arial" w:hAnsi="Arial" w:cs="Arial"/>
                <w:sz w:val="18"/>
                <w:szCs w:val="18"/>
              </w:rPr>
            </w:pPr>
            <w:r>
              <w:rPr>
                <w:rFonts w:ascii="Arial" w:eastAsia="Arial" w:hAnsi="Arial" w:cs="Arial"/>
                <w:sz w:val="18"/>
                <w:szCs w:val="18"/>
              </w:rPr>
              <w:lastRenderedPageBreak/>
              <w:t>2.a; 2.c</w:t>
            </w:r>
          </w:p>
          <w:p w14:paraId="330E1524" w14:textId="77777777" w:rsidR="004D625D" w:rsidRDefault="004D625D" w:rsidP="004D625D">
            <w:pPr>
              <w:rPr>
                <w:rFonts w:ascii="Arial" w:eastAsia="Arial" w:hAnsi="Arial" w:cs="Arial"/>
                <w:sz w:val="18"/>
                <w:szCs w:val="18"/>
              </w:rPr>
            </w:pPr>
          </w:p>
          <w:p w14:paraId="3E4DD1D5"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4A77A45B" w14:textId="77777777" w:rsidR="004D625D" w:rsidRDefault="004D625D" w:rsidP="004D625D">
            <w:pPr>
              <w:rPr>
                <w:rFonts w:ascii="Arial" w:eastAsia="Arial" w:hAnsi="Arial" w:cs="Arial"/>
                <w:sz w:val="18"/>
                <w:szCs w:val="18"/>
              </w:rPr>
            </w:pPr>
          </w:p>
          <w:p w14:paraId="6AE917F0"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0B484D13" w14:textId="77777777" w:rsidR="004D625D" w:rsidRDefault="004D625D" w:rsidP="004D625D">
            <w:pPr>
              <w:rPr>
                <w:rFonts w:ascii="Arial" w:eastAsia="Arial" w:hAnsi="Arial" w:cs="Arial"/>
                <w:sz w:val="18"/>
                <w:szCs w:val="18"/>
              </w:rPr>
            </w:pPr>
          </w:p>
          <w:p w14:paraId="6FC1812E"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6D85B326" w14:textId="77777777" w:rsidR="004D625D" w:rsidRDefault="004D625D" w:rsidP="004D625D">
            <w:pPr>
              <w:rPr>
                <w:rFonts w:ascii="Arial" w:eastAsia="Arial" w:hAnsi="Arial" w:cs="Arial"/>
                <w:sz w:val="18"/>
                <w:szCs w:val="18"/>
              </w:rPr>
            </w:pPr>
          </w:p>
          <w:p w14:paraId="06059C1B" w14:textId="3D36B94F" w:rsidR="004044A9"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09EB7169" w14:textId="77777777" w:rsidR="004044A9" w:rsidRPr="00600896" w:rsidRDefault="004044A9">
            <w:pPr>
              <w:rPr>
                <w:rFonts w:ascii="Calibri" w:hAnsi="Calibri" w:cs="Calibri"/>
                <w:sz w:val="18"/>
                <w:szCs w:val="18"/>
              </w:rPr>
            </w:pPr>
          </w:p>
        </w:tc>
        <w:tc>
          <w:tcPr>
            <w:tcW w:w="1620" w:type="dxa"/>
            <w:vMerge/>
          </w:tcPr>
          <w:p w14:paraId="7F83909C" w14:textId="77777777" w:rsidR="004044A9" w:rsidRPr="00600896" w:rsidRDefault="004044A9">
            <w:pPr>
              <w:rPr>
                <w:rFonts w:ascii="Calibri" w:hAnsi="Calibri" w:cs="Calibri"/>
                <w:sz w:val="18"/>
                <w:szCs w:val="18"/>
              </w:rPr>
            </w:pPr>
          </w:p>
        </w:tc>
      </w:tr>
      <w:tr w:rsidR="004044A9" w:rsidRPr="00600896" w14:paraId="6F27B436" w14:textId="77777777" w:rsidTr="004044A9">
        <w:trPr>
          <w:trHeight w:val="411"/>
        </w:trPr>
        <w:tc>
          <w:tcPr>
            <w:tcW w:w="1271" w:type="dxa"/>
          </w:tcPr>
          <w:p w14:paraId="489559DF" w14:textId="72CC736A" w:rsidR="004044A9" w:rsidRDefault="004044A9" w:rsidP="72617E90">
            <w:pPr>
              <w:jc w:val="center"/>
              <w:rPr>
                <w:rFonts w:ascii="Calibri" w:hAnsi="Calibri" w:cs="Calibri"/>
                <w:b/>
                <w:bCs/>
                <w:sz w:val="18"/>
                <w:szCs w:val="18"/>
              </w:rPr>
            </w:pPr>
            <w:r w:rsidRPr="00600896">
              <w:rPr>
                <w:rFonts w:ascii="Calibri" w:hAnsi="Calibri" w:cs="Calibri"/>
                <w:b/>
                <w:bCs/>
                <w:sz w:val="18"/>
                <w:szCs w:val="18"/>
              </w:rPr>
              <w:t>Seminar 6</w:t>
            </w:r>
          </w:p>
          <w:p w14:paraId="57A2106C" w14:textId="65624B46" w:rsidR="00393886" w:rsidRPr="00600896" w:rsidRDefault="00393886" w:rsidP="72617E90">
            <w:pPr>
              <w:jc w:val="center"/>
              <w:rPr>
                <w:rFonts w:ascii="Calibri" w:hAnsi="Calibri" w:cs="Calibri"/>
                <w:b/>
                <w:bCs/>
                <w:sz w:val="18"/>
                <w:szCs w:val="18"/>
              </w:rPr>
            </w:pPr>
            <w:r>
              <w:rPr>
                <w:rFonts w:ascii="Calibri" w:hAnsi="Calibri" w:cs="Calibri"/>
                <w:b/>
                <w:bCs/>
                <w:sz w:val="18"/>
                <w:szCs w:val="18"/>
              </w:rPr>
              <w:t>2 hours</w:t>
            </w:r>
          </w:p>
          <w:p w14:paraId="65086BF1" w14:textId="1CD2073E" w:rsidR="004044A9" w:rsidRPr="00600896" w:rsidRDefault="004044A9" w:rsidP="72617E90">
            <w:pPr>
              <w:jc w:val="center"/>
              <w:rPr>
                <w:rFonts w:ascii="Calibri" w:hAnsi="Calibri" w:cs="Calibri"/>
                <w:b/>
                <w:bCs/>
                <w:sz w:val="18"/>
                <w:szCs w:val="18"/>
              </w:rPr>
            </w:pPr>
          </w:p>
          <w:p w14:paraId="64916942" w14:textId="322BF37A" w:rsidR="004044A9" w:rsidRPr="00600896" w:rsidRDefault="004044A9" w:rsidP="72617E90">
            <w:pPr>
              <w:jc w:val="center"/>
              <w:rPr>
                <w:rFonts w:ascii="Calibri" w:hAnsi="Calibri" w:cs="Calibri"/>
                <w:b/>
                <w:bCs/>
                <w:sz w:val="18"/>
                <w:szCs w:val="18"/>
              </w:rPr>
            </w:pPr>
          </w:p>
        </w:tc>
        <w:tc>
          <w:tcPr>
            <w:tcW w:w="4993" w:type="dxa"/>
          </w:tcPr>
          <w:p w14:paraId="0A2318E7" w14:textId="32116316" w:rsidR="00393886" w:rsidRDefault="00393886" w:rsidP="00393886">
            <w:pPr>
              <w:rPr>
                <w:rFonts w:ascii="Arial" w:hAnsi="Arial" w:cs="Arial"/>
                <w:sz w:val="18"/>
                <w:szCs w:val="18"/>
              </w:rPr>
            </w:pPr>
            <w:r>
              <w:rPr>
                <w:rFonts w:ascii="Arial" w:hAnsi="Arial" w:cs="Arial"/>
                <w:sz w:val="18"/>
                <w:szCs w:val="18"/>
              </w:rPr>
              <w:t>Review</w:t>
            </w:r>
            <w:r w:rsidRPr="00F0094B">
              <w:rPr>
                <w:rFonts w:ascii="Arial" w:hAnsi="Arial" w:cs="Arial"/>
                <w:sz w:val="18"/>
                <w:szCs w:val="18"/>
              </w:rPr>
              <w:t xml:space="preserve"> </w:t>
            </w:r>
            <w:r>
              <w:rPr>
                <w:rFonts w:ascii="Arial" w:hAnsi="Arial" w:cs="Arial"/>
                <w:sz w:val="18"/>
                <w:szCs w:val="18"/>
              </w:rPr>
              <w:t xml:space="preserve">previous learning re </w:t>
            </w:r>
            <w:r w:rsidRPr="00F0094B">
              <w:rPr>
                <w:rFonts w:ascii="Arial" w:hAnsi="Arial" w:cs="Arial"/>
                <w:sz w:val="18"/>
                <w:szCs w:val="18"/>
              </w:rPr>
              <w:t>the evaluative planning cycle</w:t>
            </w:r>
            <w:r>
              <w:rPr>
                <w:rFonts w:ascii="Arial" w:hAnsi="Arial" w:cs="Arial"/>
                <w:sz w:val="18"/>
                <w:szCs w:val="18"/>
              </w:rPr>
              <w:t xml:space="preserve"> and emphasise the central focus of the learner.</w:t>
            </w:r>
          </w:p>
          <w:p w14:paraId="7F7F02A6" w14:textId="77777777" w:rsidR="00393886" w:rsidRDefault="00393886" w:rsidP="00393886">
            <w:pPr>
              <w:rPr>
                <w:rFonts w:ascii="Arial" w:hAnsi="Arial" w:cs="Arial"/>
                <w:sz w:val="18"/>
                <w:szCs w:val="18"/>
              </w:rPr>
            </w:pPr>
          </w:p>
          <w:p w14:paraId="46958501" w14:textId="77777777" w:rsidR="00393886" w:rsidRDefault="00393886" w:rsidP="00393886">
            <w:pPr>
              <w:rPr>
                <w:rFonts w:ascii="Arial" w:hAnsi="Arial" w:cs="Arial"/>
                <w:sz w:val="18"/>
                <w:szCs w:val="18"/>
              </w:rPr>
            </w:pPr>
            <w:r>
              <w:rPr>
                <w:rFonts w:ascii="Arial" w:hAnsi="Arial" w:cs="Arial"/>
                <w:sz w:val="18"/>
                <w:szCs w:val="18"/>
              </w:rPr>
              <w:t>Review previous learning re EH planning formats introduced in the lecture, lesson plan and lesson sequences plan.</w:t>
            </w:r>
          </w:p>
          <w:p w14:paraId="711C4403" w14:textId="77777777" w:rsidR="00393886" w:rsidRDefault="00393886" w:rsidP="00393886">
            <w:pPr>
              <w:rPr>
                <w:rFonts w:ascii="Arial" w:hAnsi="Arial" w:cs="Arial"/>
                <w:sz w:val="18"/>
                <w:szCs w:val="18"/>
              </w:rPr>
            </w:pPr>
          </w:p>
          <w:p w14:paraId="646A2052" w14:textId="77777777" w:rsidR="00393886" w:rsidRDefault="00393886" w:rsidP="00393886">
            <w:pPr>
              <w:rPr>
                <w:rFonts w:ascii="Arial" w:hAnsi="Arial" w:cs="Arial"/>
                <w:sz w:val="18"/>
                <w:szCs w:val="18"/>
              </w:rPr>
            </w:pPr>
            <w:r>
              <w:rPr>
                <w:rFonts w:ascii="Arial" w:hAnsi="Arial" w:cs="Arial"/>
                <w:sz w:val="18"/>
                <w:szCs w:val="18"/>
              </w:rPr>
              <w:t>Introduce the NC programme of study and identify the statutory requirements.</w:t>
            </w:r>
          </w:p>
          <w:p w14:paraId="5666E618" w14:textId="77777777" w:rsidR="00393886" w:rsidRDefault="00393886" w:rsidP="00393886">
            <w:pPr>
              <w:rPr>
                <w:rFonts w:ascii="Arial" w:hAnsi="Arial" w:cs="Arial"/>
                <w:sz w:val="18"/>
                <w:szCs w:val="18"/>
              </w:rPr>
            </w:pPr>
          </w:p>
          <w:p w14:paraId="44960DAC" w14:textId="77777777" w:rsidR="00393886" w:rsidRDefault="00393886" w:rsidP="00393886">
            <w:pPr>
              <w:rPr>
                <w:rFonts w:ascii="Arial" w:hAnsi="Arial" w:cs="Arial"/>
                <w:sz w:val="18"/>
                <w:szCs w:val="18"/>
              </w:rPr>
            </w:pPr>
            <w:r>
              <w:rPr>
                <w:rFonts w:ascii="Arial" w:hAnsi="Arial" w:cs="Arial"/>
                <w:sz w:val="18"/>
                <w:szCs w:val="18"/>
              </w:rPr>
              <w:t>Consider prior knowledge that the children might have and discuss importance of this in the planning process.</w:t>
            </w:r>
          </w:p>
          <w:p w14:paraId="4B9748FD" w14:textId="77777777" w:rsidR="00393886" w:rsidRDefault="00393886" w:rsidP="00393886">
            <w:pPr>
              <w:rPr>
                <w:rFonts w:ascii="Arial" w:hAnsi="Arial" w:cs="Arial"/>
                <w:sz w:val="18"/>
                <w:szCs w:val="18"/>
              </w:rPr>
            </w:pPr>
          </w:p>
          <w:p w14:paraId="05D7F305" w14:textId="77777777" w:rsidR="00393886" w:rsidRDefault="00393886" w:rsidP="00393886">
            <w:pPr>
              <w:rPr>
                <w:rFonts w:ascii="Arial" w:hAnsi="Arial" w:cs="Arial"/>
                <w:sz w:val="18"/>
                <w:szCs w:val="18"/>
              </w:rPr>
            </w:pPr>
            <w:r>
              <w:rPr>
                <w:rFonts w:ascii="Arial" w:hAnsi="Arial" w:cs="Arial"/>
                <w:sz w:val="18"/>
                <w:szCs w:val="18"/>
              </w:rPr>
              <w:t xml:space="preserve">Discuss the first lesson in the sequence plan and identify disciplinary knowledge, substantive knowledge, </w:t>
            </w:r>
            <w:proofErr w:type="gramStart"/>
            <w:r>
              <w:rPr>
                <w:rFonts w:ascii="Arial" w:hAnsi="Arial" w:cs="Arial"/>
                <w:sz w:val="18"/>
                <w:szCs w:val="18"/>
              </w:rPr>
              <w:t>resources</w:t>
            </w:r>
            <w:proofErr w:type="gramEnd"/>
            <w:r>
              <w:rPr>
                <w:rFonts w:ascii="Arial" w:hAnsi="Arial" w:cs="Arial"/>
                <w:sz w:val="18"/>
                <w:szCs w:val="18"/>
              </w:rPr>
              <w:t xml:space="preserve"> and assessment etc.</w:t>
            </w:r>
          </w:p>
          <w:p w14:paraId="4892C9E1" w14:textId="77777777" w:rsidR="00393886" w:rsidRDefault="00393886" w:rsidP="00393886">
            <w:pPr>
              <w:rPr>
                <w:rFonts w:ascii="Arial" w:hAnsi="Arial" w:cs="Arial"/>
                <w:sz w:val="18"/>
                <w:szCs w:val="18"/>
              </w:rPr>
            </w:pPr>
          </w:p>
          <w:p w14:paraId="42578605" w14:textId="77777777" w:rsidR="00393886" w:rsidRDefault="00393886" w:rsidP="00393886">
            <w:pPr>
              <w:rPr>
                <w:rFonts w:ascii="Arial" w:hAnsi="Arial" w:cs="Arial"/>
                <w:sz w:val="18"/>
                <w:szCs w:val="18"/>
              </w:rPr>
            </w:pPr>
            <w:r>
              <w:rPr>
                <w:rFonts w:ascii="Arial" w:hAnsi="Arial" w:cs="Arial"/>
                <w:sz w:val="18"/>
                <w:szCs w:val="18"/>
              </w:rPr>
              <w:t>Group Work: Trainees to complete lesson 2 and lesson 3 in the sequence.</w:t>
            </w:r>
          </w:p>
          <w:p w14:paraId="32BD3A05" w14:textId="77777777" w:rsidR="00393886" w:rsidRDefault="00393886" w:rsidP="00393886">
            <w:pPr>
              <w:rPr>
                <w:rFonts w:ascii="Arial" w:hAnsi="Arial" w:cs="Arial"/>
                <w:sz w:val="18"/>
                <w:szCs w:val="18"/>
              </w:rPr>
            </w:pPr>
          </w:p>
          <w:p w14:paraId="2067A13E" w14:textId="77777777" w:rsidR="00393886" w:rsidRDefault="00393886" w:rsidP="00393886">
            <w:pPr>
              <w:rPr>
                <w:rFonts w:ascii="Arial" w:hAnsi="Arial" w:cs="Arial"/>
                <w:sz w:val="18"/>
                <w:szCs w:val="18"/>
              </w:rPr>
            </w:pPr>
            <w:r>
              <w:rPr>
                <w:rFonts w:ascii="Arial" w:hAnsi="Arial" w:cs="Arial"/>
                <w:sz w:val="18"/>
                <w:szCs w:val="18"/>
              </w:rPr>
              <w:t>Feedback ideas from trainees and discuss in terms of progression in children’s substantive and disciplinary knowledge.</w:t>
            </w:r>
          </w:p>
          <w:p w14:paraId="42A18FAE" w14:textId="77777777" w:rsidR="00393886" w:rsidRDefault="00393886" w:rsidP="00393886">
            <w:pPr>
              <w:rPr>
                <w:rFonts w:ascii="Arial" w:hAnsi="Arial" w:cs="Arial"/>
                <w:sz w:val="18"/>
                <w:szCs w:val="18"/>
              </w:rPr>
            </w:pPr>
          </w:p>
          <w:p w14:paraId="4B11DCFA" w14:textId="77777777" w:rsidR="00393886" w:rsidRDefault="00393886" w:rsidP="00393886">
            <w:pPr>
              <w:rPr>
                <w:rFonts w:ascii="Arial" w:hAnsi="Arial" w:cs="Arial"/>
                <w:sz w:val="18"/>
                <w:szCs w:val="18"/>
              </w:rPr>
            </w:pPr>
            <w:r>
              <w:rPr>
                <w:rFonts w:ascii="Arial" w:hAnsi="Arial" w:cs="Arial"/>
                <w:sz w:val="18"/>
                <w:szCs w:val="18"/>
              </w:rPr>
              <w:t>Use the NC programme of study to identify what the children will learn next in the sequence.</w:t>
            </w:r>
          </w:p>
          <w:p w14:paraId="075749B3" w14:textId="77777777" w:rsidR="00393886" w:rsidRDefault="00393886" w:rsidP="00393886">
            <w:pPr>
              <w:rPr>
                <w:rFonts w:ascii="Arial" w:hAnsi="Arial" w:cs="Arial"/>
                <w:sz w:val="18"/>
                <w:szCs w:val="18"/>
              </w:rPr>
            </w:pPr>
          </w:p>
          <w:p w14:paraId="3AB31A90" w14:textId="77777777" w:rsidR="00393886" w:rsidRPr="00F0094B" w:rsidRDefault="00393886" w:rsidP="00393886">
            <w:pPr>
              <w:rPr>
                <w:rFonts w:ascii="Arial" w:hAnsi="Arial" w:cs="Arial"/>
                <w:sz w:val="18"/>
                <w:szCs w:val="18"/>
              </w:rPr>
            </w:pPr>
            <w:r>
              <w:rPr>
                <w:rFonts w:ascii="Arial" w:hAnsi="Arial" w:cs="Arial"/>
                <w:sz w:val="18"/>
                <w:szCs w:val="18"/>
              </w:rPr>
              <w:t>Review learning using learning outcomes for knowledge, understanding and skills.</w:t>
            </w:r>
          </w:p>
          <w:p w14:paraId="45A7184D" w14:textId="3826A1AE" w:rsidR="004044A9" w:rsidRPr="00A929D3" w:rsidRDefault="004044A9" w:rsidP="72617E90">
            <w:pPr>
              <w:rPr>
                <w:rFonts w:ascii="Arial" w:hAnsi="Arial" w:cs="Arial"/>
                <w:b/>
                <w:bCs/>
                <w:sz w:val="18"/>
                <w:szCs w:val="18"/>
              </w:rPr>
            </w:pPr>
          </w:p>
        </w:tc>
        <w:tc>
          <w:tcPr>
            <w:tcW w:w="1528" w:type="dxa"/>
          </w:tcPr>
          <w:p w14:paraId="652314F5"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3.1; 3.2; 3.4; 3.7</w:t>
            </w:r>
          </w:p>
          <w:p w14:paraId="0DE7D898" w14:textId="77777777" w:rsidR="004D625D" w:rsidRDefault="004D625D" w:rsidP="004D625D">
            <w:pPr>
              <w:rPr>
                <w:rFonts w:ascii="Arial" w:eastAsiaTheme="minorEastAsia" w:hAnsi="Arial" w:cs="Arial"/>
                <w:sz w:val="18"/>
                <w:szCs w:val="18"/>
              </w:rPr>
            </w:pPr>
          </w:p>
          <w:p w14:paraId="126CEDA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4.1; 4.2; 4.6; 4.8</w:t>
            </w:r>
          </w:p>
          <w:p w14:paraId="77E6D0FF" w14:textId="77777777" w:rsidR="004D625D" w:rsidRDefault="004D625D" w:rsidP="004D625D">
            <w:pPr>
              <w:rPr>
                <w:rFonts w:ascii="Arial" w:eastAsiaTheme="minorEastAsia" w:hAnsi="Arial" w:cs="Arial"/>
                <w:sz w:val="18"/>
                <w:szCs w:val="18"/>
              </w:rPr>
            </w:pPr>
          </w:p>
          <w:p w14:paraId="6CECCDF4"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5.1; 5.3; 5.4</w:t>
            </w:r>
          </w:p>
          <w:p w14:paraId="53A60BA4" w14:textId="77777777" w:rsidR="004D625D" w:rsidRDefault="004D625D" w:rsidP="004D625D">
            <w:pPr>
              <w:rPr>
                <w:rFonts w:ascii="Arial" w:eastAsiaTheme="minorEastAsia" w:hAnsi="Arial" w:cs="Arial"/>
                <w:sz w:val="18"/>
                <w:szCs w:val="18"/>
              </w:rPr>
            </w:pPr>
          </w:p>
          <w:p w14:paraId="2419721D" w14:textId="77777777" w:rsidR="004D625D" w:rsidRDefault="004D625D" w:rsidP="004D625D">
            <w:pPr>
              <w:rPr>
                <w:rFonts w:ascii="Arial" w:eastAsiaTheme="minorEastAsia" w:hAnsi="Arial" w:cs="Arial"/>
                <w:sz w:val="18"/>
                <w:szCs w:val="18"/>
              </w:rPr>
            </w:pPr>
            <w:r>
              <w:rPr>
                <w:rFonts w:ascii="Arial" w:eastAsiaTheme="minorEastAsia" w:hAnsi="Arial" w:cs="Arial"/>
                <w:sz w:val="18"/>
                <w:szCs w:val="18"/>
              </w:rPr>
              <w:t>6.1; 6.3; 6.4</w:t>
            </w:r>
          </w:p>
          <w:p w14:paraId="7F3B8CB6" w14:textId="77777777" w:rsidR="004D625D" w:rsidRDefault="004D625D" w:rsidP="004D625D">
            <w:pPr>
              <w:rPr>
                <w:rFonts w:ascii="Arial" w:eastAsiaTheme="minorEastAsia" w:hAnsi="Arial" w:cs="Arial"/>
                <w:sz w:val="18"/>
                <w:szCs w:val="18"/>
              </w:rPr>
            </w:pPr>
          </w:p>
          <w:p w14:paraId="2A921B94" w14:textId="77777777" w:rsidR="004D625D" w:rsidRDefault="004D625D" w:rsidP="004D625D">
            <w:pPr>
              <w:rPr>
                <w:rFonts w:ascii="Arial" w:eastAsia="Arial" w:hAnsi="Arial" w:cs="Arial"/>
                <w:sz w:val="18"/>
                <w:szCs w:val="18"/>
              </w:rPr>
            </w:pPr>
            <w:r>
              <w:rPr>
                <w:rFonts w:ascii="Arial" w:eastAsia="Arial" w:hAnsi="Arial" w:cs="Arial"/>
                <w:sz w:val="18"/>
                <w:szCs w:val="18"/>
              </w:rPr>
              <w:t>7.4</w:t>
            </w:r>
          </w:p>
          <w:p w14:paraId="16824DB8" w14:textId="28F1DD51" w:rsidR="004044A9" w:rsidRPr="00A929D3" w:rsidRDefault="004044A9" w:rsidP="00781D01">
            <w:pPr>
              <w:rPr>
                <w:rFonts w:ascii="Arial" w:hAnsi="Arial" w:cs="Arial"/>
                <w:sz w:val="18"/>
                <w:szCs w:val="18"/>
              </w:rPr>
            </w:pPr>
          </w:p>
        </w:tc>
        <w:tc>
          <w:tcPr>
            <w:tcW w:w="1275" w:type="dxa"/>
          </w:tcPr>
          <w:p w14:paraId="3F556B4A" w14:textId="77777777" w:rsidR="004D625D" w:rsidRDefault="004D625D" w:rsidP="004D625D">
            <w:pPr>
              <w:rPr>
                <w:rFonts w:ascii="Arial" w:eastAsia="Arial" w:hAnsi="Arial" w:cs="Arial"/>
                <w:sz w:val="18"/>
                <w:szCs w:val="18"/>
              </w:rPr>
            </w:pPr>
            <w:r>
              <w:rPr>
                <w:rFonts w:ascii="Arial" w:eastAsia="Arial" w:hAnsi="Arial" w:cs="Arial"/>
                <w:sz w:val="18"/>
                <w:szCs w:val="18"/>
              </w:rPr>
              <w:t>2.a; 2.c</w:t>
            </w:r>
          </w:p>
          <w:p w14:paraId="4B01BFC3" w14:textId="77777777" w:rsidR="004D625D" w:rsidRDefault="004D625D" w:rsidP="004D625D">
            <w:pPr>
              <w:rPr>
                <w:rFonts w:ascii="Arial" w:eastAsia="Arial" w:hAnsi="Arial" w:cs="Arial"/>
                <w:sz w:val="18"/>
                <w:szCs w:val="18"/>
              </w:rPr>
            </w:pPr>
          </w:p>
          <w:p w14:paraId="1D26796D" w14:textId="77777777" w:rsidR="004D625D" w:rsidRDefault="004D625D" w:rsidP="004D625D">
            <w:pPr>
              <w:rPr>
                <w:rFonts w:ascii="Arial" w:eastAsia="Arial" w:hAnsi="Arial" w:cs="Arial"/>
                <w:sz w:val="18"/>
                <w:szCs w:val="18"/>
              </w:rPr>
            </w:pPr>
            <w:r>
              <w:rPr>
                <w:rFonts w:ascii="Arial" w:eastAsia="Arial" w:hAnsi="Arial" w:cs="Arial"/>
                <w:sz w:val="18"/>
                <w:szCs w:val="18"/>
              </w:rPr>
              <w:t>3.g</w:t>
            </w:r>
          </w:p>
          <w:p w14:paraId="680D1F6A" w14:textId="77777777" w:rsidR="004D625D" w:rsidRDefault="004D625D" w:rsidP="004D625D">
            <w:pPr>
              <w:rPr>
                <w:rFonts w:ascii="Arial" w:eastAsia="Arial" w:hAnsi="Arial" w:cs="Arial"/>
                <w:sz w:val="18"/>
                <w:szCs w:val="18"/>
              </w:rPr>
            </w:pPr>
          </w:p>
          <w:p w14:paraId="5A7B1706" w14:textId="77777777" w:rsidR="004D625D" w:rsidRDefault="004D625D" w:rsidP="004D625D">
            <w:pPr>
              <w:rPr>
                <w:rFonts w:ascii="Arial" w:eastAsia="Arial" w:hAnsi="Arial" w:cs="Arial"/>
                <w:sz w:val="18"/>
                <w:szCs w:val="18"/>
              </w:rPr>
            </w:pPr>
            <w:r>
              <w:rPr>
                <w:rFonts w:ascii="Arial" w:eastAsia="Arial" w:hAnsi="Arial" w:cs="Arial"/>
                <w:sz w:val="18"/>
                <w:szCs w:val="18"/>
              </w:rPr>
              <w:t>4.n</w:t>
            </w:r>
          </w:p>
          <w:p w14:paraId="3F2F2223" w14:textId="77777777" w:rsidR="004D625D" w:rsidRDefault="004D625D" w:rsidP="004D625D">
            <w:pPr>
              <w:rPr>
                <w:rFonts w:ascii="Arial" w:eastAsia="Arial" w:hAnsi="Arial" w:cs="Arial"/>
                <w:sz w:val="18"/>
                <w:szCs w:val="18"/>
              </w:rPr>
            </w:pPr>
          </w:p>
          <w:p w14:paraId="0E3D7435" w14:textId="77777777" w:rsidR="004D625D" w:rsidRDefault="004D625D" w:rsidP="004D625D">
            <w:pPr>
              <w:rPr>
                <w:rFonts w:ascii="Arial" w:eastAsia="Arial" w:hAnsi="Arial" w:cs="Arial"/>
                <w:sz w:val="18"/>
                <w:szCs w:val="18"/>
              </w:rPr>
            </w:pPr>
            <w:r>
              <w:rPr>
                <w:rFonts w:ascii="Arial" w:eastAsia="Arial" w:hAnsi="Arial" w:cs="Arial"/>
                <w:sz w:val="18"/>
                <w:szCs w:val="18"/>
              </w:rPr>
              <w:t>5.h</w:t>
            </w:r>
          </w:p>
          <w:p w14:paraId="669FC069" w14:textId="77777777" w:rsidR="004D625D" w:rsidRDefault="004D625D" w:rsidP="004D625D">
            <w:pPr>
              <w:rPr>
                <w:rFonts w:ascii="Arial" w:eastAsia="Arial" w:hAnsi="Arial" w:cs="Arial"/>
                <w:sz w:val="18"/>
                <w:szCs w:val="18"/>
              </w:rPr>
            </w:pPr>
          </w:p>
          <w:p w14:paraId="558EF319" w14:textId="19A56DF7" w:rsidR="004044A9" w:rsidRPr="00A929D3" w:rsidRDefault="004D625D" w:rsidP="004D625D">
            <w:pPr>
              <w:rPr>
                <w:rFonts w:ascii="Arial" w:hAnsi="Arial" w:cs="Arial"/>
                <w:sz w:val="18"/>
                <w:szCs w:val="18"/>
              </w:rPr>
            </w:pPr>
            <w:r>
              <w:rPr>
                <w:rFonts w:ascii="Arial" w:eastAsia="Arial" w:hAnsi="Arial" w:cs="Arial"/>
                <w:sz w:val="18"/>
                <w:szCs w:val="18"/>
              </w:rPr>
              <w:t>5.j</w:t>
            </w:r>
          </w:p>
        </w:tc>
        <w:tc>
          <w:tcPr>
            <w:tcW w:w="3261" w:type="dxa"/>
            <w:vMerge/>
          </w:tcPr>
          <w:p w14:paraId="050E42BC" w14:textId="77777777" w:rsidR="004044A9" w:rsidRPr="00600896" w:rsidRDefault="004044A9">
            <w:pPr>
              <w:rPr>
                <w:rFonts w:ascii="Calibri" w:hAnsi="Calibri" w:cs="Calibri"/>
                <w:sz w:val="18"/>
                <w:szCs w:val="18"/>
              </w:rPr>
            </w:pPr>
          </w:p>
        </w:tc>
        <w:tc>
          <w:tcPr>
            <w:tcW w:w="1620" w:type="dxa"/>
            <w:vMerge/>
          </w:tcPr>
          <w:p w14:paraId="48BC2E58" w14:textId="77777777" w:rsidR="004044A9" w:rsidRPr="00600896" w:rsidRDefault="004044A9">
            <w:pPr>
              <w:rPr>
                <w:rFonts w:ascii="Calibri" w:hAnsi="Calibri" w:cs="Calibri"/>
                <w:sz w:val="18"/>
                <w:szCs w:val="18"/>
              </w:rPr>
            </w:pPr>
          </w:p>
        </w:tc>
      </w:tr>
    </w:tbl>
    <w:p w14:paraId="23C15AAB" w14:textId="77777777" w:rsidR="001E2E3B" w:rsidRPr="009B6F70" w:rsidRDefault="001E2E3B" w:rsidP="004132F6">
      <w:pPr>
        <w:rPr>
          <w:rFonts w:cstheme="minorHAnsi"/>
          <w:b/>
          <w:bCs/>
        </w:rPr>
      </w:pPr>
    </w:p>
    <w:tbl>
      <w:tblPr>
        <w:tblStyle w:val="TableGrid"/>
        <w:tblW w:w="13948" w:type="dxa"/>
        <w:tblLayout w:type="fixed"/>
        <w:tblLook w:val="05A0" w:firstRow="1" w:lastRow="0" w:firstColumn="1" w:lastColumn="1" w:noHBand="0" w:noVBand="1"/>
      </w:tblPr>
      <w:tblGrid>
        <w:gridCol w:w="5475"/>
        <w:gridCol w:w="1599"/>
        <w:gridCol w:w="1686"/>
        <w:gridCol w:w="3001"/>
        <w:gridCol w:w="2187"/>
      </w:tblGrid>
      <w:tr w:rsidR="00A619D2" w:rsidRPr="009B6F70" w14:paraId="18E967BF" w14:textId="77777777" w:rsidTr="42757940">
        <w:trPr>
          <w:trHeight w:val="464"/>
        </w:trPr>
        <w:tc>
          <w:tcPr>
            <w:tcW w:w="13948"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2" w:name="_Hlk135137439"/>
            <w:r w:rsidRPr="009B6F70">
              <w:rPr>
                <w:rFonts w:cstheme="minorHAnsi"/>
                <w:b/>
                <w:bCs/>
              </w:rPr>
              <w:t>School Based Curriculum – Year 1</w:t>
            </w:r>
          </w:p>
        </w:tc>
      </w:tr>
      <w:tr w:rsidR="00A619D2" w:rsidRPr="009B6F70" w14:paraId="3B8350F8" w14:textId="77777777" w:rsidTr="42757940">
        <w:trPr>
          <w:trHeight w:val="464"/>
        </w:trPr>
        <w:tc>
          <w:tcPr>
            <w:tcW w:w="13948" w:type="dxa"/>
            <w:gridSpan w:val="5"/>
            <w:shd w:val="clear" w:color="auto" w:fill="auto"/>
          </w:tcPr>
          <w:p w14:paraId="50BE9C69" w14:textId="370186F0" w:rsidR="00B249AC" w:rsidRPr="009B6F70" w:rsidRDefault="00B249AC" w:rsidP="00B249AC">
            <w:pPr>
              <w:rPr>
                <w:rFonts w:cstheme="minorHAnsi"/>
              </w:rPr>
            </w:pPr>
          </w:p>
        </w:tc>
      </w:tr>
      <w:tr w:rsidR="00D73F05" w:rsidRPr="009B6F70" w14:paraId="2799F10B" w14:textId="77777777" w:rsidTr="42757940">
        <w:trPr>
          <w:trHeight w:val="464"/>
        </w:trPr>
        <w:tc>
          <w:tcPr>
            <w:tcW w:w="5475" w:type="dxa"/>
            <w:shd w:val="clear" w:color="auto" w:fill="E2EFD9" w:themeFill="accent6" w:themeFillTint="33"/>
          </w:tcPr>
          <w:p w14:paraId="2C6B7ADD" w14:textId="3B01A53A" w:rsidR="00A619D2" w:rsidRPr="009B6F70" w:rsidRDefault="2F2CF6A5" w:rsidP="614369A6">
            <w:pPr>
              <w:spacing w:line="259" w:lineRule="auto"/>
              <w:rPr>
                <w:b/>
                <w:bCs/>
                <w:sz w:val="18"/>
                <w:szCs w:val="18"/>
              </w:rPr>
            </w:pPr>
            <w:bookmarkStart w:id="3" w:name="_Hlk135140715"/>
            <w:r w:rsidRPr="614369A6">
              <w:rPr>
                <w:b/>
                <w:bCs/>
                <w:sz w:val="18"/>
                <w:szCs w:val="18"/>
              </w:rPr>
              <w:t xml:space="preserve">Subject Specific Components/s </w:t>
            </w:r>
          </w:p>
          <w:p w14:paraId="75A50D3B" w14:textId="0A3B1D16" w:rsidR="00A619D2" w:rsidRPr="009B6F70" w:rsidRDefault="00A619D2" w:rsidP="00132F0C">
            <w:pPr>
              <w:rPr>
                <w:b/>
                <w:bCs/>
                <w:sz w:val="18"/>
                <w:szCs w:val="18"/>
              </w:rPr>
            </w:pPr>
          </w:p>
        </w:tc>
        <w:tc>
          <w:tcPr>
            <w:tcW w:w="1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9B6F70" w:rsidRDefault="2F2CF6A5" w:rsidP="614369A6">
            <w:pPr>
              <w:rPr>
                <w:b/>
                <w:bCs/>
                <w:sz w:val="18"/>
                <w:szCs w:val="18"/>
              </w:rPr>
            </w:pPr>
            <w:r w:rsidRPr="614369A6">
              <w:rPr>
                <w:b/>
                <w:bCs/>
                <w:sz w:val="18"/>
                <w:szCs w:val="18"/>
              </w:rPr>
              <w:t>Learn That</w:t>
            </w:r>
          </w:p>
          <w:p w14:paraId="57F99834" w14:textId="01570DC1" w:rsidR="00A619D2" w:rsidRPr="009B6F70" w:rsidRDefault="30300968" w:rsidP="614369A6">
            <w:pPr>
              <w:rPr>
                <w:b/>
                <w:bCs/>
                <w:sz w:val="18"/>
                <w:szCs w:val="18"/>
              </w:rPr>
            </w:pPr>
            <w:r w:rsidRPr="614369A6">
              <w:rPr>
                <w:b/>
                <w:bCs/>
                <w:sz w:val="18"/>
                <w:szCs w:val="18"/>
              </w:rPr>
              <w:t>(</w:t>
            </w:r>
            <w:r w:rsidR="3F4566C6" w:rsidRPr="614369A6">
              <w:rPr>
                <w:b/>
                <w:bCs/>
                <w:sz w:val="18"/>
                <w:szCs w:val="18"/>
              </w:rPr>
              <w:t>ITTE</w:t>
            </w:r>
            <w:r w:rsidRPr="614369A6">
              <w:rPr>
                <w:b/>
                <w:bCs/>
                <w:sz w:val="18"/>
                <w:szCs w:val="18"/>
              </w:rPr>
              <w:t>CF reference)</w:t>
            </w: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2F2CF6A5" w:rsidP="614369A6">
            <w:pPr>
              <w:rPr>
                <w:b/>
                <w:bCs/>
                <w:sz w:val="18"/>
                <w:szCs w:val="18"/>
              </w:rPr>
            </w:pPr>
            <w:r w:rsidRPr="614369A6">
              <w:rPr>
                <w:b/>
                <w:bCs/>
                <w:sz w:val="18"/>
                <w:szCs w:val="18"/>
              </w:rPr>
              <w:t>Learn How</w:t>
            </w:r>
          </w:p>
          <w:p w14:paraId="1D50E1D4" w14:textId="5FF72207" w:rsidR="00A619D2" w:rsidRPr="009B6F70" w:rsidRDefault="30300968" w:rsidP="614369A6">
            <w:pPr>
              <w:rPr>
                <w:b/>
                <w:bCs/>
                <w:sz w:val="18"/>
                <w:szCs w:val="18"/>
              </w:rPr>
            </w:pPr>
            <w:r w:rsidRPr="614369A6">
              <w:rPr>
                <w:b/>
                <w:bCs/>
                <w:sz w:val="18"/>
                <w:szCs w:val="18"/>
              </w:rPr>
              <w:t>(</w:t>
            </w:r>
            <w:r w:rsidR="71FDD19F" w:rsidRPr="614369A6">
              <w:rPr>
                <w:b/>
                <w:bCs/>
                <w:sz w:val="18"/>
                <w:szCs w:val="18"/>
              </w:rPr>
              <w:t>ITTE</w:t>
            </w:r>
            <w:r w:rsidRPr="614369A6">
              <w:rPr>
                <w:b/>
                <w:bCs/>
                <w:sz w:val="18"/>
                <w:szCs w:val="18"/>
              </w:rPr>
              <w:t>CF reference)</w:t>
            </w:r>
          </w:p>
        </w:tc>
        <w:tc>
          <w:tcPr>
            <w:tcW w:w="3001" w:type="dxa"/>
            <w:shd w:val="clear" w:color="auto" w:fill="E2EFD9" w:themeFill="accent6" w:themeFillTint="33"/>
          </w:tcPr>
          <w:p w14:paraId="42F43AD0" w14:textId="37BC600F" w:rsidR="00A619D2" w:rsidRPr="009B6F70" w:rsidRDefault="2F2CF6A5" w:rsidP="614369A6">
            <w:pPr>
              <w:rPr>
                <w:b/>
                <w:bCs/>
                <w:sz w:val="18"/>
                <w:szCs w:val="18"/>
              </w:rPr>
            </w:pPr>
            <w:r w:rsidRPr="614369A6">
              <w:rPr>
                <w:b/>
                <w:bCs/>
                <w:sz w:val="18"/>
                <w:szCs w:val="18"/>
              </w:rPr>
              <w:t>Links to Research and Reading</w:t>
            </w:r>
          </w:p>
        </w:tc>
        <w:tc>
          <w:tcPr>
            <w:tcW w:w="2187" w:type="dxa"/>
            <w:shd w:val="clear" w:color="auto" w:fill="E2EFD9" w:themeFill="accent6" w:themeFillTint="33"/>
          </w:tcPr>
          <w:p w14:paraId="2E810B44" w14:textId="50BDFED5" w:rsidR="00A619D2" w:rsidRPr="009B6F70" w:rsidRDefault="2F2CF6A5" w:rsidP="614369A6">
            <w:pPr>
              <w:rPr>
                <w:b/>
                <w:bCs/>
                <w:sz w:val="18"/>
                <w:szCs w:val="18"/>
              </w:rPr>
            </w:pPr>
            <w:r w:rsidRPr="614369A6">
              <w:rPr>
                <w:b/>
                <w:bCs/>
                <w:sz w:val="18"/>
                <w:szCs w:val="18"/>
              </w:rPr>
              <w:t>Formative Assessment</w:t>
            </w:r>
            <w:bookmarkEnd w:id="3"/>
          </w:p>
        </w:tc>
      </w:tr>
      <w:tr w:rsidR="00D73F05" w:rsidRPr="009B6F70" w14:paraId="18716B7C" w14:textId="77777777" w:rsidTr="42757940">
        <w:trPr>
          <w:trHeight w:val="231"/>
        </w:trPr>
        <w:tc>
          <w:tcPr>
            <w:tcW w:w="5475" w:type="dxa"/>
          </w:tcPr>
          <w:p w14:paraId="4B1DDE4A" w14:textId="77777777" w:rsidR="00B249AC" w:rsidRPr="00A84F74" w:rsidRDefault="00B249AC" w:rsidP="00B249AC">
            <w:pPr>
              <w:rPr>
                <w:rFonts w:asciiTheme="majorHAnsi" w:hAnsiTheme="majorHAnsi" w:cstheme="majorHAnsi"/>
                <w:sz w:val="18"/>
                <w:szCs w:val="18"/>
              </w:rPr>
            </w:pPr>
          </w:p>
          <w:p w14:paraId="3BE2774E" w14:textId="77777777" w:rsidR="00AB41D8" w:rsidRDefault="00AB41D8" w:rsidP="00AB41D8">
            <w:pPr>
              <w:rPr>
                <w:rFonts w:ascii="Arial" w:hAnsi="Arial" w:cs="Arial"/>
                <w:sz w:val="18"/>
                <w:szCs w:val="18"/>
              </w:rPr>
            </w:pPr>
            <w:r>
              <w:rPr>
                <w:rFonts w:ascii="Arial" w:hAnsi="Arial" w:cs="Arial"/>
                <w:sz w:val="18"/>
                <w:szCs w:val="18"/>
              </w:rPr>
              <w:t xml:space="preserve">By the end of this phase trainees </w:t>
            </w:r>
            <w:r w:rsidRPr="00307A9C">
              <w:rPr>
                <w:rFonts w:ascii="Arial" w:hAnsi="Arial" w:cs="Arial"/>
                <w:b/>
                <w:bCs/>
                <w:sz w:val="18"/>
                <w:szCs w:val="18"/>
              </w:rPr>
              <w:t>will know:</w:t>
            </w:r>
          </w:p>
          <w:p w14:paraId="7A07BE0E" w14:textId="77777777" w:rsidR="00AB41D8" w:rsidRPr="00307A9C" w:rsidRDefault="00AB41D8" w:rsidP="00AB41D8">
            <w:pPr>
              <w:pStyle w:val="ListParagraph"/>
              <w:numPr>
                <w:ilvl w:val="0"/>
                <w:numId w:val="25"/>
              </w:numPr>
              <w:spacing w:after="160" w:line="259" w:lineRule="auto"/>
              <w:rPr>
                <w:rFonts w:ascii="Arial" w:eastAsia="Arial" w:hAnsi="Arial" w:cs="Arial"/>
                <w:color w:val="000000" w:themeColor="text1"/>
                <w:sz w:val="18"/>
                <w:szCs w:val="18"/>
              </w:rPr>
            </w:pPr>
            <w:r w:rsidRPr="00307A9C">
              <w:rPr>
                <w:rFonts w:ascii="Arial" w:eastAsia="Arial" w:hAnsi="Arial" w:cs="Arial"/>
                <w:color w:val="000000" w:themeColor="text1"/>
                <w:sz w:val="18"/>
                <w:szCs w:val="18"/>
              </w:rPr>
              <w:t>the principles of planning.</w:t>
            </w:r>
          </w:p>
          <w:p w14:paraId="16130D4F" w14:textId="77777777" w:rsidR="00AB41D8" w:rsidRDefault="00AB41D8" w:rsidP="00AB41D8">
            <w:pPr>
              <w:rPr>
                <w:rFonts w:ascii="Arial" w:hAnsi="Arial" w:cs="Arial"/>
                <w:sz w:val="18"/>
                <w:szCs w:val="18"/>
              </w:rPr>
            </w:pPr>
          </w:p>
          <w:p w14:paraId="73F24AAA" w14:textId="77777777" w:rsidR="00AB41D8" w:rsidRDefault="00AB41D8" w:rsidP="00AB41D8">
            <w:pPr>
              <w:rPr>
                <w:rFonts w:ascii="Arial" w:hAnsi="Arial" w:cs="Arial"/>
                <w:b/>
                <w:bCs/>
                <w:sz w:val="18"/>
                <w:szCs w:val="18"/>
              </w:rPr>
            </w:pPr>
            <w:r>
              <w:rPr>
                <w:rFonts w:ascii="Arial" w:hAnsi="Arial" w:cs="Arial"/>
                <w:sz w:val="18"/>
                <w:szCs w:val="18"/>
              </w:rPr>
              <w:t xml:space="preserve">By the end of this phase trainees </w:t>
            </w:r>
            <w:r w:rsidRPr="00307A9C">
              <w:rPr>
                <w:rFonts w:ascii="Arial" w:hAnsi="Arial" w:cs="Arial"/>
                <w:b/>
                <w:bCs/>
                <w:sz w:val="18"/>
                <w:szCs w:val="18"/>
              </w:rPr>
              <w:t>will understand:</w:t>
            </w:r>
          </w:p>
          <w:p w14:paraId="31275A17" w14:textId="77777777" w:rsidR="00AB41D8" w:rsidRPr="00307A9C" w:rsidRDefault="00AB41D8" w:rsidP="00AB41D8">
            <w:pPr>
              <w:pStyle w:val="ListParagraph"/>
              <w:numPr>
                <w:ilvl w:val="0"/>
                <w:numId w:val="25"/>
              </w:numPr>
              <w:spacing w:after="160" w:line="259" w:lineRule="auto"/>
              <w:rPr>
                <w:rFonts w:ascii="Arial" w:hAnsi="Arial" w:cs="Arial"/>
                <w:b/>
                <w:bCs/>
                <w:sz w:val="18"/>
                <w:szCs w:val="18"/>
              </w:rPr>
            </w:pPr>
            <w:r w:rsidRPr="00307A9C">
              <w:rPr>
                <w:rFonts w:ascii="Arial" w:eastAsia="Arial" w:hAnsi="Arial" w:cs="Arial"/>
                <w:color w:val="000000" w:themeColor="text1"/>
                <w:sz w:val="18"/>
                <w:szCs w:val="18"/>
              </w:rPr>
              <w:t>the purpose of planning.</w:t>
            </w:r>
          </w:p>
          <w:p w14:paraId="4DB7E16C" w14:textId="77777777" w:rsidR="00AB41D8" w:rsidRDefault="00AB41D8" w:rsidP="00AB41D8">
            <w:pPr>
              <w:rPr>
                <w:rFonts w:ascii="Arial" w:hAnsi="Arial" w:cs="Arial"/>
                <w:sz w:val="18"/>
                <w:szCs w:val="18"/>
              </w:rPr>
            </w:pPr>
          </w:p>
          <w:p w14:paraId="224FC780" w14:textId="77777777" w:rsidR="00AB41D8" w:rsidRPr="00307A9C" w:rsidRDefault="00AB41D8" w:rsidP="00AB41D8">
            <w:pPr>
              <w:rPr>
                <w:rFonts w:ascii="Arial" w:hAnsi="Arial" w:cs="Arial"/>
                <w:b/>
                <w:bCs/>
                <w:sz w:val="18"/>
                <w:szCs w:val="18"/>
              </w:rPr>
            </w:pPr>
            <w:r>
              <w:rPr>
                <w:rFonts w:ascii="Arial" w:hAnsi="Arial" w:cs="Arial"/>
                <w:sz w:val="18"/>
                <w:szCs w:val="18"/>
              </w:rPr>
              <w:t xml:space="preserve">By the end of this phase trainees </w:t>
            </w:r>
            <w:r w:rsidRPr="00307A9C">
              <w:rPr>
                <w:rFonts w:ascii="Arial" w:hAnsi="Arial" w:cs="Arial"/>
                <w:b/>
                <w:bCs/>
                <w:sz w:val="18"/>
                <w:szCs w:val="18"/>
              </w:rPr>
              <w:t>will be able to:</w:t>
            </w:r>
          </w:p>
          <w:p w14:paraId="65AE39A2" w14:textId="61B1C47C" w:rsidR="00B249AC" w:rsidRPr="00132F0C" w:rsidRDefault="00AB41D8" w:rsidP="00B249AC">
            <w:pPr>
              <w:rPr>
                <w:rFonts w:asciiTheme="majorHAnsi" w:hAnsiTheme="majorHAnsi" w:cstheme="majorBidi"/>
                <w:sz w:val="18"/>
                <w:szCs w:val="18"/>
              </w:rPr>
            </w:pPr>
            <w:r w:rsidRPr="00307A9C">
              <w:rPr>
                <w:rFonts w:ascii="Arial" w:eastAsia="Arial" w:hAnsi="Arial" w:cs="Arial"/>
                <w:color w:val="000000" w:themeColor="text1"/>
                <w:sz w:val="18"/>
                <w:szCs w:val="18"/>
              </w:rPr>
              <w:t>write effective plans for a range of lessons with support (whole class).</w:t>
            </w:r>
          </w:p>
          <w:p w14:paraId="0D9B0549" w14:textId="77777777" w:rsidR="000074DC" w:rsidRPr="00A84F74" w:rsidRDefault="000074DC" w:rsidP="006352ED">
            <w:pPr>
              <w:rPr>
                <w:rFonts w:asciiTheme="majorHAnsi" w:hAnsiTheme="majorHAnsi" w:cstheme="majorHAnsi"/>
                <w:sz w:val="18"/>
                <w:szCs w:val="18"/>
              </w:rPr>
            </w:pPr>
          </w:p>
        </w:tc>
        <w:tc>
          <w:tcPr>
            <w:tcW w:w="1599" w:type="dxa"/>
          </w:tcPr>
          <w:p w14:paraId="01006C3B" w14:textId="77777777" w:rsidR="00AB41D8" w:rsidRPr="00DC64BD" w:rsidRDefault="00AB41D8" w:rsidP="00AB41D8">
            <w:pPr>
              <w:rPr>
                <w:rFonts w:ascii="Arial" w:eastAsiaTheme="minorEastAsia" w:hAnsi="Arial" w:cs="Arial"/>
                <w:sz w:val="18"/>
                <w:szCs w:val="18"/>
              </w:rPr>
            </w:pPr>
            <w:r w:rsidRPr="00DC64BD">
              <w:rPr>
                <w:rFonts w:ascii="Arial" w:eastAsiaTheme="minorEastAsia" w:hAnsi="Arial" w:cs="Arial"/>
                <w:sz w:val="18"/>
                <w:szCs w:val="18"/>
              </w:rPr>
              <w:t>3.1; 3.2; 3.4; 3.7</w:t>
            </w:r>
          </w:p>
          <w:p w14:paraId="0844B395" w14:textId="77777777" w:rsidR="00AB41D8" w:rsidRPr="00DC64BD" w:rsidRDefault="00AB41D8" w:rsidP="00AB41D8">
            <w:pPr>
              <w:rPr>
                <w:rFonts w:ascii="Arial" w:eastAsiaTheme="minorEastAsia" w:hAnsi="Arial" w:cs="Arial"/>
                <w:sz w:val="18"/>
                <w:szCs w:val="18"/>
              </w:rPr>
            </w:pPr>
          </w:p>
          <w:p w14:paraId="4EAA0BAF" w14:textId="77777777" w:rsidR="00AB41D8" w:rsidRPr="00DC64BD" w:rsidRDefault="00AB41D8" w:rsidP="00AB41D8">
            <w:pPr>
              <w:rPr>
                <w:rFonts w:ascii="Arial" w:eastAsiaTheme="minorEastAsia" w:hAnsi="Arial" w:cs="Arial"/>
                <w:sz w:val="18"/>
                <w:szCs w:val="18"/>
              </w:rPr>
            </w:pPr>
            <w:r w:rsidRPr="00DC64BD">
              <w:rPr>
                <w:rFonts w:ascii="Arial" w:eastAsiaTheme="minorEastAsia" w:hAnsi="Arial" w:cs="Arial"/>
                <w:sz w:val="18"/>
                <w:szCs w:val="18"/>
              </w:rPr>
              <w:t>4</w:t>
            </w:r>
            <w:r w:rsidRPr="00307A9C">
              <w:rPr>
                <w:rFonts w:ascii="Arial" w:eastAsiaTheme="minorEastAsia" w:hAnsi="Arial" w:cs="Arial"/>
                <w:sz w:val="18"/>
                <w:szCs w:val="18"/>
              </w:rPr>
              <w:t>.1; 4.2; 4.6; 4.8</w:t>
            </w:r>
          </w:p>
          <w:p w14:paraId="6C8F1286" w14:textId="77777777" w:rsidR="00AB41D8" w:rsidRPr="00DC64BD" w:rsidRDefault="00AB41D8" w:rsidP="00AB41D8">
            <w:pPr>
              <w:rPr>
                <w:rFonts w:ascii="Arial" w:eastAsiaTheme="minorEastAsia" w:hAnsi="Arial" w:cs="Arial"/>
                <w:sz w:val="18"/>
                <w:szCs w:val="18"/>
              </w:rPr>
            </w:pPr>
          </w:p>
          <w:p w14:paraId="47C68E06" w14:textId="77777777" w:rsidR="00AB41D8" w:rsidRPr="00DC64BD" w:rsidRDefault="00AB41D8" w:rsidP="00AB41D8">
            <w:pPr>
              <w:rPr>
                <w:rFonts w:ascii="Arial" w:eastAsiaTheme="minorEastAsia" w:hAnsi="Arial" w:cs="Arial"/>
                <w:sz w:val="18"/>
                <w:szCs w:val="18"/>
              </w:rPr>
            </w:pPr>
            <w:r w:rsidRPr="00DC64BD">
              <w:rPr>
                <w:rFonts w:ascii="Arial" w:eastAsiaTheme="minorEastAsia" w:hAnsi="Arial" w:cs="Arial"/>
                <w:sz w:val="18"/>
                <w:szCs w:val="18"/>
              </w:rPr>
              <w:t>5.1; 5.3; 5.4</w:t>
            </w:r>
          </w:p>
          <w:p w14:paraId="27435306" w14:textId="77777777" w:rsidR="00AB41D8" w:rsidRPr="00DC64BD" w:rsidRDefault="00AB41D8" w:rsidP="00AB41D8">
            <w:pPr>
              <w:rPr>
                <w:rFonts w:ascii="Arial" w:eastAsiaTheme="minorEastAsia" w:hAnsi="Arial" w:cs="Arial"/>
                <w:sz w:val="18"/>
                <w:szCs w:val="18"/>
              </w:rPr>
            </w:pPr>
          </w:p>
          <w:p w14:paraId="5CD4D4A9" w14:textId="77777777" w:rsidR="00AB41D8" w:rsidRPr="00DC64BD" w:rsidRDefault="00AB41D8" w:rsidP="00AB41D8">
            <w:pPr>
              <w:rPr>
                <w:rFonts w:ascii="Arial" w:eastAsiaTheme="minorEastAsia" w:hAnsi="Arial" w:cs="Arial"/>
                <w:sz w:val="18"/>
                <w:szCs w:val="18"/>
              </w:rPr>
            </w:pPr>
            <w:r w:rsidRPr="00DC64BD">
              <w:rPr>
                <w:rFonts w:ascii="Arial" w:eastAsiaTheme="minorEastAsia" w:hAnsi="Arial" w:cs="Arial"/>
                <w:sz w:val="18"/>
                <w:szCs w:val="18"/>
              </w:rPr>
              <w:t>6.1; 6.3; 6.4</w:t>
            </w:r>
          </w:p>
          <w:p w14:paraId="6BEF3C2C" w14:textId="77777777" w:rsidR="00AB41D8" w:rsidRPr="00DC64BD" w:rsidRDefault="00AB41D8" w:rsidP="00AB41D8">
            <w:pPr>
              <w:rPr>
                <w:rFonts w:ascii="Arial" w:eastAsiaTheme="minorEastAsia" w:hAnsi="Arial" w:cs="Arial"/>
                <w:sz w:val="18"/>
                <w:szCs w:val="18"/>
              </w:rPr>
            </w:pPr>
          </w:p>
          <w:p w14:paraId="53E44996" w14:textId="77777777" w:rsidR="00AB41D8" w:rsidRPr="00DC64BD" w:rsidRDefault="00AB41D8" w:rsidP="00AB41D8">
            <w:pPr>
              <w:rPr>
                <w:rFonts w:ascii="Arial" w:eastAsia="Arial" w:hAnsi="Arial" w:cs="Arial"/>
                <w:sz w:val="18"/>
                <w:szCs w:val="18"/>
              </w:rPr>
            </w:pPr>
            <w:r w:rsidRPr="00DC64BD">
              <w:rPr>
                <w:rFonts w:ascii="Arial" w:eastAsia="Arial" w:hAnsi="Arial" w:cs="Arial"/>
                <w:sz w:val="18"/>
                <w:szCs w:val="18"/>
              </w:rPr>
              <w:t>7.4</w:t>
            </w:r>
          </w:p>
          <w:p w14:paraId="0F267812" w14:textId="683B0E87" w:rsidR="00A85691" w:rsidRPr="00A84F74" w:rsidRDefault="00A85691" w:rsidP="70740435">
            <w:pPr>
              <w:rPr>
                <w:rFonts w:asciiTheme="majorHAnsi" w:hAnsiTheme="majorHAnsi" w:cstheme="majorBidi"/>
                <w:sz w:val="18"/>
                <w:szCs w:val="18"/>
              </w:rPr>
            </w:pPr>
          </w:p>
        </w:tc>
        <w:tc>
          <w:tcPr>
            <w:tcW w:w="1686" w:type="dxa"/>
          </w:tcPr>
          <w:p w14:paraId="59153316" w14:textId="77777777" w:rsidR="00AB41D8" w:rsidRDefault="00AB41D8" w:rsidP="00AB41D8">
            <w:pPr>
              <w:rPr>
                <w:rFonts w:ascii="Arial" w:eastAsia="Arial" w:hAnsi="Arial" w:cs="Arial"/>
                <w:sz w:val="18"/>
                <w:szCs w:val="18"/>
              </w:rPr>
            </w:pPr>
            <w:r>
              <w:rPr>
                <w:rFonts w:ascii="Arial" w:eastAsia="Arial" w:hAnsi="Arial" w:cs="Arial"/>
                <w:sz w:val="18"/>
                <w:szCs w:val="18"/>
              </w:rPr>
              <w:t>2.a; 2.c</w:t>
            </w:r>
          </w:p>
          <w:p w14:paraId="1D55C064" w14:textId="77777777" w:rsidR="00AB41D8" w:rsidRDefault="00AB41D8" w:rsidP="00AB41D8">
            <w:pPr>
              <w:rPr>
                <w:rFonts w:ascii="Arial" w:eastAsia="Arial" w:hAnsi="Arial" w:cs="Arial"/>
                <w:sz w:val="18"/>
                <w:szCs w:val="18"/>
              </w:rPr>
            </w:pPr>
          </w:p>
          <w:p w14:paraId="7DC2774B" w14:textId="77777777" w:rsidR="00AB41D8" w:rsidRDefault="00AB41D8" w:rsidP="00AB41D8">
            <w:pPr>
              <w:rPr>
                <w:rFonts w:ascii="Arial" w:eastAsia="Arial" w:hAnsi="Arial" w:cs="Arial"/>
                <w:sz w:val="18"/>
                <w:szCs w:val="18"/>
              </w:rPr>
            </w:pPr>
            <w:r>
              <w:rPr>
                <w:rFonts w:ascii="Arial" w:eastAsia="Arial" w:hAnsi="Arial" w:cs="Arial"/>
                <w:sz w:val="18"/>
                <w:szCs w:val="18"/>
              </w:rPr>
              <w:t>3.g</w:t>
            </w:r>
          </w:p>
          <w:p w14:paraId="28677694" w14:textId="77777777" w:rsidR="00AB41D8" w:rsidRDefault="00AB41D8" w:rsidP="00AB41D8">
            <w:pPr>
              <w:rPr>
                <w:rFonts w:ascii="Arial" w:eastAsia="Arial" w:hAnsi="Arial" w:cs="Arial"/>
                <w:sz w:val="18"/>
                <w:szCs w:val="18"/>
              </w:rPr>
            </w:pPr>
          </w:p>
          <w:p w14:paraId="243CC8D6" w14:textId="77777777" w:rsidR="00AB41D8" w:rsidRDefault="00AB41D8" w:rsidP="00AB41D8">
            <w:pPr>
              <w:rPr>
                <w:rFonts w:ascii="Arial" w:eastAsia="Arial" w:hAnsi="Arial" w:cs="Arial"/>
                <w:sz w:val="18"/>
                <w:szCs w:val="18"/>
              </w:rPr>
            </w:pPr>
            <w:r>
              <w:rPr>
                <w:rFonts w:ascii="Arial" w:eastAsia="Arial" w:hAnsi="Arial" w:cs="Arial"/>
                <w:sz w:val="18"/>
                <w:szCs w:val="18"/>
              </w:rPr>
              <w:t>4.n</w:t>
            </w:r>
          </w:p>
          <w:p w14:paraId="4AF16EA4" w14:textId="77777777" w:rsidR="00AB41D8" w:rsidRDefault="00AB41D8" w:rsidP="00AB41D8">
            <w:pPr>
              <w:rPr>
                <w:rFonts w:ascii="Arial" w:eastAsia="Arial" w:hAnsi="Arial" w:cs="Arial"/>
                <w:sz w:val="18"/>
                <w:szCs w:val="18"/>
              </w:rPr>
            </w:pPr>
          </w:p>
          <w:p w14:paraId="2B2E6C8F" w14:textId="77777777" w:rsidR="00AB41D8" w:rsidRDefault="00AB41D8" w:rsidP="00AB41D8">
            <w:pPr>
              <w:rPr>
                <w:rFonts w:ascii="Arial" w:eastAsia="Arial" w:hAnsi="Arial" w:cs="Arial"/>
                <w:sz w:val="18"/>
                <w:szCs w:val="18"/>
              </w:rPr>
            </w:pPr>
            <w:r>
              <w:rPr>
                <w:rFonts w:ascii="Arial" w:eastAsia="Arial" w:hAnsi="Arial" w:cs="Arial"/>
                <w:sz w:val="18"/>
                <w:szCs w:val="18"/>
              </w:rPr>
              <w:t>5.h</w:t>
            </w:r>
          </w:p>
          <w:p w14:paraId="2F0781C4" w14:textId="77777777" w:rsidR="00AB41D8" w:rsidRDefault="00AB41D8" w:rsidP="00AB41D8">
            <w:pPr>
              <w:rPr>
                <w:rFonts w:ascii="Arial" w:eastAsia="Arial" w:hAnsi="Arial" w:cs="Arial"/>
                <w:sz w:val="18"/>
                <w:szCs w:val="18"/>
              </w:rPr>
            </w:pPr>
          </w:p>
          <w:p w14:paraId="4E0A118C" w14:textId="77777777" w:rsidR="00AB41D8" w:rsidRDefault="00AB41D8" w:rsidP="00AB41D8">
            <w:pPr>
              <w:rPr>
                <w:rFonts w:ascii="Arial" w:hAnsi="Arial" w:cs="Arial"/>
                <w:sz w:val="18"/>
                <w:szCs w:val="18"/>
              </w:rPr>
            </w:pPr>
            <w:r>
              <w:rPr>
                <w:rFonts w:ascii="Arial" w:eastAsia="Arial" w:hAnsi="Arial" w:cs="Arial"/>
                <w:sz w:val="18"/>
                <w:szCs w:val="18"/>
              </w:rPr>
              <w:t>5.j</w:t>
            </w:r>
          </w:p>
          <w:p w14:paraId="3805DA35" w14:textId="2CAC8F52" w:rsidR="00A85691" w:rsidRPr="00A84F74" w:rsidRDefault="00A85691" w:rsidP="70740435">
            <w:pPr>
              <w:rPr>
                <w:rFonts w:asciiTheme="majorHAnsi" w:hAnsiTheme="majorHAnsi" w:cstheme="majorBidi"/>
                <w:sz w:val="18"/>
                <w:szCs w:val="18"/>
              </w:rPr>
            </w:pPr>
          </w:p>
        </w:tc>
        <w:tc>
          <w:tcPr>
            <w:tcW w:w="3001" w:type="dxa"/>
          </w:tcPr>
          <w:p w14:paraId="7EB2320A" w14:textId="77777777" w:rsidR="00AB41D8" w:rsidRPr="00F60953" w:rsidRDefault="00AB41D8" w:rsidP="00AB41D8">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Rosenshine’s</w:t>
            </w:r>
            <w:proofErr w:type="spellEnd"/>
            <w:r w:rsidRPr="00F60953">
              <w:rPr>
                <w:rStyle w:val="eop"/>
                <w:rFonts w:ascii="Arial" w:eastAsia="Times New Roman" w:hAnsi="Arial" w:cs="Arial"/>
                <w:color w:val="000000" w:themeColor="text1"/>
                <w:sz w:val="18"/>
                <w:szCs w:val="18"/>
              </w:rPr>
              <w:t xml:space="preserve"> 10 Principles</w:t>
            </w:r>
            <w:r>
              <w:rPr>
                <w:rStyle w:val="eop"/>
                <w:rFonts w:ascii="Arial" w:eastAsia="Times New Roman" w:hAnsi="Arial" w:cs="Arial"/>
                <w:color w:val="000000" w:themeColor="text1"/>
                <w:sz w:val="18"/>
                <w:szCs w:val="18"/>
              </w:rPr>
              <w:t xml:space="preserve"> </w:t>
            </w:r>
            <w:hyperlink r:id="rId12" w:history="1">
              <w:proofErr w:type="spellStart"/>
              <w:r w:rsidRPr="0018138F">
                <w:rPr>
                  <w:rStyle w:val="Hyperlink"/>
                  <w:sz w:val="18"/>
                  <w:szCs w:val="18"/>
                </w:rPr>
                <w:t>Principles</w:t>
              </w:r>
              <w:proofErr w:type="spellEnd"/>
              <w:r w:rsidRPr="0018138F">
                <w:rPr>
                  <w:rStyle w:val="Hyperlink"/>
                  <w:sz w:val="18"/>
                  <w:szCs w:val="18"/>
                </w:rPr>
                <w:t xml:space="preserve"> of Instruction: Research-Based Strategies That All Teachers Should Know, by Barak </w:t>
              </w:r>
              <w:proofErr w:type="spellStart"/>
              <w:r w:rsidRPr="0018138F">
                <w:rPr>
                  <w:rStyle w:val="Hyperlink"/>
                  <w:sz w:val="18"/>
                  <w:szCs w:val="18"/>
                </w:rPr>
                <w:t>Rosenshine</w:t>
              </w:r>
              <w:proofErr w:type="spellEnd"/>
              <w:r w:rsidRPr="0018138F">
                <w:rPr>
                  <w:rStyle w:val="Hyperlink"/>
                  <w:sz w:val="18"/>
                  <w:szCs w:val="18"/>
                </w:rPr>
                <w:t>; American Educator Vol. 36, No. 1, Spring 2012, AFT (teachertoolkit.co.uk)</w:t>
              </w:r>
            </w:hyperlink>
          </w:p>
          <w:p w14:paraId="15369828" w14:textId="77777777" w:rsidR="00AB41D8" w:rsidRDefault="00AB41D8" w:rsidP="00AB41D8">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London: Critical Publishing.</w:t>
            </w:r>
            <w:r>
              <w:rPr>
                <w:rStyle w:val="eop"/>
                <w:rFonts w:ascii="Arial" w:eastAsia="Times New Roman" w:hAnsi="Arial" w:cs="Arial"/>
                <w:color w:val="000000" w:themeColor="text1"/>
                <w:sz w:val="18"/>
                <w:szCs w:val="18"/>
              </w:rPr>
              <w:t xml:space="preserve"> </w:t>
            </w:r>
          </w:p>
          <w:p w14:paraId="14E62593" w14:textId="559776BC" w:rsidR="00AB41D8" w:rsidRDefault="00AB41D8" w:rsidP="00AB41D8">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Lockyer. S., (2016) </w:t>
            </w:r>
            <w:r>
              <w:rPr>
                <w:rStyle w:val="eop"/>
                <w:rFonts w:ascii="Arial" w:eastAsia="Times New Roman" w:hAnsi="Arial" w:cs="Arial"/>
                <w:i/>
                <w:iCs/>
                <w:color w:val="000000" w:themeColor="text1"/>
                <w:sz w:val="18"/>
                <w:szCs w:val="18"/>
              </w:rPr>
              <w:t xml:space="preserve">Lesson Planning for Primary School Teachers. </w:t>
            </w:r>
            <w:r>
              <w:rPr>
                <w:rStyle w:val="eop"/>
                <w:rFonts w:ascii="Arial" w:eastAsia="Times New Roman" w:hAnsi="Arial" w:cs="Arial"/>
                <w:color w:val="000000" w:themeColor="text1"/>
                <w:sz w:val="18"/>
                <w:szCs w:val="18"/>
              </w:rPr>
              <w:t>Bloomsbury Publishing.</w:t>
            </w:r>
          </w:p>
          <w:p w14:paraId="5C3C36D1" w14:textId="77777777" w:rsidR="00AB41D8" w:rsidRPr="009E3C78" w:rsidRDefault="00AB41D8" w:rsidP="00AB41D8">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Sewell, K., (2024) </w:t>
            </w:r>
            <w:r>
              <w:rPr>
                <w:rStyle w:val="eop"/>
                <w:rFonts w:ascii="Arial" w:eastAsia="Times New Roman" w:hAnsi="Arial" w:cs="Arial"/>
                <w:i/>
                <w:iCs/>
                <w:color w:val="000000" w:themeColor="text1"/>
                <w:sz w:val="18"/>
                <w:szCs w:val="18"/>
              </w:rPr>
              <w:t>Planning the Primary National Curriculum. A complete guide for trainees and teachers. (4</w:t>
            </w:r>
            <w:r w:rsidRPr="009E3C78">
              <w:rPr>
                <w:rStyle w:val="eop"/>
                <w:rFonts w:ascii="Arial" w:eastAsia="Times New Roman" w:hAnsi="Arial" w:cs="Arial"/>
                <w:i/>
                <w:iCs/>
                <w:color w:val="000000" w:themeColor="text1"/>
                <w:sz w:val="18"/>
                <w:szCs w:val="18"/>
                <w:vertAlign w:val="superscript"/>
              </w:rPr>
              <w:t>th</w:t>
            </w:r>
            <w:r>
              <w:rPr>
                <w:rStyle w:val="eop"/>
                <w:rFonts w:ascii="Arial" w:eastAsia="Times New Roman" w:hAnsi="Arial" w:cs="Arial"/>
                <w:i/>
                <w:iCs/>
                <w:color w:val="000000" w:themeColor="text1"/>
                <w:sz w:val="18"/>
                <w:szCs w:val="18"/>
              </w:rPr>
              <w:t xml:space="preserve"> Edition) </w:t>
            </w:r>
            <w:r>
              <w:rPr>
                <w:rStyle w:val="eop"/>
                <w:rFonts w:ascii="Arial" w:eastAsia="Times New Roman" w:hAnsi="Arial" w:cs="Arial"/>
                <w:color w:val="000000" w:themeColor="text1"/>
                <w:sz w:val="18"/>
                <w:szCs w:val="18"/>
              </w:rPr>
              <w:t>London. Sage Publishing.</w:t>
            </w:r>
          </w:p>
          <w:p w14:paraId="51D90701" w14:textId="680DD9C6" w:rsidR="00132F0C" w:rsidRPr="00A84F74" w:rsidRDefault="00AB41D8" w:rsidP="00132F0C">
            <w:pPr>
              <w:spacing w:beforeAutospacing="1" w:afterAutospacing="1"/>
              <w:rPr>
                <w:rFonts w:asciiTheme="majorHAnsi" w:hAnsiTheme="majorHAnsi" w:cstheme="majorBidi"/>
                <w:sz w:val="18"/>
                <w:szCs w:val="18"/>
              </w:rPr>
            </w:pPr>
            <w:r>
              <w:rPr>
                <w:rStyle w:val="eop"/>
                <w:rFonts w:ascii="Arial" w:eastAsia="Times New Roman" w:hAnsi="Arial" w:cs="Arial"/>
                <w:color w:val="000000" w:themeColor="text1"/>
                <w:sz w:val="18"/>
                <w:szCs w:val="18"/>
              </w:rPr>
              <w:t xml:space="preserve">Sherrington. T., (2019) </w:t>
            </w:r>
            <w:proofErr w:type="spellStart"/>
            <w:r w:rsidRPr="005D0C32">
              <w:rPr>
                <w:rStyle w:val="eop"/>
                <w:rFonts w:ascii="Arial" w:eastAsia="Times New Roman" w:hAnsi="Arial" w:cs="Arial"/>
                <w:i/>
                <w:iCs/>
                <w:color w:val="000000" w:themeColor="text1"/>
                <w:sz w:val="18"/>
                <w:szCs w:val="18"/>
              </w:rPr>
              <w:t>Rosenshine’s</w:t>
            </w:r>
            <w:proofErr w:type="spellEnd"/>
            <w:r w:rsidRPr="005D0C32">
              <w:rPr>
                <w:rStyle w:val="eop"/>
                <w:rFonts w:ascii="Arial" w:eastAsia="Times New Roman" w:hAnsi="Arial" w:cs="Arial"/>
                <w:i/>
                <w:iCs/>
                <w:color w:val="000000" w:themeColor="text1"/>
                <w:sz w:val="18"/>
                <w:szCs w:val="18"/>
              </w:rPr>
              <w:t xml:space="preserve"> Principles in Action.</w:t>
            </w:r>
            <w:r>
              <w:rPr>
                <w:rStyle w:val="eop"/>
                <w:rFonts w:ascii="Arial" w:eastAsia="Times New Roman" w:hAnsi="Arial" w:cs="Arial"/>
                <w:color w:val="000000" w:themeColor="text1"/>
                <w:sz w:val="18"/>
                <w:szCs w:val="18"/>
              </w:rPr>
              <w:t xml:space="preserve"> Woodbridge. John Catt Education Ltd.</w:t>
            </w:r>
          </w:p>
        </w:tc>
        <w:tc>
          <w:tcPr>
            <w:tcW w:w="2187" w:type="dxa"/>
          </w:tcPr>
          <w:p w14:paraId="132DF4CF" w14:textId="77777777" w:rsidR="00132F0C" w:rsidRPr="00307A9C" w:rsidRDefault="00132F0C" w:rsidP="00132F0C">
            <w:pPr>
              <w:rPr>
                <w:rFonts w:ascii="Arial" w:hAnsi="Arial" w:cs="Arial"/>
                <w:b/>
                <w:bCs/>
                <w:sz w:val="18"/>
                <w:szCs w:val="18"/>
              </w:rPr>
            </w:pPr>
            <w:r w:rsidRPr="00307A9C">
              <w:rPr>
                <w:rFonts w:ascii="Arial" w:hAnsi="Arial" w:cs="Arial"/>
                <w:b/>
                <w:bCs/>
                <w:sz w:val="18"/>
                <w:szCs w:val="18"/>
              </w:rPr>
              <w:t xml:space="preserve">Weekly Development Summary </w:t>
            </w:r>
          </w:p>
          <w:p w14:paraId="65155CAC" w14:textId="77777777" w:rsidR="00132F0C" w:rsidRPr="00307A9C" w:rsidRDefault="00132F0C" w:rsidP="00132F0C">
            <w:pPr>
              <w:rPr>
                <w:rFonts w:ascii="Arial" w:hAnsi="Arial" w:cs="Arial"/>
                <w:b/>
                <w:bCs/>
                <w:sz w:val="18"/>
                <w:szCs w:val="18"/>
              </w:rPr>
            </w:pPr>
            <w:r w:rsidRPr="00307A9C">
              <w:rPr>
                <w:rFonts w:ascii="Arial" w:hAnsi="Arial" w:cs="Arial"/>
                <w:b/>
                <w:bCs/>
                <w:sz w:val="18"/>
                <w:szCs w:val="18"/>
              </w:rPr>
              <w:t>Lesson Observations</w:t>
            </w:r>
          </w:p>
          <w:p w14:paraId="7F912A84" w14:textId="77777777" w:rsidR="00132F0C" w:rsidRPr="00307A9C" w:rsidRDefault="00132F0C" w:rsidP="00132F0C">
            <w:pPr>
              <w:rPr>
                <w:rFonts w:ascii="Arial" w:hAnsi="Arial" w:cs="Arial"/>
                <w:b/>
                <w:bCs/>
                <w:sz w:val="18"/>
                <w:szCs w:val="18"/>
              </w:rPr>
            </w:pPr>
            <w:r w:rsidRPr="00307A9C">
              <w:rPr>
                <w:rFonts w:ascii="Arial" w:hAnsi="Arial" w:cs="Arial"/>
                <w:b/>
                <w:bCs/>
                <w:sz w:val="18"/>
                <w:szCs w:val="18"/>
              </w:rPr>
              <w:t xml:space="preserve">Link Tutor </w:t>
            </w:r>
          </w:p>
          <w:p w14:paraId="7F1909B4" w14:textId="77777777" w:rsidR="00132F0C" w:rsidRDefault="00132F0C" w:rsidP="00132F0C">
            <w:pPr>
              <w:rPr>
                <w:rFonts w:ascii="Arial" w:eastAsiaTheme="minorEastAsia" w:hAnsi="Arial" w:cs="Arial"/>
                <w:sz w:val="18"/>
                <w:szCs w:val="18"/>
              </w:rPr>
            </w:pPr>
          </w:p>
          <w:p w14:paraId="7E96330D" w14:textId="77777777" w:rsidR="00132F0C" w:rsidRDefault="00132F0C" w:rsidP="00132F0C">
            <w:pPr>
              <w:rPr>
                <w:rFonts w:ascii="Arial" w:eastAsiaTheme="minorEastAsia" w:hAnsi="Arial" w:cs="Arial"/>
                <w:sz w:val="18"/>
                <w:szCs w:val="18"/>
              </w:rPr>
            </w:pPr>
            <w:r w:rsidRPr="00F60953">
              <w:rPr>
                <w:rFonts w:ascii="Arial" w:eastAsiaTheme="minorEastAsia" w:hAnsi="Arial" w:cs="Arial"/>
                <w:sz w:val="18"/>
                <w:szCs w:val="18"/>
              </w:rPr>
              <w:t xml:space="preserve">Trainees will be able to write effective plans for a range of lessons with support (whole class).  </w:t>
            </w:r>
          </w:p>
          <w:p w14:paraId="633172E1" w14:textId="77777777" w:rsidR="00132F0C" w:rsidRDefault="00132F0C" w:rsidP="00132F0C">
            <w:pPr>
              <w:rPr>
                <w:rFonts w:ascii="Arial" w:eastAsiaTheme="minorEastAsia" w:hAnsi="Arial" w:cs="Arial"/>
                <w:sz w:val="18"/>
                <w:szCs w:val="18"/>
              </w:rPr>
            </w:pPr>
          </w:p>
          <w:p w14:paraId="7B1116FF" w14:textId="77777777" w:rsidR="00132F0C" w:rsidRDefault="00132F0C" w:rsidP="00132F0C">
            <w:pPr>
              <w:rPr>
                <w:rFonts w:ascii="Arial" w:eastAsiaTheme="minorEastAsia" w:hAnsi="Arial" w:cs="Arial"/>
                <w:sz w:val="18"/>
                <w:szCs w:val="18"/>
              </w:rPr>
            </w:pPr>
            <w:r w:rsidRPr="00F60953">
              <w:rPr>
                <w:rFonts w:ascii="Arial" w:eastAsiaTheme="minorEastAsia" w:hAnsi="Arial" w:cs="Arial"/>
                <w:sz w:val="18"/>
                <w:szCs w:val="18"/>
              </w:rPr>
              <w:t>Plans will showcase trainees’ understanding of effective teaching and learning.</w:t>
            </w:r>
          </w:p>
          <w:p w14:paraId="7E94403D" w14:textId="1C995B94" w:rsidR="006D1BC6" w:rsidRPr="00A84F74" w:rsidRDefault="006D1BC6" w:rsidP="614369A6">
            <w:pPr>
              <w:rPr>
                <w:rFonts w:asciiTheme="majorHAnsi" w:hAnsiTheme="majorHAnsi" w:cstheme="majorBidi"/>
                <w:sz w:val="18"/>
                <w:szCs w:val="18"/>
              </w:rPr>
            </w:pPr>
          </w:p>
        </w:tc>
      </w:tr>
      <w:bookmarkEnd w:id="2"/>
    </w:tbl>
    <w:p w14:paraId="05FE4C64" w14:textId="60382A25" w:rsidR="0090331A" w:rsidRDefault="0090331A">
      <w:pPr>
        <w:rPr>
          <w:rFonts w:cstheme="minorHAnsi"/>
          <w:b/>
          <w:bCs/>
        </w:rPr>
      </w:pPr>
      <w:r>
        <w:rPr>
          <w:rFonts w:cstheme="minorHAnsi"/>
          <w:b/>
          <w:bCs/>
        </w:rPr>
        <w:br w:type="page"/>
      </w:r>
    </w:p>
    <w:p w14:paraId="469814C7" w14:textId="3A5CCF9A" w:rsidR="006D12F4" w:rsidRPr="00353F20" w:rsidRDefault="006D12F4" w:rsidP="614369A6">
      <w:pPr>
        <w:jc w:val="center"/>
        <w:rPr>
          <w:b/>
          <w:bCs/>
          <w:i/>
          <w:iCs/>
          <w:u w:val="single"/>
        </w:rPr>
      </w:pPr>
      <w:bookmarkStart w:id="4" w:name="_Hlk135137737"/>
      <w:r w:rsidRPr="614369A6">
        <w:rPr>
          <w:b/>
          <w:bCs/>
          <w:i/>
          <w:iCs/>
          <w:u w:val="single"/>
        </w:rPr>
        <w:lastRenderedPageBreak/>
        <w:t xml:space="preserve">Year 2 Undergraduate </w:t>
      </w:r>
      <w:r w:rsidR="007E887F" w:rsidRPr="614369A6">
        <w:rPr>
          <w:b/>
          <w:bCs/>
          <w:i/>
          <w:iCs/>
          <w:u w:val="single"/>
        </w:rPr>
        <w:t>Full Time</w:t>
      </w:r>
    </w:p>
    <w:tbl>
      <w:tblPr>
        <w:tblStyle w:val="TableGrid"/>
        <w:tblW w:w="13953" w:type="dxa"/>
        <w:tblInd w:w="-5" w:type="dxa"/>
        <w:tblLook w:val="05A0" w:firstRow="1" w:lastRow="0" w:firstColumn="1" w:lastColumn="1" w:noHBand="0" w:noVBand="1"/>
      </w:tblPr>
      <w:tblGrid>
        <w:gridCol w:w="1248"/>
        <w:gridCol w:w="5460"/>
        <w:gridCol w:w="1819"/>
        <w:gridCol w:w="1774"/>
        <w:gridCol w:w="1831"/>
        <w:gridCol w:w="1821"/>
      </w:tblGrid>
      <w:tr w:rsidR="003B3F79" w:rsidRPr="009B6F70" w14:paraId="6A8B0E11" w14:textId="77777777" w:rsidTr="72617E90">
        <w:trPr>
          <w:trHeight w:val="464"/>
        </w:trPr>
        <w:tc>
          <w:tcPr>
            <w:tcW w:w="13953" w:type="dxa"/>
            <w:gridSpan w:val="6"/>
            <w:shd w:val="clear" w:color="auto" w:fill="8EAADB" w:themeFill="accent1" w:themeFillTint="99"/>
          </w:tcPr>
          <w:bookmarkEnd w:id="4"/>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72617E90">
        <w:trPr>
          <w:trHeight w:val="464"/>
        </w:trPr>
        <w:tc>
          <w:tcPr>
            <w:tcW w:w="13953" w:type="dxa"/>
            <w:gridSpan w:val="6"/>
            <w:shd w:val="clear" w:color="auto" w:fill="D9E2F3" w:themeFill="accent1" w:themeFillTint="33"/>
          </w:tcPr>
          <w:p w14:paraId="125C2727" w14:textId="2B7A3553" w:rsidR="5DCF0113" w:rsidRDefault="5DCF0113" w:rsidP="72617E90">
            <w:pPr>
              <w:jc w:val="center"/>
              <w:rPr>
                <w:b/>
                <w:bCs/>
              </w:rPr>
            </w:pPr>
            <w:r w:rsidRPr="72617E90">
              <w:rPr>
                <w:b/>
                <w:bCs/>
              </w:rPr>
              <w:t>Overview of Content</w:t>
            </w:r>
          </w:p>
          <w:p w14:paraId="64E627E4" w14:textId="4076F98E" w:rsidR="72617E90" w:rsidRDefault="72617E90" w:rsidP="72617E90">
            <w:pPr>
              <w:jc w:val="center"/>
              <w:rPr>
                <w:b/>
                <w:bCs/>
              </w:rPr>
            </w:pPr>
          </w:p>
          <w:p w14:paraId="5EEBDCB5" w14:textId="5FD6CC7F" w:rsidR="00200E1A" w:rsidRPr="00A929D3" w:rsidRDefault="00200E1A" w:rsidP="00200E1A">
            <w:pPr>
              <w:rPr>
                <w:rFonts w:ascii="Arial" w:hAnsi="Arial" w:cs="Arial"/>
                <w:sz w:val="18"/>
                <w:szCs w:val="18"/>
              </w:rPr>
            </w:pPr>
            <w:r w:rsidRPr="00A929D3">
              <w:rPr>
                <w:rFonts w:ascii="Arial" w:hAnsi="Arial" w:cs="Arial"/>
                <w:sz w:val="18"/>
                <w:szCs w:val="18"/>
              </w:rPr>
              <w:t>To understand the importance of planning for adaptive teaching.</w:t>
            </w:r>
          </w:p>
          <w:p w14:paraId="7AF885B2" w14:textId="65036C81" w:rsidR="00200E1A" w:rsidRPr="00A929D3" w:rsidRDefault="00200E1A" w:rsidP="00200E1A">
            <w:pPr>
              <w:rPr>
                <w:rFonts w:ascii="Arial" w:hAnsi="Arial" w:cs="Arial"/>
                <w:sz w:val="18"/>
                <w:szCs w:val="18"/>
              </w:rPr>
            </w:pPr>
            <w:r w:rsidRPr="00A929D3">
              <w:rPr>
                <w:rFonts w:ascii="Arial" w:hAnsi="Arial" w:cs="Arial"/>
                <w:sz w:val="18"/>
                <w:szCs w:val="18"/>
              </w:rPr>
              <w:t>To understand how to plan a sequence of learning including planning for progression, effective questioning, distributed and spaced learning, deployment of additional adults and support for children with EAL.</w:t>
            </w:r>
          </w:p>
          <w:p w14:paraId="21D0B0F6" w14:textId="47001220" w:rsidR="72617E90" w:rsidRPr="00A929D3" w:rsidRDefault="00200E1A" w:rsidP="00200E1A">
            <w:pPr>
              <w:rPr>
                <w:rFonts w:ascii="Arial" w:hAnsi="Arial" w:cs="Arial"/>
                <w:b/>
                <w:bCs/>
                <w:sz w:val="18"/>
                <w:szCs w:val="18"/>
              </w:rPr>
            </w:pPr>
            <w:r w:rsidRPr="00A929D3">
              <w:rPr>
                <w:rFonts w:ascii="Arial" w:hAnsi="Arial" w:cs="Arial"/>
                <w:sz w:val="18"/>
                <w:szCs w:val="18"/>
              </w:rPr>
              <w:t>To understand how to plan to avoid cognitive overload.</w:t>
            </w:r>
          </w:p>
          <w:p w14:paraId="3DDA69AF" w14:textId="5F0F0673" w:rsidR="72617E90" w:rsidRDefault="72617E90" w:rsidP="72617E90">
            <w:pPr>
              <w:jc w:val="center"/>
              <w:rPr>
                <w:b/>
                <w:bCs/>
              </w:rPr>
            </w:pPr>
          </w:p>
        </w:tc>
      </w:tr>
      <w:tr w:rsidR="009E3C78" w:rsidRPr="009B6F70" w14:paraId="781046DF" w14:textId="77777777" w:rsidTr="72617E90">
        <w:trPr>
          <w:trHeight w:val="464"/>
        </w:trPr>
        <w:tc>
          <w:tcPr>
            <w:tcW w:w="1181"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t xml:space="preserve">Session Sequence </w:t>
            </w:r>
          </w:p>
        </w:tc>
        <w:tc>
          <w:tcPr>
            <w:tcW w:w="5505"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6369192A" w:rsidR="003B3F79" w:rsidRPr="009B6F70" w:rsidRDefault="003B3F79" w:rsidP="72617E90">
            <w:pPr>
              <w:jc w:val="center"/>
              <w:rPr>
                <w:b/>
                <w:bCs/>
              </w:rPr>
            </w:pPr>
            <w:r w:rsidRPr="72617E90">
              <w:rPr>
                <w:b/>
                <w:bCs/>
              </w:rPr>
              <w:t>(</w:t>
            </w:r>
            <w:r w:rsidR="4CC63100" w:rsidRPr="72617E90">
              <w:rPr>
                <w:b/>
                <w:bCs/>
              </w:rPr>
              <w:t>ITTE</w:t>
            </w:r>
            <w:r w:rsidRPr="72617E90">
              <w:rPr>
                <w:b/>
                <w:bCs/>
              </w:rPr>
              <w:t>CF reference</w:t>
            </w:r>
            <w:r w:rsidR="009E3C78">
              <w:rPr>
                <w:b/>
                <w:bCs/>
              </w:rPr>
              <w:t>)</w:t>
            </w:r>
          </w:p>
        </w:tc>
        <w:tc>
          <w:tcPr>
            <w:tcW w:w="178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23754BF9" w:rsidR="003B3F79" w:rsidRPr="009B6F70" w:rsidRDefault="003B3F79" w:rsidP="72617E90">
            <w:pPr>
              <w:jc w:val="center"/>
              <w:rPr>
                <w:b/>
                <w:bCs/>
              </w:rPr>
            </w:pPr>
            <w:r w:rsidRPr="72617E90">
              <w:rPr>
                <w:b/>
                <w:bCs/>
              </w:rPr>
              <w:t>(</w:t>
            </w:r>
            <w:r w:rsidR="56628766" w:rsidRPr="72617E90">
              <w:rPr>
                <w:b/>
                <w:bCs/>
              </w:rPr>
              <w:t>ITTE</w:t>
            </w:r>
            <w:r w:rsidRPr="72617E90">
              <w:rPr>
                <w:b/>
                <w:bCs/>
              </w:rPr>
              <w:t>CF reference)</w:t>
            </w:r>
          </w:p>
        </w:tc>
        <w:tc>
          <w:tcPr>
            <w:tcW w:w="1831"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827"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50097F" w:rsidRPr="009B6F70" w14:paraId="02039AAE" w14:textId="77777777" w:rsidTr="72617E90">
        <w:trPr>
          <w:trHeight w:val="231"/>
        </w:trPr>
        <w:tc>
          <w:tcPr>
            <w:tcW w:w="1181" w:type="dxa"/>
          </w:tcPr>
          <w:p w14:paraId="3AAC75A5" w14:textId="77777777" w:rsidR="00522A26" w:rsidRDefault="00522A26" w:rsidP="00200E1A">
            <w:pPr>
              <w:jc w:val="center"/>
              <w:rPr>
                <w:b/>
                <w:bCs/>
              </w:rPr>
            </w:pPr>
          </w:p>
          <w:p w14:paraId="37DBB07B" w14:textId="22B2A68F" w:rsidR="0090331A" w:rsidRPr="0090331A" w:rsidRDefault="0090331A" w:rsidP="00200E1A">
            <w:pPr>
              <w:jc w:val="center"/>
              <w:rPr>
                <w:b/>
                <w:bCs/>
              </w:rPr>
            </w:pPr>
            <w:r w:rsidRPr="0090331A">
              <w:rPr>
                <w:b/>
                <w:bCs/>
              </w:rPr>
              <w:t>Lecture</w:t>
            </w:r>
          </w:p>
          <w:p w14:paraId="1CDE67BD" w14:textId="151A953B" w:rsidR="0090331A" w:rsidRDefault="0090331A" w:rsidP="00200E1A">
            <w:pPr>
              <w:jc w:val="center"/>
              <w:rPr>
                <w:b/>
                <w:bCs/>
              </w:rPr>
            </w:pPr>
            <w:r w:rsidRPr="0090331A">
              <w:rPr>
                <w:b/>
                <w:bCs/>
              </w:rPr>
              <w:t>1 hour</w:t>
            </w:r>
          </w:p>
          <w:p w14:paraId="24CF66BF" w14:textId="266086A8" w:rsidR="00200E1A" w:rsidRPr="0090331A" w:rsidRDefault="00200E1A" w:rsidP="00200E1A">
            <w:pPr>
              <w:jc w:val="center"/>
              <w:rPr>
                <w:b/>
                <w:bCs/>
              </w:rPr>
            </w:pPr>
            <w:r>
              <w:t>The importance of planning for adaptive teaching.</w:t>
            </w:r>
          </w:p>
          <w:p w14:paraId="2B27A161" w14:textId="77777777" w:rsidR="0090331A" w:rsidRDefault="0090331A" w:rsidP="00200E1A">
            <w:pPr>
              <w:jc w:val="center"/>
            </w:pPr>
          </w:p>
          <w:p w14:paraId="71FFBB85" w14:textId="77777777" w:rsidR="0090331A" w:rsidRDefault="00F43C17" w:rsidP="00200E1A">
            <w:pPr>
              <w:jc w:val="center"/>
              <w:rPr>
                <w:b/>
                <w:bCs/>
              </w:rPr>
            </w:pPr>
            <w:r w:rsidRPr="72617E90">
              <w:rPr>
                <w:b/>
                <w:bCs/>
              </w:rPr>
              <w:t>Se</w:t>
            </w:r>
            <w:r w:rsidR="28E0A964" w:rsidRPr="72617E90">
              <w:rPr>
                <w:b/>
                <w:bCs/>
              </w:rPr>
              <w:t>minar</w:t>
            </w:r>
          </w:p>
          <w:p w14:paraId="74DEEA2C" w14:textId="75D7C725" w:rsidR="00F43C17" w:rsidRDefault="0090331A" w:rsidP="00200E1A">
            <w:pPr>
              <w:jc w:val="center"/>
              <w:rPr>
                <w:b/>
                <w:bCs/>
              </w:rPr>
            </w:pPr>
            <w:r>
              <w:rPr>
                <w:b/>
                <w:bCs/>
              </w:rPr>
              <w:t>2 hours</w:t>
            </w:r>
          </w:p>
          <w:p w14:paraId="65A87A04" w14:textId="77777777" w:rsidR="00200E1A" w:rsidRDefault="00200E1A" w:rsidP="00200E1A">
            <w:pPr>
              <w:jc w:val="center"/>
            </w:pPr>
            <w:r>
              <w:t>How to plan a sequence of learning.</w:t>
            </w:r>
          </w:p>
          <w:p w14:paraId="280A9C81" w14:textId="77777777" w:rsidR="00200E1A" w:rsidRPr="009B6F70" w:rsidRDefault="00200E1A" w:rsidP="72617E90">
            <w:pPr>
              <w:jc w:val="center"/>
              <w:rPr>
                <w:b/>
                <w:bCs/>
              </w:rPr>
            </w:pPr>
          </w:p>
          <w:p w14:paraId="525DCAFB" w14:textId="77777777" w:rsidR="00F43C17" w:rsidRPr="009B6F70" w:rsidRDefault="00F43C17" w:rsidP="00FE6E38">
            <w:pPr>
              <w:jc w:val="center"/>
              <w:rPr>
                <w:rFonts w:cstheme="minorHAnsi"/>
                <w:b/>
                <w:bCs/>
              </w:rPr>
            </w:pPr>
          </w:p>
          <w:p w14:paraId="1DBADFD9" w14:textId="77777777" w:rsidR="00F43C17" w:rsidRPr="009B6F70" w:rsidRDefault="00F43C17" w:rsidP="00FE6E38">
            <w:pPr>
              <w:jc w:val="center"/>
              <w:rPr>
                <w:rFonts w:cstheme="minorHAnsi"/>
                <w:b/>
                <w:bCs/>
              </w:rPr>
            </w:pPr>
          </w:p>
          <w:p w14:paraId="237BC73C" w14:textId="1CBC4D2D" w:rsidR="00F43C17" w:rsidRPr="009B6F70" w:rsidRDefault="00F43C17" w:rsidP="00FE6E38">
            <w:pPr>
              <w:jc w:val="center"/>
              <w:rPr>
                <w:rFonts w:cstheme="minorHAnsi"/>
                <w:b/>
                <w:bCs/>
              </w:rPr>
            </w:pPr>
          </w:p>
        </w:tc>
        <w:tc>
          <w:tcPr>
            <w:tcW w:w="5505" w:type="dxa"/>
          </w:tcPr>
          <w:p w14:paraId="513547B4" w14:textId="77777777" w:rsidR="002415F5" w:rsidRDefault="002415F5" w:rsidP="00032233">
            <w:pPr>
              <w:rPr>
                <w:sz w:val="16"/>
                <w:szCs w:val="16"/>
              </w:rPr>
            </w:pPr>
          </w:p>
          <w:p w14:paraId="269539E1" w14:textId="77777777" w:rsidR="001E652F" w:rsidRDefault="001E652F" w:rsidP="001E652F">
            <w:pPr>
              <w:rPr>
                <w:rFonts w:ascii="Arial" w:hAnsi="Arial" w:cs="Arial"/>
                <w:sz w:val="18"/>
                <w:szCs w:val="18"/>
              </w:rPr>
            </w:pPr>
            <w:r>
              <w:rPr>
                <w:rFonts w:ascii="Arial" w:hAnsi="Arial" w:cs="Arial"/>
                <w:sz w:val="18"/>
                <w:szCs w:val="18"/>
              </w:rPr>
              <w:t>Review of previous learning to establish trainees understanding of planning following Y1 curriculum and professional practice.</w:t>
            </w:r>
          </w:p>
          <w:p w14:paraId="45DA2456" w14:textId="77777777" w:rsidR="001E652F" w:rsidRDefault="001E652F" w:rsidP="001E652F">
            <w:pPr>
              <w:rPr>
                <w:rFonts w:ascii="Arial" w:hAnsi="Arial" w:cs="Arial"/>
                <w:sz w:val="18"/>
                <w:szCs w:val="18"/>
              </w:rPr>
            </w:pPr>
          </w:p>
          <w:p w14:paraId="5CB0C88A" w14:textId="77777777" w:rsidR="001E652F" w:rsidRDefault="001E652F" w:rsidP="001E652F">
            <w:pPr>
              <w:rPr>
                <w:rFonts w:ascii="Arial" w:hAnsi="Arial" w:cs="Arial"/>
                <w:sz w:val="18"/>
                <w:szCs w:val="18"/>
              </w:rPr>
            </w:pPr>
            <w:r>
              <w:rPr>
                <w:rFonts w:ascii="Arial" w:hAnsi="Arial" w:cs="Arial"/>
                <w:sz w:val="18"/>
                <w:szCs w:val="18"/>
              </w:rPr>
              <w:t>Trainees to identify their development needs for lesson planning. Tutor to adapt content of the session in relation to the trainees needs.</w:t>
            </w:r>
          </w:p>
          <w:p w14:paraId="050A330C" w14:textId="77777777" w:rsidR="001E652F" w:rsidRDefault="001E652F" w:rsidP="001E652F">
            <w:pPr>
              <w:rPr>
                <w:rFonts w:ascii="Arial" w:hAnsi="Arial" w:cs="Arial"/>
                <w:sz w:val="18"/>
                <w:szCs w:val="18"/>
              </w:rPr>
            </w:pPr>
          </w:p>
          <w:p w14:paraId="4F7C01A0" w14:textId="77777777" w:rsidR="00F3771B" w:rsidRDefault="001E652F" w:rsidP="001E652F">
            <w:pPr>
              <w:rPr>
                <w:rFonts w:ascii="Arial" w:hAnsi="Arial" w:cs="Arial"/>
                <w:sz w:val="18"/>
                <w:szCs w:val="18"/>
              </w:rPr>
            </w:pPr>
            <w:r>
              <w:rPr>
                <w:rFonts w:ascii="Arial" w:hAnsi="Arial" w:cs="Arial"/>
                <w:sz w:val="18"/>
                <w:szCs w:val="18"/>
              </w:rPr>
              <w:t xml:space="preserve">To know </w:t>
            </w:r>
            <w:proofErr w:type="spellStart"/>
            <w:r>
              <w:rPr>
                <w:rFonts w:ascii="Arial" w:hAnsi="Arial" w:cs="Arial"/>
                <w:sz w:val="18"/>
                <w:szCs w:val="18"/>
              </w:rPr>
              <w:t>Rosensine’s</w:t>
            </w:r>
            <w:proofErr w:type="spellEnd"/>
            <w:r>
              <w:rPr>
                <w:rFonts w:ascii="Arial" w:hAnsi="Arial" w:cs="Arial"/>
                <w:sz w:val="18"/>
                <w:szCs w:val="18"/>
              </w:rPr>
              <w:t xml:space="preserve"> (2012) principles of instruction</w:t>
            </w:r>
            <w:r w:rsidR="00F3771B">
              <w:rPr>
                <w:rFonts w:ascii="Arial" w:hAnsi="Arial" w:cs="Arial"/>
                <w:sz w:val="18"/>
                <w:szCs w:val="18"/>
              </w:rPr>
              <w:t xml:space="preserve">. </w:t>
            </w:r>
          </w:p>
          <w:p w14:paraId="300318BC" w14:textId="77777777" w:rsidR="0068079B" w:rsidRDefault="0068079B" w:rsidP="001E652F">
            <w:pPr>
              <w:rPr>
                <w:rFonts w:ascii="Arial" w:hAnsi="Arial" w:cs="Arial"/>
                <w:sz w:val="18"/>
                <w:szCs w:val="18"/>
              </w:rPr>
            </w:pPr>
          </w:p>
          <w:p w14:paraId="73550FD3" w14:textId="7CD512F1" w:rsidR="001E652F" w:rsidRDefault="00F3771B" w:rsidP="001E652F">
            <w:pPr>
              <w:rPr>
                <w:rFonts w:ascii="Arial" w:hAnsi="Arial" w:cs="Arial"/>
                <w:sz w:val="18"/>
                <w:szCs w:val="18"/>
              </w:rPr>
            </w:pPr>
            <w:r>
              <w:rPr>
                <w:rFonts w:ascii="Arial" w:hAnsi="Arial" w:cs="Arial"/>
                <w:sz w:val="18"/>
                <w:szCs w:val="18"/>
              </w:rPr>
              <w:t xml:space="preserve">To </w:t>
            </w:r>
            <w:r w:rsidR="001E652F">
              <w:rPr>
                <w:rFonts w:ascii="Arial" w:hAnsi="Arial" w:cs="Arial"/>
                <w:sz w:val="18"/>
                <w:szCs w:val="18"/>
              </w:rPr>
              <w:t xml:space="preserve">understand how </w:t>
            </w:r>
            <w:proofErr w:type="spellStart"/>
            <w:r w:rsidR="001C5CB7">
              <w:rPr>
                <w:rFonts w:ascii="Arial" w:hAnsi="Arial" w:cs="Arial"/>
                <w:sz w:val="18"/>
                <w:szCs w:val="18"/>
              </w:rPr>
              <w:t>Rosensine’s</w:t>
            </w:r>
            <w:proofErr w:type="spellEnd"/>
            <w:r w:rsidR="001C5CB7">
              <w:rPr>
                <w:rFonts w:ascii="Arial" w:hAnsi="Arial" w:cs="Arial"/>
                <w:sz w:val="18"/>
                <w:szCs w:val="18"/>
              </w:rPr>
              <w:t xml:space="preserve"> </w:t>
            </w:r>
            <w:proofErr w:type="spellStart"/>
            <w:r w:rsidR="001C5CB7">
              <w:rPr>
                <w:rFonts w:ascii="Arial" w:hAnsi="Arial" w:cs="Arial"/>
                <w:sz w:val="18"/>
                <w:szCs w:val="18"/>
              </w:rPr>
              <w:t>princioples</w:t>
            </w:r>
            <w:proofErr w:type="spellEnd"/>
            <w:r w:rsidR="001C5CB7">
              <w:rPr>
                <w:rFonts w:ascii="Arial" w:hAnsi="Arial" w:cs="Arial"/>
                <w:sz w:val="18"/>
                <w:szCs w:val="18"/>
              </w:rPr>
              <w:t xml:space="preserve"> can be used</w:t>
            </w:r>
            <w:r w:rsidR="001E652F">
              <w:rPr>
                <w:rFonts w:ascii="Arial" w:hAnsi="Arial" w:cs="Arial"/>
                <w:sz w:val="18"/>
                <w:szCs w:val="18"/>
              </w:rPr>
              <w:t xml:space="preserve"> to plan effectively for learning and teaching.</w:t>
            </w:r>
          </w:p>
          <w:p w14:paraId="214D01E6" w14:textId="77777777" w:rsidR="001E652F" w:rsidRDefault="001E652F" w:rsidP="001E652F">
            <w:pPr>
              <w:rPr>
                <w:rFonts w:ascii="Arial" w:hAnsi="Arial" w:cs="Arial"/>
                <w:sz w:val="18"/>
                <w:szCs w:val="18"/>
              </w:rPr>
            </w:pPr>
          </w:p>
          <w:p w14:paraId="224E8BEE" w14:textId="5ADD4095" w:rsidR="001E652F" w:rsidRDefault="001E652F" w:rsidP="001E652F">
            <w:pPr>
              <w:rPr>
                <w:rFonts w:ascii="Arial" w:hAnsi="Arial" w:cs="Arial"/>
                <w:sz w:val="18"/>
                <w:szCs w:val="18"/>
              </w:rPr>
            </w:pPr>
            <w:r>
              <w:rPr>
                <w:rFonts w:ascii="Arial" w:hAnsi="Arial" w:cs="Arial"/>
                <w:sz w:val="18"/>
                <w:szCs w:val="18"/>
              </w:rPr>
              <w:t>To be able to evaluate a lesson plan (</w:t>
            </w:r>
            <w:r w:rsidR="00F3771B">
              <w:rPr>
                <w:rFonts w:ascii="Arial" w:hAnsi="Arial" w:cs="Arial"/>
                <w:sz w:val="18"/>
                <w:szCs w:val="18"/>
              </w:rPr>
              <w:t xml:space="preserve">EH </w:t>
            </w:r>
            <w:r>
              <w:rPr>
                <w:rFonts w:ascii="Arial" w:hAnsi="Arial" w:cs="Arial"/>
                <w:sz w:val="18"/>
                <w:szCs w:val="18"/>
              </w:rPr>
              <w:t xml:space="preserve">example or personal plan from professional practice) reflecting upon the importance of prior knowledge, </w:t>
            </w:r>
            <w:r w:rsidR="00F3771B">
              <w:rPr>
                <w:rFonts w:ascii="Arial" w:hAnsi="Arial" w:cs="Arial"/>
                <w:sz w:val="18"/>
                <w:szCs w:val="18"/>
              </w:rPr>
              <w:t xml:space="preserve">sequencing of learning objectives, </w:t>
            </w:r>
            <w:r>
              <w:rPr>
                <w:rFonts w:ascii="Arial" w:hAnsi="Arial" w:cs="Arial"/>
                <w:sz w:val="18"/>
                <w:szCs w:val="18"/>
              </w:rPr>
              <w:t xml:space="preserve">identification of composite learning, </w:t>
            </w:r>
            <w:r w:rsidR="00F3771B">
              <w:rPr>
                <w:rFonts w:ascii="Arial" w:hAnsi="Arial" w:cs="Arial"/>
                <w:sz w:val="18"/>
                <w:szCs w:val="18"/>
              </w:rPr>
              <w:t xml:space="preserve">and </w:t>
            </w:r>
            <w:r>
              <w:rPr>
                <w:rFonts w:ascii="Arial" w:hAnsi="Arial" w:cs="Arial"/>
                <w:sz w:val="18"/>
                <w:szCs w:val="18"/>
              </w:rPr>
              <w:t>sequencing of learning opportunities.</w:t>
            </w:r>
          </w:p>
          <w:p w14:paraId="108349B4" w14:textId="77777777" w:rsidR="001E652F" w:rsidRDefault="001E652F" w:rsidP="001E652F">
            <w:pPr>
              <w:rPr>
                <w:rFonts w:ascii="Arial" w:hAnsi="Arial" w:cs="Arial"/>
                <w:sz w:val="18"/>
                <w:szCs w:val="18"/>
              </w:rPr>
            </w:pPr>
          </w:p>
          <w:p w14:paraId="13F2CD66" w14:textId="0E5985F6" w:rsidR="001E652F" w:rsidRDefault="001C5CB7" w:rsidP="001E652F">
            <w:pPr>
              <w:rPr>
                <w:rFonts w:ascii="Arial" w:hAnsi="Arial" w:cs="Arial"/>
                <w:sz w:val="18"/>
                <w:szCs w:val="18"/>
              </w:rPr>
            </w:pPr>
            <w:r>
              <w:rPr>
                <w:rFonts w:ascii="Arial" w:hAnsi="Arial" w:cs="Arial"/>
                <w:sz w:val="18"/>
                <w:szCs w:val="18"/>
              </w:rPr>
              <w:t>To be able to r</w:t>
            </w:r>
            <w:r w:rsidR="001E652F">
              <w:rPr>
                <w:rFonts w:ascii="Arial" w:hAnsi="Arial" w:cs="Arial"/>
                <w:sz w:val="18"/>
                <w:szCs w:val="18"/>
              </w:rPr>
              <w:t xml:space="preserve">eview </w:t>
            </w:r>
            <w:r>
              <w:rPr>
                <w:rFonts w:ascii="Arial" w:hAnsi="Arial" w:cs="Arial"/>
                <w:sz w:val="18"/>
                <w:szCs w:val="18"/>
              </w:rPr>
              <w:t xml:space="preserve">a </w:t>
            </w:r>
            <w:r w:rsidR="001E652F">
              <w:rPr>
                <w:rFonts w:ascii="Arial" w:hAnsi="Arial" w:cs="Arial"/>
                <w:sz w:val="18"/>
                <w:szCs w:val="18"/>
              </w:rPr>
              <w:t>sequence plan to identify planning principles including retrieval practice and adaptive learning. Recognise the role of teacher subject knowledge in the planning process.</w:t>
            </w:r>
          </w:p>
          <w:p w14:paraId="64BE7E38" w14:textId="77777777" w:rsidR="001E652F" w:rsidRDefault="001E652F" w:rsidP="001E652F">
            <w:pPr>
              <w:rPr>
                <w:rFonts w:ascii="Arial" w:hAnsi="Arial" w:cs="Arial"/>
                <w:sz w:val="18"/>
                <w:szCs w:val="18"/>
              </w:rPr>
            </w:pPr>
          </w:p>
          <w:p w14:paraId="7AFD2513" w14:textId="7C65AD73" w:rsidR="001E652F" w:rsidRDefault="001C5CB7" w:rsidP="001E652F">
            <w:pPr>
              <w:rPr>
                <w:rFonts w:ascii="Arial" w:hAnsi="Arial" w:cs="Arial"/>
                <w:sz w:val="18"/>
                <w:szCs w:val="18"/>
              </w:rPr>
            </w:pPr>
            <w:r>
              <w:rPr>
                <w:rFonts w:ascii="Arial" w:hAnsi="Arial" w:cs="Arial"/>
                <w:sz w:val="18"/>
                <w:szCs w:val="18"/>
              </w:rPr>
              <w:lastRenderedPageBreak/>
              <w:t>T</w:t>
            </w:r>
            <w:r w:rsidR="001E652F">
              <w:rPr>
                <w:rFonts w:ascii="Arial" w:hAnsi="Arial" w:cs="Arial"/>
                <w:sz w:val="18"/>
                <w:szCs w:val="18"/>
              </w:rPr>
              <w:t xml:space="preserve">o learn how to </w:t>
            </w:r>
          </w:p>
          <w:p w14:paraId="5C8437F8" w14:textId="1CF17ED8" w:rsidR="001E652F" w:rsidRDefault="001E652F" w:rsidP="001E652F">
            <w:pPr>
              <w:pStyle w:val="ListParagraph"/>
              <w:numPr>
                <w:ilvl w:val="0"/>
                <w:numId w:val="17"/>
              </w:numPr>
              <w:spacing w:line="256" w:lineRule="auto"/>
              <w:rPr>
                <w:rFonts w:ascii="Arial" w:hAnsi="Arial" w:cs="Arial"/>
                <w:sz w:val="18"/>
                <w:szCs w:val="18"/>
              </w:rPr>
            </w:pPr>
            <w:r>
              <w:rPr>
                <w:rFonts w:ascii="Arial" w:hAnsi="Arial" w:cs="Arial"/>
                <w:sz w:val="18"/>
                <w:szCs w:val="18"/>
              </w:rPr>
              <w:t>plan a sequence of learning to ensure progression</w:t>
            </w:r>
            <w:r w:rsidR="0068079B">
              <w:rPr>
                <w:rFonts w:ascii="Arial" w:hAnsi="Arial" w:cs="Arial"/>
                <w:sz w:val="18"/>
                <w:szCs w:val="18"/>
              </w:rPr>
              <w:t>.</w:t>
            </w:r>
          </w:p>
          <w:p w14:paraId="57641EDA" w14:textId="239AE83D" w:rsidR="001E652F" w:rsidRDefault="001E652F" w:rsidP="001E652F">
            <w:pPr>
              <w:numPr>
                <w:ilvl w:val="0"/>
                <w:numId w:val="18"/>
              </w:numPr>
              <w:spacing w:line="256" w:lineRule="auto"/>
              <w:rPr>
                <w:rFonts w:ascii="Arial" w:hAnsi="Arial" w:cs="Arial"/>
                <w:sz w:val="18"/>
                <w:szCs w:val="18"/>
              </w:rPr>
            </w:pPr>
            <w:r>
              <w:rPr>
                <w:rFonts w:ascii="Arial" w:hAnsi="Arial" w:cs="Arial"/>
                <w:sz w:val="18"/>
                <w:szCs w:val="18"/>
              </w:rPr>
              <w:t>plan effectively for additional adults</w:t>
            </w:r>
            <w:r w:rsidR="0068079B">
              <w:rPr>
                <w:rFonts w:ascii="Arial" w:hAnsi="Arial" w:cs="Arial"/>
                <w:sz w:val="18"/>
                <w:szCs w:val="18"/>
              </w:rPr>
              <w:t>.</w:t>
            </w:r>
          </w:p>
          <w:p w14:paraId="37007167" w14:textId="7FFB653C" w:rsidR="001E652F" w:rsidRDefault="001E652F" w:rsidP="001E652F">
            <w:pPr>
              <w:numPr>
                <w:ilvl w:val="0"/>
                <w:numId w:val="18"/>
              </w:numPr>
              <w:spacing w:line="256" w:lineRule="auto"/>
              <w:rPr>
                <w:rFonts w:ascii="Arial" w:hAnsi="Arial" w:cs="Arial"/>
                <w:sz w:val="18"/>
                <w:szCs w:val="18"/>
              </w:rPr>
            </w:pPr>
            <w:r>
              <w:rPr>
                <w:rFonts w:ascii="Arial" w:hAnsi="Arial" w:cs="Arial"/>
                <w:sz w:val="18"/>
                <w:szCs w:val="18"/>
              </w:rPr>
              <w:t>plan for pupils with EAL</w:t>
            </w:r>
            <w:r w:rsidR="0068079B">
              <w:rPr>
                <w:rFonts w:ascii="Arial" w:hAnsi="Arial" w:cs="Arial"/>
                <w:sz w:val="18"/>
                <w:szCs w:val="18"/>
              </w:rPr>
              <w:t>.</w:t>
            </w:r>
          </w:p>
          <w:p w14:paraId="270B5EF3" w14:textId="1199B089" w:rsidR="001E652F" w:rsidRDefault="001E652F" w:rsidP="001E652F">
            <w:pPr>
              <w:numPr>
                <w:ilvl w:val="0"/>
                <w:numId w:val="18"/>
              </w:numPr>
              <w:spacing w:line="256" w:lineRule="auto"/>
              <w:rPr>
                <w:rFonts w:ascii="Arial" w:hAnsi="Arial" w:cs="Arial"/>
                <w:sz w:val="18"/>
                <w:szCs w:val="18"/>
              </w:rPr>
            </w:pPr>
            <w:r>
              <w:rPr>
                <w:rFonts w:ascii="Arial" w:hAnsi="Arial" w:cs="Arial"/>
                <w:sz w:val="18"/>
                <w:szCs w:val="18"/>
              </w:rPr>
              <w:t>chunk content to avoid cognitive overload</w:t>
            </w:r>
            <w:r w:rsidR="0068079B">
              <w:rPr>
                <w:rFonts w:ascii="Arial" w:hAnsi="Arial" w:cs="Arial"/>
                <w:sz w:val="18"/>
                <w:szCs w:val="18"/>
              </w:rPr>
              <w:t>.</w:t>
            </w:r>
          </w:p>
          <w:p w14:paraId="7A4664A5" w14:textId="558D6524" w:rsidR="001E652F" w:rsidRDefault="001E652F" w:rsidP="001E652F">
            <w:pPr>
              <w:numPr>
                <w:ilvl w:val="0"/>
                <w:numId w:val="18"/>
              </w:numPr>
              <w:spacing w:line="256" w:lineRule="auto"/>
              <w:rPr>
                <w:rFonts w:ascii="Arial" w:hAnsi="Arial" w:cs="Arial"/>
                <w:sz w:val="18"/>
                <w:szCs w:val="18"/>
              </w:rPr>
            </w:pPr>
            <w:r>
              <w:rPr>
                <w:rFonts w:ascii="Arial" w:hAnsi="Arial" w:cs="Arial"/>
                <w:sz w:val="18"/>
                <w:szCs w:val="18"/>
              </w:rPr>
              <w:t>plan for distributed and spaced learning</w:t>
            </w:r>
            <w:r w:rsidR="0068079B">
              <w:rPr>
                <w:rFonts w:ascii="Arial" w:hAnsi="Arial" w:cs="Arial"/>
                <w:sz w:val="18"/>
                <w:szCs w:val="18"/>
              </w:rPr>
              <w:t>.</w:t>
            </w:r>
          </w:p>
          <w:p w14:paraId="719EA66C" w14:textId="77777777" w:rsidR="0068079B" w:rsidRDefault="0068079B" w:rsidP="0068079B">
            <w:pPr>
              <w:spacing w:line="256" w:lineRule="auto"/>
              <w:ind w:left="720"/>
              <w:rPr>
                <w:rFonts w:ascii="Arial" w:hAnsi="Arial" w:cs="Arial"/>
                <w:sz w:val="18"/>
                <w:szCs w:val="18"/>
              </w:rPr>
            </w:pPr>
          </w:p>
          <w:p w14:paraId="798FFC02" w14:textId="15FB6798" w:rsidR="001E652F" w:rsidRDefault="0068079B" w:rsidP="001E652F">
            <w:pPr>
              <w:rPr>
                <w:rFonts w:ascii="Arial" w:hAnsi="Arial" w:cs="Arial"/>
                <w:sz w:val="18"/>
                <w:szCs w:val="18"/>
              </w:rPr>
            </w:pPr>
            <w:r>
              <w:rPr>
                <w:rFonts w:ascii="Arial" w:hAnsi="Arial" w:cs="Arial"/>
                <w:sz w:val="18"/>
                <w:szCs w:val="18"/>
              </w:rPr>
              <w:t>To</w:t>
            </w:r>
            <w:r w:rsidR="001E652F">
              <w:rPr>
                <w:rFonts w:ascii="Arial" w:hAnsi="Arial" w:cs="Arial"/>
                <w:sz w:val="18"/>
                <w:szCs w:val="18"/>
              </w:rPr>
              <w:t xml:space="preserve"> learn that </w:t>
            </w:r>
          </w:p>
          <w:p w14:paraId="23C3D27D" w14:textId="5787BCD5" w:rsidR="001E652F" w:rsidRDefault="001E652F" w:rsidP="001E652F">
            <w:pPr>
              <w:pStyle w:val="ListParagraph"/>
              <w:numPr>
                <w:ilvl w:val="0"/>
                <w:numId w:val="17"/>
              </w:numPr>
              <w:spacing w:line="256" w:lineRule="auto"/>
              <w:rPr>
                <w:rFonts w:ascii="Arial" w:hAnsi="Arial" w:cs="Arial"/>
                <w:sz w:val="18"/>
                <w:szCs w:val="18"/>
              </w:rPr>
            </w:pPr>
            <w:r>
              <w:rPr>
                <w:rFonts w:ascii="Arial" w:hAnsi="Arial" w:cs="Arial"/>
                <w:sz w:val="18"/>
                <w:szCs w:val="18"/>
              </w:rPr>
              <w:t>questioning is an essential tool for teachers and key questions should be identified at the planning stage</w:t>
            </w:r>
            <w:r w:rsidR="0068079B">
              <w:rPr>
                <w:rFonts w:ascii="Arial" w:hAnsi="Arial" w:cs="Arial"/>
                <w:sz w:val="18"/>
                <w:szCs w:val="18"/>
              </w:rPr>
              <w:t>.</w:t>
            </w:r>
            <w:r>
              <w:rPr>
                <w:rFonts w:ascii="Arial" w:hAnsi="Arial" w:cs="Arial"/>
                <w:sz w:val="18"/>
                <w:szCs w:val="18"/>
              </w:rPr>
              <w:t xml:space="preserve"> </w:t>
            </w:r>
          </w:p>
          <w:p w14:paraId="2A6EBF55" w14:textId="72BAE224" w:rsidR="001E652F" w:rsidRDefault="001E652F" w:rsidP="001E652F">
            <w:pPr>
              <w:numPr>
                <w:ilvl w:val="0"/>
                <w:numId w:val="18"/>
              </w:numPr>
              <w:spacing w:line="256" w:lineRule="auto"/>
              <w:rPr>
                <w:rFonts w:ascii="Arial" w:hAnsi="Arial" w:cs="Arial"/>
                <w:sz w:val="18"/>
                <w:szCs w:val="18"/>
              </w:rPr>
            </w:pPr>
            <w:r>
              <w:rPr>
                <w:rFonts w:ascii="Arial" w:hAnsi="Arial" w:cs="Arial"/>
                <w:sz w:val="18"/>
                <w:szCs w:val="18"/>
              </w:rPr>
              <w:t>plans need to be adapted on the basis of pupil progress in the preceding lesson</w:t>
            </w:r>
            <w:r w:rsidR="0068079B">
              <w:rPr>
                <w:rFonts w:ascii="Arial" w:hAnsi="Arial" w:cs="Arial"/>
                <w:sz w:val="18"/>
                <w:szCs w:val="18"/>
              </w:rPr>
              <w:t>.</w:t>
            </w:r>
          </w:p>
          <w:p w14:paraId="75AEE303" w14:textId="77777777" w:rsidR="001E652F" w:rsidRDefault="001E652F" w:rsidP="001E652F">
            <w:pPr>
              <w:rPr>
                <w:rFonts w:ascii="Arial" w:hAnsi="Arial" w:cs="Arial"/>
                <w:sz w:val="18"/>
                <w:szCs w:val="18"/>
              </w:rPr>
            </w:pPr>
          </w:p>
          <w:p w14:paraId="5147E0B3" w14:textId="2E489EE5" w:rsidR="001E652F" w:rsidRDefault="0068079B" w:rsidP="001E652F">
            <w:pPr>
              <w:rPr>
                <w:rFonts w:ascii="Arial" w:hAnsi="Arial" w:cs="Arial"/>
                <w:sz w:val="18"/>
                <w:szCs w:val="18"/>
              </w:rPr>
            </w:pPr>
            <w:r>
              <w:rPr>
                <w:rFonts w:ascii="Arial" w:hAnsi="Arial" w:cs="Arial"/>
                <w:sz w:val="18"/>
                <w:szCs w:val="18"/>
              </w:rPr>
              <w:t>To be able to p</w:t>
            </w:r>
            <w:r w:rsidR="001E652F">
              <w:rPr>
                <w:rFonts w:ascii="Arial" w:hAnsi="Arial" w:cs="Arial"/>
                <w:sz w:val="18"/>
                <w:szCs w:val="18"/>
              </w:rPr>
              <w:t>eer review sequence planning</w:t>
            </w:r>
            <w:r>
              <w:rPr>
                <w:rFonts w:ascii="Arial" w:hAnsi="Arial" w:cs="Arial"/>
                <w:sz w:val="18"/>
                <w:szCs w:val="18"/>
              </w:rPr>
              <w:t>.</w:t>
            </w:r>
          </w:p>
          <w:p w14:paraId="62784E2B" w14:textId="2CE0B09B" w:rsidR="00F43C17" w:rsidRPr="009B6F70" w:rsidRDefault="00F43C17" w:rsidP="2CC1C8D2">
            <w:pPr>
              <w:rPr>
                <w:sz w:val="16"/>
                <w:szCs w:val="16"/>
              </w:rPr>
            </w:pPr>
          </w:p>
        </w:tc>
        <w:tc>
          <w:tcPr>
            <w:tcW w:w="1827" w:type="dxa"/>
          </w:tcPr>
          <w:p w14:paraId="39A2D762" w14:textId="77777777" w:rsidR="00522A26" w:rsidRDefault="00522A26" w:rsidP="0068079B">
            <w:pPr>
              <w:rPr>
                <w:rFonts w:ascii="Arial" w:eastAsiaTheme="minorEastAsia" w:hAnsi="Arial" w:cs="Arial"/>
                <w:sz w:val="18"/>
                <w:szCs w:val="18"/>
              </w:rPr>
            </w:pPr>
          </w:p>
          <w:p w14:paraId="67B01591" w14:textId="052A0F8A" w:rsidR="0068079B" w:rsidRDefault="0068079B" w:rsidP="0068079B">
            <w:pPr>
              <w:rPr>
                <w:rFonts w:ascii="Arial" w:eastAsiaTheme="minorEastAsia" w:hAnsi="Arial" w:cs="Arial"/>
                <w:sz w:val="18"/>
                <w:szCs w:val="18"/>
              </w:rPr>
            </w:pPr>
            <w:r>
              <w:rPr>
                <w:rFonts w:ascii="Arial" w:eastAsiaTheme="minorEastAsia" w:hAnsi="Arial" w:cs="Arial"/>
                <w:sz w:val="18"/>
                <w:szCs w:val="18"/>
              </w:rPr>
              <w:t>3.1; 3.2; 3.4; 3.7</w:t>
            </w:r>
          </w:p>
          <w:p w14:paraId="69384EFD" w14:textId="77777777" w:rsidR="0068079B" w:rsidRDefault="0068079B" w:rsidP="0068079B">
            <w:pPr>
              <w:rPr>
                <w:rFonts w:ascii="Arial" w:eastAsiaTheme="minorEastAsia" w:hAnsi="Arial" w:cs="Arial"/>
                <w:sz w:val="18"/>
                <w:szCs w:val="18"/>
              </w:rPr>
            </w:pPr>
          </w:p>
          <w:p w14:paraId="303B2EA8" w14:textId="77777777" w:rsidR="0068079B" w:rsidRDefault="0068079B" w:rsidP="0068079B">
            <w:pPr>
              <w:rPr>
                <w:rFonts w:ascii="Arial" w:eastAsiaTheme="minorEastAsia" w:hAnsi="Arial" w:cs="Arial"/>
                <w:sz w:val="18"/>
                <w:szCs w:val="18"/>
              </w:rPr>
            </w:pPr>
            <w:r>
              <w:rPr>
                <w:rFonts w:ascii="Arial" w:eastAsiaTheme="minorEastAsia" w:hAnsi="Arial" w:cs="Arial"/>
                <w:sz w:val="18"/>
                <w:szCs w:val="18"/>
              </w:rPr>
              <w:t>4.1; 4.2; 4.6; 4.8</w:t>
            </w:r>
          </w:p>
          <w:p w14:paraId="6979A856" w14:textId="77777777" w:rsidR="0068079B" w:rsidRDefault="0068079B" w:rsidP="0068079B">
            <w:pPr>
              <w:rPr>
                <w:rFonts w:ascii="Arial" w:eastAsiaTheme="minorEastAsia" w:hAnsi="Arial" w:cs="Arial"/>
                <w:sz w:val="18"/>
                <w:szCs w:val="18"/>
              </w:rPr>
            </w:pPr>
          </w:p>
          <w:p w14:paraId="7B3BEC1E" w14:textId="77777777" w:rsidR="0068079B" w:rsidRDefault="0068079B" w:rsidP="0068079B">
            <w:pPr>
              <w:rPr>
                <w:rFonts w:ascii="Arial" w:eastAsiaTheme="minorEastAsia" w:hAnsi="Arial" w:cs="Arial"/>
                <w:sz w:val="18"/>
                <w:szCs w:val="18"/>
              </w:rPr>
            </w:pPr>
            <w:r>
              <w:rPr>
                <w:rFonts w:ascii="Arial" w:eastAsiaTheme="minorEastAsia" w:hAnsi="Arial" w:cs="Arial"/>
                <w:sz w:val="18"/>
                <w:szCs w:val="18"/>
              </w:rPr>
              <w:t>5.1; 5.3; 5.4</w:t>
            </w:r>
          </w:p>
          <w:p w14:paraId="44DE24EC" w14:textId="77777777" w:rsidR="0068079B" w:rsidRDefault="0068079B" w:rsidP="0068079B">
            <w:pPr>
              <w:rPr>
                <w:rFonts w:ascii="Arial" w:eastAsiaTheme="minorEastAsia" w:hAnsi="Arial" w:cs="Arial"/>
                <w:sz w:val="18"/>
                <w:szCs w:val="18"/>
              </w:rPr>
            </w:pPr>
          </w:p>
          <w:p w14:paraId="193B4C7A" w14:textId="77777777" w:rsidR="0068079B" w:rsidRDefault="0068079B" w:rsidP="0068079B">
            <w:pPr>
              <w:rPr>
                <w:rFonts w:ascii="Arial" w:eastAsiaTheme="minorEastAsia" w:hAnsi="Arial" w:cs="Arial"/>
                <w:sz w:val="18"/>
                <w:szCs w:val="18"/>
              </w:rPr>
            </w:pPr>
            <w:r>
              <w:rPr>
                <w:rFonts w:ascii="Arial" w:eastAsiaTheme="minorEastAsia" w:hAnsi="Arial" w:cs="Arial"/>
                <w:sz w:val="18"/>
                <w:szCs w:val="18"/>
              </w:rPr>
              <w:t>6.1; 6.3; 6.4</w:t>
            </w:r>
          </w:p>
          <w:p w14:paraId="12F19686" w14:textId="77777777" w:rsidR="0068079B" w:rsidRDefault="0068079B" w:rsidP="0068079B">
            <w:pPr>
              <w:rPr>
                <w:rFonts w:ascii="Arial" w:eastAsiaTheme="minorEastAsia" w:hAnsi="Arial" w:cs="Arial"/>
                <w:sz w:val="18"/>
                <w:szCs w:val="18"/>
              </w:rPr>
            </w:pPr>
          </w:p>
          <w:p w14:paraId="592860FB" w14:textId="77777777" w:rsidR="0068079B" w:rsidRDefault="0068079B" w:rsidP="0068079B">
            <w:pPr>
              <w:rPr>
                <w:rFonts w:ascii="Arial" w:eastAsia="Arial" w:hAnsi="Arial" w:cs="Arial"/>
                <w:sz w:val="18"/>
                <w:szCs w:val="18"/>
              </w:rPr>
            </w:pPr>
            <w:r>
              <w:rPr>
                <w:rFonts w:ascii="Arial" w:eastAsia="Arial" w:hAnsi="Arial" w:cs="Arial"/>
                <w:sz w:val="18"/>
                <w:szCs w:val="18"/>
              </w:rPr>
              <w:t>7.4</w:t>
            </w:r>
          </w:p>
          <w:p w14:paraId="7D1D4FE7" w14:textId="77777777" w:rsidR="0068079B" w:rsidRPr="00132F99" w:rsidRDefault="0068079B" w:rsidP="0068079B">
            <w:pPr>
              <w:rPr>
                <w:rFonts w:ascii="Arial" w:eastAsiaTheme="minorEastAsia" w:hAnsi="Arial" w:cs="Arial"/>
                <w:sz w:val="18"/>
                <w:szCs w:val="18"/>
              </w:rPr>
            </w:pPr>
          </w:p>
          <w:p w14:paraId="3C5BAAE7" w14:textId="02620B1D" w:rsidR="00F43C17" w:rsidRPr="006B4CBA" w:rsidRDefault="00F43C17" w:rsidP="2CC1C8D2"/>
        </w:tc>
        <w:tc>
          <w:tcPr>
            <w:tcW w:w="1782" w:type="dxa"/>
          </w:tcPr>
          <w:p w14:paraId="6A35F54F" w14:textId="77777777" w:rsidR="00522A26" w:rsidRDefault="00522A26" w:rsidP="0068079B">
            <w:pPr>
              <w:rPr>
                <w:rFonts w:ascii="Arial" w:eastAsia="Arial" w:hAnsi="Arial" w:cs="Arial"/>
                <w:sz w:val="18"/>
                <w:szCs w:val="18"/>
              </w:rPr>
            </w:pPr>
          </w:p>
          <w:p w14:paraId="26C68710" w14:textId="372D918F" w:rsidR="0068079B" w:rsidRDefault="0068079B" w:rsidP="0068079B">
            <w:pPr>
              <w:rPr>
                <w:rFonts w:ascii="Arial" w:eastAsia="Arial" w:hAnsi="Arial" w:cs="Arial"/>
                <w:sz w:val="18"/>
                <w:szCs w:val="18"/>
              </w:rPr>
            </w:pPr>
            <w:r>
              <w:rPr>
                <w:rFonts w:ascii="Arial" w:eastAsia="Arial" w:hAnsi="Arial" w:cs="Arial"/>
                <w:sz w:val="18"/>
                <w:szCs w:val="18"/>
              </w:rPr>
              <w:t>2.a; 2.c</w:t>
            </w:r>
          </w:p>
          <w:p w14:paraId="293827D0" w14:textId="77777777" w:rsidR="0068079B" w:rsidRDefault="0068079B" w:rsidP="0068079B">
            <w:pPr>
              <w:rPr>
                <w:rFonts w:ascii="Arial" w:eastAsia="Arial" w:hAnsi="Arial" w:cs="Arial"/>
                <w:sz w:val="18"/>
                <w:szCs w:val="18"/>
              </w:rPr>
            </w:pPr>
          </w:p>
          <w:p w14:paraId="6A5C1679" w14:textId="77777777" w:rsidR="0068079B" w:rsidRDefault="0068079B" w:rsidP="0068079B">
            <w:pPr>
              <w:rPr>
                <w:rFonts w:ascii="Arial" w:eastAsia="Arial" w:hAnsi="Arial" w:cs="Arial"/>
                <w:sz w:val="18"/>
                <w:szCs w:val="18"/>
              </w:rPr>
            </w:pPr>
            <w:r>
              <w:rPr>
                <w:rFonts w:ascii="Arial" w:eastAsia="Arial" w:hAnsi="Arial" w:cs="Arial"/>
                <w:sz w:val="18"/>
                <w:szCs w:val="18"/>
              </w:rPr>
              <w:t>3.g</w:t>
            </w:r>
          </w:p>
          <w:p w14:paraId="69D71DD6" w14:textId="77777777" w:rsidR="0068079B" w:rsidRDefault="0068079B" w:rsidP="0068079B">
            <w:pPr>
              <w:rPr>
                <w:rFonts w:ascii="Arial" w:eastAsia="Arial" w:hAnsi="Arial" w:cs="Arial"/>
                <w:sz w:val="18"/>
                <w:szCs w:val="18"/>
              </w:rPr>
            </w:pPr>
          </w:p>
          <w:p w14:paraId="7CA07A92" w14:textId="77777777" w:rsidR="0068079B" w:rsidRDefault="0068079B" w:rsidP="0068079B">
            <w:pPr>
              <w:rPr>
                <w:rFonts w:ascii="Arial" w:eastAsia="Arial" w:hAnsi="Arial" w:cs="Arial"/>
                <w:sz w:val="18"/>
                <w:szCs w:val="18"/>
              </w:rPr>
            </w:pPr>
            <w:r>
              <w:rPr>
                <w:rFonts w:ascii="Arial" w:eastAsia="Arial" w:hAnsi="Arial" w:cs="Arial"/>
                <w:sz w:val="18"/>
                <w:szCs w:val="18"/>
              </w:rPr>
              <w:t>4.n</w:t>
            </w:r>
          </w:p>
          <w:p w14:paraId="338B3F75" w14:textId="77777777" w:rsidR="0068079B" w:rsidRDefault="0068079B" w:rsidP="0068079B">
            <w:pPr>
              <w:rPr>
                <w:rFonts w:ascii="Arial" w:eastAsia="Arial" w:hAnsi="Arial" w:cs="Arial"/>
                <w:sz w:val="18"/>
                <w:szCs w:val="18"/>
              </w:rPr>
            </w:pPr>
          </w:p>
          <w:p w14:paraId="23B82D3F" w14:textId="0D91B32A" w:rsidR="00F43C17" w:rsidRPr="009B6F70" w:rsidRDefault="0068079B" w:rsidP="0068079B">
            <w:r>
              <w:rPr>
                <w:rFonts w:ascii="Arial" w:eastAsia="Arial" w:hAnsi="Arial" w:cs="Arial"/>
                <w:sz w:val="18"/>
                <w:szCs w:val="18"/>
              </w:rPr>
              <w:t xml:space="preserve">5.h, </w:t>
            </w:r>
            <w:proofErr w:type="gramStart"/>
            <w:r>
              <w:rPr>
                <w:rFonts w:ascii="Arial" w:eastAsia="Arial" w:hAnsi="Arial" w:cs="Arial"/>
                <w:sz w:val="18"/>
                <w:szCs w:val="18"/>
              </w:rPr>
              <w:t>5.j</w:t>
            </w:r>
            <w:proofErr w:type="gramEnd"/>
          </w:p>
        </w:tc>
        <w:tc>
          <w:tcPr>
            <w:tcW w:w="1831" w:type="dxa"/>
          </w:tcPr>
          <w:p w14:paraId="288DC6B6" w14:textId="77777777" w:rsidR="00522A26" w:rsidRDefault="00522A26" w:rsidP="0068079B">
            <w:pPr>
              <w:spacing w:beforeAutospacing="1" w:afterAutospacing="1"/>
              <w:rPr>
                <w:rStyle w:val="eop"/>
                <w:rFonts w:ascii="Arial" w:eastAsia="Times New Roman" w:hAnsi="Arial" w:cs="Arial"/>
                <w:color w:val="000000" w:themeColor="text1"/>
                <w:sz w:val="18"/>
                <w:szCs w:val="18"/>
              </w:rPr>
            </w:pPr>
          </w:p>
          <w:p w14:paraId="1DEF7A69" w14:textId="3310DA27" w:rsidR="0068079B" w:rsidRPr="00F60953" w:rsidRDefault="0068079B" w:rsidP="0068079B">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Rosenshine’s</w:t>
            </w:r>
            <w:proofErr w:type="spellEnd"/>
            <w:r w:rsidRPr="00F60953">
              <w:rPr>
                <w:rStyle w:val="eop"/>
                <w:rFonts w:ascii="Arial" w:eastAsia="Times New Roman" w:hAnsi="Arial" w:cs="Arial"/>
                <w:color w:val="000000" w:themeColor="text1"/>
                <w:sz w:val="18"/>
                <w:szCs w:val="18"/>
              </w:rPr>
              <w:t xml:space="preserve"> 10 Principles</w:t>
            </w:r>
            <w:r>
              <w:rPr>
                <w:rStyle w:val="eop"/>
                <w:rFonts w:ascii="Arial" w:eastAsia="Times New Roman" w:hAnsi="Arial" w:cs="Arial"/>
                <w:color w:val="000000" w:themeColor="text1"/>
                <w:sz w:val="18"/>
                <w:szCs w:val="18"/>
              </w:rPr>
              <w:t xml:space="preserve"> </w:t>
            </w:r>
            <w:hyperlink r:id="rId13" w:history="1">
              <w:proofErr w:type="spellStart"/>
              <w:r w:rsidRPr="004A4FBC">
                <w:rPr>
                  <w:rStyle w:val="Hyperlink"/>
                  <w:sz w:val="18"/>
                  <w:szCs w:val="18"/>
                </w:rPr>
                <w:t>Principles</w:t>
              </w:r>
              <w:proofErr w:type="spellEnd"/>
              <w:r w:rsidRPr="004A4FBC">
                <w:rPr>
                  <w:rStyle w:val="Hyperlink"/>
                  <w:sz w:val="18"/>
                  <w:szCs w:val="18"/>
                </w:rPr>
                <w:t xml:space="preserve"> of Instruction: Research-Based Strategies That All Teachers Should Know, by Barak </w:t>
              </w:r>
              <w:proofErr w:type="spellStart"/>
              <w:r w:rsidRPr="004A4FBC">
                <w:rPr>
                  <w:rStyle w:val="Hyperlink"/>
                  <w:sz w:val="18"/>
                  <w:szCs w:val="18"/>
                </w:rPr>
                <w:t>Rosenshine</w:t>
              </w:r>
              <w:proofErr w:type="spellEnd"/>
              <w:r w:rsidRPr="004A4FBC">
                <w:rPr>
                  <w:rStyle w:val="Hyperlink"/>
                  <w:sz w:val="18"/>
                  <w:szCs w:val="18"/>
                </w:rPr>
                <w:t>; American Educator Vol. 36, No. 1, Spring 2012, AFT (teachertoolkit.co.uk)</w:t>
              </w:r>
            </w:hyperlink>
          </w:p>
          <w:p w14:paraId="0737D328" w14:textId="77777777" w:rsidR="0068079B" w:rsidRDefault="0068079B" w:rsidP="0068079B">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w:t>
            </w:r>
            <w:r w:rsidRPr="00F60953">
              <w:rPr>
                <w:rStyle w:val="eop"/>
                <w:rFonts w:ascii="Arial" w:eastAsia="Times New Roman" w:hAnsi="Arial" w:cs="Arial"/>
                <w:color w:val="000000" w:themeColor="text1"/>
                <w:sz w:val="18"/>
                <w:szCs w:val="18"/>
              </w:rPr>
              <w:lastRenderedPageBreak/>
              <w:t>London: Critical Publishing.</w:t>
            </w:r>
          </w:p>
          <w:p w14:paraId="03AC642D" w14:textId="77777777" w:rsidR="0068079B" w:rsidRPr="0070258E" w:rsidRDefault="0068079B" w:rsidP="0068079B">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Lockyer. S., (2016) </w:t>
            </w:r>
            <w:r>
              <w:rPr>
                <w:rStyle w:val="eop"/>
                <w:rFonts w:ascii="Arial" w:eastAsia="Times New Roman" w:hAnsi="Arial" w:cs="Arial"/>
                <w:i/>
                <w:iCs/>
                <w:color w:val="000000" w:themeColor="text1"/>
                <w:sz w:val="18"/>
                <w:szCs w:val="18"/>
              </w:rPr>
              <w:t xml:space="preserve">Lesson Planning for Primary School Teachers. </w:t>
            </w:r>
            <w:r>
              <w:rPr>
                <w:rStyle w:val="eop"/>
                <w:rFonts w:ascii="Arial" w:eastAsia="Times New Roman" w:hAnsi="Arial" w:cs="Arial"/>
                <w:color w:val="000000" w:themeColor="text1"/>
                <w:sz w:val="18"/>
                <w:szCs w:val="18"/>
              </w:rPr>
              <w:t>Bloomsbury Publishing.</w:t>
            </w:r>
          </w:p>
          <w:p w14:paraId="078BC022" w14:textId="77777777" w:rsidR="0068079B" w:rsidRDefault="0068079B" w:rsidP="0068079B">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Serret, N. and </w:t>
            </w:r>
            <w:proofErr w:type="spellStart"/>
            <w:r>
              <w:rPr>
                <w:rStyle w:val="eop"/>
                <w:rFonts w:ascii="Arial" w:eastAsia="Times New Roman" w:hAnsi="Arial" w:cs="Arial"/>
                <w:color w:val="000000" w:themeColor="text1"/>
                <w:sz w:val="18"/>
                <w:szCs w:val="18"/>
              </w:rPr>
              <w:t>Gripton</w:t>
            </w:r>
            <w:proofErr w:type="spellEnd"/>
            <w:r>
              <w:rPr>
                <w:rStyle w:val="eop"/>
                <w:rFonts w:ascii="Arial" w:eastAsia="Times New Roman" w:hAnsi="Arial" w:cs="Arial"/>
                <w:color w:val="000000" w:themeColor="text1"/>
                <w:sz w:val="18"/>
                <w:szCs w:val="18"/>
              </w:rPr>
              <w:t>, C., (2021</w:t>
            </w:r>
            <w:r w:rsidRPr="00D345C2">
              <w:rPr>
                <w:rStyle w:val="eop"/>
                <w:rFonts w:ascii="Arial" w:eastAsia="Times New Roman" w:hAnsi="Arial" w:cs="Arial"/>
                <w:i/>
                <w:iCs/>
                <w:color w:val="000000" w:themeColor="text1"/>
                <w:sz w:val="18"/>
                <w:szCs w:val="18"/>
              </w:rPr>
              <w:t>) Purposeful Planning for Learning</w:t>
            </w:r>
            <w:r>
              <w:rPr>
                <w:rStyle w:val="eop"/>
                <w:rFonts w:ascii="Arial" w:eastAsia="Times New Roman" w:hAnsi="Arial" w:cs="Arial"/>
                <w:i/>
                <w:iCs/>
                <w:color w:val="000000" w:themeColor="text1"/>
                <w:sz w:val="18"/>
                <w:szCs w:val="18"/>
              </w:rPr>
              <w:t xml:space="preserve">: shaping learning and teaching in the primary school. </w:t>
            </w:r>
            <w:r>
              <w:rPr>
                <w:rStyle w:val="eop"/>
                <w:rFonts w:ascii="Arial" w:eastAsia="Times New Roman" w:hAnsi="Arial" w:cs="Arial"/>
                <w:color w:val="000000" w:themeColor="text1"/>
                <w:sz w:val="18"/>
                <w:szCs w:val="18"/>
              </w:rPr>
              <w:t>London: Rutledge.</w:t>
            </w:r>
          </w:p>
          <w:p w14:paraId="03555271" w14:textId="77777777" w:rsidR="0050097F" w:rsidRDefault="0068079B" w:rsidP="00522A26">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Sherrington. T., (2019) </w:t>
            </w:r>
            <w:proofErr w:type="spellStart"/>
            <w:r w:rsidRPr="005D0C32">
              <w:rPr>
                <w:rStyle w:val="eop"/>
                <w:rFonts w:ascii="Arial" w:eastAsia="Times New Roman" w:hAnsi="Arial" w:cs="Arial"/>
                <w:i/>
                <w:iCs/>
                <w:color w:val="000000" w:themeColor="text1"/>
                <w:sz w:val="18"/>
                <w:szCs w:val="18"/>
              </w:rPr>
              <w:t>Rosenshine’s</w:t>
            </w:r>
            <w:proofErr w:type="spellEnd"/>
            <w:r w:rsidRPr="005D0C32">
              <w:rPr>
                <w:rStyle w:val="eop"/>
                <w:rFonts w:ascii="Arial" w:eastAsia="Times New Roman" w:hAnsi="Arial" w:cs="Arial"/>
                <w:i/>
                <w:iCs/>
                <w:color w:val="000000" w:themeColor="text1"/>
                <w:sz w:val="18"/>
                <w:szCs w:val="18"/>
              </w:rPr>
              <w:t xml:space="preserve"> Principles in Action.</w:t>
            </w:r>
            <w:r>
              <w:rPr>
                <w:rStyle w:val="eop"/>
                <w:rFonts w:ascii="Arial" w:eastAsia="Times New Roman" w:hAnsi="Arial" w:cs="Arial"/>
                <w:color w:val="000000" w:themeColor="text1"/>
                <w:sz w:val="18"/>
                <w:szCs w:val="18"/>
              </w:rPr>
              <w:t xml:space="preserve"> Woodbridge. John Catt Education Ltd.</w:t>
            </w:r>
          </w:p>
          <w:p w14:paraId="6BAC8EBE" w14:textId="772BC05B" w:rsidR="00522A26" w:rsidRPr="00522A26" w:rsidRDefault="00522A26" w:rsidP="00522A26">
            <w:pPr>
              <w:spacing w:beforeAutospacing="1" w:afterAutospacing="1"/>
              <w:rPr>
                <w:rFonts w:ascii="Arial" w:eastAsia="Times New Roman" w:hAnsi="Arial" w:cs="Arial"/>
                <w:color w:val="000000" w:themeColor="text1"/>
                <w:sz w:val="18"/>
                <w:szCs w:val="18"/>
              </w:rPr>
            </w:pPr>
          </w:p>
        </w:tc>
        <w:tc>
          <w:tcPr>
            <w:tcW w:w="1827" w:type="dxa"/>
          </w:tcPr>
          <w:p w14:paraId="28845132" w14:textId="77777777" w:rsidR="00522A26" w:rsidRDefault="00522A26" w:rsidP="0068079B">
            <w:pPr>
              <w:rPr>
                <w:rFonts w:ascii="Arial" w:eastAsia="Arial" w:hAnsi="Arial" w:cs="Arial"/>
                <w:b/>
                <w:bCs/>
                <w:color w:val="000000" w:themeColor="text1"/>
                <w:sz w:val="18"/>
                <w:szCs w:val="18"/>
              </w:rPr>
            </w:pPr>
          </w:p>
          <w:p w14:paraId="5F1CB98C" w14:textId="620D04F7" w:rsidR="0068079B" w:rsidRPr="00661F40" w:rsidRDefault="0068079B" w:rsidP="0068079B">
            <w:pPr>
              <w:rPr>
                <w:rFonts w:ascii="Arial" w:eastAsia="Arial" w:hAnsi="Arial" w:cs="Arial"/>
                <w:b/>
                <w:bCs/>
                <w:color w:val="000000" w:themeColor="text1"/>
                <w:sz w:val="18"/>
                <w:szCs w:val="18"/>
              </w:rPr>
            </w:pPr>
            <w:r w:rsidRPr="00661F40">
              <w:rPr>
                <w:rFonts w:ascii="Arial" w:eastAsia="Arial" w:hAnsi="Arial" w:cs="Arial"/>
                <w:b/>
                <w:bCs/>
                <w:color w:val="000000" w:themeColor="text1"/>
                <w:sz w:val="18"/>
                <w:szCs w:val="18"/>
              </w:rPr>
              <w:t>Formative assessment of work in curriculum seminars</w:t>
            </w:r>
          </w:p>
          <w:p w14:paraId="6C071C81" w14:textId="77777777" w:rsidR="0068079B" w:rsidRDefault="0068079B" w:rsidP="0068079B">
            <w:pPr>
              <w:rPr>
                <w:rFonts w:ascii="Arial" w:eastAsia="Arial" w:hAnsi="Arial" w:cs="Arial"/>
                <w:color w:val="000000" w:themeColor="text1"/>
                <w:sz w:val="18"/>
                <w:szCs w:val="18"/>
              </w:rPr>
            </w:pPr>
          </w:p>
          <w:p w14:paraId="67DD693C" w14:textId="6E0270DA" w:rsidR="0068079B" w:rsidRDefault="0068079B" w:rsidP="0068079B">
            <w:pPr>
              <w:rPr>
                <w:rFonts w:ascii="Arial" w:eastAsia="Arial" w:hAnsi="Arial" w:cs="Arial"/>
                <w:color w:val="000000"/>
                <w:sz w:val="18"/>
                <w:szCs w:val="18"/>
              </w:rPr>
            </w:pPr>
            <w:r>
              <w:rPr>
                <w:rFonts w:ascii="Arial" w:eastAsia="Arial" w:hAnsi="Arial" w:cs="Arial"/>
                <w:color w:val="000000" w:themeColor="text1"/>
                <w:sz w:val="18"/>
                <w:szCs w:val="18"/>
              </w:rPr>
              <w:t xml:space="preserve">Trainees will understand </w:t>
            </w:r>
            <w:r>
              <w:rPr>
                <w:rFonts w:ascii="Arial" w:eastAsia="Arial" w:hAnsi="Arial" w:cs="Arial"/>
                <w:color w:val="000000"/>
                <w:sz w:val="18"/>
                <w:szCs w:val="18"/>
              </w:rPr>
              <w:t xml:space="preserve">that learning is progressive, and plans should be flexible and adapted on the basis of pupil progress.  </w:t>
            </w:r>
          </w:p>
          <w:p w14:paraId="341B240D" w14:textId="77777777" w:rsidR="0068079B" w:rsidRDefault="0068079B" w:rsidP="0068079B">
            <w:pPr>
              <w:rPr>
                <w:rFonts w:ascii="Arial" w:eastAsia="Arial" w:hAnsi="Arial" w:cs="Arial"/>
                <w:color w:val="000000"/>
                <w:sz w:val="18"/>
                <w:szCs w:val="18"/>
              </w:rPr>
            </w:pPr>
          </w:p>
          <w:p w14:paraId="1042C6DD" w14:textId="77777777" w:rsidR="0068079B" w:rsidRDefault="0068079B" w:rsidP="0068079B">
            <w:pPr>
              <w:rPr>
                <w:rFonts w:ascii="Arial" w:eastAsia="Arial" w:hAnsi="Arial" w:cs="Arial"/>
                <w:color w:val="000000"/>
                <w:sz w:val="18"/>
                <w:szCs w:val="18"/>
              </w:rPr>
            </w:pPr>
            <w:r>
              <w:rPr>
                <w:rFonts w:ascii="Arial" w:eastAsia="Arial" w:hAnsi="Arial" w:cs="Arial"/>
                <w:color w:val="000000"/>
                <w:sz w:val="18"/>
                <w:szCs w:val="18"/>
              </w:rPr>
              <w:t>They will know how to design a sequence of learning.</w:t>
            </w:r>
          </w:p>
          <w:p w14:paraId="6CD3D257" w14:textId="77777777" w:rsidR="0068079B" w:rsidRDefault="0068079B" w:rsidP="0068079B">
            <w:pPr>
              <w:rPr>
                <w:rFonts w:ascii="Arial" w:eastAsia="Arial" w:hAnsi="Arial" w:cs="Arial"/>
                <w:color w:val="000000" w:themeColor="text1"/>
                <w:sz w:val="18"/>
                <w:szCs w:val="18"/>
              </w:rPr>
            </w:pPr>
          </w:p>
          <w:p w14:paraId="15394D71" w14:textId="77777777" w:rsidR="0068079B" w:rsidRDefault="0068079B" w:rsidP="0068079B">
            <w:pPr>
              <w:rPr>
                <w:rFonts w:ascii="Arial" w:eastAsia="Arial" w:hAnsi="Arial" w:cs="Arial"/>
                <w:color w:val="000000" w:themeColor="text1"/>
                <w:sz w:val="18"/>
                <w:szCs w:val="18"/>
              </w:rPr>
            </w:pPr>
            <w:r>
              <w:rPr>
                <w:rFonts w:ascii="Arial" w:eastAsia="Arial" w:hAnsi="Arial" w:cs="Arial"/>
                <w:color w:val="000000" w:themeColor="text1"/>
                <w:sz w:val="18"/>
                <w:szCs w:val="18"/>
              </w:rPr>
              <w:lastRenderedPageBreak/>
              <w:t>They will be able to write effective medium-term plans which demonstrate sequences of learning.</w:t>
            </w:r>
          </w:p>
          <w:p w14:paraId="525CA903" w14:textId="77777777" w:rsidR="0068079B" w:rsidRPr="00661F40" w:rsidRDefault="0068079B" w:rsidP="0068079B">
            <w:pPr>
              <w:rPr>
                <w:rFonts w:ascii="Arial" w:eastAsia="Arial" w:hAnsi="Arial" w:cs="Arial"/>
                <w:b/>
                <w:bCs/>
                <w:color w:val="000000" w:themeColor="text1"/>
                <w:sz w:val="18"/>
                <w:szCs w:val="18"/>
              </w:rPr>
            </w:pPr>
          </w:p>
          <w:p w14:paraId="47CCC470" w14:textId="77777777" w:rsidR="0068079B" w:rsidRDefault="0068079B" w:rsidP="0068079B">
            <w:pPr>
              <w:rPr>
                <w:rFonts w:ascii="Arial" w:eastAsia="Arial" w:hAnsi="Arial" w:cs="Arial"/>
                <w:color w:val="000000" w:themeColor="text1"/>
                <w:sz w:val="18"/>
                <w:szCs w:val="18"/>
              </w:rPr>
            </w:pPr>
            <w:r>
              <w:rPr>
                <w:rFonts w:ascii="Arial" w:eastAsia="Arial" w:hAnsi="Arial" w:cs="Arial"/>
                <w:color w:val="000000" w:themeColor="text1"/>
                <w:sz w:val="18"/>
                <w:szCs w:val="18"/>
              </w:rPr>
              <w:t>Trainees will show that they understand how to plan a sequence of learning to ensure progression and incorporate a range of strategies for effective learning.</w:t>
            </w:r>
          </w:p>
          <w:p w14:paraId="1598C931" w14:textId="77777777" w:rsidR="0068079B" w:rsidRDefault="0068079B" w:rsidP="0068079B">
            <w:pPr>
              <w:rPr>
                <w:rFonts w:ascii="Arial" w:eastAsia="Arial" w:hAnsi="Arial" w:cs="Arial"/>
                <w:color w:val="000000" w:themeColor="text1"/>
              </w:rPr>
            </w:pPr>
          </w:p>
          <w:p w14:paraId="09534075" w14:textId="4E994D00" w:rsidR="00483795" w:rsidRPr="00483795" w:rsidRDefault="00483795" w:rsidP="00483795">
            <w:pPr>
              <w:pStyle w:val="paragraph"/>
              <w:spacing w:before="0" w:beforeAutospacing="0" w:after="0" w:afterAutospacing="0"/>
              <w:textAlignment w:val="baseline"/>
              <w:rPr>
                <w:rFonts w:ascii="Arial" w:hAnsi="Arial" w:cs="Arial"/>
                <w:b/>
                <w:bCs/>
                <w:sz w:val="18"/>
                <w:szCs w:val="18"/>
              </w:rPr>
            </w:pPr>
            <w:r w:rsidRPr="00483795">
              <w:rPr>
                <w:rStyle w:val="normaltextrun"/>
                <w:rFonts w:ascii="Arial" w:hAnsi="Arial" w:cs="Arial"/>
                <w:b/>
                <w:bCs/>
                <w:color w:val="000000"/>
                <w:sz w:val="18"/>
                <w:szCs w:val="18"/>
              </w:rPr>
              <w:t>Group Discussion and Reflection</w:t>
            </w:r>
            <w:r>
              <w:rPr>
                <w:rStyle w:val="normaltextrun"/>
                <w:rFonts w:ascii="Arial" w:hAnsi="Arial" w:cs="Arial"/>
                <w:b/>
                <w:bCs/>
                <w:color w:val="000000"/>
                <w:sz w:val="18"/>
                <w:szCs w:val="18"/>
              </w:rPr>
              <w:t>.</w:t>
            </w:r>
          </w:p>
          <w:p w14:paraId="59DC8A5D" w14:textId="77777777" w:rsidR="00483795" w:rsidRPr="00483795" w:rsidRDefault="00483795" w:rsidP="00483795">
            <w:pPr>
              <w:pStyle w:val="paragraph"/>
              <w:spacing w:before="0" w:beforeAutospacing="0" w:after="0" w:afterAutospacing="0"/>
              <w:textAlignment w:val="baseline"/>
              <w:rPr>
                <w:rFonts w:ascii="Arial" w:hAnsi="Arial" w:cs="Arial"/>
                <w:b/>
                <w:bCs/>
                <w:sz w:val="18"/>
                <w:szCs w:val="18"/>
              </w:rPr>
            </w:pPr>
            <w:r w:rsidRPr="00483795">
              <w:rPr>
                <w:rStyle w:val="eop"/>
                <w:rFonts w:ascii="Arial" w:hAnsi="Arial" w:cs="Arial"/>
                <w:b/>
                <w:bCs/>
                <w:color w:val="000000"/>
                <w:sz w:val="18"/>
                <w:szCs w:val="18"/>
              </w:rPr>
              <w:t> </w:t>
            </w:r>
          </w:p>
          <w:p w14:paraId="7CB50506" w14:textId="2F04EB1D" w:rsidR="00483795" w:rsidRPr="00483795" w:rsidRDefault="00483795" w:rsidP="00483795">
            <w:pPr>
              <w:pStyle w:val="paragraph"/>
              <w:spacing w:before="0" w:beforeAutospacing="0" w:after="0" w:afterAutospacing="0"/>
              <w:textAlignment w:val="baseline"/>
              <w:rPr>
                <w:rFonts w:ascii="Arial" w:hAnsi="Arial" w:cs="Arial"/>
                <w:b/>
                <w:bCs/>
                <w:sz w:val="18"/>
                <w:szCs w:val="18"/>
              </w:rPr>
            </w:pPr>
            <w:r w:rsidRPr="00483795">
              <w:rPr>
                <w:rStyle w:val="normaltextrun"/>
                <w:rFonts w:ascii="Arial" w:hAnsi="Arial" w:cs="Arial"/>
                <w:b/>
                <w:bCs/>
                <w:color w:val="000000"/>
                <w:sz w:val="18"/>
                <w:szCs w:val="18"/>
              </w:rPr>
              <w:t>In-Session Questioning</w:t>
            </w:r>
            <w:r>
              <w:rPr>
                <w:rStyle w:val="normaltextrun"/>
                <w:rFonts w:ascii="Arial" w:hAnsi="Arial" w:cs="Arial"/>
                <w:b/>
                <w:bCs/>
                <w:color w:val="000000"/>
                <w:sz w:val="18"/>
                <w:szCs w:val="18"/>
              </w:rPr>
              <w:t>.</w:t>
            </w:r>
          </w:p>
          <w:p w14:paraId="478E9EF5" w14:textId="77777777" w:rsidR="00483795" w:rsidRDefault="00483795" w:rsidP="0048379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5ED0C74" w14:textId="6114E70B" w:rsidR="0050097F" w:rsidRPr="009B6F70" w:rsidRDefault="0050097F" w:rsidP="2CC1C8D2">
            <w:pPr>
              <w:rPr>
                <w:sz w:val="16"/>
                <w:szCs w:val="16"/>
              </w:rPr>
            </w:pPr>
          </w:p>
        </w:tc>
      </w:tr>
    </w:tbl>
    <w:p w14:paraId="631906DD" w14:textId="38C171F5" w:rsidR="2CC1C8D2" w:rsidRDefault="2CC1C8D2"/>
    <w:p w14:paraId="0BC1737F" w14:textId="7B48700B" w:rsidR="00522A26" w:rsidRDefault="00522A26">
      <w:pPr>
        <w:rPr>
          <w:rFonts w:cstheme="minorHAnsi"/>
          <w:b/>
          <w:bCs/>
          <w:u w:val="single"/>
        </w:rPr>
      </w:pPr>
      <w:bookmarkStart w:id="5" w:name="_Hlk135137845"/>
      <w:r>
        <w:rPr>
          <w:rFonts w:cstheme="minorHAnsi"/>
          <w:b/>
          <w:bCs/>
          <w:u w:val="single"/>
        </w:rPr>
        <w:br w:type="page"/>
      </w:r>
    </w:p>
    <w:tbl>
      <w:tblPr>
        <w:tblStyle w:val="TableGrid"/>
        <w:tblW w:w="13953" w:type="dxa"/>
        <w:tblInd w:w="-5" w:type="dxa"/>
        <w:tblLook w:val="04A0" w:firstRow="1" w:lastRow="0" w:firstColumn="1" w:lastColumn="0" w:noHBand="0" w:noVBand="1"/>
      </w:tblPr>
      <w:tblGrid>
        <w:gridCol w:w="5745"/>
        <w:gridCol w:w="1605"/>
        <w:gridCol w:w="1908"/>
        <w:gridCol w:w="2496"/>
        <w:gridCol w:w="2199"/>
      </w:tblGrid>
      <w:tr w:rsidR="00A619D2" w:rsidRPr="009B6F70" w14:paraId="5220A0DB" w14:textId="77777777" w:rsidTr="614369A6">
        <w:trPr>
          <w:trHeight w:val="464"/>
        </w:trPr>
        <w:tc>
          <w:tcPr>
            <w:tcW w:w="13953" w:type="dxa"/>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lastRenderedPageBreak/>
              <w:t>School Based Curriculum – Year 2</w:t>
            </w:r>
          </w:p>
        </w:tc>
      </w:tr>
      <w:tr w:rsidR="00A619D2" w:rsidRPr="009B6F70" w14:paraId="7C6FC821" w14:textId="77777777" w:rsidTr="614369A6">
        <w:trPr>
          <w:trHeight w:val="464"/>
        </w:trPr>
        <w:tc>
          <w:tcPr>
            <w:tcW w:w="13953" w:type="dxa"/>
            <w:gridSpan w:val="5"/>
          </w:tcPr>
          <w:p w14:paraId="7232BC6B" w14:textId="3A7196F1" w:rsidR="00522A26" w:rsidRDefault="005D7FE1" w:rsidP="00200E1A">
            <w:pPr>
              <w:rPr>
                <w:rFonts w:cstheme="minorHAnsi"/>
                <w:b/>
                <w:bCs/>
              </w:rPr>
            </w:pPr>
            <w:r>
              <w:br w:type="page"/>
            </w:r>
          </w:p>
          <w:p w14:paraId="7B185A2A" w14:textId="1F733DA0" w:rsidR="00200E1A" w:rsidRPr="002B344B" w:rsidRDefault="00200E1A" w:rsidP="00200E1A">
            <w:pPr>
              <w:rPr>
                <w:rFonts w:cstheme="minorHAnsi"/>
                <w:b/>
                <w:bCs/>
              </w:rPr>
            </w:pPr>
            <w:r w:rsidRPr="002B344B">
              <w:rPr>
                <w:rFonts w:cstheme="minorHAnsi"/>
                <w:b/>
                <w:bCs/>
              </w:rPr>
              <w:t xml:space="preserve">Observing: </w:t>
            </w:r>
            <w:r>
              <w:rPr>
                <w:rFonts w:cstheme="minorHAnsi"/>
                <w:b/>
                <w:bCs/>
              </w:rPr>
              <w:br/>
            </w:r>
            <w:r w:rsidRPr="002B344B">
              <w:rPr>
                <w:rFonts w:cstheme="minorHAnsi"/>
              </w:rPr>
              <w:t xml:space="preserve">Observe how expert colleagues </w:t>
            </w:r>
            <w:r>
              <w:rPr>
                <w:rFonts w:cstheme="minorHAnsi"/>
              </w:rPr>
              <w:t>plan a sequence of learning which includes progression of ideas, effective questioning, distributed and spaced learning</w:t>
            </w:r>
            <w:r w:rsidR="00522A26">
              <w:rPr>
                <w:rFonts w:cstheme="minorHAnsi"/>
              </w:rPr>
              <w:t>, deployment of additional adults and support for children with SEND and/or EAL.</w:t>
            </w:r>
          </w:p>
          <w:p w14:paraId="7047FB22" w14:textId="3C608550" w:rsidR="00200E1A" w:rsidRDefault="00522A26" w:rsidP="00200E1A">
            <w:pPr>
              <w:pStyle w:val="NoSpacing"/>
              <w:rPr>
                <w:rFonts w:asciiTheme="minorHAnsi" w:hAnsiTheme="minorHAnsi" w:cstheme="minorHAnsi"/>
                <w:sz w:val="22"/>
              </w:rPr>
            </w:pPr>
            <w:r>
              <w:rPr>
                <w:rFonts w:asciiTheme="minorHAnsi" w:hAnsiTheme="minorHAnsi" w:cstheme="minorHAnsi"/>
                <w:sz w:val="22"/>
              </w:rPr>
              <w:t>Observe how expert colleagues break tasks down into constituent components over a sequence of lessons.</w:t>
            </w:r>
          </w:p>
          <w:p w14:paraId="072F2363" w14:textId="77777777" w:rsidR="00522A26" w:rsidRPr="002B344B" w:rsidRDefault="00522A26" w:rsidP="00200E1A">
            <w:pPr>
              <w:pStyle w:val="NoSpacing"/>
              <w:rPr>
                <w:rFonts w:asciiTheme="minorHAnsi" w:hAnsiTheme="minorHAnsi" w:cstheme="minorHAnsi"/>
                <w:sz w:val="22"/>
              </w:rPr>
            </w:pPr>
          </w:p>
          <w:p w14:paraId="147A4D8D" w14:textId="230FD435" w:rsidR="00200E1A" w:rsidRDefault="00200E1A" w:rsidP="00200E1A">
            <w:pPr>
              <w:pStyle w:val="NoSpacing"/>
              <w:rPr>
                <w:rFonts w:asciiTheme="minorHAnsi" w:hAnsiTheme="minorHAnsi" w:cstheme="minorHAnsi"/>
                <w:sz w:val="22"/>
              </w:rPr>
            </w:pPr>
            <w:r w:rsidRPr="002B344B">
              <w:rPr>
                <w:rFonts w:asciiTheme="minorHAnsi" w:hAnsiTheme="minorHAnsi" w:cstheme="minorHAnsi"/>
                <w:b/>
                <w:bCs/>
                <w:sz w:val="22"/>
              </w:rPr>
              <w:t xml:space="preserve">Planning: </w:t>
            </w:r>
            <w:r w:rsidRPr="002B344B">
              <w:rPr>
                <w:rFonts w:asciiTheme="minorHAnsi" w:hAnsiTheme="minorHAnsi" w:cstheme="minorHAnsi"/>
                <w:b/>
                <w:bCs/>
                <w:sz w:val="22"/>
              </w:rPr>
              <w:br/>
            </w:r>
            <w:r w:rsidRPr="002B344B">
              <w:rPr>
                <w:rFonts w:asciiTheme="minorHAnsi" w:hAnsiTheme="minorHAnsi" w:cstheme="minorHAnsi"/>
                <w:sz w:val="22"/>
              </w:rPr>
              <w:t xml:space="preserve">Plan for lessons in all core and selected foundation subjects. </w:t>
            </w:r>
          </w:p>
          <w:p w14:paraId="20C09E33" w14:textId="7B21EA91" w:rsidR="00522A26" w:rsidRPr="002B344B" w:rsidRDefault="00522A26" w:rsidP="00200E1A">
            <w:pPr>
              <w:pStyle w:val="NoSpacing"/>
              <w:rPr>
                <w:rFonts w:asciiTheme="minorHAnsi" w:hAnsiTheme="minorHAnsi" w:cstheme="minorHAnsi"/>
                <w:sz w:val="22"/>
              </w:rPr>
            </w:pPr>
            <w:r>
              <w:rPr>
                <w:rFonts w:asciiTheme="minorHAnsi" w:hAnsiTheme="minorHAnsi" w:cstheme="minorHAnsi"/>
                <w:sz w:val="22"/>
              </w:rPr>
              <w:t>Discuss with expert practitioners how they embed adaptive approaches into planning.</w:t>
            </w:r>
          </w:p>
          <w:p w14:paraId="32FDD9FD" w14:textId="497896DE" w:rsidR="00200E1A" w:rsidRPr="002B344B" w:rsidRDefault="00200E1A" w:rsidP="00200E1A">
            <w:pPr>
              <w:pStyle w:val="NoSpacing"/>
              <w:rPr>
                <w:rFonts w:asciiTheme="minorHAnsi" w:hAnsiTheme="minorHAnsi" w:cstheme="minorHAnsi"/>
                <w:sz w:val="22"/>
              </w:rPr>
            </w:pPr>
            <w:r w:rsidRPr="002B344B">
              <w:rPr>
                <w:rFonts w:asciiTheme="minorHAnsi" w:hAnsiTheme="minorHAnsi" w:cstheme="minorHAnsi"/>
                <w:sz w:val="22"/>
              </w:rPr>
              <w:t>Plan</w:t>
            </w:r>
            <w:r w:rsidR="00522A26">
              <w:rPr>
                <w:rFonts w:asciiTheme="minorHAnsi" w:hAnsiTheme="minorHAnsi" w:cstheme="minorHAnsi"/>
                <w:sz w:val="22"/>
              </w:rPr>
              <w:t xml:space="preserve"> for the effective use of additional adults.</w:t>
            </w:r>
          </w:p>
          <w:p w14:paraId="4FA0887D" w14:textId="77777777" w:rsidR="00200E1A" w:rsidRPr="002B344B" w:rsidRDefault="00200E1A" w:rsidP="00200E1A">
            <w:pPr>
              <w:pStyle w:val="NoSpacing"/>
              <w:rPr>
                <w:rFonts w:asciiTheme="minorHAnsi" w:hAnsiTheme="minorHAnsi" w:cstheme="minorHAnsi"/>
                <w:sz w:val="22"/>
              </w:rPr>
            </w:pPr>
          </w:p>
          <w:p w14:paraId="04050D6A" w14:textId="314CA7C2" w:rsidR="00522A26" w:rsidRPr="00522A26" w:rsidRDefault="00200E1A" w:rsidP="00522A26">
            <w:pPr>
              <w:pStyle w:val="NoSpacing"/>
              <w:rPr>
                <w:rFonts w:asciiTheme="minorHAnsi" w:hAnsiTheme="minorHAnsi" w:cstheme="minorHAnsi"/>
                <w:sz w:val="22"/>
              </w:rPr>
            </w:pPr>
            <w:r w:rsidRPr="00522A26">
              <w:rPr>
                <w:rFonts w:asciiTheme="minorHAnsi" w:hAnsiTheme="minorHAnsi" w:cstheme="minorHAnsi"/>
                <w:b/>
                <w:bCs/>
                <w:sz w:val="22"/>
              </w:rPr>
              <w:t xml:space="preserve">Teaching: </w:t>
            </w:r>
            <w:r w:rsidRPr="00522A26">
              <w:rPr>
                <w:rFonts w:asciiTheme="minorHAnsi" w:hAnsiTheme="minorHAnsi" w:cstheme="minorHAnsi"/>
                <w:b/>
                <w:bCs/>
                <w:sz w:val="22"/>
              </w:rPr>
              <w:br/>
            </w:r>
            <w:r w:rsidR="00522A26" w:rsidRPr="00522A26">
              <w:rPr>
                <w:rFonts w:asciiTheme="minorHAnsi" w:hAnsiTheme="minorHAnsi" w:cstheme="minorHAnsi"/>
                <w:sz w:val="22"/>
              </w:rPr>
              <w:t xml:space="preserve">Rehearse and refine chunking, scaffolding, and fading in lesson planning over a sequence of lessons. </w:t>
            </w:r>
          </w:p>
          <w:p w14:paraId="1E3E2E4D" w14:textId="713471F7" w:rsidR="00522A26" w:rsidRPr="00522A26" w:rsidRDefault="00522A26" w:rsidP="00522A26">
            <w:pPr>
              <w:rPr>
                <w:rFonts w:cstheme="minorHAnsi"/>
              </w:rPr>
            </w:pPr>
            <w:r w:rsidRPr="00522A26">
              <w:rPr>
                <w:rFonts w:cstheme="minorHAnsi"/>
              </w:rPr>
              <w:t>Plan, teach and evaluate a series of lessons incorporating adaptive approaches to enable all children to access a rich curriculum.</w:t>
            </w:r>
          </w:p>
          <w:p w14:paraId="2942795A" w14:textId="77777777" w:rsidR="00200E1A" w:rsidRDefault="00200E1A" w:rsidP="00200E1A">
            <w:pPr>
              <w:rPr>
                <w:rFonts w:cstheme="minorHAnsi"/>
              </w:rPr>
            </w:pPr>
          </w:p>
          <w:p w14:paraId="3001EA05" w14:textId="64CC8149" w:rsidR="00522A26" w:rsidRPr="00522A26" w:rsidRDefault="00200E1A" w:rsidP="00200E1A">
            <w:pPr>
              <w:rPr>
                <w:rFonts w:cstheme="minorHAnsi"/>
              </w:rPr>
            </w:pPr>
            <w:r w:rsidRPr="002B344B">
              <w:rPr>
                <w:rFonts w:cstheme="minorHAnsi"/>
                <w:b/>
                <w:bCs/>
              </w:rPr>
              <w:t xml:space="preserve">Assessment: </w:t>
            </w:r>
            <w:r>
              <w:rPr>
                <w:rFonts w:cstheme="minorHAnsi"/>
                <w:b/>
                <w:bCs/>
              </w:rPr>
              <w:br/>
            </w:r>
            <w:r w:rsidR="00522A26" w:rsidRPr="00522A26">
              <w:rPr>
                <w:rFonts w:cstheme="minorHAnsi"/>
              </w:rPr>
              <w:t>Plan for the use peer and self-assessment to aid and support independent learning.</w:t>
            </w:r>
          </w:p>
          <w:p w14:paraId="76363B59" w14:textId="4E08506B" w:rsidR="00200E1A" w:rsidRPr="002B344B" w:rsidRDefault="00200E1A" w:rsidP="00200E1A">
            <w:pPr>
              <w:rPr>
                <w:rFonts w:cstheme="minorHAnsi"/>
              </w:rPr>
            </w:pPr>
            <w:r w:rsidRPr="00522A26">
              <w:rPr>
                <w:rFonts w:cstheme="minorHAnsi"/>
              </w:rPr>
              <w:t>Draw conclusions about what pupils have learnt by looking at patterns of performance over a number of assessments with support and scaffolding from expert colleagues</w:t>
            </w:r>
            <w:r w:rsidR="00522A26" w:rsidRPr="00522A26">
              <w:rPr>
                <w:rFonts w:cstheme="minorHAnsi"/>
              </w:rPr>
              <w:t>. Consider how this information can be used to inform next steps for learning.</w:t>
            </w:r>
          </w:p>
          <w:p w14:paraId="198FB461" w14:textId="77777777" w:rsidR="00200E1A" w:rsidRDefault="00200E1A" w:rsidP="00200E1A">
            <w:pPr>
              <w:rPr>
                <w:rFonts w:cstheme="minorHAnsi"/>
                <w:b/>
                <w:bCs/>
              </w:rPr>
            </w:pPr>
          </w:p>
          <w:p w14:paraId="48B3847B" w14:textId="77777777" w:rsidR="00522A26" w:rsidRDefault="00200E1A" w:rsidP="00200E1A">
            <w:pPr>
              <w:rPr>
                <w:rFonts w:cstheme="minorHAnsi"/>
                <w:b/>
                <w:bCs/>
              </w:rPr>
            </w:pPr>
            <w:r w:rsidRPr="002B344B">
              <w:rPr>
                <w:rFonts w:cstheme="minorHAnsi"/>
                <w:b/>
                <w:bCs/>
              </w:rPr>
              <w:t>Subject Knowledge:</w:t>
            </w:r>
          </w:p>
          <w:p w14:paraId="04E4452B" w14:textId="57203A32" w:rsidR="00C66673" w:rsidRPr="00522A26" w:rsidRDefault="00522A26" w:rsidP="00A619D2">
            <w:pPr>
              <w:rPr>
                <w:rFonts w:cstheme="minorHAnsi"/>
              </w:rPr>
            </w:pPr>
            <w:r w:rsidRPr="00522A26">
              <w:rPr>
                <w:rFonts w:cstheme="minorHAnsi"/>
              </w:rPr>
              <w:t>Discuss and analyse with expert practitioners how to implement and review flexible groupings and use groupings to support learning and promote inclusion.</w:t>
            </w:r>
            <w:r w:rsidR="00A619D2" w:rsidRPr="008452ED">
              <w:rPr>
                <w:rFonts w:cstheme="minorHAnsi"/>
                <w:b/>
                <w:bCs/>
                <w:highlight w:val="yellow"/>
              </w:rPr>
              <w:t xml:space="preserve"> </w:t>
            </w:r>
          </w:p>
          <w:p w14:paraId="1756EA86" w14:textId="2730F58C" w:rsidR="00A619D2" w:rsidRPr="009B6F70" w:rsidRDefault="00A619D2" w:rsidP="00522A26"/>
        </w:tc>
      </w:tr>
      <w:tr w:rsidR="006F3C6A" w:rsidRPr="009B6F70" w14:paraId="0B38BB33" w14:textId="77777777" w:rsidTr="614369A6">
        <w:trPr>
          <w:trHeight w:val="464"/>
        </w:trPr>
        <w:tc>
          <w:tcPr>
            <w:tcW w:w="5745" w:type="dxa"/>
            <w:shd w:val="clear" w:color="auto" w:fill="BDD6EE" w:themeFill="accent5" w:themeFillTint="66"/>
          </w:tcPr>
          <w:p w14:paraId="5BCC649D" w14:textId="164E9039" w:rsidR="00A619D2" w:rsidRPr="009B6F70" w:rsidRDefault="2F2CF6A5" w:rsidP="614369A6">
            <w:pPr>
              <w:rPr>
                <w:b/>
                <w:bCs/>
                <w:sz w:val="18"/>
                <w:szCs w:val="18"/>
              </w:rPr>
            </w:pPr>
            <w:bookmarkStart w:id="6" w:name="_Hlk135140967"/>
            <w:r w:rsidRPr="614369A6">
              <w:rPr>
                <w:b/>
                <w:bCs/>
                <w:sz w:val="18"/>
                <w:szCs w:val="18"/>
              </w:rPr>
              <w:t xml:space="preserve">Subject Specific Components/s </w:t>
            </w:r>
          </w:p>
          <w:p w14:paraId="33515F01" w14:textId="32CAAEC8" w:rsidR="00A619D2" w:rsidRPr="009B6F70" w:rsidRDefault="00A619D2" w:rsidP="614369A6">
            <w:pPr>
              <w:rPr>
                <w:b/>
                <w:bCs/>
                <w:sz w:val="18"/>
                <w:szCs w:val="18"/>
              </w:rPr>
            </w:pPr>
          </w:p>
          <w:p w14:paraId="27B52421" w14:textId="0EB93A9A" w:rsidR="00A619D2" w:rsidRPr="009B6F70" w:rsidRDefault="00A619D2" w:rsidP="00522A26">
            <w:pPr>
              <w:rPr>
                <w:b/>
                <w:bCs/>
                <w:sz w:val="18"/>
                <w:szCs w:val="18"/>
              </w:rPr>
            </w:pPr>
          </w:p>
        </w:tc>
        <w:tc>
          <w:tcPr>
            <w:tcW w:w="1605" w:type="dxa"/>
            <w:shd w:val="clear" w:color="auto" w:fill="BDD6EE" w:themeFill="accent5" w:themeFillTint="66"/>
          </w:tcPr>
          <w:p w14:paraId="1533E66C" w14:textId="77777777" w:rsidR="00A619D2" w:rsidRPr="009B6F70" w:rsidRDefault="2F2CF6A5" w:rsidP="614369A6">
            <w:pPr>
              <w:rPr>
                <w:b/>
                <w:bCs/>
                <w:sz w:val="18"/>
                <w:szCs w:val="18"/>
              </w:rPr>
            </w:pPr>
            <w:r w:rsidRPr="614369A6">
              <w:rPr>
                <w:b/>
                <w:bCs/>
                <w:sz w:val="18"/>
                <w:szCs w:val="18"/>
              </w:rPr>
              <w:t>Learn That</w:t>
            </w:r>
          </w:p>
          <w:p w14:paraId="6B37C4ED" w14:textId="2F50B7EE" w:rsidR="00A619D2" w:rsidRPr="009B6F70" w:rsidRDefault="30300968" w:rsidP="614369A6">
            <w:pPr>
              <w:rPr>
                <w:b/>
                <w:bCs/>
                <w:sz w:val="18"/>
                <w:szCs w:val="18"/>
              </w:rPr>
            </w:pPr>
            <w:r w:rsidRPr="614369A6">
              <w:rPr>
                <w:b/>
                <w:bCs/>
                <w:sz w:val="18"/>
                <w:szCs w:val="18"/>
              </w:rPr>
              <w:t>(</w:t>
            </w:r>
            <w:r w:rsidR="77CE08C5" w:rsidRPr="614369A6">
              <w:rPr>
                <w:b/>
                <w:bCs/>
                <w:sz w:val="18"/>
                <w:szCs w:val="18"/>
              </w:rPr>
              <w:t>ITTE</w:t>
            </w:r>
            <w:r w:rsidRPr="614369A6">
              <w:rPr>
                <w:b/>
                <w:bCs/>
                <w:sz w:val="18"/>
                <w:szCs w:val="18"/>
              </w:rPr>
              <w:t>CF referen</w:t>
            </w:r>
            <w:r w:rsidR="00522A26">
              <w:rPr>
                <w:b/>
                <w:bCs/>
                <w:sz w:val="18"/>
                <w:szCs w:val="18"/>
              </w:rPr>
              <w:t>ce</w:t>
            </w:r>
            <w:r w:rsidRPr="614369A6">
              <w:rPr>
                <w:b/>
                <w:bCs/>
                <w:sz w:val="18"/>
                <w:szCs w:val="18"/>
              </w:rPr>
              <w:t>)</w:t>
            </w:r>
          </w:p>
        </w:tc>
        <w:tc>
          <w:tcPr>
            <w:tcW w:w="1908" w:type="dxa"/>
            <w:shd w:val="clear" w:color="auto" w:fill="BDD6EE" w:themeFill="accent5" w:themeFillTint="66"/>
          </w:tcPr>
          <w:p w14:paraId="5223E0BB" w14:textId="77777777" w:rsidR="00A619D2" w:rsidRPr="009B6F70" w:rsidRDefault="2F2CF6A5" w:rsidP="614369A6">
            <w:pPr>
              <w:rPr>
                <w:b/>
                <w:bCs/>
                <w:sz w:val="18"/>
                <w:szCs w:val="18"/>
              </w:rPr>
            </w:pPr>
            <w:r w:rsidRPr="614369A6">
              <w:rPr>
                <w:b/>
                <w:bCs/>
                <w:sz w:val="18"/>
                <w:szCs w:val="18"/>
              </w:rPr>
              <w:t>Learn How</w:t>
            </w:r>
          </w:p>
          <w:p w14:paraId="558AA81D" w14:textId="14B29960" w:rsidR="00A619D2" w:rsidRPr="009B6F70" w:rsidRDefault="30300968" w:rsidP="614369A6">
            <w:pPr>
              <w:rPr>
                <w:b/>
                <w:bCs/>
                <w:sz w:val="18"/>
                <w:szCs w:val="18"/>
              </w:rPr>
            </w:pPr>
            <w:r w:rsidRPr="614369A6">
              <w:rPr>
                <w:b/>
                <w:bCs/>
                <w:sz w:val="18"/>
                <w:szCs w:val="18"/>
              </w:rPr>
              <w:t>(</w:t>
            </w:r>
            <w:r w:rsidR="5AFFFF37" w:rsidRPr="614369A6">
              <w:rPr>
                <w:b/>
                <w:bCs/>
                <w:sz w:val="18"/>
                <w:szCs w:val="18"/>
              </w:rPr>
              <w:t>ITTE</w:t>
            </w:r>
            <w:r w:rsidRPr="614369A6">
              <w:rPr>
                <w:b/>
                <w:bCs/>
                <w:sz w:val="18"/>
                <w:szCs w:val="18"/>
              </w:rPr>
              <w:t>CF reference)</w:t>
            </w:r>
          </w:p>
        </w:tc>
        <w:tc>
          <w:tcPr>
            <w:tcW w:w="2496" w:type="dxa"/>
            <w:shd w:val="clear" w:color="auto" w:fill="BDD6EE" w:themeFill="accent5" w:themeFillTint="66"/>
          </w:tcPr>
          <w:p w14:paraId="43604FA7" w14:textId="27CD5365" w:rsidR="00A619D2" w:rsidRPr="009B6F70" w:rsidRDefault="2F2CF6A5" w:rsidP="614369A6">
            <w:pPr>
              <w:rPr>
                <w:b/>
                <w:bCs/>
                <w:sz w:val="18"/>
                <w:szCs w:val="18"/>
              </w:rPr>
            </w:pPr>
            <w:r w:rsidRPr="614369A6">
              <w:rPr>
                <w:b/>
                <w:bCs/>
                <w:sz w:val="18"/>
                <w:szCs w:val="18"/>
              </w:rPr>
              <w:t>Links to Research and Reading</w:t>
            </w:r>
          </w:p>
        </w:tc>
        <w:tc>
          <w:tcPr>
            <w:tcW w:w="2199" w:type="dxa"/>
            <w:shd w:val="clear" w:color="auto" w:fill="BDD6EE" w:themeFill="accent5" w:themeFillTint="66"/>
          </w:tcPr>
          <w:p w14:paraId="60DCA1D1" w14:textId="0B051705" w:rsidR="00A619D2" w:rsidRPr="009B6F70" w:rsidRDefault="2F2CF6A5" w:rsidP="614369A6">
            <w:pPr>
              <w:rPr>
                <w:b/>
                <w:bCs/>
                <w:sz w:val="18"/>
                <w:szCs w:val="18"/>
              </w:rPr>
            </w:pPr>
            <w:r w:rsidRPr="614369A6">
              <w:rPr>
                <w:b/>
                <w:bCs/>
                <w:sz w:val="18"/>
                <w:szCs w:val="18"/>
              </w:rPr>
              <w:t>Formative Assessment</w:t>
            </w:r>
          </w:p>
        </w:tc>
      </w:tr>
      <w:bookmarkEnd w:id="6"/>
      <w:tr w:rsidR="006F3C6A" w:rsidRPr="009B6F70" w14:paraId="1BE4BE1C" w14:textId="77777777" w:rsidTr="614369A6">
        <w:tblPrEx>
          <w:tblLook w:val="05A0" w:firstRow="1" w:lastRow="0" w:firstColumn="1" w:lastColumn="1" w:noHBand="0" w:noVBand="1"/>
        </w:tblPrEx>
        <w:trPr>
          <w:trHeight w:val="231"/>
        </w:trPr>
        <w:tc>
          <w:tcPr>
            <w:tcW w:w="5745" w:type="dxa"/>
          </w:tcPr>
          <w:p w14:paraId="68488F50" w14:textId="147FCF7F" w:rsidR="00515568" w:rsidRPr="009B6F70" w:rsidRDefault="00515568" w:rsidP="2CC1C8D2"/>
          <w:p w14:paraId="650E15BD" w14:textId="77777777" w:rsidR="0090331A" w:rsidRDefault="0090331A" w:rsidP="0090331A">
            <w:pPr>
              <w:rPr>
                <w:rFonts w:ascii="Arial" w:hAnsi="Arial" w:cs="Arial"/>
                <w:b/>
                <w:bCs/>
                <w:sz w:val="18"/>
                <w:szCs w:val="18"/>
              </w:rPr>
            </w:pPr>
            <w:r>
              <w:rPr>
                <w:rFonts w:ascii="Arial" w:hAnsi="Arial" w:cs="Arial"/>
                <w:sz w:val="18"/>
                <w:szCs w:val="18"/>
              </w:rPr>
              <w:t xml:space="preserve">By the end of this phase trainees </w:t>
            </w:r>
            <w:r>
              <w:rPr>
                <w:rFonts w:ascii="Arial" w:hAnsi="Arial" w:cs="Arial"/>
                <w:b/>
                <w:bCs/>
                <w:sz w:val="18"/>
                <w:szCs w:val="18"/>
              </w:rPr>
              <w:t>will know:</w:t>
            </w:r>
          </w:p>
          <w:p w14:paraId="6864F223" w14:textId="51E95AF4" w:rsidR="0090331A" w:rsidRPr="006456AB" w:rsidRDefault="0090331A" w:rsidP="0090331A">
            <w:pPr>
              <w:pStyle w:val="ListParagraph"/>
              <w:numPr>
                <w:ilvl w:val="0"/>
                <w:numId w:val="19"/>
              </w:numPr>
              <w:spacing w:after="160" w:line="259" w:lineRule="auto"/>
              <w:rPr>
                <w:rFonts w:ascii="Arial" w:hAnsi="Arial" w:cs="Arial"/>
                <w:sz w:val="18"/>
                <w:szCs w:val="18"/>
              </w:rPr>
            </w:pPr>
            <w:r w:rsidRPr="006456AB">
              <w:rPr>
                <w:rFonts w:ascii="Arial" w:eastAsia="Arial" w:hAnsi="Arial" w:cs="Arial"/>
                <w:color w:val="000000"/>
                <w:sz w:val="18"/>
                <w:szCs w:val="18"/>
              </w:rPr>
              <w:lastRenderedPageBreak/>
              <w:t xml:space="preserve">that learning is progressive, and plans should be flexible and adapted on the basis of pupil progress.  </w:t>
            </w:r>
          </w:p>
          <w:p w14:paraId="03AA19EF" w14:textId="77777777" w:rsidR="0090331A" w:rsidRDefault="0090331A" w:rsidP="0090331A">
            <w:pPr>
              <w:rPr>
                <w:rFonts w:ascii="Arial" w:hAnsi="Arial" w:cs="Arial"/>
                <w:b/>
                <w:bCs/>
                <w:sz w:val="18"/>
                <w:szCs w:val="18"/>
              </w:rPr>
            </w:pPr>
          </w:p>
          <w:p w14:paraId="2FB1AAE9" w14:textId="77777777" w:rsidR="0090331A" w:rsidRPr="006456AB" w:rsidRDefault="0090331A" w:rsidP="0090331A">
            <w:pPr>
              <w:rPr>
                <w:rFonts w:ascii="Arial" w:hAnsi="Arial" w:cs="Arial"/>
                <w:b/>
                <w:bCs/>
                <w:sz w:val="18"/>
                <w:szCs w:val="18"/>
              </w:rPr>
            </w:pPr>
            <w:r>
              <w:rPr>
                <w:rFonts w:ascii="Arial" w:hAnsi="Arial" w:cs="Arial"/>
                <w:sz w:val="18"/>
                <w:szCs w:val="18"/>
              </w:rPr>
              <w:t xml:space="preserve">By the end of this phase trainees </w:t>
            </w:r>
            <w:r>
              <w:rPr>
                <w:rFonts w:ascii="Arial" w:hAnsi="Arial" w:cs="Arial"/>
                <w:b/>
                <w:bCs/>
                <w:sz w:val="18"/>
                <w:szCs w:val="18"/>
              </w:rPr>
              <w:t>will understand:</w:t>
            </w:r>
          </w:p>
          <w:p w14:paraId="4DF67241" w14:textId="77777777" w:rsidR="0090331A" w:rsidRPr="006456AB" w:rsidRDefault="0090331A" w:rsidP="0090331A">
            <w:pPr>
              <w:pStyle w:val="ListParagraph"/>
              <w:numPr>
                <w:ilvl w:val="0"/>
                <w:numId w:val="19"/>
              </w:numPr>
              <w:spacing w:after="160" w:line="259" w:lineRule="auto"/>
              <w:rPr>
                <w:rFonts w:ascii="Arial" w:hAnsi="Arial" w:cs="Arial"/>
                <w:sz w:val="18"/>
                <w:szCs w:val="18"/>
              </w:rPr>
            </w:pPr>
            <w:r w:rsidRPr="006456AB">
              <w:rPr>
                <w:rFonts w:ascii="Arial" w:eastAsia="Arial" w:hAnsi="Arial" w:cs="Arial"/>
                <w:sz w:val="18"/>
                <w:szCs w:val="18"/>
              </w:rPr>
              <w:t>how to design a sequence of learning (MTP).</w:t>
            </w:r>
          </w:p>
          <w:p w14:paraId="0289F7A4" w14:textId="77777777" w:rsidR="0090331A" w:rsidRDefault="0090331A" w:rsidP="0090331A">
            <w:pPr>
              <w:rPr>
                <w:rFonts w:ascii="Arial" w:hAnsi="Arial" w:cs="Arial"/>
                <w:b/>
                <w:bCs/>
                <w:sz w:val="18"/>
                <w:szCs w:val="18"/>
              </w:rPr>
            </w:pPr>
          </w:p>
          <w:p w14:paraId="01EE01C2" w14:textId="77777777" w:rsidR="0090331A" w:rsidRDefault="0090331A" w:rsidP="0090331A">
            <w:pPr>
              <w:rPr>
                <w:rFonts w:ascii="Arial" w:hAnsi="Arial" w:cs="Arial"/>
                <w:b/>
                <w:bCs/>
                <w:sz w:val="18"/>
                <w:szCs w:val="18"/>
              </w:rPr>
            </w:pPr>
            <w:r w:rsidRPr="006456AB">
              <w:rPr>
                <w:rFonts w:ascii="Arial" w:hAnsi="Arial" w:cs="Arial"/>
                <w:sz w:val="18"/>
                <w:szCs w:val="18"/>
              </w:rPr>
              <w:t>By the end of this phase trainees</w:t>
            </w:r>
            <w:r>
              <w:rPr>
                <w:rFonts w:ascii="Arial" w:hAnsi="Arial" w:cs="Arial"/>
                <w:b/>
                <w:bCs/>
                <w:sz w:val="18"/>
                <w:szCs w:val="18"/>
              </w:rPr>
              <w:t xml:space="preserve"> will be able to:</w:t>
            </w:r>
          </w:p>
          <w:p w14:paraId="1AFD292D" w14:textId="77777777" w:rsidR="00515568" w:rsidRPr="0090331A" w:rsidRDefault="0090331A" w:rsidP="2CC1C8D2">
            <w:pPr>
              <w:pStyle w:val="ListParagraph"/>
              <w:numPr>
                <w:ilvl w:val="0"/>
                <w:numId w:val="19"/>
              </w:numPr>
            </w:pPr>
            <w:r w:rsidRPr="0090331A">
              <w:rPr>
                <w:rFonts w:ascii="Arial" w:eastAsia="Arial" w:hAnsi="Arial" w:cs="Arial"/>
                <w:sz w:val="18"/>
                <w:szCs w:val="18"/>
              </w:rPr>
              <w:t>write effective sequences of learning (MTP).</w:t>
            </w:r>
          </w:p>
          <w:p w14:paraId="00F48717" w14:textId="01FFD48D" w:rsidR="0090331A" w:rsidRPr="009B6F70" w:rsidRDefault="0090331A" w:rsidP="0090331A">
            <w:pPr>
              <w:pStyle w:val="ListParagraph"/>
            </w:pPr>
          </w:p>
        </w:tc>
        <w:tc>
          <w:tcPr>
            <w:tcW w:w="1605" w:type="dxa"/>
          </w:tcPr>
          <w:p w14:paraId="5BBF8C9D" w14:textId="77777777" w:rsidR="00522A26" w:rsidRDefault="00522A26" w:rsidP="0090331A">
            <w:pPr>
              <w:rPr>
                <w:rFonts w:ascii="Arial" w:eastAsiaTheme="minorEastAsia" w:hAnsi="Arial" w:cs="Arial"/>
                <w:sz w:val="18"/>
                <w:szCs w:val="18"/>
              </w:rPr>
            </w:pPr>
          </w:p>
          <w:p w14:paraId="17A55A46" w14:textId="1488B61F" w:rsidR="0090331A" w:rsidRDefault="0090331A" w:rsidP="0090331A">
            <w:pPr>
              <w:rPr>
                <w:rFonts w:ascii="Arial" w:eastAsiaTheme="minorEastAsia" w:hAnsi="Arial" w:cs="Arial"/>
                <w:sz w:val="18"/>
                <w:szCs w:val="18"/>
              </w:rPr>
            </w:pPr>
            <w:r>
              <w:rPr>
                <w:rFonts w:ascii="Arial" w:eastAsiaTheme="minorEastAsia" w:hAnsi="Arial" w:cs="Arial"/>
                <w:sz w:val="18"/>
                <w:szCs w:val="18"/>
              </w:rPr>
              <w:t>3.1; 3.2; 3.4; 3.7</w:t>
            </w:r>
          </w:p>
          <w:p w14:paraId="3D84F809" w14:textId="77777777" w:rsidR="0090331A" w:rsidRDefault="0090331A" w:rsidP="0090331A">
            <w:pPr>
              <w:rPr>
                <w:rFonts w:ascii="Arial" w:eastAsiaTheme="minorEastAsia" w:hAnsi="Arial" w:cs="Arial"/>
                <w:sz w:val="18"/>
                <w:szCs w:val="18"/>
              </w:rPr>
            </w:pPr>
          </w:p>
          <w:p w14:paraId="312C4B7C" w14:textId="77777777" w:rsidR="0090331A" w:rsidRDefault="0090331A" w:rsidP="0090331A">
            <w:pPr>
              <w:rPr>
                <w:rFonts w:ascii="Arial" w:eastAsiaTheme="minorEastAsia" w:hAnsi="Arial" w:cs="Arial"/>
                <w:sz w:val="18"/>
                <w:szCs w:val="18"/>
              </w:rPr>
            </w:pPr>
            <w:r>
              <w:rPr>
                <w:rFonts w:ascii="Arial" w:eastAsiaTheme="minorEastAsia" w:hAnsi="Arial" w:cs="Arial"/>
                <w:sz w:val="18"/>
                <w:szCs w:val="18"/>
              </w:rPr>
              <w:lastRenderedPageBreak/>
              <w:t>4.1; 4.2; 4.6; 4.8</w:t>
            </w:r>
          </w:p>
          <w:p w14:paraId="0B58A233" w14:textId="77777777" w:rsidR="0090331A" w:rsidRDefault="0090331A" w:rsidP="0090331A">
            <w:pPr>
              <w:rPr>
                <w:rFonts w:ascii="Arial" w:eastAsiaTheme="minorEastAsia" w:hAnsi="Arial" w:cs="Arial"/>
                <w:sz w:val="18"/>
                <w:szCs w:val="18"/>
              </w:rPr>
            </w:pPr>
          </w:p>
          <w:p w14:paraId="6253434F" w14:textId="77777777" w:rsidR="0090331A" w:rsidRDefault="0090331A" w:rsidP="0090331A">
            <w:pPr>
              <w:rPr>
                <w:rFonts w:ascii="Arial" w:eastAsiaTheme="minorEastAsia" w:hAnsi="Arial" w:cs="Arial"/>
                <w:sz w:val="18"/>
                <w:szCs w:val="18"/>
              </w:rPr>
            </w:pPr>
            <w:r>
              <w:rPr>
                <w:rFonts w:ascii="Arial" w:eastAsiaTheme="minorEastAsia" w:hAnsi="Arial" w:cs="Arial"/>
                <w:sz w:val="18"/>
                <w:szCs w:val="18"/>
              </w:rPr>
              <w:t>5.1; 5.3; 5.4</w:t>
            </w:r>
          </w:p>
          <w:p w14:paraId="2F4A242A" w14:textId="77777777" w:rsidR="0090331A" w:rsidRDefault="0090331A" w:rsidP="0090331A">
            <w:pPr>
              <w:rPr>
                <w:rFonts w:ascii="Arial" w:eastAsiaTheme="minorEastAsia" w:hAnsi="Arial" w:cs="Arial"/>
                <w:sz w:val="18"/>
                <w:szCs w:val="18"/>
              </w:rPr>
            </w:pPr>
          </w:p>
          <w:p w14:paraId="4A5A1967" w14:textId="77777777" w:rsidR="0090331A" w:rsidRDefault="0090331A" w:rsidP="0090331A">
            <w:pPr>
              <w:rPr>
                <w:rFonts w:ascii="Arial" w:eastAsiaTheme="minorEastAsia" w:hAnsi="Arial" w:cs="Arial"/>
                <w:sz w:val="18"/>
                <w:szCs w:val="18"/>
              </w:rPr>
            </w:pPr>
            <w:r>
              <w:rPr>
                <w:rFonts w:ascii="Arial" w:eastAsiaTheme="minorEastAsia" w:hAnsi="Arial" w:cs="Arial"/>
                <w:sz w:val="18"/>
                <w:szCs w:val="18"/>
              </w:rPr>
              <w:t>6.1; 6.3; 6.4</w:t>
            </w:r>
          </w:p>
          <w:p w14:paraId="7D8D5C75" w14:textId="77777777" w:rsidR="0090331A" w:rsidRDefault="0090331A" w:rsidP="0090331A">
            <w:pPr>
              <w:rPr>
                <w:rFonts w:ascii="Arial" w:eastAsiaTheme="minorEastAsia" w:hAnsi="Arial" w:cs="Arial"/>
                <w:sz w:val="18"/>
                <w:szCs w:val="18"/>
              </w:rPr>
            </w:pPr>
          </w:p>
          <w:p w14:paraId="3320DEC1" w14:textId="77777777" w:rsidR="0090331A" w:rsidRDefault="0090331A" w:rsidP="0090331A">
            <w:pPr>
              <w:rPr>
                <w:rFonts w:ascii="Arial" w:eastAsia="Arial" w:hAnsi="Arial" w:cs="Arial"/>
                <w:sz w:val="18"/>
                <w:szCs w:val="18"/>
              </w:rPr>
            </w:pPr>
            <w:r>
              <w:rPr>
                <w:rFonts w:ascii="Arial" w:eastAsia="Arial" w:hAnsi="Arial" w:cs="Arial"/>
                <w:sz w:val="18"/>
                <w:szCs w:val="18"/>
              </w:rPr>
              <w:t>7.4</w:t>
            </w:r>
          </w:p>
          <w:p w14:paraId="3FEF25F8" w14:textId="487A5FD7" w:rsidR="004371C1" w:rsidRPr="001E5100" w:rsidRDefault="004371C1" w:rsidP="2CC1C8D2">
            <w:pPr>
              <w:rPr>
                <w:sz w:val="16"/>
                <w:szCs w:val="16"/>
              </w:rPr>
            </w:pPr>
          </w:p>
        </w:tc>
        <w:tc>
          <w:tcPr>
            <w:tcW w:w="1908" w:type="dxa"/>
          </w:tcPr>
          <w:p w14:paraId="4A261857" w14:textId="77777777" w:rsidR="00522A26" w:rsidRDefault="00522A26" w:rsidP="0090331A">
            <w:pPr>
              <w:rPr>
                <w:rFonts w:ascii="Arial" w:eastAsia="Arial" w:hAnsi="Arial" w:cs="Arial"/>
                <w:sz w:val="18"/>
                <w:szCs w:val="18"/>
              </w:rPr>
            </w:pPr>
          </w:p>
          <w:p w14:paraId="654413FA" w14:textId="5E825C91" w:rsidR="0090331A" w:rsidRDefault="0090331A" w:rsidP="0090331A">
            <w:pPr>
              <w:rPr>
                <w:rFonts w:ascii="Arial" w:eastAsia="Arial" w:hAnsi="Arial" w:cs="Arial"/>
                <w:sz w:val="18"/>
                <w:szCs w:val="18"/>
              </w:rPr>
            </w:pPr>
            <w:r>
              <w:rPr>
                <w:rFonts w:ascii="Arial" w:eastAsia="Arial" w:hAnsi="Arial" w:cs="Arial"/>
                <w:sz w:val="18"/>
                <w:szCs w:val="18"/>
              </w:rPr>
              <w:t>2.a; 2.c</w:t>
            </w:r>
          </w:p>
          <w:p w14:paraId="7FBF4DFC" w14:textId="77777777" w:rsidR="0090331A" w:rsidRDefault="0090331A" w:rsidP="0090331A">
            <w:pPr>
              <w:rPr>
                <w:rFonts w:ascii="Arial" w:eastAsia="Arial" w:hAnsi="Arial" w:cs="Arial"/>
                <w:sz w:val="18"/>
                <w:szCs w:val="18"/>
              </w:rPr>
            </w:pPr>
          </w:p>
          <w:p w14:paraId="691FB986" w14:textId="77777777" w:rsidR="0090331A" w:rsidRDefault="0090331A" w:rsidP="0090331A">
            <w:pPr>
              <w:rPr>
                <w:rFonts w:ascii="Arial" w:eastAsia="Arial" w:hAnsi="Arial" w:cs="Arial"/>
                <w:sz w:val="18"/>
                <w:szCs w:val="18"/>
              </w:rPr>
            </w:pPr>
            <w:r>
              <w:rPr>
                <w:rFonts w:ascii="Arial" w:eastAsia="Arial" w:hAnsi="Arial" w:cs="Arial"/>
                <w:sz w:val="18"/>
                <w:szCs w:val="18"/>
              </w:rPr>
              <w:lastRenderedPageBreak/>
              <w:t>3.g</w:t>
            </w:r>
          </w:p>
          <w:p w14:paraId="011D48FD" w14:textId="77777777" w:rsidR="0090331A" w:rsidRDefault="0090331A" w:rsidP="0090331A">
            <w:pPr>
              <w:rPr>
                <w:rFonts w:ascii="Arial" w:eastAsia="Arial" w:hAnsi="Arial" w:cs="Arial"/>
                <w:sz w:val="18"/>
                <w:szCs w:val="18"/>
              </w:rPr>
            </w:pPr>
          </w:p>
          <w:p w14:paraId="5B85B653" w14:textId="77777777" w:rsidR="0090331A" w:rsidRDefault="0090331A" w:rsidP="0090331A">
            <w:pPr>
              <w:rPr>
                <w:rFonts w:ascii="Arial" w:eastAsia="Arial" w:hAnsi="Arial" w:cs="Arial"/>
                <w:sz w:val="18"/>
                <w:szCs w:val="18"/>
              </w:rPr>
            </w:pPr>
            <w:r>
              <w:rPr>
                <w:rFonts w:ascii="Arial" w:eastAsia="Arial" w:hAnsi="Arial" w:cs="Arial"/>
                <w:sz w:val="18"/>
                <w:szCs w:val="18"/>
              </w:rPr>
              <w:t>4.n</w:t>
            </w:r>
          </w:p>
          <w:p w14:paraId="33B072A2" w14:textId="77777777" w:rsidR="0090331A" w:rsidRDefault="0090331A" w:rsidP="0090331A">
            <w:pPr>
              <w:rPr>
                <w:rFonts w:ascii="Arial" w:eastAsia="Arial" w:hAnsi="Arial" w:cs="Arial"/>
                <w:sz w:val="18"/>
                <w:szCs w:val="18"/>
              </w:rPr>
            </w:pPr>
          </w:p>
          <w:p w14:paraId="132A860C" w14:textId="77777777" w:rsidR="0090331A" w:rsidRDefault="0090331A" w:rsidP="0090331A">
            <w:pPr>
              <w:rPr>
                <w:rFonts w:ascii="Arial" w:eastAsia="Arial" w:hAnsi="Arial" w:cs="Arial"/>
                <w:sz w:val="18"/>
                <w:szCs w:val="18"/>
              </w:rPr>
            </w:pPr>
            <w:r>
              <w:rPr>
                <w:rFonts w:ascii="Arial" w:eastAsia="Arial" w:hAnsi="Arial" w:cs="Arial"/>
                <w:sz w:val="18"/>
                <w:szCs w:val="18"/>
              </w:rPr>
              <w:t>5.h</w:t>
            </w:r>
          </w:p>
          <w:p w14:paraId="616541FD" w14:textId="77777777" w:rsidR="0090331A" w:rsidRDefault="0090331A" w:rsidP="0090331A">
            <w:pPr>
              <w:rPr>
                <w:rFonts w:ascii="Arial" w:eastAsia="Arial" w:hAnsi="Arial" w:cs="Arial"/>
                <w:sz w:val="18"/>
                <w:szCs w:val="18"/>
              </w:rPr>
            </w:pPr>
          </w:p>
          <w:p w14:paraId="5599F53D" w14:textId="04A179A1" w:rsidR="001D4A83" w:rsidRPr="001E5100" w:rsidRDefault="0090331A" w:rsidP="0090331A">
            <w:pPr>
              <w:rPr>
                <w:sz w:val="16"/>
                <w:szCs w:val="16"/>
              </w:rPr>
            </w:pPr>
            <w:r>
              <w:rPr>
                <w:rFonts w:ascii="Arial" w:eastAsia="Arial" w:hAnsi="Arial" w:cs="Arial"/>
                <w:sz w:val="18"/>
                <w:szCs w:val="18"/>
              </w:rPr>
              <w:t>5.j</w:t>
            </w:r>
          </w:p>
        </w:tc>
        <w:tc>
          <w:tcPr>
            <w:tcW w:w="2496" w:type="dxa"/>
          </w:tcPr>
          <w:p w14:paraId="0DFFF1C0" w14:textId="77777777" w:rsidR="00522A26" w:rsidRDefault="00522A26" w:rsidP="0090331A">
            <w:pPr>
              <w:spacing w:beforeAutospacing="1" w:afterAutospacing="1"/>
            </w:pPr>
          </w:p>
          <w:p w14:paraId="187D20D3" w14:textId="3280B080" w:rsidR="0090331A" w:rsidRPr="00F60953" w:rsidRDefault="00132F0C" w:rsidP="0090331A">
            <w:pPr>
              <w:spacing w:beforeAutospacing="1" w:afterAutospacing="1"/>
              <w:rPr>
                <w:rStyle w:val="eop"/>
                <w:rFonts w:ascii="Arial" w:eastAsia="Times New Roman" w:hAnsi="Arial" w:cs="Arial"/>
                <w:color w:val="000000" w:themeColor="text1"/>
                <w:sz w:val="18"/>
                <w:szCs w:val="18"/>
              </w:rPr>
            </w:pPr>
            <w:hyperlink r:id="rId14" w:history="1">
              <w:r w:rsidR="0090331A" w:rsidRPr="004A4FBC">
                <w:rPr>
                  <w:rStyle w:val="Hyperlink"/>
                  <w:sz w:val="18"/>
                  <w:szCs w:val="18"/>
                </w:rPr>
                <w:t xml:space="preserve">Principles of Instruction: Research-Based Strategies That All Teachers Should Know, by Barak </w:t>
              </w:r>
              <w:proofErr w:type="spellStart"/>
              <w:r w:rsidR="0090331A" w:rsidRPr="004A4FBC">
                <w:rPr>
                  <w:rStyle w:val="Hyperlink"/>
                  <w:sz w:val="18"/>
                  <w:szCs w:val="18"/>
                </w:rPr>
                <w:t>Rosenshine</w:t>
              </w:r>
              <w:proofErr w:type="spellEnd"/>
              <w:r w:rsidR="0090331A" w:rsidRPr="004A4FBC">
                <w:rPr>
                  <w:rStyle w:val="Hyperlink"/>
                  <w:sz w:val="18"/>
                  <w:szCs w:val="18"/>
                </w:rPr>
                <w:t>; American Educator Vol. 36, No. 1, Spring 2012, AFT (teachertoolkit.co.uk)</w:t>
              </w:r>
            </w:hyperlink>
          </w:p>
          <w:p w14:paraId="1360EC70" w14:textId="77777777" w:rsidR="0090331A" w:rsidRDefault="0090331A" w:rsidP="0090331A">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London: Critical Publishing.</w:t>
            </w:r>
          </w:p>
          <w:p w14:paraId="085B377E" w14:textId="77777777" w:rsidR="0090331A" w:rsidRPr="0070258E" w:rsidRDefault="0090331A" w:rsidP="0090331A">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Lockyer. S., (2016) </w:t>
            </w:r>
            <w:r>
              <w:rPr>
                <w:rStyle w:val="eop"/>
                <w:rFonts w:ascii="Arial" w:eastAsia="Times New Roman" w:hAnsi="Arial" w:cs="Arial"/>
                <w:i/>
                <w:iCs/>
                <w:color w:val="000000" w:themeColor="text1"/>
                <w:sz w:val="18"/>
                <w:szCs w:val="18"/>
              </w:rPr>
              <w:t xml:space="preserve">Lesson Planning for Primary School Teachers. </w:t>
            </w:r>
            <w:r>
              <w:rPr>
                <w:rStyle w:val="eop"/>
                <w:rFonts w:ascii="Arial" w:eastAsia="Times New Roman" w:hAnsi="Arial" w:cs="Arial"/>
                <w:color w:val="000000" w:themeColor="text1"/>
                <w:sz w:val="18"/>
                <w:szCs w:val="18"/>
              </w:rPr>
              <w:t>Bloomsbury Publishing.</w:t>
            </w:r>
          </w:p>
          <w:p w14:paraId="2E6C9618" w14:textId="77777777" w:rsidR="0090331A" w:rsidRDefault="0090331A" w:rsidP="0090331A">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Serret, N. and </w:t>
            </w:r>
            <w:proofErr w:type="spellStart"/>
            <w:r>
              <w:rPr>
                <w:rStyle w:val="eop"/>
                <w:rFonts w:ascii="Arial" w:eastAsia="Times New Roman" w:hAnsi="Arial" w:cs="Arial"/>
                <w:color w:val="000000" w:themeColor="text1"/>
                <w:sz w:val="18"/>
                <w:szCs w:val="18"/>
              </w:rPr>
              <w:t>Gripton</w:t>
            </w:r>
            <w:proofErr w:type="spellEnd"/>
            <w:r>
              <w:rPr>
                <w:rStyle w:val="eop"/>
                <w:rFonts w:ascii="Arial" w:eastAsia="Times New Roman" w:hAnsi="Arial" w:cs="Arial"/>
                <w:color w:val="000000" w:themeColor="text1"/>
                <w:sz w:val="18"/>
                <w:szCs w:val="18"/>
              </w:rPr>
              <w:t>, C., (2021</w:t>
            </w:r>
            <w:r w:rsidRPr="00D345C2">
              <w:rPr>
                <w:rStyle w:val="eop"/>
                <w:rFonts w:ascii="Arial" w:eastAsia="Times New Roman" w:hAnsi="Arial" w:cs="Arial"/>
                <w:i/>
                <w:iCs/>
                <w:color w:val="000000" w:themeColor="text1"/>
                <w:sz w:val="18"/>
                <w:szCs w:val="18"/>
              </w:rPr>
              <w:t>) Purposeful Planning for Learning</w:t>
            </w:r>
            <w:r>
              <w:rPr>
                <w:rStyle w:val="eop"/>
                <w:rFonts w:ascii="Arial" w:eastAsia="Times New Roman" w:hAnsi="Arial" w:cs="Arial"/>
                <w:i/>
                <w:iCs/>
                <w:color w:val="000000" w:themeColor="text1"/>
                <w:sz w:val="18"/>
                <w:szCs w:val="18"/>
              </w:rPr>
              <w:t xml:space="preserve">: shaping learning and teaching in the primary school. </w:t>
            </w:r>
            <w:r>
              <w:rPr>
                <w:rStyle w:val="eop"/>
                <w:rFonts w:ascii="Arial" w:eastAsia="Times New Roman" w:hAnsi="Arial" w:cs="Arial"/>
                <w:color w:val="000000" w:themeColor="text1"/>
                <w:sz w:val="18"/>
                <w:szCs w:val="18"/>
              </w:rPr>
              <w:t>London: Rutledge.</w:t>
            </w:r>
          </w:p>
          <w:p w14:paraId="6FE41C90" w14:textId="77777777" w:rsidR="00353F20" w:rsidRDefault="0090331A" w:rsidP="00353F20">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Sherrington. T., (2019) </w:t>
            </w:r>
            <w:proofErr w:type="spellStart"/>
            <w:r w:rsidRPr="005D0C32">
              <w:rPr>
                <w:rStyle w:val="eop"/>
                <w:rFonts w:ascii="Arial" w:eastAsia="Times New Roman" w:hAnsi="Arial" w:cs="Arial"/>
                <w:i/>
                <w:iCs/>
                <w:color w:val="000000" w:themeColor="text1"/>
                <w:sz w:val="18"/>
                <w:szCs w:val="18"/>
              </w:rPr>
              <w:t>Rosenshine’s</w:t>
            </w:r>
            <w:proofErr w:type="spellEnd"/>
            <w:r w:rsidRPr="005D0C32">
              <w:rPr>
                <w:rStyle w:val="eop"/>
                <w:rFonts w:ascii="Arial" w:eastAsia="Times New Roman" w:hAnsi="Arial" w:cs="Arial"/>
                <w:i/>
                <w:iCs/>
                <w:color w:val="000000" w:themeColor="text1"/>
                <w:sz w:val="18"/>
                <w:szCs w:val="18"/>
              </w:rPr>
              <w:t xml:space="preserve"> Principles in Action.</w:t>
            </w:r>
            <w:r>
              <w:rPr>
                <w:rStyle w:val="eop"/>
                <w:rFonts w:ascii="Arial" w:eastAsia="Times New Roman" w:hAnsi="Arial" w:cs="Arial"/>
                <w:color w:val="000000" w:themeColor="text1"/>
                <w:sz w:val="18"/>
                <w:szCs w:val="18"/>
              </w:rPr>
              <w:t xml:space="preserve"> Woodbridge. John Catt Education Ltd.</w:t>
            </w:r>
          </w:p>
          <w:p w14:paraId="54905FCE" w14:textId="0459FA64" w:rsidR="0090331A" w:rsidRPr="0090331A" w:rsidRDefault="0090331A" w:rsidP="00353F20">
            <w:pPr>
              <w:spacing w:beforeAutospacing="1" w:afterAutospacing="1"/>
              <w:rPr>
                <w:rFonts w:ascii="Arial" w:eastAsia="Times New Roman" w:hAnsi="Arial" w:cs="Arial"/>
                <w:color w:val="000000" w:themeColor="text1"/>
                <w:sz w:val="18"/>
                <w:szCs w:val="18"/>
              </w:rPr>
            </w:pPr>
          </w:p>
        </w:tc>
        <w:tc>
          <w:tcPr>
            <w:tcW w:w="2199" w:type="dxa"/>
          </w:tcPr>
          <w:p w14:paraId="61DB5DCD" w14:textId="77777777" w:rsidR="00522A26" w:rsidRDefault="00522A26" w:rsidP="0090331A">
            <w:pPr>
              <w:rPr>
                <w:rFonts w:cstheme="minorHAnsi"/>
                <w:b/>
                <w:bCs/>
                <w:sz w:val="18"/>
                <w:szCs w:val="18"/>
              </w:rPr>
            </w:pPr>
          </w:p>
          <w:p w14:paraId="7E01EDBB" w14:textId="2EE9FEA9" w:rsidR="0090331A" w:rsidRDefault="0090331A" w:rsidP="0090331A">
            <w:pPr>
              <w:rPr>
                <w:rFonts w:cstheme="minorHAnsi"/>
                <w:b/>
                <w:bCs/>
                <w:sz w:val="18"/>
                <w:szCs w:val="18"/>
              </w:rPr>
            </w:pPr>
            <w:r w:rsidRPr="00307A9C">
              <w:rPr>
                <w:rFonts w:cstheme="minorHAnsi"/>
                <w:b/>
                <w:bCs/>
                <w:sz w:val="18"/>
                <w:szCs w:val="18"/>
              </w:rPr>
              <w:t xml:space="preserve">Weekly Development Summary </w:t>
            </w:r>
          </w:p>
          <w:p w14:paraId="56B4E673" w14:textId="77777777" w:rsidR="0090331A" w:rsidRDefault="0090331A" w:rsidP="0090331A">
            <w:pPr>
              <w:rPr>
                <w:rFonts w:cstheme="minorHAnsi"/>
                <w:b/>
                <w:bCs/>
              </w:rPr>
            </w:pPr>
          </w:p>
          <w:p w14:paraId="2B0A0AAF" w14:textId="23D25288" w:rsidR="0090331A" w:rsidRPr="00307A9C" w:rsidRDefault="0090331A" w:rsidP="0090331A">
            <w:pPr>
              <w:rPr>
                <w:rFonts w:cstheme="minorHAnsi"/>
                <w:b/>
                <w:bCs/>
                <w:sz w:val="18"/>
                <w:szCs w:val="18"/>
              </w:rPr>
            </w:pPr>
            <w:r w:rsidRPr="00307A9C">
              <w:rPr>
                <w:rFonts w:cstheme="minorHAnsi"/>
                <w:b/>
                <w:bCs/>
                <w:sz w:val="18"/>
                <w:szCs w:val="18"/>
              </w:rPr>
              <w:t>Lesson Observations</w:t>
            </w:r>
          </w:p>
          <w:p w14:paraId="28CA2D47" w14:textId="77777777" w:rsidR="0090331A" w:rsidRDefault="0090331A" w:rsidP="0090331A">
            <w:pPr>
              <w:rPr>
                <w:rFonts w:cstheme="minorHAnsi"/>
                <w:b/>
                <w:bCs/>
                <w:sz w:val="18"/>
                <w:szCs w:val="18"/>
              </w:rPr>
            </w:pPr>
          </w:p>
          <w:p w14:paraId="3B4896D8" w14:textId="74F9A8B5" w:rsidR="0090331A" w:rsidRPr="00307A9C" w:rsidRDefault="0090331A" w:rsidP="0090331A">
            <w:pPr>
              <w:rPr>
                <w:rFonts w:cstheme="minorHAnsi"/>
                <w:b/>
                <w:bCs/>
                <w:sz w:val="18"/>
                <w:szCs w:val="18"/>
              </w:rPr>
            </w:pPr>
            <w:r w:rsidRPr="00307A9C">
              <w:rPr>
                <w:rFonts w:cstheme="minorHAnsi"/>
                <w:b/>
                <w:bCs/>
                <w:sz w:val="18"/>
                <w:szCs w:val="18"/>
              </w:rPr>
              <w:t xml:space="preserve">Link Tutor </w:t>
            </w:r>
          </w:p>
          <w:p w14:paraId="6ACFA9F1" w14:textId="77777777" w:rsidR="0090331A" w:rsidRDefault="0090331A" w:rsidP="0090331A">
            <w:pPr>
              <w:rPr>
                <w:rFonts w:cstheme="minorHAnsi"/>
              </w:rPr>
            </w:pPr>
          </w:p>
          <w:p w14:paraId="721E9FC8" w14:textId="3BB77BB6" w:rsidR="00353F20" w:rsidRPr="009B6F70" w:rsidRDefault="0090331A" w:rsidP="0090331A">
            <w:pPr>
              <w:rPr>
                <w:sz w:val="16"/>
                <w:szCs w:val="16"/>
              </w:rPr>
            </w:pPr>
            <w:r>
              <w:rPr>
                <w:rFonts w:ascii="Arial" w:hAnsi="Arial" w:cs="Arial"/>
                <w:sz w:val="18"/>
                <w:szCs w:val="18"/>
              </w:rPr>
              <w:t>In school, trainees will apply what they have learned by writing sequences of plans for several subjects.</w:t>
            </w:r>
          </w:p>
        </w:tc>
      </w:tr>
      <w:bookmarkEnd w:id="5"/>
    </w:tbl>
    <w:p w14:paraId="3304BBED" w14:textId="42C65A85" w:rsidR="0090331A" w:rsidRDefault="0090331A" w:rsidP="0081084C">
      <w:pPr>
        <w:rPr>
          <w:rFonts w:cstheme="minorHAnsi"/>
          <w:b/>
          <w:bCs/>
          <w:u w:val="single"/>
        </w:rPr>
      </w:pPr>
    </w:p>
    <w:p w14:paraId="4E8B8578" w14:textId="77777777" w:rsidR="0090331A" w:rsidRDefault="0090331A">
      <w:pPr>
        <w:rPr>
          <w:rFonts w:cstheme="minorHAnsi"/>
          <w:b/>
          <w:bCs/>
          <w:u w:val="single"/>
        </w:rPr>
      </w:pPr>
      <w:r>
        <w:rPr>
          <w:rFonts w:cstheme="minorHAnsi"/>
          <w:b/>
          <w:bCs/>
          <w:u w:val="single"/>
        </w:rPr>
        <w:br w:type="page"/>
      </w:r>
    </w:p>
    <w:p w14:paraId="62250F3C" w14:textId="77777777" w:rsidR="00AD349A" w:rsidRDefault="00AD349A" w:rsidP="0081084C">
      <w:pPr>
        <w:rPr>
          <w:rFonts w:cstheme="minorHAnsi"/>
          <w:b/>
          <w:bCs/>
          <w:u w:val="single"/>
        </w:rPr>
      </w:pPr>
    </w:p>
    <w:p w14:paraId="057B5569" w14:textId="6C1E8A47" w:rsidR="006D12F4" w:rsidRPr="00353F20" w:rsidRDefault="006D12F4" w:rsidP="614369A6">
      <w:pPr>
        <w:jc w:val="center"/>
        <w:rPr>
          <w:b/>
          <w:bCs/>
          <w:i/>
          <w:iCs/>
          <w:u w:val="single"/>
        </w:rPr>
      </w:pPr>
      <w:bookmarkStart w:id="7" w:name="_Hlk135137896"/>
      <w:r w:rsidRPr="614369A6">
        <w:rPr>
          <w:b/>
          <w:bCs/>
          <w:i/>
          <w:iCs/>
          <w:u w:val="single"/>
        </w:rPr>
        <w:t xml:space="preserve">Year 3 Undergraduate </w:t>
      </w:r>
      <w:r w:rsidR="3BF5672B" w:rsidRPr="614369A6">
        <w:rPr>
          <w:b/>
          <w:bCs/>
          <w:i/>
          <w:iCs/>
          <w:u w:val="single"/>
        </w:rPr>
        <w:t>Full Time</w:t>
      </w:r>
      <w:bookmarkEnd w:id="7"/>
    </w:p>
    <w:tbl>
      <w:tblPr>
        <w:tblStyle w:val="TableGrid"/>
        <w:tblW w:w="0" w:type="auto"/>
        <w:tblInd w:w="-5" w:type="dxa"/>
        <w:tblLook w:val="05A0" w:firstRow="1" w:lastRow="0" w:firstColumn="1" w:lastColumn="1" w:noHBand="0" w:noVBand="1"/>
      </w:tblPr>
      <w:tblGrid>
        <w:gridCol w:w="1176"/>
        <w:gridCol w:w="5276"/>
        <w:gridCol w:w="1780"/>
        <w:gridCol w:w="1763"/>
        <w:gridCol w:w="2162"/>
        <w:gridCol w:w="1796"/>
      </w:tblGrid>
      <w:tr w:rsidR="72617E90" w14:paraId="571BC876" w14:textId="77777777" w:rsidTr="72617E90">
        <w:trPr>
          <w:trHeight w:val="464"/>
        </w:trPr>
        <w:tc>
          <w:tcPr>
            <w:tcW w:w="13953" w:type="dxa"/>
            <w:gridSpan w:val="6"/>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72617E90">
        <w:trPr>
          <w:trHeight w:val="464"/>
        </w:trPr>
        <w:tc>
          <w:tcPr>
            <w:tcW w:w="13953" w:type="dxa"/>
            <w:gridSpan w:val="6"/>
            <w:shd w:val="clear" w:color="auto" w:fill="FBE4D5" w:themeFill="accent2" w:themeFillTint="33"/>
          </w:tcPr>
          <w:p w14:paraId="26B2BD93" w14:textId="2B7A3553" w:rsidR="72617E90" w:rsidRDefault="72617E90" w:rsidP="72617E90">
            <w:pPr>
              <w:jc w:val="center"/>
              <w:rPr>
                <w:b/>
                <w:bCs/>
              </w:rPr>
            </w:pPr>
            <w:r w:rsidRPr="72617E90">
              <w:rPr>
                <w:b/>
                <w:bCs/>
              </w:rPr>
              <w:t>Overview of Content</w:t>
            </w:r>
          </w:p>
          <w:p w14:paraId="617022CD" w14:textId="4076F98E" w:rsidR="72617E90" w:rsidRDefault="72617E90" w:rsidP="72617E90">
            <w:pPr>
              <w:jc w:val="center"/>
              <w:rPr>
                <w:b/>
                <w:bCs/>
              </w:rPr>
            </w:pPr>
          </w:p>
          <w:p w14:paraId="79F97204" w14:textId="55E1B143" w:rsidR="00036ABF" w:rsidRDefault="00036ABF" w:rsidP="00036ABF">
            <w:r>
              <w:t xml:space="preserve">To develop an understanding of the importance of sequencing learning to ensure pupil progress including adapting schemes of work to incorporate adaptive learning for pupils with SEND, opportunities to revisit learning, metacognition, learning beyond NC, grouping pupils, </w:t>
            </w:r>
            <w:proofErr w:type="gramStart"/>
            <w:r>
              <w:t>behaviour</w:t>
            </w:r>
            <w:proofErr w:type="gramEnd"/>
            <w:r>
              <w:t xml:space="preserve"> and motivation.</w:t>
            </w:r>
          </w:p>
          <w:p w14:paraId="5FBF54FE" w14:textId="5F0F0673" w:rsidR="72617E90" w:rsidRDefault="72617E90" w:rsidP="00036ABF">
            <w:pPr>
              <w:rPr>
                <w:b/>
                <w:bCs/>
              </w:rPr>
            </w:pPr>
          </w:p>
        </w:tc>
      </w:tr>
      <w:tr w:rsidR="72617E90" w14:paraId="00A25230" w14:textId="77777777" w:rsidTr="0061258F">
        <w:trPr>
          <w:trHeight w:val="464"/>
        </w:trPr>
        <w:tc>
          <w:tcPr>
            <w:tcW w:w="1176"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5276" w:type="dxa"/>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78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043668B0" w:rsidR="72617E90" w:rsidRDefault="72617E90" w:rsidP="72617E90">
            <w:pPr>
              <w:jc w:val="center"/>
              <w:rPr>
                <w:b/>
                <w:bCs/>
              </w:rPr>
            </w:pPr>
            <w:r w:rsidRPr="72617E90">
              <w:rPr>
                <w:b/>
                <w:bCs/>
              </w:rPr>
              <w:t>(</w:t>
            </w:r>
            <w:r w:rsidR="249A6EF1" w:rsidRPr="72617E90">
              <w:rPr>
                <w:b/>
                <w:bCs/>
              </w:rPr>
              <w:t>ITTE</w:t>
            </w:r>
            <w:r w:rsidRPr="72617E90">
              <w:rPr>
                <w:b/>
                <w:bCs/>
              </w:rPr>
              <w:t xml:space="preserve">CF </w:t>
            </w:r>
            <w:r w:rsidR="00200E1A">
              <w:rPr>
                <w:b/>
                <w:bCs/>
              </w:rPr>
              <w:t>reference</w:t>
            </w:r>
            <w:r w:rsidRPr="72617E90">
              <w:rPr>
                <w:b/>
                <w:bCs/>
              </w:rPr>
              <w:t>)</w:t>
            </w:r>
          </w:p>
        </w:tc>
        <w:tc>
          <w:tcPr>
            <w:tcW w:w="176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B216FD5" w:rsidR="72617E90" w:rsidRDefault="72617E90" w:rsidP="72617E90">
            <w:pPr>
              <w:jc w:val="center"/>
              <w:rPr>
                <w:b/>
                <w:bCs/>
              </w:rPr>
            </w:pPr>
            <w:r w:rsidRPr="72617E90">
              <w:rPr>
                <w:b/>
                <w:bCs/>
              </w:rPr>
              <w:t>(</w:t>
            </w:r>
            <w:r w:rsidR="1955AEE2" w:rsidRPr="72617E90">
              <w:rPr>
                <w:b/>
                <w:bCs/>
              </w:rPr>
              <w:t>ITTE</w:t>
            </w:r>
            <w:r w:rsidRPr="72617E90">
              <w:rPr>
                <w:b/>
                <w:bCs/>
              </w:rPr>
              <w:t>CF reference)</w:t>
            </w:r>
          </w:p>
        </w:tc>
        <w:tc>
          <w:tcPr>
            <w:tcW w:w="2162"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796" w:type="dxa"/>
            <w:shd w:val="clear" w:color="auto" w:fill="F4B083" w:themeFill="accent2" w:themeFillTint="99"/>
          </w:tcPr>
          <w:p w14:paraId="2FB82C43" w14:textId="77777777" w:rsidR="72617E90" w:rsidRDefault="72617E90" w:rsidP="72617E90">
            <w:pPr>
              <w:jc w:val="center"/>
              <w:rPr>
                <w:b/>
                <w:bCs/>
              </w:rPr>
            </w:pPr>
            <w:r w:rsidRPr="72617E90">
              <w:rPr>
                <w:b/>
                <w:bCs/>
              </w:rPr>
              <w:t xml:space="preserve">Formative Assessment mode </w:t>
            </w:r>
          </w:p>
          <w:p w14:paraId="40E69B68" w14:textId="77777777" w:rsidR="00200E1A" w:rsidRDefault="00200E1A" w:rsidP="72617E90">
            <w:pPr>
              <w:jc w:val="center"/>
              <w:rPr>
                <w:b/>
                <w:bCs/>
              </w:rPr>
            </w:pPr>
          </w:p>
        </w:tc>
      </w:tr>
      <w:tr w:rsidR="72617E90" w14:paraId="4090E0E8" w14:textId="77777777" w:rsidTr="0061258F">
        <w:trPr>
          <w:trHeight w:val="231"/>
        </w:trPr>
        <w:tc>
          <w:tcPr>
            <w:tcW w:w="1176" w:type="dxa"/>
          </w:tcPr>
          <w:p w14:paraId="31CF9613" w14:textId="7A2F006D" w:rsidR="72617E90" w:rsidRDefault="72617E90" w:rsidP="72617E90">
            <w:pPr>
              <w:jc w:val="center"/>
              <w:rPr>
                <w:b/>
                <w:bCs/>
              </w:rPr>
            </w:pPr>
            <w:r w:rsidRPr="72617E90">
              <w:rPr>
                <w:b/>
                <w:bCs/>
              </w:rPr>
              <w:t>Seminar</w:t>
            </w:r>
          </w:p>
          <w:p w14:paraId="71610AE7" w14:textId="16CBC0A7" w:rsidR="008452ED" w:rsidRDefault="008452ED" w:rsidP="72617E90">
            <w:pPr>
              <w:jc w:val="center"/>
              <w:rPr>
                <w:b/>
                <w:bCs/>
              </w:rPr>
            </w:pPr>
            <w:r>
              <w:rPr>
                <w:b/>
                <w:bCs/>
              </w:rPr>
              <w:t>2 hours</w:t>
            </w:r>
          </w:p>
          <w:p w14:paraId="7E1437B2" w14:textId="77777777" w:rsidR="72617E90" w:rsidRDefault="72617E90" w:rsidP="72617E90">
            <w:pPr>
              <w:jc w:val="center"/>
              <w:rPr>
                <w:b/>
                <w:bCs/>
              </w:rPr>
            </w:pPr>
          </w:p>
          <w:p w14:paraId="2A713F3D" w14:textId="77777777" w:rsidR="72617E90" w:rsidRDefault="72617E90" w:rsidP="72617E90">
            <w:pPr>
              <w:jc w:val="center"/>
              <w:rPr>
                <w:b/>
                <w:bCs/>
              </w:rPr>
            </w:pPr>
          </w:p>
          <w:p w14:paraId="47DA807F" w14:textId="1CBC4D2D" w:rsidR="72617E90" w:rsidRDefault="72617E90" w:rsidP="72617E90">
            <w:pPr>
              <w:jc w:val="center"/>
              <w:rPr>
                <w:b/>
                <w:bCs/>
              </w:rPr>
            </w:pPr>
          </w:p>
        </w:tc>
        <w:tc>
          <w:tcPr>
            <w:tcW w:w="5276" w:type="dxa"/>
          </w:tcPr>
          <w:p w14:paraId="008C9A4A" w14:textId="77777777" w:rsidR="72617E90" w:rsidRDefault="72617E90" w:rsidP="72617E90">
            <w:pPr>
              <w:rPr>
                <w:sz w:val="16"/>
                <w:szCs w:val="16"/>
              </w:rPr>
            </w:pPr>
          </w:p>
          <w:p w14:paraId="4C072019" w14:textId="77777777" w:rsidR="000E7AA7" w:rsidRPr="00FC2619" w:rsidRDefault="000E7AA7" w:rsidP="000E7AA7">
            <w:pPr>
              <w:rPr>
                <w:rFonts w:ascii="Arial" w:hAnsi="Arial" w:cs="Arial"/>
                <w:sz w:val="18"/>
                <w:szCs w:val="18"/>
              </w:rPr>
            </w:pPr>
            <w:r w:rsidRPr="00FC2619">
              <w:rPr>
                <w:rFonts w:ascii="Arial" w:hAnsi="Arial" w:cs="Arial"/>
                <w:sz w:val="18"/>
                <w:szCs w:val="18"/>
              </w:rPr>
              <w:t>Review of planning principles.</w:t>
            </w:r>
          </w:p>
          <w:p w14:paraId="48672F1B" w14:textId="77777777" w:rsidR="000E7AA7" w:rsidRPr="00FC2619" w:rsidRDefault="000E7AA7" w:rsidP="000E7AA7">
            <w:pPr>
              <w:rPr>
                <w:rFonts w:ascii="Arial" w:hAnsi="Arial" w:cs="Arial"/>
                <w:sz w:val="18"/>
                <w:szCs w:val="18"/>
              </w:rPr>
            </w:pPr>
          </w:p>
          <w:p w14:paraId="3986F859" w14:textId="368A9D3B" w:rsidR="000E7AA7" w:rsidRPr="00FC2619" w:rsidRDefault="008452ED" w:rsidP="000E7AA7">
            <w:pPr>
              <w:rPr>
                <w:rFonts w:ascii="Arial" w:hAnsi="Arial" w:cs="Arial"/>
                <w:sz w:val="18"/>
                <w:szCs w:val="18"/>
              </w:rPr>
            </w:pPr>
            <w:r>
              <w:rPr>
                <w:rFonts w:ascii="Arial" w:hAnsi="Arial" w:cs="Arial"/>
                <w:sz w:val="18"/>
                <w:szCs w:val="18"/>
              </w:rPr>
              <w:t>To be able to pe</w:t>
            </w:r>
            <w:r w:rsidR="000E7AA7" w:rsidRPr="00FC2619">
              <w:rPr>
                <w:rFonts w:ascii="Arial" w:hAnsi="Arial" w:cs="Arial"/>
                <w:sz w:val="18"/>
                <w:szCs w:val="18"/>
              </w:rPr>
              <w:t>er review planning from professional practice in relation to good practice including</w:t>
            </w:r>
            <w:r>
              <w:rPr>
                <w:rFonts w:ascii="Arial" w:hAnsi="Arial" w:cs="Arial"/>
                <w:sz w:val="18"/>
                <w:szCs w:val="18"/>
              </w:rPr>
              <w:t>:</w:t>
            </w:r>
          </w:p>
          <w:p w14:paraId="09F24A7F" w14:textId="7EBEA1EB" w:rsidR="000E7AA7" w:rsidRPr="00FC2619" w:rsidRDefault="000E7AA7" w:rsidP="000E7AA7">
            <w:pPr>
              <w:pStyle w:val="ListParagraph"/>
              <w:numPr>
                <w:ilvl w:val="0"/>
                <w:numId w:val="19"/>
              </w:numPr>
              <w:spacing w:after="160" w:line="259" w:lineRule="auto"/>
              <w:rPr>
                <w:rFonts w:ascii="Arial" w:hAnsi="Arial" w:cs="Arial"/>
                <w:sz w:val="18"/>
                <w:szCs w:val="18"/>
              </w:rPr>
            </w:pPr>
            <w:r w:rsidRPr="00FC2619">
              <w:rPr>
                <w:rFonts w:ascii="Arial" w:hAnsi="Arial" w:cs="Arial"/>
                <w:sz w:val="18"/>
                <w:szCs w:val="18"/>
              </w:rPr>
              <w:t>the planning of learning within a sequence to demonstrate progression</w:t>
            </w:r>
            <w:r w:rsidR="008452ED">
              <w:rPr>
                <w:rFonts w:ascii="Arial" w:hAnsi="Arial" w:cs="Arial"/>
                <w:sz w:val="18"/>
                <w:szCs w:val="18"/>
              </w:rPr>
              <w:t>.</w:t>
            </w:r>
          </w:p>
          <w:p w14:paraId="422E5B86" w14:textId="77777777" w:rsidR="008452ED" w:rsidRDefault="000E7AA7" w:rsidP="000D5E33">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planning effectively for additional adults</w:t>
            </w:r>
            <w:r w:rsidR="008452ED" w:rsidRPr="008452ED">
              <w:rPr>
                <w:rFonts w:ascii="Arial" w:hAnsi="Arial" w:cs="Arial"/>
                <w:sz w:val="18"/>
                <w:szCs w:val="18"/>
              </w:rPr>
              <w:t>.</w:t>
            </w:r>
          </w:p>
          <w:p w14:paraId="600B6388" w14:textId="77777777" w:rsidR="008452ED" w:rsidRDefault="000E7AA7" w:rsidP="00795B5F">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incorporating key questions to formatively assess learning including the use of hinge questions</w:t>
            </w:r>
            <w:r w:rsidR="008452ED" w:rsidRPr="008452ED">
              <w:rPr>
                <w:rFonts w:ascii="Arial" w:hAnsi="Arial" w:cs="Arial"/>
                <w:sz w:val="18"/>
                <w:szCs w:val="18"/>
              </w:rPr>
              <w:t>.</w:t>
            </w:r>
          </w:p>
          <w:p w14:paraId="069FA85D" w14:textId="77777777" w:rsidR="008452ED" w:rsidRDefault="000E7AA7" w:rsidP="00D671B5">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summative assessment strategies related to the learning objectives</w:t>
            </w:r>
            <w:r w:rsidR="008452ED" w:rsidRPr="008452ED">
              <w:rPr>
                <w:rFonts w:ascii="Arial" w:hAnsi="Arial" w:cs="Arial"/>
                <w:sz w:val="18"/>
                <w:szCs w:val="18"/>
              </w:rPr>
              <w:t>.</w:t>
            </w:r>
          </w:p>
          <w:p w14:paraId="3E464274" w14:textId="77777777" w:rsidR="008452ED" w:rsidRDefault="000E7AA7" w:rsidP="00452B07">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strategies for adapting learning in relation to assessment data in order to ensure pupil progress</w:t>
            </w:r>
            <w:r w:rsidR="008452ED" w:rsidRPr="008452ED">
              <w:rPr>
                <w:rFonts w:ascii="Arial" w:hAnsi="Arial" w:cs="Arial"/>
                <w:sz w:val="18"/>
                <w:szCs w:val="18"/>
              </w:rPr>
              <w:t>.</w:t>
            </w:r>
          </w:p>
          <w:p w14:paraId="58787F60" w14:textId="77777777" w:rsidR="008452ED" w:rsidRDefault="000E7AA7" w:rsidP="005D4E1C">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planning appropriately to support pupils with EAL if appropriate</w:t>
            </w:r>
            <w:r w:rsidR="008452ED" w:rsidRPr="008452ED">
              <w:rPr>
                <w:rFonts w:ascii="Arial" w:hAnsi="Arial" w:cs="Arial"/>
                <w:sz w:val="18"/>
                <w:szCs w:val="18"/>
              </w:rPr>
              <w:t>.</w:t>
            </w:r>
          </w:p>
          <w:p w14:paraId="0B578C3B" w14:textId="77777777" w:rsidR="008452ED" w:rsidRDefault="000E7AA7" w:rsidP="00A22DD3">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the chunking of content to avoid cognitive overload</w:t>
            </w:r>
            <w:r w:rsidR="008452ED" w:rsidRPr="008452ED">
              <w:rPr>
                <w:rFonts w:ascii="Arial" w:hAnsi="Arial" w:cs="Arial"/>
                <w:sz w:val="18"/>
                <w:szCs w:val="18"/>
              </w:rPr>
              <w:t>.</w:t>
            </w:r>
          </w:p>
          <w:p w14:paraId="27FB9DA2" w14:textId="38AB69E8" w:rsidR="000E7AA7" w:rsidRPr="008452ED" w:rsidRDefault="000E7AA7" w:rsidP="00A22DD3">
            <w:pPr>
              <w:pStyle w:val="ListParagraph"/>
              <w:numPr>
                <w:ilvl w:val="0"/>
                <w:numId w:val="20"/>
              </w:numPr>
              <w:spacing w:after="160" w:line="259" w:lineRule="auto"/>
              <w:rPr>
                <w:rFonts w:ascii="Arial" w:hAnsi="Arial" w:cs="Arial"/>
                <w:sz w:val="18"/>
                <w:szCs w:val="18"/>
              </w:rPr>
            </w:pPr>
            <w:r w:rsidRPr="008452ED">
              <w:rPr>
                <w:rFonts w:ascii="Arial" w:hAnsi="Arial" w:cs="Arial"/>
                <w:sz w:val="18"/>
                <w:szCs w:val="18"/>
              </w:rPr>
              <w:t>distributed and spaced learning</w:t>
            </w:r>
            <w:r w:rsidR="008452ED">
              <w:rPr>
                <w:rFonts w:ascii="Arial" w:hAnsi="Arial" w:cs="Arial"/>
                <w:sz w:val="18"/>
                <w:szCs w:val="18"/>
              </w:rPr>
              <w:t>.</w:t>
            </w:r>
          </w:p>
          <w:p w14:paraId="7ADB1BE7" w14:textId="77777777" w:rsidR="000E7AA7" w:rsidRPr="00FC2619" w:rsidRDefault="000E7AA7" w:rsidP="000E7AA7">
            <w:pPr>
              <w:rPr>
                <w:rFonts w:ascii="Arial" w:hAnsi="Arial" w:cs="Arial"/>
                <w:sz w:val="18"/>
                <w:szCs w:val="18"/>
              </w:rPr>
            </w:pPr>
          </w:p>
          <w:p w14:paraId="42CA54C5" w14:textId="37E61C77" w:rsidR="000E7AA7" w:rsidRPr="00FC2619" w:rsidRDefault="008452ED" w:rsidP="000E7AA7">
            <w:pPr>
              <w:rPr>
                <w:rFonts w:ascii="Arial" w:hAnsi="Arial" w:cs="Arial"/>
                <w:sz w:val="18"/>
                <w:szCs w:val="18"/>
              </w:rPr>
            </w:pPr>
            <w:r>
              <w:rPr>
                <w:rFonts w:ascii="Arial" w:hAnsi="Arial" w:cs="Arial"/>
                <w:sz w:val="18"/>
                <w:szCs w:val="18"/>
              </w:rPr>
              <w:lastRenderedPageBreak/>
              <w:t xml:space="preserve">To be able to </w:t>
            </w:r>
            <w:r w:rsidR="000E7AA7" w:rsidRPr="00FC2619">
              <w:rPr>
                <w:rFonts w:ascii="Arial" w:hAnsi="Arial" w:cs="Arial"/>
                <w:sz w:val="18"/>
                <w:szCs w:val="18"/>
              </w:rPr>
              <w:t>Identif</w:t>
            </w:r>
            <w:r>
              <w:rPr>
                <w:rFonts w:ascii="Arial" w:hAnsi="Arial" w:cs="Arial"/>
                <w:sz w:val="18"/>
                <w:szCs w:val="18"/>
              </w:rPr>
              <w:t>y</w:t>
            </w:r>
            <w:r w:rsidR="000E7AA7" w:rsidRPr="00FC2619">
              <w:rPr>
                <w:rFonts w:ascii="Arial" w:hAnsi="Arial" w:cs="Arial"/>
                <w:sz w:val="18"/>
                <w:szCs w:val="18"/>
              </w:rPr>
              <w:t xml:space="preserve"> individual targets for professional practice in relation to planning for learning and teaching.</w:t>
            </w:r>
          </w:p>
          <w:p w14:paraId="6722DA1D" w14:textId="77777777" w:rsidR="000E7AA7" w:rsidRPr="00FC2619" w:rsidRDefault="000E7AA7" w:rsidP="000E7AA7">
            <w:pPr>
              <w:rPr>
                <w:rFonts w:ascii="Arial" w:hAnsi="Arial" w:cs="Arial"/>
                <w:sz w:val="18"/>
                <w:szCs w:val="18"/>
              </w:rPr>
            </w:pPr>
          </w:p>
          <w:p w14:paraId="5A999716" w14:textId="40042661" w:rsidR="000E7AA7" w:rsidRDefault="008452ED" w:rsidP="000E7AA7">
            <w:pPr>
              <w:rPr>
                <w:rFonts w:ascii="Arial" w:hAnsi="Arial" w:cs="Arial"/>
                <w:sz w:val="18"/>
                <w:szCs w:val="18"/>
              </w:rPr>
            </w:pPr>
            <w:r>
              <w:rPr>
                <w:rFonts w:ascii="Arial" w:hAnsi="Arial" w:cs="Arial"/>
                <w:sz w:val="18"/>
                <w:szCs w:val="18"/>
              </w:rPr>
              <w:t>To understand the impact of planning regarding</w:t>
            </w:r>
            <w:r w:rsidR="000E7AA7" w:rsidRPr="00FC2619">
              <w:rPr>
                <w:rFonts w:ascii="Arial" w:hAnsi="Arial" w:cs="Arial"/>
                <w:sz w:val="18"/>
                <w:szCs w:val="18"/>
              </w:rPr>
              <w:t xml:space="preserve"> teacher workload</w:t>
            </w:r>
            <w:r w:rsidR="00036ABF">
              <w:rPr>
                <w:rFonts w:ascii="Arial" w:hAnsi="Arial" w:cs="Arial"/>
                <w:sz w:val="18"/>
                <w:szCs w:val="18"/>
              </w:rPr>
              <w:t>.</w:t>
            </w:r>
            <w:r w:rsidR="000E7AA7" w:rsidRPr="00FC2619">
              <w:rPr>
                <w:rFonts w:ascii="Arial" w:hAnsi="Arial" w:cs="Arial"/>
                <w:sz w:val="18"/>
                <w:szCs w:val="18"/>
              </w:rPr>
              <w:t xml:space="preserve"> (DfE 2016)</w:t>
            </w:r>
          </w:p>
          <w:p w14:paraId="30CB4C09" w14:textId="77777777" w:rsidR="00036ABF" w:rsidRPr="00FC2619" w:rsidRDefault="00036ABF" w:rsidP="000E7AA7">
            <w:pPr>
              <w:rPr>
                <w:rFonts w:ascii="Arial" w:hAnsi="Arial" w:cs="Arial"/>
                <w:sz w:val="18"/>
                <w:szCs w:val="18"/>
              </w:rPr>
            </w:pPr>
          </w:p>
          <w:p w14:paraId="5146137D" w14:textId="77777777" w:rsidR="000E7AA7" w:rsidRPr="00FC2619" w:rsidRDefault="000E7AA7" w:rsidP="000E7AA7">
            <w:pPr>
              <w:rPr>
                <w:rFonts w:ascii="Arial" w:hAnsi="Arial" w:cs="Arial"/>
                <w:sz w:val="18"/>
                <w:szCs w:val="18"/>
              </w:rPr>
            </w:pPr>
            <w:r w:rsidRPr="00FC2619">
              <w:rPr>
                <w:rFonts w:ascii="Arial" w:hAnsi="Arial" w:cs="Arial"/>
                <w:sz w:val="18"/>
                <w:szCs w:val="18"/>
              </w:rPr>
              <w:t>Discussion regarding the processes that schools use to reduce teacher workload including the trainees experience in school.</w:t>
            </w:r>
          </w:p>
          <w:p w14:paraId="08667CDA" w14:textId="77777777" w:rsidR="000E7AA7" w:rsidRPr="00FC2619" w:rsidRDefault="000E7AA7" w:rsidP="000E7AA7">
            <w:pPr>
              <w:rPr>
                <w:rFonts w:ascii="Arial" w:hAnsi="Arial" w:cs="Arial"/>
                <w:sz w:val="18"/>
                <w:szCs w:val="18"/>
              </w:rPr>
            </w:pPr>
          </w:p>
          <w:p w14:paraId="5ED073E3" w14:textId="77777777" w:rsidR="000E7AA7" w:rsidRDefault="000E7AA7" w:rsidP="000E7AA7">
            <w:pPr>
              <w:rPr>
                <w:rFonts w:ascii="Arial" w:hAnsi="Arial" w:cs="Arial"/>
                <w:sz w:val="18"/>
                <w:szCs w:val="18"/>
              </w:rPr>
            </w:pPr>
            <w:r w:rsidRPr="00FC2619">
              <w:rPr>
                <w:rFonts w:ascii="Arial" w:hAnsi="Arial" w:cs="Arial"/>
                <w:sz w:val="18"/>
                <w:szCs w:val="18"/>
              </w:rPr>
              <w:t>Debate re the use of schemes of work across the curriculum. Identification of the advantages, and disadvantages of using schemes of work and the need to personalise learning.</w:t>
            </w:r>
          </w:p>
          <w:p w14:paraId="217405C7" w14:textId="77777777" w:rsidR="00036ABF" w:rsidRPr="00FC2619" w:rsidRDefault="00036ABF" w:rsidP="000E7AA7">
            <w:pPr>
              <w:rPr>
                <w:rFonts w:ascii="Arial" w:hAnsi="Arial" w:cs="Arial"/>
                <w:sz w:val="18"/>
                <w:szCs w:val="18"/>
              </w:rPr>
            </w:pPr>
          </w:p>
          <w:p w14:paraId="7DFAAA3F" w14:textId="32AEA6A5" w:rsidR="000E7AA7" w:rsidRPr="00FC2619" w:rsidRDefault="00036ABF" w:rsidP="000E7AA7">
            <w:pPr>
              <w:rPr>
                <w:rFonts w:ascii="Arial" w:hAnsi="Arial" w:cs="Arial"/>
                <w:sz w:val="18"/>
                <w:szCs w:val="18"/>
              </w:rPr>
            </w:pPr>
            <w:r>
              <w:rPr>
                <w:rFonts w:ascii="Arial" w:hAnsi="Arial" w:cs="Arial"/>
                <w:sz w:val="18"/>
                <w:szCs w:val="18"/>
              </w:rPr>
              <w:t>To be able to i</w:t>
            </w:r>
            <w:r w:rsidR="000E7AA7" w:rsidRPr="00FC2619">
              <w:rPr>
                <w:rFonts w:ascii="Arial" w:hAnsi="Arial" w:cs="Arial"/>
                <w:sz w:val="18"/>
                <w:szCs w:val="18"/>
              </w:rPr>
              <w:t xml:space="preserve">dentify criteria for analysing a scheme of work. </w:t>
            </w:r>
          </w:p>
          <w:p w14:paraId="14622A7A" w14:textId="77777777" w:rsidR="000E7AA7" w:rsidRPr="00FC2619" w:rsidRDefault="000E7AA7" w:rsidP="000E7AA7">
            <w:pPr>
              <w:rPr>
                <w:rFonts w:ascii="Arial" w:hAnsi="Arial" w:cs="Arial"/>
                <w:sz w:val="18"/>
                <w:szCs w:val="18"/>
              </w:rPr>
            </w:pPr>
          </w:p>
          <w:p w14:paraId="150439E7" w14:textId="7B0E71BD" w:rsidR="000E7AA7" w:rsidRPr="00FC2619" w:rsidRDefault="000E7AA7" w:rsidP="000E7AA7">
            <w:pPr>
              <w:rPr>
                <w:rFonts w:ascii="Arial" w:hAnsi="Arial" w:cs="Arial"/>
                <w:sz w:val="18"/>
                <w:szCs w:val="18"/>
              </w:rPr>
            </w:pPr>
            <w:r w:rsidRPr="00FC2619">
              <w:rPr>
                <w:rFonts w:ascii="Arial" w:hAnsi="Arial" w:cs="Arial"/>
                <w:sz w:val="18"/>
                <w:szCs w:val="18"/>
              </w:rPr>
              <w:t>Evaluate a scheme of work to identify good practice in relation to the key planning principles</w:t>
            </w:r>
            <w:r w:rsidR="00036ABF">
              <w:rPr>
                <w:rFonts w:ascii="Arial" w:hAnsi="Arial" w:cs="Arial"/>
                <w:sz w:val="18"/>
                <w:szCs w:val="18"/>
              </w:rPr>
              <w:t>:</w:t>
            </w:r>
            <w:r w:rsidRPr="00FC2619">
              <w:rPr>
                <w:rFonts w:ascii="Arial" w:hAnsi="Arial" w:cs="Arial"/>
                <w:sz w:val="18"/>
                <w:szCs w:val="18"/>
              </w:rPr>
              <w:t xml:space="preserve"> </w:t>
            </w:r>
          </w:p>
          <w:p w14:paraId="5E2E1381" w14:textId="742E66AE" w:rsidR="000E7AA7" w:rsidRPr="00FC2619" w:rsidRDefault="000E7AA7" w:rsidP="000E7AA7">
            <w:pPr>
              <w:pStyle w:val="ListParagraph"/>
              <w:numPr>
                <w:ilvl w:val="0"/>
                <w:numId w:val="20"/>
              </w:numPr>
              <w:spacing w:after="160" w:line="259" w:lineRule="auto"/>
              <w:rPr>
                <w:rFonts w:ascii="Arial" w:hAnsi="Arial" w:cs="Arial"/>
                <w:sz w:val="18"/>
                <w:szCs w:val="18"/>
              </w:rPr>
            </w:pPr>
            <w:r w:rsidRPr="00FC2619">
              <w:rPr>
                <w:rFonts w:ascii="Arial" w:hAnsi="Arial" w:cs="Arial"/>
                <w:sz w:val="18"/>
                <w:szCs w:val="18"/>
              </w:rPr>
              <w:t>sequencing learning to demonstrate progression</w:t>
            </w:r>
            <w:r w:rsidR="00036ABF">
              <w:rPr>
                <w:rFonts w:ascii="Arial" w:hAnsi="Arial" w:cs="Arial"/>
                <w:sz w:val="18"/>
                <w:szCs w:val="18"/>
              </w:rPr>
              <w:t>.</w:t>
            </w:r>
          </w:p>
          <w:p w14:paraId="28AF2BBC" w14:textId="33260757" w:rsidR="000E7AA7" w:rsidRPr="00FC2619" w:rsidRDefault="000E7AA7" w:rsidP="000E7AA7">
            <w:pPr>
              <w:pStyle w:val="ListParagraph"/>
              <w:numPr>
                <w:ilvl w:val="0"/>
                <w:numId w:val="20"/>
              </w:numPr>
              <w:spacing w:after="160" w:line="259" w:lineRule="auto"/>
              <w:rPr>
                <w:rFonts w:ascii="Arial" w:hAnsi="Arial" w:cs="Arial"/>
                <w:sz w:val="18"/>
                <w:szCs w:val="18"/>
              </w:rPr>
            </w:pPr>
            <w:r w:rsidRPr="00D261C5">
              <w:rPr>
                <w:rFonts w:ascii="Arial" w:hAnsi="Arial" w:cs="Arial"/>
                <w:sz w:val="18"/>
                <w:szCs w:val="18"/>
              </w:rPr>
              <w:t xml:space="preserve">key questions </w:t>
            </w:r>
            <w:r w:rsidRPr="00FC2619">
              <w:rPr>
                <w:rFonts w:ascii="Arial" w:hAnsi="Arial" w:cs="Arial"/>
                <w:sz w:val="18"/>
                <w:szCs w:val="18"/>
              </w:rPr>
              <w:t>for formative assessment</w:t>
            </w:r>
            <w:r w:rsidR="00036ABF">
              <w:rPr>
                <w:rFonts w:ascii="Arial" w:hAnsi="Arial" w:cs="Arial"/>
                <w:sz w:val="18"/>
                <w:szCs w:val="18"/>
              </w:rPr>
              <w:t>.</w:t>
            </w:r>
          </w:p>
          <w:p w14:paraId="7CCC52CC" w14:textId="77777777" w:rsidR="00036ABF" w:rsidRDefault="000E7AA7" w:rsidP="00DB71F4">
            <w:pPr>
              <w:pStyle w:val="ListParagraph"/>
              <w:numPr>
                <w:ilvl w:val="0"/>
                <w:numId w:val="20"/>
              </w:numPr>
              <w:spacing w:after="160" w:line="259" w:lineRule="auto"/>
              <w:rPr>
                <w:rFonts w:ascii="Arial" w:hAnsi="Arial" w:cs="Arial"/>
                <w:sz w:val="18"/>
                <w:szCs w:val="18"/>
              </w:rPr>
            </w:pPr>
            <w:r w:rsidRPr="00036ABF">
              <w:rPr>
                <w:rFonts w:ascii="Arial" w:hAnsi="Arial" w:cs="Arial"/>
                <w:sz w:val="18"/>
                <w:szCs w:val="18"/>
              </w:rPr>
              <w:t>summative assessment strategies</w:t>
            </w:r>
            <w:r w:rsidR="00036ABF" w:rsidRPr="00036ABF">
              <w:rPr>
                <w:rFonts w:ascii="Arial" w:hAnsi="Arial" w:cs="Arial"/>
                <w:sz w:val="18"/>
                <w:szCs w:val="18"/>
              </w:rPr>
              <w:t>.</w:t>
            </w:r>
          </w:p>
          <w:p w14:paraId="25EA7DE1" w14:textId="77777777" w:rsidR="00036ABF" w:rsidRDefault="000E7AA7" w:rsidP="00FD3CC0">
            <w:pPr>
              <w:pStyle w:val="ListParagraph"/>
              <w:numPr>
                <w:ilvl w:val="0"/>
                <w:numId w:val="20"/>
              </w:numPr>
              <w:spacing w:after="160" w:line="259" w:lineRule="auto"/>
              <w:rPr>
                <w:rFonts w:ascii="Arial" w:hAnsi="Arial" w:cs="Arial"/>
                <w:sz w:val="18"/>
                <w:szCs w:val="18"/>
              </w:rPr>
            </w:pPr>
            <w:r w:rsidRPr="00036ABF">
              <w:rPr>
                <w:rFonts w:ascii="Arial" w:hAnsi="Arial" w:cs="Arial"/>
                <w:sz w:val="18"/>
                <w:szCs w:val="18"/>
              </w:rPr>
              <w:t>adapting learning</w:t>
            </w:r>
            <w:r w:rsidR="00036ABF" w:rsidRPr="00036ABF">
              <w:rPr>
                <w:rFonts w:ascii="Arial" w:hAnsi="Arial" w:cs="Arial"/>
                <w:sz w:val="18"/>
                <w:szCs w:val="18"/>
              </w:rPr>
              <w:t>.</w:t>
            </w:r>
          </w:p>
          <w:p w14:paraId="7BC8ECC8" w14:textId="77777777" w:rsidR="00036ABF" w:rsidRDefault="000E7AA7" w:rsidP="00494D1E">
            <w:pPr>
              <w:pStyle w:val="ListParagraph"/>
              <w:numPr>
                <w:ilvl w:val="0"/>
                <w:numId w:val="20"/>
              </w:numPr>
              <w:spacing w:after="160" w:line="259" w:lineRule="auto"/>
              <w:rPr>
                <w:rFonts w:ascii="Arial" w:hAnsi="Arial" w:cs="Arial"/>
                <w:sz w:val="18"/>
                <w:szCs w:val="18"/>
              </w:rPr>
            </w:pPr>
            <w:r w:rsidRPr="00036ABF">
              <w:rPr>
                <w:rFonts w:ascii="Arial" w:hAnsi="Arial" w:cs="Arial"/>
                <w:sz w:val="18"/>
                <w:szCs w:val="18"/>
              </w:rPr>
              <w:t>the chunking of content to avoid cognitive overload</w:t>
            </w:r>
            <w:r w:rsidR="00036ABF" w:rsidRPr="00036ABF">
              <w:rPr>
                <w:rFonts w:ascii="Arial" w:hAnsi="Arial" w:cs="Arial"/>
                <w:sz w:val="18"/>
                <w:szCs w:val="18"/>
              </w:rPr>
              <w:t>.</w:t>
            </w:r>
          </w:p>
          <w:p w14:paraId="5637C922" w14:textId="6630A75F" w:rsidR="000E7AA7" w:rsidRPr="00036ABF" w:rsidRDefault="000E7AA7" w:rsidP="00494D1E">
            <w:pPr>
              <w:pStyle w:val="ListParagraph"/>
              <w:numPr>
                <w:ilvl w:val="0"/>
                <w:numId w:val="20"/>
              </w:numPr>
              <w:spacing w:after="160" w:line="259" w:lineRule="auto"/>
              <w:rPr>
                <w:rFonts w:ascii="Arial" w:hAnsi="Arial" w:cs="Arial"/>
                <w:sz w:val="18"/>
                <w:szCs w:val="18"/>
              </w:rPr>
            </w:pPr>
            <w:r w:rsidRPr="00036ABF">
              <w:rPr>
                <w:rFonts w:ascii="Arial" w:hAnsi="Arial" w:cs="Arial"/>
                <w:sz w:val="18"/>
                <w:szCs w:val="18"/>
              </w:rPr>
              <w:t>distributed and spaced learning</w:t>
            </w:r>
            <w:r w:rsidR="00036ABF">
              <w:rPr>
                <w:rFonts w:ascii="Arial" w:hAnsi="Arial" w:cs="Arial"/>
                <w:sz w:val="18"/>
                <w:szCs w:val="18"/>
              </w:rPr>
              <w:t>.</w:t>
            </w:r>
          </w:p>
          <w:p w14:paraId="07DA842A" w14:textId="77777777" w:rsidR="72617E90" w:rsidRDefault="72617E90" w:rsidP="72617E90">
            <w:pPr>
              <w:rPr>
                <w:sz w:val="16"/>
                <w:szCs w:val="16"/>
              </w:rPr>
            </w:pPr>
          </w:p>
          <w:p w14:paraId="650CE59F" w14:textId="1BDD5ADC" w:rsidR="000E7AA7" w:rsidRDefault="00036ABF" w:rsidP="000E7AA7">
            <w:pPr>
              <w:rPr>
                <w:rFonts w:ascii="Arial" w:hAnsi="Arial" w:cs="Arial"/>
                <w:sz w:val="18"/>
                <w:szCs w:val="18"/>
              </w:rPr>
            </w:pPr>
            <w:r>
              <w:rPr>
                <w:rFonts w:ascii="Arial" w:hAnsi="Arial" w:cs="Arial"/>
                <w:sz w:val="18"/>
                <w:szCs w:val="18"/>
              </w:rPr>
              <w:t xml:space="preserve">To understand and be able to </w:t>
            </w:r>
            <w:r w:rsidR="000E7AA7" w:rsidRPr="00FC2619">
              <w:rPr>
                <w:rFonts w:ascii="Arial" w:hAnsi="Arial" w:cs="Arial"/>
                <w:sz w:val="18"/>
                <w:szCs w:val="18"/>
              </w:rPr>
              <w:t>Identify aspects of planning that need to be considered when implementing the scheme of work e.g. the deployment of additional adults, support for children with EAL and/or SEND</w:t>
            </w:r>
            <w:r w:rsidR="000E7AA7">
              <w:rPr>
                <w:rFonts w:ascii="Arial" w:hAnsi="Arial" w:cs="Arial"/>
                <w:sz w:val="18"/>
                <w:szCs w:val="18"/>
              </w:rPr>
              <w:t>, and challenge for more able children.</w:t>
            </w:r>
          </w:p>
          <w:p w14:paraId="3AD1DE9A" w14:textId="77777777" w:rsidR="000E7AA7" w:rsidRPr="00FC2619" w:rsidRDefault="000E7AA7" w:rsidP="000E7AA7">
            <w:pPr>
              <w:rPr>
                <w:rFonts w:ascii="Arial" w:hAnsi="Arial" w:cs="Arial"/>
                <w:sz w:val="18"/>
                <w:szCs w:val="18"/>
              </w:rPr>
            </w:pPr>
            <w:r w:rsidRPr="00FC2619">
              <w:rPr>
                <w:rFonts w:ascii="Arial" w:hAnsi="Arial" w:cs="Arial"/>
                <w:sz w:val="18"/>
                <w:szCs w:val="18"/>
              </w:rPr>
              <w:t>Annotate the scheme of work accordingly.</w:t>
            </w:r>
          </w:p>
          <w:p w14:paraId="7B95E7D5" w14:textId="2CE0B09B" w:rsidR="000E7AA7" w:rsidRDefault="000E7AA7" w:rsidP="72617E90">
            <w:pPr>
              <w:rPr>
                <w:sz w:val="16"/>
                <w:szCs w:val="16"/>
              </w:rPr>
            </w:pPr>
          </w:p>
        </w:tc>
        <w:tc>
          <w:tcPr>
            <w:tcW w:w="1780" w:type="dxa"/>
          </w:tcPr>
          <w:p w14:paraId="5BBB2711" w14:textId="77777777" w:rsidR="008452ED" w:rsidRDefault="008452ED" w:rsidP="000E7AA7">
            <w:pPr>
              <w:rPr>
                <w:rFonts w:ascii="Arial" w:eastAsiaTheme="minorEastAsia" w:hAnsi="Arial" w:cs="Arial"/>
                <w:sz w:val="18"/>
                <w:szCs w:val="18"/>
              </w:rPr>
            </w:pPr>
          </w:p>
          <w:p w14:paraId="702A1A34" w14:textId="006FCA93" w:rsidR="000E7AA7" w:rsidRDefault="000E7AA7" w:rsidP="000E7AA7">
            <w:pPr>
              <w:rPr>
                <w:rFonts w:ascii="Arial" w:eastAsiaTheme="minorEastAsia" w:hAnsi="Arial" w:cs="Arial"/>
                <w:sz w:val="18"/>
                <w:szCs w:val="18"/>
              </w:rPr>
            </w:pPr>
            <w:r>
              <w:rPr>
                <w:rFonts w:ascii="Arial" w:eastAsiaTheme="minorEastAsia" w:hAnsi="Arial" w:cs="Arial"/>
                <w:sz w:val="18"/>
                <w:szCs w:val="18"/>
              </w:rPr>
              <w:t>3.1; 3.2; 3.4; 3.7</w:t>
            </w:r>
          </w:p>
          <w:p w14:paraId="1A3C293D" w14:textId="77777777" w:rsidR="000E7AA7" w:rsidRDefault="000E7AA7" w:rsidP="000E7AA7">
            <w:pPr>
              <w:rPr>
                <w:rFonts w:ascii="Arial" w:eastAsiaTheme="minorEastAsia" w:hAnsi="Arial" w:cs="Arial"/>
                <w:sz w:val="18"/>
                <w:szCs w:val="18"/>
              </w:rPr>
            </w:pPr>
          </w:p>
          <w:p w14:paraId="1106D5D1"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4.1; 4.2; 4.6; 4.8</w:t>
            </w:r>
          </w:p>
          <w:p w14:paraId="4E455F6F" w14:textId="77777777" w:rsidR="000E7AA7" w:rsidRDefault="000E7AA7" w:rsidP="000E7AA7">
            <w:pPr>
              <w:rPr>
                <w:rFonts w:ascii="Arial" w:eastAsiaTheme="minorEastAsia" w:hAnsi="Arial" w:cs="Arial"/>
                <w:sz w:val="18"/>
                <w:szCs w:val="18"/>
              </w:rPr>
            </w:pPr>
          </w:p>
          <w:p w14:paraId="566AFB1E"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5.1; 5.3; 5.4</w:t>
            </w:r>
          </w:p>
          <w:p w14:paraId="613086E9" w14:textId="77777777" w:rsidR="000E7AA7" w:rsidRDefault="000E7AA7" w:rsidP="000E7AA7">
            <w:pPr>
              <w:rPr>
                <w:rFonts w:ascii="Arial" w:eastAsiaTheme="minorEastAsia" w:hAnsi="Arial" w:cs="Arial"/>
                <w:sz w:val="18"/>
                <w:szCs w:val="18"/>
              </w:rPr>
            </w:pPr>
          </w:p>
          <w:p w14:paraId="1DB490C2"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6.1; 6.3; 6.4</w:t>
            </w:r>
          </w:p>
          <w:p w14:paraId="33221C79" w14:textId="77777777" w:rsidR="000E7AA7" w:rsidRDefault="000E7AA7" w:rsidP="000E7AA7">
            <w:pPr>
              <w:rPr>
                <w:rFonts w:ascii="Arial" w:eastAsiaTheme="minorEastAsia" w:hAnsi="Arial" w:cs="Arial"/>
                <w:sz w:val="18"/>
                <w:szCs w:val="18"/>
              </w:rPr>
            </w:pPr>
          </w:p>
          <w:p w14:paraId="7C9FFC8C" w14:textId="3EAB1810" w:rsidR="72617E90" w:rsidRDefault="000E7AA7" w:rsidP="000E7AA7">
            <w:r>
              <w:rPr>
                <w:rFonts w:ascii="Arial" w:eastAsia="Arial" w:hAnsi="Arial" w:cs="Arial"/>
                <w:sz w:val="18"/>
                <w:szCs w:val="18"/>
              </w:rPr>
              <w:t>7.4</w:t>
            </w:r>
          </w:p>
        </w:tc>
        <w:tc>
          <w:tcPr>
            <w:tcW w:w="1763" w:type="dxa"/>
          </w:tcPr>
          <w:p w14:paraId="0657A322" w14:textId="77777777" w:rsidR="008452ED" w:rsidRDefault="008452ED" w:rsidP="000E7AA7">
            <w:pPr>
              <w:rPr>
                <w:rFonts w:ascii="Arial" w:eastAsia="Arial" w:hAnsi="Arial" w:cs="Arial"/>
                <w:sz w:val="18"/>
                <w:szCs w:val="18"/>
              </w:rPr>
            </w:pPr>
          </w:p>
          <w:p w14:paraId="33C2F2A1" w14:textId="35D6A3D3" w:rsidR="000E7AA7" w:rsidRDefault="000E7AA7" w:rsidP="000E7AA7">
            <w:pPr>
              <w:rPr>
                <w:rFonts w:ascii="Arial" w:eastAsia="Arial" w:hAnsi="Arial" w:cs="Arial"/>
                <w:sz w:val="18"/>
                <w:szCs w:val="18"/>
              </w:rPr>
            </w:pPr>
            <w:r>
              <w:rPr>
                <w:rFonts w:ascii="Arial" w:eastAsia="Arial" w:hAnsi="Arial" w:cs="Arial"/>
                <w:sz w:val="18"/>
                <w:szCs w:val="18"/>
              </w:rPr>
              <w:t>2.a; 2.c</w:t>
            </w:r>
          </w:p>
          <w:p w14:paraId="58E2D065" w14:textId="77777777" w:rsidR="000E7AA7" w:rsidRDefault="000E7AA7" w:rsidP="000E7AA7">
            <w:pPr>
              <w:rPr>
                <w:rFonts w:ascii="Arial" w:eastAsia="Arial" w:hAnsi="Arial" w:cs="Arial"/>
                <w:sz w:val="18"/>
                <w:szCs w:val="18"/>
              </w:rPr>
            </w:pPr>
          </w:p>
          <w:p w14:paraId="10619E97" w14:textId="77777777" w:rsidR="000E7AA7" w:rsidRDefault="000E7AA7" w:rsidP="000E7AA7">
            <w:pPr>
              <w:rPr>
                <w:rFonts w:ascii="Arial" w:eastAsia="Arial" w:hAnsi="Arial" w:cs="Arial"/>
                <w:sz w:val="18"/>
                <w:szCs w:val="18"/>
              </w:rPr>
            </w:pPr>
            <w:r>
              <w:rPr>
                <w:rFonts w:ascii="Arial" w:eastAsia="Arial" w:hAnsi="Arial" w:cs="Arial"/>
                <w:sz w:val="18"/>
                <w:szCs w:val="18"/>
              </w:rPr>
              <w:t>3.g</w:t>
            </w:r>
          </w:p>
          <w:p w14:paraId="0C0DCFEA" w14:textId="77777777" w:rsidR="000E7AA7" w:rsidRDefault="000E7AA7" w:rsidP="000E7AA7">
            <w:pPr>
              <w:rPr>
                <w:rFonts w:ascii="Arial" w:eastAsia="Arial" w:hAnsi="Arial" w:cs="Arial"/>
                <w:sz w:val="18"/>
                <w:szCs w:val="18"/>
              </w:rPr>
            </w:pPr>
          </w:p>
          <w:p w14:paraId="08EDFB4F" w14:textId="77777777" w:rsidR="000E7AA7" w:rsidRDefault="000E7AA7" w:rsidP="000E7AA7">
            <w:pPr>
              <w:rPr>
                <w:rFonts w:ascii="Arial" w:eastAsia="Arial" w:hAnsi="Arial" w:cs="Arial"/>
                <w:sz w:val="18"/>
                <w:szCs w:val="18"/>
              </w:rPr>
            </w:pPr>
            <w:r>
              <w:rPr>
                <w:rFonts w:ascii="Arial" w:eastAsia="Arial" w:hAnsi="Arial" w:cs="Arial"/>
                <w:sz w:val="18"/>
                <w:szCs w:val="18"/>
              </w:rPr>
              <w:t>4.n</w:t>
            </w:r>
          </w:p>
          <w:p w14:paraId="2CCEBB20" w14:textId="77777777" w:rsidR="000E7AA7" w:rsidRDefault="000E7AA7" w:rsidP="000E7AA7">
            <w:pPr>
              <w:rPr>
                <w:rFonts w:ascii="Arial" w:eastAsia="Arial" w:hAnsi="Arial" w:cs="Arial"/>
                <w:sz w:val="18"/>
                <w:szCs w:val="18"/>
              </w:rPr>
            </w:pPr>
          </w:p>
          <w:p w14:paraId="11ED81A9" w14:textId="77777777" w:rsidR="000E7AA7" w:rsidRDefault="000E7AA7" w:rsidP="000E7AA7">
            <w:pPr>
              <w:rPr>
                <w:rFonts w:ascii="Arial" w:eastAsia="Arial" w:hAnsi="Arial" w:cs="Arial"/>
                <w:sz w:val="18"/>
                <w:szCs w:val="18"/>
              </w:rPr>
            </w:pPr>
            <w:r>
              <w:rPr>
                <w:rFonts w:ascii="Arial" w:eastAsia="Arial" w:hAnsi="Arial" w:cs="Arial"/>
                <w:sz w:val="18"/>
                <w:szCs w:val="18"/>
              </w:rPr>
              <w:t>5.h</w:t>
            </w:r>
          </w:p>
          <w:p w14:paraId="5F93EB5D" w14:textId="77777777" w:rsidR="000E7AA7" w:rsidRDefault="000E7AA7" w:rsidP="000E7AA7">
            <w:pPr>
              <w:rPr>
                <w:rFonts w:ascii="Arial" w:eastAsia="Arial" w:hAnsi="Arial" w:cs="Arial"/>
                <w:sz w:val="18"/>
                <w:szCs w:val="18"/>
              </w:rPr>
            </w:pPr>
          </w:p>
          <w:p w14:paraId="48B926C0" w14:textId="77777777" w:rsidR="000E7AA7" w:rsidRDefault="000E7AA7" w:rsidP="000E7AA7">
            <w:pPr>
              <w:rPr>
                <w:rFonts w:ascii="Arial" w:eastAsia="Arial" w:hAnsi="Arial" w:cs="Arial"/>
                <w:sz w:val="18"/>
                <w:szCs w:val="18"/>
              </w:rPr>
            </w:pPr>
            <w:r>
              <w:rPr>
                <w:rFonts w:ascii="Arial" w:eastAsia="Arial" w:hAnsi="Arial" w:cs="Arial"/>
                <w:sz w:val="18"/>
                <w:szCs w:val="18"/>
              </w:rPr>
              <w:t>5.j</w:t>
            </w:r>
          </w:p>
          <w:p w14:paraId="02107709" w14:textId="77777777" w:rsidR="000E7AA7" w:rsidRDefault="000E7AA7" w:rsidP="000E7AA7">
            <w:pPr>
              <w:rPr>
                <w:rFonts w:ascii="Arial" w:eastAsia="Arial" w:hAnsi="Arial" w:cs="Arial"/>
                <w:sz w:val="18"/>
                <w:szCs w:val="18"/>
              </w:rPr>
            </w:pPr>
          </w:p>
          <w:p w14:paraId="4CB33B3B" w14:textId="77777777" w:rsidR="000E7AA7" w:rsidRDefault="000E7AA7" w:rsidP="000E7AA7">
            <w:pPr>
              <w:rPr>
                <w:rFonts w:ascii="Arial" w:eastAsia="Arial" w:hAnsi="Arial" w:cs="Arial"/>
                <w:sz w:val="18"/>
                <w:szCs w:val="18"/>
              </w:rPr>
            </w:pPr>
          </w:p>
          <w:p w14:paraId="7D806AC6" w14:textId="2C4C7968" w:rsidR="72617E90" w:rsidRDefault="72617E90" w:rsidP="72617E90"/>
        </w:tc>
        <w:tc>
          <w:tcPr>
            <w:tcW w:w="2162" w:type="dxa"/>
          </w:tcPr>
          <w:p w14:paraId="5EDD1CD8" w14:textId="77777777" w:rsidR="008452ED" w:rsidRDefault="008452ED" w:rsidP="000E7AA7">
            <w:pPr>
              <w:spacing w:beforeAutospacing="1" w:afterAutospacing="1"/>
            </w:pPr>
          </w:p>
          <w:p w14:paraId="2659BE7D" w14:textId="6B19FBC8" w:rsidR="000E7AA7" w:rsidRPr="00F60953" w:rsidRDefault="00132F0C" w:rsidP="000E7AA7">
            <w:pPr>
              <w:spacing w:beforeAutospacing="1" w:afterAutospacing="1"/>
              <w:rPr>
                <w:rStyle w:val="eop"/>
                <w:rFonts w:ascii="Arial" w:eastAsia="Times New Roman" w:hAnsi="Arial" w:cs="Arial"/>
                <w:color w:val="000000" w:themeColor="text1"/>
                <w:sz w:val="18"/>
                <w:szCs w:val="18"/>
              </w:rPr>
            </w:pPr>
            <w:hyperlink r:id="rId15" w:history="1">
              <w:r w:rsidR="000E7AA7" w:rsidRPr="004A4FBC">
                <w:rPr>
                  <w:rStyle w:val="Hyperlink"/>
                  <w:sz w:val="18"/>
                  <w:szCs w:val="18"/>
                </w:rPr>
                <w:t xml:space="preserve">Principles of Instruction: Research-Based Strategies That All Teachers Should Know, by Barak </w:t>
              </w:r>
              <w:proofErr w:type="spellStart"/>
              <w:r w:rsidR="000E7AA7" w:rsidRPr="004A4FBC">
                <w:rPr>
                  <w:rStyle w:val="Hyperlink"/>
                  <w:sz w:val="18"/>
                  <w:szCs w:val="18"/>
                </w:rPr>
                <w:t>Rosenshine</w:t>
              </w:r>
              <w:proofErr w:type="spellEnd"/>
              <w:r w:rsidR="000E7AA7" w:rsidRPr="004A4FBC">
                <w:rPr>
                  <w:rStyle w:val="Hyperlink"/>
                  <w:sz w:val="18"/>
                  <w:szCs w:val="18"/>
                </w:rPr>
                <w:t>; American Educator Vol. 36, No. 1, Spring 2012, AFT (teachertoolkit.co.uk)</w:t>
              </w:r>
            </w:hyperlink>
          </w:p>
          <w:p w14:paraId="5BED83F2" w14:textId="77777777" w:rsidR="000E7AA7" w:rsidRDefault="000E7AA7" w:rsidP="000E7AA7">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London: Critical Publishing.</w:t>
            </w:r>
          </w:p>
          <w:p w14:paraId="41EBC024" w14:textId="77777777" w:rsidR="000E7AA7" w:rsidRDefault="000E7AA7" w:rsidP="000E7AA7">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Lockyer. S., (2016) </w:t>
            </w:r>
            <w:r>
              <w:rPr>
                <w:rStyle w:val="eop"/>
                <w:rFonts w:ascii="Arial" w:eastAsia="Times New Roman" w:hAnsi="Arial" w:cs="Arial"/>
                <w:i/>
                <w:iCs/>
                <w:color w:val="000000" w:themeColor="text1"/>
                <w:sz w:val="18"/>
                <w:szCs w:val="18"/>
              </w:rPr>
              <w:t xml:space="preserve">Lesson Planning for </w:t>
            </w:r>
            <w:r>
              <w:rPr>
                <w:rStyle w:val="eop"/>
                <w:rFonts w:ascii="Arial" w:eastAsia="Times New Roman" w:hAnsi="Arial" w:cs="Arial"/>
                <w:i/>
                <w:iCs/>
                <w:color w:val="000000" w:themeColor="text1"/>
                <w:sz w:val="18"/>
                <w:szCs w:val="18"/>
              </w:rPr>
              <w:lastRenderedPageBreak/>
              <w:t xml:space="preserve">Primary School Teachers. </w:t>
            </w:r>
            <w:r>
              <w:rPr>
                <w:rStyle w:val="eop"/>
                <w:rFonts w:ascii="Arial" w:eastAsia="Times New Roman" w:hAnsi="Arial" w:cs="Arial"/>
                <w:color w:val="000000" w:themeColor="text1"/>
                <w:sz w:val="18"/>
                <w:szCs w:val="18"/>
              </w:rPr>
              <w:t>Bloomsbury Publishing.</w:t>
            </w:r>
          </w:p>
          <w:p w14:paraId="0C370E22" w14:textId="77777777" w:rsidR="000E7AA7" w:rsidRDefault="000E7AA7" w:rsidP="000E7AA7">
            <w:pPr>
              <w:spacing w:before="100" w:beforeAutospacing="1" w:after="100" w:afterAutospacing="1"/>
              <w:rPr>
                <w:rStyle w:val="eop"/>
                <w:rFonts w:ascii="Arial" w:eastAsia="Times New Roman" w:hAnsi="Arial" w:cs="Arial"/>
                <w:i/>
                <w:iCs/>
                <w:color w:val="000000" w:themeColor="text1"/>
                <w:sz w:val="18"/>
                <w:szCs w:val="18"/>
              </w:rPr>
            </w:pPr>
            <w:r w:rsidRPr="00F67FF7">
              <w:rPr>
                <w:rStyle w:val="eop"/>
                <w:rFonts w:ascii="Arial" w:eastAsia="Times New Roman" w:hAnsi="Arial" w:cs="Arial"/>
                <w:color w:val="000000" w:themeColor="text1"/>
                <w:sz w:val="18"/>
                <w:szCs w:val="18"/>
              </w:rPr>
              <w:t xml:space="preserve">Planning and Resources Review Group (2016) </w:t>
            </w:r>
            <w:r>
              <w:rPr>
                <w:rStyle w:val="eop"/>
                <w:rFonts w:ascii="Arial" w:eastAsia="Times New Roman" w:hAnsi="Arial" w:cs="Arial"/>
                <w:i/>
                <w:iCs/>
                <w:color w:val="000000" w:themeColor="text1"/>
                <w:sz w:val="18"/>
                <w:szCs w:val="18"/>
              </w:rPr>
              <w:t xml:space="preserve">Eliminating unnecessary workload around planning and teaching resources. </w:t>
            </w:r>
            <w:r w:rsidRPr="00162444">
              <w:rPr>
                <w:rStyle w:val="eop"/>
                <w:rFonts w:ascii="Arial" w:eastAsia="Times New Roman" w:hAnsi="Arial" w:cs="Arial"/>
                <w:i/>
                <w:iCs/>
                <w:color w:val="000000" w:themeColor="text1"/>
                <w:sz w:val="18"/>
                <w:szCs w:val="18"/>
              </w:rPr>
              <w:t>London. Department for Education.</w:t>
            </w:r>
          </w:p>
          <w:p w14:paraId="3725D4CA" w14:textId="77777777" w:rsidR="000E7AA7" w:rsidRPr="00EE2678" w:rsidRDefault="00132F0C" w:rsidP="000E7AA7">
            <w:pPr>
              <w:spacing w:beforeAutospacing="1" w:afterAutospacing="1"/>
              <w:rPr>
                <w:rStyle w:val="eop"/>
                <w:rFonts w:ascii="Arial" w:eastAsia="Times New Roman" w:hAnsi="Arial" w:cs="Arial"/>
                <w:color w:val="000000" w:themeColor="text1"/>
                <w:sz w:val="18"/>
                <w:szCs w:val="18"/>
              </w:rPr>
            </w:pPr>
            <w:hyperlink r:id="rId16" w:history="1">
              <w:r w:rsidR="000E7AA7" w:rsidRPr="00EE2678">
                <w:rPr>
                  <w:rStyle w:val="Hyperlink"/>
                  <w:sz w:val="18"/>
                  <w:szCs w:val="18"/>
                </w:rPr>
                <w:t>Eliminating unnecessary workload around planning and teaching resources (publishing.service.gov.uk)</w:t>
              </w:r>
            </w:hyperlink>
          </w:p>
          <w:p w14:paraId="0DE3899D" w14:textId="77777777" w:rsidR="72617E90" w:rsidRDefault="72617E90" w:rsidP="72617E90">
            <w:pPr>
              <w:rPr>
                <w:rStyle w:val="markedcontent"/>
              </w:rPr>
            </w:pPr>
          </w:p>
          <w:p w14:paraId="6DC513EA" w14:textId="0EEFFE0B" w:rsidR="72617E90" w:rsidRDefault="72617E90" w:rsidP="72617E90">
            <w:pPr>
              <w:pStyle w:val="CommentText"/>
            </w:pPr>
          </w:p>
        </w:tc>
        <w:tc>
          <w:tcPr>
            <w:tcW w:w="1796" w:type="dxa"/>
          </w:tcPr>
          <w:p w14:paraId="618CBE0F" w14:textId="77777777" w:rsidR="72617E90" w:rsidRDefault="72617E90"/>
          <w:p w14:paraId="076692CD" w14:textId="77777777" w:rsidR="000E7AA7" w:rsidRPr="00EE2678" w:rsidRDefault="000E7AA7" w:rsidP="000E7AA7">
            <w:pPr>
              <w:rPr>
                <w:rFonts w:ascii="Arial" w:hAnsi="Arial" w:cs="Arial"/>
                <w:b/>
                <w:bCs/>
                <w:sz w:val="18"/>
                <w:szCs w:val="18"/>
              </w:rPr>
            </w:pPr>
            <w:r w:rsidRPr="00EE2678">
              <w:rPr>
                <w:rFonts w:ascii="Arial" w:hAnsi="Arial" w:cs="Arial"/>
                <w:b/>
                <w:bCs/>
                <w:sz w:val="18"/>
                <w:szCs w:val="18"/>
              </w:rPr>
              <w:t>Peer Assessment</w:t>
            </w:r>
          </w:p>
          <w:p w14:paraId="051A64CB" w14:textId="77777777" w:rsidR="000E7AA7" w:rsidRDefault="000E7AA7" w:rsidP="000E7AA7">
            <w:pPr>
              <w:rPr>
                <w:rFonts w:ascii="Arial" w:hAnsi="Arial" w:cs="Arial"/>
                <w:sz w:val="18"/>
                <w:szCs w:val="18"/>
              </w:rPr>
            </w:pPr>
            <w:r w:rsidRPr="00EE2678">
              <w:rPr>
                <w:rFonts w:ascii="Arial" w:hAnsi="Arial" w:cs="Arial"/>
                <w:sz w:val="18"/>
                <w:szCs w:val="18"/>
              </w:rPr>
              <w:t>Trainee understanding of the principles of planning.</w:t>
            </w:r>
          </w:p>
          <w:p w14:paraId="60997A90" w14:textId="77777777" w:rsidR="000E7AA7" w:rsidRDefault="000E7AA7" w:rsidP="000E7AA7">
            <w:pPr>
              <w:rPr>
                <w:rFonts w:ascii="Arial" w:hAnsi="Arial" w:cs="Arial"/>
              </w:rPr>
            </w:pPr>
          </w:p>
          <w:p w14:paraId="7AFFD6B4" w14:textId="77777777" w:rsidR="000E7AA7" w:rsidRDefault="000E7AA7" w:rsidP="000E7AA7">
            <w:pPr>
              <w:rPr>
                <w:rFonts w:ascii="Arial" w:hAnsi="Arial" w:cs="Arial"/>
                <w:b/>
                <w:bCs/>
                <w:sz w:val="18"/>
                <w:szCs w:val="18"/>
              </w:rPr>
            </w:pPr>
            <w:r w:rsidRPr="00EE2678">
              <w:rPr>
                <w:rFonts w:ascii="Arial" w:hAnsi="Arial" w:cs="Arial"/>
                <w:b/>
                <w:bCs/>
                <w:sz w:val="18"/>
                <w:szCs w:val="18"/>
              </w:rPr>
              <w:t>Formative assessment of work in curriculum seminars</w:t>
            </w:r>
          </w:p>
          <w:p w14:paraId="0AB171C2" w14:textId="3D24D517" w:rsidR="72617E90" w:rsidRDefault="72617E90" w:rsidP="000E7AA7">
            <w:pPr>
              <w:rPr>
                <w:sz w:val="16"/>
                <w:szCs w:val="16"/>
              </w:rPr>
            </w:pPr>
          </w:p>
        </w:tc>
      </w:tr>
    </w:tbl>
    <w:p w14:paraId="5FD9E123" w14:textId="0A5E59D7" w:rsidR="00036ABF" w:rsidRDefault="00036ABF">
      <w:pPr>
        <w:rPr>
          <w:rFonts w:cstheme="minorHAnsi"/>
          <w:b/>
          <w:bCs/>
          <w:u w:val="single"/>
        </w:rPr>
      </w:pPr>
      <w:bookmarkStart w:id="8" w:name="_Hlk135137995"/>
    </w:p>
    <w:p w14:paraId="60A949F2" w14:textId="77777777" w:rsidR="00036ABF" w:rsidRDefault="00036ABF">
      <w:pPr>
        <w:rPr>
          <w:rFonts w:cstheme="minorHAnsi"/>
          <w:b/>
          <w:bCs/>
          <w:u w:val="single"/>
        </w:rPr>
      </w:pPr>
      <w:r>
        <w:rPr>
          <w:rFonts w:cstheme="minorHAnsi"/>
          <w:b/>
          <w:bCs/>
          <w:u w:val="single"/>
        </w:rPr>
        <w:br w:type="page"/>
      </w:r>
    </w:p>
    <w:p w14:paraId="34F3DC7C" w14:textId="77777777" w:rsidR="001E2E3B" w:rsidRPr="009B6F70" w:rsidRDefault="001E2E3B">
      <w:pPr>
        <w:rPr>
          <w:rFonts w:cstheme="minorHAnsi"/>
          <w:b/>
          <w:bCs/>
          <w:u w:val="single"/>
        </w:rPr>
      </w:pPr>
    </w:p>
    <w:tbl>
      <w:tblPr>
        <w:tblStyle w:val="TableGrid"/>
        <w:tblW w:w="13953" w:type="dxa"/>
        <w:tblInd w:w="-5" w:type="dxa"/>
        <w:tblLook w:val="04A0" w:firstRow="1" w:lastRow="0" w:firstColumn="1" w:lastColumn="0" w:noHBand="0" w:noVBand="1"/>
      </w:tblPr>
      <w:tblGrid>
        <w:gridCol w:w="6615"/>
        <w:gridCol w:w="1566"/>
        <w:gridCol w:w="1701"/>
        <w:gridCol w:w="2194"/>
        <w:gridCol w:w="1877"/>
      </w:tblGrid>
      <w:tr w:rsidR="008B6642" w:rsidRPr="009B6F70" w14:paraId="3BBD1257" w14:textId="77777777" w:rsidTr="614369A6">
        <w:trPr>
          <w:trHeight w:val="464"/>
        </w:trPr>
        <w:tc>
          <w:tcPr>
            <w:tcW w:w="13953" w:type="dxa"/>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614369A6">
        <w:trPr>
          <w:trHeight w:val="464"/>
        </w:trPr>
        <w:tc>
          <w:tcPr>
            <w:tcW w:w="13953" w:type="dxa"/>
            <w:gridSpan w:val="5"/>
            <w:shd w:val="clear" w:color="auto" w:fill="auto"/>
          </w:tcPr>
          <w:p w14:paraId="7351FEAE" w14:textId="77777777" w:rsidR="000E7AA7" w:rsidRDefault="000E7AA7" w:rsidP="000E7AA7">
            <w:pPr>
              <w:rPr>
                <w:rFonts w:cstheme="minorHAnsi"/>
                <w:b/>
                <w:bCs/>
              </w:rPr>
            </w:pPr>
          </w:p>
          <w:p w14:paraId="2BA43DD8" w14:textId="3F068A40" w:rsidR="0061258F" w:rsidRPr="009B6F70" w:rsidRDefault="0061258F" w:rsidP="0061258F">
            <w:pPr>
              <w:rPr>
                <w:rFonts w:cstheme="minorHAnsi"/>
              </w:rPr>
            </w:pPr>
            <w:r>
              <w:rPr>
                <w:rFonts w:cstheme="minorHAnsi"/>
                <w:b/>
                <w:bCs/>
              </w:rPr>
              <w:t>Observing</w:t>
            </w:r>
            <w:r w:rsidR="000E7AA7" w:rsidRPr="002B344B">
              <w:rPr>
                <w:rFonts w:cstheme="minorHAnsi"/>
                <w:b/>
                <w:bCs/>
              </w:rPr>
              <w:t xml:space="preserve">: </w:t>
            </w:r>
          </w:p>
          <w:p w14:paraId="45B21657" w14:textId="5B81D99F" w:rsidR="00DA7359" w:rsidRDefault="00F253AC" w:rsidP="008B6642">
            <w:pPr>
              <w:rPr>
                <w:rFonts w:cstheme="minorHAnsi"/>
              </w:rPr>
            </w:pPr>
            <w:r w:rsidRPr="009B6F70">
              <w:rPr>
                <w:rFonts w:cstheme="minorHAnsi"/>
              </w:rPr>
              <w:t xml:space="preserve">Observe how expert colleagues </w:t>
            </w:r>
            <w:r w:rsidR="00DA7359">
              <w:rPr>
                <w:rFonts w:cstheme="minorHAnsi"/>
              </w:rPr>
              <w:t>i</w:t>
            </w:r>
            <w:r w:rsidR="00DA7359" w:rsidRPr="00DA7359">
              <w:rPr>
                <w:rFonts w:cstheme="minorHAnsi"/>
              </w:rPr>
              <w:t>dentify</w:t>
            </w:r>
            <w:r w:rsidR="000E7AA7">
              <w:rPr>
                <w:rFonts w:cstheme="minorHAnsi"/>
              </w:rPr>
              <w:t xml:space="preserve">, plan </w:t>
            </w:r>
            <w:proofErr w:type="gramStart"/>
            <w:r w:rsidR="000E7AA7">
              <w:rPr>
                <w:rFonts w:cstheme="minorHAnsi"/>
              </w:rPr>
              <w:t>for</w:t>
            </w:r>
            <w:proofErr w:type="gramEnd"/>
            <w:r w:rsidR="00DA7359" w:rsidRPr="00DA7359">
              <w:rPr>
                <w:rFonts w:cstheme="minorHAnsi"/>
              </w:rPr>
              <w:t xml:space="preserve">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Needs</w:t>
            </w:r>
            <w:r w:rsidR="000E7AA7">
              <w:rPr>
                <w:rFonts w:cstheme="minorHAnsi"/>
              </w:rPr>
              <w:t>.</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DA0C342" w:rsidR="00DA7359" w:rsidRPr="00DA7359" w:rsidRDefault="00DA7359" w:rsidP="00DA7359">
            <w:pPr>
              <w:rPr>
                <w:rFonts w:cstheme="minorHAnsi"/>
              </w:rPr>
            </w:pPr>
            <w:r>
              <w:rPr>
                <w:rFonts w:cstheme="minorHAnsi"/>
              </w:rPr>
              <w:t>Observe</w:t>
            </w:r>
            <w:r w:rsidR="000E7AA7">
              <w:rPr>
                <w:rFonts w:cstheme="minorHAnsi"/>
              </w:rPr>
              <w:t xml:space="preserve">, plan </w:t>
            </w:r>
            <w:proofErr w:type="gramStart"/>
            <w:r w:rsidR="000E7AA7">
              <w:rPr>
                <w:rFonts w:cstheme="minorHAnsi"/>
              </w:rPr>
              <w:t>for</w:t>
            </w:r>
            <w:proofErr w:type="gramEnd"/>
            <w:r>
              <w:rPr>
                <w:rFonts w:cstheme="minorHAnsi"/>
              </w:rPr>
              <w:t xml:space="pre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Needs and Disability</w:t>
            </w:r>
            <w:r w:rsidR="000E7AA7">
              <w:rPr>
                <w:rFonts w:cstheme="minorHAnsi"/>
              </w:rPr>
              <w:t>.</w:t>
            </w:r>
          </w:p>
          <w:p w14:paraId="2B7DE601" w14:textId="77777777" w:rsidR="008B6642" w:rsidRPr="009B6F70" w:rsidRDefault="008B6642" w:rsidP="008B6642">
            <w:pPr>
              <w:rPr>
                <w:rFonts w:cstheme="minorHAnsi"/>
              </w:rPr>
            </w:pPr>
          </w:p>
          <w:p w14:paraId="17ED6F56" w14:textId="6738B9C3"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and how </w:t>
            </w:r>
            <w:r w:rsidR="0061258F">
              <w:rPr>
                <w:rFonts w:cstheme="minorHAnsi"/>
              </w:rPr>
              <w:t xml:space="preserve">formative and summative </w:t>
            </w:r>
            <w:r w:rsidR="008B6642" w:rsidRPr="009B6F70">
              <w:rPr>
                <w:rFonts w:cstheme="minorHAnsi"/>
              </w:rPr>
              <w:t>data is used</w:t>
            </w:r>
            <w:r w:rsidR="000E7AA7">
              <w:rPr>
                <w:rFonts w:cstheme="minorHAnsi"/>
              </w:rPr>
              <w:t xml:space="preserve"> to inform next steps in planning for learning and teaching</w:t>
            </w:r>
            <w:r w:rsidR="008B6642" w:rsidRPr="009B6F70">
              <w:rPr>
                <w:rFonts w:cstheme="minorHAnsi"/>
              </w:rPr>
              <w:t>.</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1652E355" w14:textId="62D14854" w:rsidR="0061258F" w:rsidRPr="003B3F79" w:rsidRDefault="0061258F" w:rsidP="0061258F">
            <w:pPr>
              <w:rPr>
                <w:rFonts w:cstheme="minorHAnsi"/>
                <w:b/>
                <w:bCs/>
              </w:rPr>
            </w:pPr>
            <w:r w:rsidRPr="002B344B">
              <w:rPr>
                <w:rFonts w:cstheme="minorHAnsi"/>
              </w:rPr>
              <w:t>Discuss and</w:t>
            </w:r>
            <w:r w:rsidRPr="00757F1D">
              <w:rPr>
                <w:rFonts w:cstheme="minorHAnsi"/>
              </w:rPr>
              <w:t xml:space="preserve"> analyse</w:t>
            </w:r>
            <w:r>
              <w:rPr>
                <w:rFonts w:cstheme="minorHAnsi"/>
              </w:rPr>
              <w:t xml:space="preserve"> subject specific components</w:t>
            </w:r>
            <w:r w:rsidRPr="00757F1D">
              <w:rPr>
                <w:rFonts w:cstheme="minorHAnsi"/>
              </w:rPr>
              <w:t xml:space="preserve"> with expert colleague</w:t>
            </w:r>
            <w:r>
              <w:rPr>
                <w:rFonts w:cstheme="minorHAnsi"/>
              </w:rPr>
              <w:t>s and consider how personal subject knowledge can be used to plan creative opportunities for learning and teaching.</w:t>
            </w:r>
          </w:p>
          <w:p w14:paraId="468CA129" w14:textId="32FAA77E" w:rsidR="00DA7359" w:rsidRPr="009B6F70" w:rsidRDefault="00DA7359" w:rsidP="0061258F"/>
        </w:tc>
      </w:tr>
      <w:tr w:rsidR="003B435B" w:rsidRPr="009B6F70" w14:paraId="4F933ED1" w14:textId="77777777" w:rsidTr="614369A6">
        <w:trPr>
          <w:trHeight w:val="464"/>
        </w:trPr>
        <w:tc>
          <w:tcPr>
            <w:tcW w:w="6615" w:type="dxa"/>
            <w:shd w:val="clear" w:color="auto" w:fill="F7CAAC" w:themeFill="accent2" w:themeFillTint="66"/>
          </w:tcPr>
          <w:p w14:paraId="121825E0" w14:textId="4648FCFC" w:rsidR="008B6642" w:rsidRPr="009B6F70" w:rsidRDefault="008B6642" w:rsidP="614369A6">
            <w:pPr>
              <w:rPr>
                <w:b/>
                <w:bCs/>
                <w:sz w:val="18"/>
                <w:szCs w:val="18"/>
              </w:rPr>
            </w:pPr>
            <w:r w:rsidRPr="614369A6">
              <w:rPr>
                <w:b/>
                <w:bCs/>
                <w:sz w:val="18"/>
                <w:szCs w:val="18"/>
              </w:rPr>
              <w:t xml:space="preserve">Subject Specific Components/s </w:t>
            </w:r>
          </w:p>
          <w:p w14:paraId="2DEF35DF" w14:textId="5ABA23EB" w:rsidR="008B6642" w:rsidRPr="009B6F70" w:rsidRDefault="008B6642" w:rsidP="614369A6">
            <w:pPr>
              <w:rPr>
                <w:b/>
                <w:bCs/>
                <w:sz w:val="18"/>
                <w:szCs w:val="18"/>
              </w:rPr>
            </w:pPr>
          </w:p>
          <w:p w14:paraId="6569B145" w14:textId="5E4C290C" w:rsidR="008B6642" w:rsidRPr="009B6F70" w:rsidRDefault="01C8AB99"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0806E086" w14:textId="4D1CF4A3" w:rsidR="008B6642" w:rsidRPr="009B6F70" w:rsidRDefault="008B6642" w:rsidP="614369A6">
            <w:pPr>
              <w:rPr>
                <w:b/>
                <w:bCs/>
                <w:sz w:val="18"/>
                <w:szCs w:val="18"/>
              </w:rPr>
            </w:pPr>
          </w:p>
        </w:tc>
        <w:tc>
          <w:tcPr>
            <w:tcW w:w="1566" w:type="dxa"/>
            <w:shd w:val="clear" w:color="auto" w:fill="F7CAAC" w:themeFill="accent2" w:themeFillTint="66"/>
          </w:tcPr>
          <w:p w14:paraId="128E21FE" w14:textId="77777777" w:rsidR="008B6642" w:rsidRPr="009B6F70" w:rsidRDefault="008B6642" w:rsidP="614369A6">
            <w:pPr>
              <w:rPr>
                <w:b/>
                <w:bCs/>
                <w:sz w:val="18"/>
                <w:szCs w:val="18"/>
              </w:rPr>
            </w:pPr>
            <w:r w:rsidRPr="614369A6">
              <w:rPr>
                <w:b/>
                <w:bCs/>
                <w:sz w:val="18"/>
                <w:szCs w:val="18"/>
              </w:rPr>
              <w:t>Learn That</w:t>
            </w:r>
          </w:p>
          <w:p w14:paraId="0AE01906" w14:textId="14C97501" w:rsidR="008B6642" w:rsidRPr="009B6F70" w:rsidRDefault="008B6642" w:rsidP="614369A6">
            <w:pPr>
              <w:rPr>
                <w:b/>
                <w:bCs/>
                <w:sz w:val="18"/>
                <w:szCs w:val="18"/>
              </w:rPr>
            </w:pPr>
            <w:r w:rsidRPr="614369A6">
              <w:rPr>
                <w:b/>
                <w:bCs/>
                <w:sz w:val="18"/>
                <w:szCs w:val="18"/>
              </w:rPr>
              <w:t>(</w:t>
            </w:r>
            <w:r w:rsidR="0B16AA9D"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1701" w:type="dxa"/>
            <w:shd w:val="clear" w:color="auto" w:fill="F7CAAC" w:themeFill="accent2" w:themeFillTint="66"/>
          </w:tcPr>
          <w:p w14:paraId="2484374B" w14:textId="77777777" w:rsidR="008B6642" w:rsidRPr="009B6F70" w:rsidRDefault="008B6642" w:rsidP="614369A6">
            <w:pPr>
              <w:rPr>
                <w:b/>
                <w:bCs/>
                <w:sz w:val="18"/>
                <w:szCs w:val="18"/>
              </w:rPr>
            </w:pPr>
            <w:r w:rsidRPr="614369A6">
              <w:rPr>
                <w:b/>
                <w:bCs/>
                <w:sz w:val="18"/>
                <w:szCs w:val="18"/>
              </w:rPr>
              <w:t>Learn How</w:t>
            </w:r>
          </w:p>
          <w:p w14:paraId="522CB253" w14:textId="25DDEFC4" w:rsidR="008B6642" w:rsidRPr="009B6F70" w:rsidRDefault="008B6642" w:rsidP="614369A6">
            <w:pPr>
              <w:rPr>
                <w:b/>
                <w:bCs/>
                <w:sz w:val="18"/>
                <w:szCs w:val="18"/>
              </w:rPr>
            </w:pPr>
            <w:r w:rsidRPr="614369A6">
              <w:rPr>
                <w:b/>
                <w:bCs/>
                <w:sz w:val="18"/>
                <w:szCs w:val="18"/>
              </w:rPr>
              <w:t>(</w:t>
            </w:r>
            <w:r w:rsidR="3C37F2C6" w:rsidRPr="614369A6">
              <w:rPr>
                <w:b/>
                <w:bCs/>
                <w:sz w:val="18"/>
                <w:szCs w:val="18"/>
              </w:rPr>
              <w:t>ITTE</w:t>
            </w:r>
            <w:r w:rsidRPr="614369A6">
              <w:rPr>
                <w:b/>
                <w:bCs/>
                <w:sz w:val="18"/>
                <w:szCs w:val="18"/>
              </w:rPr>
              <w:t>CF reference bullets alphabetically e.g. 1c)</w:t>
            </w:r>
          </w:p>
        </w:tc>
        <w:tc>
          <w:tcPr>
            <w:tcW w:w="2194" w:type="dxa"/>
            <w:shd w:val="clear" w:color="auto" w:fill="F7CAAC" w:themeFill="accent2" w:themeFillTint="66"/>
          </w:tcPr>
          <w:p w14:paraId="17C20E5E" w14:textId="56F82F6C" w:rsidR="008B6642" w:rsidRPr="009B6F70" w:rsidRDefault="008B6642" w:rsidP="614369A6">
            <w:pPr>
              <w:rPr>
                <w:b/>
                <w:bCs/>
                <w:sz w:val="18"/>
                <w:szCs w:val="18"/>
              </w:rPr>
            </w:pPr>
            <w:r w:rsidRPr="614369A6">
              <w:rPr>
                <w:b/>
                <w:bCs/>
                <w:sz w:val="18"/>
                <w:szCs w:val="18"/>
              </w:rPr>
              <w:t>Links to Research and Reading</w:t>
            </w:r>
          </w:p>
        </w:tc>
        <w:tc>
          <w:tcPr>
            <w:tcW w:w="1877" w:type="dxa"/>
            <w:shd w:val="clear" w:color="auto" w:fill="F7CAAC" w:themeFill="accent2" w:themeFillTint="66"/>
          </w:tcPr>
          <w:p w14:paraId="0AADFB6D" w14:textId="0A402CDC" w:rsidR="008B6642" w:rsidRPr="009B6F70" w:rsidRDefault="008B6642" w:rsidP="614369A6">
            <w:pPr>
              <w:rPr>
                <w:b/>
                <w:bCs/>
                <w:sz w:val="18"/>
                <w:szCs w:val="18"/>
              </w:rPr>
            </w:pPr>
            <w:r w:rsidRPr="614369A6">
              <w:rPr>
                <w:b/>
                <w:bCs/>
                <w:sz w:val="18"/>
                <w:szCs w:val="18"/>
              </w:rPr>
              <w:t>Formative Assessment</w:t>
            </w:r>
          </w:p>
        </w:tc>
      </w:tr>
      <w:tr w:rsidR="000B5AE1" w:rsidRPr="009B6F70" w14:paraId="020FB390" w14:textId="77777777" w:rsidTr="614369A6">
        <w:tblPrEx>
          <w:tblLook w:val="05A0" w:firstRow="1" w:lastRow="0" w:firstColumn="1" w:lastColumn="1" w:noHBand="0" w:noVBand="1"/>
        </w:tblPrEx>
        <w:trPr>
          <w:trHeight w:val="231"/>
        </w:trPr>
        <w:tc>
          <w:tcPr>
            <w:tcW w:w="6615" w:type="dxa"/>
          </w:tcPr>
          <w:p w14:paraId="7DCE224E" w14:textId="2C5D9EF8" w:rsidR="00404424" w:rsidRPr="00404424" w:rsidRDefault="00404424" w:rsidP="2CC1C8D2">
            <w:pPr>
              <w:rPr>
                <w:sz w:val="16"/>
                <w:szCs w:val="16"/>
              </w:rPr>
            </w:pPr>
          </w:p>
          <w:p w14:paraId="6DA51FDA" w14:textId="77777777" w:rsidR="000E7AA7" w:rsidRDefault="000E7AA7" w:rsidP="000E7AA7">
            <w:pPr>
              <w:rPr>
                <w:rFonts w:ascii="Arial" w:hAnsi="Arial" w:cs="Arial"/>
                <w:b/>
                <w:bCs/>
                <w:sz w:val="18"/>
                <w:szCs w:val="18"/>
              </w:rPr>
            </w:pPr>
            <w:r w:rsidRPr="004C7BBD">
              <w:rPr>
                <w:rFonts w:ascii="Arial" w:hAnsi="Arial" w:cs="Arial"/>
                <w:sz w:val="18"/>
                <w:szCs w:val="18"/>
              </w:rPr>
              <w:t xml:space="preserve">By the end of this phase trainees </w:t>
            </w:r>
            <w:r w:rsidRPr="004C7BBD">
              <w:rPr>
                <w:rFonts w:ascii="Arial" w:hAnsi="Arial" w:cs="Arial"/>
                <w:b/>
                <w:bCs/>
                <w:sz w:val="18"/>
                <w:szCs w:val="18"/>
              </w:rPr>
              <w:t xml:space="preserve">will </w:t>
            </w:r>
            <w:r>
              <w:rPr>
                <w:rFonts w:ascii="Arial" w:hAnsi="Arial" w:cs="Arial"/>
                <w:b/>
                <w:bCs/>
                <w:sz w:val="18"/>
                <w:szCs w:val="18"/>
              </w:rPr>
              <w:t>know</w:t>
            </w:r>
            <w:r w:rsidRPr="004C7BBD">
              <w:rPr>
                <w:rFonts w:ascii="Arial" w:hAnsi="Arial" w:cs="Arial"/>
                <w:b/>
                <w:bCs/>
                <w:sz w:val="18"/>
                <w:szCs w:val="18"/>
              </w:rPr>
              <w:t>:</w:t>
            </w:r>
          </w:p>
          <w:p w14:paraId="72C3E747" w14:textId="77777777" w:rsidR="000E7AA7" w:rsidRPr="006456AB" w:rsidRDefault="000E7AA7" w:rsidP="000E7AA7">
            <w:pPr>
              <w:pStyle w:val="ListParagraph"/>
              <w:numPr>
                <w:ilvl w:val="0"/>
                <w:numId w:val="21"/>
              </w:numPr>
              <w:spacing w:after="160" w:line="259" w:lineRule="auto"/>
              <w:rPr>
                <w:rFonts w:ascii="Arial" w:eastAsia="Arial" w:hAnsi="Arial" w:cs="Arial"/>
                <w:color w:val="000000" w:themeColor="text1"/>
                <w:sz w:val="18"/>
                <w:szCs w:val="18"/>
              </w:rPr>
            </w:pPr>
            <w:r w:rsidRPr="006456AB">
              <w:rPr>
                <w:rFonts w:ascii="Arial" w:eastAsia="Arial" w:hAnsi="Arial" w:cs="Arial"/>
                <w:color w:val="000000" w:themeColor="text1"/>
                <w:sz w:val="18"/>
                <w:szCs w:val="18"/>
              </w:rPr>
              <w:lastRenderedPageBreak/>
              <w:t>that sequences of learning must break down learning into small steps to take account of all learners (including those with SEND) from the outset.</w:t>
            </w:r>
          </w:p>
          <w:p w14:paraId="608C7D03" w14:textId="77777777" w:rsidR="000E7AA7" w:rsidRPr="004C7BBD" w:rsidRDefault="000E7AA7" w:rsidP="000E7AA7">
            <w:pPr>
              <w:rPr>
                <w:rFonts w:ascii="Arial" w:hAnsi="Arial" w:cs="Arial"/>
                <w:b/>
                <w:bCs/>
                <w:sz w:val="18"/>
                <w:szCs w:val="18"/>
              </w:rPr>
            </w:pPr>
          </w:p>
          <w:p w14:paraId="08A4BD6D" w14:textId="77777777" w:rsidR="000E7AA7" w:rsidRDefault="000E7AA7" w:rsidP="000E7AA7">
            <w:pPr>
              <w:rPr>
                <w:rFonts w:ascii="Arial" w:hAnsi="Arial" w:cs="Arial"/>
                <w:b/>
                <w:bCs/>
                <w:sz w:val="18"/>
                <w:szCs w:val="18"/>
              </w:rPr>
            </w:pPr>
            <w:r>
              <w:rPr>
                <w:rFonts w:ascii="Arial" w:hAnsi="Arial" w:cs="Arial"/>
                <w:sz w:val="18"/>
                <w:szCs w:val="18"/>
              </w:rPr>
              <w:t xml:space="preserve">By the end of this phase trainees </w:t>
            </w:r>
            <w:r>
              <w:rPr>
                <w:rFonts w:ascii="Arial" w:hAnsi="Arial" w:cs="Arial"/>
                <w:b/>
                <w:bCs/>
                <w:sz w:val="18"/>
                <w:szCs w:val="18"/>
              </w:rPr>
              <w:t>will understand:</w:t>
            </w:r>
          </w:p>
          <w:p w14:paraId="3303B034" w14:textId="77777777" w:rsidR="000E7AA7" w:rsidRPr="006456AB" w:rsidRDefault="000E7AA7" w:rsidP="000E7AA7">
            <w:pPr>
              <w:pStyle w:val="ListParagraph"/>
              <w:numPr>
                <w:ilvl w:val="0"/>
                <w:numId w:val="21"/>
              </w:numPr>
              <w:spacing w:after="160" w:line="259" w:lineRule="auto"/>
              <w:rPr>
                <w:rFonts w:ascii="Arial" w:eastAsia="Arial" w:hAnsi="Arial" w:cs="Arial"/>
                <w:iCs/>
                <w:sz w:val="18"/>
                <w:szCs w:val="18"/>
              </w:rPr>
            </w:pPr>
            <w:r w:rsidRPr="006456AB">
              <w:rPr>
                <w:rFonts w:ascii="Arial" w:eastAsia="Arial" w:hAnsi="Arial" w:cs="Arial"/>
                <w:sz w:val="18"/>
                <w:szCs w:val="18"/>
              </w:rPr>
              <w:t>the purpose and value of planning documentation for a range of adults and the importance of being mindful regarding workload.</w:t>
            </w:r>
          </w:p>
          <w:p w14:paraId="2F8B77CF" w14:textId="77777777" w:rsidR="000E7AA7" w:rsidRDefault="000E7AA7" w:rsidP="000E7AA7">
            <w:pPr>
              <w:rPr>
                <w:rFonts w:ascii="Arial" w:hAnsi="Arial" w:cs="Arial"/>
                <w:b/>
                <w:bCs/>
                <w:sz w:val="18"/>
                <w:szCs w:val="18"/>
              </w:rPr>
            </w:pPr>
          </w:p>
          <w:p w14:paraId="14800D87" w14:textId="77777777" w:rsidR="000E7AA7" w:rsidRDefault="000E7AA7" w:rsidP="000E7AA7">
            <w:pPr>
              <w:rPr>
                <w:rFonts w:ascii="Arial" w:hAnsi="Arial" w:cs="Arial"/>
                <w:b/>
                <w:bCs/>
                <w:sz w:val="18"/>
                <w:szCs w:val="18"/>
              </w:rPr>
            </w:pPr>
            <w:r w:rsidRPr="006456AB">
              <w:rPr>
                <w:rFonts w:ascii="Arial" w:hAnsi="Arial" w:cs="Arial"/>
                <w:sz w:val="18"/>
                <w:szCs w:val="18"/>
              </w:rPr>
              <w:t>By the end of this phase trainees</w:t>
            </w:r>
            <w:r>
              <w:rPr>
                <w:rFonts w:ascii="Arial" w:hAnsi="Arial" w:cs="Arial"/>
                <w:b/>
                <w:bCs/>
                <w:sz w:val="18"/>
                <w:szCs w:val="18"/>
              </w:rPr>
              <w:t xml:space="preserve"> will be able to:</w:t>
            </w:r>
          </w:p>
          <w:p w14:paraId="09B42A98" w14:textId="1D953956" w:rsidR="00404424" w:rsidRPr="0061258F" w:rsidRDefault="000E7AA7" w:rsidP="0061258F">
            <w:pPr>
              <w:pStyle w:val="ListParagraph"/>
              <w:numPr>
                <w:ilvl w:val="0"/>
                <w:numId w:val="21"/>
              </w:numPr>
              <w:spacing w:after="160" w:line="259" w:lineRule="auto"/>
              <w:rPr>
                <w:rFonts w:ascii="Arial" w:eastAsia="Arial" w:hAnsi="Arial" w:cs="Arial"/>
                <w:color w:val="000000"/>
                <w:sz w:val="18"/>
                <w:szCs w:val="18"/>
              </w:rPr>
            </w:pPr>
            <w:r w:rsidRPr="006456AB">
              <w:rPr>
                <w:rFonts w:ascii="Arial" w:eastAsia="Arial" w:hAnsi="Arial" w:cs="Arial"/>
                <w:sz w:val="18"/>
                <w:szCs w:val="18"/>
              </w:rPr>
              <w:t>develop effective medium-term planning sequences which are informed by assessment of children’s learning and consider the range of needs of pupils in their clas</w:t>
            </w:r>
            <w:r w:rsidR="0061258F">
              <w:rPr>
                <w:rFonts w:ascii="Arial" w:eastAsia="Arial" w:hAnsi="Arial" w:cs="Arial"/>
                <w:sz w:val="18"/>
                <w:szCs w:val="18"/>
              </w:rPr>
              <w:t>s.</w:t>
            </w:r>
          </w:p>
          <w:p w14:paraId="2B7AFDEA" w14:textId="1214DE85" w:rsidR="00404424" w:rsidRPr="009B6F70" w:rsidRDefault="00404424" w:rsidP="614369A6"/>
        </w:tc>
        <w:tc>
          <w:tcPr>
            <w:tcW w:w="1566" w:type="dxa"/>
          </w:tcPr>
          <w:p w14:paraId="6755F264"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lastRenderedPageBreak/>
              <w:t>3.1; 3.2; 3.4; 3.7</w:t>
            </w:r>
          </w:p>
          <w:p w14:paraId="6740DDE9" w14:textId="77777777" w:rsidR="000E7AA7" w:rsidRDefault="000E7AA7" w:rsidP="000E7AA7">
            <w:pPr>
              <w:rPr>
                <w:rFonts w:ascii="Arial" w:eastAsiaTheme="minorEastAsia" w:hAnsi="Arial" w:cs="Arial"/>
                <w:sz w:val="18"/>
                <w:szCs w:val="18"/>
              </w:rPr>
            </w:pPr>
          </w:p>
          <w:p w14:paraId="3E8E2FF3"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4.1; 4.2; 4.6; 4.8</w:t>
            </w:r>
          </w:p>
          <w:p w14:paraId="6FD2643A" w14:textId="77777777" w:rsidR="000E7AA7" w:rsidRDefault="000E7AA7" w:rsidP="000E7AA7">
            <w:pPr>
              <w:rPr>
                <w:rFonts w:ascii="Arial" w:eastAsiaTheme="minorEastAsia" w:hAnsi="Arial" w:cs="Arial"/>
                <w:sz w:val="18"/>
                <w:szCs w:val="18"/>
              </w:rPr>
            </w:pPr>
          </w:p>
          <w:p w14:paraId="755BF4EF"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5.1; 5.3; 5.4</w:t>
            </w:r>
          </w:p>
          <w:p w14:paraId="63D07C5E" w14:textId="77777777" w:rsidR="000E7AA7" w:rsidRDefault="000E7AA7" w:rsidP="000E7AA7">
            <w:pPr>
              <w:rPr>
                <w:rFonts w:ascii="Arial" w:eastAsiaTheme="minorEastAsia" w:hAnsi="Arial" w:cs="Arial"/>
                <w:sz w:val="18"/>
                <w:szCs w:val="18"/>
              </w:rPr>
            </w:pPr>
          </w:p>
          <w:p w14:paraId="5040129D" w14:textId="77777777" w:rsidR="000E7AA7" w:rsidRDefault="000E7AA7" w:rsidP="000E7AA7">
            <w:pPr>
              <w:rPr>
                <w:rFonts w:ascii="Arial" w:eastAsiaTheme="minorEastAsia" w:hAnsi="Arial" w:cs="Arial"/>
                <w:sz w:val="18"/>
                <w:szCs w:val="18"/>
              </w:rPr>
            </w:pPr>
            <w:r>
              <w:rPr>
                <w:rFonts w:ascii="Arial" w:eastAsiaTheme="minorEastAsia" w:hAnsi="Arial" w:cs="Arial"/>
                <w:sz w:val="18"/>
                <w:szCs w:val="18"/>
              </w:rPr>
              <w:t>6.1; 6.3; 6.4</w:t>
            </w:r>
          </w:p>
          <w:p w14:paraId="45170387" w14:textId="77777777" w:rsidR="000E7AA7" w:rsidRDefault="000E7AA7" w:rsidP="000E7AA7">
            <w:pPr>
              <w:rPr>
                <w:rFonts w:ascii="Arial" w:eastAsiaTheme="minorEastAsia" w:hAnsi="Arial" w:cs="Arial"/>
                <w:sz w:val="18"/>
                <w:szCs w:val="18"/>
              </w:rPr>
            </w:pPr>
          </w:p>
          <w:p w14:paraId="1EEF1A80" w14:textId="77777777" w:rsidR="000E7AA7" w:rsidRDefault="000E7AA7" w:rsidP="000E7AA7">
            <w:pPr>
              <w:rPr>
                <w:rFonts w:ascii="Arial" w:eastAsia="Arial" w:hAnsi="Arial" w:cs="Arial"/>
                <w:sz w:val="18"/>
                <w:szCs w:val="18"/>
              </w:rPr>
            </w:pPr>
            <w:r>
              <w:rPr>
                <w:rFonts w:ascii="Arial" w:eastAsia="Arial" w:hAnsi="Arial" w:cs="Arial"/>
                <w:sz w:val="18"/>
                <w:szCs w:val="18"/>
              </w:rPr>
              <w:t>7.4</w:t>
            </w:r>
          </w:p>
          <w:p w14:paraId="55D86CC7" w14:textId="77777777" w:rsidR="000E7AA7" w:rsidRDefault="000E7AA7" w:rsidP="000E7AA7">
            <w:pPr>
              <w:rPr>
                <w:rFonts w:ascii="Arial" w:hAnsi="Arial" w:cs="Arial"/>
                <w:sz w:val="18"/>
                <w:szCs w:val="18"/>
                <w:u w:val="single"/>
              </w:rPr>
            </w:pPr>
          </w:p>
          <w:p w14:paraId="286BD460" w14:textId="26F87A1D" w:rsidR="00A87719" w:rsidRPr="00353F20" w:rsidRDefault="00A87719" w:rsidP="2CC1C8D2"/>
        </w:tc>
        <w:tc>
          <w:tcPr>
            <w:tcW w:w="1701" w:type="dxa"/>
          </w:tcPr>
          <w:p w14:paraId="305ECCCB" w14:textId="77777777" w:rsidR="00353F20" w:rsidRDefault="00353F20" w:rsidP="00353F20">
            <w:pPr>
              <w:rPr>
                <w:rFonts w:cstheme="minorHAnsi"/>
              </w:rPr>
            </w:pPr>
          </w:p>
          <w:p w14:paraId="0421F5AB" w14:textId="77777777" w:rsidR="000E7AA7" w:rsidRDefault="000E7AA7" w:rsidP="000E7AA7">
            <w:pPr>
              <w:rPr>
                <w:rFonts w:ascii="Arial" w:eastAsia="Arial" w:hAnsi="Arial" w:cs="Arial"/>
                <w:sz w:val="18"/>
                <w:szCs w:val="18"/>
              </w:rPr>
            </w:pPr>
            <w:r>
              <w:rPr>
                <w:rFonts w:ascii="Arial" w:eastAsia="Arial" w:hAnsi="Arial" w:cs="Arial"/>
                <w:sz w:val="18"/>
                <w:szCs w:val="18"/>
              </w:rPr>
              <w:t>2.a; 2.c</w:t>
            </w:r>
          </w:p>
          <w:p w14:paraId="25DA52BA" w14:textId="77777777" w:rsidR="000E7AA7" w:rsidRDefault="000E7AA7" w:rsidP="000E7AA7">
            <w:pPr>
              <w:rPr>
                <w:rFonts w:ascii="Arial" w:eastAsia="Arial" w:hAnsi="Arial" w:cs="Arial"/>
                <w:sz w:val="18"/>
                <w:szCs w:val="18"/>
              </w:rPr>
            </w:pPr>
          </w:p>
          <w:p w14:paraId="43A4667D" w14:textId="77777777" w:rsidR="000E7AA7" w:rsidRDefault="000E7AA7" w:rsidP="000E7AA7">
            <w:pPr>
              <w:rPr>
                <w:rFonts w:ascii="Arial" w:eastAsia="Arial" w:hAnsi="Arial" w:cs="Arial"/>
                <w:sz w:val="18"/>
                <w:szCs w:val="18"/>
              </w:rPr>
            </w:pPr>
            <w:r>
              <w:rPr>
                <w:rFonts w:ascii="Arial" w:eastAsia="Arial" w:hAnsi="Arial" w:cs="Arial"/>
                <w:sz w:val="18"/>
                <w:szCs w:val="18"/>
              </w:rPr>
              <w:t>3.g</w:t>
            </w:r>
          </w:p>
          <w:p w14:paraId="14FC96BD" w14:textId="77777777" w:rsidR="000E7AA7" w:rsidRDefault="000E7AA7" w:rsidP="000E7AA7">
            <w:pPr>
              <w:rPr>
                <w:rFonts w:ascii="Arial" w:eastAsia="Arial" w:hAnsi="Arial" w:cs="Arial"/>
                <w:sz w:val="18"/>
                <w:szCs w:val="18"/>
              </w:rPr>
            </w:pPr>
          </w:p>
          <w:p w14:paraId="392F9585" w14:textId="77777777" w:rsidR="000E7AA7" w:rsidRDefault="000E7AA7" w:rsidP="000E7AA7">
            <w:pPr>
              <w:rPr>
                <w:rFonts w:ascii="Arial" w:eastAsia="Arial" w:hAnsi="Arial" w:cs="Arial"/>
                <w:sz w:val="18"/>
                <w:szCs w:val="18"/>
              </w:rPr>
            </w:pPr>
            <w:r>
              <w:rPr>
                <w:rFonts w:ascii="Arial" w:eastAsia="Arial" w:hAnsi="Arial" w:cs="Arial"/>
                <w:sz w:val="18"/>
                <w:szCs w:val="18"/>
              </w:rPr>
              <w:lastRenderedPageBreak/>
              <w:t>4.n</w:t>
            </w:r>
          </w:p>
          <w:p w14:paraId="7187E661" w14:textId="77777777" w:rsidR="000E7AA7" w:rsidRDefault="000E7AA7" w:rsidP="000E7AA7">
            <w:pPr>
              <w:rPr>
                <w:rFonts w:ascii="Arial" w:eastAsia="Arial" w:hAnsi="Arial" w:cs="Arial"/>
                <w:sz w:val="18"/>
                <w:szCs w:val="18"/>
              </w:rPr>
            </w:pPr>
          </w:p>
          <w:p w14:paraId="059E19FE" w14:textId="77777777" w:rsidR="000E7AA7" w:rsidRDefault="000E7AA7" w:rsidP="000E7AA7">
            <w:pPr>
              <w:rPr>
                <w:rFonts w:ascii="Arial" w:eastAsia="Arial" w:hAnsi="Arial" w:cs="Arial"/>
                <w:sz w:val="18"/>
                <w:szCs w:val="18"/>
              </w:rPr>
            </w:pPr>
            <w:r>
              <w:rPr>
                <w:rFonts w:ascii="Arial" w:eastAsia="Arial" w:hAnsi="Arial" w:cs="Arial"/>
                <w:sz w:val="18"/>
                <w:szCs w:val="18"/>
              </w:rPr>
              <w:t>5.h</w:t>
            </w:r>
          </w:p>
          <w:p w14:paraId="1D57D767" w14:textId="77777777" w:rsidR="000E7AA7" w:rsidRDefault="000E7AA7" w:rsidP="000E7AA7">
            <w:pPr>
              <w:rPr>
                <w:rFonts w:ascii="Arial" w:eastAsia="Arial" w:hAnsi="Arial" w:cs="Arial"/>
                <w:sz w:val="18"/>
                <w:szCs w:val="18"/>
              </w:rPr>
            </w:pPr>
          </w:p>
          <w:p w14:paraId="6B4B34E6" w14:textId="4DEF51C0" w:rsidR="00353F20" w:rsidRPr="00924759" w:rsidRDefault="000E7AA7" w:rsidP="000E7AA7">
            <w:r>
              <w:rPr>
                <w:rFonts w:ascii="Arial" w:eastAsia="Arial" w:hAnsi="Arial" w:cs="Arial"/>
                <w:sz w:val="18"/>
                <w:szCs w:val="18"/>
              </w:rPr>
              <w:t>5.j</w:t>
            </w:r>
          </w:p>
        </w:tc>
        <w:tc>
          <w:tcPr>
            <w:tcW w:w="2194" w:type="dxa"/>
          </w:tcPr>
          <w:p w14:paraId="22DB6089" w14:textId="77777777" w:rsidR="000E7AA7" w:rsidRPr="00F60953" w:rsidRDefault="000E7AA7" w:rsidP="000E7AA7">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lastRenderedPageBreak/>
              <w:t>Rosenshine’s</w:t>
            </w:r>
            <w:proofErr w:type="spellEnd"/>
            <w:r w:rsidRPr="00F60953">
              <w:rPr>
                <w:rStyle w:val="eop"/>
                <w:rFonts w:ascii="Arial" w:eastAsia="Times New Roman" w:hAnsi="Arial" w:cs="Arial"/>
                <w:color w:val="000000" w:themeColor="text1"/>
                <w:sz w:val="18"/>
                <w:szCs w:val="18"/>
              </w:rPr>
              <w:t xml:space="preserve"> 10 Principles</w:t>
            </w:r>
            <w:r>
              <w:rPr>
                <w:rStyle w:val="eop"/>
                <w:rFonts w:ascii="Arial" w:eastAsia="Times New Roman" w:hAnsi="Arial" w:cs="Arial"/>
                <w:color w:val="000000" w:themeColor="text1"/>
                <w:sz w:val="18"/>
                <w:szCs w:val="18"/>
              </w:rPr>
              <w:t xml:space="preserve"> </w:t>
            </w:r>
            <w:hyperlink r:id="rId17" w:history="1">
              <w:proofErr w:type="spellStart"/>
              <w:r w:rsidRPr="00EE2678">
                <w:rPr>
                  <w:rStyle w:val="Hyperlink"/>
                  <w:sz w:val="18"/>
                  <w:szCs w:val="18"/>
                </w:rPr>
                <w:t>Principles</w:t>
              </w:r>
              <w:proofErr w:type="spellEnd"/>
              <w:r w:rsidRPr="00EE2678">
                <w:rPr>
                  <w:rStyle w:val="Hyperlink"/>
                  <w:sz w:val="18"/>
                  <w:szCs w:val="18"/>
                </w:rPr>
                <w:t xml:space="preserve"> of Instruction: Research-Based Strategies That All Teachers Should Know, by </w:t>
              </w:r>
              <w:r w:rsidRPr="00EE2678">
                <w:rPr>
                  <w:rStyle w:val="Hyperlink"/>
                  <w:sz w:val="18"/>
                  <w:szCs w:val="18"/>
                </w:rPr>
                <w:lastRenderedPageBreak/>
                <w:t xml:space="preserve">Barak </w:t>
              </w:r>
              <w:proofErr w:type="spellStart"/>
              <w:r w:rsidRPr="00EE2678">
                <w:rPr>
                  <w:rStyle w:val="Hyperlink"/>
                  <w:sz w:val="18"/>
                  <w:szCs w:val="18"/>
                </w:rPr>
                <w:t>Rosenshine</w:t>
              </w:r>
              <w:proofErr w:type="spellEnd"/>
              <w:r w:rsidRPr="00EE2678">
                <w:rPr>
                  <w:rStyle w:val="Hyperlink"/>
                  <w:sz w:val="18"/>
                  <w:szCs w:val="18"/>
                </w:rPr>
                <w:t>; American Educator Vol. 36, No. 1, Spring 2012, AFT (teachertoolkit.co.uk)</w:t>
              </w:r>
            </w:hyperlink>
          </w:p>
          <w:p w14:paraId="3F3F2CD1" w14:textId="1ACF162D" w:rsidR="008452ED" w:rsidRPr="008452ED" w:rsidRDefault="008452ED" w:rsidP="000E7AA7">
            <w:pPr>
              <w:spacing w:beforeAutospacing="1" w:afterAutospacing="1"/>
              <w:rPr>
                <w:rStyle w:val="eop"/>
                <w:rFonts w:ascii="Arial" w:eastAsia="Times New Roman" w:hAnsi="Arial" w:cs="Arial"/>
                <w:color w:val="000000" w:themeColor="text1"/>
                <w:sz w:val="18"/>
                <w:szCs w:val="18"/>
              </w:rPr>
            </w:pPr>
            <w:r w:rsidRPr="008452ED">
              <w:rPr>
                <w:rStyle w:val="eop"/>
                <w:rFonts w:ascii="Arial" w:eastAsia="Times New Roman" w:hAnsi="Arial" w:cs="Arial"/>
                <w:color w:val="000000" w:themeColor="text1"/>
                <w:sz w:val="18"/>
                <w:szCs w:val="18"/>
              </w:rPr>
              <w:t xml:space="preserve">Briggs. S., (2016) </w:t>
            </w:r>
            <w:r w:rsidRPr="008452ED">
              <w:rPr>
                <w:rStyle w:val="eop"/>
                <w:rFonts w:ascii="Arial" w:eastAsia="Times New Roman" w:hAnsi="Arial" w:cs="Arial"/>
                <w:i/>
                <w:iCs/>
                <w:color w:val="000000" w:themeColor="text1"/>
                <w:sz w:val="18"/>
                <w:szCs w:val="18"/>
              </w:rPr>
              <w:t xml:space="preserve">Meeting Special Educational Needs in Primary Classrooms. </w:t>
            </w:r>
            <w:r w:rsidRPr="008452ED">
              <w:rPr>
                <w:rStyle w:val="eop"/>
                <w:rFonts w:ascii="Arial" w:eastAsia="Times New Roman" w:hAnsi="Arial" w:cs="Arial"/>
                <w:color w:val="000000" w:themeColor="text1"/>
                <w:sz w:val="18"/>
                <w:szCs w:val="18"/>
              </w:rPr>
              <w:t>Oxon: Routledge.</w:t>
            </w:r>
          </w:p>
          <w:p w14:paraId="55131F37" w14:textId="75A71D6C" w:rsidR="000E7AA7" w:rsidRDefault="000E7AA7" w:rsidP="000E7AA7">
            <w:pPr>
              <w:spacing w:beforeAutospacing="1" w:afterAutospacing="1"/>
              <w:rPr>
                <w:rStyle w:val="eop"/>
                <w:rFonts w:ascii="Arial" w:eastAsia="Times New Roman" w:hAnsi="Arial" w:cs="Arial"/>
                <w:color w:val="000000" w:themeColor="text1"/>
                <w:sz w:val="18"/>
                <w:szCs w:val="18"/>
              </w:rPr>
            </w:pPr>
            <w:proofErr w:type="spellStart"/>
            <w:r w:rsidRPr="00F60953">
              <w:rPr>
                <w:rStyle w:val="eop"/>
                <w:rFonts w:ascii="Arial" w:eastAsia="Times New Roman" w:hAnsi="Arial" w:cs="Arial"/>
                <w:color w:val="000000" w:themeColor="text1"/>
                <w:sz w:val="18"/>
                <w:szCs w:val="18"/>
              </w:rPr>
              <w:t>Glazzard</w:t>
            </w:r>
            <w:proofErr w:type="spellEnd"/>
            <w:r w:rsidRPr="00F60953">
              <w:rPr>
                <w:rStyle w:val="eop"/>
                <w:rFonts w:ascii="Arial" w:eastAsia="Times New Roman" w:hAnsi="Arial" w:cs="Arial"/>
                <w:color w:val="000000" w:themeColor="text1"/>
                <w:sz w:val="18"/>
                <w:szCs w:val="18"/>
              </w:rPr>
              <w:t xml:space="preserve">, J. and Green, M., (2022) </w:t>
            </w:r>
            <w:r w:rsidRPr="00F60953">
              <w:rPr>
                <w:rStyle w:val="eop"/>
                <w:rFonts w:ascii="Arial" w:eastAsia="Times New Roman" w:hAnsi="Arial" w:cs="Arial"/>
                <w:i/>
                <w:iCs/>
                <w:color w:val="000000" w:themeColor="text1"/>
                <w:sz w:val="18"/>
                <w:szCs w:val="18"/>
              </w:rPr>
              <w:t>Learning to Be a Primary Teacher.</w:t>
            </w:r>
            <w:r w:rsidRPr="00F60953">
              <w:rPr>
                <w:rStyle w:val="eop"/>
                <w:rFonts w:ascii="Arial" w:eastAsia="Times New Roman" w:hAnsi="Arial" w:cs="Arial"/>
                <w:color w:val="000000" w:themeColor="text1"/>
                <w:sz w:val="18"/>
                <w:szCs w:val="18"/>
              </w:rPr>
              <w:t xml:space="preserve"> London: Critical Publishing.</w:t>
            </w:r>
          </w:p>
          <w:p w14:paraId="2087608C" w14:textId="77777777" w:rsidR="000E7AA7" w:rsidRDefault="000E7AA7" w:rsidP="000E7AA7">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 xml:space="preserve">Serret, N. and </w:t>
            </w:r>
            <w:proofErr w:type="spellStart"/>
            <w:r>
              <w:rPr>
                <w:rStyle w:val="eop"/>
                <w:rFonts w:ascii="Arial" w:eastAsia="Times New Roman" w:hAnsi="Arial" w:cs="Arial"/>
                <w:color w:val="000000" w:themeColor="text1"/>
                <w:sz w:val="18"/>
                <w:szCs w:val="18"/>
              </w:rPr>
              <w:t>Gripton</w:t>
            </w:r>
            <w:proofErr w:type="spellEnd"/>
            <w:r>
              <w:rPr>
                <w:rStyle w:val="eop"/>
                <w:rFonts w:ascii="Arial" w:eastAsia="Times New Roman" w:hAnsi="Arial" w:cs="Arial"/>
                <w:color w:val="000000" w:themeColor="text1"/>
                <w:sz w:val="18"/>
                <w:szCs w:val="18"/>
              </w:rPr>
              <w:t>, C., (2021</w:t>
            </w:r>
            <w:r w:rsidRPr="00D345C2">
              <w:rPr>
                <w:rStyle w:val="eop"/>
                <w:rFonts w:ascii="Arial" w:eastAsia="Times New Roman" w:hAnsi="Arial" w:cs="Arial"/>
                <w:i/>
                <w:iCs/>
                <w:color w:val="000000" w:themeColor="text1"/>
                <w:sz w:val="18"/>
                <w:szCs w:val="18"/>
              </w:rPr>
              <w:t>) Purposeful Planning for Learning</w:t>
            </w:r>
            <w:r>
              <w:rPr>
                <w:rStyle w:val="eop"/>
                <w:rFonts w:ascii="Arial" w:eastAsia="Times New Roman" w:hAnsi="Arial" w:cs="Arial"/>
                <w:i/>
                <w:iCs/>
                <w:color w:val="000000" w:themeColor="text1"/>
                <w:sz w:val="18"/>
                <w:szCs w:val="18"/>
              </w:rPr>
              <w:t xml:space="preserve">: shaping learning and teaching in the primary school. </w:t>
            </w:r>
            <w:r>
              <w:rPr>
                <w:rStyle w:val="eop"/>
                <w:rFonts w:ascii="Arial" w:eastAsia="Times New Roman" w:hAnsi="Arial" w:cs="Arial"/>
                <w:color w:val="000000" w:themeColor="text1"/>
                <w:sz w:val="18"/>
                <w:szCs w:val="18"/>
              </w:rPr>
              <w:t>London: Rutledge.</w:t>
            </w:r>
          </w:p>
          <w:p w14:paraId="64BB4359" w14:textId="7F13A89F" w:rsidR="000B5AE1" w:rsidRDefault="000E7AA7" w:rsidP="0061258F">
            <w:pPr>
              <w:spacing w:beforeAutospacing="1" w:afterAutospacing="1"/>
              <w:rPr>
                <w:rStyle w:val="eop"/>
                <w:rFonts w:ascii="Arial" w:eastAsia="Times New Roman" w:hAnsi="Arial" w:cs="Arial"/>
                <w:color w:val="000000" w:themeColor="text1"/>
                <w:sz w:val="18"/>
                <w:szCs w:val="18"/>
              </w:rPr>
            </w:pPr>
            <w:r>
              <w:rPr>
                <w:rStyle w:val="eop"/>
                <w:rFonts w:ascii="Arial" w:eastAsia="Times New Roman" w:hAnsi="Arial" w:cs="Arial"/>
                <w:color w:val="000000" w:themeColor="text1"/>
                <w:sz w:val="18"/>
                <w:szCs w:val="18"/>
              </w:rPr>
              <w:t>.</w:t>
            </w:r>
          </w:p>
          <w:p w14:paraId="4BBF1C99" w14:textId="00C55A1C" w:rsidR="0061258F" w:rsidRPr="00DA7359" w:rsidRDefault="0061258F" w:rsidP="0061258F">
            <w:pPr>
              <w:spacing w:beforeAutospacing="1" w:afterAutospacing="1"/>
              <w:rPr>
                <w:sz w:val="16"/>
                <w:szCs w:val="16"/>
              </w:rPr>
            </w:pPr>
          </w:p>
        </w:tc>
        <w:tc>
          <w:tcPr>
            <w:tcW w:w="1877" w:type="dxa"/>
          </w:tcPr>
          <w:p w14:paraId="4850F5DB" w14:textId="77777777" w:rsidR="000E7AA7" w:rsidRDefault="000E7AA7" w:rsidP="000E7AA7">
            <w:pPr>
              <w:rPr>
                <w:rFonts w:cstheme="minorHAnsi"/>
                <w:b/>
                <w:bCs/>
                <w:sz w:val="18"/>
                <w:szCs w:val="18"/>
              </w:rPr>
            </w:pPr>
            <w:r w:rsidRPr="00307A9C">
              <w:rPr>
                <w:rFonts w:cstheme="minorHAnsi"/>
                <w:b/>
                <w:bCs/>
                <w:sz w:val="18"/>
                <w:szCs w:val="18"/>
              </w:rPr>
              <w:lastRenderedPageBreak/>
              <w:t xml:space="preserve">Weekly Development Summary </w:t>
            </w:r>
          </w:p>
          <w:p w14:paraId="7267FBDF" w14:textId="77777777" w:rsidR="000E7AA7" w:rsidRPr="00307A9C" w:rsidRDefault="000E7AA7" w:rsidP="000E7AA7">
            <w:pPr>
              <w:rPr>
                <w:rFonts w:cstheme="minorHAnsi"/>
                <w:b/>
                <w:bCs/>
                <w:sz w:val="18"/>
                <w:szCs w:val="18"/>
              </w:rPr>
            </w:pPr>
          </w:p>
          <w:p w14:paraId="64F4BD54" w14:textId="77777777" w:rsidR="000E7AA7" w:rsidRDefault="000E7AA7" w:rsidP="000E7AA7">
            <w:pPr>
              <w:rPr>
                <w:rFonts w:cstheme="minorHAnsi"/>
                <w:b/>
                <w:bCs/>
                <w:sz w:val="18"/>
                <w:szCs w:val="18"/>
              </w:rPr>
            </w:pPr>
            <w:r w:rsidRPr="00307A9C">
              <w:rPr>
                <w:rFonts w:cstheme="minorHAnsi"/>
                <w:b/>
                <w:bCs/>
                <w:sz w:val="18"/>
                <w:szCs w:val="18"/>
              </w:rPr>
              <w:t>Lesson Observations</w:t>
            </w:r>
          </w:p>
          <w:p w14:paraId="3C457C0A" w14:textId="77777777" w:rsidR="000E7AA7" w:rsidRPr="00307A9C" w:rsidRDefault="000E7AA7" w:rsidP="000E7AA7">
            <w:pPr>
              <w:rPr>
                <w:rFonts w:cstheme="minorHAnsi"/>
                <w:b/>
                <w:bCs/>
                <w:sz w:val="18"/>
                <w:szCs w:val="18"/>
              </w:rPr>
            </w:pPr>
          </w:p>
          <w:p w14:paraId="1C103980" w14:textId="77777777" w:rsidR="000E7AA7" w:rsidRPr="00307A9C" w:rsidRDefault="000E7AA7" w:rsidP="000E7AA7">
            <w:pPr>
              <w:rPr>
                <w:rFonts w:cstheme="minorHAnsi"/>
                <w:b/>
                <w:bCs/>
                <w:sz w:val="18"/>
                <w:szCs w:val="18"/>
              </w:rPr>
            </w:pPr>
            <w:r w:rsidRPr="00307A9C">
              <w:rPr>
                <w:rFonts w:cstheme="minorHAnsi"/>
                <w:b/>
                <w:bCs/>
                <w:sz w:val="18"/>
                <w:szCs w:val="18"/>
              </w:rPr>
              <w:lastRenderedPageBreak/>
              <w:t xml:space="preserve">Link Tutor </w:t>
            </w:r>
          </w:p>
          <w:p w14:paraId="357AB240" w14:textId="77777777" w:rsidR="000E7AA7" w:rsidRDefault="000E7AA7" w:rsidP="000E7AA7">
            <w:pPr>
              <w:rPr>
                <w:rFonts w:cstheme="minorHAnsi"/>
              </w:rPr>
            </w:pPr>
          </w:p>
          <w:p w14:paraId="0A0F251E" w14:textId="3F15176B" w:rsidR="00353F20" w:rsidRPr="009B6F70" w:rsidRDefault="000E7AA7" w:rsidP="000E7AA7">
            <w:pPr>
              <w:rPr>
                <w:sz w:val="16"/>
                <w:szCs w:val="16"/>
              </w:rPr>
            </w:pPr>
            <w:r w:rsidRPr="00F60953">
              <w:rPr>
                <w:rFonts w:ascii="Arial" w:eastAsiaTheme="minorEastAsia" w:hAnsi="Arial" w:cs="Arial"/>
                <w:sz w:val="18"/>
                <w:szCs w:val="18"/>
              </w:rPr>
              <w:t>In school, trainees will demonstrate that they have a secure understanding of all 3 levels of planning.</w:t>
            </w:r>
          </w:p>
        </w:tc>
      </w:tr>
    </w:tbl>
    <w:bookmarkEnd w:id="8"/>
    <w:p w14:paraId="6A0D34C7" w14:textId="2CCB8557" w:rsidR="00757F1D" w:rsidRPr="009B6F70" w:rsidRDefault="00DA7359" w:rsidP="0081084C">
      <w:pPr>
        <w:rPr>
          <w:rFonts w:cstheme="minorHAnsi"/>
          <w:b/>
          <w:bCs/>
          <w:u w:val="single"/>
        </w:rPr>
      </w:pPr>
      <w:r>
        <w:rPr>
          <w:rFonts w:cstheme="minorHAnsi"/>
          <w:b/>
          <w:bCs/>
          <w:u w:val="single"/>
        </w:rPr>
        <w:lastRenderedPageBreak/>
        <w:t xml:space="preserve"> </w:t>
      </w:r>
    </w:p>
    <w:sectPr w:rsidR="00757F1D" w:rsidRPr="009B6F70" w:rsidSect="000D42D9">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C4E69" w14:textId="77777777" w:rsidR="00DD3141" w:rsidRDefault="00DD3141" w:rsidP="00D33357">
      <w:pPr>
        <w:spacing w:after="0" w:line="240" w:lineRule="auto"/>
      </w:pPr>
      <w:r>
        <w:separator/>
      </w:r>
    </w:p>
  </w:endnote>
  <w:endnote w:type="continuationSeparator" w:id="0">
    <w:p w14:paraId="2445B638" w14:textId="77777777" w:rsidR="00DD3141" w:rsidRDefault="00DD3141" w:rsidP="00D33357">
      <w:pPr>
        <w:spacing w:after="0" w:line="240" w:lineRule="auto"/>
      </w:pPr>
      <w:r>
        <w:continuationSeparator/>
      </w:r>
    </w:p>
  </w:endnote>
  <w:endnote w:type="continuationNotice" w:id="1">
    <w:p w14:paraId="52DA629C" w14:textId="77777777" w:rsidR="00DD3141" w:rsidRDefault="00DD3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F43C" w14:textId="77777777" w:rsidR="00DD3141" w:rsidRDefault="00DD3141" w:rsidP="00D33357">
      <w:pPr>
        <w:spacing w:after="0" w:line="240" w:lineRule="auto"/>
      </w:pPr>
      <w:r>
        <w:separator/>
      </w:r>
    </w:p>
  </w:footnote>
  <w:footnote w:type="continuationSeparator" w:id="0">
    <w:p w14:paraId="1FBB388D" w14:textId="77777777" w:rsidR="00DD3141" w:rsidRDefault="00DD3141" w:rsidP="00D33357">
      <w:pPr>
        <w:spacing w:after="0" w:line="240" w:lineRule="auto"/>
      </w:pPr>
      <w:r>
        <w:continuationSeparator/>
      </w:r>
    </w:p>
  </w:footnote>
  <w:footnote w:type="continuationNotice" w:id="1">
    <w:p w14:paraId="67C78F1C" w14:textId="77777777" w:rsidR="00DD3141" w:rsidRDefault="00DD3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DD9D"/>
    <w:multiLevelType w:val="hybridMultilevel"/>
    <w:tmpl w:val="FFFFFFFF"/>
    <w:lvl w:ilvl="0" w:tplc="7108A0E2">
      <w:start w:val="1"/>
      <w:numFmt w:val="bullet"/>
      <w:lvlText w:val=""/>
      <w:lvlJc w:val="left"/>
      <w:pPr>
        <w:ind w:left="720" w:hanging="360"/>
      </w:pPr>
      <w:rPr>
        <w:rFonts w:ascii="Symbol" w:hAnsi="Symbol" w:hint="default"/>
      </w:rPr>
    </w:lvl>
    <w:lvl w:ilvl="1" w:tplc="7DE0826C">
      <w:start w:val="1"/>
      <w:numFmt w:val="bullet"/>
      <w:lvlText w:val="o"/>
      <w:lvlJc w:val="left"/>
      <w:pPr>
        <w:ind w:left="1440" w:hanging="360"/>
      </w:pPr>
      <w:rPr>
        <w:rFonts w:ascii="Courier New" w:hAnsi="Courier New" w:cs="Times New Roman" w:hint="default"/>
      </w:rPr>
    </w:lvl>
    <w:lvl w:ilvl="2" w:tplc="F64A365E">
      <w:start w:val="1"/>
      <w:numFmt w:val="bullet"/>
      <w:lvlText w:val=""/>
      <w:lvlJc w:val="left"/>
      <w:pPr>
        <w:ind w:left="2160" w:hanging="360"/>
      </w:pPr>
      <w:rPr>
        <w:rFonts w:ascii="Wingdings" w:hAnsi="Wingdings" w:hint="default"/>
      </w:rPr>
    </w:lvl>
    <w:lvl w:ilvl="3" w:tplc="08E6ADE4">
      <w:start w:val="1"/>
      <w:numFmt w:val="bullet"/>
      <w:lvlText w:val=""/>
      <w:lvlJc w:val="left"/>
      <w:pPr>
        <w:ind w:left="2880" w:hanging="360"/>
      </w:pPr>
      <w:rPr>
        <w:rFonts w:ascii="Symbol" w:hAnsi="Symbol" w:hint="default"/>
      </w:rPr>
    </w:lvl>
    <w:lvl w:ilvl="4" w:tplc="85B88CAA">
      <w:start w:val="1"/>
      <w:numFmt w:val="bullet"/>
      <w:lvlText w:val="o"/>
      <w:lvlJc w:val="left"/>
      <w:pPr>
        <w:ind w:left="3600" w:hanging="360"/>
      </w:pPr>
      <w:rPr>
        <w:rFonts w:ascii="Courier New" w:hAnsi="Courier New" w:cs="Times New Roman" w:hint="default"/>
      </w:rPr>
    </w:lvl>
    <w:lvl w:ilvl="5" w:tplc="D1064F9A">
      <w:start w:val="1"/>
      <w:numFmt w:val="bullet"/>
      <w:lvlText w:val=""/>
      <w:lvlJc w:val="left"/>
      <w:pPr>
        <w:ind w:left="4320" w:hanging="360"/>
      </w:pPr>
      <w:rPr>
        <w:rFonts w:ascii="Wingdings" w:hAnsi="Wingdings" w:hint="default"/>
      </w:rPr>
    </w:lvl>
    <w:lvl w:ilvl="6" w:tplc="605884FE">
      <w:start w:val="1"/>
      <w:numFmt w:val="bullet"/>
      <w:lvlText w:val=""/>
      <w:lvlJc w:val="left"/>
      <w:pPr>
        <w:ind w:left="5040" w:hanging="360"/>
      </w:pPr>
      <w:rPr>
        <w:rFonts w:ascii="Symbol" w:hAnsi="Symbol" w:hint="default"/>
      </w:rPr>
    </w:lvl>
    <w:lvl w:ilvl="7" w:tplc="8AAEDF88">
      <w:start w:val="1"/>
      <w:numFmt w:val="bullet"/>
      <w:lvlText w:val="o"/>
      <w:lvlJc w:val="left"/>
      <w:pPr>
        <w:ind w:left="5760" w:hanging="360"/>
      </w:pPr>
      <w:rPr>
        <w:rFonts w:ascii="Courier New" w:hAnsi="Courier New" w:cs="Times New Roman" w:hint="default"/>
      </w:rPr>
    </w:lvl>
    <w:lvl w:ilvl="8" w:tplc="0D0275CE">
      <w:start w:val="1"/>
      <w:numFmt w:val="bullet"/>
      <w:lvlText w:val=""/>
      <w:lvlJc w:val="left"/>
      <w:pPr>
        <w:ind w:left="6480" w:hanging="360"/>
      </w:pPr>
      <w:rPr>
        <w:rFonts w:ascii="Wingdings" w:hAnsi="Wingdings" w:hint="default"/>
      </w:rPr>
    </w:lvl>
  </w:abstractNum>
  <w:abstractNum w:abstractNumId="1" w15:restartNumberingAfterBreak="0">
    <w:nsid w:val="0F266614"/>
    <w:multiLevelType w:val="hybridMultilevel"/>
    <w:tmpl w:val="B6683378"/>
    <w:lvl w:ilvl="0" w:tplc="E23A899E">
      <w:start w:val="1"/>
      <w:numFmt w:val="bullet"/>
      <w:lvlText w:val="•"/>
      <w:lvlJc w:val="left"/>
      <w:pPr>
        <w:tabs>
          <w:tab w:val="num" w:pos="720"/>
        </w:tabs>
        <w:ind w:left="720" w:hanging="360"/>
      </w:pPr>
      <w:rPr>
        <w:rFonts w:ascii="Arial" w:hAnsi="Arial" w:hint="default"/>
      </w:rPr>
    </w:lvl>
    <w:lvl w:ilvl="1" w:tplc="F74E07A2" w:tentative="1">
      <w:start w:val="1"/>
      <w:numFmt w:val="bullet"/>
      <w:lvlText w:val="•"/>
      <w:lvlJc w:val="left"/>
      <w:pPr>
        <w:tabs>
          <w:tab w:val="num" w:pos="1440"/>
        </w:tabs>
        <w:ind w:left="1440" w:hanging="360"/>
      </w:pPr>
      <w:rPr>
        <w:rFonts w:ascii="Arial" w:hAnsi="Arial" w:hint="default"/>
      </w:rPr>
    </w:lvl>
    <w:lvl w:ilvl="2" w:tplc="3D9615FC" w:tentative="1">
      <w:start w:val="1"/>
      <w:numFmt w:val="bullet"/>
      <w:lvlText w:val="•"/>
      <w:lvlJc w:val="left"/>
      <w:pPr>
        <w:tabs>
          <w:tab w:val="num" w:pos="2160"/>
        </w:tabs>
        <w:ind w:left="2160" w:hanging="360"/>
      </w:pPr>
      <w:rPr>
        <w:rFonts w:ascii="Arial" w:hAnsi="Arial" w:hint="default"/>
      </w:rPr>
    </w:lvl>
    <w:lvl w:ilvl="3" w:tplc="B164BB72" w:tentative="1">
      <w:start w:val="1"/>
      <w:numFmt w:val="bullet"/>
      <w:lvlText w:val="•"/>
      <w:lvlJc w:val="left"/>
      <w:pPr>
        <w:tabs>
          <w:tab w:val="num" w:pos="2880"/>
        </w:tabs>
        <w:ind w:left="2880" w:hanging="360"/>
      </w:pPr>
      <w:rPr>
        <w:rFonts w:ascii="Arial" w:hAnsi="Arial" w:hint="default"/>
      </w:rPr>
    </w:lvl>
    <w:lvl w:ilvl="4" w:tplc="B85ADC30" w:tentative="1">
      <w:start w:val="1"/>
      <w:numFmt w:val="bullet"/>
      <w:lvlText w:val="•"/>
      <w:lvlJc w:val="left"/>
      <w:pPr>
        <w:tabs>
          <w:tab w:val="num" w:pos="3600"/>
        </w:tabs>
        <w:ind w:left="3600" w:hanging="360"/>
      </w:pPr>
      <w:rPr>
        <w:rFonts w:ascii="Arial" w:hAnsi="Arial" w:hint="default"/>
      </w:rPr>
    </w:lvl>
    <w:lvl w:ilvl="5" w:tplc="D40EC0B4" w:tentative="1">
      <w:start w:val="1"/>
      <w:numFmt w:val="bullet"/>
      <w:lvlText w:val="•"/>
      <w:lvlJc w:val="left"/>
      <w:pPr>
        <w:tabs>
          <w:tab w:val="num" w:pos="4320"/>
        </w:tabs>
        <w:ind w:left="4320" w:hanging="360"/>
      </w:pPr>
      <w:rPr>
        <w:rFonts w:ascii="Arial" w:hAnsi="Arial" w:hint="default"/>
      </w:rPr>
    </w:lvl>
    <w:lvl w:ilvl="6" w:tplc="2B108930" w:tentative="1">
      <w:start w:val="1"/>
      <w:numFmt w:val="bullet"/>
      <w:lvlText w:val="•"/>
      <w:lvlJc w:val="left"/>
      <w:pPr>
        <w:tabs>
          <w:tab w:val="num" w:pos="5040"/>
        </w:tabs>
        <w:ind w:left="5040" w:hanging="360"/>
      </w:pPr>
      <w:rPr>
        <w:rFonts w:ascii="Arial" w:hAnsi="Arial" w:hint="default"/>
      </w:rPr>
    </w:lvl>
    <w:lvl w:ilvl="7" w:tplc="A0960A88" w:tentative="1">
      <w:start w:val="1"/>
      <w:numFmt w:val="bullet"/>
      <w:lvlText w:val="•"/>
      <w:lvlJc w:val="left"/>
      <w:pPr>
        <w:tabs>
          <w:tab w:val="num" w:pos="5760"/>
        </w:tabs>
        <w:ind w:left="5760" w:hanging="360"/>
      </w:pPr>
      <w:rPr>
        <w:rFonts w:ascii="Arial" w:hAnsi="Arial" w:hint="default"/>
      </w:rPr>
    </w:lvl>
    <w:lvl w:ilvl="8" w:tplc="5FDE4B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603B3"/>
    <w:multiLevelType w:val="hybridMultilevel"/>
    <w:tmpl w:val="FFFFFFFF"/>
    <w:lvl w:ilvl="0" w:tplc="C122C008">
      <w:start w:val="1"/>
      <w:numFmt w:val="bullet"/>
      <w:lvlText w:val=""/>
      <w:lvlJc w:val="left"/>
      <w:pPr>
        <w:ind w:left="720" w:hanging="360"/>
      </w:pPr>
      <w:rPr>
        <w:rFonts w:ascii="Symbol" w:hAnsi="Symbol" w:hint="default"/>
      </w:rPr>
    </w:lvl>
    <w:lvl w:ilvl="1" w:tplc="7DB27872">
      <w:start w:val="1"/>
      <w:numFmt w:val="bullet"/>
      <w:lvlText w:val="o"/>
      <w:lvlJc w:val="left"/>
      <w:pPr>
        <w:ind w:left="1440" w:hanging="360"/>
      </w:pPr>
      <w:rPr>
        <w:rFonts w:ascii="Courier New" w:hAnsi="Courier New" w:cs="Times New Roman" w:hint="default"/>
      </w:rPr>
    </w:lvl>
    <w:lvl w:ilvl="2" w:tplc="2BE6612A">
      <w:start w:val="1"/>
      <w:numFmt w:val="bullet"/>
      <w:lvlText w:val=""/>
      <w:lvlJc w:val="left"/>
      <w:pPr>
        <w:ind w:left="2160" w:hanging="360"/>
      </w:pPr>
      <w:rPr>
        <w:rFonts w:ascii="Wingdings" w:hAnsi="Wingdings" w:hint="default"/>
      </w:rPr>
    </w:lvl>
    <w:lvl w:ilvl="3" w:tplc="F2821DE6">
      <w:start w:val="1"/>
      <w:numFmt w:val="bullet"/>
      <w:lvlText w:val=""/>
      <w:lvlJc w:val="left"/>
      <w:pPr>
        <w:ind w:left="2880" w:hanging="360"/>
      </w:pPr>
      <w:rPr>
        <w:rFonts w:ascii="Symbol" w:hAnsi="Symbol" w:hint="default"/>
      </w:rPr>
    </w:lvl>
    <w:lvl w:ilvl="4" w:tplc="4C48B492">
      <w:start w:val="1"/>
      <w:numFmt w:val="bullet"/>
      <w:lvlText w:val="o"/>
      <w:lvlJc w:val="left"/>
      <w:pPr>
        <w:ind w:left="3600" w:hanging="360"/>
      </w:pPr>
      <w:rPr>
        <w:rFonts w:ascii="Courier New" w:hAnsi="Courier New" w:cs="Times New Roman" w:hint="default"/>
      </w:rPr>
    </w:lvl>
    <w:lvl w:ilvl="5" w:tplc="B582B5A2">
      <w:start w:val="1"/>
      <w:numFmt w:val="bullet"/>
      <w:lvlText w:val=""/>
      <w:lvlJc w:val="left"/>
      <w:pPr>
        <w:ind w:left="4320" w:hanging="360"/>
      </w:pPr>
      <w:rPr>
        <w:rFonts w:ascii="Wingdings" w:hAnsi="Wingdings" w:hint="default"/>
      </w:rPr>
    </w:lvl>
    <w:lvl w:ilvl="6" w:tplc="9912B64A">
      <w:start w:val="1"/>
      <w:numFmt w:val="bullet"/>
      <w:lvlText w:val=""/>
      <w:lvlJc w:val="left"/>
      <w:pPr>
        <w:ind w:left="5040" w:hanging="360"/>
      </w:pPr>
      <w:rPr>
        <w:rFonts w:ascii="Symbol" w:hAnsi="Symbol" w:hint="default"/>
      </w:rPr>
    </w:lvl>
    <w:lvl w:ilvl="7" w:tplc="A8BE2306">
      <w:start w:val="1"/>
      <w:numFmt w:val="bullet"/>
      <w:lvlText w:val="o"/>
      <w:lvlJc w:val="left"/>
      <w:pPr>
        <w:ind w:left="5760" w:hanging="360"/>
      </w:pPr>
      <w:rPr>
        <w:rFonts w:ascii="Courier New" w:hAnsi="Courier New" w:cs="Times New Roman" w:hint="default"/>
      </w:rPr>
    </w:lvl>
    <w:lvl w:ilvl="8" w:tplc="086A3F9C">
      <w:start w:val="1"/>
      <w:numFmt w:val="bullet"/>
      <w:lvlText w:val=""/>
      <w:lvlJc w:val="left"/>
      <w:pPr>
        <w:ind w:left="6480" w:hanging="360"/>
      </w:pPr>
      <w:rPr>
        <w:rFonts w:ascii="Wingdings" w:hAnsi="Wingdings" w:hint="default"/>
      </w:rPr>
    </w:lvl>
  </w:abstractNum>
  <w:abstractNum w:abstractNumId="4"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73BE3"/>
    <w:multiLevelType w:val="hybridMultilevel"/>
    <w:tmpl w:val="92E00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F0500E"/>
    <w:multiLevelType w:val="hybridMultilevel"/>
    <w:tmpl w:val="01EE884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6727A8"/>
    <w:multiLevelType w:val="hybridMultilevel"/>
    <w:tmpl w:val="DD6E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D7B99"/>
    <w:multiLevelType w:val="hybridMultilevel"/>
    <w:tmpl w:val="C4AEFE06"/>
    <w:lvl w:ilvl="0" w:tplc="EB42D9A0">
      <w:start w:val="1"/>
      <w:numFmt w:val="bullet"/>
      <w:lvlText w:val="•"/>
      <w:lvlJc w:val="left"/>
      <w:pPr>
        <w:tabs>
          <w:tab w:val="num" w:pos="720"/>
        </w:tabs>
        <w:ind w:left="720" w:hanging="360"/>
      </w:pPr>
      <w:rPr>
        <w:rFonts w:ascii="Arial" w:hAnsi="Arial" w:cs="Times New Roman" w:hint="default"/>
      </w:rPr>
    </w:lvl>
    <w:lvl w:ilvl="1" w:tplc="86EC82B0">
      <w:start w:val="1"/>
      <w:numFmt w:val="bullet"/>
      <w:lvlText w:val="•"/>
      <w:lvlJc w:val="left"/>
      <w:pPr>
        <w:tabs>
          <w:tab w:val="num" w:pos="1440"/>
        </w:tabs>
        <w:ind w:left="1440" w:hanging="360"/>
      </w:pPr>
      <w:rPr>
        <w:rFonts w:ascii="Arial" w:hAnsi="Arial" w:cs="Times New Roman" w:hint="default"/>
      </w:rPr>
    </w:lvl>
    <w:lvl w:ilvl="2" w:tplc="3BE6524E">
      <w:start w:val="1"/>
      <w:numFmt w:val="bullet"/>
      <w:lvlText w:val="•"/>
      <w:lvlJc w:val="left"/>
      <w:pPr>
        <w:tabs>
          <w:tab w:val="num" w:pos="2160"/>
        </w:tabs>
        <w:ind w:left="2160" w:hanging="360"/>
      </w:pPr>
      <w:rPr>
        <w:rFonts w:ascii="Arial" w:hAnsi="Arial" w:cs="Times New Roman" w:hint="default"/>
      </w:rPr>
    </w:lvl>
    <w:lvl w:ilvl="3" w:tplc="F8847C34">
      <w:start w:val="1"/>
      <w:numFmt w:val="bullet"/>
      <w:lvlText w:val="•"/>
      <w:lvlJc w:val="left"/>
      <w:pPr>
        <w:tabs>
          <w:tab w:val="num" w:pos="2880"/>
        </w:tabs>
        <w:ind w:left="2880" w:hanging="360"/>
      </w:pPr>
      <w:rPr>
        <w:rFonts w:ascii="Arial" w:hAnsi="Arial" w:cs="Times New Roman" w:hint="default"/>
      </w:rPr>
    </w:lvl>
    <w:lvl w:ilvl="4" w:tplc="3F68DC28">
      <w:start w:val="1"/>
      <w:numFmt w:val="bullet"/>
      <w:lvlText w:val="•"/>
      <w:lvlJc w:val="left"/>
      <w:pPr>
        <w:tabs>
          <w:tab w:val="num" w:pos="3600"/>
        </w:tabs>
        <w:ind w:left="3600" w:hanging="360"/>
      </w:pPr>
      <w:rPr>
        <w:rFonts w:ascii="Arial" w:hAnsi="Arial" w:cs="Times New Roman" w:hint="default"/>
      </w:rPr>
    </w:lvl>
    <w:lvl w:ilvl="5" w:tplc="A69E846C">
      <w:start w:val="1"/>
      <w:numFmt w:val="bullet"/>
      <w:lvlText w:val="•"/>
      <w:lvlJc w:val="left"/>
      <w:pPr>
        <w:tabs>
          <w:tab w:val="num" w:pos="4320"/>
        </w:tabs>
        <w:ind w:left="4320" w:hanging="360"/>
      </w:pPr>
      <w:rPr>
        <w:rFonts w:ascii="Arial" w:hAnsi="Arial" w:cs="Times New Roman" w:hint="default"/>
      </w:rPr>
    </w:lvl>
    <w:lvl w:ilvl="6" w:tplc="8D5A36DA">
      <w:start w:val="1"/>
      <w:numFmt w:val="bullet"/>
      <w:lvlText w:val="•"/>
      <w:lvlJc w:val="left"/>
      <w:pPr>
        <w:tabs>
          <w:tab w:val="num" w:pos="5040"/>
        </w:tabs>
        <w:ind w:left="5040" w:hanging="360"/>
      </w:pPr>
      <w:rPr>
        <w:rFonts w:ascii="Arial" w:hAnsi="Arial" w:cs="Times New Roman" w:hint="default"/>
      </w:rPr>
    </w:lvl>
    <w:lvl w:ilvl="7" w:tplc="D56AC948">
      <w:start w:val="1"/>
      <w:numFmt w:val="bullet"/>
      <w:lvlText w:val="•"/>
      <w:lvlJc w:val="left"/>
      <w:pPr>
        <w:tabs>
          <w:tab w:val="num" w:pos="5760"/>
        </w:tabs>
        <w:ind w:left="5760" w:hanging="360"/>
      </w:pPr>
      <w:rPr>
        <w:rFonts w:ascii="Arial" w:hAnsi="Arial" w:cs="Times New Roman" w:hint="default"/>
      </w:rPr>
    </w:lvl>
    <w:lvl w:ilvl="8" w:tplc="429226E0">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EF22CF"/>
    <w:multiLevelType w:val="hybridMultilevel"/>
    <w:tmpl w:val="FFFFFFFF"/>
    <w:lvl w:ilvl="0" w:tplc="0818BEC0">
      <w:start w:val="1"/>
      <w:numFmt w:val="bullet"/>
      <w:lvlText w:val=""/>
      <w:lvlJc w:val="left"/>
      <w:pPr>
        <w:ind w:left="720" w:hanging="360"/>
      </w:pPr>
      <w:rPr>
        <w:rFonts w:ascii="Symbol" w:hAnsi="Symbol" w:hint="default"/>
      </w:rPr>
    </w:lvl>
    <w:lvl w:ilvl="1" w:tplc="3FCA94E4">
      <w:start w:val="1"/>
      <w:numFmt w:val="bullet"/>
      <w:lvlText w:val="o"/>
      <w:lvlJc w:val="left"/>
      <w:pPr>
        <w:ind w:left="1440" w:hanging="360"/>
      </w:pPr>
      <w:rPr>
        <w:rFonts w:ascii="Courier New" w:hAnsi="Courier New" w:hint="default"/>
      </w:rPr>
    </w:lvl>
    <w:lvl w:ilvl="2" w:tplc="80D60834">
      <w:start w:val="1"/>
      <w:numFmt w:val="bullet"/>
      <w:lvlText w:val=""/>
      <w:lvlJc w:val="left"/>
      <w:pPr>
        <w:ind w:left="2160" w:hanging="360"/>
      </w:pPr>
      <w:rPr>
        <w:rFonts w:ascii="Wingdings" w:hAnsi="Wingdings" w:hint="default"/>
      </w:rPr>
    </w:lvl>
    <w:lvl w:ilvl="3" w:tplc="26D6307A">
      <w:start w:val="1"/>
      <w:numFmt w:val="bullet"/>
      <w:lvlText w:val=""/>
      <w:lvlJc w:val="left"/>
      <w:pPr>
        <w:ind w:left="2880" w:hanging="360"/>
      </w:pPr>
      <w:rPr>
        <w:rFonts w:ascii="Symbol" w:hAnsi="Symbol" w:hint="default"/>
      </w:rPr>
    </w:lvl>
    <w:lvl w:ilvl="4" w:tplc="3DCE66E8">
      <w:start w:val="1"/>
      <w:numFmt w:val="bullet"/>
      <w:lvlText w:val="o"/>
      <w:lvlJc w:val="left"/>
      <w:pPr>
        <w:ind w:left="3600" w:hanging="360"/>
      </w:pPr>
      <w:rPr>
        <w:rFonts w:ascii="Courier New" w:hAnsi="Courier New" w:hint="default"/>
      </w:rPr>
    </w:lvl>
    <w:lvl w:ilvl="5" w:tplc="36A00DC2">
      <w:start w:val="1"/>
      <w:numFmt w:val="bullet"/>
      <w:lvlText w:val=""/>
      <w:lvlJc w:val="left"/>
      <w:pPr>
        <w:ind w:left="4320" w:hanging="360"/>
      </w:pPr>
      <w:rPr>
        <w:rFonts w:ascii="Wingdings" w:hAnsi="Wingdings" w:hint="default"/>
      </w:rPr>
    </w:lvl>
    <w:lvl w:ilvl="6" w:tplc="29449C70">
      <w:start w:val="1"/>
      <w:numFmt w:val="bullet"/>
      <w:lvlText w:val=""/>
      <w:lvlJc w:val="left"/>
      <w:pPr>
        <w:ind w:left="5040" w:hanging="360"/>
      </w:pPr>
      <w:rPr>
        <w:rFonts w:ascii="Symbol" w:hAnsi="Symbol" w:hint="default"/>
      </w:rPr>
    </w:lvl>
    <w:lvl w:ilvl="7" w:tplc="F6F013A0">
      <w:start w:val="1"/>
      <w:numFmt w:val="bullet"/>
      <w:lvlText w:val="o"/>
      <w:lvlJc w:val="left"/>
      <w:pPr>
        <w:ind w:left="5760" w:hanging="360"/>
      </w:pPr>
      <w:rPr>
        <w:rFonts w:ascii="Courier New" w:hAnsi="Courier New" w:hint="default"/>
      </w:rPr>
    </w:lvl>
    <w:lvl w:ilvl="8" w:tplc="2BE8BA48">
      <w:start w:val="1"/>
      <w:numFmt w:val="bullet"/>
      <w:lvlText w:val=""/>
      <w:lvlJc w:val="left"/>
      <w:pPr>
        <w:ind w:left="6480" w:hanging="360"/>
      </w:pPr>
      <w:rPr>
        <w:rFonts w:ascii="Wingdings" w:hAnsi="Wingdings" w:hint="default"/>
      </w:rPr>
    </w:lvl>
  </w:abstractNum>
  <w:abstractNum w:abstractNumId="17"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num w:numId="1" w16cid:durableId="1242911620">
    <w:abstractNumId w:val="18"/>
  </w:num>
  <w:num w:numId="2" w16cid:durableId="1392968298">
    <w:abstractNumId w:val="4"/>
  </w:num>
  <w:num w:numId="3" w16cid:durableId="1781803602">
    <w:abstractNumId w:val="9"/>
  </w:num>
  <w:num w:numId="4" w16cid:durableId="1726752805">
    <w:abstractNumId w:val="15"/>
  </w:num>
  <w:num w:numId="5" w16cid:durableId="1833400578">
    <w:abstractNumId w:val="14"/>
  </w:num>
  <w:num w:numId="6" w16cid:durableId="2103530919">
    <w:abstractNumId w:val="17"/>
  </w:num>
  <w:num w:numId="7" w16cid:durableId="388459131">
    <w:abstractNumId w:val="11"/>
  </w:num>
  <w:num w:numId="8" w16cid:durableId="1372848725">
    <w:abstractNumId w:val="5"/>
  </w:num>
  <w:num w:numId="9" w16cid:durableId="1660766020">
    <w:abstractNumId w:val="21"/>
  </w:num>
  <w:num w:numId="10" w16cid:durableId="2074767514">
    <w:abstractNumId w:val="23"/>
  </w:num>
  <w:num w:numId="11" w16cid:durableId="1732651980">
    <w:abstractNumId w:val="20"/>
  </w:num>
  <w:num w:numId="12" w16cid:durableId="1458255300">
    <w:abstractNumId w:val="19"/>
  </w:num>
  <w:num w:numId="13" w16cid:durableId="457140212">
    <w:abstractNumId w:val="8"/>
  </w:num>
  <w:num w:numId="14" w16cid:durableId="1231501976">
    <w:abstractNumId w:val="6"/>
  </w:num>
  <w:num w:numId="15" w16cid:durableId="1918175355">
    <w:abstractNumId w:val="22"/>
  </w:num>
  <w:num w:numId="16" w16cid:durableId="1158964394">
    <w:abstractNumId w:val="2"/>
  </w:num>
  <w:num w:numId="17" w16cid:durableId="873081956">
    <w:abstractNumId w:val="7"/>
  </w:num>
  <w:num w:numId="18" w16cid:durableId="1790659059">
    <w:abstractNumId w:val="13"/>
  </w:num>
  <w:num w:numId="19" w16cid:durableId="1095587540">
    <w:abstractNumId w:val="7"/>
  </w:num>
  <w:num w:numId="20" w16cid:durableId="1969311086">
    <w:abstractNumId w:val="1"/>
  </w:num>
  <w:num w:numId="21" w16cid:durableId="143621463">
    <w:abstractNumId w:val="12"/>
  </w:num>
  <w:num w:numId="22" w16cid:durableId="28996503">
    <w:abstractNumId w:val="16"/>
  </w:num>
  <w:num w:numId="23" w16cid:durableId="731008554">
    <w:abstractNumId w:val="0"/>
  </w:num>
  <w:num w:numId="24" w16cid:durableId="661159693">
    <w:abstractNumId w:val="3"/>
  </w:num>
  <w:num w:numId="25" w16cid:durableId="1278101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31A14"/>
    <w:rsid w:val="00032233"/>
    <w:rsid w:val="00036ABF"/>
    <w:rsid w:val="0006101E"/>
    <w:rsid w:val="00070110"/>
    <w:rsid w:val="00070151"/>
    <w:rsid w:val="000707F2"/>
    <w:rsid w:val="0008147F"/>
    <w:rsid w:val="0008458E"/>
    <w:rsid w:val="00093BA9"/>
    <w:rsid w:val="000A2FC8"/>
    <w:rsid w:val="000B5AE1"/>
    <w:rsid w:val="000C3589"/>
    <w:rsid w:val="000D42D9"/>
    <w:rsid w:val="000E4484"/>
    <w:rsid w:val="000E7276"/>
    <w:rsid w:val="000E7AA7"/>
    <w:rsid w:val="000F19FA"/>
    <w:rsid w:val="000F4235"/>
    <w:rsid w:val="000F77AD"/>
    <w:rsid w:val="0010394E"/>
    <w:rsid w:val="00113BEE"/>
    <w:rsid w:val="00117C47"/>
    <w:rsid w:val="00120799"/>
    <w:rsid w:val="001225BB"/>
    <w:rsid w:val="00132F0C"/>
    <w:rsid w:val="00136076"/>
    <w:rsid w:val="0014523D"/>
    <w:rsid w:val="00153036"/>
    <w:rsid w:val="001579FB"/>
    <w:rsid w:val="00180374"/>
    <w:rsid w:val="00180818"/>
    <w:rsid w:val="0018552D"/>
    <w:rsid w:val="001923A7"/>
    <w:rsid w:val="001963E6"/>
    <w:rsid w:val="001A1D34"/>
    <w:rsid w:val="001A6C97"/>
    <w:rsid w:val="001C5CB7"/>
    <w:rsid w:val="001D3AAB"/>
    <w:rsid w:val="001D4A83"/>
    <w:rsid w:val="001D6CFE"/>
    <w:rsid w:val="001E2E3B"/>
    <w:rsid w:val="001E5100"/>
    <w:rsid w:val="001E652F"/>
    <w:rsid w:val="00200797"/>
    <w:rsid w:val="00200E1A"/>
    <w:rsid w:val="00223EE0"/>
    <w:rsid w:val="00236398"/>
    <w:rsid w:val="002415F5"/>
    <w:rsid w:val="0025609D"/>
    <w:rsid w:val="00257B79"/>
    <w:rsid w:val="00267275"/>
    <w:rsid w:val="0027387C"/>
    <w:rsid w:val="002925C5"/>
    <w:rsid w:val="002A18FE"/>
    <w:rsid w:val="002A2FFB"/>
    <w:rsid w:val="002B1337"/>
    <w:rsid w:val="002B344B"/>
    <w:rsid w:val="002B5891"/>
    <w:rsid w:val="002B68FB"/>
    <w:rsid w:val="002C0FB3"/>
    <w:rsid w:val="002C2C57"/>
    <w:rsid w:val="002C694E"/>
    <w:rsid w:val="002D167D"/>
    <w:rsid w:val="002F2ACB"/>
    <w:rsid w:val="002F3793"/>
    <w:rsid w:val="00301974"/>
    <w:rsid w:val="00303058"/>
    <w:rsid w:val="003057EC"/>
    <w:rsid w:val="00320700"/>
    <w:rsid w:val="00336978"/>
    <w:rsid w:val="00353A34"/>
    <w:rsid w:val="00353F20"/>
    <w:rsid w:val="00355346"/>
    <w:rsid w:val="00376116"/>
    <w:rsid w:val="00387C2B"/>
    <w:rsid w:val="00393886"/>
    <w:rsid w:val="003A2A98"/>
    <w:rsid w:val="003B3F79"/>
    <w:rsid w:val="003B435B"/>
    <w:rsid w:val="003B76B2"/>
    <w:rsid w:val="003C0367"/>
    <w:rsid w:val="003D7431"/>
    <w:rsid w:val="003F5AC9"/>
    <w:rsid w:val="00404424"/>
    <w:rsid w:val="004044A9"/>
    <w:rsid w:val="004132F6"/>
    <w:rsid w:val="00417175"/>
    <w:rsid w:val="00420700"/>
    <w:rsid w:val="0042618B"/>
    <w:rsid w:val="004371C1"/>
    <w:rsid w:val="00445432"/>
    <w:rsid w:val="004534A9"/>
    <w:rsid w:val="00454ECA"/>
    <w:rsid w:val="00456EFE"/>
    <w:rsid w:val="004575C3"/>
    <w:rsid w:val="0047246B"/>
    <w:rsid w:val="00480E6F"/>
    <w:rsid w:val="004812CF"/>
    <w:rsid w:val="00483795"/>
    <w:rsid w:val="0048405A"/>
    <w:rsid w:val="00485723"/>
    <w:rsid w:val="00494B59"/>
    <w:rsid w:val="004A490C"/>
    <w:rsid w:val="004B1A0D"/>
    <w:rsid w:val="004C73E6"/>
    <w:rsid w:val="004D5B26"/>
    <w:rsid w:val="004D5FDA"/>
    <w:rsid w:val="004D625D"/>
    <w:rsid w:val="004D6F6C"/>
    <w:rsid w:val="004E14B1"/>
    <w:rsid w:val="004E37CD"/>
    <w:rsid w:val="0050097F"/>
    <w:rsid w:val="00505372"/>
    <w:rsid w:val="00505550"/>
    <w:rsid w:val="00507F3E"/>
    <w:rsid w:val="005144E4"/>
    <w:rsid w:val="00515568"/>
    <w:rsid w:val="00517951"/>
    <w:rsid w:val="005201A9"/>
    <w:rsid w:val="00520D48"/>
    <w:rsid w:val="00522A26"/>
    <w:rsid w:val="005263DC"/>
    <w:rsid w:val="00531976"/>
    <w:rsid w:val="00536B6F"/>
    <w:rsid w:val="005618F0"/>
    <w:rsid w:val="00567659"/>
    <w:rsid w:val="00570238"/>
    <w:rsid w:val="00575136"/>
    <w:rsid w:val="00590EBE"/>
    <w:rsid w:val="0059304C"/>
    <w:rsid w:val="00594068"/>
    <w:rsid w:val="005975C4"/>
    <w:rsid w:val="005A3E89"/>
    <w:rsid w:val="005A4ED3"/>
    <w:rsid w:val="005A7C47"/>
    <w:rsid w:val="005B129F"/>
    <w:rsid w:val="005C2397"/>
    <w:rsid w:val="005C415E"/>
    <w:rsid w:val="005C428B"/>
    <w:rsid w:val="005C744A"/>
    <w:rsid w:val="005D2E8F"/>
    <w:rsid w:val="005D7FE1"/>
    <w:rsid w:val="005E091A"/>
    <w:rsid w:val="00600896"/>
    <w:rsid w:val="0061258F"/>
    <w:rsid w:val="0061394C"/>
    <w:rsid w:val="00620A02"/>
    <w:rsid w:val="0062430D"/>
    <w:rsid w:val="006352ED"/>
    <w:rsid w:val="00637C12"/>
    <w:rsid w:val="00653369"/>
    <w:rsid w:val="00663995"/>
    <w:rsid w:val="00665D7D"/>
    <w:rsid w:val="0067154D"/>
    <w:rsid w:val="0068079B"/>
    <w:rsid w:val="00687ED4"/>
    <w:rsid w:val="006A755B"/>
    <w:rsid w:val="006B4197"/>
    <w:rsid w:val="006B4CBA"/>
    <w:rsid w:val="006C3B70"/>
    <w:rsid w:val="006D0DDF"/>
    <w:rsid w:val="006D12F4"/>
    <w:rsid w:val="006D1BC6"/>
    <w:rsid w:val="006D3923"/>
    <w:rsid w:val="006F3C6A"/>
    <w:rsid w:val="00700424"/>
    <w:rsid w:val="007041FF"/>
    <w:rsid w:val="0070540F"/>
    <w:rsid w:val="00731BCC"/>
    <w:rsid w:val="007324CD"/>
    <w:rsid w:val="0073250C"/>
    <w:rsid w:val="007461DF"/>
    <w:rsid w:val="00746F19"/>
    <w:rsid w:val="00756195"/>
    <w:rsid w:val="00757F1D"/>
    <w:rsid w:val="00771CFA"/>
    <w:rsid w:val="00781D01"/>
    <w:rsid w:val="007906A9"/>
    <w:rsid w:val="007955A7"/>
    <w:rsid w:val="007A051B"/>
    <w:rsid w:val="007B266F"/>
    <w:rsid w:val="007D7689"/>
    <w:rsid w:val="007E887F"/>
    <w:rsid w:val="00804839"/>
    <w:rsid w:val="0081084C"/>
    <w:rsid w:val="0082304A"/>
    <w:rsid w:val="00824687"/>
    <w:rsid w:val="00836DC8"/>
    <w:rsid w:val="00844160"/>
    <w:rsid w:val="0084480C"/>
    <w:rsid w:val="008452ED"/>
    <w:rsid w:val="00851110"/>
    <w:rsid w:val="00852AC5"/>
    <w:rsid w:val="0086494C"/>
    <w:rsid w:val="00866ACA"/>
    <w:rsid w:val="00897EEC"/>
    <w:rsid w:val="008A6BDE"/>
    <w:rsid w:val="008B6642"/>
    <w:rsid w:val="008C65D3"/>
    <w:rsid w:val="008D0892"/>
    <w:rsid w:val="0090331A"/>
    <w:rsid w:val="009058C9"/>
    <w:rsid w:val="00906115"/>
    <w:rsid w:val="00914503"/>
    <w:rsid w:val="00916E30"/>
    <w:rsid w:val="00924759"/>
    <w:rsid w:val="00935A53"/>
    <w:rsid w:val="00945359"/>
    <w:rsid w:val="00955CDE"/>
    <w:rsid w:val="00976CCD"/>
    <w:rsid w:val="0098112A"/>
    <w:rsid w:val="00992F5B"/>
    <w:rsid w:val="009A04FD"/>
    <w:rsid w:val="009B3281"/>
    <w:rsid w:val="009B6F70"/>
    <w:rsid w:val="009E1D44"/>
    <w:rsid w:val="009E3C78"/>
    <w:rsid w:val="009F0B14"/>
    <w:rsid w:val="00A10021"/>
    <w:rsid w:val="00A214EA"/>
    <w:rsid w:val="00A24A85"/>
    <w:rsid w:val="00A25062"/>
    <w:rsid w:val="00A40FDA"/>
    <w:rsid w:val="00A500A6"/>
    <w:rsid w:val="00A619D2"/>
    <w:rsid w:val="00A624F0"/>
    <w:rsid w:val="00A63214"/>
    <w:rsid w:val="00A77E76"/>
    <w:rsid w:val="00A84F74"/>
    <w:rsid w:val="00A85691"/>
    <w:rsid w:val="00A87719"/>
    <w:rsid w:val="00A929D3"/>
    <w:rsid w:val="00AA13FD"/>
    <w:rsid w:val="00AB41D8"/>
    <w:rsid w:val="00AC39A6"/>
    <w:rsid w:val="00AD238B"/>
    <w:rsid w:val="00AD349A"/>
    <w:rsid w:val="00AE115D"/>
    <w:rsid w:val="00AF3A47"/>
    <w:rsid w:val="00AF7DCF"/>
    <w:rsid w:val="00B07754"/>
    <w:rsid w:val="00B1137C"/>
    <w:rsid w:val="00B13E1E"/>
    <w:rsid w:val="00B249AC"/>
    <w:rsid w:val="00B32935"/>
    <w:rsid w:val="00B44BAE"/>
    <w:rsid w:val="00B50B37"/>
    <w:rsid w:val="00B541EA"/>
    <w:rsid w:val="00B6181D"/>
    <w:rsid w:val="00B64096"/>
    <w:rsid w:val="00B70532"/>
    <w:rsid w:val="00B86BC6"/>
    <w:rsid w:val="00B872C9"/>
    <w:rsid w:val="00BC2F85"/>
    <w:rsid w:val="00BC7393"/>
    <w:rsid w:val="00BD76F5"/>
    <w:rsid w:val="00BE2D13"/>
    <w:rsid w:val="00BF2A2C"/>
    <w:rsid w:val="00BF74B3"/>
    <w:rsid w:val="00BF76BC"/>
    <w:rsid w:val="00C03775"/>
    <w:rsid w:val="00C044CF"/>
    <w:rsid w:val="00C04C87"/>
    <w:rsid w:val="00C165EC"/>
    <w:rsid w:val="00C2028E"/>
    <w:rsid w:val="00C30F12"/>
    <w:rsid w:val="00C40E69"/>
    <w:rsid w:val="00C42BDB"/>
    <w:rsid w:val="00C61BA0"/>
    <w:rsid w:val="00C66673"/>
    <w:rsid w:val="00C6713A"/>
    <w:rsid w:val="00C96181"/>
    <w:rsid w:val="00CA7724"/>
    <w:rsid w:val="00CB080D"/>
    <w:rsid w:val="00CB2A23"/>
    <w:rsid w:val="00CE3927"/>
    <w:rsid w:val="00CE6F8D"/>
    <w:rsid w:val="00D0275F"/>
    <w:rsid w:val="00D102FA"/>
    <w:rsid w:val="00D33357"/>
    <w:rsid w:val="00D37BC4"/>
    <w:rsid w:val="00D5161E"/>
    <w:rsid w:val="00D5472B"/>
    <w:rsid w:val="00D62597"/>
    <w:rsid w:val="00D73F05"/>
    <w:rsid w:val="00DA7359"/>
    <w:rsid w:val="00DB5AD3"/>
    <w:rsid w:val="00DC0BE1"/>
    <w:rsid w:val="00DD3141"/>
    <w:rsid w:val="00DD3680"/>
    <w:rsid w:val="00DD6AB7"/>
    <w:rsid w:val="00DE1F0E"/>
    <w:rsid w:val="00E018E6"/>
    <w:rsid w:val="00E01B38"/>
    <w:rsid w:val="00E03DBB"/>
    <w:rsid w:val="00E16EAF"/>
    <w:rsid w:val="00E22A6D"/>
    <w:rsid w:val="00E35E15"/>
    <w:rsid w:val="00E724E7"/>
    <w:rsid w:val="00E76B3A"/>
    <w:rsid w:val="00EA2FA9"/>
    <w:rsid w:val="00EB48FA"/>
    <w:rsid w:val="00EB7504"/>
    <w:rsid w:val="00EC46C9"/>
    <w:rsid w:val="00EC536A"/>
    <w:rsid w:val="00ED09EE"/>
    <w:rsid w:val="00EF2C86"/>
    <w:rsid w:val="00EF5C1C"/>
    <w:rsid w:val="00F10E6C"/>
    <w:rsid w:val="00F10ECA"/>
    <w:rsid w:val="00F222B9"/>
    <w:rsid w:val="00F253AC"/>
    <w:rsid w:val="00F323CB"/>
    <w:rsid w:val="00F3771B"/>
    <w:rsid w:val="00F43C17"/>
    <w:rsid w:val="00F45ECE"/>
    <w:rsid w:val="00F56AFA"/>
    <w:rsid w:val="00F60FD4"/>
    <w:rsid w:val="00F76E3A"/>
    <w:rsid w:val="00FA6853"/>
    <w:rsid w:val="00FB4E81"/>
    <w:rsid w:val="00FB4FF0"/>
    <w:rsid w:val="01C8AB99"/>
    <w:rsid w:val="01FA8850"/>
    <w:rsid w:val="0262B012"/>
    <w:rsid w:val="0303C536"/>
    <w:rsid w:val="032F097D"/>
    <w:rsid w:val="044AC7A6"/>
    <w:rsid w:val="04851810"/>
    <w:rsid w:val="064BC61E"/>
    <w:rsid w:val="06F34F4B"/>
    <w:rsid w:val="0ACC796E"/>
    <w:rsid w:val="0B16AA9D"/>
    <w:rsid w:val="0D06860A"/>
    <w:rsid w:val="0F2C2A8C"/>
    <w:rsid w:val="10B6BC62"/>
    <w:rsid w:val="135086E9"/>
    <w:rsid w:val="1369DE30"/>
    <w:rsid w:val="146874DB"/>
    <w:rsid w:val="1560122E"/>
    <w:rsid w:val="1695186B"/>
    <w:rsid w:val="16CF8B8A"/>
    <w:rsid w:val="174DE022"/>
    <w:rsid w:val="1955AEE2"/>
    <w:rsid w:val="19DDB2E0"/>
    <w:rsid w:val="1AA07B53"/>
    <w:rsid w:val="1AD0795C"/>
    <w:rsid w:val="1AF5B30B"/>
    <w:rsid w:val="1B2F746B"/>
    <w:rsid w:val="1BF81B58"/>
    <w:rsid w:val="1C13DCBB"/>
    <w:rsid w:val="1D4AAD8A"/>
    <w:rsid w:val="1D50738D"/>
    <w:rsid w:val="225F9113"/>
    <w:rsid w:val="226223E1"/>
    <w:rsid w:val="2303F01F"/>
    <w:rsid w:val="249A6EF1"/>
    <w:rsid w:val="251B5777"/>
    <w:rsid w:val="25CA5632"/>
    <w:rsid w:val="26BAC876"/>
    <w:rsid w:val="2778DA71"/>
    <w:rsid w:val="278D69A1"/>
    <w:rsid w:val="28159C1B"/>
    <w:rsid w:val="28819A2A"/>
    <w:rsid w:val="28E0A964"/>
    <w:rsid w:val="2AE56597"/>
    <w:rsid w:val="2AF28664"/>
    <w:rsid w:val="2C3B77DE"/>
    <w:rsid w:val="2C6FFDF0"/>
    <w:rsid w:val="2CC1C8D2"/>
    <w:rsid w:val="2DB22C8E"/>
    <w:rsid w:val="2ED3E0B4"/>
    <w:rsid w:val="2F2CF6A5"/>
    <w:rsid w:val="2F5F3E80"/>
    <w:rsid w:val="2FF51420"/>
    <w:rsid w:val="30300968"/>
    <w:rsid w:val="3265220F"/>
    <w:rsid w:val="32AB9C9C"/>
    <w:rsid w:val="33E4AE28"/>
    <w:rsid w:val="33E4D3A2"/>
    <w:rsid w:val="33F5E365"/>
    <w:rsid w:val="3528236C"/>
    <w:rsid w:val="362A5A9F"/>
    <w:rsid w:val="36457FDE"/>
    <w:rsid w:val="39E27AD4"/>
    <w:rsid w:val="3BDD47DA"/>
    <w:rsid w:val="3BF5672B"/>
    <w:rsid w:val="3C37F2C6"/>
    <w:rsid w:val="3C71EF36"/>
    <w:rsid w:val="3D8CA66E"/>
    <w:rsid w:val="3E24C443"/>
    <w:rsid w:val="3E605743"/>
    <w:rsid w:val="3E927F71"/>
    <w:rsid w:val="3F4566C6"/>
    <w:rsid w:val="3FE473A0"/>
    <w:rsid w:val="3FEBE497"/>
    <w:rsid w:val="3FF16E1C"/>
    <w:rsid w:val="405FE74D"/>
    <w:rsid w:val="40CAADCE"/>
    <w:rsid w:val="42757940"/>
    <w:rsid w:val="42C9DA26"/>
    <w:rsid w:val="44CB47EC"/>
    <w:rsid w:val="45318FDD"/>
    <w:rsid w:val="47FB2978"/>
    <w:rsid w:val="48B69379"/>
    <w:rsid w:val="49F8C662"/>
    <w:rsid w:val="4CC63100"/>
    <w:rsid w:val="4DAC3C77"/>
    <w:rsid w:val="50A2AF51"/>
    <w:rsid w:val="511AB57E"/>
    <w:rsid w:val="51E6F9DA"/>
    <w:rsid w:val="560FE706"/>
    <w:rsid w:val="56628766"/>
    <w:rsid w:val="5AFFFF37"/>
    <w:rsid w:val="5D943AEC"/>
    <w:rsid w:val="5DCF0113"/>
    <w:rsid w:val="5DE82113"/>
    <w:rsid w:val="5E4A9761"/>
    <w:rsid w:val="5F3600DA"/>
    <w:rsid w:val="5F6444D3"/>
    <w:rsid w:val="5F8F0D88"/>
    <w:rsid w:val="5FD67274"/>
    <w:rsid w:val="614369A6"/>
    <w:rsid w:val="61D7473F"/>
    <w:rsid w:val="62AED435"/>
    <w:rsid w:val="62F709A2"/>
    <w:rsid w:val="644677CF"/>
    <w:rsid w:val="664E12F2"/>
    <w:rsid w:val="667DD250"/>
    <w:rsid w:val="677162AC"/>
    <w:rsid w:val="68460032"/>
    <w:rsid w:val="6B75BB66"/>
    <w:rsid w:val="6C3E6FAD"/>
    <w:rsid w:val="6C42CEC6"/>
    <w:rsid w:val="6C5BC61E"/>
    <w:rsid w:val="6D305904"/>
    <w:rsid w:val="6DAFBA3B"/>
    <w:rsid w:val="6F5E02A5"/>
    <w:rsid w:val="70740435"/>
    <w:rsid w:val="70C25966"/>
    <w:rsid w:val="71FDD19F"/>
    <w:rsid w:val="72617E90"/>
    <w:rsid w:val="72696754"/>
    <w:rsid w:val="73C68611"/>
    <w:rsid w:val="749010B1"/>
    <w:rsid w:val="74D8DAC5"/>
    <w:rsid w:val="76A6C60E"/>
    <w:rsid w:val="76F0DF8C"/>
    <w:rsid w:val="7775D9C2"/>
    <w:rsid w:val="77CE08C5"/>
    <w:rsid w:val="77FE5788"/>
    <w:rsid w:val="7A9E29C6"/>
    <w:rsid w:val="7B2D917E"/>
    <w:rsid w:val="7BAA5431"/>
    <w:rsid w:val="7BC54893"/>
    <w:rsid w:val="7C04432A"/>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D8"/>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 w:type="paragraph" w:styleId="CommentSubject">
    <w:name w:val="annotation subject"/>
    <w:basedOn w:val="CommentText"/>
    <w:next w:val="CommentText"/>
    <w:link w:val="CommentSubjectChar"/>
    <w:uiPriority w:val="99"/>
    <w:semiHidden/>
    <w:unhideWhenUsed/>
    <w:rsid w:val="00420700"/>
    <w:rPr>
      <w:b/>
      <w:bCs/>
    </w:rPr>
  </w:style>
  <w:style w:type="character" w:customStyle="1" w:styleId="CommentSubjectChar">
    <w:name w:val="Comment Subject Char"/>
    <w:basedOn w:val="CommentTextChar"/>
    <w:link w:val="CommentSubject"/>
    <w:uiPriority w:val="99"/>
    <w:semiHidden/>
    <w:rsid w:val="00420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75">
      <w:bodyDiv w:val="1"/>
      <w:marLeft w:val="0"/>
      <w:marRight w:val="0"/>
      <w:marTop w:val="0"/>
      <w:marBottom w:val="0"/>
      <w:divBdr>
        <w:top w:val="none" w:sz="0" w:space="0" w:color="auto"/>
        <w:left w:val="none" w:sz="0" w:space="0" w:color="auto"/>
        <w:bottom w:val="none" w:sz="0" w:space="0" w:color="auto"/>
        <w:right w:val="none" w:sz="0" w:space="0" w:color="auto"/>
      </w:divBdr>
    </w:div>
    <w:div w:id="179858831">
      <w:bodyDiv w:val="1"/>
      <w:marLeft w:val="0"/>
      <w:marRight w:val="0"/>
      <w:marTop w:val="0"/>
      <w:marBottom w:val="0"/>
      <w:divBdr>
        <w:top w:val="none" w:sz="0" w:space="0" w:color="auto"/>
        <w:left w:val="none" w:sz="0" w:space="0" w:color="auto"/>
        <w:bottom w:val="none" w:sz="0" w:space="0" w:color="auto"/>
        <w:right w:val="none" w:sz="0" w:space="0" w:color="auto"/>
      </w:divBdr>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358432993">
      <w:bodyDiv w:val="1"/>
      <w:marLeft w:val="0"/>
      <w:marRight w:val="0"/>
      <w:marTop w:val="0"/>
      <w:marBottom w:val="0"/>
      <w:divBdr>
        <w:top w:val="none" w:sz="0" w:space="0" w:color="auto"/>
        <w:left w:val="none" w:sz="0" w:space="0" w:color="auto"/>
        <w:bottom w:val="none" w:sz="0" w:space="0" w:color="auto"/>
        <w:right w:val="none" w:sz="0" w:space="0" w:color="auto"/>
      </w:divBdr>
    </w:div>
    <w:div w:id="408618334">
      <w:bodyDiv w:val="1"/>
      <w:marLeft w:val="0"/>
      <w:marRight w:val="0"/>
      <w:marTop w:val="0"/>
      <w:marBottom w:val="0"/>
      <w:divBdr>
        <w:top w:val="none" w:sz="0" w:space="0" w:color="auto"/>
        <w:left w:val="none" w:sz="0" w:space="0" w:color="auto"/>
        <w:bottom w:val="none" w:sz="0" w:space="0" w:color="auto"/>
        <w:right w:val="none" w:sz="0" w:space="0" w:color="auto"/>
      </w:divBdr>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502864638">
      <w:bodyDiv w:val="1"/>
      <w:marLeft w:val="0"/>
      <w:marRight w:val="0"/>
      <w:marTop w:val="0"/>
      <w:marBottom w:val="0"/>
      <w:divBdr>
        <w:top w:val="none" w:sz="0" w:space="0" w:color="auto"/>
        <w:left w:val="none" w:sz="0" w:space="0" w:color="auto"/>
        <w:bottom w:val="none" w:sz="0" w:space="0" w:color="auto"/>
        <w:right w:val="none" w:sz="0" w:space="0" w:color="auto"/>
      </w:divBdr>
    </w:div>
    <w:div w:id="517893163">
      <w:bodyDiv w:val="1"/>
      <w:marLeft w:val="0"/>
      <w:marRight w:val="0"/>
      <w:marTop w:val="0"/>
      <w:marBottom w:val="0"/>
      <w:divBdr>
        <w:top w:val="none" w:sz="0" w:space="0" w:color="auto"/>
        <w:left w:val="none" w:sz="0" w:space="0" w:color="auto"/>
        <w:bottom w:val="none" w:sz="0" w:space="0" w:color="auto"/>
        <w:right w:val="none" w:sz="0" w:space="0" w:color="auto"/>
      </w:divBdr>
    </w:div>
    <w:div w:id="522939592">
      <w:bodyDiv w:val="1"/>
      <w:marLeft w:val="0"/>
      <w:marRight w:val="0"/>
      <w:marTop w:val="0"/>
      <w:marBottom w:val="0"/>
      <w:divBdr>
        <w:top w:val="none" w:sz="0" w:space="0" w:color="auto"/>
        <w:left w:val="none" w:sz="0" w:space="0" w:color="auto"/>
        <w:bottom w:val="none" w:sz="0" w:space="0" w:color="auto"/>
        <w:right w:val="none" w:sz="0" w:space="0" w:color="auto"/>
      </w:divBdr>
    </w:div>
    <w:div w:id="548809551">
      <w:bodyDiv w:val="1"/>
      <w:marLeft w:val="0"/>
      <w:marRight w:val="0"/>
      <w:marTop w:val="0"/>
      <w:marBottom w:val="0"/>
      <w:divBdr>
        <w:top w:val="none" w:sz="0" w:space="0" w:color="auto"/>
        <w:left w:val="none" w:sz="0" w:space="0" w:color="auto"/>
        <w:bottom w:val="none" w:sz="0" w:space="0" w:color="auto"/>
        <w:right w:val="none" w:sz="0" w:space="0" w:color="auto"/>
      </w:divBdr>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0661881">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56043502">
      <w:bodyDiv w:val="1"/>
      <w:marLeft w:val="0"/>
      <w:marRight w:val="0"/>
      <w:marTop w:val="0"/>
      <w:marBottom w:val="0"/>
      <w:divBdr>
        <w:top w:val="none" w:sz="0" w:space="0" w:color="auto"/>
        <w:left w:val="none" w:sz="0" w:space="0" w:color="auto"/>
        <w:bottom w:val="none" w:sz="0" w:space="0" w:color="auto"/>
        <w:right w:val="none" w:sz="0" w:space="0" w:color="auto"/>
      </w:divBdr>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476">
      <w:bodyDiv w:val="1"/>
      <w:marLeft w:val="0"/>
      <w:marRight w:val="0"/>
      <w:marTop w:val="0"/>
      <w:marBottom w:val="0"/>
      <w:divBdr>
        <w:top w:val="none" w:sz="0" w:space="0" w:color="auto"/>
        <w:left w:val="none" w:sz="0" w:space="0" w:color="auto"/>
        <w:bottom w:val="none" w:sz="0" w:space="0" w:color="auto"/>
        <w:right w:val="none" w:sz="0" w:space="0" w:color="auto"/>
      </w:divBdr>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0141">
      <w:bodyDiv w:val="1"/>
      <w:marLeft w:val="0"/>
      <w:marRight w:val="0"/>
      <w:marTop w:val="0"/>
      <w:marBottom w:val="0"/>
      <w:divBdr>
        <w:top w:val="none" w:sz="0" w:space="0" w:color="auto"/>
        <w:left w:val="none" w:sz="0" w:space="0" w:color="auto"/>
        <w:bottom w:val="none" w:sz="0" w:space="0" w:color="auto"/>
        <w:right w:val="none" w:sz="0" w:space="0" w:color="auto"/>
      </w:divBdr>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22269205">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385980330">
      <w:bodyDiv w:val="1"/>
      <w:marLeft w:val="0"/>
      <w:marRight w:val="0"/>
      <w:marTop w:val="0"/>
      <w:marBottom w:val="0"/>
      <w:divBdr>
        <w:top w:val="none" w:sz="0" w:space="0" w:color="auto"/>
        <w:left w:val="none" w:sz="0" w:space="0" w:color="auto"/>
        <w:bottom w:val="none" w:sz="0" w:space="0" w:color="auto"/>
        <w:right w:val="none" w:sz="0" w:space="0" w:color="auto"/>
      </w:divBdr>
    </w:div>
    <w:div w:id="1441991233">
      <w:bodyDiv w:val="1"/>
      <w:marLeft w:val="0"/>
      <w:marRight w:val="0"/>
      <w:marTop w:val="0"/>
      <w:marBottom w:val="0"/>
      <w:divBdr>
        <w:top w:val="none" w:sz="0" w:space="0" w:color="auto"/>
        <w:left w:val="none" w:sz="0" w:space="0" w:color="auto"/>
        <w:bottom w:val="none" w:sz="0" w:space="0" w:color="auto"/>
        <w:right w:val="none" w:sz="0" w:space="0" w:color="auto"/>
      </w:divBdr>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549142554">
      <w:bodyDiv w:val="1"/>
      <w:marLeft w:val="0"/>
      <w:marRight w:val="0"/>
      <w:marTop w:val="0"/>
      <w:marBottom w:val="0"/>
      <w:divBdr>
        <w:top w:val="none" w:sz="0" w:space="0" w:color="auto"/>
        <w:left w:val="none" w:sz="0" w:space="0" w:color="auto"/>
        <w:bottom w:val="none" w:sz="0" w:space="0" w:color="auto"/>
        <w:right w:val="none" w:sz="0" w:space="0" w:color="auto"/>
      </w:divBdr>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815455">
      <w:bodyDiv w:val="1"/>
      <w:marLeft w:val="0"/>
      <w:marRight w:val="0"/>
      <w:marTop w:val="0"/>
      <w:marBottom w:val="0"/>
      <w:divBdr>
        <w:top w:val="none" w:sz="0" w:space="0" w:color="auto"/>
        <w:left w:val="none" w:sz="0" w:space="0" w:color="auto"/>
        <w:bottom w:val="none" w:sz="0" w:space="0" w:color="auto"/>
        <w:right w:val="none" w:sz="0" w:space="0" w:color="auto"/>
      </w:divBdr>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760980491">
      <w:bodyDiv w:val="1"/>
      <w:marLeft w:val="0"/>
      <w:marRight w:val="0"/>
      <w:marTop w:val="0"/>
      <w:marBottom w:val="0"/>
      <w:divBdr>
        <w:top w:val="none" w:sz="0" w:space="0" w:color="auto"/>
        <w:left w:val="none" w:sz="0" w:space="0" w:color="auto"/>
        <w:bottom w:val="none" w:sz="0" w:space="0" w:color="auto"/>
        <w:right w:val="none" w:sz="0" w:space="0" w:color="auto"/>
      </w:divBdr>
      <w:divsChild>
        <w:div w:id="1672223739">
          <w:marLeft w:val="0"/>
          <w:marRight w:val="0"/>
          <w:marTop w:val="0"/>
          <w:marBottom w:val="0"/>
          <w:divBdr>
            <w:top w:val="none" w:sz="0" w:space="0" w:color="auto"/>
            <w:left w:val="none" w:sz="0" w:space="0" w:color="auto"/>
            <w:bottom w:val="none" w:sz="0" w:space="0" w:color="auto"/>
            <w:right w:val="none" w:sz="0" w:space="0" w:color="auto"/>
          </w:divBdr>
        </w:div>
        <w:div w:id="1983193765">
          <w:marLeft w:val="0"/>
          <w:marRight w:val="0"/>
          <w:marTop w:val="0"/>
          <w:marBottom w:val="0"/>
          <w:divBdr>
            <w:top w:val="none" w:sz="0" w:space="0" w:color="auto"/>
            <w:left w:val="none" w:sz="0" w:space="0" w:color="auto"/>
            <w:bottom w:val="none" w:sz="0" w:space="0" w:color="auto"/>
            <w:right w:val="none" w:sz="0" w:space="0" w:color="auto"/>
          </w:divBdr>
        </w:div>
        <w:div w:id="750852243">
          <w:marLeft w:val="0"/>
          <w:marRight w:val="0"/>
          <w:marTop w:val="0"/>
          <w:marBottom w:val="0"/>
          <w:divBdr>
            <w:top w:val="none" w:sz="0" w:space="0" w:color="auto"/>
            <w:left w:val="none" w:sz="0" w:space="0" w:color="auto"/>
            <w:bottom w:val="none" w:sz="0" w:space="0" w:color="auto"/>
            <w:right w:val="none" w:sz="0" w:space="0" w:color="auto"/>
          </w:divBdr>
        </w:div>
        <w:div w:id="1289042981">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 w:id="1897541626">
      <w:bodyDiv w:val="1"/>
      <w:marLeft w:val="0"/>
      <w:marRight w:val="0"/>
      <w:marTop w:val="0"/>
      <w:marBottom w:val="0"/>
      <w:divBdr>
        <w:top w:val="none" w:sz="0" w:space="0" w:color="auto"/>
        <w:left w:val="none" w:sz="0" w:space="0" w:color="auto"/>
        <w:bottom w:val="none" w:sz="0" w:space="0" w:color="auto"/>
        <w:right w:val="none" w:sz="0" w:space="0" w:color="auto"/>
      </w:divBdr>
    </w:div>
    <w:div w:id="2000889591">
      <w:bodyDiv w:val="1"/>
      <w:marLeft w:val="0"/>
      <w:marRight w:val="0"/>
      <w:marTop w:val="0"/>
      <w:marBottom w:val="0"/>
      <w:divBdr>
        <w:top w:val="none" w:sz="0" w:space="0" w:color="auto"/>
        <w:left w:val="none" w:sz="0" w:space="0" w:color="auto"/>
        <w:bottom w:val="none" w:sz="0" w:space="0" w:color="auto"/>
        <w:right w:val="none" w:sz="0" w:space="0" w:color="auto"/>
      </w:divBdr>
    </w:div>
    <w:div w:id="21233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chertoolkit.co.uk/wp-content/uploads/2018/10/Principles-of-Insruction-Rosenshin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achertoolkit.co.uk/wp-content/uploads/2018/10/Principles-of-Insruction-Rosenshine.pdf" TargetMode="External"/><Relationship Id="rId17" Type="http://schemas.openxmlformats.org/officeDocument/2006/relationships/hyperlink" Target="https://www.teachertoolkit.co.uk/wp-content/uploads/2018/10/Principles-of-Insruction-Rosenshine.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11257/Eliminating-unnecessary-workload-around-planning-and-teaching-resourc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achertoolkit.co.uk/wp-content/uploads/2018/10/Principles-of-Insruction-Rosenshine.pdf" TargetMode="External"/><Relationship Id="rId5" Type="http://schemas.openxmlformats.org/officeDocument/2006/relationships/numbering" Target="numbering.xml"/><Relationship Id="rId15" Type="http://schemas.openxmlformats.org/officeDocument/2006/relationships/hyperlink" Target="https://www.teachertoolkit.co.uk/wp-content/uploads/2018/10/Principles-of-Insruction-Rosenshin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ertoolkit.co.uk/wp-content/uploads/2018/10/Principles-of-Insruction-Rosensh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3.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Elaine Sumner</cp:lastModifiedBy>
  <cp:revision>2</cp:revision>
  <dcterms:created xsi:type="dcterms:W3CDTF">2024-07-04T19:29:00Z</dcterms:created>
  <dcterms:modified xsi:type="dcterms:W3CDTF">2024-07-04T19:29:00Z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