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99467" w14:textId="77777777" w:rsidR="005A10E3" w:rsidRPr="005A10E3" w:rsidRDefault="005A10E3" w:rsidP="005A10E3">
      <w:pPr>
        <w:pStyle w:val="Heading2"/>
        <w:ind w:left="-567"/>
        <w:rPr>
          <w:rFonts w:ascii="Maiandra GD" w:hAnsi="Maiandra GD" w:cs="Arial"/>
          <w:b/>
          <w:bCs/>
          <w:sz w:val="28"/>
          <w:szCs w:val="28"/>
        </w:rPr>
      </w:pPr>
      <w:bookmarkStart w:id="0" w:name="_GoBack"/>
      <w:bookmarkEnd w:id="0"/>
      <w:r w:rsidRPr="005A10E3">
        <w:rPr>
          <w:rFonts w:ascii="Maiandra GD" w:hAnsi="Maiandra GD" w:cs="Arial"/>
          <w:b/>
          <w:bCs/>
          <w:sz w:val="28"/>
          <w:szCs w:val="28"/>
        </w:rPr>
        <w:t>Professional Practice Expectations – Primary 5-11</w:t>
      </w:r>
    </w:p>
    <w:p w14:paraId="353EFF9F" w14:textId="77777777" w:rsidR="005A10E3" w:rsidRPr="005A10E3" w:rsidRDefault="005A10E3" w:rsidP="005A10E3">
      <w:pPr>
        <w:ind w:left="-567"/>
        <w:jc w:val="both"/>
        <w:rPr>
          <w:rFonts w:ascii="Maiandra GD" w:hAnsi="Maiandra GD"/>
          <w:sz w:val="20"/>
          <w:szCs w:val="20"/>
        </w:rPr>
      </w:pPr>
      <w:r w:rsidRPr="005A10E3">
        <w:rPr>
          <w:rFonts w:ascii="Maiandra GD" w:hAnsi="Maiandra GD"/>
          <w:sz w:val="20"/>
          <w:szCs w:val="20"/>
        </w:rPr>
        <w:t xml:space="preserve">Mentors should ensure that trainees have regular opportunities to observe and collaborate with experts, practice pedagogical approaches, receive regular purposeful feedback, observe, and be observed. </w:t>
      </w:r>
    </w:p>
    <w:p w14:paraId="4CE1462F" w14:textId="77777777" w:rsidR="005A10E3" w:rsidRPr="005A10E3" w:rsidRDefault="005A10E3" w:rsidP="005A10E3">
      <w:pPr>
        <w:jc w:val="both"/>
        <w:rPr>
          <w:rFonts w:ascii="Maiandra GD" w:hAnsi="Maiandra GD"/>
          <w:sz w:val="20"/>
          <w:szCs w:val="20"/>
        </w:rPr>
      </w:pPr>
    </w:p>
    <w:p w14:paraId="794E6797" w14:textId="77777777" w:rsidR="005A10E3" w:rsidRPr="005A10E3" w:rsidRDefault="005A10E3" w:rsidP="005A10E3">
      <w:pPr>
        <w:ind w:left="-567"/>
        <w:jc w:val="both"/>
        <w:rPr>
          <w:rFonts w:ascii="Maiandra GD" w:hAnsi="Maiandra GD"/>
          <w:sz w:val="20"/>
          <w:szCs w:val="20"/>
        </w:rPr>
      </w:pPr>
      <w:r w:rsidRPr="005A10E3">
        <w:rPr>
          <w:rFonts w:ascii="Maiandra GD" w:hAnsi="Maiandra GD"/>
          <w:sz w:val="20"/>
          <w:szCs w:val="20"/>
        </w:rPr>
        <w:t>The table below sets out guidance for the number of hours trainees should be engage in teaching activity per week on each of the three phases to ensure they have sufficient opportunity to practise, be observed, and receive feedback. When not engaged in teaching or support activities within their base classroom it is expected that trainees have opportunities to observe or support other experts across the setting and work within their component grids. Time for planning preparation and assessment equivalent to 20% should be built in across the week but should be school based.</w:t>
      </w:r>
    </w:p>
    <w:p w14:paraId="4FE908FC" w14:textId="77777777" w:rsidR="005A10E3" w:rsidRPr="005A10E3" w:rsidRDefault="005A10E3" w:rsidP="005A10E3">
      <w:pPr>
        <w:rPr>
          <w:rFonts w:ascii="Maiandra GD" w:hAnsi="Maiandra GD"/>
        </w:rPr>
      </w:pPr>
    </w:p>
    <w:tbl>
      <w:tblPr>
        <w:tblW w:w="15309" w:type="dxa"/>
        <w:tblInd w:w="-57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4678"/>
        <w:gridCol w:w="2835"/>
        <w:gridCol w:w="567"/>
        <w:gridCol w:w="1985"/>
        <w:gridCol w:w="1417"/>
        <w:gridCol w:w="1134"/>
        <w:gridCol w:w="2693"/>
      </w:tblGrid>
      <w:tr w:rsidR="005A10E3" w:rsidRPr="005A10E3" w14:paraId="730A1A76" w14:textId="77777777" w:rsidTr="005A10E3">
        <w:trPr>
          <w:trHeight w:val="722"/>
        </w:trPr>
        <w:tc>
          <w:tcPr>
            <w:tcW w:w="4678" w:type="dxa"/>
            <w:shd w:val="clear" w:color="auto" w:fill="FBD4B4" w:themeFill="accent6" w:themeFillTint="66"/>
            <w:tcMar>
              <w:left w:w="108" w:type="dxa"/>
              <w:right w:w="108" w:type="dxa"/>
            </w:tcMar>
          </w:tcPr>
          <w:p w14:paraId="42A5E1E0" w14:textId="513E7648" w:rsidR="005A10E3" w:rsidRPr="005A10E3" w:rsidRDefault="005A10E3" w:rsidP="005A10E3">
            <w:pPr>
              <w:spacing w:before="40" w:after="40" w:line="276" w:lineRule="auto"/>
              <w:jc w:val="center"/>
              <w:rPr>
                <w:rFonts w:ascii="Maiandra GD" w:hAnsi="Maiandra GD"/>
                <w:sz w:val="32"/>
                <w:szCs w:val="32"/>
              </w:rPr>
            </w:pPr>
            <w:r w:rsidRPr="005A10E3">
              <w:rPr>
                <w:rFonts w:ascii="Maiandra GD" w:hAnsi="Maiandra GD"/>
                <w:b/>
                <w:bCs/>
                <w:sz w:val="32"/>
                <w:szCs w:val="32"/>
                <w:lang w:val="en-US"/>
              </w:rPr>
              <w:t>Phase</w:t>
            </w:r>
          </w:p>
        </w:tc>
        <w:tc>
          <w:tcPr>
            <w:tcW w:w="10631" w:type="dxa"/>
            <w:gridSpan w:val="6"/>
            <w:shd w:val="clear" w:color="auto" w:fill="FBD4B4" w:themeFill="accent6" w:themeFillTint="66"/>
            <w:tcMar>
              <w:left w:w="108" w:type="dxa"/>
              <w:right w:w="108" w:type="dxa"/>
            </w:tcMar>
          </w:tcPr>
          <w:p w14:paraId="09A75239" w14:textId="77777777" w:rsidR="005A10E3" w:rsidRPr="005A10E3" w:rsidRDefault="005A10E3" w:rsidP="005A10E3">
            <w:pPr>
              <w:spacing w:before="40" w:after="40" w:line="276" w:lineRule="auto"/>
              <w:jc w:val="center"/>
              <w:rPr>
                <w:rFonts w:ascii="Maiandra GD" w:hAnsi="Maiandra GD"/>
                <w:b/>
                <w:bCs/>
                <w:sz w:val="32"/>
                <w:szCs w:val="32"/>
              </w:rPr>
            </w:pPr>
            <w:r w:rsidRPr="005A10E3">
              <w:rPr>
                <w:rFonts w:ascii="Maiandra GD" w:hAnsi="Maiandra GD"/>
                <w:b/>
                <w:bCs/>
                <w:sz w:val="32"/>
                <w:szCs w:val="32"/>
              </w:rPr>
              <w:t>Developmental</w:t>
            </w:r>
          </w:p>
        </w:tc>
      </w:tr>
      <w:tr w:rsidR="005A10E3" w:rsidRPr="005A10E3" w14:paraId="03434DBD" w14:textId="77777777" w:rsidTr="00ED2F71">
        <w:trPr>
          <w:trHeight w:val="675"/>
        </w:trPr>
        <w:tc>
          <w:tcPr>
            <w:tcW w:w="4678" w:type="dxa"/>
            <w:shd w:val="clear" w:color="auto" w:fill="FBD4B4" w:themeFill="accent6" w:themeFillTint="66"/>
            <w:tcMar>
              <w:left w:w="108" w:type="dxa"/>
              <w:right w:w="108" w:type="dxa"/>
            </w:tcMar>
          </w:tcPr>
          <w:p w14:paraId="65A62530" w14:textId="77777777" w:rsidR="005A10E3" w:rsidRPr="005A10E3" w:rsidRDefault="005A10E3" w:rsidP="00ED2F71">
            <w:pPr>
              <w:spacing w:before="40" w:after="40" w:line="276" w:lineRule="auto"/>
              <w:rPr>
                <w:rFonts w:ascii="Maiandra GD" w:hAnsi="Maiandra GD"/>
                <w:b/>
                <w:bCs/>
                <w:lang w:val="en-US"/>
              </w:rPr>
            </w:pPr>
            <w:r w:rsidRPr="005A10E3">
              <w:rPr>
                <w:rFonts w:ascii="Maiandra GD" w:hAnsi="Maiandra GD"/>
                <w:b/>
                <w:bCs/>
                <w:color w:val="000000" w:themeColor="text1"/>
                <w:lang w:val="en-US"/>
              </w:rPr>
              <w:t xml:space="preserve">Minimum </w:t>
            </w:r>
            <w:r w:rsidRPr="005A10E3">
              <w:rPr>
                <w:rFonts w:ascii="Maiandra GD" w:hAnsi="Maiandra GD"/>
                <w:color w:val="000000" w:themeColor="text1"/>
                <w:lang w:val="en-US"/>
              </w:rPr>
              <w:t>hours in classrooms (including observing, teaching, co-teaching each week.)</w:t>
            </w:r>
          </w:p>
        </w:tc>
        <w:tc>
          <w:tcPr>
            <w:tcW w:w="10631" w:type="dxa"/>
            <w:gridSpan w:val="6"/>
            <w:shd w:val="clear" w:color="auto" w:fill="auto"/>
            <w:tcMar>
              <w:left w:w="108" w:type="dxa"/>
              <w:right w:w="108" w:type="dxa"/>
            </w:tcMar>
          </w:tcPr>
          <w:p w14:paraId="31ED9A40" w14:textId="77777777" w:rsidR="005A10E3" w:rsidRPr="005A10E3" w:rsidRDefault="005A10E3" w:rsidP="00ED2F71">
            <w:pPr>
              <w:spacing w:before="40" w:after="40" w:line="276" w:lineRule="auto"/>
              <w:rPr>
                <w:rFonts w:ascii="Maiandra GD" w:hAnsi="Maiandra GD"/>
                <w:b/>
                <w:bCs/>
                <w:lang w:val="en-US"/>
              </w:rPr>
            </w:pPr>
            <w:r w:rsidRPr="005A10E3">
              <w:rPr>
                <w:rFonts w:ascii="Maiandra GD" w:hAnsi="Maiandra GD"/>
                <w:color w:val="000000" w:themeColor="text1"/>
              </w:rPr>
              <w:t xml:space="preserve">A minimum of 15 hours (on average 3 per day) </w:t>
            </w:r>
          </w:p>
        </w:tc>
      </w:tr>
      <w:tr w:rsidR="005A10E3" w:rsidRPr="005A10E3" w14:paraId="7B47A7B8" w14:textId="77777777" w:rsidTr="00ED2F71">
        <w:trPr>
          <w:trHeight w:val="675"/>
        </w:trPr>
        <w:tc>
          <w:tcPr>
            <w:tcW w:w="4678" w:type="dxa"/>
            <w:shd w:val="clear" w:color="auto" w:fill="FBD4B4" w:themeFill="accent6" w:themeFillTint="66"/>
            <w:tcMar>
              <w:left w:w="108" w:type="dxa"/>
              <w:right w:w="108" w:type="dxa"/>
            </w:tcMar>
          </w:tcPr>
          <w:p w14:paraId="4809FFE3" w14:textId="77777777" w:rsidR="005A10E3" w:rsidRPr="005A10E3" w:rsidRDefault="005A10E3" w:rsidP="00ED2F71">
            <w:pPr>
              <w:spacing w:before="40" w:after="40" w:line="276" w:lineRule="auto"/>
              <w:rPr>
                <w:rFonts w:ascii="Maiandra GD" w:hAnsi="Maiandra GD"/>
                <w:b/>
                <w:bCs/>
                <w:lang w:val="en-US"/>
              </w:rPr>
            </w:pPr>
            <w:r w:rsidRPr="005A10E3">
              <w:rPr>
                <w:rFonts w:ascii="Maiandra GD" w:hAnsi="Maiandra GD"/>
              </w:rPr>
              <w:t>Mentoring -</w:t>
            </w:r>
            <w:r w:rsidRPr="005A10E3">
              <w:rPr>
                <w:rFonts w:ascii="Maiandra GD" w:hAnsi="Maiandra GD"/>
                <w:b/>
                <w:bCs/>
              </w:rPr>
              <w:t xml:space="preserve"> Minimum </w:t>
            </w:r>
            <w:r w:rsidRPr="005A10E3">
              <w:rPr>
                <w:rFonts w:ascii="Maiandra GD" w:hAnsi="Maiandra GD"/>
              </w:rPr>
              <w:t>hours of mentoring each week</w:t>
            </w:r>
          </w:p>
        </w:tc>
        <w:tc>
          <w:tcPr>
            <w:tcW w:w="3402" w:type="dxa"/>
            <w:gridSpan w:val="2"/>
            <w:shd w:val="clear" w:color="auto" w:fill="auto"/>
            <w:tcMar>
              <w:left w:w="108" w:type="dxa"/>
              <w:right w:w="108" w:type="dxa"/>
            </w:tcMar>
          </w:tcPr>
          <w:p w14:paraId="42AA7219" w14:textId="77777777" w:rsidR="005A10E3" w:rsidRPr="005A10E3" w:rsidRDefault="005A10E3" w:rsidP="00ED2F71">
            <w:pPr>
              <w:spacing w:before="40" w:after="40" w:line="276" w:lineRule="auto"/>
              <w:rPr>
                <w:rFonts w:ascii="Maiandra GD" w:hAnsi="Maiandra GD"/>
                <w:b/>
                <w:bCs/>
                <w:lang w:val="en-US"/>
              </w:rPr>
            </w:pPr>
            <w:r w:rsidRPr="005A10E3">
              <w:rPr>
                <w:rFonts w:ascii="Maiandra GD" w:hAnsi="Maiandra GD"/>
                <w:color w:val="000000" w:themeColor="text1"/>
              </w:rPr>
              <w:t>1.5 hours. (</w:t>
            </w:r>
            <w:r w:rsidRPr="005A10E3">
              <w:rPr>
                <w:rFonts w:ascii="Maiandra GD" w:hAnsi="Maiandra GD"/>
                <w:lang w:val="en-US"/>
              </w:rPr>
              <w:t>This includes your weekly observation and weekly development meeting)</w:t>
            </w:r>
          </w:p>
        </w:tc>
        <w:tc>
          <w:tcPr>
            <w:tcW w:w="3402" w:type="dxa"/>
            <w:gridSpan w:val="2"/>
            <w:shd w:val="clear" w:color="auto" w:fill="FBD4B4" w:themeFill="accent6" w:themeFillTint="66"/>
          </w:tcPr>
          <w:p w14:paraId="1FE7F044" w14:textId="77777777" w:rsidR="005A10E3" w:rsidRPr="005A10E3" w:rsidRDefault="005A10E3" w:rsidP="00ED2F71">
            <w:pPr>
              <w:spacing w:before="40" w:after="40" w:line="276" w:lineRule="auto"/>
              <w:rPr>
                <w:rFonts w:ascii="Maiandra GD" w:hAnsi="Maiandra GD"/>
                <w:lang w:val="en-US"/>
              </w:rPr>
            </w:pPr>
            <w:r w:rsidRPr="005A10E3">
              <w:rPr>
                <w:rFonts w:ascii="Maiandra GD" w:hAnsi="Maiandra GD"/>
                <w:lang w:val="en-US"/>
              </w:rPr>
              <w:t>PPA Time</w:t>
            </w:r>
          </w:p>
          <w:p w14:paraId="1FF9299C" w14:textId="77777777" w:rsidR="005A10E3" w:rsidRPr="005A10E3" w:rsidRDefault="005A10E3" w:rsidP="00ED2F71">
            <w:pPr>
              <w:spacing w:before="40" w:after="40" w:line="276" w:lineRule="auto"/>
              <w:rPr>
                <w:rFonts w:ascii="Maiandra GD" w:hAnsi="Maiandra GD"/>
                <w:b/>
                <w:bCs/>
                <w:lang w:val="en-US"/>
              </w:rPr>
            </w:pPr>
            <w:r w:rsidRPr="005A10E3">
              <w:rPr>
                <w:rFonts w:ascii="Maiandra GD" w:hAnsi="Maiandra GD"/>
                <w:lang w:val="en-US"/>
              </w:rPr>
              <w:t>(School based)</w:t>
            </w:r>
          </w:p>
        </w:tc>
        <w:tc>
          <w:tcPr>
            <w:tcW w:w="3827" w:type="dxa"/>
            <w:gridSpan w:val="2"/>
            <w:shd w:val="clear" w:color="auto" w:fill="auto"/>
          </w:tcPr>
          <w:p w14:paraId="34BE1566" w14:textId="77777777" w:rsidR="005A10E3" w:rsidRPr="005A10E3" w:rsidRDefault="005A10E3" w:rsidP="00ED2F71">
            <w:pPr>
              <w:spacing w:before="40" w:after="40" w:line="276" w:lineRule="auto"/>
              <w:rPr>
                <w:rFonts w:ascii="Maiandra GD" w:hAnsi="Maiandra GD"/>
                <w:lang w:val="en-US"/>
              </w:rPr>
            </w:pPr>
            <w:r w:rsidRPr="005A10E3">
              <w:rPr>
                <w:rFonts w:ascii="Maiandra GD" w:hAnsi="Maiandra GD"/>
                <w:lang w:val="en-US"/>
              </w:rPr>
              <w:t>20%</w:t>
            </w:r>
          </w:p>
        </w:tc>
      </w:tr>
      <w:tr w:rsidR="005A10E3" w:rsidRPr="005A10E3" w14:paraId="427FE3B7" w14:textId="77777777" w:rsidTr="00ED2F71">
        <w:trPr>
          <w:trHeight w:val="630"/>
        </w:trPr>
        <w:tc>
          <w:tcPr>
            <w:tcW w:w="4678" w:type="dxa"/>
            <w:shd w:val="clear" w:color="auto" w:fill="FBD4B4" w:themeFill="accent6" w:themeFillTint="66"/>
            <w:tcMar>
              <w:left w:w="108" w:type="dxa"/>
              <w:right w:w="108" w:type="dxa"/>
            </w:tcMar>
          </w:tcPr>
          <w:p w14:paraId="06FA2A7E" w14:textId="77777777" w:rsidR="005A10E3" w:rsidRPr="005A10E3" w:rsidRDefault="005A10E3" w:rsidP="00ED2F71">
            <w:pPr>
              <w:spacing w:before="40" w:after="40" w:line="276" w:lineRule="auto"/>
              <w:rPr>
                <w:rFonts w:ascii="Maiandra GD" w:hAnsi="Maiandra GD"/>
                <w:b/>
                <w:bCs/>
                <w:color w:val="000000" w:themeColor="text1"/>
                <w:lang w:val="en-US"/>
              </w:rPr>
            </w:pPr>
            <w:r w:rsidRPr="005A10E3">
              <w:rPr>
                <w:rFonts w:ascii="Maiandra GD" w:hAnsi="Maiandra GD"/>
                <w:b/>
                <w:bCs/>
                <w:color w:val="000000" w:themeColor="text1"/>
                <w:lang w:val="en-US"/>
              </w:rPr>
              <w:t xml:space="preserve">Subject coverage </w:t>
            </w:r>
          </w:p>
          <w:p w14:paraId="463CE5EF" w14:textId="77777777" w:rsidR="005A10E3" w:rsidRPr="005A10E3" w:rsidRDefault="005A10E3" w:rsidP="00ED2F71">
            <w:pPr>
              <w:spacing w:before="40" w:after="40" w:line="276" w:lineRule="auto"/>
              <w:rPr>
                <w:rFonts w:ascii="Maiandra GD" w:hAnsi="Maiandra GD"/>
                <w:b/>
                <w:bCs/>
                <w:color w:val="000000" w:themeColor="text1"/>
                <w:lang w:val="en-US"/>
              </w:rPr>
            </w:pPr>
          </w:p>
          <w:p w14:paraId="294DEA93" w14:textId="77777777" w:rsidR="005A10E3" w:rsidRPr="005A10E3" w:rsidRDefault="005A10E3" w:rsidP="00ED2F71">
            <w:pPr>
              <w:spacing w:before="40" w:after="40" w:line="276" w:lineRule="auto"/>
              <w:rPr>
                <w:rFonts w:ascii="Maiandra GD" w:hAnsi="Maiandra GD"/>
                <w:color w:val="000000" w:themeColor="text1"/>
                <w:lang w:val="en-US"/>
              </w:rPr>
            </w:pPr>
            <w:r w:rsidRPr="005A10E3">
              <w:rPr>
                <w:rFonts w:ascii="Maiandra GD" w:hAnsi="Maiandra GD"/>
                <w:color w:val="000000" w:themeColor="text1"/>
              </w:rPr>
              <w:t>All trainees must have an opportunity to plan, teach and assess</w:t>
            </w:r>
          </w:p>
        </w:tc>
        <w:tc>
          <w:tcPr>
            <w:tcW w:w="3402" w:type="dxa"/>
            <w:gridSpan w:val="2"/>
            <w:tcMar>
              <w:left w:w="108" w:type="dxa"/>
              <w:right w:w="108" w:type="dxa"/>
            </w:tcMar>
          </w:tcPr>
          <w:p w14:paraId="2D2CE0B2" w14:textId="77777777" w:rsidR="005A10E3" w:rsidRPr="005A10E3" w:rsidRDefault="005A10E3" w:rsidP="00ED2F71">
            <w:pPr>
              <w:spacing w:before="40" w:after="40" w:line="276" w:lineRule="auto"/>
              <w:rPr>
                <w:rFonts w:ascii="Maiandra GD" w:hAnsi="Maiandra GD"/>
                <w:b/>
                <w:bCs/>
                <w:color w:val="000000" w:themeColor="text1"/>
              </w:rPr>
            </w:pPr>
            <w:r w:rsidRPr="005A10E3">
              <w:rPr>
                <w:rFonts w:ascii="Maiandra GD" w:hAnsi="Maiandra GD"/>
                <w:b/>
                <w:bCs/>
                <w:color w:val="000000" w:themeColor="text1"/>
              </w:rPr>
              <w:t>Systematic synthetic phonics:</w:t>
            </w:r>
          </w:p>
          <w:p w14:paraId="2DB4D798" w14:textId="77777777" w:rsidR="005A10E3" w:rsidRPr="005A10E3" w:rsidRDefault="005A10E3" w:rsidP="00ED2F71">
            <w:pPr>
              <w:spacing w:before="40" w:after="40" w:line="276" w:lineRule="auto"/>
              <w:rPr>
                <w:rFonts w:ascii="Maiandra GD" w:hAnsi="Maiandra GD"/>
                <w:color w:val="000000" w:themeColor="text1"/>
              </w:rPr>
            </w:pPr>
          </w:p>
          <w:p w14:paraId="0DBFAE46" w14:textId="173F3902" w:rsidR="005A10E3" w:rsidRPr="005A10E3" w:rsidRDefault="005A10E3" w:rsidP="00ED2F71">
            <w:pPr>
              <w:spacing w:before="40" w:after="40" w:line="276" w:lineRule="auto"/>
              <w:rPr>
                <w:rFonts w:ascii="Maiandra GD" w:hAnsi="Maiandra GD"/>
                <w:color w:val="000000" w:themeColor="text1"/>
              </w:rPr>
            </w:pPr>
            <w:r w:rsidRPr="005A10E3">
              <w:rPr>
                <w:rFonts w:ascii="Maiandra GD" w:hAnsi="Maiandra GD"/>
                <w:color w:val="000000" w:themeColor="text1"/>
                <w:lang w:val="en-US"/>
              </w:rPr>
              <w:t>Plan, t</w:t>
            </w:r>
            <w:r w:rsidRPr="005A10E3">
              <w:rPr>
                <w:rFonts w:ascii="Maiandra GD" w:hAnsi="Maiandra GD"/>
                <w:color w:val="000000" w:themeColor="text1"/>
              </w:rPr>
              <w:t>each and assess a sequence of 3 SSP sessions</w:t>
            </w:r>
          </w:p>
          <w:p w14:paraId="0D8D74EC" w14:textId="77777777" w:rsidR="005A10E3" w:rsidRPr="005A10E3" w:rsidRDefault="005A10E3" w:rsidP="00ED2F71">
            <w:pPr>
              <w:spacing w:before="40" w:after="40" w:line="276" w:lineRule="auto"/>
              <w:rPr>
                <w:rFonts w:ascii="Maiandra GD" w:hAnsi="Maiandra GD"/>
                <w:color w:val="000000" w:themeColor="text1"/>
              </w:rPr>
            </w:pPr>
          </w:p>
        </w:tc>
        <w:tc>
          <w:tcPr>
            <w:tcW w:w="3402" w:type="dxa"/>
            <w:gridSpan w:val="2"/>
            <w:tcMar>
              <w:left w:w="108" w:type="dxa"/>
              <w:right w:w="108" w:type="dxa"/>
            </w:tcMar>
          </w:tcPr>
          <w:p w14:paraId="06CB2BC6" w14:textId="77777777" w:rsidR="005A10E3" w:rsidRPr="005A10E3" w:rsidRDefault="005A10E3" w:rsidP="00ED2F71">
            <w:pPr>
              <w:spacing w:before="40" w:after="40" w:line="276" w:lineRule="auto"/>
              <w:rPr>
                <w:rFonts w:ascii="Maiandra GD" w:hAnsi="Maiandra GD"/>
                <w:b/>
                <w:bCs/>
                <w:color w:val="000000" w:themeColor="text1"/>
                <w:lang w:val="en-US"/>
              </w:rPr>
            </w:pPr>
            <w:r w:rsidRPr="005A10E3">
              <w:rPr>
                <w:rFonts w:ascii="Maiandra GD" w:hAnsi="Maiandra GD"/>
                <w:b/>
                <w:bCs/>
                <w:color w:val="000000" w:themeColor="text1"/>
                <w:lang w:val="en-US"/>
              </w:rPr>
              <w:t>Core subjects:</w:t>
            </w:r>
          </w:p>
          <w:p w14:paraId="3B5AFA96" w14:textId="77777777" w:rsidR="005A10E3" w:rsidRPr="005A10E3" w:rsidRDefault="005A10E3" w:rsidP="00ED2F71">
            <w:pPr>
              <w:spacing w:before="40" w:after="40" w:line="276" w:lineRule="auto"/>
              <w:rPr>
                <w:rFonts w:ascii="Maiandra GD" w:hAnsi="Maiandra GD"/>
                <w:color w:val="000000" w:themeColor="text1"/>
                <w:lang w:val="en-US"/>
              </w:rPr>
            </w:pPr>
          </w:p>
          <w:p w14:paraId="2C4C140D" w14:textId="77777777" w:rsidR="005A10E3" w:rsidRPr="005A10E3" w:rsidRDefault="005A10E3" w:rsidP="00ED2F71">
            <w:pPr>
              <w:spacing w:before="40" w:after="40" w:line="276" w:lineRule="auto"/>
              <w:rPr>
                <w:rFonts w:ascii="Maiandra GD" w:hAnsi="Maiandra GD"/>
                <w:color w:val="000000" w:themeColor="text1"/>
                <w:lang w:val="en-US"/>
              </w:rPr>
            </w:pPr>
            <w:r w:rsidRPr="005A10E3">
              <w:rPr>
                <w:rFonts w:ascii="Maiandra GD" w:hAnsi="Maiandra GD"/>
                <w:color w:val="000000" w:themeColor="text1"/>
                <w:lang w:val="en-US"/>
              </w:rPr>
              <w:t>Plan, t</w:t>
            </w:r>
            <w:r w:rsidRPr="005A10E3">
              <w:rPr>
                <w:rFonts w:ascii="Maiandra GD" w:hAnsi="Maiandra GD"/>
                <w:color w:val="000000" w:themeColor="text1"/>
              </w:rPr>
              <w:t>each and assess</w:t>
            </w:r>
            <w:r w:rsidRPr="005A10E3">
              <w:rPr>
                <w:rFonts w:ascii="Maiandra GD" w:hAnsi="Maiandra GD"/>
                <w:color w:val="000000" w:themeColor="text1"/>
                <w:lang w:val="en-US"/>
              </w:rPr>
              <w:t xml:space="preserve"> a sequence of English and </w:t>
            </w:r>
            <w:proofErr w:type="spellStart"/>
            <w:r w:rsidRPr="005A10E3">
              <w:rPr>
                <w:rFonts w:ascii="Maiandra GD" w:hAnsi="Maiandra GD"/>
                <w:color w:val="000000" w:themeColor="text1"/>
                <w:lang w:val="en-US"/>
              </w:rPr>
              <w:t>maths</w:t>
            </w:r>
            <w:proofErr w:type="spellEnd"/>
            <w:r w:rsidRPr="005A10E3">
              <w:rPr>
                <w:rFonts w:ascii="Maiandra GD" w:hAnsi="Maiandra GD"/>
                <w:color w:val="000000" w:themeColor="text1"/>
                <w:lang w:val="en-US"/>
              </w:rPr>
              <w:t xml:space="preserve"> lessons </w:t>
            </w:r>
          </w:p>
          <w:p w14:paraId="7DA9FC1A" w14:textId="77777777" w:rsidR="005A10E3" w:rsidRPr="005A10E3" w:rsidRDefault="005A10E3" w:rsidP="00ED2F71">
            <w:pPr>
              <w:spacing w:before="40" w:after="40" w:line="276" w:lineRule="auto"/>
              <w:rPr>
                <w:rFonts w:ascii="Maiandra GD" w:hAnsi="Maiandra GD"/>
                <w:color w:val="000000" w:themeColor="text1"/>
                <w:lang w:val="en-US"/>
              </w:rPr>
            </w:pPr>
          </w:p>
          <w:p w14:paraId="7D397949" w14:textId="77777777" w:rsidR="005A10E3" w:rsidRPr="005A10E3" w:rsidRDefault="005A10E3" w:rsidP="00ED2F71">
            <w:pPr>
              <w:spacing w:before="40" w:after="40" w:line="276" w:lineRule="auto"/>
              <w:rPr>
                <w:rFonts w:ascii="Maiandra GD" w:hAnsi="Maiandra GD"/>
                <w:color w:val="000000" w:themeColor="text1"/>
                <w:lang w:val="en-US"/>
              </w:rPr>
            </w:pPr>
            <w:r w:rsidRPr="005A10E3">
              <w:rPr>
                <w:rFonts w:ascii="Maiandra GD" w:hAnsi="Maiandra GD"/>
                <w:color w:val="000000" w:themeColor="text1"/>
                <w:lang w:val="en-US"/>
              </w:rPr>
              <w:t xml:space="preserve">Teach a sequence of science lessons </w:t>
            </w:r>
          </w:p>
        </w:tc>
        <w:tc>
          <w:tcPr>
            <w:tcW w:w="3827" w:type="dxa"/>
            <w:gridSpan w:val="2"/>
          </w:tcPr>
          <w:p w14:paraId="20EEF1DD" w14:textId="77777777" w:rsidR="005A10E3" w:rsidRPr="005A10E3" w:rsidRDefault="005A10E3" w:rsidP="00ED2F71">
            <w:pPr>
              <w:spacing w:before="40" w:after="40" w:line="276" w:lineRule="auto"/>
              <w:rPr>
                <w:rFonts w:ascii="Maiandra GD" w:hAnsi="Maiandra GD"/>
                <w:b/>
                <w:bCs/>
                <w:color w:val="000000" w:themeColor="text1"/>
                <w:lang w:val="en-US"/>
              </w:rPr>
            </w:pPr>
            <w:r w:rsidRPr="005A10E3">
              <w:rPr>
                <w:rFonts w:ascii="Maiandra GD" w:hAnsi="Maiandra GD"/>
                <w:b/>
                <w:bCs/>
                <w:color w:val="000000" w:themeColor="text1"/>
                <w:lang w:val="en-US"/>
              </w:rPr>
              <w:t>Foundation subjects:</w:t>
            </w:r>
          </w:p>
          <w:p w14:paraId="09C16702" w14:textId="77777777" w:rsidR="005A10E3" w:rsidRPr="005A10E3" w:rsidRDefault="005A10E3" w:rsidP="00ED2F71">
            <w:pPr>
              <w:spacing w:before="40" w:after="40" w:line="276" w:lineRule="auto"/>
              <w:rPr>
                <w:rFonts w:ascii="Maiandra GD" w:hAnsi="Maiandra GD"/>
                <w:color w:val="000000" w:themeColor="text1"/>
                <w:lang w:val="en-US"/>
              </w:rPr>
            </w:pPr>
          </w:p>
          <w:p w14:paraId="5B996249" w14:textId="6E9CFA67" w:rsidR="005A10E3" w:rsidRPr="005A10E3" w:rsidRDefault="005A10E3" w:rsidP="00ED2F71">
            <w:pPr>
              <w:spacing w:before="40" w:after="40" w:line="276" w:lineRule="auto"/>
              <w:rPr>
                <w:rFonts w:ascii="Maiandra GD" w:hAnsi="Maiandra GD"/>
                <w:color w:val="000000" w:themeColor="text1"/>
                <w:lang w:val="en-US"/>
              </w:rPr>
            </w:pPr>
            <w:r w:rsidRPr="005A10E3">
              <w:rPr>
                <w:rFonts w:ascii="Maiandra GD" w:hAnsi="Maiandra GD"/>
                <w:color w:val="000000" w:themeColor="text1"/>
                <w:lang w:val="en-US"/>
              </w:rPr>
              <w:t>Plan, t</w:t>
            </w:r>
            <w:r w:rsidRPr="005A10E3">
              <w:rPr>
                <w:rFonts w:ascii="Maiandra GD" w:hAnsi="Maiandra GD"/>
                <w:color w:val="000000" w:themeColor="text1"/>
              </w:rPr>
              <w:t>each and assess</w:t>
            </w:r>
            <w:r w:rsidRPr="005A10E3">
              <w:rPr>
                <w:rFonts w:ascii="Maiandra GD" w:hAnsi="Maiandra GD"/>
                <w:color w:val="000000" w:themeColor="text1"/>
                <w:lang w:val="en-US"/>
              </w:rPr>
              <w:t xml:space="preserve"> 5 foundation subjects</w:t>
            </w:r>
          </w:p>
          <w:p w14:paraId="265C6AF4" w14:textId="77777777" w:rsidR="005A10E3" w:rsidRPr="005A10E3" w:rsidRDefault="005A10E3" w:rsidP="00ED2F71">
            <w:pPr>
              <w:pStyle w:val="ListParagraph"/>
              <w:numPr>
                <w:ilvl w:val="0"/>
                <w:numId w:val="1"/>
              </w:numPr>
              <w:spacing w:before="40" w:after="40" w:line="276" w:lineRule="auto"/>
              <w:ind w:left="242" w:hanging="242"/>
              <w:rPr>
                <w:rFonts w:ascii="Maiandra GD" w:hAnsi="Maiandra GD"/>
                <w:color w:val="000000" w:themeColor="text1"/>
                <w:lang w:val="en-US"/>
              </w:rPr>
            </w:pPr>
            <w:r w:rsidRPr="005A10E3">
              <w:rPr>
                <w:rFonts w:ascii="Maiandra GD" w:hAnsi="Maiandra GD"/>
                <w:color w:val="000000" w:themeColor="text1"/>
                <w:lang w:val="en-US"/>
              </w:rPr>
              <w:t>where possible teach a sequence of lessons</w:t>
            </w:r>
          </w:p>
        </w:tc>
      </w:tr>
      <w:tr w:rsidR="005A10E3" w:rsidRPr="005A10E3" w14:paraId="6E0AD0B1" w14:textId="77777777" w:rsidTr="00ED2F71">
        <w:trPr>
          <w:trHeight w:val="630"/>
        </w:trPr>
        <w:tc>
          <w:tcPr>
            <w:tcW w:w="4678" w:type="dxa"/>
            <w:vMerge w:val="restart"/>
            <w:shd w:val="clear" w:color="auto" w:fill="FBD4B4" w:themeFill="accent6" w:themeFillTint="66"/>
            <w:tcMar>
              <w:left w:w="108" w:type="dxa"/>
              <w:right w:w="108" w:type="dxa"/>
            </w:tcMar>
          </w:tcPr>
          <w:p w14:paraId="3F4FAB7D" w14:textId="77777777" w:rsidR="005A10E3" w:rsidRPr="005A10E3" w:rsidRDefault="005A10E3" w:rsidP="00ED2F71">
            <w:pPr>
              <w:spacing w:before="40" w:after="40" w:line="276" w:lineRule="auto"/>
              <w:rPr>
                <w:rFonts w:ascii="Maiandra GD" w:hAnsi="Maiandra GD"/>
                <w:b/>
                <w:bCs/>
                <w:color w:val="000000" w:themeColor="text1"/>
                <w:lang w:val="en-US"/>
              </w:rPr>
            </w:pPr>
            <w:r w:rsidRPr="005A10E3">
              <w:rPr>
                <w:rFonts w:ascii="Maiandra GD" w:hAnsi="Maiandra GD"/>
                <w:b/>
                <w:bCs/>
                <w:color w:val="000000" w:themeColor="text1"/>
                <w:lang w:val="en-US"/>
              </w:rPr>
              <w:t>Wider opportunities</w:t>
            </w:r>
          </w:p>
          <w:p w14:paraId="6E72A33D" w14:textId="77777777" w:rsidR="005A10E3" w:rsidRPr="005A10E3" w:rsidRDefault="005A10E3" w:rsidP="00ED2F71">
            <w:pPr>
              <w:spacing w:before="40" w:after="40" w:line="276" w:lineRule="auto"/>
              <w:rPr>
                <w:rFonts w:ascii="Maiandra GD" w:hAnsi="Maiandra GD"/>
                <w:b/>
                <w:bCs/>
                <w:color w:val="000000" w:themeColor="text1"/>
                <w:lang w:val="en-US"/>
              </w:rPr>
            </w:pPr>
            <w:r w:rsidRPr="005A10E3">
              <w:rPr>
                <w:rFonts w:ascii="Maiandra GD" w:hAnsi="Maiandra GD"/>
                <w:color w:val="000000" w:themeColor="text1"/>
                <w:lang w:val="en-US"/>
              </w:rPr>
              <w:t>(based on opportunity)</w:t>
            </w:r>
          </w:p>
        </w:tc>
        <w:tc>
          <w:tcPr>
            <w:tcW w:w="2835" w:type="dxa"/>
            <w:tcMar>
              <w:left w:w="108" w:type="dxa"/>
              <w:right w:w="108" w:type="dxa"/>
            </w:tcMar>
            <w:vAlign w:val="center"/>
          </w:tcPr>
          <w:p w14:paraId="3EED4A47" w14:textId="77777777" w:rsidR="005A10E3" w:rsidRPr="005A10E3" w:rsidRDefault="005A10E3" w:rsidP="00ED2F71">
            <w:pPr>
              <w:spacing w:line="276" w:lineRule="auto"/>
              <w:rPr>
                <w:rFonts w:ascii="Maiandra GD" w:hAnsi="Maiandra GD"/>
              </w:rPr>
            </w:pPr>
            <w:r w:rsidRPr="005A10E3">
              <w:rPr>
                <w:rFonts w:ascii="Maiandra GD" w:hAnsi="Maiandra GD"/>
              </w:rPr>
              <w:t>Co-deliver an extra-curricular club</w:t>
            </w:r>
          </w:p>
        </w:tc>
        <w:tc>
          <w:tcPr>
            <w:tcW w:w="2552" w:type="dxa"/>
            <w:gridSpan w:val="2"/>
            <w:tcBorders>
              <w:top w:val="single" w:sz="8" w:space="0" w:color="auto"/>
            </w:tcBorders>
            <w:tcMar>
              <w:left w:w="108" w:type="dxa"/>
              <w:right w:w="108" w:type="dxa"/>
            </w:tcMar>
          </w:tcPr>
          <w:p w14:paraId="30476E05" w14:textId="77777777" w:rsidR="005A10E3" w:rsidRPr="005A10E3" w:rsidRDefault="005A10E3" w:rsidP="00ED2F71">
            <w:pPr>
              <w:spacing w:before="40" w:after="40" w:line="276" w:lineRule="auto"/>
              <w:rPr>
                <w:rFonts w:ascii="Maiandra GD" w:hAnsi="Maiandra GD"/>
                <w:lang w:val="en-US"/>
              </w:rPr>
            </w:pPr>
            <w:r w:rsidRPr="005A10E3">
              <w:rPr>
                <w:rFonts w:ascii="Maiandra GD" w:hAnsi="Maiandra GD"/>
                <w:lang w:val="en-US"/>
              </w:rPr>
              <w:t xml:space="preserve">Co-deliver an assembly or collective worship. </w:t>
            </w:r>
          </w:p>
        </w:tc>
        <w:tc>
          <w:tcPr>
            <w:tcW w:w="2551" w:type="dxa"/>
            <w:gridSpan w:val="2"/>
            <w:tcBorders>
              <w:top w:val="single" w:sz="8" w:space="0" w:color="auto"/>
            </w:tcBorders>
            <w:tcMar>
              <w:left w:w="108" w:type="dxa"/>
              <w:right w:w="108" w:type="dxa"/>
            </w:tcMar>
          </w:tcPr>
          <w:p w14:paraId="3F5482B1" w14:textId="77777777" w:rsidR="005A10E3" w:rsidRPr="005A10E3" w:rsidRDefault="005A10E3" w:rsidP="00ED2F71">
            <w:pPr>
              <w:spacing w:before="40" w:after="40" w:line="276" w:lineRule="auto"/>
              <w:rPr>
                <w:rFonts w:ascii="Maiandra GD" w:hAnsi="Maiandra GD"/>
                <w:lang w:val="en-US"/>
              </w:rPr>
            </w:pPr>
            <w:r w:rsidRPr="005A10E3">
              <w:rPr>
                <w:rFonts w:ascii="Maiandra GD" w:hAnsi="Maiandra GD"/>
                <w:lang w:val="en-US"/>
              </w:rPr>
              <w:t xml:space="preserve">Attend pupil progress meetings </w:t>
            </w:r>
          </w:p>
        </w:tc>
        <w:tc>
          <w:tcPr>
            <w:tcW w:w="2693" w:type="dxa"/>
            <w:tcMar>
              <w:left w:w="108" w:type="dxa"/>
              <w:right w:w="108" w:type="dxa"/>
            </w:tcMar>
          </w:tcPr>
          <w:p w14:paraId="2826A814" w14:textId="77777777" w:rsidR="005A10E3" w:rsidRPr="005A10E3" w:rsidRDefault="005A10E3" w:rsidP="00ED2F71">
            <w:pPr>
              <w:spacing w:before="40" w:after="40" w:line="276" w:lineRule="auto"/>
              <w:rPr>
                <w:rFonts w:ascii="Maiandra GD" w:hAnsi="Maiandra GD"/>
                <w:lang w:val="en-US"/>
              </w:rPr>
            </w:pPr>
            <w:r w:rsidRPr="005A10E3">
              <w:rPr>
                <w:rFonts w:ascii="Maiandra GD" w:hAnsi="Maiandra GD"/>
                <w:lang w:val="en-US"/>
              </w:rPr>
              <w:t xml:space="preserve">Attend school trip </w:t>
            </w:r>
          </w:p>
        </w:tc>
      </w:tr>
      <w:tr w:rsidR="005A10E3" w:rsidRPr="005A10E3" w14:paraId="74B3494B" w14:textId="77777777" w:rsidTr="00ED2F71">
        <w:trPr>
          <w:trHeight w:val="630"/>
        </w:trPr>
        <w:tc>
          <w:tcPr>
            <w:tcW w:w="4678" w:type="dxa"/>
            <w:vMerge/>
            <w:tcMar>
              <w:left w:w="108" w:type="dxa"/>
              <w:right w:w="108" w:type="dxa"/>
            </w:tcMar>
            <w:vAlign w:val="center"/>
          </w:tcPr>
          <w:p w14:paraId="2FF516CE" w14:textId="77777777" w:rsidR="005A10E3" w:rsidRPr="005A10E3" w:rsidRDefault="005A10E3" w:rsidP="00ED2F71">
            <w:pPr>
              <w:spacing w:before="40" w:after="40" w:line="276" w:lineRule="auto"/>
              <w:rPr>
                <w:rFonts w:ascii="Maiandra GD" w:hAnsi="Maiandra GD"/>
                <w:b/>
                <w:bCs/>
                <w:color w:val="000000" w:themeColor="text1"/>
                <w:lang w:val="en-US"/>
              </w:rPr>
            </w:pPr>
          </w:p>
        </w:tc>
        <w:tc>
          <w:tcPr>
            <w:tcW w:w="2835" w:type="dxa"/>
            <w:tcMar>
              <w:left w:w="108" w:type="dxa"/>
              <w:right w:w="108" w:type="dxa"/>
            </w:tcMar>
            <w:vAlign w:val="center"/>
          </w:tcPr>
          <w:p w14:paraId="6878A417" w14:textId="77777777" w:rsidR="005A10E3" w:rsidRPr="005A10E3" w:rsidRDefault="005A10E3" w:rsidP="00ED2F71">
            <w:pPr>
              <w:spacing w:line="276" w:lineRule="auto"/>
              <w:rPr>
                <w:rFonts w:ascii="Maiandra GD" w:hAnsi="Maiandra GD"/>
              </w:rPr>
            </w:pPr>
            <w:r w:rsidRPr="005A10E3">
              <w:rPr>
                <w:rFonts w:ascii="Maiandra GD" w:hAnsi="Maiandra GD"/>
              </w:rPr>
              <w:t>Attend parents evening or event and contribute to report writing</w:t>
            </w:r>
          </w:p>
        </w:tc>
        <w:tc>
          <w:tcPr>
            <w:tcW w:w="2552" w:type="dxa"/>
            <w:gridSpan w:val="2"/>
            <w:tcMar>
              <w:left w:w="108" w:type="dxa"/>
              <w:right w:w="108" w:type="dxa"/>
            </w:tcMar>
          </w:tcPr>
          <w:p w14:paraId="773BFC97" w14:textId="77777777" w:rsidR="005A10E3" w:rsidRPr="005A10E3" w:rsidRDefault="005A10E3" w:rsidP="00ED2F71">
            <w:pPr>
              <w:spacing w:before="40" w:after="40" w:line="276" w:lineRule="auto"/>
              <w:rPr>
                <w:rFonts w:ascii="Maiandra GD" w:hAnsi="Maiandra GD"/>
                <w:lang w:val="en-US"/>
              </w:rPr>
            </w:pPr>
            <w:r w:rsidRPr="005A10E3">
              <w:rPr>
                <w:rFonts w:ascii="Maiandra GD" w:hAnsi="Maiandra GD"/>
                <w:lang w:val="en-US"/>
              </w:rPr>
              <w:t xml:space="preserve">Supervise play times </w:t>
            </w:r>
          </w:p>
        </w:tc>
        <w:tc>
          <w:tcPr>
            <w:tcW w:w="2551" w:type="dxa"/>
            <w:gridSpan w:val="2"/>
            <w:tcMar>
              <w:left w:w="108" w:type="dxa"/>
              <w:right w:w="108" w:type="dxa"/>
            </w:tcMar>
          </w:tcPr>
          <w:p w14:paraId="53561ED2" w14:textId="77777777" w:rsidR="005A10E3" w:rsidRPr="005A10E3" w:rsidRDefault="005A10E3" w:rsidP="00ED2F71">
            <w:pPr>
              <w:spacing w:before="40" w:after="40" w:line="276" w:lineRule="auto"/>
              <w:rPr>
                <w:rFonts w:ascii="Maiandra GD" w:hAnsi="Maiandra GD"/>
                <w:lang w:val="en-US"/>
              </w:rPr>
            </w:pPr>
            <w:r w:rsidRPr="005A10E3">
              <w:rPr>
                <w:rFonts w:ascii="Maiandra GD" w:hAnsi="Maiandra GD"/>
                <w:lang w:val="en-US"/>
              </w:rPr>
              <w:t xml:space="preserve">Contribute to the setting of homework </w:t>
            </w:r>
          </w:p>
        </w:tc>
        <w:tc>
          <w:tcPr>
            <w:tcW w:w="2693" w:type="dxa"/>
            <w:tcMar>
              <w:left w:w="108" w:type="dxa"/>
              <w:right w:w="108" w:type="dxa"/>
            </w:tcMar>
          </w:tcPr>
          <w:p w14:paraId="29E942C5" w14:textId="77777777" w:rsidR="005A10E3" w:rsidRPr="005A10E3" w:rsidRDefault="005A10E3" w:rsidP="00ED2F71">
            <w:pPr>
              <w:spacing w:before="40" w:after="40" w:line="276" w:lineRule="auto"/>
              <w:rPr>
                <w:rFonts w:ascii="Maiandra GD" w:hAnsi="Maiandra GD"/>
                <w:b/>
                <w:bCs/>
                <w:lang w:val="en-US"/>
              </w:rPr>
            </w:pPr>
            <w:r w:rsidRPr="005A10E3">
              <w:rPr>
                <w:rFonts w:ascii="Maiandra GD" w:hAnsi="Maiandra GD"/>
                <w:lang w:val="en-US"/>
              </w:rPr>
              <w:t>Meet/greet/dismiss children</w:t>
            </w:r>
          </w:p>
        </w:tc>
      </w:tr>
      <w:tr w:rsidR="005A10E3" w:rsidRPr="005A10E3" w14:paraId="21C38D59" w14:textId="77777777" w:rsidTr="00ED2F71">
        <w:trPr>
          <w:trHeight w:val="630"/>
        </w:trPr>
        <w:tc>
          <w:tcPr>
            <w:tcW w:w="4678" w:type="dxa"/>
            <w:vMerge/>
            <w:tcMar>
              <w:left w:w="108" w:type="dxa"/>
              <w:right w:w="108" w:type="dxa"/>
            </w:tcMar>
            <w:vAlign w:val="center"/>
          </w:tcPr>
          <w:p w14:paraId="1D0FB843" w14:textId="77777777" w:rsidR="005A10E3" w:rsidRPr="005A10E3" w:rsidRDefault="005A10E3" w:rsidP="00ED2F71">
            <w:pPr>
              <w:spacing w:before="40" w:after="40" w:line="276" w:lineRule="auto"/>
              <w:rPr>
                <w:rFonts w:ascii="Maiandra GD" w:hAnsi="Maiandra GD"/>
                <w:b/>
                <w:bCs/>
                <w:color w:val="000000" w:themeColor="text1"/>
                <w:lang w:val="en-US"/>
              </w:rPr>
            </w:pPr>
          </w:p>
        </w:tc>
        <w:tc>
          <w:tcPr>
            <w:tcW w:w="2835" w:type="dxa"/>
            <w:tcMar>
              <w:left w:w="108" w:type="dxa"/>
              <w:right w:w="108" w:type="dxa"/>
            </w:tcMar>
          </w:tcPr>
          <w:p w14:paraId="7F1C991C" w14:textId="77777777" w:rsidR="005A10E3" w:rsidRPr="005A10E3" w:rsidRDefault="005A10E3" w:rsidP="00ED2F71">
            <w:pPr>
              <w:spacing w:line="276" w:lineRule="auto"/>
              <w:rPr>
                <w:rFonts w:ascii="Maiandra GD" w:hAnsi="Maiandra GD"/>
              </w:rPr>
            </w:pPr>
            <w:r w:rsidRPr="005A10E3">
              <w:rPr>
                <w:rFonts w:ascii="Maiandra GD" w:hAnsi="Maiandra GD"/>
                <w:lang w:val="en-US"/>
              </w:rPr>
              <w:t>Register children</w:t>
            </w:r>
          </w:p>
        </w:tc>
        <w:tc>
          <w:tcPr>
            <w:tcW w:w="2552" w:type="dxa"/>
            <w:gridSpan w:val="2"/>
            <w:tcMar>
              <w:left w:w="108" w:type="dxa"/>
              <w:right w:w="108" w:type="dxa"/>
            </w:tcMar>
          </w:tcPr>
          <w:p w14:paraId="072ABEE9" w14:textId="77777777" w:rsidR="005A10E3" w:rsidRPr="005A10E3" w:rsidRDefault="005A10E3" w:rsidP="00ED2F71">
            <w:pPr>
              <w:spacing w:before="40" w:after="40" w:line="276" w:lineRule="auto"/>
              <w:rPr>
                <w:rFonts w:ascii="Maiandra GD" w:hAnsi="Maiandra GD"/>
                <w:lang w:val="en-US"/>
              </w:rPr>
            </w:pPr>
            <w:r w:rsidRPr="005A10E3">
              <w:rPr>
                <w:rFonts w:ascii="Maiandra GD" w:hAnsi="Maiandra GD"/>
                <w:lang w:val="en-US"/>
              </w:rPr>
              <w:t>Attend staff meetings/INSET</w:t>
            </w:r>
          </w:p>
        </w:tc>
        <w:tc>
          <w:tcPr>
            <w:tcW w:w="2551" w:type="dxa"/>
            <w:gridSpan w:val="2"/>
            <w:tcMar>
              <w:left w:w="108" w:type="dxa"/>
              <w:right w:w="108" w:type="dxa"/>
            </w:tcMar>
          </w:tcPr>
          <w:p w14:paraId="0DEAAE50" w14:textId="77777777" w:rsidR="005A10E3" w:rsidRPr="005A10E3" w:rsidRDefault="005A10E3" w:rsidP="00ED2F71">
            <w:pPr>
              <w:spacing w:before="40" w:after="40" w:line="276" w:lineRule="auto"/>
              <w:rPr>
                <w:rFonts w:ascii="Maiandra GD" w:hAnsi="Maiandra GD"/>
                <w:lang w:val="en-US"/>
              </w:rPr>
            </w:pPr>
          </w:p>
        </w:tc>
        <w:tc>
          <w:tcPr>
            <w:tcW w:w="2693" w:type="dxa"/>
            <w:tcMar>
              <w:left w:w="108" w:type="dxa"/>
              <w:right w:w="108" w:type="dxa"/>
            </w:tcMar>
          </w:tcPr>
          <w:p w14:paraId="7F2DF957" w14:textId="77777777" w:rsidR="005A10E3" w:rsidRPr="005A10E3" w:rsidRDefault="005A10E3" w:rsidP="00ED2F71">
            <w:pPr>
              <w:spacing w:before="40" w:after="40" w:line="276" w:lineRule="auto"/>
              <w:rPr>
                <w:rFonts w:ascii="Maiandra GD" w:hAnsi="Maiandra GD"/>
                <w:lang w:val="en-US"/>
              </w:rPr>
            </w:pPr>
          </w:p>
        </w:tc>
      </w:tr>
    </w:tbl>
    <w:p w14:paraId="7421C15D" w14:textId="77777777" w:rsidR="00CF75EE" w:rsidRDefault="00CF75EE" w:rsidP="00722685">
      <w:pPr>
        <w:pStyle w:val="NoSpacing"/>
      </w:pPr>
    </w:p>
    <w:sectPr w:rsidR="00CF75EE" w:rsidSect="005A10E3">
      <w:pgSz w:w="16838" w:h="11906" w:orient="landscape"/>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iandra GD">
    <w:altName w:val="Calibri"/>
    <w:panose1 w:val="020E0502030308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7C2672"/>
    <w:multiLevelType w:val="hybridMultilevel"/>
    <w:tmpl w:val="F224FF0A"/>
    <w:lvl w:ilvl="0" w:tplc="49DA8E1A">
      <w:start w:val="15"/>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1543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A10E3"/>
    <w:rsid w:val="000F3143"/>
    <w:rsid w:val="005A10E3"/>
    <w:rsid w:val="00722685"/>
    <w:rsid w:val="00971F84"/>
    <w:rsid w:val="00B0033A"/>
    <w:rsid w:val="00CF7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DD06E"/>
  <w15:chartTrackingRefBased/>
  <w15:docId w15:val="{2B1E5711-46BB-476E-B986-1E836E6C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0E3"/>
    <w:pPr>
      <w:widowControl w:val="0"/>
      <w:autoSpaceDE w:val="0"/>
      <w:autoSpaceDN w:val="0"/>
      <w:spacing w:after="0" w:line="240" w:lineRule="auto"/>
    </w:pPr>
    <w:rPr>
      <w:rFonts w:ascii="Arial" w:eastAsia="Arial" w:hAnsi="Arial" w:cs="Arial"/>
    </w:rPr>
  </w:style>
  <w:style w:type="paragraph" w:styleId="Heading1">
    <w:name w:val="heading 1"/>
    <w:basedOn w:val="Normal"/>
    <w:next w:val="Normal"/>
    <w:link w:val="Heading1Char"/>
    <w:uiPriority w:val="9"/>
    <w:qFormat/>
    <w:rsid w:val="005A10E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5A10E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A10E3"/>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5A10E3"/>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A10E3"/>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5A10E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A10E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A10E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A10E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character" w:customStyle="1" w:styleId="Heading1Char">
    <w:name w:val="Heading 1 Char"/>
    <w:basedOn w:val="DefaultParagraphFont"/>
    <w:link w:val="Heading1"/>
    <w:uiPriority w:val="9"/>
    <w:rsid w:val="005A10E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5A10E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A10E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5A10E3"/>
    <w:rPr>
      <w:rFonts w:eastAsiaTheme="majorEastAsia" w:cstheme="majorBidi"/>
      <w:i/>
      <w:iCs/>
      <w:color w:val="365F91" w:themeColor="accent1" w:themeShade="BF"/>
      <w:sz w:val="24"/>
    </w:rPr>
  </w:style>
  <w:style w:type="character" w:customStyle="1" w:styleId="Heading5Char">
    <w:name w:val="Heading 5 Char"/>
    <w:basedOn w:val="DefaultParagraphFont"/>
    <w:link w:val="Heading5"/>
    <w:uiPriority w:val="9"/>
    <w:semiHidden/>
    <w:rsid w:val="005A10E3"/>
    <w:rPr>
      <w:rFonts w:eastAsiaTheme="majorEastAsia" w:cstheme="majorBidi"/>
      <w:color w:val="365F91" w:themeColor="accent1" w:themeShade="BF"/>
      <w:sz w:val="24"/>
    </w:rPr>
  </w:style>
  <w:style w:type="character" w:customStyle="1" w:styleId="Heading6Char">
    <w:name w:val="Heading 6 Char"/>
    <w:basedOn w:val="DefaultParagraphFont"/>
    <w:link w:val="Heading6"/>
    <w:uiPriority w:val="9"/>
    <w:semiHidden/>
    <w:rsid w:val="005A10E3"/>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5A10E3"/>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5A10E3"/>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5A10E3"/>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5A10E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1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10E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1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10E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A10E3"/>
    <w:rPr>
      <w:rFonts w:ascii="Arial" w:hAnsi="Arial"/>
      <w:i/>
      <w:iCs/>
      <w:color w:val="404040" w:themeColor="text1" w:themeTint="BF"/>
      <w:sz w:val="24"/>
    </w:rPr>
  </w:style>
  <w:style w:type="paragraph" w:styleId="ListParagraph">
    <w:name w:val="List Paragraph"/>
    <w:basedOn w:val="Normal"/>
    <w:uiPriority w:val="34"/>
    <w:qFormat/>
    <w:rsid w:val="005A10E3"/>
    <w:pPr>
      <w:ind w:left="720"/>
      <w:contextualSpacing/>
    </w:pPr>
  </w:style>
  <w:style w:type="character" w:styleId="IntenseEmphasis">
    <w:name w:val="Intense Emphasis"/>
    <w:basedOn w:val="DefaultParagraphFont"/>
    <w:uiPriority w:val="21"/>
    <w:qFormat/>
    <w:rsid w:val="005A10E3"/>
    <w:rPr>
      <w:i/>
      <w:iCs/>
      <w:color w:val="365F91" w:themeColor="accent1" w:themeShade="BF"/>
    </w:rPr>
  </w:style>
  <w:style w:type="paragraph" w:styleId="IntenseQuote">
    <w:name w:val="Intense Quote"/>
    <w:basedOn w:val="Normal"/>
    <w:next w:val="Normal"/>
    <w:link w:val="IntenseQuoteChar"/>
    <w:uiPriority w:val="30"/>
    <w:qFormat/>
    <w:rsid w:val="005A10E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A10E3"/>
    <w:rPr>
      <w:rFonts w:ascii="Arial" w:hAnsi="Arial"/>
      <w:i/>
      <w:iCs/>
      <w:color w:val="365F91" w:themeColor="accent1" w:themeShade="BF"/>
      <w:sz w:val="24"/>
    </w:rPr>
  </w:style>
  <w:style w:type="character" w:styleId="IntenseReference">
    <w:name w:val="Intense Reference"/>
    <w:basedOn w:val="DefaultParagraphFont"/>
    <w:uiPriority w:val="32"/>
    <w:qFormat/>
    <w:rsid w:val="005A10E3"/>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1640</Characters>
  <Application>Microsoft Office Word</Application>
  <DocSecurity>0</DocSecurity>
  <Lines>13</Lines>
  <Paragraphs>3</Paragraphs>
  <ScaleCrop>false</ScaleCrop>
  <Company>Edge Hill University</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 Wilkins</dc:creator>
  <cp:keywords/>
  <dc:description/>
  <cp:lastModifiedBy>Kelvin Wilkins</cp:lastModifiedBy>
  <cp:revision>1</cp:revision>
  <dcterms:created xsi:type="dcterms:W3CDTF">2024-11-28T07:33:00Z</dcterms:created>
  <dcterms:modified xsi:type="dcterms:W3CDTF">2024-11-28T07:34:00Z</dcterms:modified>
</cp:coreProperties>
</file>