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0508FD94" w:rsidR="00F21A43" w:rsidRDefault="00DB4E55" w:rsidP="00F21A43">
            <w:pPr>
              <w:pStyle w:val="NoSpacing"/>
              <w:spacing w:line="276" w:lineRule="auto"/>
              <w:ind w:right="-23"/>
            </w:pPr>
            <w:r>
              <w:t>6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4858D9CA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Professional Practice (PP) sees the trainees undertaking</w:t>
      </w:r>
      <w:r w:rsidR="004D4C5D">
        <w:rPr>
          <w:rFonts w:asciiTheme="minorHAnsi" w:hAnsiTheme="minorHAnsi" w:cstheme="minorHAnsi"/>
          <w:sz w:val="22"/>
        </w:rPr>
        <w:t xml:space="preserve"> some</w:t>
      </w:r>
      <w:r>
        <w:rPr>
          <w:rFonts w:asciiTheme="minorHAnsi" w:hAnsiTheme="minorHAnsi" w:cstheme="minorHAnsi"/>
          <w:sz w:val="22"/>
        </w:rPr>
        <w:t xml:space="preserve"> teaching requirements from week </w:t>
      </w:r>
      <w:r w:rsidR="008913B9">
        <w:rPr>
          <w:rFonts w:asciiTheme="minorHAnsi" w:hAnsiTheme="minorHAnsi" w:cstheme="minorHAnsi"/>
          <w:sz w:val="22"/>
        </w:rPr>
        <w:t>2</w:t>
      </w:r>
      <w:r w:rsidR="004D4C5D">
        <w:rPr>
          <w:rFonts w:asciiTheme="minorHAnsi" w:hAnsiTheme="minorHAnsi" w:cstheme="minorHAnsi"/>
          <w:sz w:val="22"/>
        </w:rPr>
        <w:t xml:space="preserve">. Where appropriate, trainees will continue to increase their teaching responsibilities leading to opportunities to undertake some </w:t>
      </w:r>
      <w:r w:rsidR="007B3FC4">
        <w:rPr>
          <w:rFonts w:asciiTheme="minorHAnsi" w:hAnsiTheme="minorHAnsi" w:cstheme="minorHAnsi"/>
          <w:sz w:val="22"/>
        </w:rPr>
        <w:t>whole class teaching</w:t>
      </w:r>
      <w:r w:rsidR="004D4C5D">
        <w:rPr>
          <w:rFonts w:asciiTheme="minorHAnsi" w:hAnsiTheme="minorHAnsi" w:cstheme="minorHAnsi"/>
          <w:sz w:val="22"/>
        </w:rPr>
        <w:t xml:space="preserve"> across a range of curriculum areas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</w:t>
      </w:r>
      <w:r w:rsidR="00AE510C">
        <w:rPr>
          <w:rFonts w:asciiTheme="minorHAnsi" w:hAnsiTheme="minorHAnsi" w:cstheme="minorHAnsi"/>
          <w:sz w:val="22"/>
        </w:rPr>
        <w:t xml:space="preserve">each </w:t>
      </w:r>
      <w:r w:rsidR="007B3FC4" w:rsidRPr="006B6829">
        <w:rPr>
          <w:rFonts w:asciiTheme="minorHAnsi" w:hAnsiTheme="minorHAnsi" w:cstheme="minorHAnsi"/>
          <w:sz w:val="22"/>
        </w:rPr>
        <w:t xml:space="preserve">week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2D28C231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</w:t>
      </w:r>
      <w:r>
        <w:rPr>
          <w:rFonts w:asciiTheme="minorHAnsi" w:hAnsiTheme="minorHAnsi" w:cstheme="minorHAnsi"/>
          <w:sz w:val="22"/>
        </w:rPr>
        <w:t>through the Abyasa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(SSP).</w:t>
      </w:r>
      <w:r w:rsidR="004D4C5D">
        <w:rPr>
          <w:rFonts w:asciiTheme="minorHAnsi" w:hAnsiTheme="minorHAnsi" w:cstheme="minorHAnsi"/>
          <w:sz w:val="22"/>
        </w:rPr>
        <w:t xml:space="preserve"> If this is no longer a focus of teaching in the trainee’s professional practice class, then we ask that they are supported to undertake this within another year group.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4D4C5D">
        <w:rPr>
          <w:rFonts w:asciiTheme="minorHAnsi" w:hAnsiTheme="minorHAnsi" w:cstheme="minorHAnsi"/>
          <w:sz w:val="22"/>
        </w:rPr>
        <w:t>All lesson observations can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F16B53">
        <w:rPr>
          <w:rFonts w:asciiTheme="minorHAnsi" w:hAnsiTheme="minorHAnsi" w:cstheme="minorHAnsi"/>
          <w:sz w:val="22"/>
        </w:rPr>
        <w:t xml:space="preserve">be </w:t>
      </w:r>
      <w:r w:rsidR="001D78AE">
        <w:rPr>
          <w:rFonts w:asciiTheme="minorHAnsi" w:hAnsiTheme="minorHAnsi" w:cstheme="minorHAnsi"/>
          <w:sz w:val="22"/>
        </w:rPr>
        <w:t>accessed through Abyasa.</w:t>
      </w:r>
    </w:p>
    <w:p w14:paraId="75BDF364" w14:textId="76A548D5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 w:rsidR="004D4C5D">
        <w:rPr>
          <w:rFonts w:asciiTheme="minorHAnsi" w:hAnsiTheme="minorHAnsi" w:cstheme="minorHAnsi"/>
          <w:b/>
          <w:bCs/>
          <w:sz w:val="22"/>
          <w:u w:val="single"/>
        </w:rPr>
        <w:t>Heidi Winrow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</w:t>
      </w:r>
      <w:r w:rsidR="008F7891">
        <w:rPr>
          <w:rFonts w:asciiTheme="minorHAnsi" w:hAnsiTheme="minorHAnsi" w:cstheme="minorHAnsi"/>
          <w:sz w:val="22"/>
        </w:rPr>
        <w:t>e</w:t>
      </w:r>
      <w:r w:rsidRPr="006B6829">
        <w:rPr>
          <w:rFonts w:asciiTheme="minorHAnsi" w:hAnsiTheme="minorHAnsi" w:cstheme="minorHAnsi"/>
          <w:sz w:val="22"/>
        </w:rPr>
        <w:t xml:space="preserve"> email address</w:t>
      </w:r>
      <w:r w:rsidR="004D4C5D">
        <w:rPr>
          <w:rFonts w:asciiTheme="minorHAnsi" w:hAnsiTheme="minorHAnsi" w:cstheme="minorHAnsi"/>
          <w:sz w:val="22"/>
        </w:rPr>
        <w:t>es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F87B09">
        <w:rPr>
          <w:rFonts w:asciiTheme="minorHAnsi" w:hAnsiTheme="minorHAnsi" w:cstheme="minorHAnsi"/>
          <w:sz w:val="22"/>
        </w:rPr>
        <w:t>winrowh</w:t>
      </w:r>
      <w:r w:rsidR="004D4C5D">
        <w:rPr>
          <w:rFonts w:asciiTheme="minorHAnsi" w:hAnsiTheme="minorHAnsi" w:cstheme="minorHAnsi"/>
          <w:sz w:val="22"/>
        </w:rPr>
        <w:t>@edgehill.ac.uk</w:t>
      </w:r>
    </w:p>
    <w:p w14:paraId="4ECA3E06" w14:textId="5AA439BA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check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1A15156F" w:rsidR="008913B9" w:rsidRPr="001D78AE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DB4E55">
        <w:rPr>
          <w:rFonts w:asciiTheme="minorHAnsi" w:hAnsiTheme="minorHAnsi" w:cstheme="minorHAnsi"/>
          <w:sz w:val="22"/>
        </w:rPr>
        <w:t>As last week, p</w:t>
      </w:r>
      <w:r w:rsidR="009A63F5">
        <w:rPr>
          <w:rFonts w:asciiTheme="minorHAnsi" w:hAnsiTheme="minorHAnsi" w:cstheme="minorHAnsi"/>
          <w:sz w:val="22"/>
        </w:rPr>
        <w:t xml:space="preserve">lease access a new History recording to support your knowledge in this curriculum area. This has been placed in the Blackboard area for History (EYE2007). </w:t>
      </w:r>
      <w:r w:rsidR="00DB4E55">
        <w:rPr>
          <w:rFonts w:asciiTheme="minorHAnsi" w:hAnsiTheme="minorHAnsi" w:cstheme="minorHAnsi"/>
          <w:sz w:val="22"/>
        </w:rPr>
        <w:t>Please send a short email to your PAT to let them know how you are doing, tell them what you have been teaching – what has worked well, what you are working on next etc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062697B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5B0507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5FC0C092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673822">
              <w:rPr>
                <w:rFonts w:asciiTheme="minorHAnsi" w:hAnsiTheme="minorHAnsi" w:cstheme="minorHAnsi"/>
                <w:sz w:val="22"/>
              </w:rPr>
              <w:t xml:space="preserve">are embedded in the Abyasa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 Handbook holds all the information related to this PP, and can also be found using this hyperlink </w:t>
            </w:r>
            <w:hyperlink r:id="rId7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381025E0" w14:textId="06A7162F" w:rsidR="00AE510C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St</w:t>
            </w:r>
            <w:r w:rsidR="00AE510C">
              <w:rPr>
                <w:rFonts w:asciiTheme="minorHAnsi" w:hAnsiTheme="minorHAnsi" w:cstheme="minorHAnsi"/>
                <w:sz w:val="22"/>
              </w:rPr>
              <w:t>ep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1 </w:t>
            </w:r>
            <w:r w:rsidR="00AE510C">
              <w:rPr>
                <w:rFonts w:asciiTheme="minorHAnsi" w:hAnsiTheme="minorHAnsi" w:cstheme="minorHAnsi"/>
                <w:sz w:val="22"/>
              </w:rPr>
              <w:t>–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Complete the Mentor Audit sent from </w:t>
            </w:r>
            <w:hyperlink r:id="rId8" w:history="1">
              <w:r w:rsidR="00AE510C" w:rsidRPr="00A90A5B">
                <w:rPr>
                  <w:rStyle w:val="Hyperlink"/>
                  <w:rFonts w:asciiTheme="minorHAnsi" w:hAnsiTheme="minorHAnsi" w:cstheme="minorHAnsi"/>
                  <w:sz w:val="22"/>
                </w:rPr>
                <w:t>FoEMentoring@edgehill.ac.uk</w:t>
              </w:r>
            </w:hyperlink>
            <w:r w:rsidR="00AE510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C0AFEEA" w14:textId="5D06FCAF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This will provide you with the mentor training requirements for this year and will link directly to the information you need. </w:t>
            </w:r>
          </w:p>
          <w:p w14:paraId="540F3D0B" w14:textId="77777777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705ACE1" w14:textId="2FF2FC8F" w:rsidR="002A708E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is for all mentors and can be accessed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EYPUGY2 Developmental PP Phase Specific Training. 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5B92712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  <w:p w14:paraId="2E4A8BF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79C80EE3" w14:textId="0AF00CA9" w:rsidR="0015786A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placement.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6E5BCF97" w14:textId="77777777" w:rsidR="00DB4E55" w:rsidRPr="00DB4E55" w:rsidRDefault="00DB4E55" w:rsidP="00DB4E55">
            <w:pPr>
              <w:rPr>
                <w:rFonts w:ascii="Times New Roman" w:eastAsia="Maiandra GD" w:hAnsi="Times New Roman" w:cs="Times New Roman"/>
                <w:color w:val="000000" w:themeColor="text1"/>
                <w:sz w:val="20"/>
                <w:szCs w:val="20"/>
              </w:rPr>
            </w:pPr>
            <w:r w:rsidRPr="00DB4E55">
              <w:rPr>
                <w:rStyle w:val="normaltextrun"/>
                <w:rFonts w:ascii="Times New Roman" w:eastAsia="Maiandra GD" w:hAnsi="Times New Roman" w:cs="Times New Roman"/>
                <w:color w:val="000000" w:themeColor="text1"/>
                <w:sz w:val="20"/>
                <w:szCs w:val="20"/>
              </w:rPr>
              <w:t>To understand how to be an effective role model, including how to model good standards of written and oral English.  </w:t>
            </w:r>
          </w:p>
          <w:p w14:paraId="5337CD9D" w14:textId="77777777" w:rsidR="00DB4E55" w:rsidRPr="00DB4E55" w:rsidRDefault="00DB4E55" w:rsidP="00DB4E55">
            <w:pPr>
              <w:rPr>
                <w:rStyle w:val="normaltextrun"/>
                <w:rFonts w:ascii="Times New Roman" w:eastAsia="Maiandra GD" w:hAnsi="Times New Roman" w:cs="Times New Roman"/>
                <w:color w:val="000000" w:themeColor="text1"/>
                <w:sz w:val="20"/>
                <w:szCs w:val="20"/>
              </w:rPr>
            </w:pPr>
            <w:r w:rsidRPr="00DB4E55">
              <w:rPr>
                <w:rStyle w:val="normaltextrun"/>
                <w:rFonts w:ascii="Times New Roman" w:eastAsia="Maiandra GD" w:hAnsi="Times New Roman" w:cs="Times New Roman"/>
                <w:color w:val="000000" w:themeColor="text1"/>
                <w:sz w:val="20"/>
                <w:szCs w:val="20"/>
              </w:rPr>
              <w:t>To understand retrieval practice is vital to ensure that children know more and remember more, and that they can improve in foundation subjects</w:t>
            </w:r>
          </w:p>
          <w:p w14:paraId="1ED7E052" w14:textId="77777777" w:rsidR="00DB4E55" w:rsidRPr="00DB4E55" w:rsidRDefault="00DB4E55" w:rsidP="00DB4E55">
            <w:pPr>
              <w:rPr>
                <w:rFonts w:ascii="Times New Roman" w:eastAsia="Maiandra GD" w:hAnsi="Times New Roman" w:cs="Times New Roman"/>
                <w:color w:val="000000" w:themeColor="text1"/>
                <w:sz w:val="20"/>
                <w:szCs w:val="20"/>
              </w:rPr>
            </w:pPr>
            <w:r w:rsidRPr="00DB4E55">
              <w:rPr>
                <w:rStyle w:val="normaltextrun"/>
                <w:rFonts w:ascii="Times New Roman" w:eastAsia="Maiandra GD" w:hAnsi="Times New Roman" w:cs="Times New Roman"/>
                <w:color w:val="000000" w:themeColor="text1"/>
                <w:sz w:val="20"/>
                <w:szCs w:val="20"/>
              </w:rPr>
              <w:t>To know how to implement strategies used to assess the children’s learning in a range of curriculum areas.  </w:t>
            </w:r>
          </w:p>
          <w:p w14:paraId="48904D71" w14:textId="77777777" w:rsidR="00991D71" w:rsidRDefault="00991D71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Cs w:val="21"/>
              </w:rPr>
            </w:pPr>
          </w:p>
          <w:p w14:paraId="431DE343" w14:textId="6AAADB01" w:rsidR="00CD4B66" w:rsidRPr="0015786A" w:rsidRDefault="00CD4B66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2C826B04" w14:textId="7C08DC42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related to this Professional Practice Placement, for Mentors and Link Tutors, can be accessed using this link to </w:t>
            </w:r>
            <w:hyperlink r:id="rId10" w:history="1">
              <w:r w:rsidRP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</w:t>
              </w:r>
            </w:hyperlink>
          </w:p>
          <w:p w14:paraId="445A22FE" w14:textId="77777777" w:rsidR="00597EDF" w:rsidRDefault="00597EDF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E89A23F" w14:textId="77777777" w:rsidR="000A2642" w:rsidRDefault="000A2642" w:rsidP="000A2642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59E5BA4E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00384A80" w14:textId="77777777" w:rsidR="00DB4E55" w:rsidRDefault="00DB4E55" w:rsidP="00DB4E55">
            <w:pPr>
              <w:pStyle w:val="NoSpacing"/>
              <w:spacing w:line="276" w:lineRule="auto"/>
              <w:ind w:right="-23"/>
              <w:rPr>
                <w:rStyle w:val="eop"/>
                <w:rFonts w:cs="Arial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2"/>
                <w:shd w:val="clear" w:color="auto" w:fill="FFFFFF"/>
              </w:rPr>
              <w:t>Reading Framework (2022)</w:t>
            </w:r>
            <w:r>
              <w:rPr>
                <w:rStyle w:val="eop"/>
                <w:rFonts w:cs="Arial"/>
                <w:color w:val="000000"/>
                <w:sz w:val="22"/>
                <w:shd w:val="clear" w:color="auto" w:fill="FFFFFF"/>
              </w:rPr>
              <w:t> </w:t>
            </w:r>
          </w:p>
          <w:p w14:paraId="0A8ECB8C" w14:textId="77777777" w:rsidR="00DB4E55" w:rsidRDefault="00DB4E55" w:rsidP="00DB4E55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323726F" w14:textId="77777777" w:rsidR="00DB4E55" w:rsidRDefault="00DB4E55" w:rsidP="00DB4E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Atkinson R (2018) Mastering Primary Music.  London:  Bloomsbury Academic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1E9D380" w14:textId="77777777" w:rsidR="00DB4E55" w:rsidRDefault="00DB4E55" w:rsidP="00DB4E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2638F29" w14:textId="77777777" w:rsidR="00DB4E55" w:rsidRDefault="00DB4E55" w:rsidP="00DB4E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Burnard P and Murphy R (2017) Teaching Music Creatively.  Abingdon,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Oxon ;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New York, NY : Routledge.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077D5D2" w14:textId="77777777" w:rsidR="00DB4E55" w:rsidRDefault="00DB4E55" w:rsidP="00DB4E55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7052CB24" w14:textId="77777777" w:rsidR="00DB4E55" w:rsidRPr="006B6829" w:rsidRDefault="00DB4E55" w:rsidP="00DB4E55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 xml:space="preserve">Double, K.S., McGrane, J.A., Stiff, J.C. and </w:t>
            </w:r>
            <w:proofErr w:type="spellStart"/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>Hopfenbeck</w:t>
            </w:r>
            <w:proofErr w:type="spellEnd"/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 xml:space="preserve">, T.N. (2019), The importance of early phonics improvements for predicting later reading comprehension. Br </w:t>
            </w:r>
            <w:proofErr w:type="spellStart"/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>Educ</w:t>
            </w:r>
            <w:proofErr w:type="spellEnd"/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 xml:space="preserve"> Res J, 45: 1220-1234.</w:t>
            </w:r>
            <w:r>
              <w:rPr>
                <w:rStyle w:val="eop"/>
                <w:rFonts w:cs="Arial"/>
                <w:color w:val="1C1D1E"/>
                <w:sz w:val="21"/>
                <w:szCs w:val="21"/>
                <w:shd w:val="clear" w:color="auto" w:fill="FFFFFF"/>
              </w:rPr>
              <w:t> </w:t>
            </w:r>
          </w:p>
          <w:p w14:paraId="6CA4690A" w14:textId="087DB718" w:rsidR="001F0811" w:rsidRDefault="001F0811" w:rsidP="000A2642">
            <w:pPr>
              <w:pStyle w:val="NoSpacing"/>
              <w:spacing w:line="276" w:lineRule="auto"/>
              <w:ind w:right="-23"/>
            </w:pP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658F49D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</w:t>
            </w:r>
            <w:r w:rsidR="00797DE6">
              <w:rPr>
                <w:rFonts w:asciiTheme="minorHAnsi" w:hAnsiTheme="minorHAnsi" w:cstheme="minorHAnsi"/>
                <w:sz w:val="22"/>
              </w:rPr>
              <w:t xml:space="preserve">check the correct Mentor email details are entered on In Place. Please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1F169166" w14:textId="77777777" w:rsidR="00DB4E55" w:rsidRDefault="00DB4E55" w:rsidP="00DB4E55">
            <w:pPr>
              <w:pStyle w:val="NoSpacing"/>
              <w:spacing w:line="276" w:lineRule="auto"/>
              <w:ind w:right="-23"/>
            </w:pPr>
            <w:r>
              <w:t xml:space="preserve">As we are now in week 6 for some students, please ensure that you have arranged the QA3 in person visit with any placement schools and update the university records accordingly. </w:t>
            </w:r>
          </w:p>
          <w:p w14:paraId="738FB08C" w14:textId="2534357B" w:rsidR="00DB4E55" w:rsidRPr="0065202E" w:rsidRDefault="00DB4E55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646C8488" w14:textId="792CB8DD" w:rsidR="0065202E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Please ensure you share your Abyasa profile with your mentor along with the placement handbook.</w:t>
            </w:r>
          </w:p>
          <w:p w14:paraId="588F4A2D" w14:textId="77777777" w:rsidR="0065202E" w:rsidRPr="00807EA9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23F7897" w14:textId="56B4E2FD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48020E0C" w14:textId="11721F6C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</w:t>
            </w:r>
            <w:r w:rsidR="0065202E">
              <w:rPr>
                <w:rFonts w:asciiTheme="minorHAnsi" w:hAnsiTheme="minorHAnsi" w:cstheme="minorHAnsi"/>
                <w:sz w:val="22"/>
              </w:rPr>
              <w:t>, PAT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or Learning Services on </w:t>
            </w:r>
            <w:hyperlink r:id="rId1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F02FF6A" w14:textId="48F2EF1B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>Heidi Winrow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5600C1">
              <w:rPr>
                <w:rFonts w:asciiTheme="minorHAnsi" w:hAnsiTheme="minorHAnsi" w:cstheme="minorHAnsi"/>
                <w:sz w:val="22"/>
              </w:rPr>
              <w:t>P</w:t>
            </w:r>
            <w:r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5600C1">
              <w:rPr>
                <w:rFonts w:asciiTheme="minorHAnsi" w:hAnsiTheme="minorHAnsi" w:cstheme="minorHAnsi"/>
                <w:sz w:val="22"/>
              </w:rPr>
              <w:t>Q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2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(inc PPP Travel Expenses) – contact the team on </w:t>
            </w:r>
            <w:hyperlink r:id="rId13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2AAF20E" w14:textId="75085493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14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or</w:t>
            </w:r>
            <w:r w:rsidR="00807EA9">
              <w:rPr>
                <w:rFonts w:asciiTheme="minorHAnsi" w:hAnsiTheme="minorHAnsi" w:cstheme="minorHAnsi"/>
                <w:sz w:val="22"/>
              </w:rPr>
              <w:t xml:space="preserve"> Heidi Winrow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807EA9">
              <w:rPr>
                <w:rFonts w:asciiTheme="minorHAnsi" w:hAnsiTheme="minorHAnsi" w:cstheme="minorHAnsi"/>
                <w:sz w:val="22"/>
              </w:rPr>
              <w:t>P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807EA9">
              <w:rPr>
                <w:rFonts w:asciiTheme="minorHAnsi" w:hAnsiTheme="minorHAnsi" w:cstheme="minorHAnsi"/>
                <w:sz w:val="22"/>
              </w:rPr>
              <w:t>Q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5" w:history="1">
              <w:r w:rsidR="00807EA9"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</w:p>
          <w:p w14:paraId="1314C2DA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16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1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DD0D8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A2642"/>
    <w:rsid w:val="000A3CAA"/>
    <w:rsid w:val="000C15DF"/>
    <w:rsid w:val="000F3143"/>
    <w:rsid w:val="0015786A"/>
    <w:rsid w:val="001D78AE"/>
    <w:rsid w:val="001F0811"/>
    <w:rsid w:val="0020652E"/>
    <w:rsid w:val="002A708E"/>
    <w:rsid w:val="002A7B0D"/>
    <w:rsid w:val="00324723"/>
    <w:rsid w:val="00456F38"/>
    <w:rsid w:val="004D4C5D"/>
    <w:rsid w:val="00511435"/>
    <w:rsid w:val="005600C1"/>
    <w:rsid w:val="00597EDF"/>
    <w:rsid w:val="005B0507"/>
    <w:rsid w:val="005B3AAF"/>
    <w:rsid w:val="00605BA6"/>
    <w:rsid w:val="0065202E"/>
    <w:rsid w:val="00673822"/>
    <w:rsid w:val="006E5FA1"/>
    <w:rsid w:val="00722685"/>
    <w:rsid w:val="0077142C"/>
    <w:rsid w:val="007855AE"/>
    <w:rsid w:val="00797DE6"/>
    <w:rsid w:val="007B3FC4"/>
    <w:rsid w:val="00807EA9"/>
    <w:rsid w:val="00817AE3"/>
    <w:rsid w:val="008913B9"/>
    <w:rsid w:val="008A049B"/>
    <w:rsid w:val="008F7891"/>
    <w:rsid w:val="00900F02"/>
    <w:rsid w:val="00971F84"/>
    <w:rsid w:val="00991D71"/>
    <w:rsid w:val="00994DA1"/>
    <w:rsid w:val="009A63F5"/>
    <w:rsid w:val="00A62081"/>
    <w:rsid w:val="00AE510C"/>
    <w:rsid w:val="00BB0E16"/>
    <w:rsid w:val="00BB4ADE"/>
    <w:rsid w:val="00BC21AD"/>
    <w:rsid w:val="00BE37C2"/>
    <w:rsid w:val="00C506CA"/>
    <w:rsid w:val="00C57F69"/>
    <w:rsid w:val="00C75058"/>
    <w:rsid w:val="00CA1EB8"/>
    <w:rsid w:val="00CD4B66"/>
    <w:rsid w:val="00CE23B1"/>
    <w:rsid w:val="00CF75EE"/>
    <w:rsid w:val="00DB4E55"/>
    <w:rsid w:val="00DD0D81"/>
    <w:rsid w:val="00E95CF1"/>
    <w:rsid w:val="00EE06CF"/>
    <w:rsid w:val="00F16B53"/>
    <w:rsid w:val="00F21A43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65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5202E"/>
  </w:style>
  <w:style w:type="paragraph" w:styleId="NormalWeb">
    <w:name w:val="Normal (Web)"/>
    <w:basedOn w:val="Normal"/>
    <w:uiPriority w:val="99"/>
    <w:semiHidden/>
    <w:unhideWhenUsed/>
    <w:rsid w:val="00C506C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Mentoring@edgehill.ac.uk" TargetMode="External"/><Relationship Id="rId13" Type="http://schemas.openxmlformats.org/officeDocument/2006/relationships/hyperlink" Target="https://www.edgehill.ac.uk/departments/support/studentservices/moneyadvice/money-issu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edgehill.ac.uk/mentorspace/eyug2/" TargetMode="External"/><Relationship Id="rId12" Type="http://schemas.openxmlformats.org/officeDocument/2006/relationships/hyperlink" Target="mailto:winrowh@edgehill.ac.uk" TargetMode="External"/><Relationship Id="rId17" Type="http://schemas.openxmlformats.org/officeDocument/2006/relationships/hyperlink" Target="https://www.edgehill.ac.uk/departments/support/studentservices/wellbe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gehill.ac.uk/departments/support/studentservices/student-support-te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www.edgehill.ac.uk/departments/support/ls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winrowh@edgehill.ac.uk" TargetMode="External"/><Relationship Id="rId10" Type="http://schemas.openxmlformats.org/officeDocument/2006/relationships/hyperlink" Target="https://sites.edgehill.ac.uk/mentorspace/eyug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ey-phase-specific-briefings/" TargetMode="External"/><Relationship Id="rId14" Type="http://schemas.openxmlformats.org/officeDocument/2006/relationships/hyperlink" Target="mailto:educationpartnership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 Clarke</cp:lastModifiedBy>
  <cp:revision>4</cp:revision>
  <dcterms:created xsi:type="dcterms:W3CDTF">2025-01-08T10:54:00Z</dcterms:created>
  <dcterms:modified xsi:type="dcterms:W3CDTF">2025-01-15T09:00:00Z</dcterms:modified>
</cp:coreProperties>
</file>