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436E737A" w:rsidR="004009A7" w:rsidRPr="00523D39" w:rsidRDefault="0009697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DEVELOPMENTAL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1FAEF41D" w:rsidR="004009A7" w:rsidRPr="00523D39" w:rsidRDefault="0009697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BF51F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F005D6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F005D6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B5FB" w14:textId="2AC33874" w:rsidR="00EA5E95" w:rsidRPr="00EA5E95" w:rsidRDefault="00F005D6" w:rsidP="00EA5E95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Summary</w:t>
            </w:r>
            <w:r w:rsidRPr="00280943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: </w:t>
            </w:r>
            <w:r w:rsidR="00EA5E95"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Hattie and Timperley's article focuses on the role of feedback in learning and performance improvement. They provide a comprehensive framework for understanding feedback's effectiveness and how it influences student outcomes.</w:t>
            </w:r>
            <w:r w:rsid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EA5E95"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Feedback is information provided about aspects of performance or understanding, aimed at reducing the gap between current and desired outcomes.</w:t>
            </w:r>
            <w:r w:rsid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EA5E95"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The authors categori</w:t>
            </w:r>
            <w:r w:rsid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s</w:t>
            </w:r>
            <w:r w:rsidR="00EA5E95"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e feedback into four levels:</w:t>
            </w:r>
          </w:p>
          <w:p w14:paraId="4A81B9EC" w14:textId="77777777" w:rsidR="00EA5E95" w:rsidRPr="00EA5E95" w:rsidRDefault="00EA5E95" w:rsidP="00EA5E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Task-Level Feedback: Focuses on how well a task is performed (e.g., “Your essay structure is clear”).</w:t>
            </w:r>
          </w:p>
          <w:p w14:paraId="6DC673FD" w14:textId="77777777" w:rsidR="00EA5E95" w:rsidRPr="00EA5E95" w:rsidRDefault="00EA5E95" w:rsidP="00EA5E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Process-Level Feedback: Targets strategies and processes used to complete a task (e.g., “You might want to try breaking this problem into smaller parts”).</w:t>
            </w:r>
          </w:p>
          <w:p w14:paraId="715CA845" w14:textId="77777777" w:rsidR="00EA5E95" w:rsidRPr="00EA5E95" w:rsidRDefault="00EA5E95" w:rsidP="00EA5E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Self-Regulation Feedback: Aims to foster independent learning and self-assessment skills (e.g., “What strategies could you use to improve this on your own?”).</w:t>
            </w:r>
          </w:p>
          <w:p w14:paraId="0AB0468C" w14:textId="77777777" w:rsidR="00EA5E95" w:rsidRPr="00EA5E95" w:rsidRDefault="00EA5E95" w:rsidP="00EA5E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Self-Level Feedback: Often involves praise unrelated to the task (e.g., “You’re so smart!”). While this can boost morale, it is less effective for learning.</w:t>
            </w:r>
          </w:p>
          <w:p w14:paraId="668C2247" w14:textId="6287EC25" w:rsidR="00EA5E95" w:rsidRPr="00EA5E95" w:rsidRDefault="00EA5E95" w:rsidP="00EA5E95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They go to write that f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eedback is most effective when it is timely, specific, and actionable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i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t should address three critical questions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, 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where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am I going? (goals)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, h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ow am I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doing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? (progress)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, and w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here to next? (next steps).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They go on to state that f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eedback must align with the learner's prior knowledge and abilities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that t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he learner’s motivation and engagement also determine how well feedback is utili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s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ed.</w:t>
            </w:r>
          </w:p>
          <w:p w14:paraId="51E8BBDE" w14:textId="4EF2C527" w:rsidR="00EA5E95" w:rsidRPr="00EA5E95" w:rsidRDefault="00EA5E95" w:rsidP="00EA5E95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DD6235" w:rsidRPr="003D5B21">
              <w:rPr>
                <w:rFonts w:ascii="Cambria" w:hAnsi="Cambria" w:cstheme="minorHAnsi"/>
                <w:b/>
                <w:bCs/>
                <w:sz w:val="24"/>
                <w:szCs w:val="24"/>
              </w:rPr>
              <w:t>imitations</w:t>
            </w:r>
            <w:r w:rsidR="003D5B21" w:rsidRPr="003D5B21">
              <w:rPr>
                <w:rFonts w:ascii="Cambria" w:hAnsi="Cambria" w:cstheme="minorHAnsi"/>
                <w:b/>
                <w:bCs/>
                <w:sz w:val="24"/>
                <w:szCs w:val="24"/>
              </w:rPr>
              <w:t>:</w:t>
            </w:r>
            <w:r w:rsidR="003D5B21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While the article is a cornerstone in feedback research, educators should consider its limitations when applying the principles in diverse and complex teaching environments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such as Further Education. T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he article focuses heavily on cognitive dimensions of feedback, with less attention to emotional and relational aspects, which are critical in diverse educational settings.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The framework is largely theoretical and may not address practical challenges in real-world classrooms, such as large class sizes or varying resource availability.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The study does not adequately explore how individual differences, such as age, cultural background, or learning disabilities, impact the effectiveness of feedback.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w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hile formal feedback is well-explored, informal feedback mechanisms (e.g., peer discussions, body language) are less emphasi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s</w:t>
            </w:r>
            <w:r w:rsidRPr="00EA5E95">
              <w:rPr>
                <w:rFonts w:ascii="Cambria" w:hAnsi="Cambria" w:cstheme="minorHAnsi"/>
                <w:b/>
                <w:bCs/>
                <w:sz w:val="20"/>
                <w:szCs w:val="20"/>
              </w:rPr>
              <w:t>ed.</w:t>
            </w:r>
          </w:p>
          <w:p w14:paraId="6071F449" w14:textId="12E8AA42" w:rsidR="00F005D6" w:rsidRPr="00927143" w:rsidRDefault="00F005D6" w:rsidP="00096970">
            <w:pPr>
              <w:jc w:val="both"/>
              <w:rPr>
                <w:color w:val="000000" w:themeColor="text1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Reference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754322">
              <w:t xml:space="preserve"> </w:t>
            </w:r>
            <w:r w:rsidR="005F0F1B" w:rsidRPr="005F0F1B">
              <w:t xml:space="preserve">Hattie, J., &amp; Timperley, H. (2007) The Power of Feedback. Review of Educational Research, 77(1), 81–112. </w:t>
            </w:r>
            <w:hyperlink r:id="rId11" w:history="1">
              <w:r w:rsidR="005F0F1B" w:rsidRPr="006D089D">
                <w:rPr>
                  <w:rStyle w:val="Hyperlink"/>
                </w:rPr>
                <w:t>https://doi.org/10.3102/003465430298487</w:t>
              </w:r>
            </w:hyperlink>
            <w:r w:rsidR="005F0F1B">
              <w:t xml:space="preserve"> </w:t>
            </w:r>
          </w:p>
        </w:tc>
      </w:tr>
      <w:tr w:rsidR="00F005D6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92CB" w14:textId="3CFAE355" w:rsidR="00AE1686" w:rsidRDefault="00AE1686" w:rsidP="00DD6235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lastRenderedPageBreak/>
              <w:t xml:space="preserve">An article discussing how intervention and feedback to improve a students literacy ability </w:t>
            </w:r>
            <w:hyperlink r:id="rId13" w:anchor="abstract" w:history="1">
              <w:r w:rsidRPr="00AE1686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Full article: Can students’ feedback literacy be improved? A scoping review of interventions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2295E43" w14:textId="5ADAE278" w:rsidR="00DD6235" w:rsidRPr="00523D39" w:rsidRDefault="00DD6235" w:rsidP="00DD6235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005D6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Curriculum for the week</w:t>
            </w:r>
          </w:p>
          <w:p w14:paraId="3577F80B" w14:textId="77777777" w:rsidR="00F005D6" w:rsidRPr="00523D39" w:rsidRDefault="00F005D6" w:rsidP="00F005D6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F005D6" w:rsidRPr="00523D39" w:rsidRDefault="00F005D6" w:rsidP="00F005D6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205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1. That recording data is useful for improving student outcomes when considering progression.</w:t>
            </w:r>
          </w:p>
          <w:p w14:paraId="0FA10B7C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0425C94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2. That written marking is only one form of feedback and making use of marking strategies (e.g., using abbreviations or codes) is beneficial to help manage the workload.</w:t>
            </w:r>
          </w:p>
          <w:p w14:paraId="7CE66D02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E488AE5" w14:textId="2EF0DE5D" w:rsidR="00C57274" w:rsidRPr="00523D39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3. That high quality verbal feedback should be given during a lesson and written feedback is typically more effective after.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F005D6" w:rsidRPr="00523D39" w:rsidRDefault="00F005D6" w:rsidP="00F005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674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</w:rPr>
              <w:t>1.Identify effective approaches to marking and alternative approaches to providing feedback to manage workload and focus on learner understanding in that subject.</w:t>
            </w:r>
          </w:p>
          <w:p w14:paraId="1E434331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5757CCE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</w:rPr>
              <w:t xml:space="preserve">2. Give feedback both verbally and written through techniques learnt in professional practice. </w:t>
            </w:r>
          </w:p>
          <w:p w14:paraId="5741A1AF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BE48EEB" w14:textId="77777777" w:rsidR="005F0F1B" w:rsidRP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</w:rPr>
              <w:t>3. Utilise other efficient approaches to assessment and include using whole class feedback or well supported peer- and self-assessment and deconstructing this approach.</w:t>
            </w:r>
          </w:p>
          <w:p w14:paraId="3437E904" w14:textId="18B37C2F" w:rsidR="00F005D6" w:rsidRPr="00523D39" w:rsidRDefault="00F005D6" w:rsidP="00BF51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0EC" w14:textId="57A611D7" w:rsidR="005F0F1B" w:rsidRDefault="005F0F1B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</w:rPr>
              <w:t>1. Thinking about one student in your class (without identifying them), discuss their support needs.</w:t>
            </w:r>
          </w:p>
          <w:p w14:paraId="3481FEE6" w14:textId="02D85E07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1929622F" w14:textId="77777777" w:rsidR="005F0F1B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88BC1C0" w14:textId="72D3F124" w:rsidR="00C57274" w:rsidRDefault="005F0F1B" w:rsidP="005F0F1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  <w:r w:rsidRPr="005F0F1B">
              <w:rPr>
                <w:rFonts w:ascii="Cambria" w:hAnsi="Cambria"/>
                <w:b/>
                <w:bCs/>
                <w:sz w:val="20"/>
                <w:szCs w:val="20"/>
              </w:rPr>
              <w:t xml:space="preserve"> How would you adapt your teaching to meet the needs of this student? </w:t>
            </w:r>
          </w:p>
          <w:p w14:paraId="2FCBDA67" w14:textId="4723E489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50BC4086" w14:textId="77777777" w:rsidR="005F0F1B" w:rsidRDefault="005F0F1B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D026AFF" w14:textId="1BC2D199" w:rsidR="00096970" w:rsidRDefault="005F0F1B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0F1B">
              <w:rPr>
                <w:rFonts w:ascii="Cambria" w:hAnsi="Cambria"/>
                <w:b/>
                <w:bCs/>
                <w:sz w:val="20"/>
                <w:szCs w:val="20"/>
              </w:rPr>
              <w:t>3. Why have you chosen this approach?</w:t>
            </w:r>
          </w:p>
          <w:p w14:paraId="5E533A52" w14:textId="61BC2E4E" w:rsidR="00F005D6" w:rsidRDefault="00D15D81" w:rsidP="0011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</w:t>
            </w:r>
          </w:p>
          <w:p w14:paraId="39DA35D7" w14:textId="77777777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Q4: Has the trainee has demonstrated the appropriate professional behaviours required of those training to teach? Y/N </w:t>
            </w:r>
            <w:r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5B450E15" w14:textId="55099F9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etc.</w:t>
            </w:r>
          </w:p>
          <w:p w14:paraId="399FF43D" w14:textId="77777777" w:rsidR="00F005D6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F3CABCF" w14:textId="55574633" w:rsidR="00667D8E" w:rsidRPr="00523D39" w:rsidRDefault="00667D8E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F005D6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F005D6" w:rsidRPr="00ED360A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F005D6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F005D6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F005D6" w:rsidRPr="00523D39" w:rsidRDefault="00F005D6" w:rsidP="00F005D6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progress</w:t>
            </w:r>
          </w:p>
          <w:p w14:paraId="2E7BDA80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005D6" w:rsidRPr="003E2B6C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>Based on the curriculum for this week, which skill(s) need(s)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How, where, and/or when could the trainee observe, practice and/or receive feedback on these skills?</w:t>
            </w:r>
          </w:p>
        </w:tc>
      </w:tr>
      <w:tr w:rsidR="00F005D6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03E62649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1.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440D40C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A4CA355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2.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300DE8E1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478E39C4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428014C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ha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required additional support </w:t>
            </w:r>
            <w:r w:rsidR="00F005D6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F005D6" w:rsidRPr="00F07217" w:rsidRDefault="00000000" w:rsidP="00F005D6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 A Progress Support Plan should be considered.</w:t>
            </w:r>
            <w:r w:rsidR="00F005D6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3AACB" w14:textId="77777777" w:rsidR="00DC24A6" w:rsidRDefault="00DC24A6" w:rsidP="00BB0205">
      <w:pPr>
        <w:spacing w:after="0" w:line="240" w:lineRule="auto"/>
      </w:pPr>
      <w:r>
        <w:separator/>
      </w:r>
    </w:p>
  </w:endnote>
  <w:endnote w:type="continuationSeparator" w:id="0">
    <w:p w14:paraId="30A0FF92" w14:textId="77777777" w:rsidR="00DC24A6" w:rsidRDefault="00DC24A6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FF9F" w14:textId="77777777" w:rsidR="00DC24A6" w:rsidRDefault="00DC24A6" w:rsidP="00BB0205">
      <w:pPr>
        <w:spacing w:after="0" w:line="240" w:lineRule="auto"/>
      </w:pPr>
      <w:r>
        <w:separator/>
      </w:r>
    </w:p>
  </w:footnote>
  <w:footnote w:type="continuationSeparator" w:id="0">
    <w:p w14:paraId="619783A4" w14:textId="77777777" w:rsidR="00DC24A6" w:rsidRDefault="00DC24A6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9D"/>
    <w:multiLevelType w:val="hybridMultilevel"/>
    <w:tmpl w:val="01C06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77CED"/>
    <w:multiLevelType w:val="hybridMultilevel"/>
    <w:tmpl w:val="BC5C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E697C"/>
    <w:multiLevelType w:val="hybridMultilevel"/>
    <w:tmpl w:val="CD3C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0982005">
    <w:abstractNumId w:val="6"/>
  </w:num>
  <w:num w:numId="2" w16cid:durableId="745959156">
    <w:abstractNumId w:val="3"/>
  </w:num>
  <w:num w:numId="3" w16cid:durableId="365060952">
    <w:abstractNumId w:val="2"/>
  </w:num>
  <w:num w:numId="4" w16cid:durableId="970749666">
    <w:abstractNumId w:val="0"/>
  </w:num>
  <w:num w:numId="5" w16cid:durableId="920409302">
    <w:abstractNumId w:val="5"/>
  </w:num>
  <w:num w:numId="6" w16cid:durableId="911085935">
    <w:abstractNumId w:val="1"/>
  </w:num>
  <w:num w:numId="7" w16cid:durableId="45451798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67DF"/>
    <w:rsid w:val="000664EA"/>
    <w:rsid w:val="0009417F"/>
    <w:rsid w:val="00096970"/>
    <w:rsid w:val="000A4500"/>
    <w:rsid w:val="000C0420"/>
    <w:rsid w:val="000D2747"/>
    <w:rsid w:val="000D5631"/>
    <w:rsid w:val="000D6922"/>
    <w:rsid w:val="000F7F57"/>
    <w:rsid w:val="001114DC"/>
    <w:rsid w:val="00132F3C"/>
    <w:rsid w:val="001351A6"/>
    <w:rsid w:val="0014173F"/>
    <w:rsid w:val="001436B1"/>
    <w:rsid w:val="001506CA"/>
    <w:rsid w:val="00164C19"/>
    <w:rsid w:val="00166757"/>
    <w:rsid w:val="00187942"/>
    <w:rsid w:val="00193244"/>
    <w:rsid w:val="001A090B"/>
    <w:rsid w:val="001B0667"/>
    <w:rsid w:val="001B46A9"/>
    <w:rsid w:val="001B5C6F"/>
    <w:rsid w:val="001B5DFB"/>
    <w:rsid w:val="001D3CFD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22692"/>
    <w:rsid w:val="002402B7"/>
    <w:rsid w:val="00244BD5"/>
    <w:rsid w:val="0024608C"/>
    <w:rsid w:val="00255D4F"/>
    <w:rsid w:val="00257C5E"/>
    <w:rsid w:val="00267F20"/>
    <w:rsid w:val="00275428"/>
    <w:rsid w:val="00275519"/>
    <w:rsid w:val="00280943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505"/>
    <w:rsid w:val="00341E44"/>
    <w:rsid w:val="003433DA"/>
    <w:rsid w:val="003512E2"/>
    <w:rsid w:val="003558A2"/>
    <w:rsid w:val="00360B99"/>
    <w:rsid w:val="00360FDF"/>
    <w:rsid w:val="00362E65"/>
    <w:rsid w:val="0036642F"/>
    <w:rsid w:val="003710AC"/>
    <w:rsid w:val="00376E8F"/>
    <w:rsid w:val="00381F63"/>
    <w:rsid w:val="00387F4F"/>
    <w:rsid w:val="00393C9C"/>
    <w:rsid w:val="003960FA"/>
    <w:rsid w:val="003C0614"/>
    <w:rsid w:val="003C1D2B"/>
    <w:rsid w:val="003D5B21"/>
    <w:rsid w:val="003E1F60"/>
    <w:rsid w:val="003E2B6C"/>
    <w:rsid w:val="003E4513"/>
    <w:rsid w:val="003E7131"/>
    <w:rsid w:val="003F297E"/>
    <w:rsid w:val="004009A7"/>
    <w:rsid w:val="00402356"/>
    <w:rsid w:val="00403E3F"/>
    <w:rsid w:val="00421BEA"/>
    <w:rsid w:val="00446426"/>
    <w:rsid w:val="0045001E"/>
    <w:rsid w:val="00451F49"/>
    <w:rsid w:val="00464034"/>
    <w:rsid w:val="00470596"/>
    <w:rsid w:val="00474CE8"/>
    <w:rsid w:val="00485777"/>
    <w:rsid w:val="004933A3"/>
    <w:rsid w:val="00493E56"/>
    <w:rsid w:val="004A0E13"/>
    <w:rsid w:val="004B5455"/>
    <w:rsid w:val="004C251D"/>
    <w:rsid w:val="004C3CDB"/>
    <w:rsid w:val="004D131D"/>
    <w:rsid w:val="004D6867"/>
    <w:rsid w:val="004E5BB2"/>
    <w:rsid w:val="004F5A59"/>
    <w:rsid w:val="005031C0"/>
    <w:rsid w:val="005061DF"/>
    <w:rsid w:val="005074F9"/>
    <w:rsid w:val="00510E1B"/>
    <w:rsid w:val="005113AE"/>
    <w:rsid w:val="005120DA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621D1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C4629"/>
    <w:rsid w:val="005C4DE7"/>
    <w:rsid w:val="005D3524"/>
    <w:rsid w:val="005D6C0E"/>
    <w:rsid w:val="005E244C"/>
    <w:rsid w:val="005E5836"/>
    <w:rsid w:val="005F0F1B"/>
    <w:rsid w:val="005F3947"/>
    <w:rsid w:val="005F5A1C"/>
    <w:rsid w:val="00606867"/>
    <w:rsid w:val="006102D0"/>
    <w:rsid w:val="006112AB"/>
    <w:rsid w:val="006135EC"/>
    <w:rsid w:val="00624699"/>
    <w:rsid w:val="00631D4B"/>
    <w:rsid w:val="00634465"/>
    <w:rsid w:val="00636728"/>
    <w:rsid w:val="00637553"/>
    <w:rsid w:val="00645D9A"/>
    <w:rsid w:val="006466C4"/>
    <w:rsid w:val="0064731C"/>
    <w:rsid w:val="00650A8F"/>
    <w:rsid w:val="00656134"/>
    <w:rsid w:val="00663D4E"/>
    <w:rsid w:val="00667D8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52FD"/>
    <w:rsid w:val="006E789E"/>
    <w:rsid w:val="00703A42"/>
    <w:rsid w:val="007052C0"/>
    <w:rsid w:val="0071620C"/>
    <w:rsid w:val="00723015"/>
    <w:rsid w:val="00726BDF"/>
    <w:rsid w:val="00745BFC"/>
    <w:rsid w:val="00746049"/>
    <w:rsid w:val="00754322"/>
    <w:rsid w:val="0075782C"/>
    <w:rsid w:val="00760D48"/>
    <w:rsid w:val="00775637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AA4"/>
    <w:rsid w:val="007E2240"/>
    <w:rsid w:val="00800444"/>
    <w:rsid w:val="008151B0"/>
    <w:rsid w:val="008235B7"/>
    <w:rsid w:val="0083229F"/>
    <w:rsid w:val="00842B9B"/>
    <w:rsid w:val="0085055D"/>
    <w:rsid w:val="00854B4E"/>
    <w:rsid w:val="00866227"/>
    <w:rsid w:val="008675C2"/>
    <w:rsid w:val="00876843"/>
    <w:rsid w:val="00894394"/>
    <w:rsid w:val="00895480"/>
    <w:rsid w:val="00895CDD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23CC5"/>
    <w:rsid w:val="00927143"/>
    <w:rsid w:val="00943673"/>
    <w:rsid w:val="00945A5D"/>
    <w:rsid w:val="009461D9"/>
    <w:rsid w:val="009606AB"/>
    <w:rsid w:val="0096319B"/>
    <w:rsid w:val="00965CE6"/>
    <w:rsid w:val="00966A4C"/>
    <w:rsid w:val="00970EA0"/>
    <w:rsid w:val="00994CEC"/>
    <w:rsid w:val="009B3121"/>
    <w:rsid w:val="009B6144"/>
    <w:rsid w:val="009C79B8"/>
    <w:rsid w:val="009D30D2"/>
    <w:rsid w:val="00A00F62"/>
    <w:rsid w:val="00A127AF"/>
    <w:rsid w:val="00A166D0"/>
    <w:rsid w:val="00A27B4C"/>
    <w:rsid w:val="00A36B06"/>
    <w:rsid w:val="00A461C0"/>
    <w:rsid w:val="00A61137"/>
    <w:rsid w:val="00A7227A"/>
    <w:rsid w:val="00A771B9"/>
    <w:rsid w:val="00A92CA0"/>
    <w:rsid w:val="00AA17CF"/>
    <w:rsid w:val="00AA3C08"/>
    <w:rsid w:val="00AB1862"/>
    <w:rsid w:val="00AC15C1"/>
    <w:rsid w:val="00AC52AF"/>
    <w:rsid w:val="00AD07FA"/>
    <w:rsid w:val="00AD1D6C"/>
    <w:rsid w:val="00AD2305"/>
    <w:rsid w:val="00AE0D6F"/>
    <w:rsid w:val="00AE1686"/>
    <w:rsid w:val="00AE47A3"/>
    <w:rsid w:val="00AE5D12"/>
    <w:rsid w:val="00B109B2"/>
    <w:rsid w:val="00B42894"/>
    <w:rsid w:val="00B5000E"/>
    <w:rsid w:val="00B61B97"/>
    <w:rsid w:val="00B71FAE"/>
    <w:rsid w:val="00B753D0"/>
    <w:rsid w:val="00B75F73"/>
    <w:rsid w:val="00B8188E"/>
    <w:rsid w:val="00B908C1"/>
    <w:rsid w:val="00B91A31"/>
    <w:rsid w:val="00BA06A2"/>
    <w:rsid w:val="00BA12BC"/>
    <w:rsid w:val="00BA3E39"/>
    <w:rsid w:val="00BB0205"/>
    <w:rsid w:val="00BC2D67"/>
    <w:rsid w:val="00BD1719"/>
    <w:rsid w:val="00BF017F"/>
    <w:rsid w:val="00BF1357"/>
    <w:rsid w:val="00BF51FB"/>
    <w:rsid w:val="00BF69C3"/>
    <w:rsid w:val="00BF6FA3"/>
    <w:rsid w:val="00C0716F"/>
    <w:rsid w:val="00C15D2D"/>
    <w:rsid w:val="00C15D55"/>
    <w:rsid w:val="00C21B58"/>
    <w:rsid w:val="00C50B1D"/>
    <w:rsid w:val="00C57274"/>
    <w:rsid w:val="00C60438"/>
    <w:rsid w:val="00C663BC"/>
    <w:rsid w:val="00C67B8B"/>
    <w:rsid w:val="00C714FE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D105DF"/>
    <w:rsid w:val="00D12C87"/>
    <w:rsid w:val="00D15D81"/>
    <w:rsid w:val="00D26EEE"/>
    <w:rsid w:val="00D50CEF"/>
    <w:rsid w:val="00D628A9"/>
    <w:rsid w:val="00D67B11"/>
    <w:rsid w:val="00D7386B"/>
    <w:rsid w:val="00D8211D"/>
    <w:rsid w:val="00D852D6"/>
    <w:rsid w:val="00D9275F"/>
    <w:rsid w:val="00D9612E"/>
    <w:rsid w:val="00DA4C7E"/>
    <w:rsid w:val="00DB4B64"/>
    <w:rsid w:val="00DC24A6"/>
    <w:rsid w:val="00DC78C4"/>
    <w:rsid w:val="00DC7C70"/>
    <w:rsid w:val="00DD5A4F"/>
    <w:rsid w:val="00DD6235"/>
    <w:rsid w:val="00DE77C3"/>
    <w:rsid w:val="00DF760B"/>
    <w:rsid w:val="00E1674D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5E95"/>
    <w:rsid w:val="00EA77D3"/>
    <w:rsid w:val="00EB1FA3"/>
    <w:rsid w:val="00ED360A"/>
    <w:rsid w:val="00EE0C18"/>
    <w:rsid w:val="00EE1D6A"/>
    <w:rsid w:val="00EE53F3"/>
    <w:rsid w:val="00EE5A74"/>
    <w:rsid w:val="00EE64A0"/>
    <w:rsid w:val="00EF0AF4"/>
    <w:rsid w:val="00EF50F0"/>
    <w:rsid w:val="00F005D6"/>
    <w:rsid w:val="00F07217"/>
    <w:rsid w:val="00F27212"/>
    <w:rsid w:val="00F320B5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1B73"/>
    <w:rsid w:val="00F82C86"/>
    <w:rsid w:val="00F83B94"/>
    <w:rsid w:val="00F83C7A"/>
    <w:rsid w:val="00F83EAA"/>
    <w:rsid w:val="00FA73AF"/>
    <w:rsid w:val="00FB38FA"/>
    <w:rsid w:val="00FB5206"/>
    <w:rsid w:val="00FB5D21"/>
    <w:rsid w:val="00FC0E49"/>
    <w:rsid w:val="00FC1F23"/>
    <w:rsid w:val="00FC677E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ndfonline.com/doi/full/10.1080/02602938.2023.217761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102/003465430298487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2025-01-22T13:36:00Z</dcterms:created>
  <dcterms:modified xsi:type="dcterms:W3CDTF">2025-01-22T13:36:00Z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