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7" w:type="dxa"/>
        <w:tblInd w:w="-10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54"/>
        <w:gridCol w:w="1355"/>
        <w:gridCol w:w="68"/>
        <w:gridCol w:w="1311"/>
        <w:gridCol w:w="1397"/>
        <w:gridCol w:w="1355"/>
        <w:gridCol w:w="1397"/>
        <w:gridCol w:w="1432"/>
        <w:gridCol w:w="1397"/>
        <w:gridCol w:w="1355"/>
        <w:gridCol w:w="1172"/>
      </w:tblGrid>
      <w:tr w:rsidRPr="00F004B7" w:rsidR="00F004B7" w:rsidTr="7F314B9B" w14:paraId="52B5FAE1" w14:textId="77777777">
        <w:trPr>
          <w:trHeight w:val="300"/>
        </w:trPr>
        <w:tc>
          <w:tcPr>
            <w:tcW w:w="149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79735466" w14:textId="77777777">
            <w:pPr>
              <w:pStyle w:val="NoSpacing"/>
            </w:pPr>
            <w:r w:rsidRPr="00F004B7">
              <w:t>Component Tracker – UG Year 3 Consolidation Professional Practice </w:t>
            </w:r>
          </w:p>
          <w:p w:rsidRPr="00F004B7" w:rsidR="00F004B7" w:rsidP="00F004B7" w:rsidRDefault="00F004B7" w14:paraId="5879C636" w14:textId="77777777">
            <w:pPr>
              <w:pStyle w:val="NoSpacing"/>
            </w:pPr>
            <w:r w:rsidRPr="00F004B7">
              <w:t>  </w:t>
            </w:r>
          </w:p>
        </w:tc>
      </w:tr>
      <w:tr w:rsidRPr="00F004B7" w:rsidR="00000000" w:rsidTr="7F314B9B" w14:paraId="045D757E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2A666DD8" w14:textId="77777777">
            <w:pPr>
              <w:pStyle w:val="NoSpacing"/>
            </w:pPr>
            <w:r w:rsidRPr="00F004B7">
              <w:t> 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3690C4B9" w14:textId="77777777">
            <w:pPr>
              <w:pStyle w:val="NoSpacing"/>
            </w:pPr>
            <w:r w:rsidRPr="00F004B7">
              <w:t>Week 1   </w:t>
            </w:r>
          </w:p>
        </w:tc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6AD7AB18" w14:textId="77777777">
            <w:pPr>
              <w:pStyle w:val="NoSpacing"/>
            </w:pPr>
            <w:r w:rsidRPr="00F004B7">
              <w:t>Week 2   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6ECBB944" w14:textId="77777777">
            <w:pPr>
              <w:pStyle w:val="NoSpacing"/>
            </w:pPr>
            <w:r w:rsidRPr="00F004B7">
              <w:t>Week 3  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188F6828" w14:textId="77777777">
            <w:pPr>
              <w:pStyle w:val="NoSpacing"/>
            </w:pPr>
            <w:r w:rsidRPr="00F004B7">
              <w:t>Week 4  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509B8326" w14:textId="77777777">
            <w:pPr>
              <w:pStyle w:val="NoSpacing"/>
            </w:pPr>
            <w:r w:rsidRPr="00F004B7">
              <w:t>Week 5  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7903209E" w14:textId="77777777">
            <w:pPr>
              <w:pStyle w:val="NoSpacing"/>
            </w:pPr>
            <w:r w:rsidRPr="00F004B7">
              <w:t>Week 6   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0807491C" w14:textId="77777777">
            <w:pPr>
              <w:pStyle w:val="NoSpacing"/>
            </w:pPr>
            <w:r w:rsidRPr="00F004B7">
              <w:t>Week 7  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1A8C6674" w14:textId="77777777">
            <w:pPr>
              <w:pStyle w:val="NoSpacing"/>
            </w:pPr>
            <w:r w:rsidRPr="00F004B7">
              <w:t>Week 8  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17433B39" w14:textId="77777777">
            <w:pPr>
              <w:pStyle w:val="NoSpacing"/>
            </w:pPr>
            <w:r w:rsidRPr="00F004B7">
              <w:t>Week 9  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0943AD56" w14:textId="77777777">
            <w:pPr>
              <w:pStyle w:val="NoSpacing"/>
            </w:pPr>
            <w:r w:rsidRPr="00F004B7">
              <w:t>Week 10 </w:t>
            </w:r>
          </w:p>
        </w:tc>
      </w:tr>
      <w:tr w:rsidRPr="00F004B7" w:rsidR="00F004B7" w:rsidTr="7F314B9B" w14:paraId="1CDE61C8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10710D90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Communication and Language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5C21F5EC" w14:textId="5EDD0A5E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63B32761">
              <w:rPr>
                <w:sz w:val="20"/>
                <w:szCs w:val="20"/>
              </w:rPr>
              <w:t xml:space="preserve"> To know the importance of having </w:t>
            </w:r>
            <w:r w:rsidRPr="6095B336" w:rsidR="63B32761">
              <w:rPr>
                <w:sz w:val="20"/>
                <w:szCs w:val="20"/>
              </w:rPr>
              <w:t>high expectations</w:t>
            </w:r>
            <w:r w:rsidRPr="6095B336" w:rsidR="63B32761">
              <w:rPr>
                <w:sz w:val="20"/>
                <w:szCs w:val="20"/>
              </w:rPr>
              <w:t xml:space="preserve"> of language to promote positive long-term impact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1DE449CF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9F05354" w14:textId="44222499">
            <w:pPr>
              <w:pStyle w:val="NoSpacing"/>
            </w:pPr>
            <w:r w:rsidR="00F004B7">
              <w:rPr/>
              <w:t> </w:t>
            </w:r>
            <w:r w:rsidRPr="6095B336" w:rsidR="6CD85CD0">
              <w:rPr>
                <w:sz w:val="20"/>
                <w:szCs w:val="20"/>
              </w:rPr>
              <w:t xml:space="preserve">To know how to react quickly to </w:t>
            </w:r>
            <w:r w:rsidRPr="6095B336" w:rsidR="6CD85CD0">
              <w:rPr>
                <w:sz w:val="20"/>
                <w:szCs w:val="20"/>
              </w:rPr>
              <w:t>emerging</w:t>
            </w:r>
            <w:r w:rsidRPr="6095B336" w:rsidR="6CD85CD0">
              <w:rPr>
                <w:sz w:val="20"/>
                <w:szCs w:val="20"/>
              </w:rPr>
              <w:t xml:space="preserve"> misconceptions and take effective </w:t>
            </w:r>
            <w:r w:rsidRPr="6095B336" w:rsidR="6CD85CD0">
              <w:rPr>
                <w:sz w:val="20"/>
                <w:szCs w:val="20"/>
              </w:rPr>
              <w:t>reme</w:t>
            </w:r>
            <w:r w:rsidRPr="6095B336" w:rsidR="6CD85CD0">
              <w:rPr>
                <w:sz w:val="20"/>
                <w:szCs w:val="20"/>
              </w:rPr>
              <w:t>dial action when planning for C and L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3B9A224" w14:textId="1F01AFD8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7788433A">
              <w:rPr>
                <w:sz w:val="20"/>
                <w:szCs w:val="20"/>
              </w:rPr>
              <w:t xml:space="preserve"> </w:t>
            </w:r>
            <w:r w:rsidRPr="6095B336" w:rsidR="42254BC2">
              <w:rPr>
                <w:sz w:val="20"/>
                <w:szCs w:val="20"/>
              </w:rPr>
              <w:t>To know how to independently plan lessons for C and L that have high expectations for all learners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338E3D1C" w14:textId="00C965B1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2CB22BA" w14:textId="133EEE14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33548F9A">
              <w:rPr>
                <w:sz w:val="20"/>
                <w:szCs w:val="20"/>
              </w:rPr>
              <w:t xml:space="preserve"> </w:t>
            </w:r>
            <w:r w:rsidRPr="6095B336" w:rsidR="4F4D3FCB">
              <w:rPr>
                <w:sz w:val="20"/>
                <w:szCs w:val="20"/>
              </w:rPr>
              <w:t>To learn how to provide different representations of a concept to support C and</w:t>
            </w:r>
            <w:r w:rsidRPr="6095B336" w:rsidR="387EE04E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76002550" w14:textId="56328ACA">
            <w:pPr>
              <w:pStyle w:val="NoSpacing"/>
            </w:pPr>
            <w:r w:rsidR="00F004B7">
              <w:rPr/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EA4760E" w14:textId="64C03571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2AFFCB99">
              <w:rPr>
                <w:sz w:val="20"/>
                <w:szCs w:val="20"/>
              </w:rPr>
              <w:t xml:space="preserve">  </w:t>
            </w:r>
            <w:r w:rsidRPr="6095B336" w:rsidR="018F4F65">
              <w:rPr>
                <w:sz w:val="20"/>
                <w:szCs w:val="20"/>
              </w:rPr>
              <w:t>To understand how schools use data to set targets for C and L and how these targets are implemente</w:t>
            </w:r>
            <w:r w:rsidR="018F4F65">
              <w:rPr/>
              <w:t>d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0651EB01" w14:textId="11FE1A36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7C8490FE">
              <w:rPr>
                <w:sz w:val="20"/>
                <w:szCs w:val="20"/>
              </w:rPr>
              <w:t xml:space="preserve"> </w:t>
            </w:r>
            <w:r w:rsidR="7C8490FE">
              <w:rPr/>
              <w:t>.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0FB138D8" w14:textId="1E6CB27E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430636B0">
              <w:rPr>
                <w:sz w:val="20"/>
                <w:szCs w:val="20"/>
              </w:rPr>
              <w:t xml:space="preserve"> To develop strategies to support children when faced with challenges within C and L</w:t>
            </w:r>
          </w:p>
        </w:tc>
      </w:tr>
      <w:tr w:rsidRPr="00F004B7" w:rsidR="00F004B7" w:rsidTr="7F314B9B" w14:paraId="0E034565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1A59E8AF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Physical Development </w:t>
            </w:r>
          </w:p>
        </w:tc>
        <w:tc>
          <w:tcPr>
            <w:tcW w:w="4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06404FCE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 xml:space="preserve">Understand how expert colleagues manage the environment </w:t>
            </w:r>
            <w:r w:rsidRPr="6095B336" w:rsidR="00F004B7">
              <w:rPr>
                <w:sz w:val="20"/>
                <w:szCs w:val="20"/>
              </w:rPr>
              <w:t>in order to</w:t>
            </w:r>
            <w:r w:rsidRPr="6095B336" w:rsidR="00F004B7">
              <w:rPr>
                <w:sz w:val="20"/>
                <w:szCs w:val="20"/>
              </w:rPr>
              <w:t xml:space="preserve"> develop physical literacy </w:t>
            </w:r>
          </w:p>
        </w:tc>
        <w:tc>
          <w:tcPr>
            <w:tcW w:w="4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6C423739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Can explain how to develop Fundamental Movement Skills in continuous provision  </w:t>
            </w:r>
          </w:p>
        </w:tc>
        <w:tc>
          <w:tcPr>
            <w:tcW w:w="5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434D780C" w14:textId="0D70A07D">
            <w:pPr>
              <w:pStyle w:val="NoSpacing"/>
              <w:rPr>
                <w:sz w:val="20"/>
                <w:szCs w:val="20"/>
              </w:rPr>
            </w:pPr>
            <w:r w:rsidRPr="7F314B9B" w:rsidR="00F004B7">
              <w:rPr>
                <w:sz w:val="20"/>
                <w:szCs w:val="20"/>
              </w:rPr>
              <w:t xml:space="preserve">To design an environment/area of provision that promotes physical development and is inclusive to all learners and continually </w:t>
            </w:r>
            <w:r w:rsidRPr="7F314B9B" w:rsidR="00F004B7">
              <w:rPr>
                <w:sz w:val="20"/>
                <w:szCs w:val="20"/>
              </w:rPr>
              <w:t>monitor</w:t>
            </w:r>
            <w:r w:rsidRPr="7F314B9B" w:rsidR="00F004B7">
              <w:rPr>
                <w:sz w:val="20"/>
                <w:szCs w:val="20"/>
              </w:rPr>
              <w:t xml:space="preserve"> and improve to support the development of </w:t>
            </w:r>
            <w:r w:rsidRPr="7F314B9B" w:rsidR="00F004B7">
              <w:rPr>
                <w:sz w:val="20"/>
                <w:szCs w:val="20"/>
              </w:rPr>
              <w:t>children</w:t>
            </w:r>
            <w:r w:rsidRPr="7F314B9B" w:rsidR="5B6101B5">
              <w:rPr>
                <w:sz w:val="20"/>
                <w:szCs w:val="20"/>
              </w:rPr>
              <w:t>’</w:t>
            </w:r>
            <w:r w:rsidRPr="7F314B9B" w:rsidR="00F004B7">
              <w:rPr>
                <w:sz w:val="20"/>
                <w:szCs w:val="20"/>
              </w:rPr>
              <w:t>s</w:t>
            </w:r>
            <w:r w:rsidRPr="7F314B9B" w:rsidR="00F004B7">
              <w:rPr>
                <w:sz w:val="20"/>
                <w:szCs w:val="20"/>
              </w:rPr>
              <w:t xml:space="preserve"> physical literacy. </w:t>
            </w:r>
          </w:p>
        </w:tc>
      </w:tr>
      <w:tr w:rsidRPr="00F004B7" w:rsidR="00F004B7" w:rsidTr="7F314B9B" w14:paraId="340E4BA0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2E89EFC9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Personal Social and Emotional Development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28ACD393" w14:textId="1362540C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="00F004B7">
              <w:rPr/>
              <w:t> </w:t>
            </w:r>
            <w:r w:rsidRPr="6095B336" w:rsidR="40083E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Observe and understand how settings consider children’s personal, social and emotional developmental needs when planning children’s learning.</w:t>
            </w:r>
          </w:p>
          <w:p w:rsidRPr="00F004B7" w:rsidR="00F004B7" w:rsidP="00F004B7" w:rsidRDefault="00F004B7" w14:paraId="7CC0BF6B" w14:textId="49F5D770">
            <w:pPr>
              <w:pStyle w:val="NoSpacing"/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4FB8F2D2" w14:textId="0275C06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00F004B7">
              <w:rPr/>
              <w:t> </w:t>
            </w:r>
            <w:r w:rsidRPr="6095B336" w:rsidR="5EA1B0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Discuss with mentor how the school might approach PSED/PSHE RSE </w:t>
            </w:r>
          </w:p>
          <w:p w:rsidRPr="00F004B7" w:rsidR="00F004B7" w:rsidP="6095B336" w:rsidRDefault="00F004B7" w14:paraId="20AA4235" w14:textId="34F33F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95B336" w:rsidR="5EA1B0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through a holistic lens.</w:t>
            </w:r>
          </w:p>
          <w:p w:rsidRPr="00F004B7" w:rsidR="00F004B7" w:rsidP="00F004B7" w:rsidRDefault="00F004B7" w14:paraId="097C5E11" w14:textId="4745C477">
            <w:pPr>
              <w:pStyle w:val="NoSpacing"/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03315EC3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DC40538" w14:textId="70963E7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="00F004B7">
              <w:rPr/>
              <w:t> </w:t>
            </w:r>
            <w:r w:rsidRPr="6095B336" w:rsidR="20580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095B336" w:rsidR="20580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Plan a range of activities that support PSED whilst also offering opportunities to develop other skills. </w:t>
            </w:r>
          </w:p>
          <w:p w:rsidRPr="00F004B7" w:rsidR="00F004B7" w:rsidP="6095B336" w:rsidRDefault="00F004B7" w14:paraId="5B37BFD0" w14:textId="19FF278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95B336" w:rsidR="20580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Pr="00F004B7" w:rsidR="00F004B7" w:rsidP="00F004B7" w:rsidRDefault="00F004B7" w14:paraId="180D153E" w14:textId="4F6A2EBF">
            <w:pPr>
              <w:pStyle w:val="NoSpacing"/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48F49A0E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350E1B00" w14:textId="7F85D9B0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="00F004B7">
              <w:rPr/>
              <w:t> </w:t>
            </w:r>
            <w:r w:rsidRPr="6095B336" w:rsidR="1847CE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F004B7" w:rsidR="00F004B7" w:rsidP="00F004B7" w:rsidRDefault="00F004B7" w14:paraId="6AC6F435" w14:textId="63827F9E">
            <w:pPr>
              <w:pStyle w:val="NoSpacing"/>
            </w:pP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6D938F62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0F0A5CD" w14:textId="141F73BE">
            <w:pPr>
              <w:pStyle w:val="NoSpacing"/>
            </w:pPr>
            <w:r w:rsidR="00F004B7">
              <w:rPr/>
              <w:t> </w:t>
            </w:r>
            <w:r w:rsidRPr="6095B336" w:rsidR="6B21D9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Work with colleagues to develop efficient approaches to assessment and draw conclusions about children’s personal, social and emotional development </w:t>
            </w:r>
            <w:r w:rsidRPr="6095B336" w:rsidR="6B21D98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3B158569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43ABE21D" w14:textId="77777777">
            <w:pPr>
              <w:pStyle w:val="NoSpacing"/>
            </w:pPr>
            <w:r w:rsidRPr="00F004B7">
              <w:t> </w:t>
            </w:r>
          </w:p>
        </w:tc>
      </w:tr>
      <w:tr w:rsidRPr="00F004B7" w:rsidR="00F004B7" w:rsidTr="7F314B9B" w14:paraId="30D0F24B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237811D8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Mathematics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0514157" w14:textId="076BDA34">
            <w:pPr>
              <w:pStyle w:val="NoSpacing"/>
            </w:pPr>
            <w:r w:rsidR="00F004B7">
              <w:rPr/>
              <w:t> </w:t>
            </w:r>
            <w:r w:rsidRPr="6095B336" w:rsidR="50DEF13B">
              <w:rPr>
                <w:sz w:val="20"/>
                <w:szCs w:val="20"/>
              </w:rPr>
              <w:t xml:space="preserve">Observe how the practitioners </w:t>
            </w:r>
            <w:r w:rsidRPr="6095B336" w:rsidR="50DEF13B">
              <w:rPr>
                <w:sz w:val="20"/>
                <w:szCs w:val="20"/>
              </w:rPr>
              <w:t>approaches</w:t>
            </w:r>
            <w:r w:rsidRPr="6095B336" w:rsidR="50DEF13B">
              <w:rPr>
                <w:sz w:val="20"/>
                <w:szCs w:val="20"/>
              </w:rPr>
              <w:t xml:space="preserve"> the teaching of mathematics</w:t>
            </w:r>
            <w:r w:rsidRPr="6095B336" w:rsidR="65F84F1D">
              <w:rPr>
                <w:sz w:val="20"/>
                <w:szCs w:val="20"/>
              </w:rPr>
              <w:t xml:space="preserve"> in adult led and continuous provision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8449772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A72DF62" w14:textId="16039EC2">
            <w:pPr>
              <w:pStyle w:val="NoSpacing"/>
            </w:pPr>
            <w:r w:rsidR="00F004B7">
              <w:rPr/>
              <w:t> </w:t>
            </w:r>
            <w:r w:rsidR="203A40E3">
              <w:rPr/>
              <w:t>U</w:t>
            </w:r>
            <w:r w:rsidRPr="6095B336" w:rsidR="203A40E3">
              <w:rPr>
                <w:sz w:val="20"/>
                <w:szCs w:val="20"/>
              </w:rPr>
              <w:t>nderstand how a creative approach to mathematics supports the relevance of mathematics in the real world</w:t>
            </w:r>
          </w:p>
        </w:tc>
        <w:tc>
          <w:tcPr>
            <w:tcW w:w="4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03F08CD2" w14:textId="1F47BBF3">
            <w:pPr>
              <w:pStyle w:val="NoSpacing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095B336" w:rsidR="642932BE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Through the identification of common errors and misconceptions students will be able to target learning and ensure progression</w:t>
            </w:r>
            <w:r w:rsidRPr="6095B336" w:rsidR="642932BE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="6095B336" w:rsidP="6095B336" w:rsidRDefault="6095B336" w14:paraId="287779D1" w14:textId="3451658A">
            <w:pPr>
              <w:pStyle w:val="NoSpacing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="6095B336">
              <w:rPr/>
              <w:t> </w:t>
            </w: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6095B336" w:rsidP="6095B336" w:rsidRDefault="6095B336" w14:paraId="69BF0186" w14:textId="11946C0F">
            <w:pPr>
              <w:pStyle w:val="NoSpacing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="6095B336">
              <w:rPr/>
              <w:t> </w:t>
            </w:r>
            <w:r w:rsidRPr="6095B336" w:rsidR="6095B336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538D2D1" w14:textId="1AEF9CE9">
            <w:pPr>
              <w:pStyle w:val="NoSpacing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1FFCA2CD" w14:textId="4A23A0A0">
            <w:pPr>
              <w:pStyle w:val="NoSpacing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6095B336" w:rsidR="060051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confidently and effectively plan, </w:t>
            </w:r>
            <w:r w:rsidRPr="6095B336" w:rsidR="060051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teach</w:t>
            </w:r>
            <w:r w:rsidRPr="6095B336" w:rsidR="060051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assess children’s mathematics skills and understanding through a series of learning opportunities</w:t>
            </w:r>
          </w:p>
          <w:p w:rsidR="00F004B7" w:rsidP="6095B336" w:rsidRDefault="00F004B7" w14:paraId="2F8B6406">
            <w:pPr>
              <w:pStyle w:val="NoSpacing"/>
            </w:pPr>
            <w:r w:rsidR="00F004B7">
              <w:rPr/>
              <w:t> 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6A89500D" w14:textId="77777777">
            <w:pPr>
              <w:pStyle w:val="NoSpacing"/>
            </w:pPr>
            <w:r w:rsidRPr="00F004B7">
              <w:t> </w:t>
            </w:r>
          </w:p>
        </w:tc>
      </w:tr>
      <w:tr w:rsidRPr="00F004B7" w:rsidR="00F004B7" w:rsidTr="7F314B9B" w14:paraId="73496643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5AEBEC7B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Literacy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02C3A6F1" w14:textId="5EDD0A5E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 To know the importance of having </w:t>
            </w:r>
            <w:r w:rsidRPr="6095B336" w:rsidR="6095B336">
              <w:rPr>
                <w:sz w:val="20"/>
                <w:szCs w:val="20"/>
              </w:rPr>
              <w:t>high expectations</w:t>
            </w:r>
            <w:r w:rsidRPr="6095B336" w:rsidR="6095B336">
              <w:rPr>
                <w:sz w:val="20"/>
                <w:szCs w:val="20"/>
              </w:rPr>
              <w:t xml:space="preserve"> of language to promote positive long-term impact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25001E39">
            <w:pPr>
              <w:pStyle w:val="NoSpacing"/>
            </w:pPr>
            <w:r w:rsidR="6095B336">
              <w:rPr/>
              <w:t> 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158163EC" w14:textId="1F276C85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To know how to react quickly to </w:t>
            </w:r>
            <w:r w:rsidRPr="6095B336" w:rsidR="6095B336">
              <w:rPr>
                <w:sz w:val="20"/>
                <w:szCs w:val="20"/>
              </w:rPr>
              <w:t>emerging</w:t>
            </w:r>
            <w:r w:rsidRPr="6095B336" w:rsidR="6095B336">
              <w:rPr>
                <w:sz w:val="20"/>
                <w:szCs w:val="20"/>
              </w:rPr>
              <w:t xml:space="preserve"> misconceptions and take effective remedial action when planning for</w:t>
            </w:r>
            <w:r w:rsidRPr="6095B336" w:rsidR="7D60E6BD">
              <w:rPr>
                <w:sz w:val="20"/>
                <w:szCs w:val="20"/>
              </w:rPr>
              <w:t xml:space="preserve"> Literacy.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53ECD38C" w14:textId="00C965B1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638C0324" w14:textId="17DC5864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 To learn how to provide different representations of a concept to support </w:t>
            </w:r>
            <w:r w:rsidRPr="6095B336" w:rsidR="08811C19">
              <w:rPr>
                <w:sz w:val="20"/>
                <w:szCs w:val="20"/>
              </w:rPr>
              <w:t>developing literacy skills.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598A9FD8" w14:textId="56328ACA">
            <w:pPr>
              <w:pStyle w:val="NoSpacing"/>
            </w:pPr>
            <w:r w:rsidR="6095B336">
              <w:rPr/>
              <w:t> 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581CCB07" w14:textId="577643AB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  To understand how schools use data to set targets for</w:t>
            </w:r>
            <w:r w:rsidRPr="6095B336" w:rsidR="5756D044">
              <w:rPr>
                <w:sz w:val="20"/>
                <w:szCs w:val="20"/>
              </w:rPr>
              <w:t xml:space="preserve"> Literacy</w:t>
            </w:r>
            <w:r w:rsidRPr="6095B336" w:rsidR="6095B336">
              <w:rPr>
                <w:sz w:val="20"/>
                <w:szCs w:val="20"/>
              </w:rPr>
              <w:t xml:space="preserve"> and how these targets are implemente</w:t>
            </w:r>
            <w:r w:rsidR="6095B336">
              <w:rPr/>
              <w:t>d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4674D461" w14:textId="11FE1A36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 </w:t>
            </w:r>
            <w:r w:rsidR="6095B336">
              <w:rPr/>
              <w:t>.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76F32FDF" w14:textId="3D766EFF">
            <w:pPr>
              <w:pStyle w:val="NoSpacing"/>
              <w:rPr>
                <w:sz w:val="20"/>
                <w:szCs w:val="20"/>
              </w:rPr>
            </w:pPr>
            <w:r w:rsidR="6095B336">
              <w:rPr/>
              <w:t> </w:t>
            </w:r>
            <w:r w:rsidRPr="6095B336" w:rsidR="6095B336">
              <w:rPr>
                <w:sz w:val="20"/>
                <w:szCs w:val="20"/>
              </w:rPr>
              <w:t xml:space="preserve"> To develop strategies to support children when faced with challenges within</w:t>
            </w:r>
            <w:r w:rsidRPr="6095B336" w:rsidR="30DBFF3D">
              <w:rPr>
                <w:sz w:val="20"/>
                <w:szCs w:val="20"/>
              </w:rPr>
              <w:t xml:space="preserve"> Literacy activities and experiences.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75FFD989" w14:textId="77777777">
            <w:pPr>
              <w:pStyle w:val="NoSpacing"/>
            </w:pPr>
            <w:r w:rsidRPr="00F004B7">
              <w:t> </w:t>
            </w:r>
          </w:p>
        </w:tc>
      </w:tr>
      <w:tr w:rsidRPr="00F004B7" w:rsidR="00F004B7" w:rsidTr="7F314B9B" w14:paraId="71E9EDEB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61E4FE2A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Understanding the World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F004B7" w:rsidR="00F004B7" w:rsidP="00F004B7" w:rsidRDefault="00F004B7" w14:paraId="3BB9B75E" w14:textId="77777777">
            <w:pPr>
              <w:pStyle w:val="NoSpacing"/>
            </w:pPr>
            <w:r w:rsidRPr="00F004B7">
              <w:t>  </w:t>
            </w:r>
          </w:p>
          <w:p w:rsidRPr="00F004B7" w:rsidR="00F004B7" w:rsidP="00F004B7" w:rsidRDefault="00F004B7" w14:paraId="5EBC70D5" w14:textId="77777777">
            <w:pPr>
              <w:pStyle w:val="NoSpacing"/>
            </w:pPr>
            <w:r w:rsidRPr="00F004B7">
              <w:t>  </w:t>
            </w:r>
          </w:p>
        </w:tc>
        <w:tc>
          <w:tcPr>
            <w:tcW w:w="2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F004B7" w:rsidR="00F004B7" w:rsidP="6095B336" w:rsidRDefault="00F004B7" w14:paraId="6FD7537B" w14:textId="1523ED67">
            <w:pPr>
              <w:pStyle w:val="NoSpacing"/>
              <w:rPr>
                <w:sz w:val="20"/>
                <w:szCs w:val="20"/>
              </w:rPr>
            </w:pPr>
            <w:r w:rsidRPr="6095B336" w:rsidR="592F30AB">
              <w:rPr>
                <w:sz w:val="20"/>
                <w:szCs w:val="20"/>
              </w:rPr>
              <w:t xml:space="preserve">Through discussion with experienced members of staff, understand the </w:t>
            </w:r>
            <w:r w:rsidRPr="6095B336" w:rsidR="592F30AB">
              <w:rPr>
                <w:sz w:val="20"/>
                <w:szCs w:val="20"/>
              </w:rPr>
              <w:t>importance of ensuring strong subject knowledge in</w:t>
            </w:r>
            <w:r w:rsidRPr="6095B336" w:rsidR="7F788B19">
              <w:rPr>
                <w:sz w:val="20"/>
                <w:szCs w:val="20"/>
              </w:rPr>
              <w:t xml:space="preserve"> the following areas</w:t>
            </w:r>
            <w:r w:rsidRPr="6095B336" w:rsidR="592F30AB">
              <w:rPr>
                <w:sz w:val="20"/>
                <w:szCs w:val="20"/>
              </w:rPr>
              <w:t xml:space="preserve"> to </w:t>
            </w:r>
            <w:r w:rsidRPr="6095B336" w:rsidR="592F30AB">
              <w:rPr>
                <w:sz w:val="20"/>
                <w:szCs w:val="20"/>
              </w:rPr>
              <w:t>impact</w:t>
            </w:r>
            <w:r w:rsidRPr="6095B336" w:rsidR="592F30AB">
              <w:rPr>
                <w:sz w:val="20"/>
                <w:szCs w:val="20"/>
              </w:rPr>
              <w:t xml:space="preserve"> on children’s learning and in developing high-quality teaching.  </w:t>
            </w:r>
          </w:p>
          <w:p w:rsidRPr="00F004B7" w:rsidR="00F004B7" w:rsidP="6095B336" w:rsidRDefault="00F004B7" w14:paraId="0AA616CD" w14:textId="22FB29FF">
            <w:pPr>
              <w:pStyle w:val="NoSpacing"/>
              <w:rPr>
                <w:sz w:val="20"/>
                <w:szCs w:val="20"/>
              </w:rPr>
            </w:pPr>
          </w:p>
          <w:p w:rsidRPr="00F004B7" w:rsidR="00F004B7" w:rsidP="6095B336" w:rsidRDefault="00F004B7" w14:paraId="6AFB366C" w14:textId="6C5644D5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A7E9F52" w:rsidR="583EBEA2">
              <w:rPr>
                <w:sz w:val="20"/>
                <w:szCs w:val="20"/>
              </w:rPr>
              <w:t>Begin to use ‘how’ and ‘why’ scientific questions</w:t>
            </w:r>
          </w:p>
          <w:p w:rsidR="0A7E9F52" w:rsidP="0A7E9F52" w:rsidRDefault="0A7E9F52" w14:paraId="6B49C73D" w14:textId="0F9EFAF4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583EBEA2" w:rsidP="0A7E9F52" w:rsidRDefault="583EBEA2" w14:paraId="66A91A5F" w14:textId="7A0A757C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A7E9F52" w:rsidR="583EBEA2">
              <w:rPr>
                <w:sz w:val="20"/>
                <w:szCs w:val="20"/>
              </w:rPr>
              <w:t>Recording scientific information in a variety of ways</w:t>
            </w:r>
          </w:p>
          <w:p w:rsidR="0A7E9F52" w:rsidP="0A7E9F52" w:rsidRDefault="0A7E9F52" w14:paraId="62E3F596" w14:textId="5080C288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Pr="00F004B7" w:rsidR="00F004B7" w:rsidP="6095B336" w:rsidRDefault="00F004B7" w14:paraId="66D837A1" w14:textId="7E7199BD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095B336" w:rsidR="27E27A8D">
              <w:rPr>
                <w:sz w:val="20"/>
                <w:szCs w:val="20"/>
              </w:rPr>
              <w:t>Past events and anniversaries, concepts of old and new</w:t>
            </w:r>
          </w:p>
          <w:p w:rsidRPr="00F004B7" w:rsidR="00F004B7" w:rsidP="6095B336" w:rsidRDefault="00F004B7" w14:paraId="7D747A31" w14:textId="36B82E78">
            <w:pPr>
              <w:pStyle w:val="NoSpacing"/>
              <w:rPr>
                <w:sz w:val="20"/>
                <w:szCs w:val="20"/>
              </w:rPr>
            </w:pPr>
          </w:p>
          <w:p w:rsidRPr="00F004B7" w:rsidR="00F004B7" w:rsidP="6095B336" w:rsidRDefault="00F004B7" w14:paraId="5030FDDD" w14:textId="5528FBEE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6095B336" w:rsidR="53D017DA">
              <w:rPr>
                <w:sz w:val="20"/>
                <w:szCs w:val="20"/>
              </w:rPr>
              <w:t xml:space="preserve">Geographical concepts of space, </w:t>
            </w:r>
            <w:r w:rsidRPr="6095B336" w:rsidR="53D017DA">
              <w:rPr>
                <w:sz w:val="20"/>
                <w:szCs w:val="20"/>
              </w:rPr>
              <w:t>place</w:t>
            </w:r>
            <w:r w:rsidRPr="6095B336" w:rsidR="53D017DA">
              <w:rPr>
                <w:sz w:val="20"/>
                <w:szCs w:val="20"/>
              </w:rPr>
              <w:t xml:space="preserve"> and scale</w:t>
            </w:r>
          </w:p>
          <w:p w:rsidRPr="00F004B7" w:rsidR="00F004B7" w:rsidP="6095B336" w:rsidRDefault="00F004B7" w14:paraId="243DAE86" w14:textId="523BC7F9">
            <w:pPr>
              <w:pStyle w:val="NoSpacing"/>
              <w:rPr>
                <w:sz w:val="20"/>
                <w:szCs w:val="20"/>
              </w:rPr>
            </w:pPr>
          </w:p>
          <w:p w:rsidRPr="00F004B7" w:rsidR="00F004B7" w:rsidP="6095B336" w:rsidRDefault="00F004B7" w14:paraId="7E41737E" w14:textId="33491AA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095B336" w:rsidR="3C5F8B09">
              <w:rPr>
                <w:sz w:val="20"/>
                <w:szCs w:val="20"/>
              </w:rPr>
              <w:t>R</w:t>
            </w:r>
            <w:r w:rsidRPr="6095B336" w:rsidR="3C5F8B09">
              <w:rPr>
                <w:sz w:val="20"/>
                <w:szCs w:val="20"/>
              </w:rPr>
              <w:t>E and World views</w:t>
            </w:r>
          </w:p>
        </w:tc>
        <w:tc>
          <w:tcPr>
            <w:tcW w:w="2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F004B7" w:rsidR="00F004B7" w:rsidP="6095B336" w:rsidRDefault="00F004B7" w14:paraId="3CB32F91" w14:textId="221071F5">
            <w:pPr>
              <w:pStyle w:val="NoSpacing"/>
              <w:rPr>
                <w:sz w:val="20"/>
                <w:szCs w:val="20"/>
              </w:rPr>
            </w:pPr>
            <w:r w:rsidRPr="6095B336" w:rsidR="0788B34F">
              <w:rPr>
                <w:sz w:val="20"/>
                <w:szCs w:val="20"/>
              </w:rPr>
              <w:t xml:space="preserve">Be able to use key pedagogical strategies </w:t>
            </w:r>
            <w:r w:rsidRPr="6095B336" w:rsidR="6DA04614">
              <w:rPr>
                <w:sz w:val="20"/>
                <w:szCs w:val="20"/>
              </w:rPr>
              <w:t xml:space="preserve">(holistic and creative approaches) </w:t>
            </w:r>
            <w:r w:rsidRPr="6095B336" w:rsidR="0788B34F">
              <w:rPr>
                <w:sz w:val="20"/>
                <w:szCs w:val="20"/>
              </w:rPr>
              <w:t>that will</w:t>
            </w:r>
            <w:r w:rsidRPr="6095B336" w:rsidR="0788B34F">
              <w:rPr>
                <w:sz w:val="20"/>
                <w:szCs w:val="20"/>
              </w:rPr>
              <w:t xml:space="preserve"> </w:t>
            </w:r>
            <w:r w:rsidRPr="6095B336" w:rsidR="0788B34F">
              <w:rPr>
                <w:sz w:val="20"/>
                <w:szCs w:val="20"/>
              </w:rPr>
              <w:t>facilitat</w:t>
            </w:r>
            <w:r w:rsidRPr="6095B336" w:rsidR="0788B34F">
              <w:rPr>
                <w:sz w:val="20"/>
                <w:szCs w:val="20"/>
              </w:rPr>
              <w:t>e</w:t>
            </w:r>
            <w:r w:rsidRPr="6095B336" w:rsidR="0788B34F">
              <w:rPr>
                <w:sz w:val="20"/>
                <w:szCs w:val="20"/>
              </w:rPr>
              <w:t xml:space="preserve"> children’ progress in U the W:</w:t>
            </w:r>
          </w:p>
          <w:p w:rsidRPr="00F004B7" w:rsidR="00F004B7" w:rsidP="6095B336" w:rsidRDefault="00F004B7" w14:paraId="28D26739" w14:textId="505F59DE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271099DB">
              <w:rPr>
                <w:sz w:val="20"/>
                <w:szCs w:val="20"/>
              </w:rPr>
              <w:t>Adult led activities-</w:t>
            </w:r>
          </w:p>
          <w:p w:rsidRPr="00F004B7" w:rsidR="00F004B7" w:rsidP="6095B336" w:rsidRDefault="00F004B7" w14:paraId="5AA1F9B1" w14:textId="661F606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271099DB">
              <w:rPr>
                <w:sz w:val="20"/>
                <w:szCs w:val="20"/>
              </w:rPr>
              <w:t>Continuous provision</w:t>
            </w:r>
          </w:p>
          <w:p w:rsidRPr="00F004B7" w:rsidR="00F004B7" w:rsidP="6095B336" w:rsidRDefault="00F004B7" w14:paraId="1F833401" w14:textId="1FCD319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271099DB">
              <w:rPr>
                <w:sz w:val="20"/>
                <w:szCs w:val="20"/>
              </w:rPr>
              <w:t>Stories</w:t>
            </w:r>
          </w:p>
          <w:p w:rsidRPr="00F004B7" w:rsidR="00F004B7" w:rsidP="6095B336" w:rsidRDefault="00F004B7" w14:paraId="10B65AE6" w14:textId="45B594D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F430B8B">
              <w:rPr>
                <w:sz w:val="20"/>
                <w:szCs w:val="20"/>
              </w:rPr>
              <w:t>Children’s interests</w:t>
            </w:r>
          </w:p>
          <w:p w:rsidRPr="00F004B7" w:rsidR="00F004B7" w:rsidP="6095B336" w:rsidRDefault="00F004B7" w14:paraId="525AEDA9" w14:textId="2B6E6BE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271099DB">
              <w:rPr>
                <w:sz w:val="20"/>
                <w:szCs w:val="20"/>
              </w:rPr>
              <w:t>Outdoor learning</w:t>
            </w:r>
          </w:p>
          <w:p w:rsidRPr="00F004B7" w:rsidR="00F004B7" w:rsidP="00F004B7" w:rsidRDefault="00F004B7" w14:paraId="6257F0E6" w14:textId="1FDED1E0">
            <w:pPr>
              <w:pStyle w:val="NoSpacing"/>
            </w:pPr>
          </w:p>
          <w:p w:rsidR="00F004B7" w:rsidP="6095B336" w:rsidRDefault="00F004B7" w14:paraId="0D4A781C">
            <w:pPr>
              <w:pStyle w:val="NoSpacing"/>
            </w:pPr>
            <w:r w:rsidR="00F004B7">
              <w:rPr/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383CA6F2" w14:textId="07985651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  <w:r w:rsidRPr="6095B336" w:rsidR="027DCBD0">
              <w:rPr>
                <w:sz w:val="20"/>
                <w:szCs w:val="20"/>
              </w:rPr>
              <w:t xml:space="preserve">Be able to promote opportunities for </w:t>
            </w:r>
            <w:r w:rsidRPr="6095B336" w:rsidR="027DCBD0">
              <w:rPr>
                <w:sz w:val="20"/>
                <w:szCs w:val="20"/>
              </w:rPr>
              <w:t>enquiry based</w:t>
            </w:r>
            <w:r w:rsidRPr="6095B336" w:rsidR="027DCBD0">
              <w:rPr>
                <w:sz w:val="20"/>
                <w:szCs w:val="20"/>
              </w:rPr>
              <w:t xml:space="preserve"> learning within all aspects of U the W</w:t>
            </w:r>
            <w:r w:rsidRPr="6095B336" w:rsidR="2C7CC802">
              <w:rPr>
                <w:sz w:val="20"/>
                <w:szCs w:val="20"/>
              </w:rPr>
              <w:t xml:space="preserve"> and RE and World views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DFC18DF" w:rsidP="6095B336" w:rsidRDefault="3DFC18DF" w14:paraId="291AB6D1" w14:textId="7EAF6975">
            <w:pPr>
              <w:pStyle w:val="NoSpacing"/>
              <w:rPr>
                <w:sz w:val="20"/>
                <w:szCs w:val="20"/>
              </w:rPr>
            </w:pPr>
            <w:r w:rsidRPr="6095B336" w:rsidR="3DFC18DF">
              <w:rPr>
                <w:sz w:val="20"/>
                <w:szCs w:val="20"/>
              </w:rPr>
              <w:t>To learn how to adapt teaching and plan for the needs of all learners within their school-based placement in the context of U the W</w:t>
            </w:r>
            <w:r w:rsidRPr="6095B336" w:rsidR="424B8CD4">
              <w:rPr>
                <w:sz w:val="20"/>
                <w:szCs w:val="20"/>
              </w:rPr>
              <w:t>.</w:t>
            </w:r>
          </w:p>
          <w:p w:rsidR="6095B336" w:rsidP="6095B336" w:rsidRDefault="6095B336" w14:paraId="655339BD" w14:textId="4EE6C084">
            <w:pPr>
              <w:pStyle w:val="NoSpacing"/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07EA7B02" w14:textId="017659C7">
            <w:pPr>
              <w:pStyle w:val="NoSpacing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="6095B336">
              <w:rPr/>
              <w:t> </w:t>
            </w:r>
            <w:r w:rsidRPr="6095B336" w:rsidR="4FCA1C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Work with colleagues to develop efficient approaches to data </w:t>
            </w:r>
            <w:r w:rsidRPr="6095B336" w:rsidR="4FCA1C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collection</w:t>
            </w:r>
            <w:r w:rsidRPr="6095B336" w:rsidR="4FCA1C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in U the W and assessment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2C405678" w14:textId="70AC54DD">
            <w:pPr>
              <w:pStyle w:val="NoSpacing"/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4032A4D2" w14:textId="15BEBE33">
            <w:pPr>
              <w:pStyle w:val="NoSpacing"/>
            </w:pPr>
            <w:r w:rsidR="00F004B7">
              <w:rPr/>
              <w:t> </w:t>
            </w:r>
            <w:r w:rsidRPr="6095B336" w:rsidR="352371FB">
              <w:rPr>
                <w:sz w:val="20"/>
                <w:szCs w:val="20"/>
              </w:rPr>
              <w:t>To understand the progression of U the W into the relevant National Curriculum subjects.</w:t>
            </w:r>
          </w:p>
        </w:tc>
      </w:tr>
      <w:tr w:rsidRPr="00F004B7" w:rsidR="00F004B7" w:rsidTr="7F314B9B" w14:paraId="72233A68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36594436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Expressive Arts and Design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DB2C5B1" w14:textId="646A951E">
            <w:pPr>
              <w:pStyle w:val="NoSpacing"/>
            </w:pPr>
            <w:r w:rsidR="00F004B7">
              <w:rPr/>
              <w:t> </w:t>
            </w:r>
            <w:r w:rsidR="54E31649">
              <w:rPr/>
              <w:t xml:space="preserve"> </w:t>
            </w:r>
          </w:p>
          <w:p w:rsidRPr="00F004B7" w:rsidR="00F004B7" w:rsidP="00F004B7" w:rsidRDefault="00F004B7" w14:paraId="3125B1A0" w14:textId="1A428F41">
            <w:pPr>
              <w:pStyle w:val="NoSpacing"/>
            </w:pPr>
          </w:p>
          <w:p w:rsidRPr="00F004B7" w:rsidR="00F004B7" w:rsidP="00F004B7" w:rsidRDefault="00F004B7" w14:paraId="05A0271D" w14:textId="611F2C0C">
            <w:pPr>
              <w:pStyle w:val="NoSpacing"/>
            </w:pPr>
          </w:p>
          <w:p w:rsidRPr="00F004B7" w:rsidR="00F004B7" w:rsidP="00F004B7" w:rsidRDefault="00F004B7" w14:paraId="5FBCC2D3" w14:textId="365240AD">
            <w:pPr>
              <w:pStyle w:val="NoSpacing"/>
            </w:pPr>
          </w:p>
          <w:p w:rsidRPr="00F004B7" w:rsidR="00F004B7" w:rsidP="00F004B7" w:rsidRDefault="00F004B7" w14:paraId="481E730D" w14:textId="1CE87439">
            <w:pPr>
              <w:pStyle w:val="NoSpacing"/>
            </w:pPr>
          </w:p>
          <w:p w:rsidRPr="00F004B7" w:rsidR="00F004B7" w:rsidP="00F004B7" w:rsidRDefault="00F004B7" w14:paraId="199A9E91" w14:textId="15C3A947">
            <w:pPr>
              <w:pStyle w:val="NoSpacing"/>
            </w:pPr>
            <w:r w:rsidR="54E31649">
              <w:rPr/>
              <w:t> </w:t>
            </w:r>
          </w:p>
        </w:tc>
        <w:tc>
          <w:tcPr>
            <w:tcW w:w="2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90F7146" w14:textId="1E070438">
            <w:pPr>
              <w:pStyle w:val="NoSpacing"/>
            </w:pPr>
            <w:r w:rsidRPr="6095B336" w:rsidR="4C79679D">
              <w:rPr>
                <w:sz w:val="20"/>
                <w:szCs w:val="20"/>
              </w:rPr>
              <w:t>The importance of ensuring strong subject knowledge in EAD to recognise early concepts in</w:t>
            </w:r>
            <w:r w:rsidRPr="6095B336" w:rsidR="2F87F110">
              <w:rPr>
                <w:sz w:val="20"/>
                <w:szCs w:val="20"/>
              </w:rPr>
              <w:t xml:space="preserve"> DT, music and art</w:t>
            </w:r>
            <w:r w:rsidRPr="6095B336" w:rsidR="4C79679D">
              <w:rPr>
                <w:sz w:val="20"/>
                <w:szCs w:val="20"/>
              </w:rPr>
              <w:t>:</w:t>
            </w:r>
          </w:p>
          <w:p w:rsidRPr="00F004B7" w:rsidR="00F004B7" w:rsidP="6095B336" w:rsidRDefault="00F004B7" w14:paraId="4F3A212F" w14:textId="606EBC8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095B336" w:rsidR="5C68E101">
              <w:rPr>
                <w:sz w:val="20"/>
                <w:szCs w:val="20"/>
              </w:rPr>
              <w:t>The iterative process and design cycle</w:t>
            </w:r>
          </w:p>
          <w:p w:rsidRPr="00F004B7" w:rsidR="00F004B7" w:rsidP="6095B336" w:rsidRDefault="00F004B7" w14:paraId="51A1D6F0" w14:textId="7B561E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095B336" w:rsidR="6D32C65F">
              <w:rPr>
                <w:sz w:val="20"/>
                <w:szCs w:val="20"/>
              </w:rPr>
              <w:t>Artistic development</w:t>
            </w:r>
          </w:p>
          <w:p w:rsidRPr="00F004B7" w:rsidR="00F004B7" w:rsidP="6095B336" w:rsidRDefault="00F004B7" w14:paraId="5BC1D713" w14:textId="290BEC8C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6095B336" w:rsidR="0B5A6272">
              <w:rPr>
                <w:sz w:val="20"/>
                <w:szCs w:val="20"/>
              </w:rPr>
              <w:t>Creative musical development using Music Development Matters</w:t>
            </w:r>
          </w:p>
          <w:p w:rsidR="00F004B7" w:rsidP="6095B336" w:rsidRDefault="00F004B7" w14:paraId="6E64B3E0">
            <w:pPr>
              <w:pStyle w:val="NoSpacing"/>
            </w:pPr>
            <w:r w:rsidR="00F004B7">
              <w:rPr/>
              <w:t> </w:t>
            </w:r>
          </w:p>
        </w:tc>
        <w:tc>
          <w:tcPr>
            <w:tcW w:w="2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26FD8EDA" w14:textId="3584F334">
            <w:pPr>
              <w:pStyle w:val="NoSpacing"/>
              <w:rPr>
                <w:sz w:val="20"/>
                <w:szCs w:val="20"/>
              </w:rPr>
            </w:pPr>
            <w:r w:rsidR="00F004B7">
              <w:rPr/>
              <w:t> </w:t>
            </w:r>
            <w:r w:rsidRPr="6095B336" w:rsidR="3C2F8DAC">
              <w:rPr>
                <w:sz w:val="20"/>
                <w:szCs w:val="20"/>
              </w:rPr>
              <w:t xml:space="preserve">Be able to use key pedagogical strategies (holistic and creative approaches) that will </w:t>
            </w:r>
            <w:r w:rsidRPr="6095B336" w:rsidR="3C2F8DAC">
              <w:rPr>
                <w:sz w:val="20"/>
                <w:szCs w:val="20"/>
              </w:rPr>
              <w:t>facilitate</w:t>
            </w:r>
            <w:r w:rsidRPr="6095B336" w:rsidR="3C2F8DAC">
              <w:rPr>
                <w:sz w:val="20"/>
                <w:szCs w:val="20"/>
              </w:rPr>
              <w:t xml:space="preserve"> children’ </w:t>
            </w:r>
            <w:r w:rsidRPr="6095B336" w:rsidR="38EE2C40">
              <w:rPr>
                <w:sz w:val="20"/>
                <w:szCs w:val="20"/>
              </w:rPr>
              <w:t>creativity</w:t>
            </w:r>
            <w:r w:rsidRPr="6095B336" w:rsidR="3C2F8DAC">
              <w:rPr>
                <w:sz w:val="20"/>
                <w:szCs w:val="20"/>
              </w:rPr>
              <w:t xml:space="preserve"> in EAD:</w:t>
            </w:r>
          </w:p>
          <w:p w:rsidRPr="00F004B7" w:rsidR="00F004B7" w:rsidP="6095B336" w:rsidRDefault="00F004B7" w14:paraId="40F7FCF3" w14:textId="505F59DE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C2F8DAC">
              <w:rPr>
                <w:sz w:val="20"/>
                <w:szCs w:val="20"/>
              </w:rPr>
              <w:t>Adult led activities-</w:t>
            </w:r>
          </w:p>
          <w:p w:rsidRPr="00F004B7" w:rsidR="00F004B7" w:rsidP="6095B336" w:rsidRDefault="00F004B7" w14:paraId="3CA7FB0D" w14:textId="661F606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C2F8DAC">
              <w:rPr>
                <w:sz w:val="20"/>
                <w:szCs w:val="20"/>
              </w:rPr>
              <w:t>Continuous provision</w:t>
            </w:r>
          </w:p>
          <w:p w:rsidRPr="00F004B7" w:rsidR="00F004B7" w:rsidP="6095B336" w:rsidRDefault="00F004B7" w14:paraId="2615E0F5" w14:textId="1FCD319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C2F8DAC">
              <w:rPr>
                <w:sz w:val="20"/>
                <w:szCs w:val="20"/>
              </w:rPr>
              <w:t>Stories</w:t>
            </w:r>
          </w:p>
          <w:p w:rsidRPr="00F004B7" w:rsidR="00F004B7" w:rsidP="6095B336" w:rsidRDefault="00F004B7" w14:paraId="4531120D" w14:textId="45B594D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C2F8DAC">
              <w:rPr>
                <w:sz w:val="20"/>
                <w:szCs w:val="20"/>
              </w:rPr>
              <w:t>Children’s interests</w:t>
            </w:r>
          </w:p>
          <w:p w:rsidRPr="00F004B7" w:rsidR="00F004B7" w:rsidP="6095B336" w:rsidRDefault="00F004B7" w14:paraId="5C70B8BF" w14:textId="2B6E6BE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6095B336" w:rsidR="3C2F8DAC">
              <w:rPr>
                <w:sz w:val="20"/>
                <w:szCs w:val="20"/>
              </w:rPr>
              <w:t>Outdoor learning</w:t>
            </w:r>
          </w:p>
          <w:p w:rsidRPr="00F004B7" w:rsidR="00F004B7" w:rsidP="00F004B7" w:rsidRDefault="00F004B7" w14:paraId="53780C3B" w14:textId="1CDB092A">
            <w:pPr>
              <w:pStyle w:val="NoSpacing"/>
            </w:pPr>
          </w:p>
          <w:p w:rsidR="51679839" w:rsidP="6095B336" w:rsidRDefault="51679839" w14:paraId="76D59767" w14:textId="1BCD8FE6">
            <w:pPr>
              <w:pStyle w:val="NoSpacing"/>
            </w:pPr>
            <w:r w:rsidR="51679839">
              <w:rPr/>
              <w:t>.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48CF02EE" w14:textId="57166610">
            <w:pPr>
              <w:pStyle w:val="NoSpacing"/>
              <w:rPr>
                <w:sz w:val="20"/>
                <w:szCs w:val="20"/>
              </w:rPr>
            </w:pPr>
            <w:r w:rsidRPr="6095B336" w:rsidR="34B0E51A">
              <w:rPr>
                <w:sz w:val="20"/>
                <w:szCs w:val="20"/>
              </w:rPr>
              <w:t xml:space="preserve">Be able to promote opportunities for </w:t>
            </w:r>
            <w:r w:rsidRPr="6095B336" w:rsidR="34B0E51A">
              <w:rPr>
                <w:sz w:val="20"/>
                <w:szCs w:val="20"/>
              </w:rPr>
              <w:t>enquiry based</w:t>
            </w:r>
            <w:r w:rsidRPr="6095B336" w:rsidR="34B0E51A">
              <w:rPr>
                <w:sz w:val="20"/>
                <w:szCs w:val="20"/>
              </w:rPr>
              <w:t xml:space="preserve"> learning within all aspects of Expressive Arts and Design</w:t>
            </w:r>
            <w:r w:rsidRPr="6095B336" w:rsidR="3109E49A">
              <w:rPr>
                <w:sz w:val="20"/>
                <w:szCs w:val="20"/>
              </w:rPr>
              <w:t xml:space="preserve"> and support children’s creative responses.</w:t>
            </w:r>
            <w:r w:rsidRPr="6095B336" w:rsidR="34B0E51A"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27E777CA" w14:textId="298AE12B">
            <w:pPr>
              <w:pStyle w:val="NoSpacing"/>
              <w:rPr>
                <w:sz w:val="20"/>
                <w:szCs w:val="20"/>
              </w:rPr>
            </w:pPr>
            <w:r w:rsidRPr="6095B336" w:rsidR="30F407D4">
              <w:rPr>
                <w:sz w:val="20"/>
                <w:szCs w:val="20"/>
              </w:rPr>
              <w:t>To learn how to adapt teaching and plan for the needs of all learners within their school-based placement in the context of Expressive Arts and Design</w:t>
            </w:r>
            <w:r w:rsidRPr="6095B336" w:rsidR="639E5AF6">
              <w:rPr>
                <w:sz w:val="20"/>
                <w:szCs w:val="20"/>
              </w:rPr>
              <w:t xml:space="preserve"> taking account of cognitive load.</w:t>
            </w:r>
          </w:p>
          <w:p w:rsidRPr="00F004B7" w:rsidR="00F004B7" w:rsidP="00F004B7" w:rsidRDefault="00F004B7" w14:paraId="48B03276" w14:textId="19EAAFC8">
            <w:pPr>
              <w:pStyle w:val="NoSpacing"/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2A8CB614" w14:textId="11DAE16B">
            <w:pPr>
              <w:pStyle w:val="NoSpacing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00F004B7">
              <w:rPr/>
              <w:t> </w:t>
            </w:r>
            <w:r w:rsidRPr="6095B336" w:rsidR="28B4C2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Work with colleagues to develop efficient approaches to data collection in </w:t>
            </w:r>
            <w:r w:rsidRPr="6095B336" w:rsidR="23F49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EAD </w:t>
            </w:r>
            <w:r w:rsidRPr="6095B336" w:rsidR="28B4C2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and assessment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7331F59A" w14:textId="038384D6">
            <w:pPr>
              <w:pStyle w:val="NoSpacing"/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EA81B11" w14:textId="32E40AC7">
            <w:pPr>
              <w:pStyle w:val="NoSpacing"/>
            </w:pPr>
            <w:r w:rsidR="00F004B7">
              <w:rPr/>
              <w:t> </w:t>
            </w:r>
            <w:r w:rsidRPr="6095B336" w:rsidR="6F45A274">
              <w:rPr>
                <w:sz w:val="20"/>
                <w:szCs w:val="20"/>
              </w:rPr>
              <w:t xml:space="preserve"> To understand the progression of EAD into the relevant National Curriculum subjects.</w:t>
            </w:r>
            <w:r w:rsidR="62A08EDB">
              <w:rPr/>
              <w:t xml:space="preserve"> </w:t>
            </w:r>
          </w:p>
        </w:tc>
      </w:tr>
      <w:tr w:rsidRPr="00F004B7" w:rsidR="00F004B7" w:rsidTr="7F314B9B" w14:paraId="29EC7B9E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00F004B7" w:rsidRDefault="00F004B7" w14:paraId="32334199" w14:textId="49D9DBCA">
            <w:pPr>
              <w:pStyle w:val="NoSpacing"/>
            </w:pPr>
            <w:r w:rsidRPr="6095B336" w:rsidR="24734FEE">
              <w:rPr>
                <w:sz w:val="20"/>
                <w:szCs w:val="20"/>
              </w:rPr>
              <w:t>Technology</w:t>
            </w:r>
            <w:r w:rsidR="00F004B7">
              <w:rPr/>
              <w:t> </w:t>
            </w:r>
          </w:p>
        </w:tc>
        <w:tc>
          <w:tcPr>
            <w:tcW w:w="4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736858CE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 xml:space="preserve">For students to develop teaching practices in EYFS that </w:t>
            </w:r>
            <w:r w:rsidRPr="6095B336" w:rsidR="00F004B7">
              <w:rPr>
                <w:sz w:val="20"/>
                <w:szCs w:val="20"/>
              </w:rPr>
              <w:t>facilitate</w:t>
            </w:r>
            <w:r w:rsidRPr="6095B336" w:rsidR="00F004B7">
              <w:rPr>
                <w:sz w:val="20"/>
                <w:szCs w:val="20"/>
              </w:rPr>
              <w:t xml:space="preserve"> the use of computing across the curriculum </w:t>
            </w:r>
            <w:r w:rsidRPr="6095B336" w:rsidR="00F004B7">
              <w:rPr>
                <w:sz w:val="20"/>
                <w:szCs w:val="20"/>
              </w:rPr>
              <w:t>eg</w:t>
            </w:r>
            <w:r w:rsidRPr="6095B336" w:rsidR="00F004B7">
              <w:rPr>
                <w:sz w:val="20"/>
                <w:szCs w:val="20"/>
              </w:rPr>
              <w:t xml:space="preserve"> phonics, maths, </w:t>
            </w:r>
            <w:r w:rsidRPr="6095B336" w:rsidR="00F004B7">
              <w:rPr>
                <w:sz w:val="20"/>
                <w:szCs w:val="20"/>
              </w:rPr>
              <w:t>art</w:t>
            </w:r>
            <w:r w:rsidRPr="6095B336" w:rsidR="00F004B7">
              <w:rPr>
                <w:sz w:val="20"/>
                <w:szCs w:val="20"/>
              </w:rPr>
              <w:t xml:space="preserve"> and design etc  </w:t>
            </w:r>
          </w:p>
          <w:p w:rsidR="00F004B7" w:rsidP="6095B336" w:rsidRDefault="00F004B7" w14:paraId="7ADAC5B3">
            <w:pPr>
              <w:pStyle w:val="NoSpacing"/>
            </w:pPr>
            <w:r w:rsidR="00F004B7">
              <w:rPr/>
              <w:t> </w:t>
            </w:r>
          </w:p>
          <w:p w:rsidR="00F004B7" w:rsidP="6095B336" w:rsidRDefault="00F004B7" w14:paraId="54D212C3">
            <w:pPr>
              <w:pStyle w:val="NoSpacing"/>
            </w:pPr>
            <w:r w:rsidR="00F004B7">
              <w:rPr/>
              <w:t> </w:t>
            </w:r>
          </w:p>
        </w:tc>
        <w:tc>
          <w:tcPr>
            <w:tcW w:w="4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004B7" w:rsidP="6095B336" w:rsidRDefault="00F004B7" w14:paraId="33368016" w14:textId="3741CE69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 xml:space="preserve">For students to specifically (explicitly where </w:t>
            </w:r>
            <w:r w:rsidRPr="6095B336" w:rsidR="00F004B7">
              <w:rPr>
                <w:sz w:val="20"/>
                <w:szCs w:val="20"/>
              </w:rPr>
              <w:t>appropriate)</w:t>
            </w:r>
            <w:r w:rsidRPr="6095B336" w:rsidR="00F004B7">
              <w:rPr>
                <w:sz w:val="20"/>
                <w:szCs w:val="20"/>
              </w:rPr>
              <w:t xml:space="preserve"> teach the principles of safe and respectful use of computing leading towards Key Stage 1  </w:t>
            </w:r>
          </w:p>
          <w:p w:rsidR="00F004B7" w:rsidP="6095B336" w:rsidRDefault="00F004B7" w14:paraId="5E6723D0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4EACB7FB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531AFA1D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4CFA13E2" w14:textId="77777777">
            <w:pPr>
              <w:pStyle w:val="NoSpacing"/>
            </w:pPr>
            <w:r w:rsidRPr="00F004B7">
              <w:t> 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00F004B7" w:rsidRDefault="00F004B7" w14:paraId="30D9ADC7" w14:textId="77777777">
            <w:pPr>
              <w:pStyle w:val="NoSpacing"/>
            </w:pPr>
            <w:r w:rsidRPr="00F004B7">
              <w:t> </w:t>
            </w:r>
          </w:p>
        </w:tc>
      </w:tr>
      <w:tr w:rsidRPr="00F004B7" w:rsidR="00F004B7" w:rsidTr="7F314B9B" w14:paraId="5FD086EE" w14:textId="77777777">
        <w:trPr>
          <w:trHeight w:val="300"/>
        </w:trPr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/>
            <w:tcMar/>
            <w:hideMark/>
          </w:tcPr>
          <w:p w:rsidRPr="00F004B7" w:rsidR="00F004B7" w:rsidP="6095B336" w:rsidRDefault="00F004B7" w14:paraId="4502A54F" w14:textId="31085D61">
            <w:pPr>
              <w:pStyle w:val="NoSpacing"/>
              <w:rPr>
                <w:sz w:val="20"/>
                <w:szCs w:val="20"/>
              </w:rPr>
            </w:pPr>
            <w:r w:rsidRPr="6095B336" w:rsidR="3F7A411E">
              <w:rPr>
                <w:sz w:val="20"/>
                <w:szCs w:val="20"/>
              </w:rPr>
              <w:t>Early Reading and Phonics</w:t>
            </w:r>
            <w:r w:rsidRPr="6095B336" w:rsidR="00F004B7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6F84FC63" w14:textId="64D225DE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Identify the SSP programme used by the school.  </w:t>
            </w:r>
          </w:p>
          <w:p w:rsidR="6095B336" w:rsidP="6095B336" w:rsidRDefault="6095B336" w14:paraId="235191C3" w14:textId="3CB80650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 </w:t>
            </w:r>
          </w:p>
          <w:p w:rsidR="6095B336" w:rsidP="6095B336" w:rsidRDefault="6095B336" w14:paraId="4B76C88B" w14:textId="6B8DC68D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67FC065E" w14:textId="58BEB06C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Research/explore the programme and its associated resources.  </w:t>
            </w:r>
          </w:p>
          <w:p w:rsidR="6095B336" w:rsidP="6095B336" w:rsidRDefault="6095B336" w14:paraId="4FA8C30C" w14:textId="494EC5C8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55B38199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  <w:p w:rsidRPr="00F004B7" w:rsidR="00F004B7" w:rsidP="6095B336" w:rsidRDefault="00F004B7" w14:paraId="627FAE62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5751E3B4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  <w:p w:rsidRPr="00F004B7" w:rsidR="00F004B7" w:rsidP="6095B336" w:rsidRDefault="00F004B7" w14:paraId="7B996520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004B7" w:rsidR="00F004B7" w:rsidP="6095B336" w:rsidRDefault="00F004B7" w14:paraId="46C97CAD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Discuss with SSP lead how the programme was chosen.  </w:t>
            </w:r>
          </w:p>
          <w:p w:rsidRPr="00F004B7" w:rsidR="00F004B7" w:rsidP="6095B336" w:rsidRDefault="00F004B7" w14:paraId="3AC0E306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  <w:p w:rsidRPr="00F004B7" w:rsidR="00F004B7" w:rsidP="6095B336" w:rsidRDefault="00F004B7" w14:paraId="14D21F6B" w14:textId="77777777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1498A8C9" w14:textId="24DA6D17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Observe delivery of a small group phonological awareness session  </w:t>
            </w:r>
          </w:p>
          <w:p w:rsidR="6095B336" w:rsidP="6095B336" w:rsidRDefault="6095B336" w14:paraId="67784E8F" w14:textId="42C29837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7AF696D2" w14:textId="3C58CD11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095B336" w:rsidP="6095B336" w:rsidRDefault="6095B336" w14:paraId="5C4FF462" w14:textId="58E46FC0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Work with expert colleagues to devise and plan an adult led small group phonological awareness activity</w:t>
            </w:r>
            <w:r w:rsidRPr="6095B336" w:rsidR="5F6D1C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/ies</w:t>
            </w: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="6095B336" w:rsidP="6095B336" w:rsidRDefault="6095B336" w14:paraId="33C56179" w14:textId="63191527">
            <w:pPr>
              <w:pStyle w:val="NoSpacing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095B336" w:rsidR="6095B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="00F004B7" w:rsidP="6095B336" w:rsidRDefault="00F004B7" w14:paraId="2F694402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  <w:p w:rsidR="00F004B7" w:rsidP="6095B336" w:rsidRDefault="00F004B7" w14:paraId="1C7986FF">
            <w:pPr>
              <w:pStyle w:val="NoSpacing"/>
              <w:rPr>
                <w:sz w:val="20"/>
                <w:szCs w:val="20"/>
              </w:rPr>
            </w:pPr>
            <w:r w:rsidRPr="6095B336" w:rsidR="00F004B7">
              <w:rPr>
                <w:sz w:val="20"/>
                <w:szCs w:val="20"/>
              </w:rPr>
              <w:t> </w:t>
            </w:r>
          </w:p>
          <w:p w:rsidR="00F004B7" w:rsidP="6095B336" w:rsidRDefault="00F004B7" w14:paraId="0C3A80DB">
            <w:pPr>
              <w:pStyle w:val="NoSpacing"/>
            </w:pPr>
            <w:r w:rsidR="00F004B7">
              <w:rPr/>
              <w:t> </w:t>
            </w:r>
          </w:p>
          <w:p w:rsidR="00F004B7" w:rsidP="6095B336" w:rsidRDefault="00F004B7" w14:paraId="0D6E3A58">
            <w:pPr>
              <w:pStyle w:val="NoSpacing"/>
            </w:pPr>
            <w:r w:rsidR="00F004B7">
              <w:rPr/>
              <w:t> </w:t>
            </w:r>
          </w:p>
        </w:tc>
      </w:tr>
    </w:tbl>
    <w:p w:rsidR="6095B336" w:rsidRDefault="6095B336" w14:paraId="5B8F69D6" w14:textId="04B39AB8"/>
    <w:p w:rsidR="6095B336" w:rsidRDefault="6095B336" w14:paraId="78F03D7C" w14:textId="2545C185"/>
    <w:p w:rsidR="00CF75EE" w:rsidP="00722685" w:rsidRDefault="00CF75EE" w14:paraId="597FF0C3" w14:textId="77777777">
      <w:pPr>
        <w:pStyle w:val="NoSpacing"/>
      </w:pPr>
    </w:p>
    <w:sectPr w:rsidR="00CF75EE" w:rsidSect="00F004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913f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02a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82b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e9a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847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7cf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7"/>
    <w:rsid w:val="000F3143"/>
    <w:rsid w:val="00722685"/>
    <w:rsid w:val="00971F84"/>
    <w:rsid w:val="00A07C25"/>
    <w:rsid w:val="00CF75EE"/>
    <w:rsid w:val="00F004B7"/>
    <w:rsid w:val="013ADBD7"/>
    <w:rsid w:val="013ADBD7"/>
    <w:rsid w:val="018F4F65"/>
    <w:rsid w:val="01C567F2"/>
    <w:rsid w:val="027DCBD0"/>
    <w:rsid w:val="02CBBCDB"/>
    <w:rsid w:val="02CBBCDB"/>
    <w:rsid w:val="03CFE187"/>
    <w:rsid w:val="060051E4"/>
    <w:rsid w:val="062EADD4"/>
    <w:rsid w:val="06D2AFA7"/>
    <w:rsid w:val="0788B34F"/>
    <w:rsid w:val="08811C19"/>
    <w:rsid w:val="0977C643"/>
    <w:rsid w:val="0A7E9F52"/>
    <w:rsid w:val="0AA92515"/>
    <w:rsid w:val="0B5A6272"/>
    <w:rsid w:val="0B9F2287"/>
    <w:rsid w:val="0D69BA63"/>
    <w:rsid w:val="0DABA57D"/>
    <w:rsid w:val="0DABA57D"/>
    <w:rsid w:val="0DD8DE49"/>
    <w:rsid w:val="0E32556B"/>
    <w:rsid w:val="10A0C1B9"/>
    <w:rsid w:val="1134D274"/>
    <w:rsid w:val="13039710"/>
    <w:rsid w:val="1365FE47"/>
    <w:rsid w:val="13DFBCA7"/>
    <w:rsid w:val="1466B09E"/>
    <w:rsid w:val="1755FA91"/>
    <w:rsid w:val="1847CEA5"/>
    <w:rsid w:val="196111F7"/>
    <w:rsid w:val="196111F7"/>
    <w:rsid w:val="19A2504A"/>
    <w:rsid w:val="1C25356A"/>
    <w:rsid w:val="1C25356A"/>
    <w:rsid w:val="1D6AC83F"/>
    <w:rsid w:val="1F6DC1EA"/>
    <w:rsid w:val="1F6DC1EA"/>
    <w:rsid w:val="203A40E3"/>
    <w:rsid w:val="20580041"/>
    <w:rsid w:val="226C7F34"/>
    <w:rsid w:val="23F49119"/>
    <w:rsid w:val="24734FEE"/>
    <w:rsid w:val="24F68506"/>
    <w:rsid w:val="24F68506"/>
    <w:rsid w:val="26E4F1BA"/>
    <w:rsid w:val="271099DB"/>
    <w:rsid w:val="27E27A8D"/>
    <w:rsid w:val="28A2767B"/>
    <w:rsid w:val="28B4C236"/>
    <w:rsid w:val="296D87A8"/>
    <w:rsid w:val="2AFFCB99"/>
    <w:rsid w:val="2B1CDE36"/>
    <w:rsid w:val="2B2EC1BF"/>
    <w:rsid w:val="2C7CC802"/>
    <w:rsid w:val="2DCA31D9"/>
    <w:rsid w:val="2F289774"/>
    <w:rsid w:val="2F87F110"/>
    <w:rsid w:val="2FC0D85E"/>
    <w:rsid w:val="30B72F4E"/>
    <w:rsid w:val="30DBFF3D"/>
    <w:rsid w:val="30F407D4"/>
    <w:rsid w:val="3109E49A"/>
    <w:rsid w:val="326A9BF0"/>
    <w:rsid w:val="33548F9A"/>
    <w:rsid w:val="3459173D"/>
    <w:rsid w:val="3459173D"/>
    <w:rsid w:val="34B0E51A"/>
    <w:rsid w:val="352371FB"/>
    <w:rsid w:val="3579079A"/>
    <w:rsid w:val="364A4E1B"/>
    <w:rsid w:val="369E2014"/>
    <w:rsid w:val="369E2014"/>
    <w:rsid w:val="384FD4D6"/>
    <w:rsid w:val="387EE04E"/>
    <w:rsid w:val="38EE2C40"/>
    <w:rsid w:val="3ACCB6E2"/>
    <w:rsid w:val="3C24A88A"/>
    <w:rsid w:val="3C2F8DAC"/>
    <w:rsid w:val="3C5F8B09"/>
    <w:rsid w:val="3DBCEF03"/>
    <w:rsid w:val="3DBCEF03"/>
    <w:rsid w:val="3DFC18DF"/>
    <w:rsid w:val="3E0D19DF"/>
    <w:rsid w:val="3E8FFABD"/>
    <w:rsid w:val="3F430B8B"/>
    <w:rsid w:val="3F7A411E"/>
    <w:rsid w:val="3FB9732C"/>
    <w:rsid w:val="40083E7F"/>
    <w:rsid w:val="4082D098"/>
    <w:rsid w:val="40984FC9"/>
    <w:rsid w:val="4119C8F9"/>
    <w:rsid w:val="4154282E"/>
    <w:rsid w:val="42254BC2"/>
    <w:rsid w:val="424B8CD4"/>
    <w:rsid w:val="430636B0"/>
    <w:rsid w:val="43633A41"/>
    <w:rsid w:val="43633A41"/>
    <w:rsid w:val="4372B3BF"/>
    <w:rsid w:val="439A9938"/>
    <w:rsid w:val="4442BB37"/>
    <w:rsid w:val="484464E6"/>
    <w:rsid w:val="4937E1E6"/>
    <w:rsid w:val="4A99A9C9"/>
    <w:rsid w:val="4BF925BA"/>
    <w:rsid w:val="4C1A6C0C"/>
    <w:rsid w:val="4C79679D"/>
    <w:rsid w:val="4D83FDD1"/>
    <w:rsid w:val="4D8E1A1B"/>
    <w:rsid w:val="4F2CCA16"/>
    <w:rsid w:val="4F4D3FCB"/>
    <w:rsid w:val="4FCA1C6F"/>
    <w:rsid w:val="503CF38D"/>
    <w:rsid w:val="506726CC"/>
    <w:rsid w:val="506726CC"/>
    <w:rsid w:val="50DEF13B"/>
    <w:rsid w:val="50E687A8"/>
    <w:rsid w:val="50E687A8"/>
    <w:rsid w:val="51679839"/>
    <w:rsid w:val="5391F8D5"/>
    <w:rsid w:val="53D017DA"/>
    <w:rsid w:val="53D82F63"/>
    <w:rsid w:val="54E31649"/>
    <w:rsid w:val="54F41331"/>
    <w:rsid w:val="55806F54"/>
    <w:rsid w:val="5756D044"/>
    <w:rsid w:val="57CCF7B8"/>
    <w:rsid w:val="583A053A"/>
    <w:rsid w:val="583EBEA2"/>
    <w:rsid w:val="584FA678"/>
    <w:rsid w:val="5915F943"/>
    <w:rsid w:val="5915F943"/>
    <w:rsid w:val="592F30AB"/>
    <w:rsid w:val="5B4D104D"/>
    <w:rsid w:val="5B6101B5"/>
    <w:rsid w:val="5BEA94CC"/>
    <w:rsid w:val="5C68E101"/>
    <w:rsid w:val="5DF86DCC"/>
    <w:rsid w:val="5E06FAA6"/>
    <w:rsid w:val="5E06FAA6"/>
    <w:rsid w:val="5EA1B027"/>
    <w:rsid w:val="5F6D1C50"/>
    <w:rsid w:val="5FE622D8"/>
    <w:rsid w:val="60401E26"/>
    <w:rsid w:val="6095B336"/>
    <w:rsid w:val="62A08EDB"/>
    <w:rsid w:val="639E5AF6"/>
    <w:rsid w:val="63B32761"/>
    <w:rsid w:val="642932BE"/>
    <w:rsid w:val="65F84F1D"/>
    <w:rsid w:val="6651574E"/>
    <w:rsid w:val="68E07035"/>
    <w:rsid w:val="6ADD6659"/>
    <w:rsid w:val="6B21D98F"/>
    <w:rsid w:val="6CA15C57"/>
    <w:rsid w:val="6CD85CD0"/>
    <w:rsid w:val="6D32C65F"/>
    <w:rsid w:val="6DA04614"/>
    <w:rsid w:val="6DBF69B0"/>
    <w:rsid w:val="6E44E401"/>
    <w:rsid w:val="6F2F6A6E"/>
    <w:rsid w:val="6F45A274"/>
    <w:rsid w:val="6F978D17"/>
    <w:rsid w:val="7003997A"/>
    <w:rsid w:val="71B69850"/>
    <w:rsid w:val="737AB2F5"/>
    <w:rsid w:val="73FC4E3C"/>
    <w:rsid w:val="756D156A"/>
    <w:rsid w:val="76BF43E1"/>
    <w:rsid w:val="7705D997"/>
    <w:rsid w:val="7705D997"/>
    <w:rsid w:val="7788433A"/>
    <w:rsid w:val="792CA215"/>
    <w:rsid w:val="798C7B45"/>
    <w:rsid w:val="79B15214"/>
    <w:rsid w:val="79B15214"/>
    <w:rsid w:val="7B45B730"/>
    <w:rsid w:val="7BF3E22C"/>
    <w:rsid w:val="7C727E83"/>
    <w:rsid w:val="7C8490FE"/>
    <w:rsid w:val="7D60E6BD"/>
    <w:rsid w:val="7DE9E99B"/>
    <w:rsid w:val="7ED27830"/>
    <w:rsid w:val="7F069B1F"/>
    <w:rsid w:val="7F069B1F"/>
    <w:rsid w:val="7F314B9B"/>
    <w:rsid w:val="7F788B19"/>
    <w:rsid w:val="7F9BD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E344"/>
  <w15:chartTrackingRefBased/>
  <w15:docId w15:val="{475AB61A-BFA7-41F3-B634-19AEE2FE8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4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B7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B7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B7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B7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B7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B7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B7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004B7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04B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04B7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04B7"/>
    <w:rPr>
      <w:rFonts w:eastAsiaTheme="majorEastAsia" w:cstheme="majorBidi"/>
      <w:i/>
      <w:iCs/>
      <w:color w:val="365F91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04B7"/>
    <w:rPr>
      <w:rFonts w:eastAsiaTheme="majorEastAsia" w:cstheme="majorBidi"/>
      <w:color w:val="365F91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04B7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04B7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04B7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04B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04B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04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B7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B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04B7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00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B7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04B7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004B7"/>
    <w:rPr>
      <w:b/>
      <w:bCs/>
      <w:smallCaps/>
      <w:color w:val="365F9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6095B336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a6a806114a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6EBD0-B7BE-4E7F-8758-356121FDEA04}"/>
</file>

<file path=customXml/itemProps2.xml><?xml version="1.0" encoding="utf-8"?>
<ds:datastoreItem xmlns:ds="http://schemas.openxmlformats.org/officeDocument/2006/customXml" ds:itemID="{E3CB2CDA-3082-4D38-B0E2-0CF17C3F727F}"/>
</file>

<file path=customXml/itemProps3.xml><?xml version="1.0" encoding="utf-8"?>
<ds:datastoreItem xmlns:ds="http://schemas.openxmlformats.org/officeDocument/2006/customXml" ds:itemID="{CDDF6B35-F225-4DC0-A4F8-069D11CF71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Edge Hill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Hefin Williams</dc:creator>
  <keywords/>
  <dc:description/>
  <lastModifiedBy>Hefin Williams</lastModifiedBy>
  <revision>6</revision>
  <dcterms:created xsi:type="dcterms:W3CDTF">2024-07-30T09:08:00.0000000Z</dcterms:created>
  <dcterms:modified xsi:type="dcterms:W3CDTF">2024-09-18T14:09:05.2280444Z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