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page" w:tblpX="147" w:tblpY="-1440"/>
        <w:tblW w:w="11482" w:type="dxa"/>
        <w:shd w:val="clear" w:color="auto" w:fill="FFFFFF"/>
        <w:tblCellMar>
          <w:left w:w="0" w:type="dxa"/>
          <w:right w:w="0" w:type="dxa"/>
        </w:tblCellMar>
        <w:tblLook w:val="04A0" w:firstRow="1" w:lastRow="0" w:firstColumn="1" w:lastColumn="0" w:noHBand="0" w:noVBand="1"/>
      </w:tblPr>
      <w:tblGrid>
        <w:gridCol w:w="11482"/>
      </w:tblGrid>
      <w:tr w:rsidR="00884A84" w:rsidRPr="00884A84" w14:paraId="62980E67" w14:textId="77777777" w:rsidTr="009B73BF">
        <w:tc>
          <w:tcPr>
            <w:tcW w:w="11482" w:type="dxa"/>
            <w:shd w:val="clear" w:color="auto" w:fill="5F295F"/>
            <w:tcMar>
              <w:top w:w="0" w:type="dxa"/>
              <w:left w:w="108" w:type="dxa"/>
              <w:bottom w:w="0" w:type="dxa"/>
              <w:right w:w="108" w:type="dxa"/>
            </w:tcMar>
            <w:hideMark/>
          </w:tcPr>
          <w:p w14:paraId="59193D55" w14:textId="77777777" w:rsidR="00884A84" w:rsidRPr="00884A84" w:rsidRDefault="00884A84" w:rsidP="008B000B">
            <w:pPr>
              <w:pStyle w:val="NoSpacing"/>
              <w:ind w:right="283"/>
            </w:pPr>
            <w:r>
              <w:t> </w:t>
            </w:r>
          </w:p>
          <w:p w14:paraId="3852DDD7" w14:textId="13A3E4B7" w:rsidR="00884A84" w:rsidRPr="00884A84" w:rsidRDefault="4B691579" w:rsidP="008B000B">
            <w:pPr>
              <w:pStyle w:val="NoSpacing"/>
              <w:ind w:right="283"/>
            </w:pPr>
            <w:r>
              <w:rPr>
                <w:noProof/>
              </w:rPr>
              <w:drawing>
                <wp:inline distT="0" distB="0" distL="0" distR="0" wp14:anchorId="18E27B77" wp14:editId="10FD1A9C">
                  <wp:extent cx="3248025" cy="723900"/>
                  <wp:effectExtent l="0" t="0" r="0" b="0"/>
                  <wp:docPr id="659359412" name="Picture 65935941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0">
                            <a:extLst>
                              <a:ext uri="{28A0092B-C50C-407E-A947-70E740481C1C}">
                                <a14:useLocalDpi xmlns:a14="http://schemas.microsoft.com/office/drawing/2010/main" val="0"/>
                              </a:ext>
                            </a:extLst>
                          </a:blip>
                          <a:stretch>
                            <a:fillRect/>
                          </a:stretch>
                        </pic:blipFill>
                        <pic:spPr bwMode="auto">
                          <a:xfrm>
                            <a:off x="0" y="0"/>
                            <a:ext cx="3248025" cy="723900"/>
                          </a:xfrm>
                          <a:prstGeom prst="rect">
                            <a:avLst/>
                          </a:prstGeom>
                          <a:noFill/>
                          <a:ln>
                            <a:noFill/>
                          </a:ln>
                        </pic:spPr>
                      </pic:pic>
                    </a:graphicData>
                  </a:graphic>
                </wp:inline>
              </w:drawing>
            </w:r>
          </w:p>
          <w:p w14:paraId="5E155386" w14:textId="77777777" w:rsidR="00884A84" w:rsidRPr="00884A84" w:rsidRDefault="00884A84" w:rsidP="008B000B">
            <w:pPr>
              <w:pStyle w:val="NoSpacing"/>
              <w:ind w:right="283"/>
            </w:pPr>
            <w:r w:rsidRPr="00884A84">
              <w:t> </w:t>
            </w:r>
          </w:p>
          <w:p w14:paraId="6810ABB4" w14:textId="77777777" w:rsidR="00884A84" w:rsidRPr="00884A84" w:rsidRDefault="00884A84" w:rsidP="008B000B">
            <w:pPr>
              <w:pStyle w:val="NoSpacing"/>
              <w:ind w:right="283"/>
            </w:pPr>
            <w:r w:rsidRPr="00884A84">
              <w:t> </w:t>
            </w:r>
          </w:p>
        </w:tc>
      </w:tr>
      <w:tr w:rsidR="00884A84" w:rsidRPr="00884A84" w14:paraId="67E72A49" w14:textId="77777777" w:rsidTr="009B73BF">
        <w:trPr>
          <w:trHeight w:val="300"/>
        </w:trPr>
        <w:tc>
          <w:tcPr>
            <w:tcW w:w="11482" w:type="dxa"/>
            <w:shd w:val="clear" w:color="auto" w:fill="auto"/>
            <w:tcMar>
              <w:top w:w="0" w:type="dxa"/>
              <w:left w:w="108" w:type="dxa"/>
              <w:bottom w:w="0" w:type="dxa"/>
              <w:right w:w="108" w:type="dxa"/>
            </w:tcMar>
            <w:hideMark/>
          </w:tcPr>
          <w:p w14:paraId="25445BEB" w14:textId="6BDE1312" w:rsidR="7C0B9828" w:rsidRPr="0011537A" w:rsidRDefault="7C0B9828" w:rsidP="008B000B">
            <w:pPr>
              <w:pStyle w:val="NoSpacing"/>
              <w:ind w:right="283"/>
              <w:rPr>
                <w:rFonts w:cstheme="minorHAnsi"/>
              </w:rPr>
            </w:pPr>
          </w:p>
          <w:p w14:paraId="1E006ACA" w14:textId="77777777" w:rsidR="00884A84" w:rsidRPr="0011537A" w:rsidRDefault="00884A84" w:rsidP="008B000B">
            <w:pPr>
              <w:pStyle w:val="NoSpacing"/>
              <w:ind w:right="283"/>
              <w:rPr>
                <w:rFonts w:cstheme="minorHAnsi"/>
              </w:rPr>
            </w:pPr>
            <w:r w:rsidRPr="0011537A">
              <w:rPr>
                <w:rFonts w:cstheme="minorHAnsi"/>
                <w:b/>
                <w:bCs/>
              </w:rPr>
              <w:t>Welcome to the weekly mentor, trainee and link tutor briefing from the Department of Primary and Childhood Education</w:t>
            </w:r>
          </w:p>
          <w:p w14:paraId="7E6D627A" w14:textId="110D8CB2" w:rsidR="00884A84" w:rsidRPr="0011537A" w:rsidRDefault="00884A84" w:rsidP="008B000B">
            <w:pPr>
              <w:pStyle w:val="NoSpacing"/>
              <w:ind w:right="283"/>
              <w:rPr>
                <w:rFonts w:cstheme="minorHAnsi"/>
              </w:rPr>
            </w:pPr>
          </w:p>
          <w:p w14:paraId="4567D316" w14:textId="77777777" w:rsidR="00884A84" w:rsidRPr="0011537A" w:rsidRDefault="00884A84" w:rsidP="008B000B">
            <w:pPr>
              <w:pStyle w:val="NoSpacing"/>
              <w:ind w:right="283"/>
              <w:rPr>
                <w:rFonts w:cstheme="minorHAnsi"/>
              </w:rPr>
            </w:pPr>
            <w:r w:rsidRPr="0011537A">
              <w:rPr>
                <w:rFonts w:cstheme="minorHAnsi"/>
                <w:b/>
                <w:bCs/>
              </w:rPr>
              <w:t> </w:t>
            </w:r>
          </w:p>
          <w:tbl>
            <w:tblPr>
              <w:tblpPr w:leftFromText="180" w:rightFromText="180" w:vertAnchor="text" w:horzAnchor="margin" w:tblpXSpec="center" w:tblpY="-313"/>
              <w:tblOverlap w:val="neve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336"/>
              <w:gridCol w:w="3175"/>
              <w:gridCol w:w="3192"/>
            </w:tblGrid>
            <w:tr w:rsidR="00884A84" w:rsidRPr="0011537A" w14:paraId="548479F7" w14:textId="77777777" w:rsidTr="00884A84">
              <w:trPr>
                <w:trHeight w:val="709"/>
              </w:trPr>
              <w:tc>
                <w:tcPr>
                  <w:tcW w:w="3336" w:type="dxa"/>
                  <w:shd w:val="clear" w:color="auto" w:fill="FFFFFF"/>
                  <w:tcMar>
                    <w:top w:w="0" w:type="dxa"/>
                    <w:left w:w="108" w:type="dxa"/>
                    <w:bottom w:w="0" w:type="dxa"/>
                    <w:right w:w="108" w:type="dxa"/>
                  </w:tcMar>
                  <w:hideMark/>
                </w:tcPr>
                <w:p w14:paraId="4122D0F5" w14:textId="23512680" w:rsidR="00F9737B" w:rsidRPr="0011537A" w:rsidRDefault="00884A84" w:rsidP="008B000B">
                  <w:pPr>
                    <w:spacing w:after="0" w:line="240" w:lineRule="auto"/>
                    <w:ind w:right="283"/>
                    <w:jc w:val="center"/>
                    <w:rPr>
                      <w:rFonts w:eastAsia="Times New Roman" w:cstheme="minorHAnsi"/>
                      <w:b/>
                      <w:bCs/>
                      <w:color w:val="000000"/>
                      <w:bdr w:val="none" w:sz="0" w:space="0" w:color="auto" w:frame="1"/>
                      <w:lang w:eastAsia="en-GB"/>
                    </w:rPr>
                  </w:pPr>
                  <w:r w:rsidRPr="0011537A">
                    <w:rPr>
                      <w:rFonts w:eastAsia="Times New Roman" w:cstheme="minorHAnsi"/>
                      <w:b/>
                      <w:bCs/>
                      <w:color w:val="000000"/>
                      <w:bdr w:val="none" w:sz="0" w:space="0" w:color="auto" w:frame="1"/>
                      <w:lang w:eastAsia="en-GB"/>
                    </w:rPr>
                    <w:t xml:space="preserve">Course: </w:t>
                  </w:r>
                  <w:r w:rsidR="00F9737B" w:rsidRPr="0011537A">
                    <w:rPr>
                      <w:rFonts w:eastAsia="Times New Roman" w:cstheme="minorHAnsi"/>
                      <w:b/>
                      <w:bCs/>
                      <w:color w:val="000000"/>
                      <w:bdr w:val="none" w:sz="0" w:space="0" w:color="auto" w:frame="1"/>
                      <w:lang w:eastAsia="en-GB"/>
                    </w:rPr>
                    <w:t>Y</w:t>
                  </w:r>
                  <w:r w:rsidR="00FE0041" w:rsidRPr="0011537A">
                    <w:rPr>
                      <w:rFonts w:eastAsia="Times New Roman" w:cstheme="minorHAnsi"/>
                      <w:b/>
                      <w:bCs/>
                      <w:color w:val="000000"/>
                      <w:bdr w:val="none" w:sz="0" w:space="0" w:color="auto" w:frame="1"/>
                      <w:lang w:eastAsia="en-GB"/>
                    </w:rPr>
                    <w:t>ea</w:t>
                  </w:r>
                  <w:r w:rsidR="00F9737B" w:rsidRPr="0011537A">
                    <w:rPr>
                      <w:rFonts w:eastAsia="Times New Roman" w:cstheme="minorHAnsi"/>
                      <w:b/>
                      <w:bCs/>
                      <w:color w:val="000000"/>
                      <w:bdr w:val="none" w:sz="0" w:space="0" w:color="auto" w:frame="1"/>
                      <w:lang w:eastAsia="en-GB"/>
                    </w:rPr>
                    <w:t>r</w:t>
                  </w:r>
                  <w:r w:rsidR="00FE0041" w:rsidRPr="0011537A">
                    <w:rPr>
                      <w:rFonts w:eastAsia="Times New Roman" w:cstheme="minorHAnsi"/>
                      <w:b/>
                      <w:bCs/>
                      <w:color w:val="000000"/>
                      <w:bdr w:val="none" w:sz="0" w:space="0" w:color="auto" w:frame="1"/>
                      <w:lang w:eastAsia="en-GB"/>
                    </w:rPr>
                    <w:t xml:space="preserve"> </w:t>
                  </w:r>
                  <w:r w:rsidR="00E7507A" w:rsidRPr="0011537A">
                    <w:rPr>
                      <w:rFonts w:eastAsia="Times New Roman" w:cstheme="minorHAnsi"/>
                      <w:b/>
                      <w:bCs/>
                      <w:color w:val="000000"/>
                      <w:bdr w:val="none" w:sz="0" w:space="0" w:color="auto" w:frame="1"/>
                      <w:lang w:eastAsia="en-GB"/>
                    </w:rPr>
                    <w:t>4</w:t>
                  </w:r>
                  <w:r w:rsidR="00F9737B" w:rsidRPr="0011537A">
                    <w:rPr>
                      <w:rFonts w:eastAsia="Times New Roman" w:cstheme="minorHAnsi"/>
                      <w:b/>
                      <w:bCs/>
                      <w:color w:val="000000"/>
                      <w:bdr w:val="none" w:sz="0" w:space="0" w:color="auto" w:frame="1"/>
                      <w:lang w:eastAsia="en-GB"/>
                    </w:rPr>
                    <w:t xml:space="preserve"> UG </w:t>
                  </w:r>
                  <w:r w:rsidR="00E7507A" w:rsidRPr="0011537A">
                    <w:rPr>
                      <w:rFonts w:eastAsia="Times New Roman" w:cstheme="minorHAnsi"/>
                      <w:b/>
                      <w:bCs/>
                      <w:color w:val="000000"/>
                      <w:bdr w:val="none" w:sz="0" w:space="0" w:color="auto" w:frame="1"/>
                      <w:lang w:eastAsia="en-GB"/>
                    </w:rPr>
                    <w:t>PT</w:t>
                  </w:r>
                </w:p>
                <w:p w14:paraId="6547ECE9" w14:textId="77777777" w:rsidR="00884A84" w:rsidRPr="0011537A" w:rsidRDefault="00884A84" w:rsidP="008B000B">
                  <w:pPr>
                    <w:spacing w:after="0" w:line="240" w:lineRule="auto"/>
                    <w:ind w:right="283"/>
                    <w:jc w:val="center"/>
                    <w:rPr>
                      <w:rFonts w:eastAsia="Times New Roman" w:cstheme="minorHAnsi"/>
                      <w:color w:val="242424"/>
                      <w:lang w:eastAsia="en-GB"/>
                    </w:rPr>
                  </w:pPr>
                  <w:r w:rsidRPr="0011537A">
                    <w:rPr>
                      <w:rFonts w:eastAsia="Times New Roman" w:cstheme="minorHAnsi"/>
                      <w:color w:val="242424"/>
                      <w:bdr w:val="none" w:sz="0" w:space="0" w:color="auto" w:frame="1"/>
                      <w:lang w:eastAsia="en-GB"/>
                    </w:rPr>
                    <w:t> </w:t>
                  </w:r>
                </w:p>
              </w:tc>
              <w:tc>
                <w:tcPr>
                  <w:tcW w:w="3175" w:type="dxa"/>
                  <w:shd w:val="clear" w:color="auto" w:fill="FFFFFF"/>
                  <w:tcMar>
                    <w:top w:w="0" w:type="dxa"/>
                    <w:left w:w="108" w:type="dxa"/>
                    <w:bottom w:w="0" w:type="dxa"/>
                    <w:right w:w="108" w:type="dxa"/>
                  </w:tcMar>
                  <w:hideMark/>
                </w:tcPr>
                <w:p w14:paraId="135888CE" w14:textId="12F4B023" w:rsidR="00884A84" w:rsidRPr="0011537A" w:rsidRDefault="00884A84" w:rsidP="008B000B">
                  <w:pPr>
                    <w:spacing w:after="0" w:line="240" w:lineRule="auto"/>
                    <w:ind w:right="283"/>
                    <w:jc w:val="center"/>
                    <w:rPr>
                      <w:rFonts w:eastAsia="Times New Roman" w:cstheme="minorHAnsi"/>
                      <w:b/>
                      <w:bCs/>
                      <w:color w:val="000000"/>
                      <w:bdr w:val="none" w:sz="0" w:space="0" w:color="auto" w:frame="1"/>
                      <w:lang w:eastAsia="en-GB"/>
                    </w:rPr>
                  </w:pPr>
                  <w:r w:rsidRPr="0011537A">
                    <w:rPr>
                      <w:rFonts w:eastAsia="Times New Roman" w:cstheme="minorHAnsi"/>
                      <w:b/>
                      <w:bCs/>
                      <w:color w:val="000000"/>
                      <w:bdr w:val="none" w:sz="0" w:space="0" w:color="auto" w:frame="1"/>
                      <w:lang w:eastAsia="en-GB"/>
                    </w:rPr>
                    <w:t xml:space="preserve">Phase: </w:t>
                  </w:r>
                  <w:r w:rsidR="00E7507A" w:rsidRPr="0011537A">
                    <w:rPr>
                      <w:rFonts w:eastAsia="Times New Roman" w:cstheme="minorHAnsi"/>
                      <w:b/>
                      <w:bCs/>
                      <w:color w:val="000000"/>
                      <w:bdr w:val="none" w:sz="0" w:space="0" w:color="auto" w:frame="1"/>
                      <w:lang w:eastAsia="en-GB"/>
                    </w:rPr>
                    <w:t>Consolidation</w:t>
                  </w:r>
                </w:p>
                <w:p w14:paraId="4684F85D" w14:textId="5490EF43" w:rsidR="00884A84" w:rsidRPr="0011537A" w:rsidRDefault="00884A84" w:rsidP="008B000B">
                  <w:pPr>
                    <w:spacing w:after="0" w:line="240" w:lineRule="auto"/>
                    <w:ind w:right="283"/>
                    <w:jc w:val="center"/>
                    <w:rPr>
                      <w:rFonts w:eastAsia="Times New Roman" w:cstheme="minorHAnsi"/>
                      <w:color w:val="242424"/>
                      <w:lang w:eastAsia="en-GB"/>
                    </w:rPr>
                  </w:pPr>
                </w:p>
              </w:tc>
              <w:tc>
                <w:tcPr>
                  <w:tcW w:w="3192" w:type="dxa"/>
                  <w:shd w:val="clear" w:color="auto" w:fill="FFFFFF"/>
                  <w:tcMar>
                    <w:top w:w="0" w:type="dxa"/>
                    <w:left w:w="108" w:type="dxa"/>
                    <w:bottom w:w="0" w:type="dxa"/>
                    <w:right w:w="108" w:type="dxa"/>
                  </w:tcMar>
                  <w:hideMark/>
                </w:tcPr>
                <w:p w14:paraId="7638E418" w14:textId="11C967C6" w:rsidR="00884A84" w:rsidRPr="0011537A" w:rsidRDefault="00884A84" w:rsidP="008B000B">
                  <w:pPr>
                    <w:spacing w:after="0" w:line="240" w:lineRule="auto"/>
                    <w:ind w:right="283"/>
                    <w:jc w:val="center"/>
                    <w:rPr>
                      <w:rFonts w:eastAsia="Times New Roman" w:cstheme="minorHAnsi"/>
                      <w:b/>
                      <w:bCs/>
                      <w:color w:val="000000"/>
                      <w:bdr w:val="none" w:sz="0" w:space="0" w:color="auto" w:frame="1"/>
                      <w:lang w:eastAsia="en-GB"/>
                    </w:rPr>
                  </w:pPr>
                  <w:r w:rsidRPr="0011537A">
                    <w:rPr>
                      <w:rFonts w:eastAsia="Times New Roman" w:cstheme="minorHAnsi"/>
                      <w:b/>
                      <w:bCs/>
                      <w:color w:val="000000"/>
                      <w:bdr w:val="none" w:sz="0" w:space="0" w:color="auto" w:frame="1"/>
                      <w:lang w:eastAsia="en-GB"/>
                    </w:rPr>
                    <w:t xml:space="preserve">Week: </w:t>
                  </w:r>
                  <w:r w:rsidR="00FB577B">
                    <w:rPr>
                      <w:rFonts w:eastAsia="Times New Roman" w:cstheme="minorHAnsi"/>
                      <w:b/>
                      <w:bCs/>
                      <w:color w:val="000000"/>
                      <w:bdr w:val="none" w:sz="0" w:space="0" w:color="auto" w:frame="1"/>
                      <w:lang w:eastAsia="en-GB"/>
                    </w:rPr>
                    <w:t>5</w:t>
                  </w:r>
                </w:p>
                <w:p w14:paraId="7F936487" w14:textId="5737B049" w:rsidR="00884A84" w:rsidRPr="0011537A" w:rsidRDefault="00884A84" w:rsidP="008B000B">
                  <w:pPr>
                    <w:spacing w:after="0" w:line="240" w:lineRule="auto"/>
                    <w:ind w:right="283"/>
                    <w:jc w:val="center"/>
                    <w:rPr>
                      <w:rFonts w:eastAsia="Times New Roman" w:cstheme="minorHAnsi"/>
                      <w:color w:val="242424"/>
                      <w:lang w:eastAsia="en-GB"/>
                    </w:rPr>
                  </w:pPr>
                </w:p>
              </w:tc>
            </w:tr>
          </w:tbl>
          <w:p w14:paraId="1D7D3857" w14:textId="77777777" w:rsidR="00884A84" w:rsidRPr="0011537A" w:rsidRDefault="00884A84" w:rsidP="008B000B">
            <w:pPr>
              <w:pStyle w:val="NoSpacing"/>
              <w:ind w:right="283"/>
              <w:rPr>
                <w:rFonts w:cstheme="minorHAnsi"/>
              </w:rPr>
            </w:pPr>
            <w:r w:rsidRPr="0011537A">
              <w:rPr>
                <w:rFonts w:cstheme="minorHAnsi"/>
              </w:rPr>
              <w:t> </w:t>
            </w:r>
          </w:p>
        </w:tc>
      </w:tr>
      <w:tr w:rsidR="00884A84" w:rsidRPr="00884A84" w14:paraId="66660D44" w14:textId="77777777" w:rsidTr="009B73BF">
        <w:tc>
          <w:tcPr>
            <w:tcW w:w="11482" w:type="dxa"/>
            <w:shd w:val="clear" w:color="auto" w:fill="auto"/>
            <w:tcMar>
              <w:top w:w="0" w:type="dxa"/>
              <w:left w:w="108" w:type="dxa"/>
              <w:bottom w:w="0" w:type="dxa"/>
              <w:right w:w="108" w:type="dxa"/>
            </w:tcMar>
            <w:hideMark/>
          </w:tcPr>
          <w:p w14:paraId="4B6C5FEF" w14:textId="77777777" w:rsidR="00884A84" w:rsidRPr="0011537A" w:rsidRDefault="00884A84" w:rsidP="008B000B">
            <w:pPr>
              <w:pStyle w:val="NoSpacing"/>
              <w:ind w:right="283"/>
              <w:rPr>
                <w:rFonts w:cstheme="minorHAnsi"/>
              </w:rPr>
            </w:pPr>
            <w:r w:rsidRPr="0011537A">
              <w:rPr>
                <w:rFonts w:cstheme="minorHAnsi"/>
                <w:b/>
                <w:bCs/>
              </w:rPr>
              <w:t> </w:t>
            </w:r>
          </w:p>
          <w:p w14:paraId="67D4B664" w14:textId="4F264288" w:rsidR="00884A84" w:rsidRPr="0011537A" w:rsidRDefault="00884A84" w:rsidP="008B000B">
            <w:pPr>
              <w:pStyle w:val="NoSpacing"/>
              <w:ind w:right="283"/>
              <w:rPr>
                <w:rFonts w:cstheme="minorHAnsi"/>
              </w:rPr>
            </w:pPr>
          </w:p>
        </w:tc>
      </w:tr>
      <w:tr w:rsidR="00884A84" w:rsidRPr="00725523" w14:paraId="53B151BD" w14:textId="77777777" w:rsidTr="009B73BF">
        <w:tc>
          <w:tcPr>
            <w:tcW w:w="11482" w:type="dxa"/>
            <w:shd w:val="clear" w:color="auto" w:fill="FFFFFF" w:themeFill="background1"/>
            <w:tcMar>
              <w:top w:w="0" w:type="dxa"/>
              <w:left w:w="108" w:type="dxa"/>
              <w:bottom w:w="0" w:type="dxa"/>
              <w:right w:w="108" w:type="dxa"/>
            </w:tcMar>
            <w:hideMark/>
          </w:tcPr>
          <w:p w14:paraId="2DB74F7F" w14:textId="77777777" w:rsidR="00882BB0" w:rsidRDefault="00F9737B" w:rsidP="008B000B">
            <w:pPr>
              <w:pStyle w:val="NoSpacing"/>
              <w:ind w:right="283"/>
              <w:rPr>
                <w:rFonts w:cstheme="minorHAnsi"/>
              </w:rPr>
            </w:pPr>
            <w:r w:rsidRPr="0011537A">
              <w:rPr>
                <w:rFonts w:cstheme="minorHAnsi"/>
              </w:rPr>
              <w:t xml:space="preserve">Welcome to our week </w:t>
            </w:r>
            <w:r w:rsidR="00FB577B">
              <w:rPr>
                <w:rFonts w:cstheme="minorHAnsi"/>
              </w:rPr>
              <w:t>5</w:t>
            </w:r>
            <w:r w:rsidRPr="0011537A">
              <w:rPr>
                <w:rFonts w:cstheme="minorHAnsi"/>
              </w:rPr>
              <w:t xml:space="preserve"> update</w:t>
            </w:r>
            <w:r w:rsidR="00FB577B">
              <w:rPr>
                <w:rFonts w:cstheme="minorHAnsi"/>
              </w:rPr>
              <w:t>.</w:t>
            </w:r>
            <w:r w:rsidR="00F63702">
              <w:rPr>
                <w:rFonts w:cstheme="minorHAnsi"/>
              </w:rPr>
              <w:t xml:space="preserve"> We are now approaching halfway through the Professional Practice and </w:t>
            </w:r>
            <w:r w:rsidR="00F22169">
              <w:rPr>
                <w:rFonts w:cstheme="minorHAnsi"/>
              </w:rPr>
              <w:t>teaching expectations will now begin to increase in the remaining weeks.</w:t>
            </w:r>
            <w:r w:rsidR="00537B2C" w:rsidRPr="0011537A">
              <w:rPr>
                <w:rFonts w:cstheme="minorHAnsi"/>
              </w:rPr>
              <w:t xml:space="preserve"> </w:t>
            </w:r>
            <w:r w:rsidR="00FE0041" w:rsidRPr="0011537A">
              <w:rPr>
                <w:rFonts w:cstheme="minorHAnsi"/>
              </w:rPr>
              <w:t xml:space="preserve"> </w:t>
            </w:r>
            <w:r w:rsidR="00442079">
              <w:rPr>
                <w:rFonts w:cstheme="minorHAnsi"/>
              </w:rPr>
              <w:t>PPA remains at 20% throughout the practice.</w:t>
            </w:r>
          </w:p>
          <w:p w14:paraId="525E9302" w14:textId="4D706D6E" w:rsidR="00884A84" w:rsidRPr="0011537A" w:rsidRDefault="00882BB0" w:rsidP="008B000B">
            <w:pPr>
              <w:pStyle w:val="NoSpacing"/>
              <w:ind w:right="283"/>
              <w:rPr>
                <w:rFonts w:cstheme="minorHAnsi"/>
              </w:rPr>
            </w:pPr>
            <w:r>
              <w:rPr>
                <w:rFonts w:cstheme="minorHAnsi"/>
              </w:rPr>
              <w:t>From week 5 onward t</w:t>
            </w:r>
            <w:r w:rsidRPr="00882BB0">
              <w:rPr>
                <w:rFonts w:cstheme="minorHAnsi"/>
              </w:rPr>
              <w:t>rainees should have an opportunity to experience 6 weeks of 80% contact ratio teaching. The 80% refers to a full teaching timetable as is typically defined by your school. This may be adapted to provide additional support.</w:t>
            </w:r>
          </w:p>
          <w:p w14:paraId="67687A01" w14:textId="77777777" w:rsidR="00C545BB" w:rsidRPr="0011537A" w:rsidRDefault="00C545BB" w:rsidP="008B000B">
            <w:pPr>
              <w:pStyle w:val="NoSpacing"/>
              <w:ind w:right="283"/>
              <w:rPr>
                <w:rFonts w:cstheme="minorHAnsi"/>
              </w:rPr>
            </w:pPr>
          </w:p>
          <w:p w14:paraId="581EF9BB" w14:textId="3CB6CC11" w:rsidR="00E62558" w:rsidRPr="0011537A" w:rsidRDefault="00D604C6" w:rsidP="00D604C6">
            <w:pPr>
              <w:pStyle w:val="NoSpacing"/>
              <w:ind w:right="283"/>
              <w:rPr>
                <w:rFonts w:cstheme="minorHAnsi"/>
              </w:rPr>
            </w:pPr>
            <w:r w:rsidRPr="0011537A">
              <w:rPr>
                <w:rFonts w:cstheme="minorHAnsi"/>
                <w:b/>
                <w:bCs/>
              </w:rPr>
              <w:t xml:space="preserve">Weekly intended curriculum expectations linked to </w:t>
            </w:r>
            <w:r>
              <w:rPr>
                <w:rFonts w:cstheme="minorHAnsi"/>
                <w:b/>
                <w:bCs/>
              </w:rPr>
              <w:t>the ITTECF</w:t>
            </w:r>
            <w:r w:rsidRPr="0011537A">
              <w:rPr>
                <w:rFonts w:cstheme="minorHAnsi"/>
                <w:b/>
                <w:bCs/>
              </w:rPr>
              <w:t>:</w:t>
            </w:r>
          </w:p>
          <w:p w14:paraId="6E611233" w14:textId="593DFB7B" w:rsidR="00C545BB" w:rsidRPr="00C545BB" w:rsidRDefault="00C545BB" w:rsidP="00C545BB">
            <w:pPr>
              <w:pStyle w:val="NoSpacing"/>
              <w:rPr>
                <w:rFonts w:cstheme="minorHAnsi"/>
                <w:bCs/>
                <w:color w:val="000000" w:themeColor="text1"/>
              </w:rPr>
            </w:pPr>
            <w:r w:rsidRPr="00C545BB">
              <w:rPr>
                <w:rFonts w:cstheme="minorHAnsi"/>
                <w:bCs/>
                <w:color w:val="000000" w:themeColor="text1"/>
              </w:rPr>
              <w:t xml:space="preserve">HE - Plan inspirational and challenging lessons independently that have high expectations of all </w:t>
            </w:r>
            <w:r w:rsidR="00C32513" w:rsidRPr="00C545BB">
              <w:rPr>
                <w:rFonts w:cstheme="minorHAnsi"/>
                <w:bCs/>
                <w:color w:val="000000" w:themeColor="text1"/>
              </w:rPr>
              <w:t>learners.</w:t>
            </w:r>
            <w:r w:rsidRPr="00C545BB">
              <w:rPr>
                <w:rFonts w:cstheme="minorHAnsi"/>
                <w:bCs/>
                <w:color w:val="000000" w:themeColor="text1"/>
              </w:rPr>
              <w:t>  </w:t>
            </w:r>
          </w:p>
          <w:p w14:paraId="1D042F68" w14:textId="77777777" w:rsidR="00C545BB" w:rsidRPr="00C545BB" w:rsidRDefault="00C545BB" w:rsidP="00C545BB">
            <w:pPr>
              <w:pStyle w:val="NoSpacing"/>
              <w:rPr>
                <w:rFonts w:cstheme="minorHAnsi"/>
                <w:bCs/>
                <w:color w:val="000000" w:themeColor="text1"/>
              </w:rPr>
            </w:pPr>
            <w:r w:rsidRPr="00C545BB">
              <w:rPr>
                <w:rFonts w:cstheme="minorHAnsi"/>
                <w:bCs/>
                <w:color w:val="000000" w:themeColor="text1"/>
              </w:rPr>
              <w:t>HE - Understand which activities that are context embedded and cognitively demanding for children with EAL.</w:t>
            </w:r>
          </w:p>
          <w:p w14:paraId="449B6C71" w14:textId="70CF10AC" w:rsidR="00C545BB" w:rsidRPr="00C545BB" w:rsidRDefault="00C545BB" w:rsidP="00C545BB">
            <w:pPr>
              <w:pStyle w:val="NoSpacing"/>
              <w:rPr>
                <w:rFonts w:cstheme="minorHAnsi"/>
                <w:bCs/>
                <w:color w:val="000000" w:themeColor="text1"/>
              </w:rPr>
            </w:pPr>
            <w:r w:rsidRPr="00C545BB">
              <w:rPr>
                <w:rFonts w:cstheme="minorHAnsi"/>
                <w:bCs/>
                <w:color w:val="000000" w:themeColor="text1"/>
              </w:rPr>
              <w:t xml:space="preserve">HPL - Understand the importance of building effective interprofessional </w:t>
            </w:r>
            <w:r w:rsidR="00C32513" w:rsidRPr="00C545BB">
              <w:rPr>
                <w:rFonts w:cstheme="minorHAnsi"/>
                <w:bCs/>
                <w:color w:val="000000" w:themeColor="text1"/>
              </w:rPr>
              <w:t>relationships.</w:t>
            </w:r>
          </w:p>
          <w:p w14:paraId="199C05B7" w14:textId="6AADEBC6" w:rsidR="00C545BB" w:rsidRPr="00C545BB" w:rsidRDefault="00C545BB" w:rsidP="00C545BB">
            <w:pPr>
              <w:pStyle w:val="NoSpacing"/>
              <w:rPr>
                <w:rFonts w:cstheme="minorHAnsi"/>
                <w:bCs/>
                <w:color w:val="000000" w:themeColor="text1"/>
              </w:rPr>
            </w:pPr>
            <w:r w:rsidRPr="00C545BB">
              <w:rPr>
                <w:rFonts w:cstheme="minorHAnsi"/>
                <w:bCs/>
                <w:color w:val="000000" w:themeColor="text1"/>
              </w:rPr>
              <w:t xml:space="preserve">PB - Know about school documentation and processes available for referring children in need to outside </w:t>
            </w:r>
            <w:r w:rsidR="00C32513" w:rsidRPr="00C545BB">
              <w:rPr>
                <w:rFonts w:cstheme="minorHAnsi"/>
                <w:bCs/>
                <w:color w:val="000000" w:themeColor="text1"/>
              </w:rPr>
              <w:t>organisations.</w:t>
            </w:r>
          </w:p>
          <w:p w14:paraId="2ACD6CC4" w14:textId="77777777" w:rsidR="00B17EBB" w:rsidRPr="0011537A" w:rsidRDefault="00B17EBB" w:rsidP="008B000B">
            <w:pPr>
              <w:pStyle w:val="NoSpacing"/>
              <w:ind w:right="283"/>
              <w:rPr>
                <w:rFonts w:cstheme="minorHAnsi"/>
              </w:rPr>
            </w:pPr>
          </w:p>
          <w:p w14:paraId="4D1FC580" w14:textId="77777777" w:rsidR="004A589B" w:rsidRDefault="00A90F84" w:rsidP="008B000B">
            <w:pPr>
              <w:pStyle w:val="NoSpacing"/>
              <w:ind w:right="283"/>
              <w:rPr>
                <w:rFonts w:cstheme="minorHAnsi"/>
              </w:rPr>
            </w:pPr>
            <w:r w:rsidRPr="0011537A">
              <w:rPr>
                <w:rFonts w:cstheme="minorHAnsi"/>
              </w:rPr>
              <w:t xml:space="preserve">Please </w:t>
            </w:r>
            <w:r w:rsidR="00CE153B" w:rsidRPr="0011537A">
              <w:rPr>
                <w:rFonts w:cstheme="minorHAnsi"/>
              </w:rPr>
              <w:t>continue to use the</w:t>
            </w:r>
            <w:r w:rsidRPr="0011537A">
              <w:rPr>
                <w:rFonts w:cstheme="minorHAnsi"/>
              </w:rPr>
              <w:t xml:space="preserve"> subject specific </w:t>
            </w:r>
            <w:r w:rsidR="00372057" w:rsidRPr="0011537A">
              <w:rPr>
                <w:rFonts w:cstheme="minorHAnsi"/>
              </w:rPr>
              <w:t xml:space="preserve">and the strand </w:t>
            </w:r>
            <w:r w:rsidRPr="0011537A">
              <w:rPr>
                <w:rFonts w:cstheme="minorHAnsi"/>
              </w:rPr>
              <w:t>component tracker</w:t>
            </w:r>
            <w:r w:rsidR="00904961">
              <w:rPr>
                <w:rFonts w:cstheme="minorHAnsi"/>
              </w:rPr>
              <w:t>s</w:t>
            </w:r>
            <w:r w:rsidRPr="0011537A">
              <w:rPr>
                <w:rFonts w:cstheme="minorHAnsi"/>
              </w:rPr>
              <w:t xml:space="preserve"> for week </w:t>
            </w:r>
            <w:r w:rsidR="00E35E30">
              <w:rPr>
                <w:rFonts w:cstheme="minorHAnsi"/>
              </w:rPr>
              <w:t>5</w:t>
            </w:r>
            <w:r w:rsidR="00FC1A77">
              <w:rPr>
                <w:rFonts w:cstheme="minorHAnsi"/>
              </w:rPr>
              <w:t xml:space="preserve"> to help monitor and assess progress against the intended curriculum. </w:t>
            </w:r>
          </w:p>
          <w:p w14:paraId="5B6E4AC7" w14:textId="657E5ABE" w:rsidR="00A90F84" w:rsidRPr="0011537A" w:rsidRDefault="008A4134" w:rsidP="008B000B">
            <w:pPr>
              <w:pStyle w:val="NoSpacing"/>
              <w:ind w:right="283"/>
              <w:rPr>
                <w:rFonts w:cstheme="minorHAnsi"/>
              </w:rPr>
            </w:pPr>
            <w:r w:rsidRPr="0011537A">
              <w:rPr>
                <w:rFonts w:cstheme="minorHAnsi"/>
              </w:rPr>
              <w:t>These are available on the mentor space</w:t>
            </w:r>
            <w:r w:rsidR="006A6887" w:rsidRPr="0011537A">
              <w:rPr>
                <w:rFonts w:cstheme="minorHAnsi"/>
              </w:rPr>
              <w:t xml:space="preserve"> </w:t>
            </w:r>
            <w:hyperlink r:id="rId11" w:history="1">
              <w:r w:rsidR="00620307" w:rsidRPr="00620307">
                <w:rPr>
                  <w:rStyle w:val="Hyperlink"/>
                  <w:rFonts w:cstheme="minorHAnsi"/>
                </w:rPr>
                <w:t>https://sites.edgehill.ac.uk/mentorspace/prmug4p-wds/</w:t>
              </w:r>
            </w:hyperlink>
            <w:r w:rsidR="00383046">
              <w:rPr>
                <w:rFonts w:cstheme="minorHAnsi"/>
              </w:rPr>
              <w:t xml:space="preserve"> and also on Abyasa.</w:t>
            </w:r>
          </w:p>
          <w:p w14:paraId="50A528EF" w14:textId="77777777" w:rsidR="000F72C3" w:rsidRPr="000F72C3" w:rsidRDefault="000F72C3" w:rsidP="000F72C3">
            <w:pPr>
              <w:pStyle w:val="NoSpacing"/>
              <w:ind w:right="283"/>
              <w:rPr>
                <w:rFonts w:cstheme="minorHAnsi"/>
              </w:rPr>
            </w:pPr>
          </w:p>
          <w:p w14:paraId="6B204039" w14:textId="77777777" w:rsidR="000F72C3" w:rsidRPr="000F72C3" w:rsidRDefault="000F72C3" w:rsidP="000F72C3">
            <w:pPr>
              <w:pStyle w:val="NoSpacing"/>
              <w:ind w:right="283"/>
              <w:rPr>
                <w:rFonts w:cstheme="minorHAnsi"/>
                <w:b/>
                <w:bCs/>
              </w:rPr>
            </w:pPr>
            <w:r w:rsidRPr="000F72C3">
              <w:rPr>
                <w:rFonts w:cstheme="minorHAnsi"/>
                <w:b/>
                <w:bCs/>
              </w:rPr>
              <w:t>Mentor focus:</w:t>
            </w:r>
          </w:p>
          <w:p w14:paraId="5CFD4A9E" w14:textId="0D39A1C5" w:rsidR="00F44E84" w:rsidRDefault="00E002A5" w:rsidP="00F44E84">
            <w:pPr>
              <w:spacing w:after="0" w:line="240" w:lineRule="auto"/>
              <w:jc w:val="left"/>
              <w:rPr>
                <w:rFonts w:eastAsiaTheme="minorHAnsi" w:cstheme="minorHAnsi"/>
              </w:rPr>
            </w:pPr>
            <w:r w:rsidRPr="00E002A5">
              <w:rPr>
                <w:rFonts w:eastAsiaTheme="minorHAnsi" w:cstheme="minorHAnsi"/>
                <w:i/>
                <w:iCs/>
                <w:u w:val="single"/>
              </w:rPr>
              <w:t>Workload</w:t>
            </w:r>
            <w:r w:rsidRPr="00E002A5">
              <w:rPr>
                <w:rFonts w:eastAsiaTheme="minorHAnsi" w:cstheme="minorHAnsi"/>
                <w:u w:val="single"/>
              </w:rPr>
              <w:t xml:space="preserve"> </w:t>
            </w:r>
            <w:r>
              <w:rPr>
                <w:rFonts w:eastAsiaTheme="minorHAnsi" w:cstheme="minorHAnsi"/>
              </w:rPr>
              <w:t xml:space="preserve">- </w:t>
            </w:r>
            <w:r w:rsidR="00086F68">
              <w:rPr>
                <w:rFonts w:eastAsiaTheme="minorHAnsi" w:cstheme="minorHAnsi"/>
              </w:rPr>
              <w:t xml:space="preserve">As </w:t>
            </w:r>
            <w:r w:rsidR="006C79DF">
              <w:rPr>
                <w:rFonts w:eastAsiaTheme="minorHAnsi" w:cstheme="minorHAnsi"/>
              </w:rPr>
              <w:t>planning, teaching and assessment</w:t>
            </w:r>
            <w:r w:rsidR="001E50CA">
              <w:rPr>
                <w:rFonts w:eastAsiaTheme="minorHAnsi" w:cstheme="minorHAnsi"/>
              </w:rPr>
              <w:t xml:space="preserve"> increases in the next few weeks, </w:t>
            </w:r>
            <w:r w:rsidR="00F95E72">
              <w:rPr>
                <w:rFonts w:eastAsiaTheme="minorHAnsi" w:cstheme="minorHAnsi"/>
              </w:rPr>
              <w:t xml:space="preserve">trainees may value support in managing </w:t>
            </w:r>
            <w:r w:rsidR="00281D8B">
              <w:rPr>
                <w:rFonts w:eastAsiaTheme="minorHAnsi" w:cstheme="minorHAnsi"/>
              </w:rPr>
              <w:t>t</w:t>
            </w:r>
            <w:r w:rsidR="00F95E72">
              <w:rPr>
                <w:rFonts w:eastAsiaTheme="minorHAnsi" w:cstheme="minorHAnsi"/>
              </w:rPr>
              <w:t>heir workload. P</w:t>
            </w:r>
            <w:r w:rsidR="001E50CA">
              <w:rPr>
                <w:rFonts w:eastAsiaTheme="minorHAnsi" w:cstheme="minorHAnsi"/>
              </w:rPr>
              <w:t>lease continue to share you</w:t>
            </w:r>
            <w:r w:rsidR="00851C68">
              <w:rPr>
                <w:rFonts w:eastAsiaTheme="minorHAnsi" w:cstheme="minorHAnsi"/>
              </w:rPr>
              <w:t xml:space="preserve">r strategies and approaches in managing workload </w:t>
            </w:r>
            <w:r w:rsidR="00720606">
              <w:rPr>
                <w:rFonts w:eastAsiaTheme="minorHAnsi" w:cstheme="minorHAnsi"/>
              </w:rPr>
              <w:t>with them i</w:t>
            </w:r>
            <w:r w:rsidR="00F95E72">
              <w:rPr>
                <w:rFonts w:eastAsiaTheme="minorHAnsi" w:cstheme="minorHAnsi"/>
              </w:rPr>
              <w:t>n the WDS meetings</w:t>
            </w:r>
            <w:r w:rsidR="00281D8B">
              <w:rPr>
                <w:rFonts w:eastAsiaTheme="minorHAnsi" w:cstheme="minorHAnsi"/>
              </w:rPr>
              <w:t xml:space="preserve"> and at other times</w:t>
            </w:r>
            <w:r w:rsidR="009707A6">
              <w:rPr>
                <w:rFonts w:eastAsiaTheme="minorHAnsi" w:cstheme="minorHAnsi"/>
              </w:rPr>
              <w:t>,</w:t>
            </w:r>
            <w:r w:rsidR="00281D8B">
              <w:rPr>
                <w:rFonts w:eastAsiaTheme="minorHAnsi" w:cstheme="minorHAnsi"/>
              </w:rPr>
              <w:t xml:space="preserve"> as appropriate.</w:t>
            </w:r>
          </w:p>
          <w:p w14:paraId="722B57CB" w14:textId="77777777" w:rsidR="001D6D62" w:rsidRPr="00F44E84" w:rsidRDefault="001D6D62" w:rsidP="00F44E84">
            <w:pPr>
              <w:spacing w:after="0" w:line="240" w:lineRule="auto"/>
              <w:jc w:val="left"/>
              <w:rPr>
                <w:rFonts w:eastAsiaTheme="minorHAnsi" w:cstheme="minorHAnsi"/>
              </w:rPr>
            </w:pPr>
          </w:p>
          <w:p w14:paraId="4F4CBE05" w14:textId="01B45E73" w:rsidR="000F72C3" w:rsidRDefault="00E002A5" w:rsidP="000F72C3">
            <w:pPr>
              <w:pStyle w:val="NoSpacing"/>
              <w:ind w:right="283"/>
              <w:rPr>
                <w:rFonts w:cstheme="minorHAnsi"/>
              </w:rPr>
            </w:pPr>
            <w:r w:rsidRPr="00E002A5">
              <w:rPr>
                <w:rFonts w:cstheme="minorHAnsi"/>
                <w:i/>
                <w:iCs/>
                <w:u w:val="single"/>
              </w:rPr>
              <w:t>Observations</w:t>
            </w:r>
            <w:r w:rsidRPr="00E002A5">
              <w:rPr>
                <w:rFonts w:cstheme="minorHAnsi"/>
                <w:b/>
                <w:bCs/>
                <w:i/>
                <w:iCs/>
              </w:rPr>
              <w:t xml:space="preserve"> </w:t>
            </w:r>
            <w:r>
              <w:rPr>
                <w:rFonts w:cstheme="minorHAnsi"/>
              </w:rPr>
              <w:t xml:space="preserve">- </w:t>
            </w:r>
            <w:r w:rsidR="000F72C3" w:rsidRPr="000F72C3">
              <w:rPr>
                <w:rFonts w:cstheme="minorHAnsi"/>
              </w:rPr>
              <w:t xml:space="preserve">Please continue to observe trainees each week to provide them with subject specific feedback across a range of subjects. </w:t>
            </w:r>
            <w:r w:rsidR="00AC66A5">
              <w:rPr>
                <w:rFonts w:cstheme="minorHAnsi"/>
              </w:rPr>
              <w:t>Trainees will also need to complete a sequence of SSP lessons</w:t>
            </w:r>
            <w:r w:rsidR="00280AE5">
              <w:rPr>
                <w:rFonts w:cstheme="minorHAnsi"/>
              </w:rPr>
              <w:t>. If trainees are based in KS2 please could you arrange opportunities for them to observe, plan, teach and assess SSP in KS1.</w:t>
            </w:r>
            <w:r w:rsidR="00AC66A5">
              <w:rPr>
                <w:rFonts w:cstheme="minorHAnsi"/>
              </w:rPr>
              <w:t xml:space="preserve"> </w:t>
            </w:r>
          </w:p>
          <w:p w14:paraId="24789D7E" w14:textId="77777777" w:rsidR="000F72C3" w:rsidRDefault="000F72C3" w:rsidP="000F72C3">
            <w:pPr>
              <w:pStyle w:val="NoSpacing"/>
              <w:ind w:right="283"/>
              <w:rPr>
                <w:rFonts w:cstheme="minorHAnsi"/>
              </w:rPr>
            </w:pPr>
          </w:p>
          <w:p w14:paraId="75442AD1" w14:textId="0C602A7E" w:rsidR="001D6D62" w:rsidRPr="000F72C3" w:rsidRDefault="008F0F3A" w:rsidP="000F72C3">
            <w:pPr>
              <w:pStyle w:val="NoSpacing"/>
              <w:ind w:right="283"/>
              <w:rPr>
                <w:rFonts w:cstheme="minorHAnsi"/>
              </w:rPr>
            </w:pPr>
            <w:r>
              <w:rPr>
                <w:rFonts w:cstheme="minorHAnsi"/>
                <w:i/>
                <w:iCs/>
                <w:u w:val="single"/>
              </w:rPr>
              <w:t xml:space="preserve">QA3 </w:t>
            </w:r>
            <w:r w:rsidR="001D6D62" w:rsidRPr="004A638E">
              <w:rPr>
                <w:rFonts w:cstheme="minorHAnsi"/>
                <w:i/>
                <w:iCs/>
                <w:u w:val="single"/>
              </w:rPr>
              <w:t xml:space="preserve">Interim visits by link </w:t>
            </w:r>
            <w:r w:rsidR="00C81EC1" w:rsidRPr="004A638E">
              <w:rPr>
                <w:rFonts w:cstheme="minorHAnsi"/>
                <w:i/>
                <w:iCs/>
                <w:u w:val="single"/>
              </w:rPr>
              <w:t>tutors</w:t>
            </w:r>
            <w:r w:rsidR="00C81EC1">
              <w:rPr>
                <w:rFonts w:cstheme="minorHAnsi"/>
              </w:rPr>
              <w:t xml:space="preserve"> -</w:t>
            </w:r>
            <w:r w:rsidR="004A638E">
              <w:rPr>
                <w:rFonts w:cstheme="minorHAnsi"/>
              </w:rPr>
              <w:t xml:space="preserve"> </w:t>
            </w:r>
            <w:r w:rsidR="009E2878">
              <w:rPr>
                <w:rFonts w:cstheme="minorHAnsi"/>
              </w:rPr>
              <w:t>T</w:t>
            </w:r>
            <w:r w:rsidR="004A638E">
              <w:rPr>
                <w:rFonts w:cstheme="minorHAnsi"/>
              </w:rPr>
              <w:t xml:space="preserve">hese </w:t>
            </w:r>
            <w:r w:rsidR="001D6D62">
              <w:rPr>
                <w:rFonts w:cstheme="minorHAnsi"/>
              </w:rPr>
              <w:t xml:space="preserve">will be taking place </w:t>
            </w:r>
            <w:r w:rsidR="009E2878">
              <w:rPr>
                <w:rFonts w:cstheme="minorHAnsi"/>
              </w:rPr>
              <w:t>around week 5 or 6</w:t>
            </w:r>
            <w:r w:rsidR="00FD2CC9">
              <w:rPr>
                <w:rFonts w:cstheme="minorHAnsi"/>
              </w:rPr>
              <w:t>. Th</w:t>
            </w:r>
            <w:r>
              <w:rPr>
                <w:rFonts w:cstheme="minorHAnsi"/>
              </w:rPr>
              <w:t>e visit</w:t>
            </w:r>
            <w:r w:rsidR="00FD2CC9">
              <w:rPr>
                <w:rFonts w:cstheme="minorHAnsi"/>
              </w:rPr>
              <w:t xml:space="preserve"> includes a joint observation of your trainee’s teaching and </w:t>
            </w:r>
            <w:r w:rsidR="00CE5862">
              <w:rPr>
                <w:rFonts w:cstheme="minorHAnsi"/>
              </w:rPr>
              <w:t>feedback discussion.</w:t>
            </w:r>
            <w:r w:rsidR="004A638E">
              <w:rPr>
                <w:rFonts w:cstheme="minorHAnsi"/>
              </w:rPr>
              <w:t xml:space="preserve"> Please let your link tutor know if </w:t>
            </w:r>
            <w:r w:rsidR="00131306">
              <w:rPr>
                <w:rFonts w:cstheme="minorHAnsi"/>
              </w:rPr>
              <w:t>there are any issue</w:t>
            </w:r>
            <w:r w:rsidR="00827AEE">
              <w:rPr>
                <w:rFonts w:cstheme="minorHAnsi"/>
              </w:rPr>
              <w:t>s. Please also ensure WDS and lesson observation</w:t>
            </w:r>
            <w:r w:rsidR="008648E2">
              <w:rPr>
                <w:rFonts w:cstheme="minorHAnsi"/>
              </w:rPr>
              <w:t xml:space="preserve"> </w:t>
            </w:r>
            <w:r w:rsidR="00827AEE">
              <w:rPr>
                <w:rFonts w:cstheme="minorHAnsi"/>
              </w:rPr>
              <w:t>records are up to date</w:t>
            </w:r>
            <w:r w:rsidR="008648E2">
              <w:rPr>
                <w:rFonts w:cstheme="minorHAnsi"/>
              </w:rPr>
              <w:t xml:space="preserve"> on Abyasa.</w:t>
            </w:r>
          </w:p>
          <w:p w14:paraId="35D96EAF" w14:textId="77777777" w:rsidR="00B17EBB" w:rsidRPr="0011537A" w:rsidRDefault="00B17EBB" w:rsidP="008B000B">
            <w:pPr>
              <w:pStyle w:val="NoSpacing"/>
              <w:ind w:right="283"/>
              <w:rPr>
                <w:rFonts w:cstheme="minorHAnsi"/>
              </w:rPr>
            </w:pPr>
          </w:p>
          <w:p w14:paraId="36CFAF63" w14:textId="4DCF174B" w:rsidR="001C277C" w:rsidRDefault="00473047" w:rsidP="008B000B">
            <w:pPr>
              <w:pStyle w:val="NoSpacing"/>
              <w:ind w:right="283"/>
              <w:rPr>
                <w:rFonts w:cstheme="minorHAnsi"/>
                <w:b/>
                <w:bCs/>
              </w:rPr>
            </w:pPr>
            <w:r w:rsidRPr="0011537A">
              <w:rPr>
                <w:rFonts w:cstheme="minorHAnsi"/>
                <w:b/>
                <w:bCs/>
              </w:rPr>
              <w:t>Link Tutor focus:</w:t>
            </w:r>
          </w:p>
          <w:p w14:paraId="47281E70" w14:textId="0A1B9ADE" w:rsidR="00B563C6" w:rsidRPr="0086575D" w:rsidRDefault="00CA5BA8" w:rsidP="0086575D">
            <w:pPr>
              <w:spacing w:after="0" w:line="240" w:lineRule="auto"/>
              <w:jc w:val="left"/>
              <w:rPr>
                <w:rFonts w:eastAsiaTheme="minorHAnsi" w:cstheme="minorHAnsi"/>
                <w:i/>
                <w:iCs/>
                <w:color w:val="000000"/>
                <w:u w:val="single"/>
                <w:shd w:val="clear" w:color="auto" w:fill="FFFFFF"/>
              </w:rPr>
            </w:pPr>
            <w:r>
              <w:rPr>
                <w:rFonts w:eastAsiaTheme="minorHAnsi" w:cstheme="minorHAnsi"/>
                <w:i/>
                <w:iCs/>
                <w:color w:val="000000"/>
                <w:u w:val="single"/>
                <w:shd w:val="clear" w:color="auto" w:fill="FFFFFF"/>
              </w:rPr>
              <w:t>QA3 visit (in person)</w:t>
            </w:r>
            <w:r w:rsidR="0086575D">
              <w:rPr>
                <w:rFonts w:eastAsiaTheme="minorHAnsi" w:cstheme="minorHAnsi"/>
                <w:i/>
                <w:iCs/>
                <w:color w:val="000000"/>
                <w:u w:val="single"/>
                <w:shd w:val="clear" w:color="auto" w:fill="FFFFFF"/>
              </w:rPr>
              <w:t xml:space="preserve"> - </w:t>
            </w:r>
            <w:r w:rsidR="00B563C6" w:rsidRPr="0086575D">
              <w:rPr>
                <w:rFonts w:eastAsiaTheme="minorHAnsi" w:cstheme="minorHAnsi"/>
                <w:color w:val="000000"/>
                <w:shd w:val="clear" w:color="auto" w:fill="FFFFFF"/>
              </w:rPr>
              <w:t xml:space="preserve">Please ensure </w:t>
            </w:r>
            <w:r w:rsidR="006A5F7E">
              <w:rPr>
                <w:rFonts w:eastAsiaTheme="minorHAnsi" w:cstheme="minorHAnsi"/>
                <w:color w:val="000000"/>
                <w:shd w:val="clear" w:color="auto" w:fill="FFFFFF"/>
              </w:rPr>
              <w:t>QA3</w:t>
            </w:r>
            <w:r w:rsidR="00B563C6" w:rsidRPr="0086575D">
              <w:rPr>
                <w:rFonts w:eastAsiaTheme="minorHAnsi" w:cstheme="minorHAnsi"/>
                <w:color w:val="000000"/>
                <w:shd w:val="clear" w:color="auto" w:fill="FFFFFF"/>
              </w:rPr>
              <w:t xml:space="preserve"> visits are booked and take place a</w:t>
            </w:r>
            <w:r w:rsidR="006A5F7E">
              <w:rPr>
                <w:rFonts w:eastAsiaTheme="minorHAnsi" w:cstheme="minorHAnsi"/>
                <w:color w:val="000000"/>
                <w:shd w:val="clear" w:color="auto" w:fill="FFFFFF"/>
              </w:rPr>
              <w:t>round</w:t>
            </w:r>
            <w:r w:rsidR="00B563C6" w:rsidRPr="0086575D">
              <w:rPr>
                <w:rFonts w:eastAsiaTheme="minorHAnsi" w:cstheme="minorHAnsi"/>
                <w:color w:val="000000"/>
                <w:shd w:val="clear" w:color="auto" w:fill="FFFFFF"/>
              </w:rPr>
              <w:t xml:space="preserve"> the mid-point of the placement.</w:t>
            </w:r>
            <w:r w:rsidR="00B93F2A">
              <w:rPr>
                <w:rFonts w:eastAsiaTheme="minorHAnsi" w:cstheme="minorHAnsi"/>
                <w:color w:val="000000"/>
                <w:shd w:val="clear" w:color="auto" w:fill="FFFFFF"/>
              </w:rPr>
              <w:t xml:space="preserve"> This could be in Week 5 or Week 6 depending on half term.</w:t>
            </w:r>
            <w:r w:rsidR="00B563C6" w:rsidRPr="0086575D">
              <w:rPr>
                <w:rFonts w:eastAsiaTheme="minorHAnsi" w:cstheme="minorHAnsi"/>
                <w:color w:val="000000"/>
                <w:shd w:val="clear" w:color="auto" w:fill="FFFFFF"/>
              </w:rPr>
              <w:t xml:space="preserve"> This visit should include a joint observation with the mentor of the trainee</w:t>
            </w:r>
            <w:r w:rsidR="00794E49">
              <w:rPr>
                <w:rFonts w:eastAsiaTheme="minorHAnsi" w:cstheme="minorHAnsi"/>
                <w:color w:val="000000"/>
                <w:shd w:val="clear" w:color="auto" w:fill="FFFFFF"/>
              </w:rPr>
              <w:t>’s</w:t>
            </w:r>
            <w:r w:rsidR="00B563C6" w:rsidRPr="0086575D">
              <w:rPr>
                <w:rFonts w:eastAsiaTheme="minorHAnsi" w:cstheme="minorHAnsi"/>
                <w:color w:val="000000"/>
                <w:shd w:val="clear" w:color="auto" w:fill="FFFFFF"/>
              </w:rPr>
              <w:t xml:space="preserve"> teaching, discussion of progress and feedback. </w:t>
            </w:r>
            <w:r w:rsidR="0080258F">
              <w:rPr>
                <w:rFonts w:eastAsiaTheme="minorHAnsi" w:cstheme="minorHAnsi"/>
                <w:color w:val="000000"/>
                <w:shd w:val="clear" w:color="auto" w:fill="FFFFFF"/>
              </w:rPr>
              <w:t xml:space="preserve">The lesson observation should be for about 20 minutes. </w:t>
            </w:r>
            <w:r w:rsidR="00B563C6" w:rsidRPr="0086575D">
              <w:rPr>
                <w:rFonts w:eastAsiaTheme="minorHAnsi" w:cstheme="minorHAnsi"/>
                <w:color w:val="000000"/>
                <w:shd w:val="clear" w:color="auto" w:fill="FFFFFF"/>
              </w:rPr>
              <w:t xml:space="preserve">Please record this </w:t>
            </w:r>
            <w:r w:rsidR="006E1C5C">
              <w:rPr>
                <w:rFonts w:eastAsiaTheme="minorHAnsi" w:cstheme="minorHAnsi"/>
                <w:color w:val="000000"/>
                <w:shd w:val="clear" w:color="auto" w:fill="FFFFFF"/>
              </w:rPr>
              <w:t xml:space="preserve">QA3 point </w:t>
            </w:r>
            <w:r w:rsidR="00B563C6" w:rsidRPr="0086575D">
              <w:rPr>
                <w:rFonts w:eastAsiaTheme="minorHAnsi" w:cstheme="minorHAnsi"/>
                <w:color w:val="000000"/>
                <w:shd w:val="clear" w:color="auto" w:fill="FFFFFF"/>
              </w:rPr>
              <w:t xml:space="preserve">on </w:t>
            </w:r>
            <w:r w:rsidR="004C228B">
              <w:rPr>
                <w:rFonts w:eastAsiaTheme="minorHAnsi" w:cstheme="minorHAnsi"/>
                <w:color w:val="000000"/>
                <w:shd w:val="clear" w:color="auto" w:fill="FFFFFF"/>
              </w:rPr>
              <w:t>Abyasa</w:t>
            </w:r>
            <w:r w:rsidR="0080258F">
              <w:rPr>
                <w:rFonts w:eastAsiaTheme="minorHAnsi" w:cstheme="minorHAnsi"/>
                <w:color w:val="000000"/>
                <w:shd w:val="clear" w:color="auto" w:fill="FFFFFF"/>
              </w:rPr>
              <w:t>.</w:t>
            </w:r>
            <w:r w:rsidR="00B563C6" w:rsidRPr="0086575D">
              <w:rPr>
                <w:rFonts w:eastAsiaTheme="minorHAnsi" w:cstheme="minorHAnsi"/>
                <w:color w:val="000000"/>
                <w:shd w:val="clear" w:color="auto" w:fill="FFFFFF"/>
              </w:rPr>
              <w:t xml:space="preserve"> </w:t>
            </w:r>
          </w:p>
          <w:p w14:paraId="69247AAA" w14:textId="77777777" w:rsidR="00B563C6" w:rsidRPr="00B563C6" w:rsidRDefault="00B563C6" w:rsidP="00B563C6">
            <w:pPr>
              <w:spacing w:after="0" w:line="240" w:lineRule="auto"/>
              <w:jc w:val="left"/>
              <w:rPr>
                <w:rFonts w:eastAsiaTheme="minorHAnsi" w:cstheme="minorHAnsi"/>
                <w:color w:val="000000"/>
                <w:shd w:val="clear" w:color="auto" w:fill="FFFFFF"/>
              </w:rPr>
            </w:pPr>
          </w:p>
          <w:p w14:paraId="291BB81A" w14:textId="345FF8D2" w:rsidR="00E7507A" w:rsidRDefault="00B563C6" w:rsidP="00E808D3">
            <w:pPr>
              <w:spacing w:after="0" w:line="240" w:lineRule="auto"/>
              <w:jc w:val="left"/>
              <w:rPr>
                <w:rFonts w:eastAsiaTheme="minorHAnsi" w:cstheme="minorHAnsi"/>
                <w:color w:val="000000"/>
                <w:shd w:val="clear" w:color="auto" w:fill="FFFFFF"/>
              </w:rPr>
            </w:pPr>
            <w:r w:rsidRPr="00B563C6">
              <w:rPr>
                <w:rFonts w:eastAsiaTheme="minorHAnsi" w:cstheme="minorHAnsi"/>
                <w:i/>
                <w:iCs/>
                <w:color w:val="000000"/>
                <w:u w:val="single"/>
                <w:shd w:val="clear" w:color="auto" w:fill="FFFFFF"/>
              </w:rPr>
              <w:t>Concerns or worries</w:t>
            </w:r>
            <w:r w:rsidR="0086575D" w:rsidRPr="00B563C6">
              <w:rPr>
                <w:rFonts w:eastAsiaTheme="minorHAnsi" w:cstheme="minorHAnsi"/>
                <w:color w:val="000000"/>
                <w:shd w:val="clear" w:color="auto" w:fill="FFFFFF"/>
              </w:rPr>
              <w:t xml:space="preserve"> If there a</w:t>
            </w:r>
            <w:r w:rsidR="009E060D">
              <w:rPr>
                <w:rFonts w:eastAsiaTheme="minorHAnsi" w:cstheme="minorHAnsi"/>
                <w:color w:val="000000"/>
                <w:shd w:val="clear" w:color="auto" w:fill="FFFFFF"/>
              </w:rPr>
              <w:t>re any</w:t>
            </w:r>
            <w:r w:rsidR="0086575D" w:rsidRPr="00B563C6">
              <w:rPr>
                <w:rFonts w:eastAsiaTheme="minorHAnsi" w:cstheme="minorHAnsi"/>
                <w:color w:val="000000"/>
                <w:shd w:val="clear" w:color="auto" w:fill="FFFFFF"/>
              </w:rPr>
              <w:t xml:space="preserve"> concerns raised at any time by your school, </w:t>
            </w:r>
            <w:r w:rsidR="0086575D">
              <w:rPr>
                <w:rFonts w:eastAsiaTheme="minorHAnsi" w:cstheme="minorHAnsi"/>
                <w:color w:val="000000"/>
                <w:shd w:val="clear" w:color="auto" w:fill="FFFFFF"/>
              </w:rPr>
              <w:t>the</w:t>
            </w:r>
            <w:r w:rsidR="008F37EF">
              <w:rPr>
                <w:rFonts w:eastAsiaTheme="minorHAnsi" w:cstheme="minorHAnsi"/>
                <w:color w:val="000000"/>
                <w:shd w:val="clear" w:color="auto" w:fill="FFFFFF"/>
              </w:rPr>
              <w:t>se should be recorded on the WDS</w:t>
            </w:r>
            <w:r w:rsidR="00CB648C">
              <w:rPr>
                <w:rFonts w:eastAsiaTheme="minorHAnsi" w:cstheme="minorHAnsi"/>
                <w:color w:val="000000"/>
                <w:shd w:val="clear" w:color="auto" w:fill="FFFFFF"/>
              </w:rPr>
              <w:t>.</w:t>
            </w:r>
            <w:r w:rsidR="00CC12BC">
              <w:rPr>
                <w:rFonts w:eastAsiaTheme="minorHAnsi" w:cstheme="minorHAnsi"/>
                <w:color w:val="000000"/>
                <w:shd w:val="clear" w:color="auto" w:fill="FFFFFF"/>
              </w:rPr>
              <w:t xml:space="preserve"> </w:t>
            </w:r>
            <w:r w:rsidR="00CB648C">
              <w:rPr>
                <w:rFonts w:eastAsiaTheme="minorHAnsi" w:cstheme="minorHAnsi"/>
                <w:color w:val="000000"/>
                <w:shd w:val="clear" w:color="auto" w:fill="FFFFFF"/>
              </w:rPr>
              <w:t>P</w:t>
            </w:r>
            <w:r w:rsidR="00923FC5">
              <w:rPr>
                <w:rFonts w:eastAsiaTheme="minorHAnsi" w:cstheme="minorHAnsi"/>
                <w:color w:val="000000"/>
                <w:shd w:val="clear" w:color="auto" w:fill="FFFFFF"/>
              </w:rPr>
              <w:t>lease discuss any additional targeted support</w:t>
            </w:r>
            <w:r w:rsidR="002B176E">
              <w:rPr>
                <w:rFonts w:eastAsiaTheme="minorHAnsi" w:cstheme="minorHAnsi"/>
                <w:color w:val="000000"/>
                <w:shd w:val="clear" w:color="auto" w:fill="FFFFFF"/>
              </w:rPr>
              <w:t xml:space="preserve"> that could be put in place</w:t>
            </w:r>
            <w:r w:rsidR="00DE5D89">
              <w:rPr>
                <w:rFonts w:eastAsiaTheme="minorHAnsi" w:cstheme="minorHAnsi"/>
                <w:color w:val="000000"/>
                <w:shd w:val="clear" w:color="auto" w:fill="FFFFFF"/>
              </w:rPr>
              <w:t xml:space="preserve"> with the mentor and trainee</w:t>
            </w:r>
            <w:r w:rsidR="002B176E">
              <w:rPr>
                <w:rFonts w:eastAsiaTheme="minorHAnsi" w:cstheme="minorHAnsi"/>
                <w:color w:val="000000"/>
                <w:shd w:val="clear" w:color="auto" w:fill="FFFFFF"/>
              </w:rPr>
              <w:t>.</w:t>
            </w:r>
            <w:r w:rsidR="002B4293">
              <w:rPr>
                <w:rFonts w:eastAsiaTheme="minorHAnsi" w:cstheme="minorHAnsi"/>
                <w:color w:val="000000"/>
                <w:shd w:val="clear" w:color="auto" w:fill="FFFFFF"/>
              </w:rPr>
              <w:t xml:space="preserve"> </w:t>
            </w:r>
            <w:r w:rsidR="002A3128">
              <w:rPr>
                <w:rFonts w:eastAsiaTheme="minorHAnsi" w:cstheme="minorHAnsi"/>
                <w:color w:val="000000"/>
                <w:shd w:val="clear" w:color="auto" w:fill="FFFFFF"/>
              </w:rPr>
              <w:t>Please also let me know if there are any issues.</w:t>
            </w:r>
          </w:p>
          <w:p w14:paraId="7B2BCAD4" w14:textId="77777777" w:rsidR="00196BA0" w:rsidRDefault="00196BA0" w:rsidP="00E808D3">
            <w:pPr>
              <w:spacing w:after="0" w:line="240" w:lineRule="auto"/>
              <w:jc w:val="left"/>
              <w:rPr>
                <w:rFonts w:eastAsiaTheme="minorHAnsi" w:cstheme="minorHAnsi"/>
                <w:color w:val="000000"/>
                <w:shd w:val="clear" w:color="auto" w:fill="FFFFFF"/>
              </w:rPr>
            </w:pPr>
          </w:p>
          <w:p w14:paraId="2B31CCA7" w14:textId="77777777" w:rsidR="00196BA0" w:rsidRDefault="00196BA0" w:rsidP="00E808D3">
            <w:pPr>
              <w:spacing w:after="0" w:line="240" w:lineRule="auto"/>
              <w:jc w:val="left"/>
              <w:rPr>
                <w:rFonts w:eastAsiaTheme="minorHAnsi" w:cstheme="minorHAnsi"/>
                <w:color w:val="000000"/>
                <w:shd w:val="clear" w:color="auto" w:fill="FFFFFF"/>
              </w:rPr>
            </w:pPr>
          </w:p>
          <w:p w14:paraId="755FA0DB" w14:textId="77777777" w:rsidR="005D10E6" w:rsidRDefault="005D10E6" w:rsidP="00E808D3">
            <w:pPr>
              <w:spacing w:after="0" w:line="240" w:lineRule="auto"/>
              <w:jc w:val="left"/>
              <w:rPr>
                <w:rFonts w:eastAsiaTheme="minorHAnsi" w:cstheme="minorHAnsi"/>
                <w:color w:val="000000"/>
                <w:shd w:val="clear" w:color="auto" w:fill="FFFFFF"/>
              </w:rPr>
            </w:pPr>
          </w:p>
          <w:p w14:paraId="3496BA7E" w14:textId="77777777" w:rsidR="008939D2" w:rsidRDefault="008939D2" w:rsidP="00E808D3">
            <w:pPr>
              <w:spacing w:after="0" w:line="240" w:lineRule="auto"/>
              <w:jc w:val="left"/>
              <w:rPr>
                <w:rFonts w:eastAsiaTheme="minorHAnsi" w:cstheme="minorHAnsi"/>
                <w:color w:val="000000"/>
                <w:shd w:val="clear" w:color="auto" w:fill="FFFFFF"/>
              </w:rPr>
            </w:pPr>
          </w:p>
          <w:p w14:paraId="016DE4DA" w14:textId="77777777" w:rsidR="008939D2" w:rsidRDefault="008939D2" w:rsidP="00E808D3">
            <w:pPr>
              <w:spacing w:after="0" w:line="240" w:lineRule="auto"/>
              <w:jc w:val="left"/>
              <w:rPr>
                <w:rFonts w:eastAsiaTheme="minorHAnsi" w:cstheme="minorHAnsi"/>
                <w:color w:val="000000"/>
                <w:shd w:val="clear" w:color="auto" w:fill="FFFFFF"/>
              </w:rPr>
            </w:pPr>
          </w:p>
          <w:p w14:paraId="68A9C32C" w14:textId="7DB540A6" w:rsidR="005D10E6" w:rsidRPr="00196BA0" w:rsidRDefault="005D10E6" w:rsidP="00E808D3">
            <w:pPr>
              <w:spacing w:after="0" w:line="240" w:lineRule="auto"/>
              <w:jc w:val="left"/>
              <w:rPr>
                <w:rFonts w:eastAsiaTheme="minorHAnsi" w:cstheme="minorHAnsi"/>
                <w:color w:val="000000"/>
                <w:shd w:val="clear" w:color="auto" w:fill="FFFFFF"/>
              </w:rPr>
            </w:pPr>
          </w:p>
        </w:tc>
      </w:tr>
      <w:tr w:rsidR="00884A84" w:rsidRPr="00725523" w14:paraId="4831E3D1" w14:textId="77777777" w:rsidTr="009B73BF">
        <w:tc>
          <w:tcPr>
            <w:tcW w:w="11482" w:type="dxa"/>
            <w:shd w:val="clear" w:color="auto" w:fill="FFFFFF" w:themeFill="background1"/>
            <w:tcMar>
              <w:top w:w="0" w:type="dxa"/>
              <w:left w:w="108" w:type="dxa"/>
              <w:bottom w:w="0" w:type="dxa"/>
              <w:right w:w="108" w:type="dxa"/>
            </w:tcMar>
            <w:hideMark/>
          </w:tcPr>
          <w:p w14:paraId="356B4264" w14:textId="084A2F37" w:rsidR="00976140" w:rsidRPr="0011537A" w:rsidRDefault="00E62558" w:rsidP="00976140">
            <w:pPr>
              <w:pStyle w:val="NoSpacing"/>
              <w:ind w:right="283"/>
              <w:rPr>
                <w:rFonts w:cstheme="minorHAnsi"/>
                <w:b/>
                <w:bCs/>
              </w:rPr>
            </w:pPr>
            <w:r w:rsidRPr="0011537A">
              <w:rPr>
                <w:rFonts w:cstheme="minorHAnsi"/>
                <w:b/>
                <w:bCs/>
              </w:rPr>
              <w:lastRenderedPageBreak/>
              <w:t xml:space="preserve">Trainees - </w:t>
            </w:r>
            <w:r w:rsidR="00884A84" w:rsidRPr="0011537A">
              <w:rPr>
                <w:rFonts w:cstheme="minorHAnsi"/>
                <w:b/>
                <w:bCs/>
              </w:rPr>
              <w:t>Observation of experts to support training suggestions</w:t>
            </w:r>
            <w:r w:rsidR="00B31AA1" w:rsidRPr="0011537A">
              <w:rPr>
                <w:rFonts w:cstheme="minorHAnsi"/>
                <w:b/>
                <w:bCs/>
              </w:rPr>
              <w:t>:</w:t>
            </w:r>
          </w:p>
          <w:p w14:paraId="54AE62B4" w14:textId="77777777" w:rsidR="00884308" w:rsidRDefault="001C277C" w:rsidP="000E1DBF">
            <w:pPr>
              <w:pStyle w:val="NoSpacing"/>
              <w:rPr>
                <w:rFonts w:cstheme="minorHAnsi"/>
              </w:rPr>
            </w:pPr>
            <w:r w:rsidRPr="0011537A">
              <w:rPr>
                <w:rFonts w:cstheme="minorHAnsi"/>
              </w:rPr>
              <w:t>Trainees</w:t>
            </w:r>
            <w:r w:rsidR="005D10E6">
              <w:rPr>
                <w:rFonts w:cstheme="minorHAnsi"/>
              </w:rPr>
              <w:t>, y</w:t>
            </w:r>
            <w:r w:rsidR="00E41D63">
              <w:rPr>
                <w:rFonts w:cstheme="minorHAnsi"/>
              </w:rPr>
              <w:t xml:space="preserve">ou are now </w:t>
            </w:r>
            <w:r w:rsidR="00B768CC">
              <w:rPr>
                <w:rFonts w:cstheme="minorHAnsi"/>
              </w:rPr>
              <w:t>approaching</w:t>
            </w:r>
            <w:r w:rsidR="009A616E">
              <w:rPr>
                <w:rFonts w:cstheme="minorHAnsi"/>
              </w:rPr>
              <w:t xml:space="preserve"> the </w:t>
            </w:r>
            <w:r w:rsidR="006C0B37">
              <w:rPr>
                <w:rFonts w:cstheme="minorHAnsi"/>
              </w:rPr>
              <w:t>halfway</w:t>
            </w:r>
            <w:r w:rsidR="009A616E">
              <w:rPr>
                <w:rFonts w:cstheme="minorHAnsi"/>
              </w:rPr>
              <w:t xml:space="preserve"> point of the Professional Practice</w:t>
            </w:r>
            <w:r w:rsidR="00D92396">
              <w:rPr>
                <w:rFonts w:cstheme="minorHAnsi"/>
              </w:rPr>
              <w:t xml:space="preserve"> and time seems to be flying by</w:t>
            </w:r>
            <w:r w:rsidR="009A616E">
              <w:rPr>
                <w:rFonts w:cstheme="minorHAnsi"/>
              </w:rPr>
              <w:t xml:space="preserve">. </w:t>
            </w:r>
            <w:r w:rsidR="00BF1DA3">
              <w:rPr>
                <w:rFonts w:cstheme="minorHAnsi"/>
              </w:rPr>
              <w:t>As your workload increases in the coming weeks</w:t>
            </w:r>
            <w:r w:rsidR="00C424C1">
              <w:rPr>
                <w:rFonts w:cstheme="minorHAnsi"/>
              </w:rPr>
              <w:t xml:space="preserve"> with more whole class teaching, please keep focused on what you need to do</w:t>
            </w:r>
            <w:r w:rsidR="008E3E98">
              <w:rPr>
                <w:rFonts w:cstheme="minorHAnsi"/>
              </w:rPr>
              <w:t xml:space="preserve"> and prioritise. Please also ensure you discuss managing your workload and your wellbeing with your mentor and </w:t>
            </w:r>
            <w:r w:rsidR="006C0B37">
              <w:rPr>
                <w:rFonts w:cstheme="minorHAnsi"/>
              </w:rPr>
              <w:t>take advice on strategies and approaches they may suggest.</w:t>
            </w:r>
            <w:r w:rsidR="00DC3727">
              <w:rPr>
                <w:rFonts w:cstheme="minorHAnsi"/>
              </w:rPr>
              <w:t xml:space="preserve"> </w:t>
            </w:r>
          </w:p>
          <w:p w14:paraId="44B64B64" w14:textId="0A23B9BB" w:rsidR="006C0B37" w:rsidRDefault="00884308" w:rsidP="000E1DBF">
            <w:pPr>
              <w:pStyle w:val="NoSpacing"/>
              <w:rPr>
                <w:rFonts w:cstheme="minorHAnsi"/>
              </w:rPr>
            </w:pPr>
            <w:r>
              <w:rPr>
                <w:rFonts w:cstheme="minorHAnsi"/>
              </w:rPr>
              <w:t xml:space="preserve">Continue to </w:t>
            </w:r>
            <w:r w:rsidR="00DC3727">
              <w:rPr>
                <w:rFonts w:cstheme="minorHAnsi"/>
              </w:rPr>
              <w:t xml:space="preserve">discuss opportunities to observe expert colleagues in other classes </w:t>
            </w:r>
            <w:r>
              <w:rPr>
                <w:rFonts w:cstheme="minorHAnsi"/>
              </w:rPr>
              <w:t>as well as your base class</w:t>
            </w:r>
            <w:r w:rsidR="00667588">
              <w:rPr>
                <w:rFonts w:cstheme="minorHAnsi"/>
              </w:rPr>
              <w:t>,</w:t>
            </w:r>
            <w:r w:rsidR="00DC3727">
              <w:rPr>
                <w:rFonts w:cstheme="minorHAnsi"/>
              </w:rPr>
              <w:t xml:space="preserve"> in line with </w:t>
            </w:r>
            <w:r w:rsidR="000D4C8E">
              <w:rPr>
                <w:rFonts w:cstheme="minorHAnsi"/>
              </w:rPr>
              <w:t xml:space="preserve">your targets and </w:t>
            </w:r>
            <w:r w:rsidR="00667588">
              <w:rPr>
                <w:rFonts w:cstheme="minorHAnsi"/>
              </w:rPr>
              <w:t xml:space="preserve">the </w:t>
            </w:r>
            <w:r>
              <w:rPr>
                <w:rFonts w:cstheme="minorHAnsi"/>
              </w:rPr>
              <w:t>strand and component trackers.</w:t>
            </w:r>
            <w:r w:rsidR="00667588">
              <w:rPr>
                <w:rFonts w:cstheme="minorHAnsi"/>
              </w:rPr>
              <w:t xml:space="preserve"> Be prepared to discuss your learning from these at the WDS meeting</w:t>
            </w:r>
            <w:r w:rsidR="00135646">
              <w:rPr>
                <w:rFonts w:cstheme="minorHAnsi"/>
              </w:rPr>
              <w:t>s</w:t>
            </w:r>
            <w:r w:rsidR="00667588">
              <w:rPr>
                <w:rFonts w:cstheme="minorHAnsi"/>
              </w:rPr>
              <w:t>.</w:t>
            </w:r>
          </w:p>
          <w:p w14:paraId="10912588" w14:textId="77777777" w:rsidR="006C0B37" w:rsidRDefault="006C0B37" w:rsidP="000E1DBF">
            <w:pPr>
              <w:pStyle w:val="NoSpacing"/>
              <w:rPr>
                <w:rFonts w:cstheme="minorHAnsi"/>
              </w:rPr>
            </w:pPr>
          </w:p>
          <w:p w14:paraId="2EE5C1F0" w14:textId="77777777" w:rsidR="00A251FA" w:rsidRPr="00A251FA" w:rsidRDefault="00A251FA" w:rsidP="00A251FA">
            <w:pPr>
              <w:spacing w:after="0" w:line="240" w:lineRule="auto"/>
              <w:jc w:val="left"/>
              <w:rPr>
                <w:rFonts w:eastAsiaTheme="minorHAnsi" w:cstheme="minorHAnsi"/>
                <w:i/>
                <w:iCs/>
                <w:u w:val="single"/>
              </w:rPr>
            </w:pPr>
            <w:r w:rsidRPr="00A251FA">
              <w:rPr>
                <w:rFonts w:eastAsiaTheme="minorHAnsi" w:cstheme="minorHAnsi"/>
                <w:i/>
                <w:iCs/>
                <w:u w:val="single"/>
              </w:rPr>
              <w:t>Keeping in touch</w:t>
            </w:r>
          </w:p>
          <w:p w14:paraId="3F4DE4BC" w14:textId="5EAC24FE" w:rsidR="00A251FA" w:rsidRPr="00A251FA" w:rsidRDefault="00A251FA" w:rsidP="00A251FA">
            <w:pPr>
              <w:spacing w:after="0" w:line="240" w:lineRule="auto"/>
              <w:jc w:val="left"/>
              <w:rPr>
                <w:rFonts w:eastAsiaTheme="minorHAnsi" w:cstheme="minorHAnsi"/>
                <w:i/>
                <w:iCs/>
              </w:rPr>
            </w:pPr>
            <w:r w:rsidRPr="00A251FA">
              <w:rPr>
                <w:rFonts w:eastAsiaTheme="minorHAnsi" w:cstheme="minorHAnsi"/>
              </w:rPr>
              <w:t>Remember, PATs</w:t>
            </w:r>
            <w:r w:rsidR="00F25658">
              <w:rPr>
                <w:rFonts w:eastAsiaTheme="minorHAnsi" w:cstheme="minorHAnsi"/>
              </w:rPr>
              <w:t xml:space="preserve"> and </w:t>
            </w:r>
            <w:r w:rsidR="008C12F4">
              <w:rPr>
                <w:rFonts w:eastAsiaTheme="minorHAnsi" w:cstheme="minorHAnsi"/>
              </w:rPr>
              <w:t>Y</w:t>
            </w:r>
            <w:r w:rsidR="00F25658">
              <w:rPr>
                <w:rFonts w:eastAsiaTheme="minorHAnsi" w:cstheme="minorHAnsi"/>
              </w:rPr>
              <w:t>ear Leads</w:t>
            </w:r>
            <w:r w:rsidRPr="00A251FA">
              <w:rPr>
                <w:rFonts w:eastAsiaTheme="minorHAnsi" w:cstheme="minorHAnsi"/>
              </w:rPr>
              <w:t xml:space="preserve"> are still there at the end of an email if you have any queries or questions, and to also share in your successes in school. Please keep in touch with them!</w:t>
            </w:r>
          </w:p>
          <w:p w14:paraId="3B290020" w14:textId="77777777" w:rsidR="009723AD" w:rsidRPr="0011537A" w:rsidRDefault="009723AD" w:rsidP="00C77EDF">
            <w:pPr>
              <w:pStyle w:val="NoSpacing"/>
              <w:ind w:right="283"/>
              <w:rPr>
                <w:rFonts w:cstheme="minorHAnsi"/>
              </w:rPr>
            </w:pPr>
          </w:p>
          <w:p w14:paraId="42548DF7" w14:textId="77777777" w:rsidR="009723AD" w:rsidRPr="009723AD" w:rsidRDefault="009723AD" w:rsidP="009723AD">
            <w:pPr>
              <w:shd w:val="clear" w:color="auto" w:fill="FFFFFF"/>
              <w:spacing w:after="0" w:line="240" w:lineRule="auto"/>
              <w:jc w:val="left"/>
              <w:rPr>
                <w:rFonts w:eastAsia="Times New Roman" w:cstheme="minorHAnsi"/>
                <w:i/>
                <w:iCs/>
                <w:color w:val="000000" w:themeColor="text1"/>
                <w:u w:val="single"/>
                <w:bdr w:val="none" w:sz="0" w:space="0" w:color="auto" w:frame="1"/>
                <w:lang w:eastAsia="en-GB"/>
              </w:rPr>
            </w:pPr>
            <w:r w:rsidRPr="009723AD">
              <w:rPr>
                <w:rFonts w:eastAsia="Times New Roman" w:cstheme="minorHAnsi"/>
                <w:i/>
                <w:iCs/>
                <w:color w:val="000000" w:themeColor="text1"/>
                <w:u w:val="single"/>
                <w:bdr w:val="none" w:sz="0" w:space="0" w:color="auto" w:frame="1"/>
                <w:lang w:eastAsia="en-GB"/>
              </w:rPr>
              <w:t xml:space="preserve">Enhancement focus: Employability </w:t>
            </w:r>
          </w:p>
          <w:p w14:paraId="40D718BE" w14:textId="0022C53A" w:rsidR="009723AD" w:rsidRPr="009723AD" w:rsidRDefault="009723AD" w:rsidP="009723AD">
            <w:pPr>
              <w:shd w:val="clear" w:color="auto" w:fill="FFFFFF"/>
              <w:spacing w:after="0" w:line="240" w:lineRule="auto"/>
              <w:jc w:val="left"/>
              <w:rPr>
                <w:rFonts w:eastAsia="Times New Roman" w:cstheme="minorHAnsi"/>
                <w:color w:val="000000" w:themeColor="text1"/>
                <w:bdr w:val="none" w:sz="0" w:space="0" w:color="auto" w:frame="1"/>
                <w:lang w:eastAsia="en-GB"/>
              </w:rPr>
            </w:pPr>
            <w:r w:rsidRPr="009723AD">
              <w:rPr>
                <w:rFonts w:eastAsia="Times New Roman" w:cstheme="minorHAnsi"/>
                <w:color w:val="000000" w:themeColor="text1"/>
                <w:bdr w:val="none" w:sz="0" w:space="0" w:color="auto" w:frame="1"/>
                <w:lang w:eastAsia="en-GB"/>
              </w:rPr>
              <w:t xml:space="preserve">We would like you complete this </w:t>
            </w:r>
            <w:r w:rsidR="005D100A">
              <w:rPr>
                <w:rFonts w:eastAsia="Times New Roman" w:cstheme="minorHAnsi"/>
                <w:color w:val="000000" w:themeColor="text1"/>
                <w:bdr w:val="none" w:sz="0" w:space="0" w:color="auto" w:frame="1"/>
                <w:lang w:eastAsia="en-GB"/>
              </w:rPr>
              <w:t>activity</w:t>
            </w:r>
            <w:r w:rsidRPr="009723AD">
              <w:rPr>
                <w:rFonts w:eastAsia="Times New Roman" w:cstheme="minorHAnsi"/>
                <w:color w:val="000000" w:themeColor="text1"/>
                <w:bdr w:val="none" w:sz="0" w:space="0" w:color="auto" w:frame="1"/>
                <w:lang w:eastAsia="en-GB"/>
              </w:rPr>
              <w:t xml:space="preserve"> before the end of your placement. It is designed to support you with applying for teaching posts. You may wish to share any draft letters of applications as part of this </w:t>
            </w:r>
            <w:r w:rsidR="00C32513" w:rsidRPr="009723AD">
              <w:rPr>
                <w:rFonts w:eastAsia="Times New Roman" w:cstheme="minorHAnsi"/>
                <w:color w:val="000000" w:themeColor="text1"/>
                <w:bdr w:val="none" w:sz="0" w:space="0" w:color="auto" w:frame="1"/>
                <w:lang w:eastAsia="en-GB"/>
              </w:rPr>
              <w:t>discussion or</w:t>
            </w:r>
            <w:r w:rsidRPr="009723AD">
              <w:rPr>
                <w:rFonts w:eastAsia="Times New Roman" w:cstheme="minorHAnsi"/>
                <w:color w:val="000000" w:themeColor="text1"/>
                <w:bdr w:val="none" w:sz="0" w:space="0" w:color="auto" w:frame="1"/>
                <w:lang w:eastAsia="en-GB"/>
              </w:rPr>
              <w:t xml:space="preserve"> ask any other questions about applying for teaching </w:t>
            </w:r>
            <w:r w:rsidR="000570A1" w:rsidRPr="009723AD">
              <w:rPr>
                <w:rFonts w:eastAsia="Times New Roman" w:cstheme="minorHAnsi"/>
                <w:color w:val="000000" w:themeColor="text1"/>
                <w:bdr w:val="none" w:sz="0" w:space="0" w:color="auto" w:frame="1"/>
                <w:lang w:eastAsia="en-GB"/>
              </w:rPr>
              <w:t>posts.</w:t>
            </w:r>
          </w:p>
          <w:p w14:paraId="16DD0CF7" w14:textId="77777777" w:rsidR="009723AD" w:rsidRPr="009723AD" w:rsidRDefault="009723AD" w:rsidP="009723AD">
            <w:pPr>
              <w:shd w:val="clear" w:color="auto" w:fill="FFFFFF"/>
              <w:spacing w:after="0" w:line="240" w:lineRule="auto"/>
              <w:jc w:val="left"/>
              <w:rPr>
                <w:rFonts w:eastAsia="Times New Roman" w:cstheme="minorHAnsi"/>
                <w:color w:val="000000" w:themeColor="text1"/>
                <w:bdr w:val="none" w:sz="0" w:space="0" w:color="auto" w:frame="1"/>
                <w:lang w:eastAsia="en-GB"/>
              </w:rPr>
            </w:pPr>
          </w:p>
          <w:p w14:paraId="39470E56" w14:textId="77777777" w:rsidR="009723AD" w:rsidRPr="009723AD" w:rsidRDefault="009723AD" w:rsidP="009723AD">
            <w:pPr>
              <w:shd w:val="clear" w:color="auto" w:fill="FFFFFF"/>
              <w:spacing w:after="0" w:line="240" w:lineRule="auto"/>
              <w:jc w:val="left"/>
              <w:rPr>
                <w:rFonts w:eastAsia="Times New Roman" w:cstheme="minorHAnsi"/>
                <w:color w:val="000000" w:themeColor="text1"/>
                <w:lang w:eastAsia="en-GB"/>
              </w:rPr>
            </w:pPr>
            <w:r w:rsidRPr="009723AD">
              <w:rPr>
                <w:rFonts w:eastAsia="Times New Roman" w:cstheme="minorHAnsi"/>
                <w:color w:val="000000" w:themeColor="text1"/>
                <w:bdr w:val="none" w:sz="0" w:space="0" w:color="auto" w:frame="1"/>
                <w:lang w:eastAsia="en-GB"/>
              </w:rPr>
              <w:t>Arrange a meeting with a member of the school senior leadership team to gather advice and ideas for the necessary steps required in achieving employment as a teacher.</w:t>
            </w:r>
          </w:p>
          <w:p w14:paraId="75FDD254" w14:textId="77777777" w:rsidR="009723AD" w:rsidRPr="009723AD" w:rsidRDefault="009723AD" w:rsidP="009723AD">
            <w:pPr>
              <w:shd w:val="clear" w:color="auto" w:fill="FFFFFF"/>
              <w:spacing w:after="0" w:line="240" w:lineRule="auto"/>
              <w:jc w:val="left"/>
              <w:rPr>
                <w:rFonts w:eastAsia="Times New Roman" w:cstheme="minorHAnsi"/>
                <w:color w:val="000000" w:themeColor="text1"/>
                <w:lang w:eastAsia="en-GB"/>
              </w:rPr>
            </w:pPr>
            <w:r w:rsidRPr="009723AD">
              <w:rPr>
                <w:rFonts w:eastAsia="Times New Roman" w:cstheme="minorHAnsi"/>
                <w:color w:val="000000" w:themeColor="text1"/>
                <w:bdr w:val="none" w:sz="0" w:space="0" w:color="auto" w:frame="1"/>
                <w:lang w:eastAsia="en-GB"/>
              </w:rPr>
              <w:t>A key focus of this discussion should be centred upon what is looked for in successful job applications and interviews; this can include feedback around the following areas:</w:t>
            </w:r>
          </w:p>
          <w:p w14:paraId="257ADF99" w14:textId="77777777" w:rsidR="009723AD" w:rsidRPr="009723AD" w:rsidRDefault="009723AD" w:rsidP="009723AD">
            <w:pPr>
              <w:shd w:val="clear" w:color="auto" w:fill="FFFFFF"/>
              <w:spacing w:after="0" w:line="240" w:lineRule="auto"/>
              <w:jc w:val="left"/>
              <w:rPr>
                <w:rFonts w:eastAsia="Times New Roman" w:cstheme="minorHAnsi"/>
                <w:color w:val="000000" w:themeColor="text1"/>
                <w:lang w:eastAsia="en-GB"/>
              </w:rPr>
            </w:pPr>
            <w:r w:rsidRPr="009723AD">
              <w:rPr>
                <w:rFonts w:eastAsia="Times New Roman" w:cstheme="minorHAnsi"/>
                <w:color w:val="000000" w:themeColor="text1"/>
                <w:bdr w:val="none" w:sz="0" w:space="0" w:color="auto" w:frame="1"/>
                <w:lang w:eastAsia="en-GB"/>
              </w:rPr>
              <w:t> </w:t>
            </w:r>
          </w:p>
          <w:p w14:paraId="75E0A674" w14:textId="77777777" w:rsidR="009723AD" w:rsidRPr="009723AD" w:rsidRDefault="009723AD" w:rsidP="009723AD">
            <w:pPr>
              <w:numPr>
                <w:ilvl w:val="0"/>
                <w:numId w:val="2"/>
              </w:numPr>
              <w:shd w:val="clear" w:color="auto" w:fill="FFFFFF"/>
              <w:spacing w:after="0" w:line="231" w:lineRule="atLeast"/>
              <w:jc w:val="left"/>
              <w:rPr>
                <w:rFonts w:eastAsia="Times New Roman" w:cstheme="minorHAnsi"/>
                <w:color w:val="000000" w:themeColor="text1"/>
                <w:lang w:eastAsia="en-GB"/>
              </w:rPr>
            </w:pPr>
            <w:r w:rsidRPr="009723AD">
              <w:rPr>
                <w:rFonts w:eastAsia="Times New Roman" w:cstheme="minorHAnsi"/>
                <w:color w:val="000000" w:themeColor="text1"/>
                <w:lang w:eastAsia="en-GB"/>
              </w:rPr>
              <w:t>How to present as a compelling candidate within a job application, including effectively responding to person specification information</w:t>
            </w:r>
          </w:p>
          <w:p w14:paraId="465EA0FC" w14:textId="77777777" w:rsidR="009723AD" w:rsidRPr="009723AD" w:rsidRDefault="009723AD" w:rsidP="009723AD">
            <w:pPr>
              <w:numPr>
                <w:ilvl w:val="0"/>
                <w:numId w:val="2"/>
              </w:numPr>
              <w:shd w:val="clear" w:color="auto" w:fill="FFFFFF"/>
              <w:spacing w:after="0" w:line="231" w:lineRule="atLeast"/>
              <w:jc w:val="left"/>
              <w:rPr>
                <w:rFonts w:eastAsia="Times New Roman" w:cstheme="minorHAnsi"/>
                <w:color w:val="000000" w:themeColor="text1"/>
                <w:lang w:eastAsia="en-GB"/>
              </w:rPr>
            </w:pPr>
            <w:r w:rsidRPr="009723AD">
              <w:rPr>
                <w:rFonts w:eastAsia="Times New Roman" w:cstheme="minorHAnsi"/>
                <w:color w:val="000000" w:themeColor="text1"/>
                <w:lang w:eastAsia="en-GB"/>
              </w:rPr>
              <w:t>The type of professional skills and attributes sought by schools</w:t>
            </w:r>
          </w:p>
          <w:p w14:paraId="3752AC4E" w14:textId="77777777" w:rsidR="009723AD" w:rsidRPr="009723AD" w:rsidRDefault="009723AD" w:rsidP="009723AD">
            <w:pPr>
              <w:numPr>
                <w:ilvl w:val="0"/>
                <w:numId w:val="2"/>
              </w:numPr>
              <w:shd w:val="clear" w:color="auto" w:fill="FFFFFF"/>
              <w:spacing w:after="0" w:line="231" w:lineRule="atLeast"/>
              <w:jc w:val="left"/>
              <w:rPr>
                <w:rFonts w:eastAsia="Times New Roman" w:cstheme="minorHAnsi"/>
                <w:color w:val="000000" w:themeColor="text1"/>
                <w:lang w:eastAsia="en-GB"/>
              </w:rPr>
            </w:pPr>
            <w:r w:rsidRPr="009723AD">
              <w:rPr>
                <w:rFonts w:eastAsia="Times New Roman" w:cstheme="minorHAnsi"/>
                <w:color w:val="000000" w:themeColor="text1"/>
                <w:lang w:eastAsia="en-GB"/>
              </w:rPr>
              <w:t>The traits evidenced by a successful interviewee</w:t>
            </w:r>
          </w:p>
          <w:p w14:paraId="79A8EE1F" w14:textId="77777777" w:rsidR="009723AD" w:rsidRPr="009723AD" w:rsidRDefault="009723AD" w:rsidP="009723AD">
            <w:pPr>
              <w:numPr>
                <w:ilvl w:val="0"/>
                <w:numId w:val="2"/>
              </w:numPr>
              <w:shd w:val="clear" w:color="auto" w:fill="FFFFFF"/>
              <w:spacing w:after="0" w:line="231" w:lineRule="atLeast"/>
              <w:jc w:val="left"/>
              <w:rPr>
                <w:rFonts w:eastAsia="Times New Roman" w:cstheme="minorHAnsi"/>
                <w:color w:val="000000" w:themeColor="text1"/>
                <w:lang w:eastAsia="en-GB"/>
              </w:rPr>
            </w:pPr>
            <w:r w:rsidRPr="009723AD">
              <w:rPr>
                <w:rFonts w:eastAsia="Times New Roman" w:cstheme="minorHAnsi"/>
                <w:color w:val="000000" w:themeColor="text1"/>
                <w:lang w:eastAsia="en-GB"/>
              </w:rPr>
              <w:t>An example of an effective response to an interview question</w:t>
            </w:r>
          </w:p>
          <w:p w14:paraId="60C40788" w14:textId="77777777" w:rsidR="009723AD" w:rsidRPr="009723AD" w:rsidRDefault="009723AD" w:rsidP="009723AD">
            <w:pPr>
              <w:numPr>
                <w:ilvl w:val="0"/>
                <w:numId w:val="2"/>
              </w:numPr>
              <w:shd w:val="clear" w:color="auto" w:fill="FFFFFF"/>
              <w:spacing w:after="200" w:line="231" w:lineRule="atLeast"/>
              <w:jc w:val="left"/>
              <w:rPr>
                <w:rFonts w:eastAsia="Times New Roman" w:cstheme="minorHAnsi"/>
                <w:color w:val="000000" w:themeColor="text1"/>
                <w:lang w:eastAsia="en-GB"/>
              </w:rPr>
            </w:pPr>
            <w:r w:rsidRPr="009723AD">
              <w:rPr>
                <w:rFonts w:eastAsia="Times New Roman" w:cstheme="minorHAnsi"/>
                <w:color w:val="000000" w:themeColor="text1"/>
                <w:lang w:eastAsia="en-GB"/>
              </w:rPr>
              <w:t>What an effective early career teacher looks like</w:t>
            </w:r>
          </w:p>
          <w:p w14:paraId="781DA55B" w14:textId="0769E40B" w:rsidR="00884A84" w:rsidRPr="0011537A" w:rsidRDefault="00884A84" w:rsidP="00F7735F">
            <w:pPr>
              <w:pStyle w:val="NoSpacing"/>
              <w:ind w:right="283"/>
              <w:rPr>
                <w:rFonts w:cstheme="minorHAnsi"/>
              </w:rPr>
            </w:pPr>
          </w:p>
          <w:p w14:paraId="23C49918" w14:textId="40071ED7" w:rsidR="00884A84" w:rsidRPr="0011537A" w:rsidRDefault="00884A84" w:rsidP="008B000B">
            <w:pPr>
              <w:pStyle w:val="NoSpacing"/>
              <w:ind w:left="113" w:right="283"/>
              <w:rPr>
                <w:rFonts w:cstheme="minorHAnsi"/>
              </w:rPr>
            </w:pPr>
          </w:p>
        </w:tc>
      </w:tr>
      <w:tr w:rsidR="00884A84" w:rsidRPr="00725523" w14:paraId="1EBAA8AD" w14:textId="77777777" w:rsidTr="009B73BF">
        <w:tc>
          <w:tcPr>
            <w:tcW w:w="11482" w:type="dxa"/>
            <w:shd w:val="clear" w:color="auto" w:fill="FFFFFF" w:themeFill="background1"/>
            <w:tcMar>
              <w:top w:w="0" w:type="dxa"/>
              <w:left w:w="108" w:type="dxa"/>
              <w:bottom w:w="0" w:type="dxa"/>
              <w:right w:w="108" w:type="dxa"/>
            </w:tcMar>
            <w:hideMark/>
          </w:tcPr>
          <w:p w14:paraId="6A2EC14D" w14:textId="6C37014F" w:rsidR="00884A84" w:rsidRPr="0011537A" w:rsidRDefault="00884A84" w:rsidP="008B000B">
            <w:pPr>
              <w:pStyle w:val="NoSpacing"/>
              <w:ind w:left="113" w:right="283"/>
              <w:rPr>
                <w:rFonts w:cstheme="minorHAnsi"/>
              </w:rPr>
            </w:pPr>
          </w:p>
        </w:tc>
      </w:tr>
      <w:tr w:rsidR="00884A84" w:rsidRPr="00725523" w14:paraId="6A7AEB9B" w14:textId="77777777" w:rsidTr="009B73BF">
        <w:tc>
          <w:tcPr>
            <w:tcW w:w="11482" w:type="dxa"/>
            <w:shd w:val="clear" w:color="auto" w:fill="FFFFFF" w:themeFill="background1"/>
            <w:tcMar>
              <w:top w:w="0" w:type="dxa"/>
              <w:left w:w="108" w:type="dxa"/>
              <w:bottom w:w="0" w:type="dxa"/>
              <w:right w:w="108" w:type="dxa"/>
            </w:tcMar>
            <w:hideMark/>
          </w:tcPr>
          <w:p w14:paraId="79E5B86E" w14:textId="3C6A0DF1" w:rsidR="00884A84" w:rsidRPr="008A5765" w:rsidRDefault="00B31AA1" w:rsidP="008B000B">
            <w:pPr>
              <w:pStyle w:val="NoSpacing"/>
              <w:ind w:left="113" w:right="283"/>
              <w:rPr>
                <w:rFonts w:cstheme="minorHAnsi"/>
                <w:b/>
                <w:bCs/>
              </w:rPr>
            </w:pPr>
            <w:r w:rsidRPr="008A5765">
              <w:rPr>
                <w:rFonts w:cstheme="minorHAnsi"/>
                <w:b/>
                <w:bCs/>
              </w:rPr>
              <w:t xml:space="preserve">Research and </w:t>
            </w:r>
            <w:r w:rsidR="00884A84" w:rsidRPr="008A5765">
              <w:rPr>
                <w:rFonts w:cstheme="minorHAnsi"/>
                <w:b/>
                <w:bCs/>
              </w:rPr>
              <w:t>resources</w:t>
            </w:r>
            <w:r w:rsidRPr="008A5765">
              <w:rPr>
                <w:rFonts w:cstheme="minorHAnsi"/>
                <w:b/>
                <w:bCs/>
              </w:rPr>
              <w:t>:</w:t>
            </w:r>
          </w:p>
          <w:p w14:paraId="33CCAEFE" w14:textId="77777777" w:rsidR="00604A9B" w:rsidRPr="008A5765" w:rsidRDefault="00604A9B" w:rsidP="008B000B">
            <w:pPr>
              <w:pStyle w:val="NoSpacing"/>
              <w:ind w:left="113" w:right="283"/>
              <w:rPr>
                <w:rFonts w:cstheme="minorHAnsi"/>
              </w:rPr>
            </w:pPr>
          </w:p>
          <w:p w14:paraId="4EB94656" w14:textId="26011E1D" w:rsidR="00A67B0B" w:rsidRPr="008A5765" w:rsidRDefault="00FC5375" w:rsidP="00B54DF4">
            <w:pPr>
              <w:pStyle w:val="NoSpacing"/>
              <w:ind w:left="113" w:right="283"/>
              <w:rPr>
                <w:rStyle w:val="normaltextrun"/>
                <w:rFonts w:cstheme="minorHAnsi"/>
              </w:rPr>
            </w:pPr>
            <w:r w:rsidRPr="008A5765">
              <w:rPr>
                <w:rFonts w:cstheme="minorHAnsi"/>
              </w:rPr>
              <w:t>This week the research focuses on</w:t>
            </w:r>
            <w:r w:rsidR="008A5765" w:rsidRPr="008A5765">
              <w:rPr>
                <w:rFonts w:cstheme="minorHAnsi"/>
              </w:rPr>
              <w:t xml:space="preserve"> planning and</w:t>
            </w:r>
            <w:r w:rsidR="00557C72" w:rsidRPr="008A5765">
              <w:rPr>
                <w:rFonts w:cstheme="minorHAnsi"/>
              </w:rPr>
              <w:t xml:space="preserve"> support</w:t>
            </w:r>
            <w:r w:rsidR="005C3C5E" w:rsidRPr="008A5765">
              <w:rPr>
                <w:rFonts w:cstheme="minorHAnsi"/>
              </w:rPr>
              <w:t>ing</w:t>
            </w:r>
            <w:r w:rsidR="00557C72" w:rsidRPr="008A5765">
              <w:rPr>
                <w:rFonts w:cstheme="minorHAnsi"/>
              </w:rPr>
              <w:t xml:space="preserve"> learners with EAL</w:t>
            </w:r>
            <w:r w:rsidR="000570A1">
              <w:rPr>
                <w:rFonts w:cstheme="minorHAnsi"/>
              </w:rPr>
              <w:t>.</w:t>
            </w:r>
          </w:p>
          <w:p w14:paraId="776A1316" w14:textId="77777777" w:rsidR="008A5765" w:rsidRPr="008A5765" w:rsidRDefault="008A5765" w:rsidP="008A5765">
            <w:pPr>
              <w:pStyle w:val="paragraph"/>
              <w:spacing w:before="0" w:after="0"/>
              <w:textAlignment w:val="baseline"/>
              <w:rPr>
                <w:rFonts w:asciiTheme="minorHAnsi" w:hAnsiTheme="minorHAnsi" w:cstheme="minorHAnsi"/>
                <w:sz w:val="22"/>
                <w:szCs w:val="22"/>
              </w:rPr>
            </w:pPr>
            <w:r w:rsidRPr="008A5765">
              <w:rPr>
                <w:rStyle w:val="normaltextrun"/>
                <w:rFonts w:asciiTheme="minorHAnsi" w:hAnsiTheme="minorHAnsi" w:cstheme="minorHAnsi"/>
                <w:color w:val="000000"/>
                <w:sz w:val="22"/>
                <w:szCs w:val="22"/>
              </w:rPr>
              <w:t xml:space="preserve">GLAZZARD, J. AND GREEN, M., (2022) </w:t>
            </w:r>
            <w:r w:rsidRPr="008A5765">
              <w:rPr>
                <w:rStyle w:val="normaltextrun"/>
                <w:rFonts w:asciiTheme="minorHAnsi" w:hAnsiTheme="minorHAnsi" w:cstheme="minorHAnsi"/>
                <w:i/>
                <w:iCs/>
                <w:color w:val="000000"/>
                <w:sz w:val="22"/>
                <w:szCs w:val="22"/>
              </w:rPr>
              <w:t>Learning to Be a Primary Teacher.</w:t>
            </w:r>
            <w:r w:rsidRPr="008A5765">
              <w:rPr>
                <w:rStyle w:val="normaltextrun"/>
                <w:rFonts w:asciiTheme="minorHAnsi" w:hAnsiTheme="minorHAnsi" w:cstheme="minorHAnsi"/>
                <w:color w:val="000000"/>
                <w:sz w:val="22"/>
                <w:szCs w:val="22"/>
              </w:rPr>
              <w:t xml:space="preserve"> London: Critical Publishing.</w:t>
            </w:r>
            <w:r w:rsidRPr="008A5765">
              <w:rPr>
                <w:rStyle w:val="eop"/>
                <w:rFonts w:asciiTheme="minorHAnsi" w:hAnsiTheme="minorHAnsi" w:cstheme="minorHAnsi"/>
                <w:color w:val="000000"/>
                <w:sz w:val="22"/>
                <w:szCs w:val="22"/>
              </w:rPr>
              <w:t> </w:t>
            </w:r>
          </w:p>
          <w:p w14:paraId="06493167" w14:textId="77777777" w:rsidR="00A94A84" w:rsidRPr="008A5765" w:rsidRDefault="00A94A84" w:rsidP="00AD6CB4">
            <w:pPr>
              <w:pStyle w:val="NoSpacing"/>
              <w:ind w:right="283"/>
              <w:rPr>
                <w:rFonts w:cstheme="minorHAnsi"/>
              </w:rPr>
            </w:pPr>
          </w:p>
          <w:p w14:paraId="406BF88C" w14:textId="64844D45" w:rsidR="00986C98" w:rsidRPr="008A5765" w:rsidRDefault="00986C98" w:rsidP="00986C98">
            <w:pPr>
              <w:pStyle w:val="paragraph"/>
              <w:spacing w:before="0" w:beforeAutospacing="0" w:after="0" w:afterAutospacing="0"/>
              <w:textAlignment w:val="baseline"/>
              <w:rPr>
                <w:rFonts w:asciiTheme="minorHAnsi" w:hAnsiTheme="minorHAnsi" w:cstheme="minorHAnsi"/>
                <w:sz w:val="22"/>
                <w:szCs w:val="22"/>
              </w:rPr>
            </w:pPr>
            <w:r w:rsidRPr="008A5765">
              <w:rPr>
                <w:rStyle w:val="normaltextrun"/>
                <w:rFonts w:asciiTheme="minorHAnsi" w:hAnsiTheme="minorHAnsi" w:cstheme="minorHAnsi"/>
                <w:sz w:val="22"/>
                <w:szCs w:val="22"/>
              </w:rPr>
              <w:t>NALDIC</w:t>
            </w:r>
            <w:r w:rsidR="00044A4B" w:rsidRPr="008A5765">
              <w:rPr>
                <w:rStyle w:val="normaltextrun"/>
                <w:rFonts w:asciiTheme="minorHAnsi" w:hAnsiTheme="minorHAnsi" w:cstheme="minorHAnsi"/>
                <w:sz w:val="22"/>
                <w:szCs w:val="22"/>
              </w:rPr>
              <w:t>,</w:t>
            </w:r>
            <w:r w:rsidRPr="008A5765">
              <w:rPr>
                <w:rStyle w:val="normaltextrun"/>
                <w:rFonts w:asciiTheme="minorHAnsi" w:hAnsiTheme="minorHAnsi" w:cstheme="minorHAnsi"/>
                <w:sz w:val="22"/>
                <w:szCs w:val="22"/>
              </w:rPr>
              <w:t xml:space="preserve"> 2022</w:t>
            </w:r>
            <w:r w:rsidR="00044A4B" w:rsidRPr="008A5765">
              <w:rPr>
                <w:rStyle w:val="normaltextrun"/>
                <w:rFonts w:asciiTheme="minorHAnsi" w:hAnsiTheme="minorHAnsi" w:cstheme="minorHAnsi"/>
                <w:sz w:val="22"/>
                <w:szCs w:val="22"/>
              </w:rPr>
              <w:t>.</w:t>
            </w:r>
            <w:r w:rsidRPr="008A5765">
              <w:rPr>
                <w:rStyle w:val="normaltextrun"/>
                <w:rFonts w:asciiTheme="minorHAnsi" w:hAnsiTheme="minorHAnsi" w:cstheme="minorHAnsi"/>
                <w:sz w:val="22"/>
                <w:szCs w:val="22"/>
              </w:rPr>
              <w:t xml:space="preserve"> </w:t>
            </w:r>
            <w:r w:rsidRPr="008A5765">
              <w:rPr>
                <w:rStyle w:val="normaltextrun"/>
                <w:rFonts w:asciiTheme="minorHAnsi" w:hAnsiTheme="minorHAnsi" w:cstheme="minorHAnsi"/>
                <w:i/>
                <w:iCs/>
                <w:sz w:val="22"/>
                <w:szCs w:val="22"/>
              </w:rPr>
              <w:t>Principles to Practice</w:t>
            </w:r>
            <w:r w:rsidRPr="008A5765">
              <w:rPr>
                <w:rStyle w:val="normaltextrun"/>
                <w:rFonts w:asciiTheme="minorHAnsi" w:hAnsiTheme="minorHAnsi" w:cstheme="minorHAnsi"/>
                <w:sz w:val="22"/>
                <w:szCs w:val="22"/>
              </w:rPr>
              <w:t xml:space="preserve"> [online] Available from: URL </w:t>
            </w:r>
            <w:hyperlink r:id="rId12" w:tgtFrame="_blank" w:history="1">
              <w:r w:rsidRPr="008A5765">
                <w:rPr>
                  <w:rStyle w:val="normaltextrun"/>
                  <w:rFonts w:asciiTheme="minorHAnsi" w:hAnsiTheme="minorHAnsi" w:cstheme="minorHAnsi"/>
                  <w:color w:val="0563C1"/>
                  <w:sz w:val="22"/>
                  <w:szCs w:val="22"/>
                  <w:u w:val="single"/>
                </w:rPr>
                <w:t>https://naldic.org.uk/teaching-learning/principles-to-practice/</w:t>
              </w:r>
            </w:hyperlink>
            <w:r w:rsidRPr="008A5765">
              <w:rPr>
                <w:rStyle w:val="normaltextrun"/>
                <w:rFonts w:asciiTheme="minorHAnsi" w:hAnsiTheme="minorHAnsi" w:cstheme="minorHAnsi"/>
                <w:sz w:val="22"/>
                <w:szCs w:val="22"/>
              </w:rPr>
              <w:t> </w:t>
            </w:r>
            <w:r w:rsidRPr="008A5765">
              <w:rPr>
                <w:rStyle w:val="eop"/>
                <w:rFonts w:asciiTheme="minorHAnsi" w:hAnsiTheme="minorHAnsi" w:cstheme="minorHAnsi"/>
                <w:sz w:val="22"/>
                <w:szCs w:val="22"/>
              </w:rPr>
              <w:t> </w:t>
            </w:r>
          </w:p>
          <w:p w14:paraId="092AFC70" w14:textId="1D9987F2" w:rsidR="00986C98" w:rsidRPr="008A5765" w:rsidRDefault="00986C98" w:rsidP="00986C98">
            <w:pPr>
              <w:pStyle w:val="paragraph"/>
              <w:spacing w:before="0" w:after="0"/>
              <w:textAlignment w:val="baseline"/>
              <w:rPr>
                <w:rFonts w:asciiTheme="minorHAnsi" w:hAnsiTheme="minorHAnsi" w:cstheme="minorHAnsi"/>
                <w:sz w:val="22"/>
                <w:szCs w:val="22"/>
              </w:rPr>
            </w:pPr>
            <w:r w:rsidRPr="008A5765">
              <w:rPr>
                <w:rStyle w:val="eop"/>
                <w:rFonts w:asciiTheme="minorHAnsi" w:hAnsiTheme="minorHAnsi" w:cstheme="minorHAnsi"/>
                <w:sz w:val="22"/>
                <w:szCs w:val="22"/>
              </w:rPr>
              <w:t> </w:t>
            </w:r>
            <w:r w:rsidR="000570A1" w:rsidRPr="008A5765">
              <w:rPr>
                <w:rStyle w:val="normaltextrun"/>
                <w:rFonts w:asciiTheme="minorHAnsi" w:hAnsiTheme="minorHAnsi" w:cstheme="minorHAnsi"/>
                <w:color w:val="000000"/>
                <w:sz w:val="22"/>
                <w:szCs w:val="22"/>
              </w:rPr>
              <w:t>SERRET, N. AND GRIPTON, C., (2021</w:t>
            </w:r>
            <w:r w:rsidR="000570A1" w:rsidRPr="008A5765">
              <w:rPr>
                <w:rStyle w:val="normaltextrun"/>
                <w:rFonts w:asciiTheme="minorHAnsi" w:hAnsiTheme="minorHAnsi" w:cstheme="minorHAnsi"/>
                <w:i/>
                <w:iCs/>
                <w:color w:val="000000"/>
                <w:sz w:val="22"/>
                <w:szCs w:val="22"/>
              </w:rPr>
              <w:t xml:space="preserve">) Purposeful Planning for Learning: shaping learning and teaching in the primary school. </w:t>
            </w:r>
            <w:r w:rsidR="000570A1" w:rsidRPr="008A5765">
              <w:rPr>
                <w:rStyle w:val="normaltextrun"/>
                <w:rFonts w:asciiTheme="minorHAnsi" w:hAnsiTheme="minorHAnsi" w:cstheme="minorHAnsi"/>
                <w:color w:val="000000"/>
                <w:sz w:val="22"/>
                <w:szCs w:val="22"/>
              </w:rPr>
              <w:t>London: Rutledge.</w:t>
            </w:r>
            <w:r w:rsidR="000570A1" w:rsidRPr="008A5765">
              <w:rPr>
                <w:rStyle w:val="eop"/>
                <w:rFonts w:asciiTheme="minorHAnsi" w:hAnsiTheme="minorHAnsi" w:cstheme="minorHAnsi"/>
                <w:color w:val="000000"/>
                <w:sz w:val="22"/>
                <w:szCs w:val="22"/>
              </w:rPr>
              <w:t> </w:t>
            </w:r>
          </w:p>
          <w:p w14:paraId="5123058A" w14:textId="0D203B7F" w:rsidR="00986C98" w:rsidRPr="008A5765" w:rsidRDefault="00067CC8" w:rsidP="00986C98">
            <w:pPr>
              <w:pStyle w:val="paragraph"/>
              <w:spacing w:before="0" w:beforeAutospacing="0" w:after="0" w:afterAutospacing="0"/>
              <w:textAlignment w:val="baseline"/>
              <w:rPr>
                <w:rFonts w:asciiTheme="minorHAnsi" w:hAnsiTheme="minorHAnsi" w:cstheme="minorHAnsi"/>
                <w:sz w:val="22"/>
                <w:szCs w:val="22"/>
              </w:rPr>
            </w:pPr>
            <w:r w:rsidRPr="008A5765">
              <w:rPr>
                <w:rStyle w:val="eop"/>
                <w:rFonts w:asciiTheme="minorHAnsi" w:hAnsiTheme="minorHAnsi" w:cstheme="minorHAnsi"/>
                <w:sz w:val="22"/>
                <w:szCs w:val="22"/>
              </w:rPr>
              <w:t> </w:t>
            </w:r>
          </w:p>
          <w:p w14:paraId="47986975" w14:textId="394F5162" w:rsidR="00986C98" w:rsidRPr="008A5765" w:rsidRDefault="00067CC8" w:rsidP="00986C98">
            <w:pPr>
              <w:pStyle w:val="paragraph"/>
              <w:spacing w:before="0" w:beforeAutospacing="0" w:after="0" w:afterAutospacing="0"/>
              <w:textAlignment w:val="baseline"/>
              <w:rPr>
                <w:rFonts w:asciiTheme="minorHAnsi" w:hAnsiTheme="minorHAnsi" w:cstheme="minorHAnsi"/>
                <w:sz w:val="22"/>
                <w:szCs w:val="22"/>
              </w:rPr>
            </w:pPr>
            <w:r w:rsidRPr="008A5765">
              <w:rPr>
                <w:rStyle w:val="normaltextrun"/>
                <w:rFonts w:asciiTheme="minorHAnsi" w:hAnsiTheme="minorHAnsi" w:cstheme="minorHAnsi"/>
                <w:sz w:val="22"/>
                <w:szCs w:val="22"/>
              </w:rPr>
              <w:t>THE BELL FOUNDATION</w:t>
            </w:r>
            <w:r w:rsidRPr="008A5765">
              <w:rPr>
                <w:rStyle w:val="eop"/>
                <w:rFonts w:asciiTheme="minorHAnsi" w:hAnsiTheme="minorHAnsi" w:cstheme="minorHAnsi"/>
                <w:sz w:val="22"/>
                <w:szCs w:val="22"/>
              </w:rPr>
              <w:t> </w:t>
            </w:r>
          </w:p>
          <w:p w14:paraId="3D127DAD" w14:textId="77777777" w:rsidR="00986C98" w:rsidRPr="008A5765" w:rsidRDefault="00986C98" w:rsidP="00986C98">
            <w:pPr>
              <w:pStyle w:val="paragraph"/>
              <w:spacing w:before="0" w:beforeAutospacing="0" w:after="0" w:afterAutospacing="0"/>
              <w:textAlignment w:val="baseline"/>
              <w:rPr>
                <w:rFonts w:asciiTheme="minorHAnsi" w:hAnsiTheme="minorHAnsi" w:cstheme="minorHAnsi"/>
                <w:sz w:val="22"/>
                <w:szCs w:val="22"/>
              </w:rPr>
            </w:pPr>
            <w:hyperlink r:id="rId13" w:tgtFrame="_blank" w:history="1">
              <w:r w:rsidRPr="008A5765">
                <w:rPr>
                  <w:rStyle w:val="normaltextrun"/>
                  <w:rFonts w:asciiTheme="minorHAnsi" w:hAnsiTheme="minorHAnsi" w:cstheme="minorHAnsi"/>
                  <w:color w:val="0563C1"/>
                  <w:sz w:val="22"/>
                  <w:szCs w:val="22"/>
                  <w:u w:val="single"/>
                </w:rPr>
                <w:t>https://www.bell-foundation.org.uk/eal-programme/eal-assessment-framework/</w:t>
              </w:r>
            </w:hyperlink>
            <w:r w:rsidRPr="008A5765">
              <w:rPr>
                <w:rStyle w:val="eop"/>
                <w:rFonts w:asciiTheme="minorHAnsi" w:hAnsiTheme="minorHAnsi" w:cstheme="minorHAnsi"/>
                <w:color w:val="0563C1"/>
                <w:sz w:val="22"/>
                <w:szCs w:val="22"/>
              </w:rPr>
              <w:t> </w:t>
            </w:r>
          </w:p>
          <w:p w14:paraId="2A7985F5" w14:textId="77777777" w:rsidR="00A94A84" w:rsidRPr="008A5765" w:rsidRDefault="00A94A84" w:rsidP="00AD6CB4">
            <w:pPr>
              <w:pStyle w:val="NoSpacing"/>
              <w:ind w:right="283"/>
              <w:rPr>
                <w:rFonts w:cstheme="minorHAnsi"/>
              </w:rPr>
            </w:pPr>
          </w:p>
          <w:p w14:paraId="216BEE7B" w14:textId="77777777" w:rsidR="008F3296" w:rsidRPr="008A5765" w:rsidRDefault="008F3296" w:rsidP="008B000B">
            <w:pPr>
              <w:pStyle w:val="NoSpacing"/>
              <w:ind w:left="113" w:right="283"/>
              <w:rPr>
                <w:rFonts w:cstheme="minorHAnsi"/>
              </w:rPr>
            </w:pPr>
          </w:p>
          <w:p w14:paraId="137A87B7" w14:textId="7F700482" w:rsidR="008F3296" w:rsidRPr="008A5765" w:rsidRDefault="00C64D04" w:rsidP="006D3BF3">
            <w:pPr>
              <w:pStyle w:val="NoSpacing"/>
              <w:ind w:right="283"/>
              <w:rPr>
                <w:rFonts w:eastAsiaTheme="minorHAnsi" w:cstheme="minorHAnsi"/>
              </w:rPr>
            </w:pPr>
            <w:r>
              <w:rPr>
                <w:rFonts w:eastAsiaTheme="minorHAnsi" w:cstheme="minorHAnsi"/>
              </w:rPr>
              <w:t xml:space="preserve">Thanks for all your </w:t>
            </w:r>
            <w:r w:rsidR="00DC736B">
              <w:rPr>
                <w:rFonts w:eastAsiaTheme="minorHAnsi" w:cstheme="minorHAnsi"/>
              </w:rPr>
              <w:t xml:space="preserve">hard work </w:t>
            </w:r>
            <w:r w:rsidR="00B90EB6">
              <w:rPr>
                <w:rFonts w:eastAsiaTheme="minorHAnsi" w:cstheme="minorHAnsi"/>
              </w:rPr>
              <w:t>and dedication. Wishing</w:t>
            </w:r>
            <w:r w:rsidR="00DC736B">
              <w:rPr>
                <w:rFonts w:eastAsiaTheme="minorHAnsi" w:cstheme="minorHAnsi"/>
              </w:rPr>
              <w:t xml:space="preserve"> you all a good week.</w:t>
            </w:r>
          </w:p>
          <w:p w14:paraId="41325E17" w14:textId="77777777" w:rsidR="00B714F8" w:rsidRPr="008A5765" w:rsidRDefault="00B714F8" w:rsidP="008B000B">
            <w:pPr>
              <w:pStyle w:val="NoSpacing"/>
              <w:ind w:left="113" w:right="283"/>
              <w:rPr>
                <w:rFonts w:cstheme="minorHAnsi"/>
              </w:rPr>
            </w:pPr>
          </w:p>
          <w:p w14:paraId="59F81F57" w14:textId="77777777" w:rsidR="00B714F8" w:rsidRPr="008A5765" w:rsidRDefault="00B714F8" w:rsidP="008B000B">
            <w:pPr>
              <w:pStyle w:val="NoSpacing"/>
              <w:ind w:left="113" w:right="283"/>
              <w:rPr>
                <w:rFonts w:cstheme="minorHAnsi"/>
              </w:rPr>
            </w:pPr>
          </w:p>
          <w:p w14:paraId="64D3D284" w14:textId="41A6D524" w:rsidR="008B000B" w:rsidRPr="008A5765" w:rsidRDefault="004F74CA" w:rsidP="004F74CA">
            <w:pPr>
              <w:pStyle w:val="NoSpacing"/>
              <w:ind w:right="283"/>
              <w:rPr>
                <w:rFonts w:cstheme="minorHAnsi"/>
              </w:rPr>
            </w:pPr>
            <w:r w:rsidRPr="008A5765">
              <w:rPr>
                <w:rFonts w:cstheme="minorHAnsi"/>
              </w:rPr>
              <w:t xml:space="preserve">  </w:t>
            </w:r>
            <w:r w:rsidR="006E0204" w:rsidRPr="008A5765">
              <w:rPr>
                <w:rFonts w:cstheme="minorHAnsi"/>
              </w:rPr>
              <w:t>Lorraine Healy</w:t>
            </w:r>
            <w:r w:rsidR="008B000B" w:rsidRPr="008A5765">
              <w:rPr>
                <w:rFonts w:cstheme="minorHAnsi"/>
              </w:rPr>
              <w:t xml:space="preserve"> </w:t>
            </w:r>
          </w:p>
          <w:p w14:paraId="1FD69798" w14:textId="3FCDD766" w:rsidR="004F74CA" w:rsidRPr="008A5765" w:rsidRDefault="004F74CA" w:rsidP="004F74CA">
            <w:pPr>
              <w:pStyle w:val="NoSpacing"/>
              <w:ind w:right="283"/>
              <w:rPr>
                <w:rFonts w:cstheme="minorHAnsi"/>
              </w:rPr>
            </w:pPr>
            <w:r w:rsidRPr="008A5765">
              <w:rPr>
                <w:rFonts w:cstheme="minorHAnsi"/>
              </w:rPr>
              <w:t xml:space="preserve"> Professional Practice Quality Lead for the </w:t>
            </w:r>
            <w:r w:rsidR="00C64D04">
              <w:rPr>
                <w:rFonts w:cstheme="minorHAnsi"/>
              </w:rPr>
              <w:t>School-based</w:t>
            </w:r>
            <w:r w:rsidRPr="008A5765">
              <w:rPr>
                <w:rFonts w:cstheme="minorHAnsi"/>
              </w:rPr>
              <w:t xml:space="preserve"> Programme</w:t>
            </w:r>
          </w:p>
          <w:p w14:paraId="7CE14E04" w14:textId="2D57ADAF" w:rsidR="008B000B" w:rsidRPr="008A5765" w:rsidRDefault="008B000B" w:rsidP="006E0204">
            <w:pPr>
              <w:pStyle w:val="NoSpacing"/>
              <w:ind w:left="113" w:right="283"/>
              <w:rPr>
                <w:rFonts w:cstheme="minorHAnsi"/>
                <w:b/>
                <w:bCs/>
              </w:rPr>
            </w:pPr>
          </w:p>
        </w:tc>
      </w:tr>
    </w:tbl>
    <w:p w14:paraId="663BA6BC" w14:textId="77777777" w:rsidR="00884A84" w:rsidRPr="00725523" w:rsidRDefault="00884A84" w:rsidP="00722685">
      <w:pPr>
        <w:pStyle w:val="NoSpacing"/>
        <w:rPr>
          <w:rFonts w:cstheme="minorHAnsi"/>
        </w:rPr>
      </w:pPr>
    </w:p>
    <w:sectPr w:rsidR="00884A84" w:rsidRPr="00725523" w:rsidSect="000A73F2">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1E082" w14:textId="77777777" w:rsidR="000A73F2" w:rsidRDefault="000A73F2">
      <w:pPr>
        <w:spacing w:after="0" w:line="240" w:lineRule="auto"/>
      </w:pPr>
      <w:r>
        <w:separator/>
      </w:r>
    </w:p>
  </w:endnote>
  <w:endnote w:type="continuationSeparator" w:id="0">
    <w:p w14:paraId="4691760E" w14:textId="77777777" w:rsidR="000A73F2" w:rsidRDefault="000A73F2">
      <w:pPr>
        <w:spacing w:after="0" w:line="240" w:lineRule="auto"/>
      </w:pPr>
      <w:r>
        <w:continuationSeparator/>
      </w:r>
    </w:p>
  </w:endnote>
  <w:endnote w:type="continuationNotice" w:id="1">
    <w:p w14:paraId="7F2876E5" w14:textId="77777777" w:rsidR="000A73F2" w:rsidRDefault="000A73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4ABBF" w14:textId="77777777" w:rsidR="000A73F2" w:rsidRDefault="000A73F2">
      <w:pPr>
        <w:spacing w:after="0" w:line="240" w:lineRule="auto"/>
      </w:pPr>
      <w:r>
        <w:separator/>
      </w:r>
    </w:p>
  </w:footnote>
  <w:footnote w:type="continuationSeparator" w:id="0">
    <w:p w14:paraId="12062692" w14:textId="77777777" w:rsidR="000A73F2" w:rsidRDefault="000A73F2">
      <w:pPr>
        <w:spacing w:after="0" w:line="240" w:lineRule="auto"/>
      </w:pPr>
      <w:r>
        <w:continuationSeparator/>
      </w:r>
    </w:p>
  </w:footnote>
  <w:footnote w:type="continuationNotice" w:id="1">
    <w:p w14:paraId="24E3241C" w14:textId="77777777" w:rsidR="000A73F2" w:rsidRDefault="000A73F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F21B3"/>
    <w:multiLevelType w:val="multilevel"/>
    <w:tmpl w:val="1570D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25918B7"/>
    <w:multiLevelType w:val="hybridMultilevel"/>
    <w:tmpl w:val="1C6EFD2C"/>
    <w:lvl w:ilvl="0" w:tplc="61FA536E">
      <w:numFmt w:val="bullet"/>
      <w:lvlText w:val="-"/>
      <w:lvlJc w:val="left"/>
      <w:pPr>
        <w:ind w:left="408" w:hanging="360"/>
      </w:pPr>
      <w:rPr>
        <w:rFonts w:ascii="Calibri" w:eastAsiaTheme="minorHAnsi" w:hAnsi="Calibri" w:cs="Calibr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num w:numId="1" w16cid:durableId="1045835396">
    <w:abstractNumId w:val="1"/>
  </w:num>
  <w:num w:numId="2" w16cid:durableId="1742873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A84"/>
    <w:rsid w:val="00006D92"/>
    <w:rsid w:val="00010EFD"/>
    <w:rsid w:val="00020264"/>
    <w:rsid w:val="00027B60"/>
    <w:rsid w:val="00044A4B"/>
    <w:rsid w:val="000570A1"/>
    <w:rsid w:val="00065AF3"/>
    <w:rsid w:val="00067CC8"/>
    <w:rsid w:val="00073E80"/>
    <w:rsid w:val="00081305"/>
    <w:rsid w:val="00081BD2"/>
    <w:rsid w:val="00086F68"/>
    <w:rsid w:val="0008708A"/>
    <w:rsid w:val="000A73F2"/>
    <w:rsid w:val="000B0993"/>
    <w:rsid w:val="000B7679"/>
    <w:rsid w:val="000C3D9F"/>
    <w:rsid w:val="000D4C8E"/>
    <w:rsid w:val="000D7F4B"/>
    <w:rsid w:val="000E1DBF"/>
    <w:rsid w:val="000F148A"/>
    <w:rsid w:val="000F3143"/>
    <w:rsid w:val="000F72C3"/>
    <w:rsid w:val="00111B5D"/>
    <w:rsid w:val="0011537A"/>
    <w:rsid w:val="00131306"/>
    <w:rsid w:val="00135646"/>
    <w:rsid w:val="0014250A"/>
    <w:rsid w:val="00155D48"/>
    <w:rsid w:val="001565A8"/>
    <w:rsid w:val="001641AD"/>
    <w:rsid w:val="0017292D"/>
    <w:rsid w:val="00196BA0"/>
    <w:rsid w:val="001B3AD7"/>
    <w:rsid w:val="001C277C"/>
    <w:rsid w:val="001D6D62"/>
    <w:rsid w:val="001E50CA"/>
    <w:rsid w:val="001E7390"/>
    <w:rsid w:val="001F2235"/>
    <w:rsid w:val="001F5D70"/>
    <w:rsid w:val="00215456"/>
    <w:rsid w:val="00223652"/>
    <w:rsid w:val="002413F7"/>
    <w:rsid w:val="0024650A"/>
    <w:rsid w:val="00251E45"/>
    <w:rsid w:val="00280A83"/>
    <w:rsid w:val="00280AE5"/>
    <w:rsid w:val="00281D8B"/>
    <w:rsid w:val="00292DAC"/>
    <w:rsid w:val="002A3128"/>
    <w:rsid w:val="002B176E"/>
    <w:rsid w:val="002B4293"/>
    <w:rsid w:val="002B7FB5"/>
    <w:rsid w:val="002C187F"/>
    <w:rsid w:val="002C250D"/>
    <w:rsid w:val="002C5090"/>
    <w:rsid w:val="002C7C17"/>
    <w:rsid w:val="002D3E09"/>
    <w:rsid w:val="002D427D"/>
    <w:rsid w:val="002F3647"/>
    <w:rsid w:val="002F5758"/>
    <w:rsid w:val="002F7F8A"/>
    <w:rsid w:val="003212EB"/>
    <w:rsid w:val="003222CF"/>
    <w:rsid w:val="003226B0"/>
    <w:rsid w:val="00333D16"/>
    <w:rsid w:val="00337AE7"/>
    <w:rsid w:val="0034197E"/>
    <w:rsid w:val="00366D58"/>
    <w:rsid w:val="00372057"/>
    <w:rsid w:val="00375EA5"/>
    <w:rsid w:val="00383046"/>
    <w:rsid w:val="003926F6"/>
    <w:rsid w:val="003D5F21"/>
    <w:rsid w:val="003E434E"/>
    <w:rsid w:val="00402179"/>
    <w:rsid w:val="004138D7"/>
    <w:rsid w:val="0042695C"/>
    <w:rsid w:val="00430ADD"/>
    <w:rsid w:val="00442079"/>
    <w:rsid w:val="00466711"/>
    <w:rsid w:val="00473047"/>
    <w:rsid w:val="00487DC5"/>
    <w:rsid w:val="00495CFB"/>
    <w:rsid w:val="004A1578"/>
    <w:rsid w:val="004A589B"/>
    <w:rsid w:val="004A638E"/>
    <w:rsid w:val="004C228B"/>
    <w:rsid w:val="004D6D9A"/>
    <w:rsid w:val="004D6DD9"/>
    <w:rsid w:val="004E6427"/>
    <w:rsid w:val="004F74CA"/>
    <w:rsid w:val="00501278"/>
    <w:rsid w:val="00503770"/>
    <w:rsid w:val="00513EA7"/>
    <w:rsid w:val="00537B2C"/>
    <w:rsid w:val="005417F4"/>
    <w:rsid w:val="00541984"/>
    <w:rsid w:val="00546AD7"/>
    <w:rsid w:val="00557C72"/>
    <w:rsid w:val="005605A4"/>
    <w:rsid w:val="00564903"/>
    <w:rsid w:val="0056593E"/>
    <w:rsid w:val="00570471"/>
    <w:rsid w:val="00571989"/>
    <w:rsid w:val="005722A0"/>
    <w:rsid w:val="00581CE0"/>
    <w:rsid w:val="00590A4B"/>
    <w:rsid w:val="00594972"/>
    <w:rsid w:val="0059647A"/>
    <w:rsid w:val="005A4980"/>
    <w:rsid w:val="005B631C"/>
    <w:rsid w:val="005C3C5E"/>
    <w:rsid w:val="005C6719"/>
    <w:rsid w:val="005D100A"/>
    <w:rsid w:val="005D10E6"/>
    <w:rsid w:val="005D6467"/>
    <w:rsid w:val="005E31F7"/>
    <w:rsid w:val="00604A9B"/>
    <w:rsid w:val="0061241C"/>
    <w:rsid w:val="00612D9D"/>
    <w:rsid w:val="00617007"/>
    <w:rsid w:val="006175C9"/>
    <w:rsid w:val="00620307"/>
    <w:rsid w:val="00634FF9"/>
    <w:rsid w:val="00643070"/>
    <w:rsid w:val="00643ED9"/>
    <w:rsid w:val="00655A8B"/>
    <w:rsid w:val="00656D3A"/>
    <w:rsid w:val="00667588"/>
    <w:rsid w:val="006A4051"/>
    <w:rsid w:val="006A5F7E"/>
    <w:rsid w:val="006A6887"/>
    <w:rsid w:val="006B0BF5"/>
    <w:rsid w:val="006C0B37"/>
    <w:rsid w:val="006C2CCE"/>
    <w:rsid w:val="006C79DF"/>
    <w:rsid w:val="006D3BF3"/>
    <w:rsid w:val="006E0204"/>
    <w:rsid w:val="006E1C5C"/>
    <w:rsid w:val="006F5FB0"/>
    <w:rsid w:val="00703560"/>
    <w:rsid w:val="00711FCF"/>
    <w:rsid w:val="00720606"/>
    <w:rsid w:val="007221E8"/>
    <w:rsid w:val="00722685"/>
    <w:rsid w:val="007247AD"/>
    <w:rsid w:val="00725523"/>
    <w:rsid w:val="0073428A"/>
    <w:rsid w:val="00740FB6"/>
    <w:rsid w:val="00741584"/>
    <w:rsid w:val="00754067"/>
    <w:rsid w:val="00771DF7"/>
    <w:rsid w:val="0077555E"/>
    <w:rsid w:val="00787EF0"/>
    <w:rsid w:val="00794E49"/>
    <w:rsid w:val="007A386C"/>
    <w:rsid w:val="007C2AF9"/>
    <w:rsid w:val="007E0E6B"/>
    <w:rsid w:val="007E5494"/>
    <w:rsid w:val="0080258F"/>
    <w:rsid w:val="0080712C"/>
    <w:rsid w:val="00807E1F"/>
    <w:rsid w:val="0082713A"/>
    <w:rsid w:val="00827AEE"/>
    <w:rsid w:val="00830F56"/>
    <w:rsid w:val="008414D7"/>
    <w:rsid w:val="0084572A"/>
    <w:rsid w:val="00851C68"/>
    <w:rsid w:val="0086334A"/>
    <w:rsid w:val="00864336"/>
    <w:rsid w:val="008648E2"/>
    <w:rsid w:val="00864B70"/>
    <w:rsid w:val="0086575D"/>
    <w:rsid w:val="00871A6E"/>
    <w:rsid w:val="00872149"/>
    <w:rsid w:val="00882BB0"/>
    <w:rsid w:val="00884308"/>
    <w:rsid w:val="00884A84"/>
    <w:rsid w:val="008939D2"/>
    <w:rsid w:val="008A0C81"/>
    <w:rsid w:val="008A1604"/>
    <w:rsid w:val="008A4134"/>
    <w:rsid w:val="008A5765"/>
    <w:rsid w:val="008A5DE9"/>
    <w:rsid w:val="008B000B"/>
    <w:rsid w:val="008C12F4"/>
    <w:rsid w:val="008C1B51"/>
    <w:rsid w:val="008C1B5B"/>
    <w:rsid w:val="008C2699"/>
    <w:rsid w:val="008D26B3"/>
    <w:rsid w:val="008E0D06"/>
    <w:rsid w:val="008E3E98"/>
    <w:rsid w:val="008E6DD0"/>
    <w:rsid w:val="008F0F3A"/>
    <w:rsid w:val="008F3296"/>
    <w:rsid w:val="008F37EF"/>
    <w:rsid w:val="008F768A"/>
    <w:rsid w:val="008F781E"/>
    <w:rsid w:val="00904961"/>
    <w:rsid w:val="00907573"/>
    <w:rsid w:val="0091499F"/>
    <w:rsid w:val="0092078E"/>
    <w:rsid w:val="009225F1"/>
    <w:rsid w:val="00923FC5"/>
    <w:rsid w:val="0093084B"/>
    <w:rsid w:val="009519C7"/>
    <w:rsid w:val="00953462"/>
    <w:rsid w:val="009550CF"/>
    <w:rsid w:val="009707A6"/>
    <w:rsid w:val="00971F84"/>
    <w:rsid w:val="009723AD"/>
    <w:rsid w:val="0097588F"/>
    <w:rsid w:val="00976140"/>
    <w:rsid w:val="00986C98"/>
    <w:rsid w:val="0099262C"/>
    <w:rsid w:val="009A616E"/>
    <w:rsid w:val="009B109D"/>
    <w:rsid w:val="009B56EA"/>
    <w:rsid w:val="009B6AE4"/>
    <w:rsid w:val="009B6C99"/>
    <w:rsid w:val="009B73BF"/>
    <w:rsid w:val="009D5ECA"/>
    <w:rsid w:val="009E060D"/>
    <w:rsid w:val="009E2878"/>
    <w:rsid w:val="009E6E63"/>
    <w:rsid w:val="00A251FA"/>
    <w:rsid w:val="00A3264B"/>
    <w:rsid w:val="00A34F47"/>
    <w:rsid w:val="00A47440"/>
    <w:rsid w:val="00A67B0B"/>
    <w:rsid w:val="00A72903"/>
    <w:rsid w:val="00A90F84"/>
    <w:rsid w:val="00A94A84"/>
    <w:rsid w:val="00A971A0"/>
    <w:rsid w:val="00AA279B"/>
    <w:rsid w:val="00AB60E6"/>
    <w:rsid w:val="00AC47E3"/>
    <w:rsid w:val="00AC66A5"/>
    <w:rsid w:val="00AD6CB4"/>
    <w:rsid w:val="00AE4D41"/>
    <w:rsid w:val="00B031D4"/>
    <w:rsid w:val="00B10834"/>
    <w:rsid w:val="00B17EBB"/>
    <w:rsid w:val="00B31AA1"/>
    <w:rsid w:val="00B54DF4"/>
    <w:rsid w:val="00B556FB"/>
    <w:rsid w:val="00B563C6"/>
    <w:rsid w:val="00B65D7B"/>
    <w:rsid w:val="00B67AB7"/>
    <w:rsid w:val="00B714F8"/>
    <w:rsid w:val="00B768CC"/>
    <w:rsid w:val="00B76F46"/>
    <w:rsid w:val="00B771E8"/>
    <w:rsid w:val="00B90EB6"/>
    <w:rsid w:val="00B93F2A"/>
    <w:rsid w:val="00BA7E01"/>
    <w:rsid w:val="00BC37E3"/>
    <w:rsid w:val="00BD6DC6"/>
    <w:rsid w:val="00BF1DA3"/>
    <w:rsid w:val="00BF31FA"/>
    <w:rsid w:val="00C04C46"/>
    <w:rsid w:val="00C30E66"/>
    <w:rsid w:val="00C32513"/>
    <w:rsid w:val="00C424C1"/>
    <w:rsid w:val="00C545BB"/>
    <w:rsid w:val="00C64D04"/>
    <w:rsid w:val="00C65EF3"/>
    <w:rsid w:val="00C7261F"/>
    <w:rsid w:val="00C77EDF"/>
    <w:rsid w:val="00C81EC1"/>
    <w:rsid w:val="00C976C2"/>
    <w:rsid w:val="00CA5BA8"/>
    <w:rsid w:val="00CB648C"/>
    <w:rsid w:val="00CC12BC"/>
    <w:rsid w:val="00CD2FD7"/>
    <w:rsid w:val="00CE153B"/>
    <w:rsid w:val="00CE5862"/>
    <w:rsid w:val="00CF75EE"/>
    <w:rsid w:val="00D049C8"/>
    <w:rsid w:val="00D16182"/>
    <w:rsid w:val="00D35718"/>
    <w:rsid w:val="00D47D90"/>
    <w:rsid w:val="00D55349"/>
    <w:rsid w:val="00D604C6"/>
    <w:rsid w:val="00D66E23"/>
    <w:rsid w:val="00D92396"/>
    <w:rsid w:val="00DC1CF6"/>
    <w:rsid w:val="00DC3727"/>
    <w:rsid w:val="00DC40E6"/>
    <w:rsid w:val="00DC736B"/>
    <w:rsid w:val="00DD2AAC"/>
    <w:rsid w:val="00DE1F9B"/>
    <w:rsid w:val="00DE5D89"/>
    <w:rsid w:val="00DF6B15"/>
    <w:rsid w:val="00E002A5"/>
    <w:rsid w:val="00E02EDC"/>
    <w:rsid w:val="00E03678"/>
    <w:rsid w:val="00E33930"/>
    <w:rsid w:val="00E35E30"/>
    <w:rsid w:val="00E41D63"/>
    <w:rsid w:val="00E51C6C"/>
    <w:rsid w:val="00E57185"/>
    <w:rsid w:val="00E62558"/>
    <w:rsid w:val="00E7507A"/>
    <w:rsid w:val="00E808D3"/>
    <w:rsid w:val="00EA50F4"/>
    <w:rsid w:val="00EC7E02"/>
    <w:rsid w:val="00ED028F"/>
    <w:rsid w:val="00ED11E1"/>
    <w:rsid w:val="00ED3A5E"/>
    <w:rsid w:val="00EF010D"/>
    <w:rsid w:val="00EF2D0B"/>
    <w:rsid w:val="00F05AD8"/>
    <w:rsid w:val="00F22169"/>
    <w:rsid w:val="00F25658"/>
    <w:rsid w:val="00F2780F"/>
    <w:rsid w:val="00F33D6A"/>
    <w:rsid w:val="00F365DA"/>
    <w:rsid w:val="00F4035D"/>
    <w:rsid w:val="00F44E84"/>
    <w:rsid w:val="00F55BC2"/>
    <w:rsid w:val="00F56BAA"/>
    <w:rsid w:val="00F63702"/>
    <w:rsid w:val="00F64420"/>
    <w:rsid w:val="00F71BC5"/>
    <w:rsid w:val="00F7305D"/>
    <w:rsid w:val="00F7735F"/>
    <w:rsid w:val="00F814CB"/>
    <w:rsid w:val="00F9321D"/>
    <w:rsid w:val="00F937C0"/>
    <w:rsid w:val="00F95E72"/>
    <w:rsid w:val="00F96830"/>
    <w:rsid w:val="00F9737B"/>
    <w:rsid w:val="00FB165A"/>
    <w:rsid w:val="00FB2098"/>
    <w:rsid w:val="00FB577B"/>
    <w:rsid w:val="00FC0C67"/>
    <w:rsid w:val="00FC1A77"/>
    <w:rsid w:val="00FC5375"/>
    <w:rsid w:val="00FD26F4"/>
    <w:rsid w:val="00FD2CC9"/>
    <w:rsid w:val="00FE0041"/>
    <w:rsid w:val="00FE488D"/>
    <w:rsid w:val="00FF3EEB"/>
    <w:rsid w:val="00FF5A4D"/>
    <w:rsid w:val="1074910F"/>
    <w:rsid w:val="2389A95D"/>
    <w:rsid w:val="252579BE"/>
    <w:rsid w:val="4B691579"/>
    <w:rsid w:val="5B04B5FE"/>
    <w:rsid w:val="78D3F766"/>
    <w:rsid w:val="7A6FC7C7"/>
    <w:rsid w:val="7C0B98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75D5"/>
  <w15:chartTrackingRefBased/>
  <w15:docId w15:val="{2260D6BB-64B3-4EA4-977C-4F1C1374A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00B"/>
  </w:style>
  <w:style w:type="paragraph" w:styleId="Heading1">
    <w:name w:val="heading 1"/>
    <w:basedOn w:val="Normal"/>
    <w:next w:val="Normal"/>
    <w:link w:val="Heading1Char"/>
    <w:uiPriority w:val="9"/>
    <w:qFormat/>
    <w:rsid w:val="008B000B"/>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8B000B"/>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8B000B"/>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8B000B"/>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8B000B"/>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8B000B"/>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8B000B"/>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8B000B"/>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8B000B"/>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000B"/>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normaltextrun">
    <w:name w:val="normaltextrun"/>
    <w:basedOn w:val="DefaultParagraphFont"/>
    <w:rsid w:val="00A90F84"/>
  </w:style>
  <w:style w:type="character" w:customStyle="1" w:styleId="eop">
    <w:name w:val="eop"/>
    <w:basedOn w:val="DefaultParagraphFont"/>
    <w:rsid w:val="00A90F84"/>
  </w:style>
  <w:style w:type="character" w:styleId="Hyperlink">
    <w:name w:val="Hyperlink"/>
    <w:basedOn w:val="DefaultParagraphFont"/>
    <w:uiPriority w:val="99"/>
    <w:unhideWhenUsed/>
    <w:rsid w:val="007E0E6B"/>
    <w:rPr>
      <w:color w:val="0000FF" w:themeColor="hyperlink"/>
      <w:u w:val="single"/>
    </w:rPr>
  </w:style>
  <w:style w:type="character" w:styleId="UnresolvedMention">
    <w:name w:val="Unresolved Mention"/>
    <w:basedOn w:val="DefaultParagraphFont"/>
    <w:uiPriority w:val="99"/>
    <w:semiHidden/>
    <w:unhideWhenUsed/>
    <w:rsid w:val="007E0E6B"/>
    <w:rPr>
      <w:color w:val="605E5C"/>
      <w:shd w:val="clear" w:color="auto" w:fill="E1DFDD"/>
    </w:rPr>
  </w:style>
  <w:style w:type="character" w:styleId="FollowedHyperlink">
    <w:name w:val="FollowedHyperlink"/>
    <w:basedOn w:val="DefaultParagraphFont"/>
    <w:uiPriority w:val="99"/>
    <w:semiHidden/>
    <w:unhideWhenUsed/>
    <w:rsid w:val="008B000B"/>
    <w:rPr>
      <w:color w:val="800080" w:themeColor="followedHyperlink"/>
      <w:u w:val="single"/>
    </w:rPr>
  </w:style>
  <w:style w:type="character" w:customStyle="1" w:styleId="Heading1Char">
    <w:name w:val="Heading 1 Char"/>
    <w:basedOn w:val="DefaultParagraphFont"/>
    <w:link w:val="Heading1"/>
    <w:uiPriority w:val="9"/>
    <w:rsid w:val="008B000B"/>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8B000B"/>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8B000B"/>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8B000B"/>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8B000B"/>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8B000B"/>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8B000B"/>
    <w:rPr>
      <w:i/>
      <w:iCs/>
    </w:rPr>
  </w:style>
  <w:style w:type="character" w:customStyle="1" w:styleId="Heading8Char">
    <w:name w:val="Heading 8 Char"/>
    <w:basedOn w:val="DefaultParagraphFont"/>
    <w:link w:val="Heading8"/>
    <w:uiPriority w:val="9"/>
    <w:semiHidden/>
    <w:rsid w:val="008B000B"/>
    <w:rPr>
      <w:b/>
      <w:bCs/>
    </w:rPr>
  </w:style>
  <w:style w:type="character" w:customStyle="1" w:styleId="Heading9Char">
    <w:name w:val="Heading 9 Char"/>
    <w:basedOn w:val="DefaultParagraphFont"/>
    <w:link w:val="Heading9"/>
    <w:uiPriority w:val="9"/>
    <w:semiHidden/>
    <w:rsid w:val="008B000B"/>
    <w:rPr>
      <w:i/>
      <w:iCs/>
    </w:rPr>
  </w:style>
  <w:style w:type="paragraph" w:styleId="Caption">
    <w:name w:val="caption"/>
    <w:basedOn w:val="Normal"/>
    <w:next w:val="Normal"/>
    <w:uiPriority w:val="35"/>
    <w:semiHidden/>
    <w:unhideWhenUsed/>
    <w:qFormat/>
    <w:rsid w:val="008B000B"/>
    <w:rPr>
      <w:b/>
      <w:bCs/>
      <w:sz w:val="18"/>
      <w:szCs w:val="18"/>
    </w:rPr>
  </w:style>
  <w:style w:type="paragraph" w:styleId="Title">
    <w:name w:val="Title"/>
    <w:basedOn w:val="Normal"/>
    <w:next w:val="Normal"/>
    <w:link w:val="TitleChar"/>
    <w:uiPriority w:val="10"/>
    <w:qFormat/>
    <w:rsid w:val="008B000B"/>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8B000B"/>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8B000B"/>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B000B"/>
    <w:rPr>
      <w:rFonts w:asciiTheme="majorHAnsi" w:eastAsiaTheme="majorEastAsia" w:hAnsiTheme="majorHAnsi" w:cstheme="majorBidi"/>
      <w:sz w:val="24"/>
      <w:szCs w:val="24"/>
    </w:rPr>
  </w:style>
  <w:style w:type="character" w:styleId="Strong">
    <w:name w:val="Strong"/>
    <w:basedOn w:val="DefaultParagraphFont"/>
    <w:uiPriority w:val="22"/>
    <w:qFormat/>
    <w:rsid w:val="008B000B"/>
    <w:rPr>
      <w:b/>
      <w:bCs/>
      <w:color w:val="auto"/>
    </w:rPr>
  </w:style>
  <w:style w:type="character" w:styleId="Emphasis">
    <w:name w:val="Emphasis"/>
    <w:basedOn w:val="DefaultParagraphFont"/>
    <w:uiPriority w:val="20"/>
    <w:qFormat/>
    <w:rsid w:val="008B000B"/>
    <w:rPr>
      <w:i/>
      <w:iCs/>
      <w:color w:val="auto"/>
    </w:rPr>
  </w:style>
  <w:style w:type="paragraph" w:styleId="Quote">
    <w:name w:val="Quote"/>
    <w:basedOn w:val="Normal"/>
    <w:next w:val="Normal"/>
    <w:link w:val="QuoteChar"/>
    <w:uiPriority w:val="29"/>
    <w:qFormat/>
    <w:rsid w:val="008B000B"/>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8B000B"/>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8B000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8B000B"/>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8B000B"/>
    <w:rPr>
      <w:i/>
      <w:iCs/>
      <w:color w:val="auto"/>
    </w:rPr>
  </w:style>
  <w:style w:type="character" w:styleId="IntenseEmphasis">
    <w:name w:val="Intense Emphasis"/>
    <w:basedOn w:val="DefaultParagraphFont"/>
    <w:uiPriority w:val="21"/>
    <w:qFormat/>
    <w:rsid w:val="008B000B"/>
    <w:rPr>
      <w:b/>
      <w:bCs/>
      <w:i/>
      <w:iCs/>
      <w:color w:val="auto"/>
    </w:rPr>
  </w:style>
  <w:style w:type="character" w:styleId="SubtleReference">
    <w:name w:val="Subtle Reference"/>
    <w:basedOn w:val="DefaultParagraphFont"/>
    <w:uiPriority w:val="31"/>
    <w:qFormat/>
    <w:rsid w:val="008B000B"/>
    <w:rPr>
      <w:smallCaps/>
      <w:color w:val="auto"/>
      <w:u w:val="single" w:color="7F7F7F" w:themeColor="text1" w:themeTint="80"/>
    </w:rPr>
  </w:style>
  <w:style w:type="character" w:styleId="IntenseReference">
    <w:name w:val="Intense Reference"/>
    <w:basedOn w:val="DefaultParagraphFont"/>
    <w:uiPriority w:val="32"/>
    <w:qFormat/>
    <w:rsid w:val="008B000B"/>
    <w:rPr>
      <w:b/>
      <w:bCs/>
      <w:smallCaps/>
      <w:color w:val="auto"/>
      <w:u w:val="single"/>
    </w:rPr>
  </w:style>
  <w:style w:type="character" w:styleId="BookTitle">
    <w:name w:val="Book Title"/>
    <w:basedOn w:val="DefaultParagraphFont"/>
    <w:uiPriority w:val="33"/>
    <w:qFormat/>
    <w:rsid w:val="008B000B"/>
    <w:rPr>
      <w:b/>
      <w:bCs/>
      <w:smallCaps/>
      <w:color w:val="auto"/>
    </w:rPr>
  </w:style>
  <w:style w:type="paragraph" w:styleId="TOCHeading">
    <w:name w:val="TOC Heading"/>
    <w:basedOn w:val="Heading1"/>
    <w:next w:val="Normal"/>
    <w:uiPriority w:val="39"/>
    <w:semiHidden/>
    <w:unhideWhenUsed/>
    <w:qFormat/>
    <w:rsid w:val="008B000B"/>
    <w:pPr>
      <w:outlineLvl w:val="9"/>
    </w:pPr>
  </w:style>
  <w:style w:type="paragraph" w:customStyle="1" w:styleId="paragraph">
    <w:name w:val="paragraph"/>
    <w:basedOn w:val="Normal"/>
    <w:rsid w:val="00AD6CB4"/>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657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959260">
      <w:bodyDiv w:val="1"/>
      <w:marLeft w:val="0"/>
      <w:marRight w:val="0"/>
      <w:marTop w:val="0"/>
      <w:marBottom w:val="0"/>
      <w:divBdr>
        <w:top w:val="none" w:sz="0" w:space="0" w:color="auto"/>
        <w:left w:val="none" w:sz="0" w:space="0" w:color="auto"/>
        <w:bottom w:val="none" w:sz="0" w:space="0" w:color="auto"/>
        <w:right w:val="none" w:sz="0" w:space="0" w:color="auto"/>
      </w:divBdr>
      <w:divsChild>
        <w:div w:id="412317563">
          <w:marLeft w:val="0"/>
          <w:marRight w:val="0"/>
          <w:marTop w:val="0"/>
          <w:marBottom w:val="0"/>
          <w:divBdr>
            <w:top w:val="none" w:sz="0" w:space="0" w:color="auto"/>
            <w:left w:val="none" w:sz="0" w:space="0" w:color="auto"/>
            <w:bottom w:val="none" w:sz="0" w:space="0" w:color="auto"/>
            <w:right w:val="none" w:sz="0" w:space="0" w:color="auto"/>
          </w:divBdr>
        </w:div>
        <w:div w:id="1370254497">
          <w:marLeft w:val="0"/>
          <w:marRight w:val="0"/>
          <w:marTop w:val="0"/>
          <w:marBottom w:val="0"/>
          <w:divBdr>
            <w:top w:val="none" w:sz="0" w:space="0" w:color="auto"/>
            <w:left w:val="none" w:sz="0" w:space="0" w:color="auto"/>
            <w:bottom w:val="none" w:sz="0" w:space="0" w:color="auto"/>
            <w:right w:val="none" w:sz="0" w:space="0" w:color="auto"/>
          </w:divBdr>
        </w:div>
      </w:divsChild>
    </w:div>
    <w:div w:id="1115250358">
      <w:bodyDiv w:val="1"/>
      <w:marLeft w:val="0"/>
      <w:marRight w:val="0"/>
      <w:marTop w:val="0"/>
      <w:marBottom w:val="0"/>
      <w:divBdr>
        <w:top w:val="none" w:sz="0" w:space="0" w:color="auto"/>
        <w:left w:val="none" w:sz="0" w:space="0" w:color="auto"/>
        <w:bottom w:val="none" w:sz="0" w:space="0" w:color="auto"/>
        <w:right w:val="none" w:sz="0" w:space="0" w:color="auto"/>
      </w:divBdr>
    </w:div>
    <w:div w:id="1855143791">
      <w:bodyDiv w:val="1"/>
      <w:marLeft w:val="0"/>
      <w:marRight w:val="0"/>
      <w:marTop w:val="0"/>
      <w:marBottom w:val="0"/>
      <w:divBdr>
        <w:top w:val="none" w:sz="0" w:space="0" w:color="auto"/>
        <w:left w:val="none" w:sz="0" w:space="0" w:color="auto"/>
        <w:bottom w:val="none" w:sz="0" w:space="0" w:color="auto"/>
        <w:right w:val="none" w:sz="0" w:space="0" w:color="auto"/>
      </w:divBdr>
      <w:divsChild>
        <w:div w:id="275211875">
          <w:marLeft w:val="0"/>
          <w:marRight w:val="0"/>
          <w:marTop w:val="0"/>
          <w:marBottom w:val="0"/>
          <w:divBdr>
            <w:top w:val="none" w:sz="0" w:space="0" w:color="auto"/>
            <w:left w:val="none" w:sz="0" w:space="0" w:color="auto"/>
            <w:bottom w:val="none" w:sz="0" w:space="0" w:color="auto"/>
            <w:right w:val="none" w:sz="0" w:space="0" w:color="auto"/>
          </w:divBdr>
        </w:div>
        <w:div w:id="2005623214">
          <w:marLeft w:val="0"/>
          <w:marRight w:val="0"/>
          <w:marTop w:val="0"/>
          <w:marBottom w:val="0"/>
          <w:divBdr>
            <w:top w:val="none" w:sz="0" w:space="0" w:color="auto"/>
            <w:left w:val="none" w:sz="0" w:space="0" w:color="auto"/>
            <w:bottom w:val="none" w:sz="0" w:space="0" w:color="auto"/>
            <w:right w:val="none" w:sz="0" w:space="0" w:color="auto"/>
          </w:divBdr>
        </w:div>
      </w:divsChild>
    </w:div>
    <w:div w:id="2099132682">
      <w:bodyDiv w:val="1"/>
      <w:marLeft w:val="0"/>
      <w:marRight w:val="0"/>
      <w:marTop w:val="0"/>
      <w:marBottom w:val="0"/>
      <w:divBdr>
        <w:top w:val="none" w:sz="0" w:space="0" w:color="auto"/>
        <w:left w:val="none" w:sz="0" w:space="0" w:color="auto"/>
        <w:bottom w:val="none" w:sz="0" w:space="0" w:color="auto"/>
        <w:right w:val="none" w:sz="0" w:space="0" w:color="auto"/>
      </w:divBdr>
      <w:divsChild>
        <w:div w:id="2094277319">
          <w:marLeft w:val="0"/>
          <w:marRight w:val="0"/>
          <w:marTop w:val="0"/>
          <w:marBottom w:val="0"/>
          <w:divBdr>
            <w:top w:val="none" w:sz="0" w:space="0" w:color="auto"/>
            <w:left w:val="none" w:sz="0" w:space="0" w:color="auto"/>
            <w:bottom w:val="none" w:sz="0" w:space="0" w:color="auto"/>
            <w:right w:val="none" w:sz="0" w:space="0" w:color="auto"/>
          </w:divBdr>
        </w:div>
        <w:div w:id="961108895">
          <w:marLeft w:val="0"/>
          <w:marRight w:val="0"/>
          <w:marTop w:val="0"/>
          <w:marBottom w:val="0"/>
          <w:divBdr>
            <w:top w:val="none" w:sz="0" w:space="0" w:color="auto"/>
            <w:left w:val="none" w:sz="0" w:space="0" w:color="auto"/>
            <w:bottom w:val="none" w:sz="0" w:space="0" w:color="auto"/>
            <w:right w:val="none" w:sz="0" w:space="0" w:color="auto"/>
          </w:divBdr>
        </w:div>
        <w:div w:id="286939081">
          <w:marLeft w:val="0"/>
          <w:marRight w:val="0"/>
          <w:marTop w:val="0"/>
          <w:marBottom w:val="0"/>
          <w:divBdr>
            <w:top w:val="none" w:sz="0" w:space="0" w:color="auto"/>
            <w:left w:val="none" w:sz="0" w:space="0" w:color="auto"/>
            <w:bottom w:val="none" w:sz="0" w:space="0" w:color="auto"/>
            <w:right w:val="none" w:sz="0" w:space="0" w:color="auto"/>
          </w:divBdr>
        </w:div>
        <w:div w:id="1263340642">
          <w:marLeft w:val="0"/>
          <w:marRight w:val="0"/>
          <w:marTop w:val="0"/>
          <w:marBottom w:val="0"/>
          <w:divBdr>
            <w:top w:val="none" w:sz="0" w:space="0" w:color="auto"/>
            <w:left w:val="none" w:sz="0" w:space="0" w:color="auto"/>
            <w:bottom w:val="none" w:sz="0" w:space="0" w:color="auto"/>
            <w:right w:val="none" w:sz="0" w:space="0" w:color="auto"/>
          </w:divBdr>
        </w:div>
        <w:div w:id="173150603">
          <w:marLeft w:val="0"/>
          <w:marRight w:val="0"/>
          <w:marTop w:val="0"/>
          <w:marBottom w:val="0"/>
          <w:divBdr>
            <w:top w:val="none" w:sz="0" w:space="0" w:color="auto"/>
            <w:left w:val="none" w:sz="0" w:space="0" w:color="auto"/>
            <w:bottom w:val="none" w:sz="0" w:space="0" w:color="auto"/>
            <w:right w:val="none" w:sz="0" w:space="0" w:color="auto"/>
          </w:divBdr>
        </w:div>
        <w:div w:id="12615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ell-foundation.org.uk/eal-programme/eal-assessment-framewor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aldic.org.uk/teaching-learning/principles-to-practi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ites.edgehill.ac.uk/mentorspace/prmug4p-wd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468f3a0-886a-4d3b-a7de-a66a9c46d2f0">
      <Terms xmlns="http://schemas.microsoft.com/office/infopath/2007/PartnerControls"/>
    </lcf76f155ced4ddcb4097134ff3c332f>
    <TaxCatchAll xmlns="944eac8e-5332-4d00-a2db-af5d7cd54f8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DC44BAA037214BACD644D49CFF6F15" ma:contentTypeVersion="13" ma:contentTypeDescription="Create a new document." ma:contentTypeScope="" ma:versionID="8745b918109b508d7d19c55315dcb04b">
  <xsd:schema xmlns:xsd="http://www.w3.org/2001/XMLSchema" xmlns:xs="http://www.w3.org/2001/XMLSchema" xmlns:p="http://schemas.microsoft.com/office/2006/metadata/properties" xmlns:ns2="3468f3a0-886a-4d3b-a7de-a66a9c46d2f0" xmlns:ns3="944eac8e-5332-4d00-a2db-af5d7cd54f84" targetNamespace="http://schemas.microsoft.com/office/2006/metadata/properties" ma:root="true" ma:fieldsID="26bcefcf5b19150fc4f7ce9c641f05e7" ns2:_="" ns3:_="">
    <xsd:import namespace="3468f3a0-886a-4d3b-a7de-a66a9c46d2f0"/>
    <xsd:import namespace="944eac8e-5332-4d00-a2db-af5d7cd54f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8f3a0-886a-4d3b-a7de-a66a9c46d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6e2fbd-7907-4c3b-9c38-9ca127abe6c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4eac8e-5332-4d00-a2db-af5d7cd54f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fc1667a-b897-4b42-ae03-5aaf4cc9a381}" ma:internalName="TaxCatchAll" ma:showField="CatchAllData" ma:web="944eac8e-5332-4d00-a2db-af5d7cd54f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36FC69-8C21-4FA2-BB25-21F1272E6DB5}">
  <ds:schemaRefs>
    <ds:schemaRef ds:uri="http://schemas.microsoft.com/office/2006/metadata/properties"/>
    <ds:schemaRef ds:uri="http://schemas.microsoft.com/office/infopath/2007/PartnerControls"/>
    <ds:schemaRef ds:uri="3468f3a0-886a-4d3b-a7de-a66a9c46d2f0"/>
    <ds:schemaRef ds:uri="944eac8e-5332-4d00-a2db-af5d7cd54f84"/>
  </ds:schemaRefs>
</ds:datastoreItem>
</file>

<file path=customXml/itemProps2.xml><?xml version="1.0" encoding="utf-8"?>
<ds:datastoreItem xmlns:ds="http://schemas.openxmlformats.org/officeDocument/2006/customXml" ds:itemID="{3D952153-7605-4506-8444-B8800CEE7930}">
  <ds:schemaRefs>
    <ds:schemaRef ds:uri="http://schemas.microsoft.com/sharepoint/v3/contenttype/forms"/>
  </ds:schemaRefs>
</ds:datastoreItem>
</file>

<file path=customXml/itemProps3.xml><?xml version="1.0" encoding="utf-8"?>
<ds:datastoreItem xmlns:ds="http://schemas.openxmlformats.org/officeDocument/2006/customXml" ds:itemID="{D7AFEAE2-9322-47FD-9EEA-8B803535B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8f3a0-886a-4d3b-a7de-a66a9c46d2f0"/>
    <ds:schemaRef ds:uri="944eac8e-5332-4d00-a2db-af5d7cd54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893</Words>
  <Characters>5091</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Mulhaney</dc:creator>
  <cp:keywords/>
  <dc:description/>
  <cp:lastModifiedBy>Colin Marshall</cp:lastModifiedBy>
  <cp:revision>2</cp:revision>
  <dcterms:created xsi:type="dcterms:W3CDTF">2025-02-06T15:26:00Z</dcterms:created>
  <dcterms:modified xsi:type="dcterms:W3CDTF">2025-02-06T15:26:00Z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0x01010011DC44BAA037214BACD644D49CFF6F15</vt:lpwstr>
  </property>
  <property fmtid="{D5CDD505-2E9C-101B-9397-08002B2CF9AE}" pid="3" name="MediaServiceImageTags">
    <vt:lpwstr/>
  </property>
</Properties>
</file>