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5BAFACF2" w:rsidR="00CF75EE" w:rsidRDefault="00F21A43" w:rsidP="00F21A43">
      <w:pPr>
        <w:pStyle w:val="NoSpacing"/>
        <w:spacing w:before="240" w:after="240"/>
        <w:ind w:right="-23"/>
      </w:pPr>
      <w:r>
        <w:t>Welcome to the weekly mentor, trainee and link tutor briefing from the Department of Early Years.</w:t>
      </w:r>
    </w:p>
    <w:tbl>
      <w:tblPr>
        <w:tblW w:w="109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3532"/>
        <w:gridCol w:w="284"/>
        <w:gridCol w:w="750"/>
        <w:gridCol w:w="4922"/>
        <w:gridCol w:w="355"/>
      </w:tblGrid>
      <w:tr w:rsidR="00F21A43" w14:paraId="28B3AEEE" w14:textId="0B895199" w:rsidTr="06056294">
        <w:trPr>
          <w:gridAfter w:val="1"/>
          <w:wAfter w:w="355" w:type="dxa"/>
          <w:trHeight w:val="270"/>
        </w:trPr>
        <w:tc>
          <w:tcPr>
            <w:tcW w:w="1121"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490" w:type="dxa"/>
            <w:gridSpan w:val="4"/>
            <w:tcBorders>
              <w:top w:val="single" w:sz="12" w:space="0" w:color="auto"/>
              <w:right w:val="single" w:sz="12" w:space="0" w:color="auto"/>
            </w:tcBorders>
          </w:tcPr>
          <w:p w14:paraId="2E0C04FE" w14:textId="1DB7B8CD" w:rsidR="00F21A43" w:rsidRDefault="6044B47A" w:rsidP="07223E26">
            <w:pPr>
              <w:ind w:right="-23"/>
              <w:rPr>
                <w:rFonts w:eastAsia="Arial" w:cs="Arial"/>
                <w:szCs w:val="24"/>
              </w:rPr>
            </w:pPr>
            <w:r w:rsidRPr="07223E26">
              <w:rPr>
                <w:rFonts w:eastAsia="Arial" w:cs="Arial"/>
                <w:color w:val="242424"/>
                <w:sz w:val="22"/>
              </w:rPr>
              <w:t>UG Primary 3-7 with QTS</w:t>
            </w:r>
          </w:p>
        </w:tc>
      </w:tr>
      <w:tr w:rsidR="00F21A43" w14:paraId="3850BFE1" w14:textId="6C83F16D" w:rsidTr="06056294">
        <w:trPr>
          <w:gridAfter w:val="1"/>
          <w:wAfter w:w="355" w:type="dxa"/>
          <w:trHeight w:val="270"/>
        </w:trPr>
        <w:tc>
          <w:tcPr>
            <w:tcW w:w="1121"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533" w:type="dxa"/>
            <w:tcBorders>
              <w:top w:val="single" w:sz="12" w:space="0" w:color="auto"/>
              <w:bottom w:val="single" w:sz="12" w:space="0" w:color="auto"/>
              <w:right w:val="single" w:sz="12" w:space="0" w:color="auto"/>
            </w:tcBorders>
          </w:tcPr>
          <w:p w14:paraId="17BFE8C0" w14:textId="366AE81B" w:rsidR="00F21A43" w:rsidRDefault="3BC8173D" w:rsidP="00F21A43">
            <w:pPr>
              <w:pStyle w:val="NoSpacing"/>
              <w:spacing w:line="276" w:lineRule="auto"/>
              <w:ind w:right="-23"/>
            </w:pPr>
            <w:r>
              <w:t>Consolidation</w:t>
            </w:r>
          </w:p>
        </w:tc>
        <w:tc>
          <w:tcPr>
            <w:tcW w:w="1034" w:type="dxa"/>
            <w:gridSpan w:val="2"/>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923" w:type="dxa"/>
            <w:tcBorders>
              <w:top w:val="single" w:sz="12" w:space="0" w:color="auto"/>
              <w:bottom w:val="single" w:sz="12" w:space="0" w:color="auto"/>
              <w:right w:val="single" w:sz="12" w:space="0" w:color="auto"/>
            </w:tcBorders>
          </w:tcPr>
          <w:p w14:paraId="1CD1C295" w14:textId="745F18F8" w:rsidR="00F21A43" w:rsidRDefault="34229B28" w:rsidP="00F21A43">
            <w:pPr>
              <w:pStyle w:val="NoSpacing"/>
              <w:spacing w:line="276" w:lineRule="auto"/>
              <w:ind w:right="-23"/>
            </w:pPr>
            <w:r>
              <w:t>31st</w:t>
            </w:r>
            <w:r w:rsidR="31D0BEDD">
              <w:t xml:space="preserve"> March 2025</w:t>
            </w:r>
          </w:p>
        </w:tc>
      </w:tr>
      <w:tr w:rsidR="00994DA1" w14:paraId="5F01D4A8" w14:textId="77777777" w:rsidTr="06056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0"/>
        </w:trPr>
        <w:tc>
          <w:tcPr>
            <w:tcW w:w="10966" w:type="dxa"/>
            <w:gridSpan w:val="6"/>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6CED19C0" w14:textId="079670E2" w:rsidR="00994DA1" w:rsidRPr="00994DA1" w:rsidRDefault="00994DA1" w:rsidP="00994DA1">
            <w:pPr>
              <w:pStyle w:val="NoSpacing"/>
              <w:spacing w:line="276" w:lineRule="auto"/>
              <w:ind w:right="-23"/>
              <w:rPr>
                <w:b/>
                <w:bCs/>
              </w:rPr>
            </w:pPr>
            <w:r w:rsidRPr="00994DA1">
              <w:rPr>
                <w:b/>
                <w:bCs/>
              </w:rPr>
              <w:t>Weekly intended curriculum expectations linked to CCF:</w:t>
            </w:r>
          </w:p>
        </w:tc>
      </w:tr>
      <w:tr w:rsidR="00994DA1" w14:paraId="10459E8E" w14:textId="77777777" w:rsidTr="06056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55"/>
        </w:trPr>
        <w:tc>
          <w:tcPr>
            <w:tcW w:w="10966" w:type="dxa"/>
            <w:gridSpan w:val="6"/>
            <w:tcBorders>
              <w:top w:val="single" w:sz="12" w:space="0" w:color="auto"/>
              <w:left w:val="single" w:sz="12" w:space="0" w:color="auto"/>
              <w:bottom w:val="single" w:sz="12" w:space="0" w:color="auto"/>
              <w:right w:val="single" w:sz="12" w:space="0" w:color="auto"/>
            </w:tcBorders>
          </w:tcPr>
          <w:p w14:paraId="0FC0636F" w14:textId="5E906B7C" w:rsidR="3DA976F5" w:rsidRDefault="3DA976F5" w:rsidP="3DA976F5">
            <w:pPr>
              <w:spacing w:after="0"/>
              <w:rPr>
                <w:rFonts w:eastAsia="Arial" w:cs="Arial"/>
                <w:color w:val="000000" w:themeColor="text1"/>
              </w:rPr>
            </w:pPr>
          </w:p>
          <w:p w14:paraId="7EC8D863" w14:textId="66BDE1CC" w:rsidR="07223E26" w:rsidRPr="003B2A0D" w:rsidRDefault="14AD0840" w:rsidP="25E517C3">
            <w:pPr>
              <w:spacing w:after="0"/>
              <w:rPr>
                <w:rFonts w:eastAsia="Arial" w:cs="Arial"/>
                <w:szCs w:val="24"/>
              </w:rPr>
            </w:pPr>
            <w:r w:rsidRPr="003B2A0D">
              <w:rPr>
                <w:rFonts w:eastAsia="Arial" w:cs="Arial"/>
                <w:color w:val="000000" w:themeColor="text1"/>
                <w:szCs w:val="24"/>
              </w:rPr>
              <w:t>SK - Refer to Subject Component Grid for Core and Foundation Subject Knowledge Focuses</w:t>
            </w:r>
          </w:p>
          <w:p w14:paraId="78F0B747" w14:textId="24E8D5CD" w:rsidR="07223E26" w:rsidRPr="003B2A0D" w:rsidRDefault="07223E26" w:rsidP="25E517C3">
            <w:pPr>
              <w:spacing w:after="0"/>
              <w:rPr>
                <w:rFonts w:eastAsia="Arial" w:cs="Arial"/>
                <w:color w:val="000000" w:themeColor="text1"/>
                <w:szCs w:val="24"/>
              </w:rPr>
            </w:pPr>
          </w:p>
          <w:p w14:paraId="7D80C06A" w14:textId="2DCB2292" w:rsidR="07223E26" w:rsidRPr="003B2A0D" w:rsidRDefault="3C2F01D8" w:rsidP="3DA976F5">
            <w:pPr>
              <w:spacing w:after="0"/>
              <w:ind w:left="-20" w:right="-20"/>
              <w:rPr>
                <w:rFonts w:eastAsia="Arial" w:cs="Arial"/>
                <w:color w:val="000000" w:themeColor="text1"/>
              </w:rPr>
            </w:pPr>
            <w:r w:rsidRPr="3DA976F5">
              <w:rPr>
                <w:rFonts w:eastAsia="Arial" w:cs="Arial"/>
                <w:color w:val="000000" w:themeColor="text1"/>
              </w:rPr>
              <w:t xml:space="preserve">HE - </w:t>
            </w:r>
            <w:r w:rsidR="3DEFC9EE" w:rsidRPr="3DA976F5">
              <w:rPr>
                <w:rFonts w:eastAsia="Arial" w:cs="Arial"/>
                <w:color w:val="000000" w:themeColor="text1"/>
              </w:rPr>
              <w:t>Design and adapt lesson to include EAL children in the mainstream classroom</w:t>
            </w:r>
          </w:p>
          <w:p w14:paraId="20735F1E" w14:textId="5908F2E9" w:rsidR="07223E26" w:rsidRPr="003B2A0D" w:rsidRDefault="07223E26" w:rsidP="25E517C3">
            <w:pPr>
              <w:spacing w:after="0"/>
              <w:ind w:left="-20" w:right="-20"/>
              <w:rPr>
                <w:rFonts w:eastAsia="Arial" w:cs="Arial"/>
                <w:szCs w:val="24"/>
              </w:rPr>
            </w:pPr>
          </w:p>
          <w:p w14:paraId="391540E7" w14:textId="1B1A05A2" w:rsidR="07223E26" w:rsidRPr="003B2A0D" w:rsidRDefault="157CE7F6" w:rsidP="3DA976F5">
            <w:pPr>
              <w:spacing w:after="0"/>
              <w:rPr>
                <w:rFonts w:eastAsia="Arial" w:cs="Arial"/>
                <w:color w:val="000000" w:themeColor="text1"/>
              </w:rPr>
            </w:pPr>
            <w:r w:rsidRPr="3DA976F5">
              <w:rPr>
                <w:rFonts w:eastAsia="Arial" w:cs="Arial"/>
              </w:rPr>
              <w:t>HPL</w:t>
            </w:r>
            <w:r w:rsidR="7F18FCA4" w:rsidRPr="3DA976F5">
              <w:rPr>
                <w:rFonts w:eastAsia="Arial" w:cs="Arial"/>
              </w:rPr>
              <w:t xml:space="preserve"> – </w:t>
            </w:r>
            <w:r w:rsidR="7F18FCA4" w:rsidRPr="3DA976F5">
              <w:rPr>
                <w:rFonts w:eastAsia="Arial" w:cs="Arial"/>
                <w:color w:val="000000" w:themeColor="text1"/>
              </w:rPr>
              <w:t>Teachers manage workload and wellbeing by planning efficiently and sharing the load</w:t>
            </w:r>
          </w:p>
          <w:p w14:paraId="79FD4CB7" w14:textId="77777777" w:rsidR="0018283A" w:rsidRPr="003B2A0D" w:rsidRDefault="0018283A" w:rsidP="25E517C3">
            <w:pPr>
              <w:spacing w:after="0"/>
              <w:rPr>
                <w:rFonts w:eastAsia="Arial" w:cs="Arial"/>
                <w:color w:val="000000" w:themeColor="text1"/>
                <w:szCs w:val="24"/>
              </w:rPr>
            </w:pPr>
          </w:p>
          <w:p w14:paraId="75D81386" w14:textId="0C166A64" w:rsidR="0018283A" w:rsidRPr="003B2A0D" w:rsidRDefault="2E71B088" w:rsidP="3DA976F5">
            <w:pPr>
              <w:spacing w:after="0"/>
              <w:rPr>
                <w:rFonts w:eastAsia="Arial" w:cs="Arial"/>
                <w:color w:val="000000" w:themeColor="text1"/>
              </w:rPr>
            </w:pPr>
            <w:r w:rsidRPr="3DA976F5">
              <w:rPr>
                <w:rFonts w:eastAsia="Arial" w:cs="Arial"/>
                <w:color w:val="000000" w:themeColor="text1"/>
              </w:rPr>
              <w:t>HPL</w:t>
            </w:r>
            <w:r w:rsidR="7A018FEB" w:rsidRPr="3DA976F5">
              <w:rPr>
                <w:rFonts w:eastAsia="Arial" w:cs="Arial"/>
                <w:color w:val="000000" w:themeColor="text1"/>
              </w:rPr>
              <w:t xml:space="preserve"> – Understand the role of curriculum design with consideration to how children learn</w:t>
            </w:r>
            <w:r w:rsidRPr="3DA976F5">
              <w:rPr>
                <w:rFonts w:eastAsia="Arial" w:cs="Arial"/>
                <w:color w:val="000000" w:themeColor="text1"/>
              </w:rPr>
              <w:t> </w:t>
            </w:r>
          </w:p>
          <w:p w14:paraId="1C1E4096" w14:textId="77777777" w:rsidR="0018283A" w:rsidRPr="003B2A0D" w:rsidRDefault="0018283A" w:rsidP="25E517C3">
            <w:pPr>
              <w:spacing w:after="0"/>
              <w:rPr>
                <w:rFonts w:eastAsia="Arial" w:cs="Arial"/>
                <w:color w:val="000000" w:themeColor="text1"/>
                <w:szCs w:val="24"/>
              </w:rPr>
            </w:pPr>
          </w:p>
          <w:p w14:paraId="1939C860" w14:textId="3010D622" w:rsidR="003B2A0D" w:rsidRPr="003B2A0D" w:rsidRDefault="157CE7F6" w:rsidP="3DA976F5">
            <w:pPr>
              <w:spacing w:after="0"/>
              <w:rPr>
                <w:rFonts w:eastAsia="Arial" w:cs="Arial"/>
                <w:color w:val="000000" w:themeColor="text1"/>
              </w:rPr>
            </w:pPr>
            <w:r w:rsidRPr="3DA976F5">
              <w:rPr>
                <w:rFonts w:eastAsia="Arial" w:cs="Arial"/>
                <w:color w:val="000000" w:themeColor="text1"/>
              </w:rPr>
              <w:t>PB</w:t>
            </w:r>
            <w:r w:rsidR="133DEF4C" w:rsidRPr="3DA976F5">
              <w:rPr>
                <w:rFonts w:eastAsia="Arial" w:cs="Arial"/>
                <w:color w:val="000000" w:themeColor="text1"/>
              </w:rPr>
              <w:t xml:space="preserve"> – Understand how to tailor support for individual pupils, implement and evaluate</w:t>
            </w:r>
          </w:p>
          <w:p w14:paraId="44B57CEB" w14:textId="5BF9CCFC" w:rsidR="07223E26" w:rsidRPr="003B2A0D" w:rsidRDefault="003B2A0D" w:rsidP="25E517C3">
            <w:pPr>
              <w:spacing w:after="0"/>
              <w:rPr>
                <w:rFonts w:eastAsia="Arial" w:cs="Arial"/>
                <w:color w:val="000000" w:themeColor="text1"/>
                <w:szCs w:val="24"/>
              </w:rPr>
            </w:pPr>
            <w:r w:rsidRPr="003B2A0D">
              <w:rPr>
                <w:rFonts w:eastAsia="Arial" w:cs="Arial"/>
                <w:color w:val="000000" w:themeColor="text1"/>
                <w:szCs w:val="24"/>
              </w:rPr>
              <w:t> </w:t>
            </w:r>
          </w:p>
          <w:p w14:paraId="28E4ECBD" w14:textId="19501087" w:rsidR="07223E26" w:rsidRPr="003B2A0D" w:rsidRDefault="157CE7F6" w:rsidP="3DA976F5">
            <w:pPr>
              <w:spacing w:after="0"/>
              <w:rPr>
                <w:rFonts w:eastAsia="Arial" w:cs="Arial"/>
                <w:color w:val="000000" w:themeColor="text1"/>
              </w:rPr>
            </w:pPr>
            <w:r w:rsidRPr="3DA976F5">
              <w:rPr>
                <w:rFonts w:eastAsia="Arial" w:cs="Arial"/>
                <w:color w:val="000000" w:themeColor="text1"/>
              </w:rPr>
              <w:t>PB</w:t>
            </w:r>
            <w:r w:rsidR="5EA6CC20" w:rsidRPr="3DA976F5">
              <w:rPr>
                <w:rFonts w:eastAsia="Arial" w:cs="Arial"/>
                <w:color w:val="000000" w:themeColor="text1"/>
              </w:rPr>
              <w:t xml:space="preserve"> – How to manage their workload effectively</w:t>
            </w:r>
          </w:p>
          <w:p w14:paraId="1724E7E5" w14:textId="38FF0D61" w:rsidR="003B2A0D" w:rsidRDefault="003B2A0D" w:rsidP="003B2A0D">
            <w:pPr>
              <w:spacing w:after="0"/>
              <w:rPr>
                <w:rFonts w:ascii="Maiandra GD" w:eastAsia="Maiandra GD" w:hAnsi="Maiandra GD" w:cs="Maiandra GD"/>
                <w:color w:val="000000" w:themeColor="text1"/>
                <w:sz w:val="18"/>
                <w:szCs w:val="18"/>
              </w:rPr>
            </w:pPr>
          </w:p>
        </w:tc>
      </w:tr>
      <w:tr w:rsidR="00994DA1" w14:paraId="00501F7E" w14:textId="77777777" w:rsidTr="06056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0"/>
        </w:trPr>
        <w:tc>
          <w:tcPr>
            <w:tcW w:w="10966" w:type="dxa"/>
            <w:gridSpan w:val="6"/>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3ECE02D9" w14:textId="1317C725" w:rsidR="00994DA1" w:rsidRPr="00994DA1" w:rsidRDefault="001F0811" w:rsidP="00994DA1">
            <w:pPr>
              <w:pStyle w:val="NoSpacing"/>
              <w:spacing w:line="276" w:lineRule="auto"/>
              <w:ind w:right="-23"/>
              <w:rPr>
                <w:b/>
                <w:bCs/>
              </w:rPr>
            </w:pPr>
            <w:r>
              <w:rPr>
                <w:b/>
                <w:bCs/>
              </w:rPr>
              <w:t>Mentor Focus:</w:t>
            </w:r>
            <w:r w:rsidR="00870E78" w:rsidRPr="00870E78">
              <w:rPr>
                <w:kern w:val="2"/>
                <w14:ligatures w14:val="standardContextual"/>
              </w:rPr>
              <w:t xml:space="preserve"> </w:t>
            </w:r>
            <w:hyperlink r:id="rId10" w:history="1">
              <w:r w:rsidR="00870E78" w:rsidRPr="00870E78">
                <w:rPr>
                  <w:rStyle w:val="Hyperlink"/>
                  <w:b/>
                  <w:bCs/>
                </w:rPr>
                <w:t xml:space="preserve">Primary 3-7 UG Consolidation (Y3) </w:t>
              </w:r>
              <w:proofErr w:type="gramStart"/>
              <w:r w:rsidR="00870E78" w:rsidRPr="00870E78">
                <w:rPr>
                  <w:rStyle w:val="Hyperlink"/>
                  <w:b/>
                  <w:bCs/>
                </w:rPr>
                <w:t>-  Mentor</w:t>
              </w:r>
              <w:proofErr w:type="gramEnd"/>
              <w:r w:rsidR="00870E78" w:rsidRPr="00870E78">
                <w:rPr>
                  <w:rStyle w:val="Hyperlink"/>
                  <w:b/>
                  <w:bCs/>
                </w:rPr>
                <w:t xml:space="preserve"> Space</w:t>
              </w:r>
            </w:hyperlink>
            <w:r w:rsidR="00870E78">
              <w:rPr>
                <w:b/>
                <w:bCs/>
              </w:rPr>
              <w:t xml:space="preserve"> </w:t>
            </w:r>
          </w:p>
        </w:tc>
      </w:tr>
      <w:tr w:rsidR="00994DA1" w14:paraId="7CE8A7CB" w14:textId="77777777" w:rsidTr="06056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57"/>
        </w:trPr>
        <w:tc>
          <w:tcPr>
            <w:tcW w:w="10966" w:type="dxa"/>
            <w:gridSpan w:val="6"/>
            <w:tcBorders>
              <w:top w:val="single" w:sz="12" w:space="0" w:color="auto"/>
              <w:left w:val="single" w:sz="12" w:space="0" w:color="auto"/>
              <w:bottom w:val="single" w:sz="12" w:space="0" w:color="auto"/>
              <w:right w:val="single" w:sz="12" w:space="0" w:color="auto"/>
            </w:tcBorders>
          </w:tcPr>
          <w:p w14:paraId="21C0087D" w14:textId="4862D8FE" w:rsidR="0E53D6CC" w:rsidRDefault="0E53D6CC" w:rsidP="3DA976F5">
            <w:pPr>
              <w:ind w:right="-23"/>
              <w:rPr>
                <w:rFonts w:eastAsia="Arial" w:cs="Arial"/>
              </w:rPr>
            </w:pPr>
            <w:r w:rsidRPr="3DA976F5">
              <w:rPr>
                <w:rFonts w:eastAsia="Arial" w:cs="Arial"/>
              </w:rPr>
              <w:t>Hello mentors,  </w:t>
            </w:r>
          </w:p>
          <w:p w14:paraId="70DA4BAC" w14:textId="4AECFBE0" w:rsidR="00FD6AAF" w:rsidRDefault="571AE1AB" w:rsidP="3DA976F5">
            <w:pPr>
              <w:ind w:right="-23"/>
              <w:rPr>
                <w:rFonts w:eastAsia="Arial" w:cs="Arial"/>
              </w:rPr>
            </w:pPr>
            <w:r w:rsidRPr="3DA976F5">
              <w:rPr>
                <w:rFonts w:eastAsia="Arial" w:cs="Arial"/>
              </w:rPr>
              <w:t xml:space="preserve">Thank you for all the support you have provided our trainees to date, the university has received some excellent feedback from </w:t>
            </w:r>
            <w:r w:rsidR="538340D0" w:rsidRPr="3DA976F5">
              <w:rPr>
                <w:rFonts w:eastAsia="Arial" w:cs="Arial"/>
              </w:rPr>
              <w:t xml:space="preserve">its Link Tutors </w:t>
            </w:r>
            <w:r w:rsidR="21F377E7" w:rsidRPr="3DA976F5">
              <w:rPr>
                <w:rFonts w:eastAsia="Arial" w:cs="Arial"/>
              </w:rPr>
              <w:t>in terms of</w:t>
            </w:r>
            <w:r w:rsidR="538340D0" w:rsidRPr="3DA976F5">
              <w:rPr>
                <w:rFonts w:eastAsia="Arial" w:cs="Arial"/>
              </w:rPr>
              <w:t xml:space="preserve"> the progress our trainees are making. With re</w:t>
            </w:r>
            <w:r w:rsidR="459E377F" w:rsidRPr="3DA976F5">
              <w:rPr>
                <w:rFonts w:eastAsia="Arial" w:cs="Arial"/>
              </w:rPr>
              <w:t xml:space="preserve">gards to the mentor focus this week, please continue to cement that increase in responsibility our trainees have taken on </w:t>
            </w:r>
            <w:r w:rsidR="047C225A" w:rsidRPr="3DA976F5">
              <w:rPr>
                <w:rFonts w:eastAsia="Arial" w:cs="Arial"/>
              </w:rPr>
              <w:t xml:space="preserve">by focusing your weekly development meetings upon the intended curriculum. </w:t>
            </w:r>
            <w:r w:rsidR="67EBB4DD" w:rsidRPr="3DA976F5">
              <w:rPr>
                <w:rFonts w:eastAsia="Arial" w:cs="Arial"/>
              </w:rPr>
              <w:t xml:space="preserve">Please continue to use all the resources provided </w:t>
            </w:r>
            <w:r w:rsidR="2FFD313C" w:rsidRPr="3DA976F5">
              <w:rPr>
                <w:rFonts w:eastAsia="Arial" w:cs="Arial"/>
              </w:rPr>
              <w:t>i</w:t>
            </w:r>
            <w:r w:rsidR="67EBB4DD" w:rsidRPr="3DA976F5">
              <w:rPr>
                <w:rFonts w:eastAsia="Arial" w:cs="Arial"/>
              </w:rPr>
              <w:t xml:space="preserve">n the mentor </w:t>
            </w:r>
            <w:r w:rsidR="26E115AD" w:rsidRPr="3DA976F5">
              <w:rPr>
                <w:rFonts w:eastAsia="Arial" w:cs="Arial"/>
              </w:rPr>
              <w:t>space, which can be accessed by clicking the blue link above, including the u</w:t>
            </w:r>
            <w:r w:rsidR="75D1066A" w:rsidRPr="3DA976F5">
              <w:rPr>
                <w:rFonts w:eastAsia="Arial" w:cs="Arial"/>
              </w:rPr>
              <w:t>se of the st</w:t>
            </w:r>
            <w:r w:rsidR="09175190" w:rsidRPr="3DA976F5">
              <w:rPr>
                <w:rFonts w:eastAsia="Arial" w:cs="Arial"/>
              </w:rPr>
              <w:t>r</w:t>
            </w:r>
            <w:r w:rsidR="75D1066A" w:rsidRPr="3DA976F5">
              <w:rPr>
                <w:rFonts w:eastAsia="Arial" w:cs="Arial"/>
              </w:rPr>
              <w:t xml:space="preserve">and and areas of learning component trackers. </w:t>
            </w:r>
          </w:p>
          <w:p w14:paraId="4593CFED" w14:textId="1BC554B8" w:rsidR="00A13AC2" w:rsidRDefault="072226FA" w:rsidP="3DA976F5">
            <w:pPr>
              <w:ind w:right="-23"/>
              <w:rPr>
                <w:rFonts w:eastAsia="Arial" w:cs="Arial"/>
              </w:rPr>
            </w:pPr>
            <w:r w:rsidRPr="06056294">
              <w:rPr>
                <w:rFonts w:eastAsia="Arial" w:cs="Arial"/>
              </w:rPr>
              <w:t xml:space="preserve">QA3: </w:t>
            </w:r>
            <w:r w:rsidR="3BB1E1E3" w:rsidRPr="06056294">
              <w:rPr>
                <w:rFonts w:eastAsia="Arial" w:cs="Arial"/>
              </w:rPr>
              <w:t xml:space="preserve">This is just a reminder to those that </w:t>
            </w:r>
            <w:r w:rsidR="60388DC8" w:rsidRPr="06056294">
              <w:rPr>
                <w:rFonts w:eastAsia="Arial" w:cs="Arial"/>
              </w:rPr>
              <w:t>couldn’t</w:t>
            </w:r>
            <w:r w:rsidR="3BB1E1E3" w:rsidRPr="06056294">
              <w:rPr>
                <w:rFonts w:eastAsia="Arial" w:cs="Arial"/>
              </w:rPr>
              <w:t xml:space="preserve"> conduct QA3 last week</w:t>
            </w:r>
            <w:r w:rsidR="3CB63706" w:rsidRPr="06056294">
              <w:rPr>
                <w:rFonts w:eastAsia="Arial" w:cs="Arial"/>
              </w:rPr>
              <w:t xml:space="preserve">, what </w:t>
            </w:r>
            <w:r w:rsidR="64147495" w:rsidRPr="06056294">
              <w:rPr>
                <w:rFonts w:eastAsia="Arial" w:cs="Arial"/>
              </w:rPr>
              <w:t xml:space="preserve">the </w:t>
            </w:r>
            <w:r w:rsidR="3CB63706" w:rsidRPr="06056294">
              <w:rPr>
                <w:rFonts w:eastAsia="Arial" w:cs="Arial"/>
              </w:rPr>
              <w:t>structure of the visit will be:</w:t>
            </w:r>
          </w:p>
          <w:p w14:paraId="589419D6" w14:textId="77777777" w:rsidR="00A13AC2" w:rsidRDefault="001004A5" w:rsidP="005569D8">
            <w:pPr>
              <w:ind w:right="-23"/>
              <w:rPr>
                <w:rFonts w:eastAsia="Arial" w:cs="Arial"/>
                <w:szCs w:val="24"/>
              </w:rPr>
            </w:pPr>
            <w:r w:rsidRPr="001004A5">
              <w:rPr>
                <w:rFonts w:eastAsia="Arial" w:cs="Arial"/>
                <w:szCs w:val="24"/>
              </w:rPr>
              <w:t xml:space="preserve">1. 20 minutes – Co-observation of the session (lesson observations to be completed by the mentor, preferably on Abyasa) </w:t>
            </w:r>
          </w:p>
          <w:p w14:paraId="3143AC95" w14:textId="77777777" w:rsidR="00A13AC2" w:rsidRDefault="001004A5" w:rsidP="005569D8">
            <w:pPr>
              <w:ind w:right="-23"/>
              <w:rPr>
                <w:rFonts w:eastAsia="Arial" w:cs="Arial"/>
                <w:szCs w:val="24"/>
              </w:rPr>
            </w:pPr>
            <w:r w:rsidRPr="001004A5">
              <w:rPr>
                <w:rFonts w:eastAsia="Arial" w:cs="Arial"/>
                <w:szCs w:val="24"/>
              </w:rPr>
              <w:t xml:space="preserve">2. 20 minutes – Mentor and link tutor discussion about the session (subject knowledge, key strengths, areas for development and targets for future practice) </w:t>
            </w:r>
          </w:p>
          <w:p w14:paraId="1D3C2094" w14:textId="77777777" w:rsidR="00FA50F5" w:rsidRDefault="001004A5" w:rsidP="005569D8">
            <w:pPr>
              <w:ind w:right="-23"/>
              <w:rPr>
                <w:rFonts w:eastAsia="Arial" w:cs="Arial"/>
                <w:szCs w:val="24"/>
              </w:rPr>
            </w:pPr>
            <w:r w:rsidRPr="001004A5">
              <w:rPr>
                <w:rFonts w:eastAsia="Arial" w:cs="Arial"/>
                <w:szCs w:val="24"/>
              </w:rPr>
              <w:t xml:space="preserve">3. 20 minutes – Mentor feeds back to the trainee, with link tutor present (This will likely require an additional adult to oversee the class. The link tutor will, of course, offer some words of encouragement and constructive feedback to the trainees during the post-session discussion. </w:t>
            </w:r>
          </w:p>
          <w:p w14:paraId="2E4A8BF9" w14:textId="6178A177" w:rsidR="00994DA1" w:rsidRDefault="001004A5" w:rsidP="005569D8">
            <w:pPr>
              <w:ind w:right="-23"/>
              <w:rPr>
                <w:rFonts w:eastAsia="Arial" w:cs="Arial"/>
                <w:szCs w:val="24"/>
              </w:rPr>
            </w:pPr>
            <w:r w:rsidRPr="001004A5">
              <w:rPr>
                <w:rFonts w:eastAsia="Arial" w:cs="Arial"/>
                <w:szCs w:val="24"/>
              </w:rPr>
              <w:t xml:space="preserve">If you have any issues, queries or concerns, please do not hesitate to contact your assigned link tutor at the earliest opportunity. They will be able to offer guidance, support and answer many of your questions (or find a colleague who can). If your query is about your link tutor, please email the Professional Practice and Quality Lead, </w:t>
            </w:r>
            <w:r w:rsidR="00FA50F5">
              <w:rPr>
                <w:rFonts w:eastAsia="Arial" w:cs="Arial"/>
                <w:szCs w:val="24"/>
              </w:rPr>
              <w:t xml:space="preserve">Jamie Allman </w:t>
            </w:r>
            <w:hyperlink r:id="rId11" w:history="1">
              <w:r w:rsidR="00FA50F5" w:rsidRPr="0007471D">
                <w:rPr>
                  <w:rStyle w:val="Hyperlink"/>
                  <w:rFonts w:eastAsia="Arial" w:cs="Arial"/>
                  <w:szCs w:val="24"/>
                </w:rPr>
                <w:t>allmanj@edgehill.ac.uk</w:t>
              </w:r>
            </w:hyperlink>
            <w:r w:rsidR="00FA50F5">
              <w:rPr>
                <w:rFonts w:eastAsia="Arial" w:cs="Arial"/>
                <w:szCs w:val="24"/>
              </w:rPr>
              <w:t xml:space="preserve"> </w:t>
            </w:r>
          </w:p>
        </w:tc>
      </w:tr>
      <w:tr w:rsidR="00922C09" w14:paraId="720C7324" w14:textId="77777777" w:rsidTr="06056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57"/>
        </w:trPr>
        <w:tc>
          <w:tcPr>
            <w:tcW w:w="10966" w:type="dxa"/>
            <w:gridSpan w:val="6"/>
            <w:tcBorders>
              <w:top w:val="single" w:sz="12" w:space="0" w:color="auto"/>
              <w:left w:val="single" w:sz="12" w:space="0" w:color="auto"/>
              <w:bottom w:val="single" w:sz="12" w:space="0" w:color="auto"/>
              <w:right w:val="single" w:sz="12" w:space="0" w:color="auto"/>
            </w:tcBorders>
          </w:tcPr>
          <w:p w14:paraId="032DF75F" w14:textId="77777777" w:rsidR="00922C09" w:rsidRPr="00B65FC1" w:rsidRDefault="00922C09" w:rsidP="00922C09">
            <w:pPr>
              <w:spacing w:line="240" w:lineRule="auto"/>
              <w:textAlignment w:val="baseline"/>
              <w:rPr>
                <w:rFonts w:eastAsia="Times New Roman" w:cs="Arial"/>
                <w:b/>
                <w:bCs/>
                <w:color w:val="000000"/>
                <w:kern w:val="0"/>
                <w:szCs w:val="24"/>
                <w:lang w:eastAsia="en-GB"/>
                <w14:ligatures w14:val="none"/>
              </w:rPr>
            </w:pPr>
            <w:r w:rsidRPr="00B65FC1">
              <w:rPr>
                <w:rFonts w:eastAsia="Times New Roman" w:cs="Arial"/>
                <w:b/>
                <w:bCs/>
                <w:color w:val="000000"/>
                <w:kern w:val="0"/>
                <w:szCs w:val="24"/>
                <w:lang w:eastAsia="en-GB"/>
                <w14:ligatures w14:val="none"/>
              </w:rPr>
              <w:lastRenderedPageBreak/>
              <w:t xml:space="preserve">Mentor Training: </w:t>
            </w:r>
          </w:p>
          <w:p w14:paraId="0098E771" w14:textId="64649ED3" w:rsidR="00922C09" w:rsidRPr="00B65FC1" w:rsidRDefault="00922C09" w:rsidP="00922C09">
            <w:pPr>
              <w:spacing w:line="240" w:lineRule="auto"/>
              <w:textAlignment w:val="baseline"/>
              <w:rPr>
                <w:rFonts w:eastAsia="Times New Roman" w:cs="Arial"/>
                <w:color w:val="000000"/>
                <w:kern w:val="0"/>
                <w:szCs w:val="24"/>
                <w:lang w:eastAsia="en-GB"/>
                <w14:ligatures w14:val="none"/>
              </w:rPr>
            </w:pPr>
            <w:r w:rsidRPr="00B65FC1">
              <w:rPr>
                <w:rFonts w:eastAsia="Times New Roman" w:cs="Arial"/>
                <w:color w:val="000000"/>
                <w:kern w:val="0"/>
                <w:szCs w:val="24"/>
                <w:lang w:eastAsia="en-GB"/>
                <w14:ligatures w14:val="none"/>
              </w:rPr>
              <w:t>Please ensure that you have accessed and completed the core and phase-specific mentor training that is signposted in your email from FoEMentoring, following completion of the Mentor Audit. </w:t>
            </w:r>
          </w:p>
          <w:p w14:paraId="04F3848A" w14:textId="77777777" w:rsidR="00922C09" w:rsidRPr="00B65FC1" w:rsidRDefault="00922C09" w:rsidP="00922C09">
            <w:pPr>
              <w:spacing w:line="240" w:lineRule="auto"/>
              <w:textAlignment w:val="baseline"/>
              <w:rPr>
                <w:rFonts w:eastAsia="Times New Roman" w:cs="Arial"/>
                <w:color w:val="000000"/>
                <w:kern w:val="0"/>
                <w:szCs w:val="24"/>
                <w:lang w:eastAsia="en-GB"/>
                <w14:ligatures w14:val="none"/>
              </w:rPr>
            </w:pPr>
            <w:r w:rsidRPr="00B65FC1">
              <w:rPr>
                <w:rFonts w:eastAsia="Times New Roman" w:cs="Arial"/>
                <w:color w:val="000000"/>
                <w:kern w:val="0"/>
                <w:szCs w:val="24"/>
                <w:lang w:eastAsia="en-GB"/>
                <w14:ligatures w14:val="none"/>
              </w:rPr>
              <w:t>· Core Mentor Training (Access online training which can be completed at any time here: </w:t>
            </w:r>
            <w:hyperlink r:id="rId12" w:tgtFrame="_blank" w:tooltip="Original URL: https://omnis.edgehill.ac.uk/webapps/consulting-central/app/launch/TDMv2. Click or tap if you trust this link." w:history="1">
              <w:r w:rsidRPr="00B65FC1">
                <w:rPr>
                  <w:rStyle w:val="Hyperlink"/>
                  <w:rFonts w:eastAsia="Times New Roman" w:cs="Arial"/>
                  <w:kern w:val="0"/>
                  <w:szCs w:val="24"/>
                  <w:lang w:eastAsia="en-GB"/>
                  <w14:ligatures w14:val="none"/>
                </w:rPr>
                <w:t>https://omnis.edgehill.ac.uk/webapps/consulting-central/app/launch/TDMv2</w:t>
              </w:r>
            </w:hyperlink>
          </w:p>
          <w:p w14:paraId="0C1739AE" w14:textId="4F6595B1" w:rsidR="00922C09" w:rsidRPr="004666F4" w:rsidRDefault="00922C09" w:rsidP="06056294">
            <w:pPr>
              <w:spacing w:line="240" w:lineRule="auto"/>
              <w:textAlignment w:val="baseline"/>
              <w:rPr>
                <w:rFonts w:ascii="Aptos" w:eastAsia="Times New Roman" w:hAnsi="Aptos" w:cs="Times New Roman"/>
                <w:color w:val="000000"/>
                <w:kern w:val="0"/>
                <w:lang w:eastAsia="en-GB"/>
                <w14:ligatures w14:val="none"/>
              </w:rPr>
            </w:pPr>
            <w:r w:rsidRPr="06056294">
              <w:rPr>
                <w:rFonts w:eastAsia="Times New Roman" w:cs="Arial"/>
                <w:color w:val="000000"/>
                <w:kern w:val="0"/>
                <w:lang w:eastAsia="en-GB"/>
                <w14:ligatures w14:val="none"/>
              </w:rPr>
              <w:t> · Phase Specific Mentor Training (Watch this recording </w:t>
            </w:r>
            <w:hyperlink r:id="rId13" w:tgtFrame="_blank" w:tooltip="Original URL: https://sites.edgehill.ac.uk/mentorspace/mentor-training-primary-3-7-ug-consolidation-y3/. Click or tap if you trust this link." w:history="1">
              <w:r w:rsidRPr="06056294">
                <w:rPr>
                  <w:rStyle w:val="Hyperlink"/>
                  <w:rFonts w:eastAsia="Times New Roman" w:cs="Arial"/>
                  <w:kern w:val="0"/>
                  <w:lang w:eastAsia="en-GB"/>
                  <w14:ligatures w14:val="none"/>
                </w:rPr>
                <w:t>Mentor Training - Primary 3-7 UG Consolidation (Y3) -      Mentor Space    </w:t>
              </w:r>
            </w:hyperlink>
            <w:r w:rsidRPr="06056294">
              <w:rPr>
                <w:rFonts w:eastAsia="Times New Roman" w:cs="Arial"/>
                <w:color w:val="000000"/>
                <w:kern w:val="0"/>
                <w:lang w:eastAsia="en-GB"/>
                <w14:ligatures w14:val="none"/>
              </w:rPr>
              <w:t>and email your link tutor to let them know you have managed to complete the</w:t>
            </w:r>
            <w:r w:rsidRPr="06056294">
              <w:rPr>
                <w:rFonts w:ascii="Aptos" w:eastAsia="Times New Roman" w:hAnsi="Aptos" w:cs="Times New Roman"/>
                <w:color w:val="000000"/>
                <w:kern w:val="0"/>
                <w:lang w:eastAsia="en-GB"/>
                <w14:ligatures w14:val="none"/>
              </w:rPr>
              <w:t xml:space="preserve"> training</w:t>
            </w:r>
            <w:r w:rsidR="34AC011F" w:rsidRPr="06056294">
              <w:rPr>
                <w:rFonts w:ascii="Aptos" w:eastAsia="Times New Roman" w:hAnsi="Aptos" w:cs="Times New Roman"/>
                <w:color w:val="000000"/>
                <w:kern w:val="0"/>
                <w:lang w:eastAsia="en-GB"/>
                <w14:ligatures w14:val="none"/>
              </w:rPr>
              <w:t>.</w:t>
            </w:r>
          </w:p>
        </w:tc>
      </w:tr>
      <w:tr w:rsidR="00994DA1" w14:paraId="651385F9" w14:textId="06C0C143" w:rsidTr="06056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1"/>
        </w:trPr>
        <w:tc>
          <w:tcPr>
            <w:tcW w:w="4938" w:type="dxa"/>
            <w:gridSpan w:val="3"/>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t>Observation of experts to support training suggestions:</w:t>
            </w:r>
          </w:p>
        </w:tc>
        <w:tc>
          <w:tcPr>
            <w:tcW w:w="6028" w:type="dxa"/>
            <w:gridSpan w:val="3"/>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06056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02"/>
        </w:trPr>
        <w:tc>
          <w:tcPr>
            <w:tcW w:w="4938" w:type="dxa"/>
            <w:gridSpan w:val="3"/>
            <w:tcBorders>
              <w:top w:val="single" w:sz="12" w:space="0" w:color="auto"/>
              <w:left w:val="single" w:sz="12" w:space="0" w:color="auto"/>
              <w:bottom w:val="single" w:sz="12" w:space="0" w:color="auto"/>
              <w:right w:val="single" w:sz="12" w:space="0" w:color="auto"/>
            </w:tcBorders>
          </w:tcPr>
          <w:p w14:paraId="431DE343" w14:textId="0DD06518" w:rsidR="001F0811" w:rsidRPr="00B65FC1" w:rsidRDefault="21F93727" w:rsidP="3DA976F5">
            <w:pPr>
              <w:ind w:right="-23"/>
              <w:rPr>
                <w:rFonts w:eastAsia="Arial" w:cs="Arial"/>
              </w:rPr>
            </w:pPr>
            <w:r w:rsidRPr="3DA976F5">
              <w:rPr>
                <w:rFonts w:eastAsia="Arial" w:cs="Arial"/>
                <w:color w:val="000000" w:themeColor="text1"/>
              </w:rPr>
              <w:t xml:space="preserve">Please ensure that trainees are observed regularly each week, both informally and formally. Formal observations are intended to provide the trainee with subject specific feedback on the areas of learning. Discussing the observed lesson can form part of your weekly discussion meeting. Please remember that observations can take place during continuous provision and may be unplanned as this will enable you to </w:t>
            </w:r>
            <w:r w:rsidR="58F5BE54" w:rsidRPr="3DA976F5">
              <w:rPr>
                <w:rFonts w:eastAsia="Arial" w:cs="Arial"/>
                <w:color w:val="000000" w:themeColor="text1"/>
              </w:rPr>
              <w:t>support the trainee with their interactions.</w:t>
            </w:r>
            <w:r w:rsidR="0F3A1F42" w:rsidRPr="3DA976F5">
              <w:rPr>
                <w:rFonts w:eastAsia="Arial" w:cs="Arial"/>
                <w:color w:val="000000" w:themeColor="text1"/>
              </w:rPr>
              <w:t xml:space="preserve"> Observation forms can be added by following the guidance </w:t>
            </w:r>
            <w:r w:rsidR="0F3A1F42" w:rsidRPr="3DA976F5">
              <w:rPr>
                <w:rFonts w:eastAsia="Arial" w:cs="Arial"/>
              </w:rPr>
              <w:t>on page</w:t>
            </w:r>
            <w:r w:rsidR="26ECA2FC" w:rsidRPr="3DA976F5">
              <w:rPr>
                <w:rFonts w:eastAsia="Arial" w:cs="Arial"/>
              </w:rPr>
              <w:t xml:space="preserve"> 16 of the Abyasa </w:t>
            </w:r>
            <w:r w:rsidR="7653E3ED" w:rsidRPr="3DA976F5">
              <w:rPr>
                <w:rFonts w:eastAsia="Arial" w:cs="Arial"/>
              </w:rPr>
              <w:t xml:space="preserve">mentor guidance which can be found by in the mentor space. </w:t>
            </w:r>
          </w:p>
        </w:tc>
        <w:tc>
          <w:tcPr>
            <w:tcW w:w="6028" w:type="dxa"/>
            <w:gridSpan w:val="3"/>
            <w:tcBorders>
              <w:top w:val="single" w:sz="12" w:space="0" w:color="auto"/>
              <w:left w:val="single" w:sz="12" w:space="0" w:color="auto"/>
              <w:bottom w:val="single" w:sz="12" w:space="0" w:color="auto"/>
              <w:right w:val="single" w:sz="12" w:space="0" w:color="auto"/>
            </w:tcBorders>
          </w:tcPr>
          <w:p w14:paraId="06B194FA" w14:textId="5DDB45DE" w:rsidR="001F0811" w:rsidRPr="00B65FC1" w:rsidRDefault="7519C079" w:rsidP="06056294">
            <w:pPr>
              <w:pStyle w:val="NoSpacing"/>
              <w:ind w:right="567"/>
              <w:rPr>
                <w:rFonts w:eastAsia="Arial" w:cs="Arial"/>
                <w:color w:val="000000" w:themeColor="text1"/>
              </w:rPr>
            </w:pPr>
            <w:r w:rsidRPr="06056294">
              <w:rPr>
                <w:rFonts w:eastAsia="Arial" w:cs="Arial"/>
                <w:color w:val="000000" w:themeColor="text1"/>
              </w:rPr>
              <w:t>DEPARTMENT FOR EDUCATON. 202</w:t>
            </w:r>
            <w:r w:rsidR="028EC8F4" w:rsidRPr="06056294">
              <w:rPr>
                <w:rFonts w:eastAsia="Arial" w:cs="Arial"/>
                <w:color w:val="000000" w:themeColor="text1"/>
              </w:rPr>
              <w:t>4</w:t>
            </w:r>
            <w:r w:rsidRPr="06056294">
              <w:rPr>
                <w:rFonts w:eastAsia="Arial" w:cs="Arial"/>
                <w:color w:val="000000" w:themeColor="text1"/>
              </w:rPr>
              <w:t xml:space="preserve">. </w:t>
            </w:r>
            <w:r w:rsidRPr="06056294">
              <w:rPr>
                <w:rFonts w:eastAsia="Arial" w:cs="Arial"/>
                <w:i/>
                <w:iCs/>
                <w:color w:val="000000" w:themeColor="text1"/>
              </w:rPr>
              <w:t xml:space="preserve">Statutory framework for the early </w:t>
            </w:r>
            <w:proofErr w:type="gramStart"/>
            <w:r w:rsidRPr="06056294">
              <w:rPr>
                <w:rFonts w:eastAsia="Arial" w:cs="Arial"/>
                <w:i/>
                <w:iCs/>
                <w:color w:val="000000" w:themeColor="text1"/>
              </w:rPr>
              <w:t>years</w:t>
            </w:r>
            <w:proofErr w:type="gramEnd"/>
            <w:r w:rsidR="58BC239D" w:rsidRPr="06056294">
              <w:rPr>
                <w:rFonts w:eastAsia="Arial" w:cs="Arial"/>
                <w:i/>
                <w:iCs/>
                <w:color w:val="000000" w:themeColor="text1"/>
              </w:rPr>
              <w:t xml:space="preserve"> </w:t>
            </w:r>
            <w:r w:rsidRPr="06056294">
              <w:rPr>
                <w:rFonts w:eastAsia="Arial" w:cs="Arial"/>
                <w:i/>
                <w:iCs/>
                <w:color w:val="000000" w:themeColor="text1"/>
              </w:rPr>
              <w:t>foundation stage.</w:t>
            </w:r>
          </w:p>
          <w:p w14:paraId="4B59AACD" w14:textId="7DE2F36C" w:rsidR="25E517C3" w:rsidRPr="00B65FC1" w:rsidRDefault="25E517C3" w:rsidP="25E517C3">
            <w:pPr>
              <w:pStyle w:val="NoSpacing"/>
              <w:ind w:right="567"/>
              <w:rPr>
                <w:rFonts w:eastAsia="Arial" w:cs="Arial"/>
                <w:color w:val="000000" w:themeColor="text1"/>
                <w:szCs w:val="24"/>
              </w:rPr>
            </w:pPr>
          </w:p>
          <w:p w14:paraId="1286B3FD" w14:textId="0CADC84D" w:rsidR="001F0811" w:rsidRPr="00B65FC1" w:rsidRDefault="7519C079" w:rsidP="25E517C3">
            <w:pPr>
              <w:pStyle w:val="NoSpacing"/>
              <w:ind w:right="567"/>
              <w:rPr>
                <w:rFonts w:eastAsia="Arial" w:cs="Arial"/>
                <w:color w:val="000000" w:themeColor="text1"/>
                <w:szCs w:val="24"/>
              </w:rPr>
            </w:pPr>
            <w:r w:rsidRPr="00B65FC1">
              <w:rPr>
                <w:rFonts w:eastAsia="Arial" w:cs="Arial"/>
                <w:color w:val="000000" w:themeColor="text1"/>
                <w:szCs w:val="24"/>
              </w:rPr>
              <w:t>ALLEN, S., WHALLEY, ME., LEE, M. &amp; SCOLLAN, A. 2020.</w:t>
            </w:r>
            <w:r w:rsidRPr="00B65FC1">
              <w:rPr>
                <w:rFonts w:eastAsia="Arial" w:cs="Arial"/>
                <w:i/>
                <w:iCs/>
                <w:color w:val="000000" w:themeColor="text1"/>
                <w:szCs w:val="24"/>
              </w:rPr>
              <w:t xml:space="preserve"> Developing Professional Practice in the Early Years. </w:t>
            </w:r>
            <w:r w:rsidRPr="00B65FC1">
              <w:rPr>
                <w:rFonts w:eastAsia="Arial" w:cs="Arial"/>
                <w:color w:val="000000" w:themeColor="text1"/>
                <w:szCs w:val="24"/>
              </w:rPr>
              <w:t>OUP.</w:t>
            </w:r>
            <w:r w:rsidRPr="00B65FC1">
              <w:rPr>
                <w:rFonts w:eastAsia="Arial" w:cs="Arial"/>
                <w:i/>
                <w:iCs/>
                <w:color w:val="000000" w:themeColor="text1"/>
                <w:szCs w:val="24"/>
              </w:rPr>
              <w:t> </w:t>
            </w:r>
          </w:p>
          <w:p w14:paraId="01D4FF6E" w14:textId="29D8138D" w:rsidR="001F0811" w:rsidRPr="00B65FC1" w:rsidRDefault="001F0811" w:rsidP="25E517C3">
            <w:pPr>
              <w:pStyle w:val="NoSpacing"/>
              <w:spacing w:line="276" w:lineRule="auto"/>
              <w:ind w:right="-23"/>
              <w:rPr>
                <w:rFonts w:eastAsia="Arial" w:cs="Arial"/>
                <w:szCs w:val="24"/>
              </w:rPr>
            </w:pPr>
          </w:p>
          <w:p w14:paraId="341AD703" w14:textId="57FD9887" w:rsidR="001F0811" w:rsidRPr="00B65FC1" w:rsidRDefault="04B18B7E" w:rsidP="25E517C3">
            <w:pPr>
              <w:spacing w:after="0"/>
              <w:rPr>
                <w:rFonts w:eastAsia="Arial" w:cs="Arial"/>
                <w:color w:val="262626" w:themeColor="text1" w:themeTint="D9"/>
                <w:szCs w:val="24"/>
              </w:rPr>
            </w:pPr>
            <w:r w:rsidRPr="00B65FC1">
              <w:rPr>
                <w:rFonts w:eastAsia="Arial" w:cs="Arial"/>
                <w:color w:val="262626" w:themeColor="text1" w:themeTint="D9"/>
                <w:szCs w:val="24"/>
              </w:rPr>
              <w:t xml:space="preserve">SHERRINGTON, T., &amp; CAVIGLIOLI, O., 2020. Teaching </w:t>
            </w:r>
            <w:proofErr w:type="spellStart"/>
            <w:proofErr w:type="gramStart"/>
            <w:r w:rsidRPr="00B65FC1">
              <w:rPr>
                <w:rFonts w:eastAsia="Arial" w:cs="Arial"/>
                <w:color w:val="262626" w:themeColor="text1" w:themeTint="D9"/>
                <w:szCs w:val="24"/>
              </w:rPr>
              <w:t>walkthrus:five</w:t>
            </w:r>
            <w:proofErr w:type="gramEnd"/>
            <w:r w:rsidRPr="00B65FC1">
              <w:rPr>
                <w:rFonts w:eastAsia="Arial" w:cs="Arial"/>
                <w:color w:val="262626" w:themeColor="text1" w:themeTint="D9"/>
                <w:szCs w:val="24"/>
              </w:rPr>
              <w:t>-step</w:t>
            </w:r>
            <w:proofErr w:type="spellEnd"/>
            <w:r w:rsidRPr="00B65FC1">
              <w:rPr>
                <w:rFonts w:eastAsia="Arial" w:cs="Arial"/>
                <w:color w:val="262626" w:themeColor="text1" w:themeTint="D9"/>
                <w:szCs w:val="24"/>
              </w:rPr>
              <w:t xml:space="preserve"> guides to instructional coaching.</w:t>
            </w:r>
            <w:r w:rsidR="001F0811" w:rsidRPr="00B65FC1">
              <w:rPr>
                <w:szCs w:val="24"/>
              </w:rPr>
              <w:br/>
            </w:r>
            <w:r w:rsidRPr="00B65FC1">
              <w:rPr>
                <w:rFonts w:eastAsia="Arial" w:cs="Arial"/>
                <w:color w:val="262626" w:themeColor="text1" w:themeTint="D9"/>
                <w:szCs w:val="24"/>
              </w:rPr>
              <w:t xml:space="preserve">John Catt Educational. Available from: </w:t>
            </w:r>
            <w:hyperlink r:id="rId14">
              <w:r w:rsidRPr="00B65FC1">
                <w:rPr>
                  <w:rStyle w:val="Hyperlink"/>
                  <w:rFonts w:eastAsia="Arial" w:cs="Arial"/>
                  <w:szCs w:val="24"/>
                </w:rPr>
                <w:t>https://edgehill.on.worldcat.org/oclc/1202298997</w:t>
              </w:r>
            </w:hyperlink>
            <w:r w:rsidRPr="00B65FC1">
              <w:rPr>
                <w:rFonts w:eastAsia="Arial" w:cs="Arial"/>
                <w:color w:val="262626" w:themeColor="text1" w:themeTint="D9"/>
                <w:szCs w:val="24"/>
              </w:rPr>
              <w:t xml:space="preserve"> </w:t>
            </w:r>
          </w:p>
          <w:p w14:paraId="1416543B" w14:textId="524227F8" w:rsidR="001F0811" w:rsidRDefault="001F0811" w:rsidP="25E517C3">
            <w:pPr>
              <w:spacing w:after="0"/>
            </w:pPr>
          </w:p>
          <w:p w14:paraId="6CA4690A" w14:textId="661536C5" w:rsidR="001F0811" w:rsidRDefault="001F0811" w:rsidP="00994DA1">
            <w:pPr>
              <w:pStyle w:val="NoSpacing"/>
              <w:spacing w:line="276" w:lineRule="auto"/>
              <w:ind w:right="-23"/>
            </w:pPr>
          </w:p>
        </w:tc>
      </w:tr>
      <w:tr w:rsidR="001F0811" w14:paraId="43DBE0D1" w14:textId="77777777" w:rsidTr="06056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07"/>
        </w:trPr>
        <w:tc>
          <w:tcPr>
            <w:tcW w:w="4938" w:type="dxa"/>
            <w:gridSpan w:val="3"/>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2DC427E2" w14:textId="413CB7E5" w:rsidR="001F0811" w:rsidRPr="001F0811" w:rsidRDefault="001F0811" w:rsidP="00994DA1">
            <w:pPr>
              <w:pStyle w:val="NoSpacing"/>
              <w:spacing w:line="276" w:lineRule="auto"/>
              <w:ind w:right="-23"/>
              <w:rPr>
                <w:b/>
                <w:bCs/>
              </w:rPr>
            </w:pPr>
            <w:r w:rsidRPr="001F0811">
              <w:rPr>
                <w:b/>
                <w:bCs/>
              </w:rPr>
              <w:t>Link Tutor:</w:t>
            </w:r>
          </w:p>
        </w:tc>
        <w:tc>
          <w:tcPr>
            <w:tcW w:w="6028" w:type="dxa"/>
            <w:gridSpan w:val="3"/>
            <w:tcBorders>
              <w:top w:val="single" w:sz="12" w:space="0" w:color="auto"/>
              <w:left w:val="single" w:sz="12" w:space="0" w:color="auto"/>
              <w:bottom w:val="single" w:sz="12" w:space="0" w:color="auto"/>
              <w:right w:val="single" w:sz="12" w:space="0" w:color="auto"/>
            </w:tcBorders>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060562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97"/>
        </w:trPr>
        <w:tc>
          <w:tcPr>
            <w:tcW w:w="4938" w:type="dxa"/>
            <w:gridSpan w:val="3"/>
            <w:tcBorders>
              <w:top w:val="single" w:sz="12" w:space="0" w:color="auto"/>
              <w:left w:val="single" w:sz="12" w:space="0" w:color="auto"/>
              <w:bottom w:val="single" w:sz="12" w:space="0" w:color="auto"/>
              <w:right w:val="single" w:sz="12" w:space="0" w:color="auto"/>
            </w:tcBorders>
          </w:tcPr>
          <w:p w14:paraId="6851442C" w14:textId="00A8D013" w:rsidR="008A3684" w:rsidRDefault="4C85EB7B" w:rsidP="00994DA1">
            <w:pPr>
              <w:pStyle w:val="NoSpacing"/>
              <w:spacing w:line="276" w:lineRule="auto"/>
              <w:ind w:right="-23"/>
            </w:pPr>
            <w:r>
              <w:t xml:space="preserve">Please </w:t>
            </w:r>
            <w:r w:rsidR="745BA439">
              <w:t>ensure</w:t>
            </w:r>
            <w:r w:rsidR="4EF49899">
              <w:t xml:space="preserve"> that you have completed QA3 if you have not done so already. Have the conversation with the mentor and the trainee about the increase in</w:t>
            </w:r>
            <w:r w:rsidR="56817E21">
              <w:t xml:space="preserve"> responsibility to 80% and how the trainees are managing that. If anyone has any questions r</w:t>
            </w:r>
            <w:r w:rsidR="4404DB7A">
              <w:t xml:space="preserve">egarding this </w:t>
            </w:r>
            <w:r w:rsidR="7BC49E38">
              <w:t>increase,</w:t>
            </w:r>
            <w:r w:rsidR="56817E21">
              <w:t xml:space="preserve"> then please contact the placement lead </w:t>
            </w:r>
            <w:r w:rsidR="35530C6C">
              <w:t xml:space="preserve">at </w:t>
            </w:r>
            <w:hyperlink r:id="rId15">
              <w:r w:rsidR="35530C6C" w:rsidRPr="06056294">
                <w:rPr>
                  <w:rStyle w:val="Hyperlink"/>
                </w:rPr>
                <w:t>allmanj@edgehill.ac.uk.</w:t>
              </w:r>
            </w:hyperlink>
          </w:p>
          <w:p w14:paraId="05D1C354" w14:textId="77777777" w:rsidR="00262FE2" w:rsidRDefault="00262FE2" w:rsidP="00994DA1">
            <w:pPr>
              <w:pStyle w:val="NoSpacing"/>
              <w:spacing w:line="276" w:lineRule="auto"/>
              <w:ind w:right="-23"/>
            </w:pPr>
          </w:p>
          <w:p w14:paraId="738FB08C" w14:textId="388CB93C" w:rsidR="00262FE2" w:rsidRDefault="35530C6C" w:rsidP="00994DA1">
            <w:pPr>
              <w:pStyle w:val="NoSpacing"/>
              <w:spacing w:line="276" w:lineRule="auto"/>
              <w:ind w:right="-23"/>
            </w:pPr>
            <w:r>
              <w:t xml:space="preserve">If you are visiting this week then </w:t>
            </w:r>
            <w:r w:rsidR="0BD7A505">
              <w:t xml:space="preserve">can you please check in with </w:t>
            </w:r>
            <w:r w:rsidR="011258D4">
              <w:t xml:space="preserve">the trainee’s progress with the EYE 3010 scrapbook. They will understand what this is, it is more of a gentle reminder </w:t>
            </w:r>
            <w:r w:rsidR="0390724E">
              <w:t xml:space="preserve">for them that they should be at least collecting evidence as the weeks progress. </w:t>
            </w:r>
          </w:p>
        </w:tc>
        <w:tc>
          <w:tcPr>
            <w:tcW w:w="6028" w:type="dxa"/>
            <w:gridSpan w:val="3"/>
            <w:tcBorders>
              <w:top w:val="single" w:sz="12" w:space="0" w:color="auto"/>
              <w:left w:val="single" w:sz="12" w:space="0" w:color="auto"/>
              <w:bottom w:val="single" w:sz="12" w:space="0" w:color="auto"/>
              <w:right w:val="single" w:sz="12" w:space="0" w:color="auto"/>
            </w:tcBorders>
          </w:tcPr>
          <w:p w14:paraId="3A3F2962" w14:textId="1B757614" w:rsidR="06F0EBFB" w:rsidRDefault="06F0EBFB" w:rsidP="3DA976F5">
            <w:pPr>
              <w:pStyle w:val="NoSpacing"/>
              <w:spacing w:line="276" w:lineRule="auto"/>
              <w:ind w:right="-23"/>
            </w:pPr>
            <w:r>
              <w:t>Try to manage your workload increase by asking for support from you</w:t>
            </w:r>
            <w:r w:rsidR="5B4B0066">
              <w:t>r</w:t>
            </w:r>
            <w:r>
              <w:t xml:space="preserve"> mentor. Discuss with them any strategies they use to make their practice more efficient</w:t>
            </w:r>
            <w:r w:rsidR="41CD0197">
              <w:t xml:space="preserve"> and manage workload appropriately. Below is a reminder of your responsibilities and what the increase to 80% should incorporate.</w:t>
            </w:r>
          </w:p>
          <w:p w14:paraId="3EFFB4AC" w14:textId="77777777" w:rsidR="00724115" w:rsidRDefault="00724115" w:rsidP="00994DA1">
            <w:pPr>
              <w:pStyle w:val="NoSpacing"/>
              <w:spacing w:line="276" w:lineRule="auto"/>
              <w:ind w:right="-23"/>
            </w:pPr>
          </w:p>
          <w:p w14:paraId="173791C4" w14:textId="77777777" w:rsidR="00967F20" w:rsidRPr="005A3025" w:rsidRDefault="00967F20" w:rsidP="00967F20">
            <w:pPr>
              <w:spacing w:before="40" w:after="40"/>
            </w:pPr>
            <w:r w:rsidRPr="2B68BE9E">
              <w:rPr>
                <w:b/>
                <w:bCs/>
                <w:lang w:val="en-US"/>
              </w:rPr>
              <w:t>80%</w:t>
            </w:r>
            <w:r w:rsidRPr="2B68BE9E">
              <w:rPr>
                <w:color w:val="000000" w:themeColor="text1"/>
                <w:lang w:val="en-US"/>
              </w:rPr>
              <w:t xml:space="preserve"> </w:t>
            </w:r>
          </w:p>
          <w:p w14:paraId="49DFC5D3" w14:textId="77777777" w:rsidR="00967F20" w:rsidRPr="005A3025" w:rsidRDefault="00967F20" w:rsidP="00967F20">
            <w:pPr>
              <w:spacing w:before="40" w:after="40"/>
              <w:rPr>
                <w:color w:val="000000" w:themeColor="text1"/>
                <w:lang w:val="en-US"/>
              </w:rPr>
            </w:pPr>
            <w:r w:rsidRPr="2B68BE9E">
              <w:rPr>
                <w:color w:val="000000" w:themeColor="text1"/>
                <w:lang w:val="en-US"/>
              </w:rPr>
              <w:t>Lead Practitioner Role to include:</w:t>
            </w:r>
          </w:p>
          <w:p w14:paraId="28B4FD48"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t>Greeting children and parents</w:t>
            </w:r>
          </w:p>
          <w:p w14:paraId="42656D87"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t>Managing indoor provision</w:t>
            </w:r>
          </w:p>
          <w:p w14:paraId="48279AA0"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t>Managing outdoor provision</w:t>
            </w:r>
          </w:p>
          <w:p w14:paraId="3263CA03"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t>Managing flow between areas of provision</w:t>
            </w:r>
          </w:p>
          <w:p w14:paraId="39499F6B"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t>Supporting children in continuous provision</w:t>
            </w:r>
          </w:p>
          <w:p w14:paraId="5875ACE7"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t>Promoting children’s communication and language in continuous provision</w:t>
            </w:r>
          </w:p>
          <w:p w14:paraId="3576FC60"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t>Deployment of all adults in the setting</w:t>
            </w:r>
          </w:p>
          <w:p w14:paraId="109E3E50" w14:textId="53A012D7" w:rsidR="00994DA1" w:rsidRDefault="02CCE9DD" w:rsidP="00994DA1">
            <w:pPr>
              <w:pStyle w:val="NoSpacing"/>
              <w:spacing w:line="276" w:lineRule="auto"/>
              <w:ind w:right="-23"/>
            </w:pPr>
            <w:r>
              <w:t xml:space="preserve"> </w:t>
            </w:r>
          </w:p>
        </w:tc>
      </w:tr>
    </w:tbl>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68225"/>
    <w:multiLevelType w:val="hybridMultilevel"/>
    <w:tmpl w:val="F5882AAC"/>
    <w:lvl w:ilvl="0" w:tplc="5B8C61C2">
      <w:start w:val="1"/>
      <w:numFmt w:val="bullet"/>
      <w:lvlText w:val=""/>
      <w:lvlJc w:val="left"/>
      <w:pPr>
        <w:ind w:left="1287" w:hanging="360"/>
      </w:pPr>
      <w:rPr>
        <w:rFonts w:ascii="Symbol" w:hAnsi="Symbol" w:hint="default"/>
      </w:rPr>
    </w:lvl>
    <w:lvl w:ilvl="1" w:tplc="B2AC1EDA">
      <w:start w:val="1"/>
      <w:numFmt w:val="bullet"/>
      <w:lvlText w:val="o"/>
      <w:lvlJc w:val="left"/>
      <w:pPr>
        <w:ind w:left="1440" w:hanging="360"/>
      </w:pPr>
      <w:rPr>
        <w:rFonts w:ascii="Courier New" w:hAnsi="Courier New" w:hint="default"/>
      </w:rPr>
    </w:lvl>
    <w:lvl w:ilvl="2" w:tplc="D7964A22">
      <w:start w:val="1"/>
      <w:numFmt w:val="bullet"/>
      <w:lvlText w:val=""/>
      <w:lvlJc w:val="left"/>
      <w:pPr>
        <w:ind w:left="2160" w:hanging="360"/>
      </w:pPr>
      <w:rPr>
        <w:rFonts w:ascii="Wingdings" w:hAnsi="Wingdings" w:hint="default"/>
      </w:rPr>
    </w:lvl>
    <w:lvl w:ilvl="3" w:tplc="5BE0150A">
      <w:start w:val="1"/>
      <w:numFmt w:val="bullet"/>
      <w:lvlText w:val=""/>
      <w:lvlJc w:val="left"/>
      <w:pPr>
        <w:ind w:left="2880" w:hanging="360"/>
      </w:pPr>
      <w:rPr>
        <w:rFonts w:ascii="Symbol" w:hAnsi="Symbol" w:hint="default"/>
      </w:rPr>
    </w:lvl>
    <w:lvl w:ilvl="4" w:tplc="60344138">
      <w:start w:val="1"/>
      <w:numFmt w:val="bullet"/>
      <w:lvlText w:val="o"/>
      <w:lvlJc w:val="left"/>
      <w:pPr>
        <w:ind w:left="3600" w:hanging="360"/>
      </w:pPr>
      <w:rPr>
        <w:rFonts w:ascii="Courier New" w:hAnsi="Courier New" w:hint="default"/>
      </w:rPr>
    </w:lvl>
    <w:lvl w:ilvl="5" w:tplc="4DD65F84">
      <w:start w:val="1"/>
      <w:numFmt w:val="bullet"/>
      <w:lvlText w:val=""/>
      <w:lvlJc w:val="left"/>
      <w:pPr>
        <w:ind w:left="4320" w:hanging="360"/>
      </w:pPr>
      <w:rPr>
        <w:rFonts w:ascii="Wingdings" w:hAnsi="Wingdings" w:hint="default"/>
      </w:rPr>
    </w:lvl>
    <w:lvl w:ilvl="6" w:tplc="B84E1D5C">
      <w:start w:val="1"/>
      <w:numFmt w:val="bullet"/>
      <w:lvlText w:val=""/>
      <w:lvlJc w:val="left"/>
      <w:pPr>
        <w:ind w:left="5040" w:hanging="360"/>
      </w:pPr>
      <w:rPr>
        <w:rFonts w:ascii="Symbol" w:hAnsi="Symbol" w:hint="default"/>
      </w:rPr>
    </w:lvl>
    <w:lvl w:ilvl="7" w:tplc="AE02F64E">
      <w:start w:val="1"/>
      <w:numFmt w:val="bullet"/>
      <w:lvlText w:val="o"/>
      <w:lvlJc w:val="left"/>
      <w:pPr>
        <w:ind w:left="5760" w:hanging="360"/>
      </w:pPr>
      <w:rPr>
        <w:rFonts w:ascii="Courier New" w:hAnsi="Courier New" w:hint="default"/>
      </w:rPr>
    </w:lvl>
    <w:lvl w:ilvl="8" w:tplc="D6865CBC">
      <w:start w:val="1"/>
      <w:numFmt w:val="bullet"/>
      <w:lvlText w:val=""/>
      <w:lvlJc w:val="left"/>
      <w:pPr>
        <w:ind w:left="6480" w:hanging="360"/>
      </w:pPr>
      <w:rPr>
        <w:rFonts w:ascii="Wingdings" w:hAnsi="Wingdings" w:hint="default"/>
      </w:rPr>
    </w:lvl>
  </w:abstractNum>
  <w:abstractNum w:abstractNumId="1" w15:restartNumberingAfterBreak="0">
    <w:nsid w:val="6C087D07"/>
    <w:multiLevelType w:val="hybridMultilevel"/>
    <w:tmpl w:val="3F8095C4"/>
    <w:lvl w:ilvl="0" w:tplc="E66C6BF2">
      <w:start w:val="1"/>
      <w:numFmt w:val="bullet"/>
      <w:lvlText w:val=""/>
      <w:lvlJc w:val="left"/>
      <w:pPr>
        <w:ind w:left="1287" w:hanging="360"/>
      </w:pPr>
      <w:rPr>
        <w:rFonts w:ascii="Symbol" w:hAnsi="Symbol" w:hint="default"/>
      </w:rPr>
    </w:lvl>
    <w:lvl w:ilvl="1" w:tplc="B87CEA10">
      <w:start w:val="1"/>
      <w:numFmt w:val="bullet"/>
      <w:lvlText w:val="o"/>
      <w:lvlJc w:val="left"/>
      <w:pPr>
        <w:ind w:left="1440" w:hanging="360"/>
      </w:pPr>
      <w:rPr>
        <w:rFonts w:ascii="Courier New" w:hAnsi="Courier New" w:hint="default"/>
      </w:rPr>
    </w:lvl>
    <w:lvl w:ilvl="2" w:tplc="2C3430F6">
      <w:start w:val="1"/>
      <w:numFmt w:val="bullet"/>
      <w:lvlText w:val=""/>
      <w:lvlJc w:val="left"/>
      <w:pPr>
        <w:ind w:left="2160" w:hanging="360"/>
      </w:pPr>
      <w:rPr>
        <w:rFonts w:ascii="Wingdings" w:hAnsi="Wingdings" w:hint="default"/>
      </w:rPr>
    </w:lvl>
    <w:lvl w:ilvl="3" w:tplc="DB06FD8A">
      <w:start w:val="1"/>
      <w:numFmt w:val="bullet"/>
      <w:lvlText w:val=""/>
      <w:lvlJc w:val="left"/>
      <w:pPr>
        <w:ind w:left="2880" w:hanging="360"/>
      </w:pPr>
      <w:rPr>
        <w:rFonts w:ascii="Symbol" w:hAnsi="Symbol" w:hint="default"/>
      </w:rPr>
    </w:lvl>
    <w:lvl w:ilvl="4" w:tplc="5F98BEEA">
      <w:start w:val="1"/>
      <w:numFmt w:val="bullet"/>
      <w:lvlText w:val="o"/>
      <w:lvlJc w:val="left"/>
      <w:pPr>
        <w:ind w:left="3600" w:hanging="360"/>
      </w:pPr>
      <w:rPr>
        <w:rFonts w:ascii="Courier New" w:hAnsi="Courier New" w:hint="default"/>
      </w:rPr>
    </w:lvl>
    <w:lvl w:ilvl="5" w:tplc="B92E9D14">
      <w:start w:val="1"/>
      <w:numFmt w:val="bullet"/>
      <w:lvlText w:val=""/>
      <w:lvlJc w:val="left"/>
      <w:pPr>
        <w:ind w:left="4320" w:hanging="360"/>
      </w:pPr>
      <w:rPr>
        <w:rFonts w:ascii="Wingdings" w:hAnsi="Wingdings" w:hint="default"/>
      </w:rPr>
    </w:lvl>
    <w:lvl w:ilvl="6" w:tplc="A296FEC8">
      <w:start w:val="1"/>
      <w:numFmt w:val="bullet"/>
      <w:lvlText w:val=""/>
      <w:lvlJc w:val="left"/>
      <w:pPr>
        <w:ind w:left="5040" w:hanging="360"/>
      </w:pPr>
      <w:rPr>
        <w:rFonts w:ascii="Symbol" w:hAnsi="Symbol" w:hint="default"/>
      </w:rPr>
    </w:lvl>
    <w:lvl w:ilvl="7" w:tplc="FF5048BE">
      <w:start w:val="1"/>
      <w:numFmt w:val="bullet"/>
      <w:lvlText w:val="o"/>
      <w:lvlJc w:val="left"/>
      <w:pPr>
        <w:ind w:left="5760" w:hanging="360"/>
      </w:pPr>
      <w:rPr>
        <w:rFonts w:ascii="Courier New" w:hAnsi="Courier New" w:hint="default"/>
      </w:rPr>
    </w:lvl>
    <w:lvl w:ilvl="8" w:tplc="2E1EA160">
      <w:start w:val="1"/>
      <w:numFmt w:val="bullet"/>
      <w:lvlText w:val=""/>
      <w:lvlJc w:val="left"/>
      <w:pPr>
        <w:ind w:left="6480" w:hanging="360"/>
      </w:pPr>
      <w:rPr>
        <w:rFonts w:ascii="Wingdings" w:hAnsi="Wingdings" w:hint="default"/>
      </w:rPr>
    </w:lvl>
  </w:abstractNum>
  <w:abstractNum w:abstractNumId="2" w15:restartNumberingAfterBreak="0">
    <w:nsid w:val="7DCE1D33"/>
    <w:multiLevelType w:val="hybridMultilevel"/>
    <w:tmpl w:val="306E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983426">
    <w:abstractNumId w:val="1"/>
  </w:num>
  <w:num w:numId="2" w16cid:durableId="1219124268">
    <w:abstractNumId w:val="0"/>
  </w:num>
  <w:num w:numId="3" w16cid:durableId="79104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F3143"/>
    <w:rsid w:val="001004A5"/>
    <w:rsid w:val="001736BC"/>
    <w:rsid w:val="0018283A"/>
    <w:rsid w:val="00196965"/>
    <w:rsid w:val="001F0811"/>
    <w:rsid w:val="00262FE2"/>
    <w:rsid w:val="002728A6"/>
    <w:rsid w:val="002E49AB"/>
    <w:rsid w:val="003B2A0D"/>
    <w:rsid w:val="00456F38"/>
    <w:rsid w:val="004666F4"/>
    <w:rsid w:val="004B5AD5"/>
    <w:rsid w:val="00520EE5"/>
    <w:rsid w:val="005569D8"/>
    <w:rsid w:val="005B1896"/>
    <w:rsid w:val="005C264D"/>
    <w:rsid w:val="005C5616"/>
    <w:rsid w:val="006B1473"/>
    <w:rsid w:val="00722685"/>
    <w:rsid w:val="00724115"/>
    <w:rsid w:val="00733B77"/>
    <w:rsid w:val="00766722"/>
    <w:rsid w:val="0077142C"/>
    <w:rsid w:val="007A4AF1"/>
    <w:rsid w:val="007E3BF0"/>
    <w:rsid w:val="00870E78"/>
    <w:rsid w:val="008A049B"/>
    <w:rsid w:val="008A3684"/>
    <w:rsid w:val="00922C09"/>
    <w:rsid w:val="00967F20"/>
    <w:rsid w:val="00971F84"/>
    <w:rsid w:val="00973EF6"/>
    <w:rsid w:val="00994DA1"/>
    <w:rsid w:val="00A04BEF"/>
    <w:rsid w:val="00A13AC2"/>
    <w:rsid w:val="00A24D6E"/>
    <w:rsid w:val="00A26B01"/>
    <w:rsid w:val="00B65FC1"/>
    <w:rsid w:val="00BA5BA8"/>
    <w:rsid w:val="00BB4ADE"/>
    <w:rsid w:val="00C704CD"/>
    <w:rsid w:val="00CA40EE"/>
    <w:rsid w:val="00CF6D93"/>
    <w:rsid w:val="00CF75EE"/>
    <w:rsid w:val="00D46231"/>
    <w:rsid w:val="00E940E6"/>
    <w:rsid w:val="00F21A43"/>
    <w:rsid w:val="00FA50F5"/>
    <w:rsid w:val="00FD6AAF"/>
    <w:rsid w:val="00FF7BB7"/>
    <w:rsid w:val="011258D4"/>
    <w:rsid w:val="01EFEFA0"/>
    <w:rsid w:val="023E9081"/>
    <w:rsid w:val="028EC8F4"/>
    <w:rsid w:val="02B26DFE"/>
    <w:rsid w:val="02CCE9DD"/>
    <w:rsid w:val="0321758E"/>
    <w:rsid w:val="0347DFB7"/>
    <w:rsid w:val="0390724E"/>
    <w:rsid w:val="040150A4"/>
    <w:rsid w:val="045C3EFF"/>
    <w:rsid w:val="047C225A"/>
    <w:rsid w:val="04B18B7E"/>
    <w:rsid w:val="05F88DB1"/>
    <w:rsid w:val="06056294"/>
    <w:rsid w:val="06F0EBFB"/>
    <w:rsid w:val="072226FA"/>
    <w:rsid w:val="07223E26"/>
    <w:rsid w:val="09175190"/>
    <w:rsid w:val="09D5435D"/>
    <w:rsid w:val="09F6D252"/>
    <w:rsid w:val="0A0094EA"/>
    <w:rsid w:val="0BABD0CF"/>
    <w:rsid w:val="0BD7A505"/>
    <w:rsid w:val="0BFAFC5B"/>
    <w:rsid w:val="0C4A280D"/>
    <w:rsid w:val="0E53D6CC"/>
    <w:rsid w:val="0EAD75B6"/>
    <w:rsid w:val="0F3A1F42"/>
    <w:rsid w:val="10325087"/>
    <w:rsid w:val="10D879F5"/>
    <w:rsid w:val="112C5948"/>
    <w:rsid w:val="12952337"/>
    <w:rsid w:val="133DEF4C"/>
    <w:rsid w:val="14AD0840"/>
    <w:rsid w:val="157CE7F6"/>
    <w:rsid w:val="16AC004E"/>
    <w:rsid w:val="17D630FE"/>
    <w:rsid w:val="1849E0D7"/>
    <w:rsid w:val="1867B824"/>
    <w:rsid w:val="18DEA4AE"/>
    <w:rsid w:val="198F191E"/>
    <w:rsid w:val="1AEF36E6"/>
    <w:rsid w:val="1BD586DC"/>
    <w:rsid w:val="1D774C40"/>
    <w:rsid w:val="1DF38205"/>
    <w:rsid w:val="1E51467E"/>
    <w:rsid w:val="1E7986D2"/>
    <w:rsid w:val="1F49AF22"/>
    <w:rsid w:val="1FCB2D0D"/>
    <w:rsid w:val="20785E63"/>
    <w:rsid w:val="2103B5EE"/>
    <w:rsid w:val="21575553"/>
    <w:rsid w:val="21F377E7"/>
    <w:rsid w:val="21F93727"/>
    <w:rsid w:val="230B72E8"/>
    <w:rsid w:val="2313A902"/>
    <w:rsid w:val="23809868"/>
    <w:rsid w:val="23A7B5FB"/>
    <w:rsid w:val="2430DC5F"/>
    <w:rsid w:val="259A28FB"/>
    <w:rsid w:val="25E517C3"/>
    <w:rsid w:val="26B1A23E"/>
    <w:rsid w:val="26E115AD"/>
    <w:rsid w:val="26ECA2FC"/>
    <w:rsid w:val="28A4972B"/>
    <w:rsid w:val="28FBE110"/>
    <w:rsid w:val="28FE3DD8"/>
    <w:rsid w:val="2AB9C063"/>
    <w:rsid w:val="2B234DDA"/>
    <w:rsid w:val="2BF1E643"/>
    <w:rsid w:val="2D2B05F4"/>
    <w:rsid w:val="2DDB03DD"/>
    <w:rsid w:val="2E488A4C"/>
    <w:rsid w:val="2E71B088"/>
    <w:rsid w:val="2FBDE653"/>
    <w:rsid w:val="2FFD313C"/>
    <w:rsid w:val="31D0BEDD"/>
    <w:rsid w:val="32542A27"/>
    <w:rsid w:val="3276FFE8"/>
    <w:rsid w:val="34229B28"/>
    <w:rsid w:val="344358FE"/>
    <w:rsid w:val="34790AE9"/>
    <w:rsid w:val="34AC011F"/>
    <w:rsid w:val="35530C6C"/>
    <w:rsid w:val="3779950A"/>
    <w:rsid w:val="38971199"/>
    <w:rsid w:val="3ABD7089"/>
    <w:rsid w:val="3BAF3B0A"/>
    <w:rsid w:val="3BB1E1E3"/>
    <w:rsid w:val="3BC8173D"/>
    <w:rsid w:val="3C2A5FFC"/>
    <w:rsid w:val="3C2F01D8"/>
    <w:rsid w:val="3CB63706"/>
    <w:rsid w:val="3CB64064"/>
    <w:rsid w:val="3DA976F5"/>
    <w:rsid w:val="3DEFC9EE"/>
    <w:rsid w:val="3E22F2A8"/>
    <w:rsid w:val="3FE7C056"/>
    <w:rsid w:val="40671693"/>
    <w:rsid w:val="40DB7C01"/>
    <w:rsid w:val="41A755E2"/>
    <w:rsid w:val="41CD0197"/>
    <w:rsid w:val="4404DB7A"/>
    <w:rsid w:val="444831AA"/>
    <w:rsid w:val="454EDB92"/>
    <w:rsid w:val="45692F75"/>
    <w:rsid w:val="459E377F"/>
    <w:rsid w:val="46819AD6"/>
    <w:rsid w:val="4802A6B6"/>
    <w:rsid w:val="4C16ABC8"/>
    <w:rsid w:val="4C85EB7B"/>
    <w:rsid w:val="4CCB0A08"/>
    <w:rsid w:val="4DB76EA6"/>
    <w:rsid w:val="4EF49899"/>
    <w:rsid w:val="4F58E63C"/>
    <w:rsid w:val="4FCA7AC9"/>
    <w:rsid w:val="511320E0"/>
    <w:rsid w:val="5367ADA9"/>
    <w:rsid w:val="538340D0"/>
    <w:rsid w:val="55048119"/>
    <w:rsid w:val="56817E21"/>
    <w:rsid w:val="571AE1AB"/>
    <w:rsid w:val="58BC239D"/>
    <w:rsid w:val="58F5BE54"/>
    <w:rsid w:val="5A8B3C00"/>
    <w:rsid w:val="5B4B0066"/>
    <w:rsid w:val="5B543F89"/>
    <w:rsid w:val="5B95CDA8"/>
    <w:rsid w:val="5CE61C49"/>
    <w:rsid w:val="5D8C839E"/>
    <w:rsid w:val="5DDAFB1E"/>
    <w:rsid w:val="5EA6CC20"/>
    <w:rsid w:val="60388DC8"/>
    <w:rsid w:val="6044B47A"/>
    <w:rsid w:val="61634E40"/>
    <w:rsid w:val="624913A5"/>
    <w:rsid w:val="62D7CF69"/>
    <w:rsid w:val="62FA508D"/>
    <w:rsid w:val="6343937F"/>
    <w:rsid w:val="638738B9"/>
    <w:rsid w:val="63BFBAF9"/>
    <w:rsid w:val="64147495"/>
    <w:rsid w:val="665DF8EE"/>
    <w:rsid w:val="67EBB4DD"/>
    <w:rsid w:val="686490BB"/>
    <w:rsid w:val="6C19A5BB"/>
    <w:rsid w:val="6D37EEF4"/>
    <w:rsid w:val="6D4AF4EB"/>
    <w:rsid w:val="6E4134AB"/>
    <w:rsid w:val="6ECB4E0B"/>
    <w:rsid w:val="6F5B3CD7"/>
    <w:rsid w:val="720BD0A9"/>
    <w:rsid w:val="722D0E8B"/>
    <w:rsid w:val="745BA439"/>
    <w:rsid w:val="74A05682"/>
    <w:rsid w:val="7519C079"/>
    <w:rsid w:val="75316576"/>
    <w:rsid w:val="7590802E"/>
    <w:rsid w:val="75C59BC2"/>
    <w:rsid w:val="75D1066A"/>
    <w:rsid w:val="7622DD51"/>
    <w:rsid w:val="7653E3ED"/>
    <w:rsid w:val="786BC08F"/>
    <w:rsid w:val="7A018FEB"/>
    <w:rsid w:val="7B020FB3"/>
    <w:rsid w:val="7BBA5D9E"/>
    <w:rsid w:val="7BBB9D5C"/>
    <w:rsid w:val="7BC49E38"/>
    <w:rsid w:val="7DE4B116"/>
    <w:rsid w:val="7E1ECBF9"/>
    <w:rsid w:val="7F18FCA4"/>
    <w:rsid w:val="7F9AB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7223E26"/>
    <w:rPr>
      <w:color w:val="0000FF"/>
      <w:u w:val="single"/>
    </w:rPr>
  </w:style>
  <w:style w:type="character" w:styleId="UnresolvedMention">
    <w:name w:val="Unresolved Mention"/>
    <w:basedOn w:val="DefaultParagraphFont"/>
    <w:uiPriority w:val="99"/>
    <w:semiHidden/>
    <w:unhideWhenUsed/>
    <w:rsid w:val="00922C09"/>
    <w:rPr>
      <w:color w:val="605E5C"/>
      <w:shd w:val="clear" w:color="auto" w:fill="E1DFDD"/>
    </w:rPr>
  </w:style>
  <w:style w:type="paragraph" w:styleId="ListParagraph">
    <w:name w:val="List Paragraph"/>
    <w:basedOn w:val="Normal"/>
    <w:uiPriority w:val="34"/>
    <w:qFormat/>
    <w:rsid w:val="00967F20"/>
    <w:pPr>
      <w:widowControl w:val="0"/>
      <w:autoSpaceDE w:val="0"/>
      <w:autoSpaceDN w:val="0"/>
      <w:spacing w:after="0" w:line="240" w:lineRule="auto"/>
      <w:ind w:left="980" w:hanging="360"/>
    </w:pPr>
    <w:rPr>
      <w:rFonts w:eastAsia="Arial" w:cs="Arial"/>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48534">
      <w:bodyDiv w:val="1"/>
      <w:marLeft w:val="0"/>
      <w:marRight w:val="0"/>
      <w:marTop w:val="0"/>
      <w:marBottom w:val="0"/>
      <w:divBdr>
        <w:top w:val="none" w:sz="0" w:space="0" w:color="auto"/>
        <w:left w:val="none" w:sz="0" w:space="0" w:color="auto"/>
        <w:bottom w:val="none" w:sz="0" w:space="0" w:color="auto"/>
        <w:right w:val="none" w:sz="0" w:space="0" w:color="auto"/>
      </w:divBdr>
      <w:divsChild>
        <w:div w:id="878586539">
          <w:marLeft w:val="0"/>
          <w:marRight w:val="0"/>
          <w:marTop w:val="240"/>
          <w:marBottom w:val="240"/>
          <w:divBdr>
            <w:top w:val="none" w:sz="0" w:space="0" w:color="auto"/>
            <w:left w:val="none" w:sz="0" w:space="0" w:color="auto"/>
            <w:bottom w:val="none" w:sz="0" w:space="0" w:color="auto"/>
            <w:right w:val="none" w:sz="0" w:space="0" w:color="auto"/>
          </w:divBdr>
        </w:div>
        <w:div w:id="1925531995">
          <w:marLeft w:val="0"/>
          <w:marRight w:val="0"/>
          <w:marTop w:val="240"/>
          <w:marBottom w:val="240"/>
          <w:divBdr>
            <w:top w:val="none" w:sz="0" w:space="0" w:color="auto"/>
            <w:left w:val="none" w:sz="0" w:space="0" w:color="auto"/>
            <w:bottom w:val="none" w:sz="0" w:space="0" w:color="auto"/>
            <w:right w:val="none" w:sz="0" w:space="0" w:color="auto"/>
          </w:divBdr>
        </w:div>
        <w:div w:id="1039475137">
          <w:marLeft w:val="0"/>
          <w:marRight w:val="0"/>
          <w:marTop w:val="240"/>
          <w:marBottom w:val="240"/>
          <w:divBdr>
            <w:top w:val="none" w:sz="0" w:space="0" w:color="auto"/>
            <w:left w:val="none" w:sz="0" w:space="0" w:color="auto"/>
            <w:bottom w:val="none" w:sz="0" w:space="0" w:color="auto"/>
            <w:right w:val="none" w:sz="0" w:space="0" w:color="auto"/>
          </w:divBdr>
        </w:div>
        <w:div w:id="43870811">
          <w:marLeft w:val="0"/>
          <w:marRight w:val="0"/>
          <w:marTop w:val="240"/>
          <w:marBottom w:val="240"/>
          <w:divBdr>
            <w:top w:val="none" w:sz="0" w:space="0" w:color="auto"/>
            <w:left w:val="none" w:sz="0" w:space="0" w:color="auto"/>
            <w:bottom w:val="none" w:sz="0" w:space="0" w:color="auto"/>
            <w:right w:val="none" w:sz="0" w:space="0" w:color="auto"/>
          </w:divBdr>
        </w:div>
        <w:div w:id="1359349703">
          <w:marLeft w:val="0"/>
          <w:marRight w:val="0"/>
          <w:marTop w:val="240"/>
          <w:marBottom w:val="240"/>
          <w:divBdr>
            <w:top w:val="none" w:sz="0" w:space="0" w:color="auto"/>
            <w:left w:val="none" w:sz="0" w:space="0" w:color="auto"/>
            <w:bottom w:val="none" w:sz="0" w:space="0" w:color="auto"/>
            <w:right w:val="none" w:sz="0" w:space="0" w:color="auto"/>
          </w:divBdr>
        </w:div>
        <w:div w:id="2014843724">
          <w:marLeft w:val="0"/>
          <w:marRight w:val="0"/>
          <w:marTop w:val="240"/>
          <w:marBottom w:val="240"/>
          <w:divBdr>
            <w:top w:val="none" w:sz="0" w:space="0" w:color="auto"/>
            <w:left w:val="none" w:sz="0" w:space="0" w:color="auto"/>
            <w:bottom w:val="none" w:sz="0" w:space="0" w:color="auto"/>
            <w:right w:val="none" w:sz="0" w:space="0" w:color="auto"/>
          </w:divBdr>
        </w:div>
        <w:div w:id="1534001419">
          <w:marLeft w:val="0"/>
          <w:marRight w:val="0"/>
          <w:marTop w:val="240"/>
          <w:marBottom w:val="240"/>
          <w:divBdr>
            <w:top w:val="none" w:sz="0" w:space="0" w:color="auto"/>
            <w:left w:val="none" w:sz="0" w:space="0" w:color="auto"/>
            <w:bottom w:val="none" w:sz="0" w:space="0" w:color="auto"/>
            <w:right w:val="none" w:sz="0" w:space="0" w:color="auto"/>
          </w:divBdr>
        </w:div>
        <w:div w:id="117376665">
          <w:marLeft w:val="0"/>
          <w:marRight w:val="0"/>
          <w:marTop w:val="240"/>
          <w:marBottom w:val="240"/>
          <w:divBdr>
            <w:top w:val="none" w:sz="0" w:space="0" w:color="auto"/>
            <w:left w:val="none" w:sz="0" w:space="0" w:color="auto"/>
            <w:bottom w:val="none" w:sz="0" w:space="0" w:color="auto"/>
            <w:right w:val="none" w:sz="0" w:space="0" w:color="auto"/>
          </w:divBdr>
        </w:div>
        <w:div w:id="691537158">
          <w:marLeft w:val="0"/>
          <w:marRight w:val="0"/>
          <w:marTop w:val="240"/>
          <w:marBottom w:val="240"/>
          <w:divBdr>
            <w:top w:val="none" w:sz="0" w:space="0" w:color="auto"/>
            <w:left w:val="none" w:sz="0" w:space="0" w:color="auto"/>
            <w:bottom w:val="none" w:sz="0" w:space="0" w:color="auto"/>
            <w:right w:val="none" w:sz="0" w:space="0" w:color="auto"/>
          </w:divBdr>
        </w:div>
        <w:div w:id="1074085031">
          <w:marLeft w:val="0"/>
          <w:marRight w:val="0"/>
          <w:marTop w:val="240"/>
          <w:marBottom w:val="240"/>
          <w:divBdr>
            <w:top w:val="none" w:sz="0" w:space="0" w:color="auto"/>
            <w:left w:val="none" w:sz="0" w:space="0" w:color="auto"/>
            <w:bottom w:val="none" w:sz="0" w:space="0" w:color="auto"/>
            <w:right w:val="none" w:sz="0" w:space="0" w:color="auto"/>
          </w:divBdr>
        </w:div>
        <w:div w:id="350839048">
          <w:marLeft w:val="0"/>
          <w:marRight w:val="0"/>
          <w:marTop w:val="0"/>
          <w:marBottom w:val="0"/>
          <w:divBdr>
            <w:top w:val="none" w:sz="0" w:space="0" w:color="auto"/>
            <w:left w:val="none" w:sz="0" w:space="0" w:color="auto"/>
            <w:bottom w:val="none" w:sz="0" w:space="0" w:color="auto"/>
            <w:right w:val="none" w:sz="0" w:space="0" w:color="auto"/>
          </w:divBdr>
          <w:divsChild>
            <w:div w:id="1375033614">
              <w:marLeft w:val="0"/>
              <w:marRight w:val="0"/>
              <w:marTop w:val="240"/>
              <w:marBottom w:val="240"/>
              <w:divBdr>
                <w:top w:val="none" w:sz="0" w:space="0" w:color="auto"/>
                <w:left w:val="none" w:sz="0" w:space="0" w:color="auto"/>
                <w:bottom w:val="none" w:sz="0" w:space="0" w:color="auto"/>
                <w:right w:val="none" w:sz="0" w:space="0" w:color="auto"/>
              </w:divBdr>
              <w:divsChild>
                <w:div w:id="1998722176">
                  <w:marLeft w:val="0"/>
                  <w:marRight w:val="180"/>
                  <w:marTop w:val="0"/>
                  <w:marBottom w:val="0"/>
                  <w:divBdr>
                    <w:top w:val="none" w:sz="0" w:space="0" w:color="auto"/>
                    <w:left w:val="none" w:sz="0" w:space="0" w:color="auto"/>
                    <w:bottom w:val="none" w:sz="0" w:space="0" w:color="auto"/>
                    <w:right w:val="none" w:sz="0" w:space="0" w:color="auto"/>
                  </w:divBdr>
                </w:div>
                <w:div w:id="2133547760">
                  <w:marLeft w:val="0"/>
                  <w:marRight w:val="120"/>
                  <w:marTop w:val="0"/>
                  <w:marBottom w:val="180"/>
                  <w:divBdr>
                    <w:top w:val="none" w:sz="0" w:space="0" w:color="auto"/>
                    <w:left w:val="none" w:sz="0" w:space="0" w:color="auto"/>
                    <w:bottom w:val="none" w:sz="0" w:space="0" w:color="auto"/>
                    <w:right w:val="none" w:sz="0" w:space="0" w:color="auto"/>
                  </w:divBdr>
                </w:div>
                <w:div w:id="1003967753">
                  <w:marLeft w:val="0"/>
                  <w:marRight w:val="120"/>
                  <w:marTop w:val="0"/>
                  <w:marBottom w:val="180"/>
                  <w:divBdr>
                    <w:top w:val="none" w:sz="0" w:space="0" w:color="auto"/>
                    <w:left w:val="none" w:sz="0" w:space="0" w:color="auto"/>
                    <w:bottom w:val="none" w:sz="0" w:space="0" w:color="auto"/>
                    <w:right w:val="none" w:sz="0" w:space="0" w:color="auto"/>
                  </w:divBdr>
                </w:div>
                <w:div w:id="15301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8494">
          <w:marLeft w:val="0"/>
          <w:marRight w:val="0"/>
          <w:marTop w:val="0"/>
          <w:marBottom w:val="0"/>
          <w:divBdr>
            <w:top w:val="none" w:sz="0" w:space="0" w:color="auto"/>
            <w:left w:val="none" w:sz="0" w:space="0" w:color="auto"/>
            <w:bottom w:val="none" w:sz="0" w:space="0" w:color="auto"/>
            <w:right w:val="none" w:sz="0" w:space="0" w:color="auto"/>
          </w:divBdr>
        </w:div>
        <w:div w:id="389810087">
          <w:marLeft w:val="0"/>
          <w:marRight w:val="0"/>
          <w:marTop w:val="240"/>
          <w:marBottom w:val="240"/>
          <w:divBdr>
            <w:top w:val="none" w:sz="0" w:space="0" w:color="auto"/>
            <w:left w:val="none" w:sz="0" w:space="0" w:color="auto"/>
            <w:bottom w:val="none" w:sz="0" w:space="0" w:color="auto"/>
            <w:right w:val="none" w:sz="0" w:space="0" w:color="auto"/>
          </w:divBdr>
        </w:div>
        <w:div w:id="232129964">
          <w:marLeft w:val="0"/>
          <w:marRight w:val="0"/>
          <w:marTop w:val="240"/>
          <w:marBottom w:val="240"/>
          <w:divBdr>
            <w:top w:val="none" w:sz="0" w:space="0" w:color="auto"/>
            <w:left w:val="none" w:sz="0" w:space="0" w:color="auto"/>
            <w:bottom w:val="none" w:sz="0" w:space="0" w:color="auto"/>
            <w:right w:val="none" w:sz="0" w:space="0" w:color="auto"/>
          </w:divBdr>
        </w:div>
      </w:divsChild>
    </w:div>
    <w:div w:id="1179926537">
      <w:bodyDiv w:val="1"/>
      <w:marLeft w:val="0"/>
      <w:marRight w:val="0"/>
      <w:marTop w:val="0"/>
      <w:marBottom w:val="0"/>
      <w:divBdr>
        <w:top w:val="none" w:sz="0" w:space="0" w:color="auto"/>
        <w:left w:val="none" w:sz="0" w:space="0" w:color="auto"/>
        <w:bottom w:val="none" w:sz="0" w:space="0" w:color="auto"/>
        <w:right w:val="none" w:sz="0" w:space="0" w:color="auto"/>
      </w:divBdr>
      <w:divsChild>
        <w:div w:id="1475171554">
          <w:marLeft w:val="0"/>
          <w:marRight w:val="0"/>
          <w:marTop w:val="0"/>
          <w:marBottom w:val="0"/>
          <w:divBdr>
            <w:top w:val="none" w:sz="0" w:space="0" w:color="auto"/>
            <w:left w:val="none" w:sz="0" w:space="0" w:color="auto"/>
            <w:bottom w:val="none" w:sz="0" w:space="0" w:color="auto"/>
            <w:right w:val="none" w:sz="0" w:space="0" w:color="auto"/>
          </w:divBdr>
        </w:div>
        <w:div w:id="1923292514">
          <w:marLeft w:val="0"/>
          <w:marRight w:val="0"/>
          <w:marTop w:val="0"/>
          <w:marBottom w:val="0"/>
          <w:divBdr>
            <w:top w:val="none" w:sz="0" w:space="0" w:color="auto"/>
            <w:left w:val="none" w:sz="0" w:space="0" w:color="auto"/>
            <w:bottom w:val="none" w:sz="0" w:space="0" w:color="auto"/>
            <w:right w:val="none" w:sz="0" w:space="0" w:color="auto"/>
          </w:divBdr>
        </w:div>
        <w:div w:id="1034959274">
          <w:marLeft w:val="0"/>
          <w:marRight w:val="0"/>
          <w:marTop w:val="0"/>
          <w:marBottom w:val="0"/>
          <w:divBdr>
            <w:top w:val="none" w:sz="0" w:space="0" w:color="auto"/>
            <w:left w:val="none" w:sz="0" w:space="0" w:color="auto"/>
            <w:bottom w:val="none" w:sz="0" w:space="0" w:color="auto"/>
            <w:right w:val="none" w:sz="0" w:space="0" w:color="auto"/>
          </w:divBdr>
        </w:div>
      </w:divsChild>
    </w:div>
    <w:div w:id="1928923991">
      <w:bodyDiv w:val="1"/>
      <w:marLeft w:val="0"/>
      <w:marRight w:val="0"/>
      <w:marTop w:val="0"/>
      <w:marBottom w:val="0"/>
      <w:divBdr>
        <w:top w:val="none" w:sz="0" w:space="0" w:color="auto"/>
        <w:left w:val="none" w:sz="0" w:space="0" w:color="auto"/>
        <w:bottom w:val="none" w:sz="0" w:space="0" w:color="auto"/>
        <w:right w:val="none" w:sz="0" w:space="0" w:color="auto"/>
      </w:divBdr>
      <w:divsChild>
        <w:div w:id="920680038">
          <w:marLeft w:val="0"/>
          <w:marRight w:val="0"/>
          <w:marTop w:val="0"/>
          <w:marBottom w:val="0"/>
          <w:divBdr>
            <w:top w:val="none" w:sz="0" w:space="0" w:color="auto"/>
            <w:left w:val="none" w:sz="0" w:space="0" w:color="auto"/>
            <w:bottom w:val="none" w:sz="0" w:space="0" w:color="auto"/>
            <w:right w:val="none" w:sz="0" w:space="0" w:color="auto"/>
          </w:divBdr>
        </w:div>
        <w:div w:id="1568346159">
          <w:marLeft w:val="0"/>
          <w:marRight w:val="0"/>
          <w:marTop w:val="0"/>
          <w:marBottom w:val="0"/>
          <w:divBdr>
            <w:top w:val="none" w:sz="0" w:space="0" w:color="auto"/>
            <w:left w:val="none" w:sz="0" w:space="0" w:color="auto"/>
            <w:bottom w:val="none" w:sz="0" w:space="0" w:color="auto"/>
            <w:right w:val="none" w:sz="0" w:space="0" w:color="auto"/>
          </w:divBdr>
        </w:div>
        <w:div w:id="1626545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sites.edgehill.ac.uk%2Fmentorspace%2Fmentor-training-primary-3-7-ug-consolidation-y3%2F&amp;data=05%7C02%7CGeraldine.Mulhaney%40edgehill.ac.uk%7C96bc647491a748cf390008dd60eadac0%7C093586914d8e491caa760a5cbd5ba734%7C0%7C0%7C638773283987646605%7CUnknown%7CTWFpbGZsb3d8eyJFbXB0eU1hcGkiOnRydWUsIlYiOiIwLjAuMDAwMCIsIlAiOiJXaW4zMiIsIkFOIjoiTWFpbCIsIldUIjoyfQ%3D%3D%7C0%7C%7C%7C&amp;sdata=xP5mbtdaogB%2BxrH9b8o1xBJHb7KyNl8aBApS0XudbIQ%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s%3A%2F%2Fomnis.edgehill.ac.uk%2Fwebapps%2Fconsulting-central%2Fapp%2Flaunch%2FTDMv2&amp;data=05%7C02%7CGeraldine.Mulhaney%40edgehill.ac.uk%7C96bc647491a748cf390008dd60eadac0%7C093586914d8e491caa760a5cbd5ba734%7C0%7C0%7C638773283987632203%7CUnknown%7CTWFpbGZsb3d8eyJFbXB0eU1hcGkiOnRydWUsIlYiOiIwLjAuMDAwMCIsIlAiOiJXaW4zMiIsIkFOIjoiTWFpbCIsIldUIjoyfQ%3D%3D%7C0%7C%7C%7C&amp;sdata=7BDRVAqway94N9qCvjiepy2UmKLbH3Jv1%2BnM4Hy5Zr8%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lmanj@edgehill.ac.uk" TargetMode="External"/><Relationship Id="rId5" Type="http://schemas.openxmlformats.org/officeDocument/2006/relationships/numbering" Target="numbering.xml"/><Relationship Id="rId15" Type="http://schemas.openxmlformats.org/officeDocument/2006/relationships/hyperlink" Target="mailto:allmanj@edgehill.ac.uk" TargetMode="External"/><Relationship Id="rId10" Type="http://schemas.openxmlformats.org/officeDocument/2006/relationships/hyperlink" Target="https://sites.edgehill.ac.uk/mentorspace/eyug3/"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dgehill.on.worldcat.org/oclc/1202298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3294A359749439B7C6E5C7D44EF99" ma:contentTypeVersion="18" ma:contentTypeDescription="Create a new document." ma:contentTypeScope="" ma:versionID="b290d5595126a0709437dfaf8ee8ae9b">
  <xsd:schema xmlns:xsd="http://www.w3.org/2001/XMLSchema" xmlns:xs="http://www.w3.org/2001/XMLSchema" xmlns:p="http://schemas.microsoft.com/office/2006/metadata/properties" xmlns:ns3="0ed99e8c-6931-4ccf-8cde-0e0903d1fb72" xmlns:ns4="1d882499-0dfa-42d9-9741-73b2db8beb7a" targetNamespace="http://schemas.microsoft.com/office/2006/metadata/properties" ma:root="true" ma:fieldsID="dbef5aaddecb99a948448e2d364b70e3" ns3:_="" ns4:_="">
    <xsd:import namespace="0ed99e8c-6931-4ccf-8cde-0e0903d1fb72"/>
    <xsd:import namespace="1d882499-0dfa-42d9-9741-73b2db8beb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99e8c-6931-4ccf-8cde-0e0903d1f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82499-0dfa-42d9-9741-73b2db8beb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ed99e8c-6931-4ccf-8cde-0e0903d1fb72" xsi:nil="true"/>
  </documentManagement>
</p:properties>
</file>

<file path=customXml/itemProps1.xml><?xml version="1.0" encoding="utf-8"?>
<ds:datastoreItem xmlns:ds="http://schemas.openxmlformats.org/officeDocument/2006/customXml" ds:itemID="{20A4C7F6-A017-40AE-8746-BA052307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99e8c-6931-4ccf-8cde-0e0903d1fb72"/>
    <ds:schemaRef ds:uri="1d882499-0dfa-42d9-9741-73b2db8be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3.xml><?xml version="1.0" encoding="utf-8"?>
<ds:datastoreItem xmlns:ds="http://schemas.openxmlformats.org/officeDocument/2006/customXml" ds:itemID="{22A66100-3B7E-42AC-9865-7AE46C0D1E56}">
  <ds:schemaRefs>
    <ds:schemaRef ds:uri="http://schemas.microsoft.com/sharepoint/v3/contenttype/forms"/>
  </ds:schemaRefs>
</ds:datastoreItem>
</file>

<file path=customXml/itemProps4.xml><?xml version="1.0" encoding="utf-8"?>
<ds:datastoreItem xmlns:ds="http://schemas.openxmlformats.org/officeDocument/2006/customXml" ds:itemID="{08A7622B-7FB0-4E71-A2B6-AE7103C31C13}">
  <ds:schemaRefs>
    <ds:schemaRef ds:uri="http://schemas.microsoft.com/office/2006/metadata/properties"/>
    <ds:schemaRef ds:uri="http://schemas.microsoft.com/office/infopath/2007/PartnerControls"/>
    <ds:schemaRef ds:uri="0ed99e8c-6931-4ccf-8cde-0e0903d1fb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5841</Characters>
  <Application>Microsoft Office Word</Application>
  <DocSecurity>0</DocSecurity>
  <Lines>157</Lines>
  <Paragraphs>70</Paragraphs>
  <ScaleCrop>false</ScaleCrop>
  <Company>Edge Hill University</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Sara Smith</cp:lastModifiedBy>
  <cp:revision>2</cp:revision>
  <dcterms:created xsi:type="dcterms:W3CDTF">2025-03-26T15:53:00Z</dcterms:created>
  <dcterms:modified xsi:type="dcterms:W3CDTF">2025-03-26T15:53:00Z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0x0101008DE3294A359749439B7C6E5C7D44EF99</vt:lpwstr>
  </property>
  <property fmtid="{D5CDD505-2E9C-101B-9397-08002B2CF9AE}" pid="3" name="GrammarlyDocumentId">
    <vt:lpwstr>056de57b8e148d0548dd2667ff5d6a2dfd68dea0a8105b60270cddf44d2c3f7b</vt:lpwstr>
  </property>
</Properties>
</file>