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19E25E2F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CONSOLIDATION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320EFE0E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611F3E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434" w14:textId="77777777" w:rsidR="00A75D67" w:rsidRDefault="00F005D6" w:rsidP="00A75D67">
            <w:pPr>
              <w:jc w:val="both"/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Summary</w:t>
            </w:r>
            <w:r w:rsidR="00DE15B2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1D76BE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75D67" w:rsidRPr="0096527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Summary: </w:t>
            </w:r>
            <w:r w:rsidR="00A75D67"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The Workload Challenge consultation ran between 22 October and 21 November 2014.</w:t>
            </w:r>
            <w:r w:rsidR="00A75D6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A75D67"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It used an online self-completion survey which was placed on the Times Educational</w:t>
            </w:r>
            <w:r w:rsidR="00A75D6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A75D67"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Supplement (TES) website and was disseminated via the Department for Education and</w:t>
            </w:r>
            <w:r w:rsidR="00A75D6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A75D67"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union websites, newsletters and social media.</w:t>
            </w:r>
            <w:r w:rsidR="00A75D67">
              <w:t xml:space="preserve"> </w:t>
            </w:r>
          </w:p>
          <w:p w14:paraId="34774B50" w14:textId="561DEB41" w:rsidR="00A75D67" w:rsidRPr="00914F55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The Workload Challenge survey asked three key open-ended consultation questions:</w:t>
            </w:r>
          </w:p>
          <w:p w14:paraId="5F910F9B" w14:textId="77777777" w:rsidR="00A75D67" w:rsidRPr="00914F55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1. Tell us about the unnecessary and unproductive tasks which take up too much of</w:t>
            </w:r>
          </w:p>
          <w:p w14:paraId="5B109B74" w14:textId="77777777" w:rsidR="00A75D67" w:rsidRPr="00914F55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your time. Where do these come from?</w:t>
            </w:r>
          </w:p>
          <w:p w14:paraId="27288B6E" w14:textId="77777777" w:rsidR="00A75D67" w:rsidRPr="00914F55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2. Send us your solutions and strategies for tackling workload – what works well in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your school?</w:t>
            </w:r>
          </w:p>
          <w:p w14:paraId="5979D014" w14:textId="77777777" w:rsidR="00A75D67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3. What do you think should be done to tackle unnecessary workload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–</w:t>
            </w: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by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>government, by schools or by others?</w:t>
            </w:r>
          </w:p>
          <w:p w14:paraId="3130764B" w14:textId="77777777" w:rsidR="00A75D67" w:rsidRPr="0096527B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In total, 1,455 sixth form college staff submitted responses to the Workload Challenge.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This analysis is based on the responses of 240 members of staff working in sixth form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colleges, selected systematically from those who had answered all three open-ended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questions.</w:t>
            </w:r>
          </w:p>
          <w:p w14:paraId="2B36EBB8" w14:textId="77777777" w:rsidR="00A75D67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74FDCED4" w14:textId="28D5FA2C" w:rsidR="00A75D67" w:rsidRPr="00FF596D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75D6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Limitations:</w:t>
            </w:r>
            <w: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When reading and interpreting the results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it was noted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that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the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respondents were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self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-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selecting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so the results should not be read as being representative of the overall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6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Form College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workforce.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>The sample of sixth form college responses was coded using the same framework used in the analysis of the 10% sample of all responses to allow comparison with the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main findings.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It would also be useful if this consultation was spread across all FE settings as opposed to just 6</w:t>
            </w:r>
            <w:r w:rsidRPr="008D03E9">
              <w:rPr>
                <w:rFonts w:ascii="Cambria" w:hAnsi="Cambria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Form Colleges</w:t>
            </w:r>
          </w:p>
          <w:p w14:paraId="47F484D0" w14:textId="77777777" w:rsidR="00A75D67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0A980BB0" w14:textId="77777777" w:rsidR="00A75D67" w:rsidRPr="00914F55" w:rsidRDefault="00A75D67" w:rsidP="00A75D6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75D67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Reference: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Pr="00914F5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Gibson, S., Oliver, L. and Dennison, M. (2015) Workload Challenge: Analysis of teacher consultation responses. Department for Education. Accessible from: </w:t>
            </w:r>
          </w:p>
          <w:p w14:paraId="6071F449" w14:textId="6D6DDF86" w:rsidR="007D25C8" w:rsidRPr="00A75D67" w:rsidRDefault="00A75D67" w:rsidP="001A273A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hyperlink r:id="rId11" w:history="1">
              <w:r w:rsidRPr="00704C67">
                <w:rPr>
                  <w:rStyle w:val="Hyperlink"/>
                  <w:rFonts w:ascii="Cambria" w:hAnsi="Cambria" w:cstheme="minorHAnsi"/>
                  <w:b/>
                  <w:bCs/>
                  <w:sz w:val="20"/>
                  <w:szCs w:val="20"/>
                </w:rPr>
                <w:t>https://assets.publishing.service.gov.uk/media/5a7ff89fe5274a2e87db7165/DFE-RR456A_-_Workload_Challenge_Analysis_of_teacher_consultation_responses_sixth_form_colleges.pdf</w:t>
              </w:r>
            </w:hyperlink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3668" w14:textId="77777777" w:rsidR="00A75D67" w:rsidRDefault="00A75D67" w:rsidP="00A75D6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This link from ETF shows how effective assessment and feedback can take place. </w:t>
            </w:r>
          </w:p>
          <w:p w14:paraId="31AE10FE" w14:textId="77777777" w:rsidR="00A75D67" w:rsidRDefault="00A75D67" w:rsidP="00A75D67">
            <w:pPr>
              <w:rPr>
                <w:rFonts w:ascii="Cambria" w:hAnsi="Cambria"/>
                <w:b/>
                <w:bCs/>
              </w:rPr>
            </w:pPr>
            <w:hyperlink r:id="rId13" w:history="1">
              <w:r w:rsidRPr="00704C67">
                <w:rPr>
                  <w:rStyle w:val="Hyperlink"/>
                  <w:rFonts w:ascii="Cambria" w:hAnsi="Cambria"/>
                  <w:b/>
                  <w:bCs/>
                </w:rPr>
                <w:t>https://www.et-foundation.co.uk/professional-development/maths-and-english/effective-practice-guidelines/</w:t>
              </w:r>
            </w:hyperlink>
          </w:p>
          <w:p w14:paraId="7DCEB89C" w14:textId="77777777" w:rsidR="00A75D67" w:rsidRDefault="00A75D67" w:rsidP="00A75D67">
            <w:pPr>
              <w:rPr>
                <w:rFonts w:ascii="Cambria" w:hAnsi="Cambria"/>
                <w:b/>
                <w:bCs/>
              </w:rPr>
            </w:pPr>
          </w:p>
          <w:p w14:paraId="7E8D3ECA" w14:textId="77777777" w:rsidR="00A75D67" w:rsidRDefault="00A75D67" w:rsidP="00A75D6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This link from the EEF looks at the power of feedback and how effective it is by closing the gap with disadvantaged students </w:t>
            </w:r>
          </w:p>
          <w:p w14:paraId="0BAED0FC" w14:textId="77777777" w:rsidR="00A75D67" w:rsidRDefault="00A75D67" w:rsidP="00A75D67">
            <w:pPr>
              <w:rPr>
                <w:rFonts w:ascii="Cambria" w:hAnsi="Cambria"/>
                <w:b/>
                <w:bCs/>
              </w:rPr>
            </w:pPr>
            <w:hyperlink r:id="rId14" w:history="1">
              <w:r w:rsidRPr="00704C67">
                <w:rPr>
                  <w:rStyle w:val="Hyperlink"/>
                  <w:rFonts w:ascii="Cambria" w:hAnsi="Cambria"/>
                  <w:b/>
                  <w:bCs/>
                </w:rPr>
                <w:t>https://educationendowmentfoundation.org.uk/education-evidence/teaching-learning-toolkit/feedback</w:t>
              </w:r>
            </w:hyperlink>
            <w:r>
              <w:rPr>
                <w:rFonts w:ascii="Cambria" w:hAnsi="Cambria"/>
                <w:b/>
                <w:bCs/>
              </w:rPr>
              <w:t xml:space="preserve"> </w:t>
            </w:r>
          </w:p>
          <w:p w14:paraId="02295E43" w14:textId="3905AB34" w:rsidR="0049662A" w:rsidRPr="00523D39" w:rsidRDefault="0049662A" w:rsidP="00DE15B2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013" w14:textId="77777777" w:rsidR="00611F3E" w:rsidRDefault="00611F3E" w:rsidP="00611F3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1.How to prepare for externally assessed work, completing appropriate paperwork and preparing for moderation. </w:t>
            </w:r>
          </w:p>
          <w:p w14:paraId="39449AEB" w14:textId="0ED03308" w:rsidR="00611F3E" w:rsidRPr="00611F3E" w:rsidRDefault="00611F3E" w:rsidP="00611F3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2.How to provide feedback which makes it clear to examiners/internal/external verifiers where marks are being awarded.</w:t>
            </w:r>
          </w:p>
          <w:p w14:paraId="2C624B98" w14:textId="1770F059" w:rsidR="00611F3E" w:rsidRPr="007D25C8" w:rsidRDefault="00611F3E" w:rsidP="00611F3E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3. The difference between feedback for students and feedback/commentaries for external bodies.</w:t>
            </w:r>
          </w:p>
          <w:p w14:paraId="4E488AE5" w14:textId="17D6F3B8" w:rsidR="00C57274" w:rsidRPr="00C21EF0" w:rsidRDefault="00C57274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461" w14:textId="5572FAC8" w:rsidR="00F005D6" w:rsidRPr="00611F3E" w:rsidRDefault="00611F3E" w:rsidP="00611F3E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</w:rPr>
              <w:t>Carry out summative assessment with colleagues in setting and know that using relevant language and commentary.</w:t>
            </w:r>
          </w:p>
          <w:p w14:paraId="3437E904" w14:textId="4D195A5F" w:rsidR="00611F3E" w:rsidRPr="00611F3E" w:rsidRDefault="00611F3E" w:rsidP="00611F3E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</w:rPr>
              <w:t>Utilise the opportunity of marking using abbreviations and codes in written feedback.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18E" w14:textId="1168556C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D25C8">
              <w:rPr>
                <w:rFonts w:ascii="Cambria" w:hAnsi="Cambria"/>
                <w:b/>
                <w:bCs/>
                <w:sz w:val="20"/>
                <w:szCs w:val="20"/>
              </w:rPr>
              <w:t xml:space="preserve">. </w:t>
            </w:r>
            <w:r w:rsidR="00611F3E" w:rsidRPr="00611F3E">
              <w:rPr>
                <w:rFonts w:ascii="Cambria" w:hAnsi="Cambria"/>
                <w:b/>
                <w:bCs/>
                <w:sz w:val="20"/>
                <w:szCs w:val="20"/>
              </w:rPr>
              <w:t>How effective is your written feedback on summative assessments? How is providing a commentary to a verifier different to</w:t>
            </w:r>
            <w:r w:rsidR="00611F3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611F3E" w:rsidRPr="00611F3E">
              <w:rPr>
                <w:rFonts w:ascii="Cambria" w:hAnsi="Cambria"/>
                <w:b/>
                <w:bCs/>
                <w:sz w:val="20"/>
                <w:szCs w:val="20"/>
              </w:rPr>
              <w:t>providing feedback to students?</w:t>
            </w:r>
          </w:p>
          <w:p w14:paraId="3481FEE6" w14:textId="3343AB98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4E0A3D50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A566CD" w14:textId="6567E9E8" w:rsidR="001A273A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="00611F3E" w:rsidRPr="00611F3E">
              <w:rPr>
                <w:rFonts w:ascii="Cambria" w:hAnsi="Cambria"/>
                <w:b/>
                <w:bCs/>
                <w:sz w:val="20"/>
                <w:szCs w:val="20"/>
              </w:rPr>
              <w:t>How has your understanding of summative assessment practice developed? Think specifically about those which prepare learners for GCSE /A level / BTEC outcomes.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7FC6496D" w14:textId="77777777" w:rsidR="00611F3E" w:rsidRDefault="00611F3E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4A891C" w14:textId="31CC5793" w:rsidR="00611F3E" w:rsidRPr="00611F3E" w:rsidRDefault="00611F3E" w:rsidP="00611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611F3E">
              <w:rPr>
                <w:rFonts w:ascii="Cambria" w:hAnsi="Cambria"/>
                <w:b/>
                <w:bCs/>
                <w:sz w:val="20"/>
                <w:szCs w:val="20"/>
              </w:rPr>
              <w:t>. Reflect on a lesson you taught this week. How did you ensure it was delivered so that it was built on prior knowledge and prepared learners for the next step?</w:t>
            </w:r>
          </w:p>
          <w:p w14:paraId="7A6ADA38" w14:textId="2B7ABEA8" w:rsidR="00611F3E" w:rsidRDefault="00611F3E" w:rsidP="00611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11F3E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7B42B021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F0E2B0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D7BAFD" w14:textId="77777777" w:rsidR="00C21EF0" w:rsidRDefault="00C21EF0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lastRenderedPageBreak/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1F609248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197B044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D22B4A7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56D8903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58ED6804" w:rsidR="00F005D6" w:rsidRPr="00523D39" w:rsidRDefault="00C21EF0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       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A27C" w14:textId="77777777" w:rsidR="00704FAC" w:rsidRDefault="00704FAC" w:rsidP="00BB0205">
      <w:pPr>
        <w:spacing w:after="0" w:line="240" w:lineRule="auto"/>
      </w:pPr>
      <w:r>
        <w:separator/>
      </w:r>
    </w:p>
  </w:endnote>
  <w:endnote w:type="continuationSeparator" w:id="0">
    <w:p w14:paraId="3DB3F1B9" w14:textId="77777777" w:rsidR="00704FAC" w:rsidRDefault="00704FAC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63C1" w14:textId="77777777" w:rsidR="00704FAC" w:rsidRDefault="00704FAC" w:rsidP="00BB0205">
      <w:pPr>
        <w:spacing w:after="0" w:line="240" w:lineRule="auto"/>
      </w:pPr>
      <w:r>
        <w:separator/>
      </w:r>
    </w:p>
  </w:footnote>
  <w:footnote w:type="continuationSeparator" w:id="0">
    <w:p w14:paraId="2DB79EBD" w14:textId="77777777" w:rsidR="00704FAC" w:rsidRDefault="00704FAC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349"/>
    <w:multiLevelType w:val="hybridMultilevel"/>
    <w:tmpl w:val="8BA0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D6A"/>
    <w:multiLevelType w:val="hybridMultilevel"/>
    <w:tmpl w:val="5156B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F0523"/>
    <w:multiLevelType w:val="hybridMultilevel"/>
    <w:tmpl w:val="2314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7CED"/>
    <w:multiLevelType w:val="hybridMultilevel"/>
    <w:tmpl w:val="BC5C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3C60"/>
    <w:multiLevelType w:val="hybridMultilevel"/>
    <w:tmpl w:val="BBB6B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7624AF"/>
    <w:multiLevelType w:val="hybridMultilevel"/>
    <w:tmpl w:val="BEC4D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36E59"/>
    <w:multiLevelType w:val="hybridMultilevel"/>
    <w:tmpl w:val="661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B2CF4"/>
    <w:multiLevelType w:val="hybridMultilevel"/>
    <w:tmpl w:val="A34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B482F"/>
    <w:multiLevelType w:val="hybridMultilevel"/>
    <w:tmpl w:val="35EE5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2005">
    <w:abstractNumId w:val="10"/>
  </w:num>
  <w:num w:numId="2" w16cid:durableId="745959156">
    <w:abstractNumId w:val="5"/>
  </w:num>
  <w:num w:numId="3" w16cid:durableId="365060952">
    <w:abstractNumId w:val="3"/>
  </w:num>
  <w:num w:numId="4" w16cid:durableId="970749666">
    <w:abstractNumId w:val="0"/>
  </w:num>
  <w:num w:numId="5" w16cid:durableId="920409302">
    <w:abstractNumId w:val="8"/>
  </w:num>
  <w:num w:numId="6" w16cid:durableId="911085935">
    <w:abstractNumId w:val="1"/>
  </w:num>
  <w:num w:numId="7" w16cid:durableId="454517988">
    <w:abstractNumId w:val="7"/>
  </w:num>
  <w:num w:numId="8" w16cid:durableId="1424230762">
    <w:abstractNumId w:val="11"/>
  </w:num>
  <w:num w:numId="9" w16cid:durableId="375930403">
    <w:abstractNumId w:val="2"/>
  </w:num>
  <w:num w:numId="10" w16cid:durableId="114759424">
    <w:abstractNumId w:val="4"/>
  </w:num>
  <w:num w:numId="11" w16cid:durableId="2042365401">
    <w:abstractNumId w:val="6"/>
  </w:num>
  <w:num w:numId="12" w16cid:durableId="652181082">
    <w:abstractNumId w:val="14"/>
  </w:num>
  <w:num w:numId="13" w16cid:durableId="893780892">
    <w:abstractNumId w:val="12"/>
  </w:num>
  <w:num w:numId="14" w16cid:durableId="2095659020">
    <w:abstractNumId w:val="13"/>
  </w:num>
  <w:num w:numId="15" w16cid:durableId="79811164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3AA6"/>
    <w:rsid w:val="00005C4D"/>
    <w:rsid w:val="000177E9"/>
    <w:rsid w:val="00042FD4"/>
    <w:rsid w:val="000467DF"/>
    <w:rsid w:val="00056E08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5E8C"/>
    <w:rsid w:val="00187942"/>
    <w:rsid w:val="00193244"/>
    <w:rsid w:val="001A090B"/>
    <w:rsid w:val="001A273A"/>
    <w:rsid w:val="001A732B"/>
    <w:rsid w:val="001B0667"/>
    <w:rsid w:val="001B46A9"/>
    <w:rsid w:val="001B5C6F"/>
    <w:rsid w:val="001B5DFB"/>
    <w:rsid w:val="001D3CFD"/>
    <w:rsid w:val="001D76BE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1FE4"/>
    <w:rsid w:val="00255D4F"/>
    <w:rsid w:val="00257C5E"/>
    <w:rsid w:val="00267F20"/>
    <w:rsid w:val="00275428"/>
    <w:rsid w:val="00275519"/>
    <w:rsid w:val="00280943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DE4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98D"/>
    <w:rsid w:val="00474CE8"/>
    <w:rsid w:val="00485777"/>
    <w:rsid w:val="004933A3"/>
    <w:rsid w:val="00493E56"/>
    <w:rsid w:val="0049662A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14020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621D1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0F1B"/>
    <w:rsid w:val="005F3947"/>
    <w:rsid w:val="005F5A1C"/>
    <w:rsid w:val="00606867"/>
    <w:rsid w:val="006102D0"/>
    <w:rsid w:val="006112AB"/>
    <w:rsid w:val="00611F3E"/>
    <w:rsid w:val="006135EC"/>
    <w:rsid w:val="00624699"/>
    <w:rsid w:val="00631D4B"/>
    <w:rsid w:val="00634465"/>
    <w:rsid w:val="00636728"/>
    <w:rsid w:val="00637553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703A42"/>
    <w:rsid w:val="00704FAC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5C8"/>
    <w:rsid w:val="007D2AA4"/>
    <w:rsid w:val="007E2240"/>
    <w:rsid w:val="007F57CD"/>
    <w:rsid w:val="00800444"/>
    <w:rsid w:val="008151B0"/>
    <w:rsid w:val="008235B7"/>
    <w:rsid w:val="0083229F"/>
    <w:rsid w:val="00840081"/>
    <w:rsid w:val="00842B9B"/>
    <w:rsid w:val="0085055D"/>
    <w:rsid w:val="00854B4E"/>
    <w:rsid w:val="00854F36"/>
    <w:rsid w:val="008646CD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53910"/>
    <w:rsid w:val="009606AB"/>
    <w:rsid w:val="0096319B"/>
    <w:rsid w:val="00965CE6"/>
    <w:rsid w:val="00966A4C"/>
    <w:rsid w:val="00970EA0"/>
    <w:rsid w:val="00994CEC"/>
    <w:rsid w:val="009B3121"/>
    <w:rsid w:val="009B6144"/>
    <w:rsid w:val="009C79B8"/>
    <w:rsid w:val="009D30D2"/>
    <w:rsid w:val="00A00F62"/>
    <w:rsid w:val="00A014B3"/>
    <w:rsid w:val="00A127AF"/>
    <w:rsid w:val="00A166D0"/>
    <w:rsid w:val="00A27B4C"/>
    <w:rsid w:val="00A36B06"/>
    <w:rsid w:val="00A461C0"/>
    <w:rsid w:val="00A61137"/>
    <w:rsid w:val="00A7227A"/>
    <w:rsid w:val="00A75D67"/>
    <w:rsid w:val="00A771B9"/>
    <w:rsid w:val="00A92CA0"/>
    <w:rsid w:val="00A95F32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1686"/>
    <w:rsid w:val="00AE47A3"/>
    <w:rsid w:val="00AE5D12"/>
    <w:rsid w:val="00B109B2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A06A2"/>
    <w:rsid w:val="00BA12BC"/>
    <w:rsid w:val="00BA3E39"/>
    <w:rsid w:val="00BB0205"/>
    <w:rsid w:val="00BC2D67"/>
    <w:rsid w:val="00BD1298"/>
    <w:rsid w:val="00BD1719"/>
    <w:rsid w:val="00BF017F"/>
    <w:rsid w:val="00BF1357"/>
    <w:rsid w:val="00BF51FB"/>
    <w:rsid w:val="00BF69C3"/>
    <w:rsid w:val="00BF6FA3"/>
    <w:rsid w:val="00C04D82"/>
    <w:rsid w:val="00C0716F"/>
    <w:rsid w:val="00C15D2D"/>
    <w:rsid w:val="00C15D55"/>
    <w:rsid w:val="00C21B58"/>
    <w:rsid w:val="00C21EF0"/>
    <w:rsid w:val="00C50B1D"/>
    <w:rsid w:val="00C57274"/>
    <w:rsid w:val="00C60438"/>
    <w:rsid w:val="00C663BC"/>
    <w:rsid w:val="00C67B8B"/>
    <w:rsid w:val="00C714FE"/>
    <w:rsid w:val="00C746BD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CF6C43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B4B64"/>
    <w:rsid w:val="00DC24A6"/>
    <w:rsid w:val="00DC78C4"/>
    <w:rsid w:val="00DC7C70"/>
    <w:rsid w:val="00DD5A4F"/>
    <w:rsid w:val="00DD6235"/>
    <w:rsid w:val="00DE15B2"/>
    <w:rsid w:val="00DE27B6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5E95"/>
    <w:rsid w:val="00EA77D3"/>
    <w:rsid w:val="00EB1FA3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06A1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  <w:style w:type="character" w:styleId="Emphasis">
    <w:name w:val="Emphasis"/>
    <w:basedOn w:val="DefaultParagraphFont"/>
    <w:uiPriority w:val="20"/>
    <w:qFormat/>
    <w:rsid w:val="0049662A"/>
    <w:rPr>
      <w:i/>
      <w:iCs/>
    </w:rPr>
  </w:style>
  <w:style w:type="character" w:styleId="Strong">
    <w:name w:val="Strong"/>
    <w:basedOn w:val="DefaultParagraphFont"/>
    <w:uiPriority w:val="22"/>
    <w:qFormat/>
    <w:rsid w:val="0049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t-foundation.co.uk/professional-development/maths-and-english/effective-practice-guidelines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media/5a7ff89fe5274a2e87db7165/DFE-RR456A_-_Workload_Challenge_Analysis_of_teacher_consultation_responses_sixth_form_college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ducation-evidence/teaching-learning-toolkit/feedbac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2025-04-15T08:56:00Z</dcterms:created>
  <dcterms:modified xsi:type="dcterms:W3CDTF">2025-04-15T08:56:00Z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