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60F9" w14:textId="1E0479A3" w:rsidR="003D7431" w:rsidRPr="00BC19C8" w:rsidRDefault="006D12F4" w:rsidP="008368A4">
      <w:pPr>
        <w:jc w:val="center"/>
        <w:rPr>
          <w:rFonts w:ascii="Arial" w:hAnsi="Arial" w:cs="Arial"/>
          <w:b/>
          <w:bCs/>
        </w:rPr>
      </w:pPr>
      <w:r w:rsidRPr="3A983485">
        <w:rPr>
          <w:rFonts w:ascii="Arial" w:hAnsi="Arial" w:cs="Arial"/>
          <w:b/>
          <w:bCs/>
        </w:rPr>
        <w:t>Primary Early Years 3-7</w:t>
      </w:r>
      <w:r w:rsidR="00AF3A47" w:rsidRPr="3A983485">
        <w:rPr>
          <w:rFonts w:ascii="Arial" w:hAnsi="Arial" w:cs="Arial"/>
          <w:b/>
          <w:bCs/>
        </w:rPr>
        <w:t xml:space="preserve"> </w:t>
      </w:r>
      <w:r w:rsidR="00C6713A" w:rsidRPr="3A983485">
        <w:rPr>
          <w:rFonts w:ascii="Arial" w:hAnsi="Arial" w:cs="Arial"/>
          <w:b/>
          <w:bCs/>
        </w:rPr>
        <w:t xml:space="preserve">Curriculum Map </w:t>
      </w:r>
      <w:r w:rsidRPr="3A983485">
        <w:rPr>
          <w:rFonts w:ascii="Arial" w:hAnsi="Arial" w:cs="Arial"/>
          <w:b/>
          <w:bCs/>
        </w:rPr>
        <w:t>(</w:t>
      </w:r>
      <w:r w:rsidR="00760534">
        <w:rPr>
          <w:rFonts w:ascii="Arial" w:hAnsi="Arial" w:cs="Arial"/>
          <w:b/>
          <w:bCs/>
        </w:rPr>
        <w:t>SSP</w:t>
      </w:r>
      <w:r w:rsidRPr="3A983485">
        <w:rPr>
          <w:rFonts w:ascii="Arial" w:hAnsi="Arial" w:cs="Arial"/>
          <w:b/>
          <w:bCs/>
        </w:rPr>
        <w:t>)</w:t>
      </w:r>
    </w:p>
    <w:p w14:paraId="63254608" w14:textId="1B11BE2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</w:t>
      </w:r>
      <w:r w:rsidR="008368A4">
        <w:rPr>
          <w:rFonts w:ascii="Arial" w:hAnsi="Arial" w:cs="Arial"/>
          <w:b/>
          <w:bCs/>
          <w:i/>
          <w:iCs/>
        </w:rPr>
        <w:t>g</w:t>
      </w:r>
      <w:r w:rsidRPr="6469F7EE">
        <w:rPr>
          <w:rFonts w:ascii="Arial" w:hAnsi="Arial" w:cs="Arial"/>
          <w:b/>
          <w:bCs/>
          <w:i/>
          <w:iCs/>
        </w:rPr>
        <w:t>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24"/>
        <w:gridCol w:w="3249"/>
        <w:gridCol w:w="1843"/>
        <w:gridCol w:w="1695"/>
        <w:gridCol w:w="3862"/>
        <w:gridCol w:w="1875"/>
      </w:tblGrid>
      <w:tr w:rsidR="003B3F79" w:rsidRPr="006D12F4" w14:paraId="567489B4" w14:textId="77777777" w:rsidTr="3A983485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00573D7A">
        <w:trPr>
          <w:trHeight w:val="464"/>
        </w:trPr>
        <w:tc>
          <w:tcPr>
            <w:tcW w:w="1424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249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14:paraId="274CBE69" w14:textId="203F9B39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t>Links to Research</w:t>
            </w:r>
            <w:r w:rsidR="17E0A23D" w:rsidRPr="3A983485">
              <w:rPr>
                <w:rFonts w:ascii="Arial" w:hAnsi="Arial" w:cs="Arial"/>
                <w:b/>
                <w:bCs/>
              </w:rPr>
              <w:t xml:space="preserve"> </w:t>
            </w:r>
            <w:r w:rsidRPr="3A983485">
              <w:rPr>
                <w:rFonts w:ascii="Arial" w:hAnsi="Arial" w:cs="Arial"/>
                <w:b/>
                <w:bCs/>
              </w:rPr>
              <w:t>and Reading</w:t>
            </w:r>
          </w:p>
        </w:tc>
        <w:tc>
          <w:tcPr>
            <w:tcW w:w="1875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A678C1" w:rsidRPr="00BC2F85" w14:paraId="2EAEF2F7" w14:textId="77777777" w:rsidTr="00573D7A">
        <w:trPr>
          <w:trHeight w:val="231"/>
        </w:trPr>
        <w:tc>
          <w:tcPr>
            <w:tcW w:w="1424" w:type="dxa"/>
          </w:tcPr>
          <w:p w14:paraId="7E0966FD" w14:textId="77777777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</w:t>
            </w:r>
          </w:p>
          <w:p w14:paraId="2F026D6E" w14:textId="4EA55D20" w:rsidR="00A678C1" w:rsidRPr="00C6713A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3</w:t>
            </w:r>
          </w:p>
        </w:tc>
        <w:tc>
          <w:tcPr>
            <w:tcW w:w="3249" w:type="dxa"/>
          </w:tcPr>
          <w:p w14:paraId="095C36A8" w14:textId="604CCC32" w:rsidR="00B22B2D" w:rsidRDefault="00B22B2D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B5110C">
              <w:rPr>
                <w:rFonts w:ascii="Arial" w:eastAsia="Arial" w:hAnsi="Arial" w:cs="Arial"/>
                <w:sz w:val="20"/>
                <w:szCs w:val="20"/>
              </w:rPr>
              <w:t>develop knowledge and understanding of systematic sy</w:t>
            </w:r>
            <w:r w:rsidR="00A0361E">
              <w:rPr>
                <w:rFonts w:ascii="Arial" w:eastAsia="Arial" w:hAnsi="Arial" w:cs="Arial"/>
                <w:sz w:val="20"/>
                <w:szCs w:val="20"/>
              </w:rPr>
              <w:t xml:space="preserve">nthetic phonics </w:t>
            </w:r>
            <w:r w:rsidR="00C93243">
              <w:rPr>
                <w:rFonts w:ascii="Arial" w:eastAsia="Arial" w:hAnsi="Arial" w:cs="Arial"/>
                <w:sz w:val="20"/>
                <w:szCs w:val="20"/>
              </w:rPr>
              <w:t xml:space="preserve">(SSP) </w:t>
            </w:r>
            <w:r w:rsidR="00A0361E">
              <w:rPr>
                <w:rFonts w:ascii="Arial" w:eastAsia="Arial" w:hAnsi="Arial" w:cs="Arial"/>
                <w:sz w:val="20"/>
                <w:szCs w:val="20"/>
              </w:rPr>
              <w:t xml:space="preserve">as the </w:t>
            </w:r>
            <w:r w:rsidR="00211CF5">
              <w:rPr>
                <w:rFonts w:ascii="Arial" w:eastAsia="Arial" w:hAnsi="Arial" w:cs="Arial"/>
                <w:sz w:val="20"/>
                <w:szCs w:val="20"/>
              </w:rPr>
              <w:t xml:space="preserve">prime approach to teaching reading </w:t>
            </w:r>
            <w:r w:rsidR="00BA0D09">
              <w:rPr>
                <w:rFonts w:ascii="Arial" w:eastAsia="Arial" w:hAnsi="Arial" w:cs="Arial"/>
                <w:sz w:val="20"/>
                <w:szCs w:val="20"/>
              </w:rPr>
              <w:t xml:space="preserve">which is </w:t>
            </w:r>
            <w:r w:rsidR="00384E7F">
              <w:rPr>
                <w:rFonts w:ascii="Arial" w:eastAsia="Arial" w:hAnsi="Arial" w:cs="Arial"/>
                <w:sz w:val="20"/>
                <w:szCs w:val="20"/>
              </w:rPr>
              <w:t xml:space="preserve">supported by </w:t>
            </w:r>
            <w:r w:rsidR="002D6976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384E7F">
              <w:rPr>
                <w:rFonts w:ascii="Arial" w:eastAsia="Arial" w:hAnsi="Arial" w:cs="Arial"/>
                <w:sz w:val="20"/>
                <w:szCs w:val="20"/>
              </w:rPr>
              <w:t xml:space="preserve"> evidence base</w:t>
            </w:r>
            <w:r w:rsidR="0027412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AF7D9D2" w14:textId="77777777" w:rsidR="00211CF5" w:rsidRDefault="00211CF5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F887B8" w14:textId="4A9441D6" w:rsidR="00EF6722" w:rsidRDefault="00746CC2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161D58">
              <w:rPr>
                <w:rFonts w:ascii="Arial" w:eastAsia="Arial" w:hAnsi="Arial" w:cs="Arial"/>
                <w:sz w:val="20"/>
                <w:szCs w:val="20"/>
              </w:rPr>
              <w:t xml:space="preserve">explore the </w:t>
            </w:r>
            <w:r w:rsidR="00FC55FD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161D58">
              <w:rPr>
                <w:rFonts w:ascii="Arial" w:eastAsia="Arial" w:hAnsi="Arial" w:cs="Arial"/>
                <w:sz w:val="20"/>
                <w:szCs w:val="20"/>
              </w:rPr>
              <w:t xml:space="preserve">imple </w:t>
            </w:r>
            <w:r w:rsidR="00FC55FD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161D58">
              <w:rPr>
                <w:rFonts w:ascii="Arial" w:eastAsia="Arial" w:hAnsi="Arial" w:cs="Arial"/>
                <w:sz w:val="20"/>
                <w:szCs w:val="20"/>
              </w:rPr>
              <w:t xml:space="preserve">iew of </w:t>
            </w:r>
            <w:r w:rsidR="00FC55FD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61D58">
              <w:rPr>
                <w:rFonts w:ascii="Arial" w:eastAsia="Arial" w:hAnsi="Arial" w:cs="Arial"/>
                <w:sz w:val="20"/>
                <w:szCs w:val="20"/>
              </w:rPr>
              <w:t xml:space="preserve">eading </w:t>
            </w:r>
            <w:r w:rsidR="00FC55FD"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4A039A">
              <w:rPr>
                <w:rFonts w:ascii="Arial" w:eastAsia="Arial" w:hAnsi="Arial" w:cs="Arial"/>
                <w:sz w:val="20"/>
                <w:szCs w:val="20"/>
              </w:rPr>
              <w:t xml:space="preserve">in relation to the teaching of SSP in the </w:t>
            </w:r>
            <w:r w:rsidR="00CB6D8C">
              <w:rPr>
                <w:rFonts w:ascii="Arial" w:eastAsia="Arial" w:hAnsi="Arial" w:cs="Arial"/>
                <w:sz w:val="20"/>
                <w:szCs w:val="20"/>
              </w:rPr>
              <w:t>EYFS</w:t>
            </w:r>
            <w:r w:rsidR="00F45594">
              <w:rPr>
                <w:rFonts w:ascii="Arial" w:eastAsia="Arial" w:hAnsi="Arial" w:cs="Arial"/>
                <w:sz w:val="20"/>
                <w:szCs w:val="20"/>
              </w:rPr>
              <w:t xml:space="preserve"> (DfE, 2023)</w:t>
            </w:r>
            <w:r w:rsidR="00CB6D8C">
              <w:rPr>
                <w:rFonts w:ascii="Arial" w:eastAsia="Arial" w:hAnsi="Arial" w:cs="Arial"/>
                <w:sz w:val="20"/>
                <w:szCs w:val="20"/>
              </w:rPr>
              <w:t xml:space="preserve"> and the </w:t>
            </w:r>
            <w:r w:rsidR="00F4559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CB6D8C">
              <w:rPr>
                <w:rFonts w:ascii="Arial" w:eastAsia="Arial" w:hAnsi="Arial" w:cs="Arial"/>
                <w:sz w:val="20"/>
                <w:szCs w:val="20"/>
              </w:rPr>
              <w:t>ational Curriculum</w:t>
            </w:r>
            <w:r w:rsidR="00F45594">
              <w:rPr>
                <w:rFonts w:ascii="Arial" w:eastAsia="Arial" w:hAnsi="Arial" w:cs="Arial"/>
                <w:sz w:val="20"/>
                <w:szCs w:val="20"/>
              </w:rPr>
              <w:t xml:space="preserve"> (DfE, 2013)</w:t>
            </w:r>
            <w:r w:rsidR="00CB6D8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F13B3BF" w14:textId="77777777" w:rsidR="00CB6D8C" w:rsidRDefault="00CB6D8C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7F4AA7" w14:textId="4E081498" w:rsidR="005216EB" w:rsidRDefault="005216EB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identify the </w:t>
            </w:r>
            <w:r w:rsidR="001A7EE8">
              <w:rPr>
                <w:rFonts w:ascii="Arial" w:eastAsia="Arial" w:hAnsi="Arial" w:cs="Arial"/>
                <w:sz w:val="20"/>
                <w:szCs w:val="20"/>
              </w:rPr>
              <w:t xml:space="preserve">importance of </w:t>
            </w:r>
            <w:r w:rsidR="00D65CAC">
              <w:rPr>
                <w:rFonts w:ascii="Arial" w:eastAsia="Arial" w:hAnsi="Arial" w:cs="Arial"/>
                <w:sz w:val="20"/>
                <w:szCs w:val="20"/>
              </w:rPr>
              <w:t xml:space="preserve">pre-phonics skills </w:t>
            </w:r>
            <w:r w:rsidR="00364784">
              <w:rPr>
                <w:rFonts w:ascii="Arial" w:eastAsia="Arial" w:hAnsi="Arial" w:cs="Arial"/>
                <w:sz w:val="20"/>
                <w:szCs w:val="20"/>
              </w:rPr>
              <w:t xml:space="preserve">especially phonological awareness. </w:t>
            </w:r>
          </w:p>
          <w:p w14:paraId="5CA92009" w14:textId="77777777" w:rsidR="00364784" w:rsidRDefault="00364784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2CD03C" w14:textId="0320CC78" w:rsidR="00A678C1" w:rsidRPr="003D7431" w:rsidRDefault="00EB2CF3" w:rsidP="00EB2CF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C33DF7">
              <w:rPr>
                <w:rFonts w:ascii="Arial" w:eastAsia="Arial" w:hAnsi="Arial" w:cs="Arial"/>
                <w:sz w:val="20"/>
                <w:szCs w:val="20"/>
              </w:rPr>
              <w:t>deve</w:t>
            </w:r>
            <w:r w:rsidR="00910820">
              <w:rPr>
                <w:rFonts w:ascii="Arial" w:eastAsia="Arial" w:hAnsi="Arial" w:cs="Arial"/>
                <w:sz w:val="20"/>
                <w:szCs w:val="20"/>
              </w:rPr>
              <w:t xml:space="preserve">lop subject knowledge to support the </w:t>
            </w:r>
            <w:r w:rsidR="00A445E8">
              <w:rPr>
                <w:rFonts w:ascii="Arial" w:eastAsia="Arial" w:hAnsi="Arial" w:cs="Arial"/>
                <w:sz w:val="20"/>
                <w:szCs w:val="20"/>
              </w:rPr>
              <w:t>teaching of SSP</w:t>
            </w:r>
            <w:r w:rsidR="008A5D14">
              <w:rPr>
                <w:rFonts w:ascii="Arial" w:eastAsia="Arial" w:hAnsi="Arial" w:cs="Arial"/>
                <w:sz w:val="20"/>
                <w:szCs w:val="20"/>
              </w:rPr>
              <w:t xml:space="preserve"> by introducing subject specifi</w:t>
            </w:r>
            <w:r w:rsidR="00307B06">
              <w:rPr>
                <w:rFonts w:ascii="Arial" w:eastAsia="Arial" w:hAnsi="Arial" w:cs="Arial"/>
                <w:sz w:val="20"/>
                <w:szCs w:val="20"/>
              </w:rPr>
              <w:t xml:space="preserve">c terminology. </w:t>
            </w:r>
          </w:p>
        </w:tc>
        <w:tc>
          <w:tcPr>
            <w:tcW w:w="1843" w:type="dxa"/>
          </w:tcPr>
          <w:p w14:paraId="2E8E3558" w14:textId="77777777" w:rsidR="00A678C1" w:rsidRPr="00CB54C5" w:rsidRDefault="00A678C1" w:rsidP="00A678C1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1.6</w:t>
            </w:r>
          </w:p>
          <w:p w14:paraId="142AA9A6" w14:textId="77777777" w:rsidR="001B5878" w:rsidRDefault="001B5878" w:rsidP="00A678C1">
            <w:pPr>
              <w:rPr>
                <w:rFonts w:ascii="Arial" w:hAnsi="Arial" w:cs="Arial"/>
              </w:rPr>
            </w:pPr>
          </w:p>
          <w:p w14:paraId="5360AA61" w14:textId="0F941407" w:rsidR="00A678C1" w:rsidRPr="00CB54C5" w:rsidRDefault="00A678C1" w:rsidP="00A678C1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2.1</w:t>
            </w:r>
            <w:r w:rsidR="001B58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2.2</w:t>
            </w:r>
            <w:r w:rsidR="001B5878">
              <w:rPr>
                <w:rFonts w:ascii="Arial" w:hAnsi="Arial" w:cs="Arial"/>
              </w:rPr>
              <w:t xml:space="preserve">, </w:t>
            </w:r>
            <w:r w:rsidRPr="00CB54C5">
              <w:rPr>
                <w:rFonts w:ascii="Arial" w:hAnsi="Arial" w:cs="Arial"/>
              </w:rPr>
              <w:t>2.7</w:t>
            </w:r>
          </w:p>
          <w:p w14:paraId="75D2EEBE" w14:textId="77777777" w:rsidR="001B5878" w:rsidRDefault="001B5878" w:rsidP="00A678C1">
            <w:pPr>
              <w:rPr>
                <w:rFonts w:ascii="Arial" w:hAnsi="Arial" w:cs="Arial"/>
              </w:rPr>
            </w:pPr>
          </w:p>
          <w:p w14:paraId="7620FCF8" w14:textId="48BBB7E0" w:rsidR="00A678C1" w:rsidRDefault="00A678C1" w:rsidP="00A678C1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3.1</w:t>
            </w:r>
            <w:r w:rsidR="001B5878">
              <w:rPr>
                <w:rFonts w:ascii="Arial" w:hAnsi="Arial" w:cs="Arial"/>
              </w:rPr>
              <w:t xml:space="preserve">, </w:t>
            </w:r>
            <w:r w:rsidRPr="00CB54C5">
              <w:rPr>
                <w:rFonts w:ascii="Arial" w:hAnsi="Arial" w:cs="Arial"/>
              </w:rPr>
              <w:t>3.2</w:t>
            </w:r>
            <w:r w:rsidR="001B5878">
              <w:rPr>
                <w:rFonts w:ascii="Arial" w:hAnsi="Arial" w:cs="Arial"/>
              </w:rPr>
              <w:t xml:space="preserve">, </w:t>
            </w:r>
            <w:r w:rsidRPr="00CB54C5">
              <w:rPr>
                <w:rFonts w:ascii="Arial" w:hAnsi="Arial" w:cs="Arial"/>
              </w:rPr>
              <w:t>3.3</w:t>
            </w:r>
            <w:r w:rsidR="001B58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3.5</w:t>
            </w:r>
            <w:r w:rsidR="001B5878">
              <w:rPr>
                <w:rFonts w:ascii="Arial" w:hAnsi="Arial" w:cs="Arial"/>
              </w:rPr>
              <w:t xml:space="preserve">, </w:t>
            </w:r>
            <w:r w:rsidRPr="00CB54C5">
              <w:rPr>
                <w:rFonts w:ascii="Arial" w:hAnsi="Arial" w:cs="Arial"/>
              </w:rPr>
              <w:t>3.9</w:t>
            </w:r>
            <w:r w:rsidR="001B5878">
              <w:rPr>
                <w:rFonts w:ascii="Arial" w:hAnsi="Arial" w:cs="Arial"/>
              </w:rPr>
              <w:t xml:space="preserve">, </w:t>
            </w:r>
            <w:r w:rsidRPr="00CB54C5">
              <w:rPr>
                <w:rFonts w:ascii="Arial" w:hAnsi="Arial" w:cs="Arial"/>
              </w:rPr>
              <w:t>3.10</w:t>
            </w:r>
          </w:p>
          <w:p w14:paraId="36C5A7A0" w14:textId="77777777" w:rsidR="001B5878" w:rsidRDefault="001B5878" w:rsidP="00A678C1">
            <w:pPr>
              <w:rPr>
                <w:rFonts w:ascii="Arial" w:hAnsi="Arial" w:cs="Arial"/>
              </w:rPr>
            </w:pPr>
          </w:p>
          <w:p w14:paraId="6E9A0161" w14:textId="45DE5887" w:rsidR="001B5878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  <w:r w:rsidR="001B58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4.2</w:t>
            </w:r>
          </w:p>
          <w:p w14:paraId="52F6F08E" w14:textId="77777777" w:rsidR="001B5878" w:rsidRDefault="001B5878" w:rsidP="00A678C1">
            <w:pPr>
              <w:rPr>
                <w:rFonts w:ascii="Arial" w:hAnsi="Arial" w:cs="Arial"/>
              </w:rPr>
            </w:pPr>
          </w:p>
          <w:p w14:paraId="627758DA" w14:textId="5366C5B8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1B58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5.2</w:t>
            </w:r>
            <w:r w:rsidR="001B58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5.7</w:t>
            </w:r>
          </w:p>
          <w:p w14:paraId="00E88AEF" w14:textId="77777777" w:rsidR="00A678C1" w:rsidRDefault="00A678C1" w:rsidP="00A678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13D34E9" w14:textId="0B77419C" w:rsidR="00A56A12" w:rsidRPr="0044251D" w:rsidRDefault="0044251D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4251D">
              <w:rPr>
                <w:rFonts w:ascii="Arial" w:eastAsia="Arial" w:hAnsi="Arial" w:cs="Arial"/>
                <w:color w:val="000000" w:themeColor="text1"/>
              </w:rPr>
              <w:t>6.1</w:t>
            </w:r>
          </w:p>
        </w:tc>
        <w:tc>
          <w:tcPr>
            <w:tcW w:w="1695" w:type="dxa"/>
          </w:tcPr>
          <w:p w14:paraId="5468613F" w14:textId="2EA41527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1b</w:t>
            </w:r>
            <w:r w:rsidR="001B5878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1c</w:t>
            </w:r>
          </w:p>
          <w:p w14:paraId="23A21086" w14:textId="77777777" w:rsidR="001B5878" w:rsidRDefault="001B5878" w:rsidP="00A678C1">
            <w:pPr>
              <w:rPr>
                <w:rFonts w:ascii="Arial" w:hAnsi="Arial" w:cs="Arial"/>
                <w:lang w:val="pt-PT"/>
              </w:rPr>
            </w:pPr>
          </w:p>
          <w:p w14:paraId="530EC5BC" w14:textId="5F81AAB9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</w:p>
          <w:p w14:paraId="5D244C61" w14:textId="77777777" w:rsidR="001B5878" w:rsidRDefault="001B5878" w:rsidP="00A678C1">
            <w:pPr>
              <w:rPr>
                <w:rFonts w:ascii="Arial" w:hAnsi="Arial" w:cs="Arial"/>
                <w:lang w:val="pt-PT"/>
              </w:rPr>
            </w:pPr>
          </w:p>
          <w:p w14:paraId="52769644" w14:textId="3AE706D4" w:rsidR="00A678C1" w:rsidRPr="001B5878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3</w:t>
            </w:r>
            <w:r w:rsidR="001B5878">
              <w:rPr>
                <w:rFonts w:ascii="Arial" w:hAnsi="Arial" w:cs="Arial"/>
                <w:lang w:val="pt-PT"/>
              </w:rPr>
              <w:t xml:space="preserve">a, </w:t>
            </w:r>
            <w:r w:rsidRPr="00B236BE">
              <w:rPr>
                <w:rFonts w:ascii="Arial" w:hAnsi="Arial" w:cs="Arial"/>
                <w:lang w:val="pt-PT"/>
              </w:rPr>
              <w:t>3d</w:t>
            </w:r>
            <w:r w:rsidR="001B5878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3j</w:t>
            </w:r>
            <w:r w:rsidR="001B5878" w:rsidRPr="00D51CB8">
              <w:rPr>
                <w:rFonts w:ascii="Arial" w:hAnsi="Arial" w:cs="Arial"/>
                <w:lang w:val="pt-PT"/>
              </w:rPr>
              <w:t xml:space="preserve">, </w:t>
            </w:r>
            <w:r w:rsidRPr="00D51CB8">
              <w:rPr>
                <w:rFonts w:ascii="Arial" w:hAnsi="Arial" w:cs="Arial"/>
                <w:lang w:val="pt-PT"/>
              </w:rPr>
              <w:t>3p</w:t>
            </w:r>
            <w:r w:rsidR="001B5878" w:rsidRPr="00D51CB8">
              <w:rPr>
                <w:rFonts w:ascii="Arial" w:hAnsi="Arial" w:cs="Arial"/>
                <w:lang w:val="pt-PT"/>
              </w:rPr>
              <w:t xml:space="preserve">, </w:t>
            </w:r>
            <w:r w:rsidRPr="00D51CB8">
              <w:rPr>
                <w:rFonts w:ascii="Arial" w:hAnsi="Arial" w:cs="Arial"/>
                <w:lang w:val="pt-PT"/>
              </w:rPr>
              <w:t>3u</w:t>
            </w:r>
          </w:p>
          <w:p w14:paraId="3423A171" w14:textId="77777777" w:rsidR="00A678C1" w:rsidRPr="00D51CB8" w:rsidRDefault="00A678C1" w:rsidP="00A678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3862" w:type="dxa"/>
            <w:vMerge w:val="restart"/>
          </w:tcPr>
          <w:p w14:paraId="4C9561B4" w14:textId="06BD971C" w:rsidR="00A678C1" w:rsidRDefault="00B236BE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DfE (201</w:t>
            </w:r>
            <w:r w:rsidR="00AA6D18">
              <w:rPr>
                <w:rFonts w:ascii="Arial" w:hAnsi="Arial" w:cs="Arial"/>
                <w:lang w:val="en-US"/>
              </w:rPr>
              <w:t xml:space="preserve">3) </w:t>
            </w:r>
            <w:r w:rsidR="00A678C1">
              <w:rPr>
                <w:rFonts w:ascii="Arial" w:hAnsi="Arial" w:cs="Arial"/>
                <w:lang w:val="en-US"/>
              </w:rPr>
              <w:t>The National Curriculum</w:t>
            </w:r>
          </w:p>
          <w:p w14:paraId="75010142" w14:textId="77777777" w:rsidR="00AA6D18" w:rsidRDefault="00AA6D18" w:rsidP="00A678C1">
            <w:pPr>
              <w:rPr>
                <w:rFonts w:ascii="Arial" w:hAnsi="Arial" w:cs="Arial"/>
                <w:lang w:val="en-US"/>
              </w:rPr>
            </w:pPr>
          </w:p>
          <w:p w14:paraId="19D20AB0" w14:textId="7496B2BB" w:rsidR="00A678C1" w:rsidRDefault="00AA6D18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DfE (2023) </w:t>
            </w:r>
            <w:r w:rsidR="00A678C1">
              <w:rPr>
                <w:rFonts w:ascii="Arial" w:hAnsi="Arial" w:cs="Arial"/>
                <w:lang w:val="en-US"/>
              </w:rPr>
              <w:t xml:space="preserve">The Reading Framework </w:t>
            </w:r>
          </w:p>
          <w:p w14:paraId="29F0C2AD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09E625DD" w14:textId="2CF82AA3" w:rsidR="00DF6E9A" w:rsidRDefault="00DF6E9A" w:rsidP="00A678C1">
            <w:pPr>
              <w:rPr>
                <w:rFonts w:ascii="Arial" w:hAnsi="Arial" w:cs="Arial"/>
                <w:lang w:val="en-US"/>
              </w:rPr>
            </w:pPr>
            <w:proofErr w:type="spellStart"/>
            <w:r w:rsidRPr="00DF6E9A">
              <w:rPr>
                <w:rFonts w:ascii="Arial" w:hAnsi="Arial" w:cs="Arial"/>
                <w:lang w:val="en-US"/>
              </w:rPr>
              <w:t>Ehri</w:t>
            </w:r>
            <w:proofErr w:type="spellEnd"/>
            <w:r w:rsidRPr="00DF6E9A">
              <w:rPr>
                <w:rFonts w:ascii="Arial" w:hAnsi="Arial" w:cs="Arial"/>
                <w:lang w:val="en-US"/>
              </w:rPr>
              <w:t>, L. C. (2022) “What Teachers Need to Know and Do to Teach Letter-Sounds, Phonemic Awareness, Word Reading, and Phonics,” Reading Teacher, 76(1), pp. 53–61.</w:t>
            </w:r>
          </w:p>
          <w:p w14:paraId="58D4143A" w14:textId="77777777" w:rsidR="00DF6E9A" w:rsidRDefault="00DF6E9A" w:rsidP="00A678C1">
            <w:pPr>
              <w:rPr>
                <w:rFonts w:ascii="Arial" w:hAnsi="Arial" w:cs="Arial"/>
                <w:lang w:val="en-US"/>
              </w:rPr>
            </w:pPr>
          </w:p>
          <w:p w14:paraId="09E1433E" w14:textId="77777777" w:rsidR="007550BB" w:rsidRPr="007550BB" w:rsidRDefault="007550BB" w:rsidP="007550BB">
            <w:pPr>
              <w:rPr>
                <w:rFonts w:ascii="Arial" w:hAnsi="Arial" w:cs="Arial"/>
              </w:rPr>
            </w:pPr>
            <w:r w:rsidRPr="007550BB">
              <w:rPr>
                <w:rFonts w:ascii="Arial" w:hAnsi="Arial" w:cs="Arial"/>
                <w:lang w:val="en-US"/>
              </w:rPr>
              <w:t>GLAZZARD, J. and STOKOE, J. (2017) Teaching Systematic Synthetic Phonics and Early English (2</w:t>
            </w:r>
            <w:r w:rsidRPr="007550BB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7550BB">
              <w:rPr>
                <w:rFonts w:ascii="Arial" w:hAnsi="Arial" w:cs="Arial"/>
                <w:lang w:val="en-US"/>
              </w:rPr>
              <w:t xml:space="preserve"> Edition) St Albans: Critical Publishing</w:t>
            </w:r>
          </w:p>
          <w:p w14:paraId="5ACC554A" w14:textId="77777777" w:rsidR="007550BB" w:rsidRDefault="007550BB" w:rsidP="00A678C1">
            <w:pPr>
              <w:rPr>
                <w:rFonts w:ascii="Arial" w:hAnsi="Arial" w:cs="Arial"/>
              </w:rPr>
            </w:pPr>
          </w:p>
          <w:p w14:paraId="14693E4B" w14:textId="67A25CBB" w:rsidR="00A678C1" w:rsidRPr="0089515D" w:rsidRDefault="00A678C1" w:rsidP="00A678C1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Machin, S., McNally, S., &amp; Viarengo, M. (2018) Changing how literacy is taught: Evidence on synthetic phonics. American</w:t>
            </w:r>
          </w:p>
          <w:p w14:paraId="248775C0" w14:textId="57C6C47E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lastRenderedPageBreak/>
              <w:t xml:space="preserve">Economic Journal: Economic Policy, 10(2), 217–241. </w:t>
            </w:r>
          </w:p>
          <w:p w14:paraId="121FC0FA" w14:textId="77777777" w:rsidR="005A5EBA" w:rsidRDefault="005A5EBA" w:rsidP="00A678C1">
            <w:pPr>
              <w:rPr>
                <w:rFonts w:ascii="Arial" w:hAnsi="Arial" w:cs="Arial"/>
                <w:lang w:val="en-US"/>
              </w:rPr>
            </w:pPr>
          </w:p>
          <w:p w14:paraId="5AA8725E" w14:textId="0DFB9991" w:rsidR="005A5EBA" w:rsidRDefault="005A5EBA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40C28"/>
              </w:rPr>
              <w:t>Rose, Jim (2006).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40C28"/>
              </w:rPr>
              <w:t>Independent review of the teaching of early reading</w:t>
            </w:r>
            <w:r w:rsidR="0078638C">
              <w:rPr>
                <w:rFonts w:ascii="Arial" w:hAnsi="Arial" w:cs="Arial"/>
                <w:color w:val="040C28"/>
              </w:rPr>
              <w:t>.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40C28"/>
              </w:rPr>
              <w:t>Department for Education and Skills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t>.</w:t>
            </w:r>
          </w:p>
          <w:p w14:paraId="7BBD0A8F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1E4AF88D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Medwell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 J., Wray D., Minns H., Griffiths V. &amp; Coates L (2021) 9</w:t>
            </w:r>
            <w:r w:rsidRPr="0089515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9515D">
              <w:rPr>
                <w:rFonts w:ascii="Arial" w:hAnsi="Arial" w:cs="Arial"/>
                <w:lang w:val="en-US"/>
              </w:rPr>
              <w:t xml:space="preserve"> Edition Primary English Teaching Theory and Practice, Learning Matters Sage Publishing, London (Chapter 5 and 14)</w:t>
            </w:r>
          </w:p>
          <w:p w14:paraId="3D2E0294" w14:textId="77777777" w:rsidR="00A678C1" w:rsidRPr="0089515D" w:rsidRDefault="00A678C1" w:rsidP="00A678C1">
            <w:pPr>
              <w:rPr>
                <w:rFonts w:ascii="Arial" w:hAnsi="Arial" w:cs="Arial"/>
              </w:rPr>
            </w:pPr>
          </w:p>
          <w:p w14:paraId="2925BAF0" w14:textId="77777777" w:rsidR="00A678C1" w:rsidRPr="0089515D" w:rsidRDefault="00A678C1" w:rsidP="00A678C1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Milankov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V., Golubović, S., Krstić, T. and Golubović, Š. (2021). Phonological Awareness as the Foundation of Reading Acquisition in Students Reading in Transparent Orthography.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International Journal of Environmental Research and Public Health</w:t>
            </w:r>
            <w:r w:rsidRPr="0089515D">
              <w:rPr>
                <w:rFonts w:ascii="Arial" w:hAnsi="Arial" w:cs="Arial"/>
                <w:lang w:val="en-US"/>
              </w:rPr>
              <w:t>, 18(10), p.5440. doi:10.3390/ijerph18105440.</w:t>
            </w:r>
          </w:p>
          <w:p w14:paraId="2781547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27932E4E" w14:textId="77777777" w:rsidR="00A678C1" w:rsidRPr="0089515D" w:rsidRDefault="00A678C1" w:rsidP="00A678C1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Neaum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S. (2017).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What Comes Before Phonics?</w:t>
            </w:r>
            <w:r w:rsidRPr="0089515D">
              <w:rPr>
                <w:rFonts w:ascii="Arial" w:hAnsi="Arial" w:cs="Arial"/>
                <w:lang w:val="en-US"/>
              </w:rPr>
              <w:t> Learning Matters.</w:t>
            </w:r>
          </w:p>
          <w:p w14:paraId="55F53AE0" w14:textId="77777777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14:paraId="2F74DE62" w14:textId="51916525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Update Pebble Pad</w:t>
            </w:r>
            <w:r w:rsidR="00757CB8">
              <w:rPr>
                <w:rFonts w:ascii="Arial" w:eastAsia="Arial" w:hAnsi="Arial" w:cs="Arial"/>
                <w:sz w:val="20"/>
                <w:szCs w:val="20"/>
              </w:rPr>
              <w:t xml:space="preserve"> e-p</w:t>
            </w:r>
            <w:r>
              <w:rPr>
                <w:rFonts w:ascii="Arial" w:eastAsia="Arial" w:hAnsi="Arial" w:cs="Arial"/>
                <w:sz w:val="20"/>
                <w:szCs w:val="20"/>
              </w:rPr>
              <w:t>ortfolio</w:t>
            </w:r>
          </w:p>
          <w:p w14:paraId="36425D8D" w14:textId="77777777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955FAF" w14:textId="77777777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Feedback during discussions</w:t>
            </w:r>
          </w:p>
          <w:p w14:paraId="6C0163E5" w14:textId="77777777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BE3A6A" w14:textId="62D20399" w:rsidR="0054081C" w:rsidRDefault="0054081C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Informal quizzes</w:t>
            </w:r>
          </w:p>
          <w:p w14:paraId="2C05CA41" w14:textId="77777777" w:rsidR="0054081C" w:rsidRDefault="0054081C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E0641E" w14:textId="77777777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 online assessment</w:t>
            </w:r>
          </w:p>
          <w:p w14:paraId="01906679" w14:textId="77777777" w:rsidR="00A678C1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E08083" w14:textId="236A74FA" w:rsidR="00A678C1" w:rsidRPr="00BC2F85" w:rsidRDefault="006A6326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Exploring </w:t>
            </w:r>
            <w:r w:rsidR="00A678C1">
              <w:rPr>
                <w:rFonts w:ascii="Arial" w:eastAsia="Arial" w:hAnsi="Arial" w:cs="Arial"/>
                <w:sz w:val="20"/>
                <w:szCs w:val="20"/>
              </w:rPr>
              <w:t xml:space="preserve">SSP </w:t>
            </w:r>
            <w:r w:rsidR="00757CB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A678C1">
              <w:rPr>
                <w:rFonts w:ascii="Arial" w:eastAsia="Arial" w:hAnsi="Arial" w:cs="Arial"/>
                <w:sz w:val="20"/>
                <w:szCs w:val="20"/>
              </w:rPr>
              <w:t>esson plan</w:t>
            </w:r>
            <w:r>
              <w:rPr>
                <w:rFonts w:ascii="Arial" w:eastAsia="Arial" w:hAnsi="Arial" w:cs="Arial"/>
                <w:sz w:val="20"/>
                <w:szCs w:val="20"/>
              </w:rPr>
              <w:t>s and teaching episodes</w:t>
            </w:r>
          </w:p>
        </w:tc>
      </w:tr>
      <w:tr w:rsidR="00A678C1" w:rsidRPr="00BC2F85" w14:paraId="7E262F01" w14:textId="77777777" w:rsidTr="00573D7A">
        <w:trPr>
          <w:trHeight w:val="231"/>
        </w:trPr>
        <w:tc>
          <w:tcPr>
            <w:tcW w:w="1424" w:type="dxa"/>
          </w:tcPr>
          <w:p w14:paraId="49816603" w14:textId="77777777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  <w:p w14:paraId="60F66B1E" w14:textId="06436582" w:rsidR="00A678C1" w:rsidRPr="00C6713A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4</w:t>
            </w:r>
          </w:p>
        </w:tc>
        <w:tc>
          <w:tcPr>
            <w:tcW w:w="3249" w:type="dxa"/>
          </w:tcPr>
          <w:p w14:paraId="3D5941D0" w14:textId="7B857E8B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d</w:t>
            </w:r>
            <w:r w:rsidRPr="00AC3A33">
              <w:rPr>
                <w:rFonts w:ascii="Arial" w:eastAsia="Arial" w:hAnsi="Arial" w:cs="Arial"/>
                <w:sz w:val="20"/>
                <w:szCs w:val="20"/>
              </w:rPr>
              <w:t>evelop knowledge and understanding of effective practice in SSP lessons. ​</w:t>
            </w:r>
          </w:p>
          <w:p w14:paraId="243EA926" w14:textId="77777777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0011DC" w14:textId="130CCF1F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C3A33">
              <w:rPr>
                <w:rFonts w:ascii="Arial" w:eastAsia="Arial" w:hAnsi="Arial" w:cs="Arial"/>
                <w:sz w:val="20"/>
                <w:szCs w:val="20"/>
              </w:rPr>
              <w:lastRenderedPageBreak/>
              <w:t>​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C86C9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AC3A33">
              <w:rPr>
                <w:rFonts w:ascii="Arial" w:eastAsia="Arial" w:hAnsi="Arial" w:cs="Arial"/>
                <w:sz w:val="20"/>
                <w:szCs w:val="20"/>
              </w:rPr>
              <w:t>evelop knowledge around supporting children with SEND in SSP. ​</w:t>
            </w:r>
          </w:p>
          <w:p w14:paraId="67BA0D25" w14:textId="77777777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CCB457" w14:textId="6A35F70D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C3A33">
              <w:rPr>
                <w:rFonts w:ascii="Arial" w:eastAsia="Arial" w:hAnsi="Arial" w:cs="Arial"/>
                <w:sz w:val="20"/>
                <w:szCs w:val="20"/>
              </w:rPr>
              <w:t>​</w:t>
            </w:r>
            <w:r w:rsidR="00C86C9D">
              <w:rPr>
                <w:rFonts w:ascii="Arial" w:eastAsia="Arial" w:hAnsi="Arial" w:cs="Arial"/>
                <w:sz w:val="20"/>
                <w:szCs w:val="20"/>
              </w:rPr>
              <w:t>To e</w:t>
            </w:r>
            <w:r w:rsidRPr="00AC3A33">
              <w:rPr>
                <w:rFonts w:ascii="Arial" w:eastAsia="Arial" w:hAnsi="Arial" w:cs="Arial"/>
                <w:sz w:val="20"/>
                <w:szCs w:val="20"/>
              </w:rPr>
              <w:t>xplore the structure and key components within an SSP lesson. ​</w:t>
            </w:r>
          </w:p>
          <w:p w14:paraId="1F2F47BF" w14:textId="77777777" w:rsidR="00AC3A33" w:rsidRPr="00AC3A33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784572" w14:textId="03F64FCD" w:rsidR="00A678C1" w:rsidRPr="003D7431" w:rsidRDefault="00AC3A33" w:rsidP="00AC3A33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C3A33">
              <w:rPr>
                <w:rFonts w:ascii="Arial" w:eastAsia="Arial" w:hAnsi="Arial" w:cs="Arial"/>
                <w:sz w:val="20"/>
                <w:szCs w:val="20"/>
              </w:rPr>
              <w:t>​</w:t>
            </w:r>
            <w:r w:rsidR="008D78A6">
              <w:rPr>
                <w:rFonts w:ascii="Arial" w:eastAsia="Arial" w:hAnsi="Arial" w:cs="Arial"/>
                <w:sz w:val="20"/>
                <w:szCs w:val="20"/>
              </w:rPr>
              <w:t>To e</w:t>
            </w:r>
            <w:r w:rsidRPr="00AC3A33">
              <w:rPr>
                <w:rFonts w:ascii="Arial" w:eastAsia="Arial" w:hAnsi="Arial" w:cs="Arial"/>
                <w:sz w:val="20"/>
                <w:szCs w:val="20"/>
              </w:rPr>
              <w:t>xplore pedagogical approaches in SSP to develop high quality teaching.</w:t>
            </w:r>
          </w:p>
        </w:tc>
        <w:tc>
          <w:tcPr>
            <w:tcW w:w="1843" w:type="dxa"/>
          </w:tcPr>
          <w:p w14:paraId="2A6F973B" w14:textId="77777777" w:rsidR="00A678C1" w:rsidRDefault="00A678C1" w:rsidP="00A678C1">
            <w:pPr>
              <w:rPr>
                <w:rFonts w:ascii="Arial" w:hAnsi="Arial" w:cs="Arial"/>
              </w:rPr>
            </w:pPr>
            <w:r w:rsidRPr="00F42ED1">
              <w:rPr>
                <w:rFonts w:ascii="Arial" w:hAnsi="Arial" w:cs="Arial"/>
              </w:rPr>
              <w:lastRenderedPageBreak/>
              <w:t>1.6</w:t>
            </w:r>
          </w:p>
          <w:p w14:paraId="29B23839" w14:textId="77777777" w:rsidR="000F1AFE" w:rsidRDefault="000F1AFE" w:rsidP="00A678C1">
            <w:pPr>
              <w:rPr>
                <w:rFonts w:ascii="Arial" w:hAnsi="Arial" w:cs="Arial"/>
              </w:rPr>
            </w:pPr>
          </w:p>
          <w:p w14:paraId="6205E60E" w14:textId="391330A4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E6EA7">
              <w:rPr>
                <w:rFonts w:ascii="Arial" w:hAnsi="Arial" w:cs="Arial"/>
              </w:rPr>
              <w:t>2</w:t>
            </w:r>
            <w:r w:rsidR="000F1AF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2.3</w:t>
            </w:r>
            <w:r w:rsidR="000F1AFE">
              <w:rPr>
                <w:rFonts w:ascii="Arial" w:hAnsi="Arial" w:cs="Arial"/>
              </w:rPr>
              <w:t xml:space="preserve">, </w:t>
            </w:r>
            <w:r w:rsidR="009C134B">
              <w:rPr>
                <w:rFonts w:ascii="Arial" w:hAnsi="Arial" w:cs="Arial"/>
              </w:rPr>
              <w:t xml:space="preserve">2.7, </w:t>
            </w:r>
            <w:r>
              <w:rPr>
                <w:rFonts w:ascii="Arial" w:hAnsi="Arial" w:cs="Arial"/>
              </w:rPr>
              <w:t>2.9</w:t>
            </w:r>
          </w:p>
          <w:p w14:paraId="5AB92413" w14:textId="77777777" w:rsidR="0078638C" w:rsidRDefault="0078638C" w:rsidP="00A678C1">
            <w:pPr>
              <w:rPr>
                <w:rFonts w:ascii="Arial" w:hAnsi="Arial" w:cs="Arial"/>
              </w:rPr>
            </w:pPr>
          </w:p>
          <w:p w14:paraId="5C7C72A0" w14:textId="3334D5C0" w:rsidR="00A678C1" w:rsidRPr="004842BC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3.2</w:t>
            </w:r>
            <w:r w:rsidR="0078638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3.3</w:t>
            </w:r>
            <w:r w:rsidR="0078638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3.5</w:t>
            </w:r>
            <w:r w:rsidR="0078638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3.9</w:t>
            </w:r>
            <w:r w:rsidR="0078638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3.</w:t>
            </w:r>
            <w:r w:rsidRPr="004842BC">
              <w:rPr>
                <w:rFonts w:ascii="Arial" w:hAnsi="Arial" w:cs="Arial"/>
              </w:rPr>
              <w:t>10</w:t>
            </w:r>
          </w:p>
          <w:p w14:paraId="24F2EBD8" w14:textId="77777777" w:rsidR="0078638C" w:rsidRDefault="0078638C" w:rsidP="00A678C1">
            <w:pPr>
              <w:rPr>
                <w:rFonts w:ascii="Arial" w:hAnsi="Arial" w:cs="Arial"/>
              </w:rPr>
            </w:pPr>
          </w:p>
          <w:p w14:paraId="260B9C20" w14:textId="36B2ABBF" w:rsidR="00A678C1" w:rsidRDefault="00A678C1" w:rsidP="00A678C1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4.2</w:t>
            </w:r>
            <w:r w:rsidR="0078638C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</w:t>
            </w:r>
            <w:r w:rsidR="00C479CA">
              <w:rPr>
                <w:rFonts w:ascii="Arial" w:hAnsi="Arial" w:cs="Arial"/>
              </w:rPr>
              <w:t>3</w:t>
            </w:r>
            <w:r w:rsidR="0078638C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4.7</w:t>
            </w:r>
            <w:r w:rsidR="0078638C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4.8</w:t>
            </w:r>
          </w:p>
          <w:p w14:paraId="26714F11" w14:textId="77777777" w:rsidR="00A678C1" w:rsidRPr="004842BC" w:rsidRDefault="00A678C1" w:rsidP="00A678C1">
            <w:pPr>
              <w:rPr>
                <w:rFonts w:ascii="Arial" w:hAnsi="Arial" w:cs="Arial"/>
              </w:rPr>
            </w:pPr>
          </w:p>
          <w:p w14:paraId="690D27AA" w14:textId="11FC1E74" w:rsidR="00A678C1" w:rsidRPr="00664340" w:rsidRDefault="00664340" w:rsidP="00A678C1">
            <w:pPr>
              <w:rPr>
                <w:rFonts w:ascii="Arial" w:eastAsia="Arial" w:hAnsi="Arial" w:cs="Arial"/>
                <w:color w:val="000000" w:themeColor="text1"/>
              </w:rPr>
            </w:pPr>
            <w:r w:rsidRPr="00664340">
              <w:rPr>
                <w:rFonts w:ascii="Arial" w:eastAsia="Arial" w:hAnsi="Arial" w:cs="Arial"/>
                <w:color w:val="000000" w:themeColor="text1"/>
              </w:rPr>
              <w:t xml:space="preserve">5.2, </w:t>
            </w:r>
            <w:r w:rsidR="00913A5F" w:rsidRPr="00664340">
              <w:rPr>
                <w:rFonts w:ascii="Arial" w:eastAsia="Arial" w:hAnsi="Arial" w:cs="Arial"/>
                <w:color w:val="000000" w:themeColor="text1"/>
              </w:rPr>
              <w:t>5.3</w:t>
            </w:r>
            <w:r w:rsidRPr="00664340">
              <w:rPr>
                <w:rFonts w:ascii="Arial" w:eastAsia="Arial" w:hAnsi="Arial" w:cs="Arial"/>
                <w:color w:val="000000" w:themeColor="text1"/>
              </w:rPr>
              <w:t>, 5.7</w:t>
            </w:r>
          </w:p>
        </w:tc>
        <w:tc>
          <w:tcPr>
            <w:tcW w:w="1695" w:type="dxa"/>
          </w:tcPr>
          <w:p w14:paraId="6D93C46F" w14:textId="6E1F2F8C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lastRenderedPageBreak/>
              <w:t>1</w:t>
            </w:r>
            <w:r w:rsidR="0078638C">
              <w:rPr>
                <w:rFonts w:ascii="Arial" w:hAnsi="Arial" w:cs="Arial"/>
                <w:lang w:val="pt-PT"/>
              </w:rPr>
              <w:t xml:space="preserve">a, </w:t>
            </w:r>
            <w:r w:rsidRPr="00B236BE">
              <w:rPr>
                <w:rFonts w:ascii="Arial" w:hAnsi="Arial" w:cs="Arial"/>
                <w:lang w:val="pt-PT"/>
              </w:rPr>
              <w:t>1b</w:t>
            </w:r>
            <w:r w:rsidR="0078638C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1h</w:t>
            </w:r>
          </w:p>
          <w:p w14:paraId="0E3A349A" w14:textId="77777777" w:rsidR="0078638C" w:rsidRDefault="0078638C" w:rsidP="00A678C1">
            <w:pPr>
              <w:rPr>
                <w:rFonts w:ascii="Arial" w:hAnsi="Arial" w:cs="Arial"/>
                <w:lang w:val="pt-PT"/>
              </w:rPr>
            </w:pPr>
          </w:p>
          <w:p w14:paraId="50306185" w14:textId="671626B1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2</w:t>
            </w:r>
            <w:r w:rsidR="00603974">
              <w:rPr>
                <w:rFonts w:ascii="Arial" w:hAnsi="Arial" w:cs="Arial"/>
                <w:lang w:val="pt-PT"/>
              </w:rPr>
              <w:t>a, 2</w:t>
            </w:r>
            <w:r w:rsidRPr="00B236BE">
              <w:rPr>
                <w:rFonts w:ascii="Arial" w:hAnsi="Arial" w:cs="Arial"/>
                <w:lang w:val="pt-PT"/>
              </w:rPr>
              <w:t>b</w:t>
            </w:r>
            <w:r w:rsidR="0078638C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2c</w:t>
            </w:r>
            <w:r w:rsidR="0078638C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2d</w:t>
            </w:r>
            <w:r w:rsidR="0078638C">
              <w:rPr>
                <w:rFonts w:ascii="Arial" w:hAnsi="Arial" w:cs="Arial"/>
                <w:lang w:val="pt-PT"/>
              </w:rPr>
              <w:t xml:space="preserve"> </w:t>
            </w:r>
          </w:p>
          <w:p w14:paraId="24E8EDF2" w14:textId="77777777" w:rsidR="0078638C" w:rsidRDefault="0078638C" w:rsidP="00A678C1">
            <w:pPr>
              <w:rPr>
                <w:rFonts w:ascii="Arial" w:hAnsi="Arial" w:cs="Arial"/>
                <w:lang w:val="pt-PT"/>
              </w:rPr>
            </w:pPr>
          </w:p>
          <w:p w14:paraId="39094FE4" w14:textId="7C62884A" w:rsidR="007F1D1E" w:rsidRDefault="00A678C1" w:rsidP="00A678C1">
            <w:pPr>
              <w:rPr>
                <w:rFonts w:ascii="Arial" w:hAnsi="Arial" w:cs="Arial"/>
              </w:rPr>
            </w:pPr>
            <w:r w:rsidRPr="00B236BE">
              <w:rPr>
                <w:rFonts w:ascii="Arial" w:hAnsi="Arial" w:cs="Arial"/>
                <w:lang w:val="pt-PT"/>
              </w:rPr>
              <w:lastRenderedPageBreak/>
              <w:t>3</w:t>
            </w:r>
            <w:r w:rsidR="0078638C">
              <w:rPr>
                <w:rFonts w:ascii="Arial" w:hAnsi="Arial" w:cs="Arial"/>
                <w:lang w:val="pt-PT"/>
              </w:rPr>
              <w:t xml:space="preserve">a, </w:t>
            </w:r>
            <w:r w:rsidRPr="00B236BE">
              <w:rPr>
                <w:rFonts w:ascii="Arial" w:hAnsi="Arial" w:cs="Arial"/>
                <w:lang w:val="pt-PT"/>
              </w:rPr>
              <w:t>3d</w:t>
            </w:r>
            <w:r w:rsidR="0078638C">
              <w:rPr>
                <w:rFonts w:ascii="Arial" w:hAnsi="Arial" w:cs="Arial"/>
                <w:lang w:val="pt-PT"/>
              </w:rPr>
              <w:t xml:space="preserve">, </w:t>
            </w:r>
            <w:r>
              <w:rPr>
                <w:rFonts w:ascii="Arial" w:hAnsi="Arial" w:cs="Arial"/>
              </w:rPr>
              <w:t>3o</w:t>
            </w:r>
            <w:r w:rsidR="00E974A2">
              <w:rPr>
                <w:rFonts w:ascii="Arial" w:hAnsi="Arial" w:cs="Arial"/>
              </w:rPr>
              <w:t>, 3t</w:t>
            </w:r>
          </w:p>
          <w:p w14:paraId="0EBFA96F" w14:textId="77777777" w:rsidR="007F1D1E" w:rsidRDefault="007F1D1E" w:rsidP="00A678C1">
            <w:pPr>
              <w:rPr>
                <w:rFonts w:ascii="Arial" w:hAnsi="Arial" w:cs="Arial"/>
              </w:rPr>
            </w:pPr>
          </w:p>
          <w:p w14:paraId="46574D71" w14:textId="77777777" w:rsidR="007A5AE0" w:rsidRDefault="007A5AE0" w:rsidP="00A678C1">
            <w:pPr>
              <w:rPr>
                <w:rFonts w:ascii="Arial" w:hAnsi="Arial" w:cs="Arial"/>
              </w:rPr>
            </w:pPr>
          </w:p>
          <w:p w14:paraId="545087AC" w14:textId="77777777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  <w:r w:rsidR="007F1D1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4b</w:t>
            </w:r>
            <w:r w:rsidR="007F1D1E">
              <w:rPr>
                <w:rFonts w:ascii="Arial" w:hAnsi="Arial" w:cs="Arial"/>
              </w:rPr>
              <w:t xml:space="preserve">, </w:t>
            </w:r>
            <w:r w:rsidR="00977E86">
              <w:rPr>
                <w:rFonts w:ascii="Arial" w:hAnsi="Arial" w:cs="Arial"/>
              </w:rPr>
              <w:t xml:space="preserve">4g, </w:t>
            </w:r>
            <w:r>
              <w:rPr>
                <w:rFonts w:ascii="Arial" w:hAnsi="Arial" w:cs="Arial"/>
              </w:rPr>
              <w:t>4h</w:t>
            </w:r>
          </w:p>
          <w:p w14:paraId="15E5B3D9" w14:textId="77777777" w:rsidR="00664340" w:rsidRDefault="00664340" w:rsidP="00A678C1">
            <w:pPr>
              <w:rPr>
                <w:rFonts w:ascii="Arial" w:hAnsi="Arial" w:cs="Arial"/>
                <w:lang w:val="pt-PT"/>
              </w:rPr>
            </w:pPr>
          </w:p>
          <w:p w14:paraId="38B78B43" w14:textId="483A8D91" w:rsidR="00664340" w:rsidRPr="007F1D1E" w:rsidRDefault="00815368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5</w:t>
            </w:r>
            <w:r w:rsidR="005855D2">
              <w:rPr>
                <w:rFonts w:ascii="Arial" w:hAnsi="Arial" w:cs="Arial"/>
                <w:lang w:val="pt-PT"/>
              </w:rPr>
              <w:t>a</w:t>
            </w:r>
            <w:r>
              <w:rPr>
                <w:rFonts w:ascii="Arial" w:hAnsi="Arial" w:cs="Arial"/>
                <w:lang w:val="pt-PT"/>
              </w:rPr>
              <w:t>, 5b</w:t>
            </w:r>
          </w:p>
        </w:tc>
        <w:tc>
          <w:tcPr>
            <w:tcW w:w="3862" w:type="dxa"/>
            <w:vMerge/>
          </w:tcPr>
          <w:p w14:paraId="74664F65" w14:textId="77777777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1400CF87" w14:textId="77777777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8C1" w:rsidRPr="00BC2F85" w14:paraId="7FC280E5" w14:textId="77777777" w:rsidTr="00573D7A">
        <w:trPr>
          <w:trHeight w:val="231"/>
        </w:trPr>
        <w:tc>
          <w:tcPr>
            <w:tcW w:w="1424" w:type="dxa"/>
          </w:tcPr>
          <w:p w14:paraId="118258D9" w14:textId="77777777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3</w:t>
            </w:r>
          </w:p>
          <w:p w14:paraId="307B4304" w14:textId="374C4622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6</w:t>
            </w:r>
          </w:p>
        </w:tc>
        <w:tc>
          <w:tcPr>
            <w:tcW w:w="3249" w:type="dxa"/>
          </w:tcPr>
          <w:p w14:paraId="603B9E72" w14:textId="77777777" w:rsidR="004F2AF5" w:rsidRDefault="00915796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="000B2378">
              <w:rPr>
                <w:rFonts w:ascii="Arial" w:eastAsia="Arial" w:hAnsi="Arial" w:cs="Arial"/>
                <w:sz w:val="20"/>
                <w:szCs w:val="20"/>
              </w:rPr>
              <w:t xml:space="preserve"> continue to develop subject and curriculum knowledge of key-</w:t>
            </w:r>
            <w:r w:rsidR="008D7B49">
              <w:rPr>
                <w:rFonts w:ascii="Arial" w:eastAsia="Arial" w:hAnsi="Arial" w:cs="Arial"/>
                <w:sz w:val="20"/>
                <w:szCs w:val="20"/>
              </w:rPr>
              <w:t>terminology.</w:t>
            </w:r>
          </w:p>
          <w:p w14:paraId="5B278D4F" w14:textId="77777777" w:rsidR="004F2AF5" w:rsidRDefault="004F2AF5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DE64F" w14:textId="72EEA635" w:rsidR="000B2378" w:rsidRDefault="005006E7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d</w:t>
            </w:r>
            <w:r w:rsidRPr="005006E7">
              <w:rPr>
                <w:rFonts w:ascii="Arial" w:eastAsia="Arial" w:hAnsi="Arial" w:cs="Arial"/>
                <w:sz w:val="20"/>
                <w:szCs w:val="20"/>
              </w:rPr>
              <w:t xml:space="preserve">evelop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further </w:t>
            </w:r>
            <w:r w:rsidRPr="005006E7">
              <w:rPr>
                <w:rFonts w:ascii="Arial" w:eastAsia="Arial" w:hAnsi="Arial" w:cs="Arial"/>
                <w:sz w:val="20"/>
                <w:szCs w:val="20"/>
              </w:rPr>
              <w:t xml:space="preserve">knowledge and understanding of adaptive teaching </w:t>
            </w:r>
            <w:r w:rsidR="00AD3872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="00AD3872" w:rsidRPr="00F42D67">
              <w:rPr>
                <w:rFonts w:ascii="Arial" w:eastAsia="Arial" w:hAnsi="Arial" w:cs="Arial"/>
                <w:sz w:val="20"/>
                <w:szCs w:val="20"/>
              </w:rPr>
              <w:t xml:space="preserve"> provide the necessary amount of scaffolding for learners</w:t>
            </w:r>
            <w:r w:rsidR="00AD3872">
              <w:rPr>
                <w:rFonts w:ascii="Arial" w:eastAsia="Arial" w:hAnsi="Arial" w:cs="Arial"/>
                <w:sz w:val="20"/>
                <w:szCs w:val="20"/>
              </w:rPr>
              <w:t xml:space="preserve"> such as </w:t>
            </w:r>
            <w:r w:rsidRPr="005006E7">
              <w:rPr>
                <w:rFonts w:ascii="Arial" w:eastAsia="Arial" w:hAnsi="Arial" w:cs="Arial"/>
                <w:sz w:val="20"/>
                <w:szCs w:val="20"/>
              </w:rPr>
              <w:t xml:space="preserve">children with SEND, children who have English as an additional language (EAL) and consider stretch and challenge. </w:t>
            </w:r>
            <w:r w:rsidR="008D7B4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991EA4" w14:textId="77777777" w:rsidR="000B2378" w:rsidRDefault="000B2378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68B40" w14:textId="43229EDB" w:rsidR="00497F75" w:rsidRPr="00497F75" w:rsidRDefault="00497F75" w:rsidP="00497F75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d</w:t>
            </w:r>
            <w:r w:rsidRPr="00497F75">
              <w:rPr>
                <w:rFonts w:ascii="Arial" w:eastAsia="Arial" w:hAnsi="Arial" w:cs="Arial"/>
                <w:sz w:val="20"/>
                <w:szCs w:val="20"/>
              </w:rPr>
              <w:t>evelop knowledge and understanding of longer</w:t>
            </w:r>
            <w:r w:rsidR="008D2B0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97F75">
              <w:rPr>
                <w:rFonts w:ascii="Arial" w:eastAsia="Arial" w:hAnsi="Arial" w:cs="Arial"/>
                <w:sz w:val="20"/>
                <w:szCs w:val="20"/>
              </w:rPr>
              <w:t xml:space="preserve">term sequencing learning and progression in SSP. </w:t>
            </w:r>
          </w:p>
          <w:p w14:paraId="6FEBEDA0" w14:textId="77777777" w:rsidR="00497F75" w:rsidRDefault="00497F75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544FAF" w14:textId="6D1F96C7" w:rsidR="00E23234" w:rsidRPr="003D7431" w:rsidRDefault="008D7B49" w:rsidP="00E23234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7B30F2">
              <w:rPr>
                <w:rFonts w:ascii="Arial" w:eastAsia="Arial" w:hAnsi="Arial" w:cs="Arial"/>
                <w:sz w:val="20"/>
                <w:szCs w:val="20"/>
              </w:rPr>
              <w:t xml:space="preserve">further explore </w:t>
            </w:r>
            <w:r w:rsidR="00AC29CB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1A20E5">
              <w:rPr>
                <w:rFonts w:ascii="Arial" w:eastAsia="Arial" w:hAnsi="Arial" w:cs="Arial"/>
                <w:sz w:val="20"/>
                <w:szCs w:val="20"/>
              </w:rPr>
              <w:t xml:space="preserve">structure and </w:t>
            </w:r>
            <w:r w:rsidR="00AC29CB">
              <w:rPr>
                <w:rFonts w:ascii="Arial" w:eastAsia="Arial" w:hAnsi="Arial" w:cs="Arial"/>
                <w:sz w:val="20"/>
                <w:szCs w:val="20"/>
              </w:rPr>
              <w:t>components of a</w:t>
            </w:r>
            <w:r w:rsidR="001A20E5">
              <w:rPr>
                <w:rFonts w:ascii="Arial" w:eastAsia="Arial" w:hAnsi="Arial" w:cs="Arial"/>
                <w:sz w:val="20"/>
                <w:szCs w:val="20"/>
              </w:rPr>
              <w:t xml:space="preserve">n SSP </w:t>
            </w:r>
            <w:r w:rsidR="00AC29CB">
              <w:rPr>
                <w:rFonts w:ascii="Arial" w:eastAsia="Arial" w:hAnsi="Arial" w:cs="Arial"/>
                <w:sz w:val="20"/>
                <w:szCs w:val="20"/>
              </w:rPr>
              <w:t>lesson</w:t>
            </w:r>
            <w:r w:rsidR="00B3346D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4A66C3">
              <w:rPr>
                <w:rFonts w:ascii="Arial" w:eastAsia="Arial" w:hAnsi="Arial" w:cs="Arial"/>
                <w:sz w:val="20"/>
                <w:szCs w:val="20"/>
              </w:rPr>
              <w:t xml:space="preserve">a weekly </w:t>
            </w:r>
            <w:r w:rsidR="00B3346D">
              <w:rPr>
                <w:rFonts w:ascii="Arial" w:eastAsia="Arial" w:hAnsi="Arial" w:cs="Arial"/>
                <w:sz w:val="20"/>
                <w:szCs w:val="20"/>
              </w:rPr>
              <w:t>sequence of lessons</w:t>
            </w:r>
            <w:r w:rsidR="00172CC8">
              <w:rPr>
                <w:rFonts w:ascii="Arial" w:eastAsia="Arial" w:hAnsi="Arial" w:cs="Arial"/>
                <w:sz w:val="20"/>
                <w:szCs w:val="20"/>
              </w:rPr>
              <w:t xml:space="preserve"> through examining planning</w:t>
            </w:r>
            <w:r w:rsidR="006D13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3234">
              <w:rPr>
                <w:rFonts w:ascii="Arial" w:eastAsia="Arial" w:hAnsi="Arial" w:cs="Arial"/>
                <w:sz w:val="20"/>
                <w:szCs w:val="20"/>
              </w:rPr>
              <w:t>including opportunities for formative assessment to support progress</w:t>
            </w:r>
            <w:r w:rsidR="006D13C8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BCEB616" w14:textId="77777777" w:rsidR="00B270B5" w:rsidRDefault="00B270B5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569790" w14:textId="0119101A" w:rsidR="00B270B5" w:rsidRPr="00F42D67" w:rsidRDefault="00B270B5" w:rsidP="00F42D67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AF4A42">
              <w:rPr>
                <w:rFonts w:ascii="Arial" w:eastAsia="Arial" w:hAnsi="Arial" w:cs="Arial"/>
                <w:sz w:val="20"/>
                <w:szCs w:val="20"/>
              </w:rPr>
              <w:t xml:space="preserve">develop knowledge of how to use decodable texts to support </w:t>
            </w:r>
            <w:r w:rsidR="00BA1D7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children during independent and guided reading. </w:t>
            </w:r>
          </w:p>
          <w:p w14:paraId="03C6B504" w14:textId="104BFA72" w:rsidR="00A678C1" w:rsidRPr="003D7431" w:rsidRDefault="00A678C1" w:rsidP="006D13C8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EFFAFB" w14:textId="4C4FA41B" w:rsidR="00524C41" w:rsidRDefault="000A708F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2.2</w:t>
            </w:r>
            <w:r w:rsidR="00EB3576">
              <w:rPr>
                <w:rFonts w:ascii="Arial" w:hAnsi="Arial" w:cs="Arial"/>
              </w:rPr>
              <w:t>, 2.6, 2.7</w:t>
            </w:r>
            <w:r w:rsidR="00CF2EBA">
              <w:rPr>
                <w:rFonts w:ascii="Arial" w:hAnsi="Arial" w:cs="Arial"/>
              </w:rPr>
              <w:t>, 2.9</w:t>
            </w:r>
          </w:p>
          <w:p w14:paraId="4BB8BB7D" w14:textId="77777777" w:rsidR="00524C41" w:rsidRDefault="00524C41" w:rsidP="00A678C1">
            <w:pPr>
              <w:rPr>
                <w:rFonts w:ascii="Arial" w:hAnsi="Arial" w:cs="Arial"/>
              </w:rPr>
            </w:pPr>
          </w:p>
          <w:p w14:paraId="0001F14C" w14:textId="77777777" w:rsidR="006D153A" w:rsidRDefault="006D153A" w:rsidP="00A678C1">
            <w:pPr>
              <w:rPr>
                <w:rFonts w:ascii="Arial" w:hAnsi="Arial" w:cs="Arial"/>
              </w:rPr>
            </w:pPr>
          </w:p>
          <w:p w14:paraId="50EF8119" w14:textId="0C67D738" w:rsidR="0081078F" w:rsidRDefault="005B150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3.2, </w:t>
            </w:r>
            <w:r w:rsidR="000627BF">
              <w:rPr>
                <w:rFonts w:ascii="Arial" w:hAnsi="Arial" w:cs="Arial"/>
              </w:rPr>
              <w:t>3.4,</w:t>
            </w:r>
            <w:r w:rsidR="000627BF">
              <w:rPr>
                <w:rFonts w:ascii="Arial" w:hAnsi="Arial" w:cs="Arial"/>
              </w:rPr>
              <w:t xml:space="preserve"> </w:t>
            </w:r>
            <w:r w:rsidR="000627BF">
              <w:rPr>
                <w:rFonts w:ascii="Arial" w:hAnsi="Arial" w:cs="Arial"/>
              </w:rPr>
              <w:t>3.</w:t>
            </w:r>
            <w:r w:rsidR="00FA6679">
              <w:rPr>
                <w:rFonts w:ascii="Arial" w:hAnsi="Arial" w:cs="Arial"/>
              </w:rPr>
              <w:t>7</w:t>
            </w:r>
          </w:p>
          <w:p w14:paraId="02D75E82" w14:textId="77777777" w:rsidR="0081078F" w:rsidRDefault="0081078F" w:rsidP="00A678C1">
            <w:pPr>
              <w:rPr>
                <w:rFonts w:ascii="Arial" w:hAnsi="Arial" w:cs="Arial"/>
              </w:rPr>
            </w:pPr>
          </w:p>
          <w:p w14:paraId="0CEDCEF2" w14:textId="77777777" w:rsidR="006D153A" w:rsidRDefault="006D153A" w:rsidP="00A678C1">
            <w:pPr>
              <w:rPr>
                <w:rFonts w:ascii="Arial" w:hAnsi="Arial" w:cs="Arial"/>
              </w:rPr>
            </w:pPr>
          </w:p>
          <w:p w14:paraId="3CF036E2" w14:textId="0AB47063" w:rsidR="00A678C1" w:rsidRPr="004842BC" w:rsidRDefault="00A678C1" w:rsidP="00A678C1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4.2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4.3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4.4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4.5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4.6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4.7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4.8</w:t>
            </w:r>
            <w:r w:rsidR="00B53F49">
              <w:rPr>
                <w:rFonts w:ascii="Arial" w:hAnsi="Arial" w:cs="Arial"/>
              </w:rPr>
              <w:t xml:space="preserve">, </w:t>
            </w:r>
            <w:r w:rsidRPr="004842BC">
              <w:rPr>
                <w:rFonts w:ascii="Arial" w:hAnsi="Arial" w:cs="Arial"/>
              </w:rPr>
              <w:t>4.9</w:t>
            </w:r>
          </w:p>
          <w:p w14:paraId="3873FFFD" w14:textId="77777777" w:rsidR="00B53F49" w:rsidRDefault="00B53F49" w:rsidP="00A678C1">
            <w:pPr>
              <w:rPr>
                <w:rFonts w:ascii="Arial" w:hAnsi="Arial" w:cs="Arial"/>
              </w:rPr>
            </w:pPr>
          </w:p>
          <w:p w14:paraId="24D3CFA7" w14:textId="756EE3A1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  <w:r w:rsidR="00B53F4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5.4</w:t>
            </w:r>
            <w:r w:rsidR="00B53F4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5.5</w:t>
            </w:r>
            <w:r w:rsidR="00B53F49">
              <w:rPr>
                <w:rFonts w:ascii="Arial" w:hAnsi="Arial" w:cs="Arial"/>
              </w:rPr>
              <w:t xml:space="preserve">, </w:t>
            </w:r>
            <w:r w:rsidR="00FB013F">
              <w:rPr>
                <w:rFonts w:ascii="Arial" w:hAnsi="Arial" w:cs="Arial"/>
              </w:rPr>
              <w:t xml:space="preserve">5.6, </w:t>
            </w:r>
            <w:r>
              <w:rPr>
                <w:rFonts w:ascii="Arial" w:hAnsi="Arial" w:cs="Arial"/>
              </w:rPr>
              <w:t>5.7</w:t>
            </w:r>
          </w:p>
          <w:p w14:paraId="22104363" w14:textId="77777777" w:rsidR="00B53F49" w:rsidRDefault="00B53F49" w:rsidP="00A678C1">
            <w:pPr>
              <w:rPr>
                <w:rFonts w:ascii="Arial" w:hAnsi="Arial" w:cs="Arial"/>
              </w:rPr>
            </w:pPr>
          </w:p>
          <w:p w14:paraId="091D1CB5" w14:textId="77777777" w:rsidR="00BE5A78" w:rsidRDefault="00BE5A78" w:rsidP="00A678C1">
            <w:pPr>
              <w:rPr>
                <w:rFonts w:ascii="Arial" w:hAnsi="Arial" w:cs="Arial"/>
              </w:rPr>
            </w:pPr>
          </w:p>
          <w:p w14:paraId="1864A5E4" w14:textId="5F222279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  <w:r w:rsidR="00B53F4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6.4</w:t>
            </w:r>
            <w:r w:rsidR="00B53F4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6.5</w:t>
            </w:r>
          </w:p>
          <w:p w14:paraId="00934D62" w14:textId="77777777" w:rsidR="00C12D0A" w:rsidRDefault="00C12D0A" w:rsidP="00A678C1">
            <w:pPr>
              <w:rPr>
                <w:rFonts w:ascii="Arial" w:hAnsi="Arial" w:cs="Arial"/>
              </w:rPr>
            </w:pPr>
          </w:p>
          <w:p w14:paraId="195743EA" w14:textId="77777777" w:rsidR="00C12D0A" w:rsidRDefault="00AE509E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3019AC">
              <w:rPr>
                <w:rFonts w:ascii="Arial" w:hAnsi="Arial" w:cs="Arial"/>
              </w:rPr>
              <w:t>1, 7.2</w:t>
            </w:r>
          </w:p>
          <w:p w14:paraId="61023BED" w14:textId="77777777" w:rsidR="004D310A" w:rsidRDefault="004D310A" w:rsidP="00A678C1">
            <w:pPr>
              <w:rPr>
                <w:rFonts w:ascii="Arial" w:hAnsi="Arial" w:cs="Arial"/>
              </w:rPr>
            </w:pPr>
          </w:p>
          <w:p w14:paraId="791B15A5" w14:textId="4EB64138" w:rsidR="004D310A" w:rsidRPr="00B53F49" w:rsidRDefault="004D310A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1695" w:type="dxa"/>
          </w:tcPr>
          <w:p w14:paraId="59E10DBC" w14:textId="3FCD5FF6" w:rsidR="00524C41" w:rsidRDefault="00E52E13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2d, </w:t>
            </w:r>
            <w:r w:rsidR="00CF2EBA">
              <w:rPr>
                <w:rFonts w:ascii="Arial" w:hAnsi="Arial" w:cs="Arial"/>
                <w:lang w:val="pt-PT"/>
              </w:rPr>
              <w:t xml:space="preserve">2e, </w:t>
            </w:r>
            <w:r w:rsidR="004B2D72">
              <w:rPr>
                <w:rFonts w:ascii="Arial" w:hAnsi="Arial" w:cs="Arial"/>
                <w:lang w:val="pt-PT"/>
              </w:rPr>
              <w:t>2h, 2i,</w:t>
            </w:r>
            <w:r w:rsidR="00054CC5" w:rsidRPr="00B236BE">
              <w:rPr>
                <w:rFonts w:ascii="Arial" w:hAnsi="Arial" w:cs="Arial"/>
                <w:lang w:val="pt-PT"/>
              </w:rPr>
              <w:t xml:space="preserve"> </w:t>
            </w:r>
            <w:r w:rsidR="00054CC5" w:rsidRPr="00B236BE">
              <w:rPr>
                <w:rFonts w:ascii="Arial" w:hAnsi="Arial" w:cs="Arial"/>
                <w:lang w:val="pt-PT"/>
              </w:rPr>
              <w:t>2k</w:t>
            </w:r>
          </w:p>
          <w:p w14:paraId="7F4863EC" w14:textId="77777777" w:rsidR="00524C41" w:rsidRDefault="00524C41" w:rsidP="00A678C1">
            <w:pPr>
              <w:rPr>
                <w:rFonts w:ascii="Arial" w:hAnsi="Arial" w:cs="Arial"/>
                <w:b/>
                <w:bCs/>
                <w:highlight w:val="yellow"/>
                <w:lang w:val="pt-PT"/>
              </w:rPr>
            </w:pPr>
          </w:p>
          <w:p w14:paraId="64FC49B2" w14:textId="286711C5" w:rsidR="00524C41" w:rsidRPr="001B0ADB" w:rsidRDefault="00FA6679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3f, </w:t>
            </w:r>
            <w:r w:rsidR="00D44A21" w:rsidRPr="006D153A">
              <w:rPr>
                <w:rFonts w:ascii="Arial" w:hAnsi="Arial" w:cs="Arial"/>
                <w:lang w:val="pt-PT"/>
              </w:rPr>
              <w:t>3g</w:t>
            </w:r>
            <w:r w:rsidR="001B0ADB">
              <w:rPr>
                <w:rFonts w:ascii="Arial" w:hAnsi="Arial" w:cs="Arial"/>
                <w:lang w:val="pt-PT"/>
              </w:rPr>
              <w:t>,</w:t>
            </w:r>
            <w:r w:rsidR="00D44A21" w:rsidRPr="006D153A">
              <w:rPr>
                <w:rFonts w:ascii="Arial" w:hAnsi="Arial" w:cs="Arial"/>
                <w:lang w:val="pt-PT"/>
              </w:rPr>
              <w:t xml:space="preserve"> </w:t>
            </w:r>
            <w:r w:rsidR="001117C1" w:rsidRPr="006D153A">
              <w:rPr>
                <w:rFonts w:ascii="Arial" w:hAnsi="Arial" w:cs="Arial"/>
                <w:lang w:val="pt-PT"/>
              </w:rPr>
              <w:t xml:space="preserve">3i, </w:t>
            </w:r>
            <w:r w:rsidR="001117C1" w:rsidRPr="006D153A">
              <w:rPr>
                <w:rFonts w:ascii="Arial" w:hAnsi="Arial" w:cs="Arial"/>
              </w:rPr>
              <w:t xml:space="preserve">3j, </w:t>
            </w:r>
            <w:r w:rsidR="00D44A21" w:rsidRPr="006D153A">
              <w:rPr>
                <w:rFonts w:ascii="Arial" w:hAnsi="Arial" w:cs="Arial"/>
              </w:rPr>
              <w:t xml:space="preserve">3k, 3l, </w:t>
            </w:r>
            <w:r w:rsidR="00EF3FEA" w:rsidRPr="006D153A">
              <w:rPr>
                <w:rFonts w:ascii="Arial" w:hAnsi="Arial" w:cs="Arial"/>
              </w:rPr>
              <w:t>3n,</w:t>
            </w:r>
            <w:r w:rsidR="00EF3FEA" w:rsidRPr="006D153A">
              <w:rPr>
                <w:rFonts w:ascii="Arial" w:hAnsi="Arial" w:cs="Arial"/>
              </w:rPr>
              <w:t xml:space="preserve"> </w:t>
            </w:r>
            <w:r w:rsidR="00EF3FEA" w:rsidRPr="006D153A">
              <w:rPr>
                <w:rFonts w:ascii="Arial" w:hAnsi="Arial" w:cs="Arial"/>
              </w:rPr>
              <w:t>3u</w:t>
            </w:r>
          </w:p>
          <w:p w14:paraId="43662BEB" w14:textId="77777777" w:rsidR="006D153A" w:rsidRDefault="006D153A" w:rsidP="00A678C1">
            <w:pPr>
              <w:rPr>
                <w:rFonts w:ascii="Arial" w:hAnsi="Arial" w:cs="Arial"/>
                <w:b/>
                <w:bCs/>
                <w:highlight w:val="yellow"/>
                <w:lang w:val="pt-PT"/>
              </w:rPr>
            </w:pPr>
          </w:p>
          <w:p w14:paraId="5E9E59EC" w14:textId="36D6952C" w:rsidR="00A678C1" w:rsidRPr="002C481C" w:rsidRDefault="00A678C1" w:rsidP="00A678C1">
            <w:pPr>
              <w:rPr>
                <w:rFonts w:ascii="Arial" w:hAnsi="Arial" w:cs="Arial"/>
                <w:lang w:val="pt-PT"/>
              </w:rPr>
            </w:pPr>
            <w:r w:rsidRPr="002C481C">
              <w:rPr>
                <w:rFonts w:ascii="Arial" w:hAnsi="Arial" w:cs="Arial"/>
                <w:lang w:val="pt-PT"/>
              </w:rPr>
              <w:t>4</w:t>
            </w:r>
            <w:r w:rsidR="00E24902" w:rsidRPr="002C481C">
              <w:rPr>
                <w:rFonts w:ascii="Arial" w:hAnsi="Arial" w:cs="Arial"/>
                <w:lang w:val="pt-PT"/>
              </w:rPr>
              <w:t>a</w:t>
            </w:r>
            <w:r w:rsidR="007E6581" w:rsidRPr="002C481C">
              <w:rPr>
                <w:rFonts w:ascii="Arial" w:hAnsi="Arial" w:cs="Arial"/>
                <w:lang w:val="pt-PT"/>
              </w:rPr>
              <w:t xml:space="preserve">, 4b, 4d, 4e, 4g, 4h, </w:t>
            </w:r>
            <w:r w:rsidR="00AA6EE2" w:rsidRPr="002C481C">
              <w:rPr>
                <w:rFonts w:ascii="Arial" w:hAnsi="Arial" w:cs="Arial"/>
                <w:lang w:val="pt-PT"/>
              </w:rPr>
              <w:t>4i, 4k, 4l, 4m</w:t>
            </w:r>
          </w:p>
          <w:p w14:paraId="503DE4E2" w14:textId="77777777" w:rsidR="00AA6EE2" w:rsidRDefault="00AA6EE2" w:rsidP="00A678C1">
            <w:pPr>
              <w:rPr>
                <w:rFonts w:ascii="Arial" w:hAnsi="Arial" w:cs="Arial"/>
                <w:b/>
                <w:bCs/>
                <w:highlight w:val="yellow"/>
                <w:lang w:val="pt-PT"/>
              </w:rPr>
            </w:pPr>
          </w:p>
          <w:p w14:paraId="75A12730" w14:textId="05C5B9C6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FB013F">
              <w:rPr>
                <w:rFonts w:ascii="Arial" w:hAnsi="Arial" w:cs="Arial"/>
                <w:lang w:val="pt-PT"/>
              </w:rPr>
              <w:t>5</w:t>
            </w:r>
            <w:r w:rsidR="00E24902" w:rsidRPr="00FB013F">
              <w:rPr>
                <w:rFonts w:ascii="Arial" w:hAnsi="Arial" w:cs="Arial"/>
                <w:lang w:val="pt-PT"/>
              </w:rPr>
              <w:t>a,</w:t>
            </w:r>
            <w:r w:rsidR="00E24902">
              <w:rPr>
                <w:rFonts w:ascii="Arial" w:hAnsi="Arial" w:cs="Arial"/>
                <w:b/>
                <w:bCs/>
                <w:lang w:val="pt-PT"/>
              </w:rPr>
              <w:t xml:space="preserve"> </w:t>
            </w:r>
            <w:r w:rsidR="00E24902" w:rsidRPr="007A70EE">
              <w:rPr>
                <w:rFonts w:ascii="Arial" w:hAnsi="Arial" w:cs="Arial"/>
                <w:lang w:val="pt-PT"/>
              </w:rPr>
              <w:t xml:space="preserve">5b, 5c, </w:t>
            </w:r>
            <w:r w:rsidR="007A70EE" w:rsidRPr="007A70EE">
              <w:rPr>
                <w:rFonts w:ascii="Arial" w:hAnsi="Arial" w:cs="Arial"/>
                <w:lang w:val="pt-PT"/>
              </w:rPr>
              <w:t>5g, 5h, 5i, 5j</w:t>
            </w:r>
            <w:r w:rsidR="004764E5">
              <w:rPr>
                <w:rFonts w:ascii="Arial" w:hAnsi="Arial" w:cs="Arial"/>
                <w:lang w:val="pt-PT"/>
              </w:rPr>
              <w:t>, 5k, 5l, 5m, 5n, 5o</w:t>
            </w:r>
          </w:p>
          <w:p w14:paraId="50326CF2" w14:textId="77777777" w:rsidR="004764E5" w:rsidRDefault="004764E5" w:rsidP="00A678C1">
            <w:pPr>
              <w:rPr>
                <w:rFonts w:ascii="Arial" w:hAnsi="Arial" w:cs="Arial"/>
                <w:lang w:val="pt-PT"/>
              </w:rPr>
            </w:pPr>
          </w:p>
          <w:p w14:paraId="365EC019" w14:textId="77777777" w:rsidR="00A678C1" w:rsidRDefault="00A678C1" w:rsidP="00A678C1">
            <w:pPr>
              <w:rPr>
                <w:rFonts w:ascii="Arial" w:hAnsi="Arial" w:cs="Arial"/>
              </w:rPr>
            </w:pPr>
            <w:r w:rsidRPr="00B236BE">
              <w:rPr>
                <w:rFonts w:ascii="Arial" w:hAnsi="Arial" w:cs="Arial"/>
                <w:lang w:val="pt-PT"/>
              </w:rPr>
              <w:t>6</w:t>
            </w:r>
            <w:r w:rsidR="004764E5">
              <w:rPr>
                <w:rFonts w:ascii="Arial" w:hAnsi="Arial" w:cs="Arial"/>
                <w:lang w:val="pt-PT"/>
              </w:rPr>
              <w:t xml:space="preserve">a, </w:t>
            </w:r>
            <w:r>
              <w:rPr>
                <w:rFonts w:ascii="Arial" w:hAnsi="Arial" w:cs="Arial"/>
              </w:rPr>
              <w:t>6e</w:t>
            </w:r>
            <w:r w:rsidR="004764E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6g</w:t>
            </w:r>
            <w:r w:rsidR="004764E5">
              <w:rPr>
                <w:rFonts w:ascii="Arial" w:hAnsi="Arial" w:cs="Arial"/>
              </w:rPr>
              <w:t xml:space="preserve"> </w:t>
            </w:r>
          </w:p>
          <w:p w14:paraId="4814E820" w14:textId="77777777" w:rsidR="00196EE3" w:rsidRDefault="00196EE3" w:rsidP="00A678C1">
            <w:pPr>
              <w:rPr>
                <w:rFonts w:ascii="Arial" w:hAnsi="Arial" w:cs="Arial"/>
                <w:lang w:val="pt-PT"/>
              </w:rPr>
            </w:pPr>
          </w:p>
          <w:p w14:paraId="1F1A47D1" w14:textId="1263A036" w:rsidR="00196EE3" w:rsidRPr="004764E5" w:rsidRDefault="00517777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7d, 7e, 7f</w:t>
            </w:r>
          </w:p>
        </w:tc>
        <w:tc>
          <w:tcPr>
            <w:tcW w:w="3862" w:type="dxa"/>
            <w:vMerge/>
          </w:tcPr>
          <w:p w14:paraId="4E41CD8E" w14:textId="77777777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D779601" w14:textId="77777777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8C1" w:rsidRPr="00B236BE" w14:paraId="7CA1E9F4" w14:textId="77777777" w:rsidTr="00573D7A">
        <w:trPr>
          <w:trHeight w:val="231"/>
        </w:trPr>
        <w:tc>
          <w:tcPr>
            <w:tcW w:w="1424" w:type="dxa"/>
          </w:tcPr>
          <w:p w14:paraId="10049EBE" w14:textId="77777777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4</w:t>
            </w:r>
          </w:p>
          <w:p w14:paraId="2D0B6B36" w14:textId="2DB4292A" w:rsidR="00A678C1" w:rsidRDefault="00A678C1" w:rsidP="00A678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29</w:t>
            </w:r>
          </w:p>
        </w:tc>
        <w:tc>
          <w:tcPr>
            <w:tcW w:w="3249" w:type="dxa"/>
          </w:tcPr>
          <w:p w14:paraId="2080C7C9" w14:textId="70B9C26C" w:rsidR="05DBC99E" w:rsidRDefault="05DBC99E" w:rsidP="10E258B6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0E258B6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EE2E1D">
              <w:rPr>
                <w:rFonts w:ascii="Arial" w:eastAsia="Arial" w:hAnsi="Arial" w:cs="Arial"/>
                <w:sz w:val="20"/>
                <w:szCs w:val="20"/>
              </w:rPr>
              <w:t xml:space="preserve">explore </w:t>
            </w:r>
            <w:r w:rsidR="000B38E1">
              <w:rPr>
                <w:rFonts w:ascii="Arial" w:eastAsia="Arial" w:hAnsi="Arial" w:cs="Arial"/>
                <w:sz w:val="20"/>
                <w:szCs w:val="20"/>
              </w:rPr>
              <w:t xml:space="preserve">formative and </w:t>
            </w:r>
            <w:r w:rsidR="00EE2E1D">
              <w:rPr>
                <w:rFonts w:ascii="Arial" w:eastAsia="Arial" w:hAnsi="Arial" w:cs="Arial"/>
                <w:sz w:val="20"/>
                <w:szCs w:val="20"/>
              </w:rPr>
              <w:t xml:space="preserve">summative approaches to assessment </w:t>
            </w:r>
            <w:r w:rsidR="00690762">
              <w:rPr>
                <w:rFonts w:ascii="Arial" w:eastAsia="Arial" w:hAnsi="Arial" w:cs="Arial"/>
                <w:sz w:val="20"/>
                <w:szCs w:val="20"/>
              </w:rPr>
              <w:t xml:space="preserve">in </w:t>
            </w:r>
            <w:r w:rsidR="0034547A">
              <w:rPr>
                <w:rFonts w:ascii="Arial" w:eastAsia="Arial" w:hAnsi="Arial" w:cs="Arial"/>
                <w:sz w:val="20"/>
                <w:szCs w:val="20"/>
              </w:rPr>
              <w:t xml:space="preserve">SSP </w:t>
            </w:r>
            <w:r w:rsidR="006F0729">
              <w:rPr>
                <w:rFonts w:ascii="Arial" w:eastAsia="Arial" w:hAnsi="Arial" w:cs="Arial"/>
                <w:sz w:val="20"/>
                <w:szCs w:val="20"/>
              </w:rPr>
              <w:t xml:space="preserve">focusing on the </w:t>
            </w:r>
            <w:r w:rsidR="006B7B31">
              <w:rPr>
                <w:rFonts w:ascii="Arial" w:eastAsia="Arial" w:hAnsi="Arial" w:cs="Arial"/>
                <w:sz w:val="20"/>
                <w:szCs w:val="20"/>
              </w:rPr>
              <w:t>Phonics Screening Check (PSC)</w:t>
            </w:r>
            <w:r w:rsidR="00786BE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A7E1B69" w14:textId="77777777" w:rsidR="00032E1C" w:rsidRDefault="00032E1C" w:rsidP="10E258B6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159567" w14:textId="2723A473" w:rsidR="000B5B2B" w:rsidRDefault="000B5B2B" w:rsidP="000B5B2B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00A646C7">
              <w:rPr>
                <w:rFonts w:ascii="Arial" w:eastAsia="Arial" w:hAnsi="Arial" w:cs="Arial"/>
                <w:sz w:val="20"/>
                <w:szCs w:val="20"/>
              </w:rPr>
              <w:t xml:space="preserve">further explore SSP and the connections to </w:t>
            </w:r>
            <w:r w:rsidR="00835FFB">
              <w:rPr>
                <w:rFonts w:ascii="Arial" w:eastAsia="Arial" w:hAnsi="Arial" w:cs="Arial"/>
                <w:sz w:val="20"/>
                <w:szCs w:val="20"/>
              </w:rPr>
              <w:t xml:space="preserve">phonological working memory to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identify </w:t>
            </w:r>
            <w:r w:rsidR="004F28E0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0B5B2B">
              <w:rPr>
                <w:rFonts w:ascii="Arial" w:eastAsia="Arial" w:hAnsi="Arial" w:cs="Arial"/>
                <w:sz w:val="20"/>
                <w:szCs w:val="20"/>
              </w:rPr>
              <w:t>actors that can impact on a child’s ability to word</w:t>
            </w:r>
            <w:r w:rsidR="004F28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5B2B">
              <w:rPr>
                <w:rFonts w:ascii="Arial" w:eastAsia="Arial" w:hAnsi="Arial" w:cs="Arial"/>
                <w:sz w:val="20"/>
                <w:szCs w:val="20"/>
              </w:rPr>
              <w:t>read/decode and to develop fluency and</w:t>
            </w:r>
            <w:r w:rsidR="003312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5B2B">
              <w:rPr>
                <w:rFonts w:ascii="Arial" w:eastAsia="Arial" w:hAnsi="Arial" w:cs="Arial"/>
                <w:sz w:val="20"/>
                <w:szCs w:val="20"/>
              </w:rPr>
              <w:t>automaticity at the expected rate</w:t>
            </w:r>
            <w:r w:rsidR="0033125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04F7FD9" w14:textId="77777777" w:rsidR="00786BE4" w:rsidRDefault="00786BE4" w:rsidP="10E258B6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525086" w14:textId="77777777" w:rsidR="00032E1C" w:rsidRDefault="00032E1C" w:rsidP="00032E1C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224D7">
              <w:rPr>
                <w:rFonts w:ascii="Arial" w:eastAsia="Arial" w:hAnsi="Arial" w:cs="Arial"/>
                <w:sz w:val="20"/>
                <w:szCs w:val="20"/>
              </w:rPr>
              <w:t>To know that SSP approaches can be used in key stage two to support children who haven’t achieved fluency.</w:t>
            </w:r>
          </w:p>
          <w:p w14:paraId="66FC7C90" w14:textId="77777777" w:rsidR="004F28E0" w:rsidRDefault="004F28E0" w:rsidP="00032E1C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4F1AC9" w14:textId="77777777" w:rsidR="000B38E1" w:rsidRDefault="000B38E1" w:rsidP="000B38E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further develop knowledge of the use of decodable texts formative assessment to support children during independent and guided reading. </w:t>
            </w:r>
          </w:p>
          <w:p w14:paraId="3CE1E93B" w14:textId="77777777" w:rsidR="00032E1C" w:rsidRDefault="00032E1C" w:rsidP="000B38E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6CE8C6" w14:textId="694F5118" w:rsidR="00D8516C" w:rsidRDefault="00D8516C" w:rsidP="000B38E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identify ways to support parents/carers in SSP and embedding reading for pleasure</w:t>
            </w:r>
            <w:r w:rsidR="00CA035E">
              <w:rPr>
                <w:rFonts w:ascii="Arial" w:eastAsia="Arial" w:hAnsi="Arial" w:cs="Arial"/>
                <w:sz w:val="20"/>
                <w:szCs w:val="20"/>
              </w:rPr>
              <w:t xml:space="preserve"> which supports the development of fluency. </w:t>
            </w:r>
          </w:p>
          <w:p w14:paraId="5874AA0C" w14:textId="77777777" w:rsidR="00F319C9" w:rsidRPr="00FF3343" w:rsidRDefault="00F319C9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A1CB662" w14:textId="709F48B0" w:rsidR="00F319C9" w:rsidRPr="003D7431" w:rsidRDefault="00F319C9" w:rsidP="00A678C1">
            <w:pPr>
              <w:spacing w:line="21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2FEE2" w14:textId="03091B0B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CA03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1.2</w:t>
            </w:r>
            <w:r w:rsidR="00CA03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1.3</w:t>
            </w:r>
            <w:r w:rsidR="00CA03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1.4</w:t>
            </w:r>
            <w:r w:rsidR="00D723D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1.6</w:t>
            </w:r>
          </w:p>
          <w:p w14:paraId="51EB0CC2" w14:textId="77777777" w:rsidR="00D723D8" w:rsidRDefault="00D723D8" w:rsidP="00A678C1">
            <w:pPr>
              <w:rPr>
                <w:rFonts w:ascii="Arial" w:hAnsi="Arial" w:cs="Arial"/>
              </w:rPr>
            </w:pPr>
          </w:p>
          <w:p w14:paraId="0757D51F" w14:textId="37FB7DB5" w:rsidR="00A678C1" w:rsidRDefault="007526CB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2.4, </w:t>
            </w:r>
            <w:r w:rsidR="00230CB6">
              <w:rPr>
                <w:rFonts w:ascii="Arial" w:hAnsi="Arial" w:cs="Arial"/>
              </w:rPr>
              <w:t xml:space="preserve">2.5, </w:t>
            </w:r>
            <w:r w:rsidR="00A678C1">
              <w:rPr>
                <w:rFonts w:ascii="Arial" w:hAnsi="Arial" w:cs="Arial"/>
              </w:rPr>
              <w:t>2.</w:t>
            </w:r>
            <w:r w:rsidR="00883B54">
              <w:rPr>
                <w:rFonts w:ascii="Arial" w:hAnsi="Arial" w:cs="Arial"/>
              </w:rPr>
              <w:t>8</w:t>
            </w:r>
          </w:p>
          <w:p w14:paraId="0FCD43F7" w14:textId="77777777" w:rsidR="00D723D8" w:rsidRDefault="00D723D8" w:rsidP="00A678C1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D18FE2D" w14:textId="5890FE84" w:rsidR="00A678C1" w:rsidRPr="00AD5F89" w:rsidRDefault="006A1EE7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B77CF8">
              <w:rPr>
                <w:rFonts w:ascii="Arial" w:hAnsi="Arial" w:cs="Arial"/>
              </w:rPr>
              <w:t xml:space="preserve">2, </w:t>
            </w:r>
            <w:r w:rsidR="00A678C1" w:rsidRPr="00AD5F89">
              <w:rPr>
                <w:rFonts w:ascii="Arial" w:hAnsi="Arial" w:cs="Arial"/>
              </w:rPr>
              <w:t>3.9</w:t>
            </w:r>
            <w:r w:rsidR="00421351" w:rsidRPr="00AD5F89">
              <w:rPr>
                <w:rFonts w:ascii="Arial" w:hAnsi="Arial" w:cs="Arial"/>
              </w:rPr>
              <w:t xml:space="preserve">, </w:t>
            </w:r>
            <w:r w:rsidR="00A678C1" w:rsidRPr="00AD5F89">
              <w:rPr>
                <w:rFonts w:ascii="Arial" w:hAnsi="Arial" w:cs="Arial"/>
              </w:rPr>
              <w:t>3.10</w:t>
            </w:r>
          </w:p>
          <w:p w14:paraId="3CF4EDD7" w14:textId="77777777" w:rsidR="00421351" w:rsidRDefault="00421351" w:rsidP="00A678C1">
            <w:pPr>
              <w:rPr>
                <w:rFonts w:ascii="Arial" w:hAnsi="Arial" w:cs="Arial"/>
              </w:rPr>
            </w:pPr>
          </w:p>
          <w:p w14:paraId="0D9CE647" w14:textId="77777777" w:rsidR="008F7B5D" w:rsidRDefault="008F7B5D" w:rsidP="00A678C1">
            <w:pPr>
              <w:rPr>
                <w:rFonts w:ascii="Arial" w:hAnsi="Arial" w:cs="Arial"/>
              </w:rPr>
            </w:pPr>
          </w:p>
          <w:p w14:paraId="6A0F96C2" w14:textId="7982934F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4.2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4.3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4.4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4.8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4.11</w:t>
            </w:r>
          </w:p>
          <w:p w14:paraId="1C8A29BD" w14:textId="77777777" w:rsidR="00421351" w:rsidRDefault="00421351" w:rsidP="00A678C1">
            <w:pPr>
              <w:rPr>
                <w:rFonts w:ascii="Arial" w:hAnsi="Arial" w:cs="Arial"/>
              </w:rPr>
            </w:pPr>
          </w:p>
          <w:p w14:paraId="69A8F9CC" w14:textId="392E6B93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421351">
              <w:rPr>
                <w:rFonts w:ascii="Arial" w:hAnsi="Arial" w:cs="Arial"/>
              </w:rPr>
              <w:t xml:space="preserve">, </w:t>
            </w:r>
            <w:r w:rsidR="00075A6F">
              <w:rPr>
                <w:rFonts w:ascii="Arial" w:hAnsi="Arial" w:cs="Arial"/>
              </w:rPr>
              <w:t>5.2</w:t>
            </w:r>
          </w:p>
          <w:p w14:paraId="4C22818D" w14:textId="77777777" w:rsidR="00421351" w:rsidRDefault="00421351" w:rsidP="00A678C1">
            <w:pPr>
              <w:rPr>
                <w:rFonts w:ascii="Arial" w:hAnsi="Arial" w:cs="Arial"/>
              </w:rPr>
            </w:pPr>
          </w:p>
          <w:p w14:paraId="68C1174B" w14:textId="249C6C55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6.6</w:t>
            </w:r>
          </w:p>
          <w:p w14:paraId="0DBC24A9" w14:textId="77777777" w:rsidR="00421351" w:rsidRDefault="00421351" w:rsidP="00A678C1">
            <w:pPr>
              <w:rPr>
                <w:rFonts w:ascii="Arial" w:hAnsi="Arial" w:cs="Arial"/>
              </w:rPr>
            </w:pPr>
          </w:p>
          <w:p w14:paraId="1AABE2B1" w14:textId="77777777" w:rsidR="00982602" w:rsidRDefault="00982602" w:rsidP="00A678C1">
            <w:pPr>
              <w:rPr>
                <w:rFonts w:ascii="Arial" w:hAnsi="Arial" w:cs="Arial"/>
              </w:rPr>
            </w:pPr>
          </w:p>
          <w:p w14:paraId="0FD04024" w14:textId="003FDDE1" w:rsidR="00A678C1" w:rsidRDefault="00A678C1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7.2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7.4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7.6</w:t>
            </w:r>
            <w:r w:rsidR="00421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7.7</w:t>
            </w:r>
          </w:p>
          <w:p w14:paraId="0CFDEF1F" w14:textId="77777777" w:rsidR="003E25F7" w:rsidRDefault="003E25F7" w:rsidP="00A678C1">
            <w:pPr>
              <w:rPr>
                <w:rFonts w:ascii="Arial" w:hAnsi="Arial" w:cs="Arial"/>
              </w:rPr>
            </w:pPr>
          </w:p>
          <w:p w14:paraId="7F379BE6" w14:textId="77777777" w:rsidR="003E25F7" w:rsidRDefault="003E25F7" w:rsidP="00A678C1">
            <w:pPr>
              <w:rPr>
                <w:rFonts w:ascii="Arial" w:hAnsi="Arial" w:cs="Arial"/>
              </w:rPr>
            </w:pPr>
          </w:p>
          <w:p w14:paraId="2A8D972F" w14:textId="6B8F16C2" w:rsidR="003E25F7" w:rsidRPr="00421351" w:rsidRDefault="003E25F7" w:rsidP="00A67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1695" w:type="dxa"/>
          </w:tcPr>
          <w:p w14:paraId="7F185ABB" w14:textId="4B1C1987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1b</w:t>
            </w:r>
            <w:r w:rsidR="00421351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1c</w:t>
            </w:r>
            <w:r w:rsidR="00421351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1d</w:t>
            </w:r>
            <w:r w:rsidR="00421351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1f</w:t>
            </w:r>
            <w:r w:rsidR="00421351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1h</w:t>
            </w:r>
          </w:p>
          <w:p w14:paraId="406175BC" w14:textId="77777777" w:rsidR="00421351" w:rsidRDefault="00421351" w:rsidP="00A678C1">
            <w:pPr>
              <w:rPr>
                <w:rFonts w:ascii="Arial" w:hAnsi="Arial" w:cs="Arial"/>
                <w:lang w:val="pt-PT"/>
              </w:rPr>
            </w:pPr>
          </w:p>
          <w:p w14:paraId="0A97AD4C" w14:textId="03D0372D" w:rsidR="00A678C1" w:rsidRPr="00B236BE" w:rsidRDefault="00230CB6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2c, </w:t>
            </w:r>
            <w:r w:rsidR="00A678C1" w:rsidRPr="00B236BE">
              <w:rPr>
                <w:rFonts w:ascii="Arial" w:hAnsi="Arial" w:cs="Arial"/>
                <w:lang w:val="pt-PT"/>
              </w:rPr>
              <w:t>2</w:t>
            </w:r>
            <w:r>
              <w:rPr>
                <w:rFonts w:ascii="Arial" w:hAnsi="Arial" w:cs="Arial"/>
                <w:lang w:val="pt-PT"/>
              </w:rPr>
              <w:t>d</w:t>
            </w:r>
            <w:r w:rsidR="00421351">
              <w:rPr>
                <w:rFonts w:ascii="Arial" w:hAnsi="Arial" w:cs="Arial"/>
                <w:lang w:val="pt-PT"/>
              </w:rPr>
              <w:t xml:space="preserve">, </w:t>
            </w:r>
            <w:r w:rsidR="00A678C1" w:rsidRPr="00B236BE">
              <w:rPr>
                <w:rFonts w:ascii="Arial" w:hAnsi="Arial" w:cs="Arial"/>
                <w:lang w:val="pt-PT"/>
              </w:rPr>
              <w:t>2i</w:t>
            </w:r>
          </w:p>
          <w:p w14:paraId="393EC769" w14:textId="77777777" w:rsidR="00421351" w:rsidRDefault="00421351" w:rsidP="00A678C1">
            <w:pPr>
              <w:rPr>
                <w:rFonts w:ascii="Arial" w:hAnsi="Arial" w:cs="Arial"/>
                <w:lang w:val="pt-PT"/>
              </w:rPr>
            </w:pPr>
          </w:p>
          <w:p w14:paraId="6DCE4516" w14:textId="53B88A2F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0D5901">
              <w:rPr>
                <w:rFonts w:ascii="Arial" w:hAnsi="Arial" w:cs="Arial"/>
                <w:lang w:val="pt-PT"/>
              </w:rPr>
              <w:t>3p</w:t>
            </w:r>
            <w:r w:rsidR="00421351" w:rsidRPr="000D5901">
              <w:rPr>
                <w:rFonts w:ascii="Arial" w:hAnsi="Arial" w:cs="Arial"/>
                <w:lang w:val="pt-PT"/>
              </w:rPr>
              <w:t xml:space="preserve">, </w:t>
            </w:r>
            <w:r w:rsidRPr="000D5901">
              <w:rPr>
                <w:rFonts w:ascii="Arial" w:hAnsi="Arial" w:cs="Arial"/>
                <w:lang w:val="pt-PT"/>
              </w:rPr>
              <w:t>3q</w:t>
            </w:r>
            <w:r w:rsidR="00421351" w:rsidRPr="000D5901">
              <w:rPr>
                <w:rFonts w:ascii="Arial" w:hAnsi="Arial" w:cs="Arial"/>
                <w:lang w:val="pt-PT"/>
              </w:rPr>
              <w:t xml:space="preserve">, </w:t>
            </w:r>
            <w:r w:rsidRPr="000D5901">
              <w:rPr>
                <w:rFonts w:ascii="Arial" w:hAnsi="Arial" w:cs="Arial"/>
                <w:lang w:val="pt-PT"/>
              </w:rPr>
              <w:t>3r</w:t>
            </w:r>
            <w:r w:rsidR="00421351" w:rsidRPr="000D5901">
              <w:rPr>
                <w:rFonts w:ascii="Arial" w:hAnsi="Arial" w:cs="Arial"/>
                <w:lang w:val="pt-PT"/>
              </w:rPr>
              <w:t>,</w:t>
            </w:r>
            <w:r w:rsidR="00421351">
              <w:rPr>
                <w:rFonts w:ascii="Arial" w:hAnsi="Arial" w:cs="Arial"/>
                <w:b/>
                <w:bCs/>
                <w:lang w:val="pt-PT"/>
              </w:rPr>
              <w:t xml:space="preserve"> </w:t>
            </w:r>
            <w:r w:rsidRPr="00B236BE">
              <w:rPr>
                <w:rFonts w:ascii="Arial" w:hAnsi="Arial" w:cs="Arial"/>
                <w:lang w:val="pt-PT"/>
              </w:rPr>
              <w:t>3t</w:t>
            </w:r>
            <w:r w:rsidR="00421351">
              <w:rPr>
                <w:rFonts w:ascii="Arial" w:hAnsi="Arial" w:cs="Arial"/>
                <w:lang w:val="pt-PT"/>
              </w:rPr>
              <w:t>,</w:t>
            </w:r>
            <w:r w:rsidR="009F58F9">
              <w:rPr>
                <w:rFonts w:ascii="Arial" w:hAnsi="Arial" w:cs="Arial"/>
                <w:lang w:val="pt-PT"/>
              </w:rPr>
              <w:t xml:space="preserve"> </w:t>
            </w:r>
            <w:r w:rsidRPr="00B236BE">
              <w:rPr>
                <w:rFonts w:ascii="Arial" w:hAnsi="Arial" w:cs="Arial"/>
                <w:lang w:val="pt-PT"/>
              </w:rPr>
              <w:t>3u</w:t>
            </w:r>
          </w:p>
          <w:p w14:paraId="1E2416A2" w14:textId="77777777" w:rsidR="009F58F9" w:rsidRDefault="009F58F9" w:rsidP="00A678C1">
            <w:pPr>
              <w:rPr>
                <w:rFonts w:ascii="Arial" w:hAnsi="Arial" w:cs="Arial"/>
                <w:lang w:val="pt-PT"/>
              </w:rPr>
            </w:pPr>
          </w:p>
          <w:p w14:paraId="1D3D5E9F" w14:textId="36094EE2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4d</w:t>
            </w:r>
          </w:p>
          <w:p w14:paraId="3225676A" w14:textId="77777777" w:rsidR="009F58F9" w:rsidRDefault="009F58F9" w:rsidP="00A678C1">
            <w:pPr>
              <w:rPr>
                <w:rFonts w:ascii="Arial" w:hAnsi="Arial" w:cs="Arial"/>
                <w:lang w:val="pt-PT"/>
              </w:rPr>
            </w:pPr>
          </w:p>
          <w:p w14:paraId="0CE13E42" w14:textId="77777777" w:rsidR="009F58F9" w:rsidRDefault="009F58F9" w:rsidP="00A678C1">
            <w:pPr>
              <w:rPr>
                <w:rFonts w:ascii="Arial" w:hAnsi="Arial" w:cs="Arial"/>
                <w:lang w:val="pt-PT"/>
              </w:rPr>
            </w:pPr>
          </w:p>
          <w:p w14:paraId="4A5E3ECC" w14:textId="44B3E280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  <w:r w:rsidRPr="00B236BE">
              <w:rPr>
                <w:rFonts w:ascii="Arial" w:hAnsi="Arial" w:cs="Arial"/>
                <w:lang w:val="pt-PT"/>
              </w:rPr>
              <w:t>5g</w:t>
            </w:r>
            <w:r w:rsidR="009F58F9">
              <w:rPr>
                <w:rFonts w:ascii="Arial" w:hAnsi="Arial" w:cs="Arial"/>
                <w:lang w:val="pt-PT"/>
              </w:rPr>
              <w:t xml:space="preserve">, </w:t>
            </w:r>
            <w:r w:rsidRPr="00B236BE">
              <w:rPr>
                <w:rFonts w:ascii="Arial" w:hAnsi="Arial" w:cs="Arial"/>
                <w:lang w:val="pt-PT"/>
              </w:rPr>
              <w:t>5i</w:t>
            </w:r>
          </w:p>
          <w:p w14:paraId="12D282FD" w14:textId="77777777" w:rsidR="009F58F9" w:rsidRDefault="009F58F9" w:rsidP="00A678C1">
            <w:pPr>
              <w:rPr>
                <w:rFonts w:ascii="Arial" w:hAnsi="Arial" w:cs="Arial"/>
                <w:lang w:val="pt-PT"/>
              </w:rPr>
            </w:pPr>
          </w:p>
          <w:p w14:paraId="3136A9CF" w14:textId="20E49935" w:rsidR="009F58F9" w:rsidRDefault="00913D9F" w:rsidP="00A678C1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6a, </w:t>
            </w:r>
            <w:r w:rsidR="00D36461">
              <w:rPr>
                <w:rFonts w:ascii="Arial" w:hAnsi="Arial" w:cs="Arial"/>
                <w:lang w:val="pt-PT"/>
              </w:rPr>
              <w:t>6b</w:t>
            </w:r>
            <w:r w:rsidR="00A457A1">
              <w:rPr>
                <w:rFonts w:ascii="Arial" w:hAnsi="Arial" w:cs="Arial"/>
                <w:lang w:val="pt-PT"/>
              </w:rPr>
              <w:t>, 6c, 6d</w:t>
            </w:r>
            <w:r w:rsidR="00982602">
              <w:rPr>
                <w:rFonts w:ascii="Arial" w:hAnsi="Arial" w:cs="Arial"/>
                <w:lang w:val="pt-PT"/>
              </w:rPr>
              <w:t xml:space="preserve">, </w:t>
            </w:r>
            <w:r w:rsidR="00AE509E">
              <w:rPr>
                <w:rFonts w:ascii="Arial" w:hAnsi="Arial" w:cs="Arial"/>
              </w:rPr>
              <w:t xml:space="preserve">6k </w:t>
            </w:r>
          </w:p>
          <w:p w14:paraId="0F1EEF78" w14:textId="77777777" w:rsidR="009F58F9" w:rsidRDefault="009F58F9" w:rsidP="00A678C1">
            <w:pPr>
              <w:rPr>
                <w:rFonts w:ascii="Arial" w:hAnsi="Arial" w:cs="Arial"/>
                <w:lang w:val="pt-PT"/>
              </w:rPr>
            </w:pPr>
          </w:p>
          <w:p w14:paraId="23B51EF0" w14:textId="73F545F5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</w:p>
          <w:p w14:paraId="76709A40" w14:textId="77777777" w:rsidR="00A678C1" w:rsidRPr="00B236BE" w:rsidRDefault="00A678C1" w:rsidP="00A678C1">
            <w:pPr>
              <w:rPr>
                <w:rFonts w:ascii="Arial" w:hAnsi="Arial" w:cs="Arial"/>
                <w:lang w:val="pt-PT"/>
              </w:rPr>
            </w:pPr>
          </w:p>
          <w:p w14:paraId="14EDA7CA" w14:textId="77777777" w:rsidR="00A678C1" w:rsidRPr="00B236BE" w:rsidRDefault="00A678C1" w:rsidP="00A678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3862" w:type="dxa"/>
          </w:tcPr>
          <w:p w14:paraId="7C4AAF52" w14:textId="77777777" w:rsidR="00A678C1" w:rsidRPr="00B236BE" w:rsidRDefault="00A678C1" w:rsidP="00A678C1">
            <w:pPr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75" w:type="dxa"/>
            <w:vMerge/>
          </w:tcPr>
          <w:p w14:paraId="5834CCCE" w14:textId="77777777" w:rsidR="00A678C1" w:rsidRPr="00B236BE" w:rsidRDefault="00A678C1" w:rsidP="00A678C1">
            <w:pPr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</w:tc>
      </w:tr>
    </w:tbl>
    <w:p w14:paraId="51A37DB3" w14:textId="48C49E68" w:rsidR="003B3F79" w:rsidRPr="00B236BE" w:rsidRDefault="003B3F79">
      <w:pPr>
        <w:rPr>
          <w:rFonts w:ascii="Arial" w:hAnsi="Arial" w:cs="Arial"/>
          <w:b/>
          <w:bCs/>
          <w:lang w:val="pt-PT"/>
        </w:rPr>
      </w:pPr>
    </w:p>
    <w:p w14:paraId="16F72D1D" w14:textId="032B647D" w:rsidR="00AF3A47" w:rsidRPr="00B236BE" w:rsidRDefault="00AF3A47" w:rsidP="00B13E1E">
      <w:pPr>
        <w:ind w:left="-851"/>
        <w:rPr>
          <w:rFonts w:ascii="Arial" w:hAnsi="Arial" w:cs="Arial"/>
          <w:b/>
          <w:bCs/>
          <w:lang w:val="pt-PT"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3114"/>
        <w:gridCol w:w="2329"/>
      </w:tblGrid>
      <w:tr w:rsidR="00A619D2" w:rsidRPr="00A619D2" w14:paraId="18E967BF" w14:textId="77777777" w:rsidTr="3A983485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3A983485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221EE32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7808BB88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38D0CCFB" w:rsidR="00A619D2" w:rsidRDefault="00A619D2" w:rsidP="00A619D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50BE9C69" w14:textId="5CABC8B4" w:rsidR="00A619D2" w:rsidRPr="00A619D2" w:rsidRDefault="00A619D2" w:rsidP="3A983485">
            <w:pPr>
              <w:rPr>
                <w:b/>
                <w:bCs/>
              </w:rPr>
            </w:pPr>
            <w:r w:rsidRPr="3A983485">
              <w:rPr>
                <w:b/>
                <w:bCs/>
              </w:rPr>
              <w:t xml:space="preserve">Subject </w:t>
            </w:r>
            <w:proofErr w:type="gramStart"/>
            <w:r w:rsidRPr="3A983485">
              <w:rPr>
                <w:b/>
                <w:bCs/>
              </w:rPr>
              <w:t>Knowledge :</w:t>
            </w:r>
            <w:proofErr w:type="gramEnd"/>
            <w:r w:rsidRPr="3A983485">
              <w:rPr>
                <w:b/>
                <w:bCs/>
              </w:rPr>
              <w:t xml:space="preserve"> </w:t>
            </w:r>
            <w:r w:rsidRPr="3A983485">
              <w:t>Discuss and analyse subject specific components with expert colleagues</w:t>
            </w:r>
          </w:p>
        </w:tc>
      </w:tr>
      <w:tr w:rsidR="00A619D2" w:rsidRPr="00A619D2" w14:paraId="2799F10B" w14:textId="77777777" w:rsidTr="00224D2B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29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78C1" w:rsidRPr="00BC2F85" w14:paraId="18716B7C" w14:textId="77777777" w:rsidTr="00224D2B">
        <w:trPr>
          <w:trHeight w:val="231"/>
        </w:trPr>
        <w:tc>
          <w:tcPr>
            <w:tcW w:w="3525" w:type="dxa"/>
          </w:tcPr>
          <w:p w14:paraId="463B19FF" w14:textId="77777777" w:rsidR="00A678C1" w:rsidRPr="006615BA" w:rsidRDefault="00A678C1" w:rsidP="006E04D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sz w:val="20"/>
                <w:szCs w:val="20"/>
              </w:rPr>
              <w:t xml:space="preserve">Identify the SSP Programme used by the </w:t>
            </w:r>
            <w:proofErr w:type="gramStart"/>
            <w:r w:rsidRPr="006615BA">
              <w:rPr>
                <w:rFonts w:ascii="Arial" w:eastAsia="Arial" w:hAnsi="Arial" w:cs="Arial"/>
                <w:sz w:val="20"/>
                <w:szCs w:val="20"/>
              </w:rPr>
              <w:t>school</w:t>
            </w:r>
            <w:proofErr w:type="gramEnd"/>
            <w:r w:rsidRPr="006615B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CA773E7" w14:textId="77777777" w:rsidR="00A678C1" w:rsidRDefault="00A678C1" w:rsidP="006E04D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sz w:val="20"/>
                <w:szCs w:val="20"/>
              </w:rPr>
              <w:t>Research the teaching sequence </w:t>
            </w:r>
          </w:p>
          <w:p w14:paraId="5DA90EDD" w14:textId="77777777" w:rsidR="00A678C1" w:rsidRDefault="00A678C1" w:rsidP="006E04D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a ‘lesson’</w:t>
            </w:r>
          </w:p>
          <w:p w14:paraId="0D9B0549" w14:textId="10AFED36" w:rsidR="00A678C1" w:rsidRPr="00542545" w:rsidRDefault="00A678C1" w:rsidP="006E04D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and deliver direct teaching adult led session covering the initial phase.</w:t>
            </w:r>
          </w:p>
        </w:tc>
        <w:tc>
          <w:tcPr>
            <w:tcW w:w="2460" w:type="dxa"/>
          </w:tcPr>
          <w:p w14:paraId="5D2639F2" w14:textId="77777777" w:rsidR="0007396F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1.2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1.5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1.6</w:t>
            </w:r>
          </w:p>
          <w:p w14:paraId="2A3B92B5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670E4" w14:textId="1E89DEF8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62F326B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E0679" w14:textId="1A631942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3.5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3.9</w:t>
            </w:r>
          </w:p>
          <w:p w14:paraId="564E20CF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BF0C8" w14:textId="4F99317D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4.2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4.8</w:t>
            </w:r>
          </w:p>
          <w:p w14:paraId="50B139ED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41461" w14:textId="3BCE9189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5.1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5.2</w:t>
            </w:r>
          </w:p>
          <w:p w14:paraId="0D49867B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D4073" w14:textId="77777777" w:rsidR="00B26AFB" w:rsidRDefault="00B26AFB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F8E0D" w14:textId="77777777" w:rsidR="00DC6F95" w:rsidRPr="00B26AFB" w:rsidRDefault="00DC6F95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4E00D" w14:textId="4253B757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7.1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7.2</w:t>
            </w:r>
            <w:r w:rsidR="0007396F" w:rsidRP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7.5</w:t>
            </w:r>
          </w:p>
          <w:p w14:paraId="366EC8B1" w14:textId="77777777" w:rsidR="0007396F" w:rsidRPr="00B26AFB" w:rsidRDefault="0007396F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67812" w14:textId="1DF40AD9" w:rsidR="00A678C1" w:rsidRPr="00B26AFB" w:rsidRDefault="00A678C1" w:rsidP="00A678C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520" w:type="dxa"/>
          </w:tcPr>
          <w:p w14:paraId="05E00C37" w14:textId="7EFFEE5D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a,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1b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1c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1h</w:t>
            </w:r>
          </w:p>
          <w:p w14:paraId="30DDD87C" w14:textId="77777777" w:rsidR="00576D59" w:rsidRPr="00B26AFB" w:rsidRDefault="00576D59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64FB39D5" w14:textId="24692885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  <w:r w:rsidR="00B26AFB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2b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2d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2h</w:t>
            </w:r>
          </w:p>
          <w:p w14:paraId="5B606422" w14:textId="77777777" w:rsidR="00576D59" w:rsidRPr="00B26AFB" w:rsidRDefault="00576D59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1A031E0F" w14:textId="6089C09E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  <w:r w:rsidR="00B26AFB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3b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3c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3d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3f</w:t>
            </w:r>
          </w:p>
          <w:p w14:paraId="00BB47B9" w14:textId="77777777" w:rsidR="00576D59" w:rsidRPr="00B26AFB" w:rsidRDefault="00576D59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520B970F" w14:textId="3C072639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  <w:r w:rsidR="00B26AFB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4b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4e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4j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4n</w:t>
            </w:r>
          </w:p>
          <w:p w14:paraId="71D86B00" w14:textId="77777777" w:rsidR="00576D59" w:rsidRPr="00B26AFB" w:rsidRDefault="00576D59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766B8828" w14:textId="58074697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5c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5i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5m</w:t>
            </w:r>
            <w:r w:rsidR="00576D59" w:rsidRPr="00B26AFB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  <w:lang w:val="pt-PT"/>
              </w:rPr>
              <w:t>5o</w:t>
            </w:r>
          </w:p>
          <w:p w14:paraId="71E6C232" w14:textId="77777777" w:rsidR="00576D59" w:rsidRPr="00B26AFB" w:rsidRDefault="00576D59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774F3" w14:textId="5E745586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6a</w:t>
            </w:r>
            <w:r w:rsid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6g</w:t>
            </w:r>
            <w:r w:rsidR="00B26A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6p</w:t>
            </w:r>
          </w:p>
          <w:p w14:paraId="4003B8F2" w14:textId="77777777" w:rsidR="00DC6F95" w:rsidRDefault="00DC6F95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77287" w14:textId="55129FCE" w:rsidR="00A678C1" w:rsidRPr="00B26AFB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7b</w:t>
            </w:r>
            <w:r w:rsidR="00DC6F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7c</w:t>
            </w:r>
            <w:r w:rsidR="00DC6F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7e</w:t>
            </w:r>
          </w:p>
          <w:p w14:paraId="27933CE5" w14:textId="77777777" w:rsidR="00DC6F95" w:rsidRDefault="00DC6F95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5DA35" w14:textId="2717FD39" w:rsidR="00A678C1" w:rsidRPr="00DC6F95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B26AFB">
              <w:rPr>
                <w:rFonts w:ascii="Arial" w:hAnsi="Arial" w:cs="Arial"/>
                <w:sz w:val="20"/>
                <w:szCs w:val="20"/>
              </w:rPr>
              <w:t>8a</w:t>
            </w:r>
            <w:r w:rsidR="00DC6F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26AFB">
              <w:rPr>
                <w:rFonts w:ascii="Arial" w:hAnsi="Arial" w:cs="Arial"/>
                <w:sz w:val="20"/>
                <w:szCs w:val="20"/>
              </w:rPr>
              <w:t>8h</w:t>
            </w:r>
          </w:p>
        </w:tc>
        <w:tc>
          <w:tcPr>
            <w:tcW w:w="3114" w:type="dxa"/>
          </w:tcPr>
          <w:p w14:paraId="75242861" w14:textId="4CE31E37" w:rsidR="00224D2B" w:rsidRPr="004862B7" w:rsidRDefault="00224D2B" w:rsidP="00224D2B">
            <w:pPr>
              <w:rPr>
                <w:rFonts w:ascii="Arial" w:hAnsi="Arial" w:cs="Arial"/>
                <w:sz w:val="20"/>
                <w:szCs w:val="20"/>
              </w:rPr>
            </w:pPr>
            <w:r w:rsidRPr="004862B7">
              <w:rPr>
                <w:rFonts w:ascii="Arial" w:hAnsi="Arial" w:cs="Arial"/>
                <w:sz w:val="20"/>
                <w:szCs w:val="20"/>
              </w:rPr>
              <w:t xml:space="preserve">Coulson, G. and Cousins, L. (2013) Games, </w:t>
            </w:r>
            <w:proofErr w:type="gramStart"/>
            <w:r w:rsidRPr="004862B7">
              <w:rPr>
                <w:rFonts w:ascii="Arial" w:hAnsi="Arial" w:cs="Arial"/>
                <w:sz w:val="20"/>
                <w:szCs w:val="20"/>
              </w:rPr>
              <w:t>ideas</w:t>
            </w:r>
            <w:proofErr w:type="gramEnd"/>
            <w:r w:rsidRPr="004862B7">
              <w:rPr>
                <w:rFonts w:ascii="Arial" w:hAnsi="Arial" w:cs="Arial"/>
                <w:sz w:val="20"/>
                <w:szCs w:val="20"/>
              </w:rPr>
              <w:t xml:space="preserve"> and activities for early years phonics. 2nd </w:t>
            </w: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>. Harlow: Pearson Education UK (Classroom Gems).</w:t>
            </w:r>
          </w:p>
          <w:p w14:paraId="019B48C0" w14:textId="77777777" w:rsidR="00224D2B" w:rsidRPr="004862B7" w:rsidRDefault="00224D2B" w:rsidP="00224D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1DE25" w14:textId="77777777" w:rsidR="00496D3A" w:rsidRDefault="00496D3A" w:rsidP="00496D3A">
            <w:pPr>
              <w:rPr>
                <w:rFonts w:ascii="Arial" w:hAnsi="Arial" w:cs="Arial"/>
                <w:color w:val="49515F"/>
                <w:sz w:val="20"/>
                <w:szCs w:val="20"/>
              </w:rPr>
            </w:pPr>
            <w:r>
              <w:rPr>
                <w:rFonts w:ascii="Arial" w:hAnsi="Arial" w:cs="Arial"/>
                <w:color w:val="49515F"/>
                <w:sz w:val="20"/>
                <w:szCs w:val="20"/>
              </w:rPr>
              <w:t xml:space="preserve">EARLY EDUCATION </w:t>
            </w:r>
            <w:r w:rsidRPr="004862B7">
              <w:rPr>
                <w:rFonts w:ascii="Arial" w:hAnsi="Arial" w:cs="Arial"/>
                <w:color w:val="49515F"/>
                <w:sz w:val="20"/>
                <w:szCs w:val="20"/>
              </w:rPr>
              <w:t>(2021)</w:t>
            </w:r>
            <w:r>
              <w:rPr>
                <w:rFonts w:ascii="Arial" w:hAnsi="Arial" w:cs="Arial"/>
                <w:color w:val="49515F"/>
                <w:sz w:val="20"/>
                <w:szCs w:val="20"/>
              </w:rPr>
              <w:t xml:space="preserve"> </w:t>
            </w:r>
            <w:r w:rsidRPr="004862B7">
              <w:rPr>
                <w:rFonts w:ascii="Arial" w:hAnsi="Arial" w:cs="Arial"/>
                <w:color w:val="49515F"/>
                <w:sz w:val="20"/>
                <w:szCs w:val="20"/>
              </w:rPr>
              <w:t xml:space="preserve">Birth to Five Matters </w:t>
            </w:r>
          </w:p>
          <w:p w14:paraId="41ACEAA4" w14:textId="77777777" w:rsidR="00A678C1" w:rsidRPr="004862B7" w:rsidRDefault="00A678C1" w:rsidP="00A678C1">
            <w:pPr>
              <w:rPr>
                <w:rFonts w:ascii="Arial" w:hAnsi="Arial" w:cs="Arial"/>
                <w:color w:val="49515F"/>
                <w:sz w:val="20"/>
                <w:szCs w:val="20"/>
              </w:rPr>
            </w:pPr>
            <w:r w:rsidRPr="004862B7">
              <w:rPr>
                <w:rFonts w:ascii="Arial" w:hAnsi="Arial" w:cs="Arial"/>
                <w:color w:val="49515F"/>
                <w:sz w:val="20"/>
                <w:szCs w:val="20"/>
              </w:rPr>
              <w:t>EYFS Statutory Framework (2021)</w:t>
            </w:r>
          </w:p>
          <w:p w14:paraId="21B273EA" w14:textId="77777777" w:rsidR="00A678C1" w:rsidRPr="004862B7" w:rsidRDefault="00A678C1" w:rsidP="00A678C1">
            <w:pPr>
              <w:rPr>
                <w:rFonts w:ascii="Arial" w:hAnsi="Arial" w:cs="Arial"/>
                <w:color w:val="49515F"/>
                <w:sz w:val="20"/>
                <w:szCs w:val="20"/>
              </w:rPr>
            </w:pPr>
          </w:p>
          <w:p w14:paraId="1785D854" w14:textId="0F11FD2B" w:rsidR="00A678C1" w:rsidRPr="004862B7" w:rsidRDefault="00A678C1" w:rsidP="00A678C1">
            <w:pPr>
              <w:rPr>
                <w:rFonts w:ascii="Arial" w:hAnsi="Arial" w:cs="Arial"/>
                <w:color w:val="49515F"/>
                <w:sz w:val="20"/>
                <w:szCs w:val="20"/>
              </w:rPr>
            </w:pPr>
            <w:r w:rsidRPr="004862B7">
              <w:rPr>
                <w:rFonts w:ascii="Arial" w:hAnsi="Arial" w:cs="Arial"/>
                <w:color w:val="49515F"/>
                <w:sz w:val="20"/>
                <w:szCs w:val="20"/>
              </w:rPr>
              <w:t>Development Matters (2021)</w:t>
            </w:r>
          </w:p>
          <w:p w14:paraId="2667CC32" w14:textId="77777777" w:rsidR="00A678C1" w:rsidRPr="004862B7" w:rsidRDefault="00A678C1" w:rsidP="00A678C1">
            <w:pPr>
              <w:rPr>
                <w:rFonts w:ascii="Arial" w:hAnsi="Arial" w:cs="Arial"/>
                <w:color w:val="49515F"/>
                <w:sz w:val="20"/>
                <w:szCs w:val="20"/>
              </w:rPr>
            </w:pPr>
          </w:p>
          <w:p w14:paraId="27159625" w14:textId="77777777" w:rsidR="00496D3A" w:rsidRDefault="00FA20CB" w:rsidP="00A678C1">
            <w:pPr>
              <w:rPr>
                <w:rFonts w:ascii="Arial" w:hAnsi="Arial" w:cs="Arial"/>
                <w:sz w:val="20"/>
                <w:szCs w:val="20"/>
              </w:rPr>
            </w:pPr>
            <w:r w:rsidRPr="004862B7">
              <w:rPr>
                <w:rFonts w:ascii="Arial" w:hAnsi="Arial" w:cs="Arial"/>
                <w:sz w:val="20"/>
                <w:szCs w:val="20"/>
              </w:rPr>
              <w:t xml:space="preserve">Hornsby, D &amp; Wilson, L 2014, ‘Early Literacy Is More Than Phonics’, Practically Primary, </w:t>
            </w:r>
            <w:r w:rsidRPr="004862B7">
              <w:rPr>
                <w:rFonts w:ascii="Arial" w:hAnsi="Arial" w:cs="Arial"/>
                <w:sz w:val="20"/>
                <w:szCs w:val="20"/>
              </w:rPr>
              <w:lastRenderedPageBreak/>
              <w:t>vol. 19, no. 3, pp. 12–15, viewed 20 June 2023,</w:t>
            </w:r>
          </w:p>
          <w:p w14:paraId="3424C1F6" w14:textId="77777777" w:rsidR="00496D3A" w:rsidRDefault="00496D3A" w:rsidP="00A6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0E9CD" w14:textId="77777777" w:rsidR="00496D3A" w:rsidRPr="004862B7" w:rsidRDefault="00496D3A" w:rsidP="00496D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Glazzard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 xml:space="preserve">, J. and Stokoe, J. (2017) Teaching systematic synthetic phonics and early </w:t>
            </w: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 xml:space="preserve">. Second </w:t>
            </w: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 xml:space="preserve">. St Albans: Critical Publishing (Critical teaching). </w:t>
            </w:r>
          </w:p>
          <w:p w14:paraId="1236348B" w14:textId="77777777" w:rsidR="00496D3A" w:rsidRPr="004862B7" w:rsidRDefault="00496D3A" w:rsidP="0049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A6E85" w14:textId="77777777" w:rsidR="00496D3A" w:rsidRDefault="00496D3A" w:rsidP="00496D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Goouch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 xml:space="preserve">, K. and Lambirth, A. (2017) Teaching early reading &amp; </w:t>
            </w:r>
            <w:proofErr w:type="gramStart"/>
            <w:r w:rsidRPr="004862B7">
              <w:rPr>
                <w:rFonts w:ascii="Arial" w:hAnsi="Arial" w:cs="Arial"/>
                <w:sz w:val="20"/>
                <w:szCs w:val="20"/>
              </w:rPr>
              <w:t>phonics :</w:t>
            </w:r>
            <w:proofErr w:type="gramEnd"/>
            <w:r w:rsidRPr="004862B7">
              <w:rPr>
                <w:rFonts w:ascii="Arial" w:hAnsi="Arial" w:cs="Arial"/>
                <w:sz w:val="20"/>
                <w:szCs w:val="20"/>
              </w:rPr>
              <w:t xml:space="preserve"> creative approaches to early literacy. 2nd </w:t>
            </w: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>. Los Angeles: SAGE Publications.</w:t>
            </w:r>
          </w:p>
          <w:p w14:paraId="695B38A8" w14:textId="77777777" w:rsidR="00496D3A" w:rsidRPr="004862B7" w:rsidRDefault="00496D3A" w:rsidP="0049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15D72" w14:textId="022DDA85" w:rsidR="00A678C1" w:rsidRPr="004862B7" w:rsidRDefault="00A678C1" w:rsidP="00A678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Neaum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>, S. (2021) </w:t>
            </w:r>
            <w:r w:rsidRPr="004862B7">
              <w:rPr>
                <w:rFonts w:ascii="Arial" w:hAnsi="Arial" w:cs="Arial"/>
                <w:i/>
                <w:iCs/>
                <w:sz w:val="20"/>
                <w:szCs w:val="20"/>
              </w:rPr>
              <w:t>What comes before phonics?</w:t>
            </w:r>
            <w:r w:rsidRPr="004862B7">
              <w:rPr>
                <w:rFonts w:ascii="Arial" w:hAnsi="Arial" w:cs="Arial"/>
                <w:sz w:val="20"/>
                <w:szCs w:val="20"/>
              </w:rPr>
              <w:t xml:space="preserve"> Second </w:t>
            </w:r>
            <w:proofErr w:type="spellStart"/>
            <w:r w:rsidRPr="004862B7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4862B7">
              <w:rPr>
                <w:rFonts w:ascii="Arial" w:hAnsi="Arial" w:cs="Arial"/>
                <w:sz w:val="20"/>
                <w:szCs w:val="20"/>
              </w:rPr>
              <w:t>. Los Angeles: Learning Matters.</w:t>
            </w:r>
          </w:p>
          <w:p w14:paraId="51D90701" w14:textId="520A8B44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9" w:type="dxa"/>
          </w:tcPr>
          <w:p w14:paraId="3843C8E9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1B7F62F8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01049326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E94403D" w14:textId="77777777" w:rsidR="00A678C1" w:rsidRPr="00757F1D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22558274" w14:textId="32623512" w:rsidR="00A619D2" w:rsidRDefault="00A619D2">
      <w:pPr>
        <w:rPr>
          <w:b/>
          <w:bCs/>
          <w:u w:val="single"/>
        </w:rPr>
      </w:pPr>
      <w:bookmarkStart w:id="4" w:name="_Hlk135137845"/>
    </w:p>
    <w:p w14:paraId="6DC5657F" w14:textId="77777777" w:rsidR="00496D3A" w:rsidRDefault="00496D3A">
      <w:pPr>
        <w:rPr>
          <w:b/>
          <w:bCs/>
          <w:u w:val="single"/>
        </w:rPr>
      </w:pPr>
    </w:p>
    <w:p w14:paraId="125D5B45" w14:textId="77777777" w:rsidR="00496D3A" w:rsidRDefault="00496D3A">
      <w:pPr>
        <w:rPr>
          <w:b/>
          <w:bCs/>
          <w:u w:val="single"/>
        </w:rPr>
      </w:pPr>
    </w:p>
    <w:p w14:paraId="1AF075BD" w14:textId="77777777" w:rsidR="00496D3A" w:rsidRDefault="00496D3A">
      <w:pPr>
        <w:rPr>
          <w:b/>
          <w:bCs/>
          <w:u w:val="single"/>
        </w:rPr>
      </w:pPr>
    </w:p>
    <w:p w14:paraId="1E6ED7D8" w14:textId="77777777" w:rsidR="00496D3A" w:rsidRDefault="00496D3A">
      <w:pPr>
        <w:rPr>
          <w:b/>
          <w:bCs/>
          <w:u w:val="single"/>
        </w:rPr>
      </w:pPr>
    </w:p>
    <w:p w14:paraId="50E30E8A" w14:textId="77777777" w:rsidR="00496D3A" w:rsidRPr="00760534" w:rsidRDefault="00496D3A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211"/>
        <w:gridCol w:w="2605"/>
        <w:gridCol w:w="2484"/>
        <w:gridCol w:w="3862"/>
        <w:gridCol w:w="3147"/>
      </w:tblGrid>
      <w:tr w:rsidR="00A619D2" w:rsidRPr="00A619D2" w14:paraId="5220A0DB" w14:textId="77777777" w:rsidTr="3A983485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31B19941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2EEE0E56" w:rsidRPr="3A983485">
              <w:rPr>
                <w:rFonts w:ascii="Arial" w:hAnsi="Arial" w:cs="Arial"/>
                <w:b/>
                <w:bCs/>
              </w:rPr>
              <w:t>Key</w:t>
            </w:r>
            <w:r w:rsidR="00496D3A">
              <w:rPr>
                <w:rFonts w:ascii="Arial" w:hAnsi="Arial" w:cs="Arial"/>
                <w:b/>
                <w:bCs/>
              </w:rPr>
              <w:t xml:space="preserve"> </w:t>
            </w:r>
            <w:r w:rsidR="2EEE0E56" w:rsidRPr="3A983485">
              <w:rPr>
                <w:rFonts w:ascii="Arial" w:hAnsi="Arial" w:cs="Arial"/>
                <w:b/>
                <w:bCs/>
              </w:rPr>
              <w:t>stage 1 placement</w:t>
            </w:r>
            <w:r w:rsidR="00BC19C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19D2" w:rsidRPr="00A619D2" w14:paraId="7C6FC821" w14:textId="77777777" w:rsidTr="3A983485">
        <w:trPr>
          <w:trHeight w:val="464"/>
        </w:trPr>
        <w:tc>
          <w:tcPr>
            <w:tcW w:w="15309" w:type="dxa"/>
            <w:gridSpan w:val="5"/>
          </w:tcPr>
          <w:p w14:paraId="5F75EF19" w14:textId="6AB62A2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7CB3159F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1756EA86" w14:textId="52A27BA8" w:rsidR="00A619D2" w:rsidRPr="00A619D2" w:rsidRDefault="00A619D2" w:rsidP="3A983485">
            <w:r w:rsidRPr="3A983485">
              <w:rPr>
                <w:b/>
                <w:bCs/>
              </w:rPr>
              <w:t xml:space="preserve">Subject </w:t>
            </w:r>
            <w:proofErr w:type="gramStart"/>
            <w:r w:rsidRPr="3A983485">
              <w:rPr>
                <w:b/>
                <w:bCs/>
              </w:rPr>
              <w:t>Knowledge :</w:t>
            </w:r>
            <w:proofErr w:type="gramEnd"/>
            <w:r w:rsidRPr="3A983485">
              <w:rPr>
                <w:b/>
                <w:bCs/>
              </w:rPr>
              <w:t xml:space="preserve"> </w:t>
            </w:r>
            <w:r w:rsidRPr="3A983485">
              <w:t>Discuss and analyse subject specific components with expert colleagues</w:t>
            </w:r>
          </w:p>
        </w:tc>
      </w:tr>
      <w:tr w:rsidR="004A039A" w:rsidRPr="00A619D2" w14:paraId="0B38BB33" w14:textId="77777777" w:rsidTr="3A983485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78C1" w:rsidRPr="00BC2F85" w14:paraId="1BE4BE1C" w14:textId="77777777" w:rsidTr="3A983485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618BECFB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Identify the SSP Programme used by the </w:t>
            </w:r>
            <w:proofErr w:type="gramStart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school</w:t>
            </w:r>
            <w:proofErr w:type="gramEnd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00F4F6B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Research the teaching sequence </w:t>
            </w:r>
          </w:p>
          <w:p w14:paraId="7666ADD6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Discuss the choice of programme and rationale for this with the</w:t>
            </w:r>
          </w:p>
          <w:p w14:paraId="307B67FA" w14:textId="77777777" w:rsidR="00A678C1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English/SSP lead</w:t>
            </w:r>
          </w:p>
          <w:p w14:paraId="7335132C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Observe an SSP </w:t>
            </w:r>
            <w:proofErr w:type="gramStart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session</w:t>
            </w:r>
            <w:proofErr w:type="gramEnd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42FE36ED" w14:textId="2F37F12D" w:rsidR="00A678C1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Plan and deliver a sequence of SSP lessons informed by assessments.</w:t>
            </w:r>
          </w:p>
        </w:tc>
        <w:tc>
          <w:tcPr>
            <w:tcW w:w="2920" w:type="dxa"/>
          </w:tcPr>
          <w:p w14:paraId="11F530A3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1.4</w:t>
            </w:r>
          </w:p>
          <w:p w14:paraId="0657AB38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1.5</w:t>
            </w:r>
          </w:p>
          <w:p w14:paraId="6C503A3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1.6</w:t>
            </w:r>
          </w:p>
          <w:p w14:paraId="5CD54224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2.7</w:t>
            </w:r>
          </w:p>
          <w:p w14:paraId="7C573EE8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2.8</w:t>
            </w:r>
          </w:p>
          <w:p w14:paraId="3A1556B3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2.9</w:t>
            </w:r>
          </w:p>
          <w:p w14:paraId="5FABD3C9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3.1</w:t>
            </w:r>
          </w:p>
          <w:p w14:paraId="5DE8C027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3.2</w:t>
            </w:r>
          </w:p>
          <w:p w14:paraId="452074DB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3.5</w:t>
            </w:r>
          </w:p>
          <w:p w14:paraId="092FC37D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3.9</w:t>
            </w:r>
          </w:p>
          <w:p w14:paraId="086B424B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4.2</w:t>
            </w:r>
          </w:p>
          <w:p w14:paraId="15DAED59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4.4</w:t>
            </w:r>
          </w:p>
          <w:p w14:paraId="0AD0285B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4.7</w:t>
            </w:r>
          </w:p>
          <w:p w14:paraId="6EA8E74C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4.10</w:t>
            </w:r>
          </w:p>
          <w:p w14:paraId="60BE504F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5.1</w:t>
            </w:r>
          </w:p>
          <w:p w14:paraId="001BD0BA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5.7</w:t>
            </w:r>
          </w:p>
          <w:p w14:paraId="462323DF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6.2</w:t>
            </w:r>
          </w:p>
          <w:p w14:paraId="4D23F39C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6.5</w:t>
            </w:r>
          </w:p>
          <w:p w14:paraId="3FEF25F8" w14:textId="7745887A" w:rsidR="00A678C1" w:rsidRPr="00BC2F85" w:rsidRDefault="00A678C1" w:rsidP="00A678C1">
            <w:pP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7.1</w:t>
            </w:r>
          </w:p>
        </w:tc>
        <w:tc>
          <w:tcPr>
            <w:tcW w:w="2667" w:type="dxa"/>
          </w:tcPr>
          <w:p w14:paraId="4191A43C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lastRenderedPageBreak/>
              <w:t>1a</w:t>
            </w:r>
          </w:p>
          <w:p w14:paraId="0B566BA4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1b</w:t>
            </w:r>
          </w:p>
          <w:p w14:paraId="0D6C1DE4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2b</w:t>
            </w:r>
          </w:p>
          <w:p w14:paraId="07C366DC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2d</w:t>
            </w:r>
          </w:p>
          <w:p w14:paraId="6E4DADC8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2j</w:t>
            </w:r>
          </w:p>
          <w:p w14:paraId="3510C3C6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3b</w:t>
            </w:r>
          </w:p>
          <w:p w14:paraId="5F334EFB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3c</w:t>
            </w:r>
          </w:p>
          <w:p w14:paraId="4E69DB09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3g</w:t>
            </w:r>
          </w:p>
          <w:p w14:paraId="4E04B8AB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3j</w:t>
            </w:r>
          </w:p>
          <w:p w14:paraId="262D4E24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lastRenderedPageBreak/>
              <w:t>30</w:t>
            </w:r>
          </w:p>
          <w:p w14:paraId="331B82A3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3p</w:t>
            </w:r>
          </w:p>
          <w:p w14:paraId="416F6C99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3q</w:t>
            </w:r>
          </w:p>
          <w:p w14:paraId="6AA60B10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3r</w:t>
            </w:r>
          </w:p>
          <w:p w14:paraId="7F034AB6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4b</w:t>
            </w:r>
          </w:p>
          <w:p w14:paraId="3C562985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4d</w:t>
            </w:r>
          </w:p>
          <w:p w14:paraId="5083A177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4e</w:t>
            </w:r>
          </w:p>
          <w:p w14:paraId="64D63D6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4j</w:t>
            </w:r>
          </w:p>
          <w:p w14:paraId="09FD8257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5e</w:t>
            </w:r>
          </w:p>
          <w:p w14:paraId="5D7DFDC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5i</w:t>
            </w:r>
          </w:p>
          <w:p w14:paraId="457C86CA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5j</w:t>
            </w:r>
          </w:p>
          <w:p w14:paraId="5599F53D" w14:textId="554BDDA1" w:rsidR="00A678C1" w:rsidRPr="00BC2F85" w:rsidRDefault="00A678C1" w:rsidP="00A678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>8a</w:t>
            </w:r>
          </w:p>
        </w:tc>
        <w:tc>
          <w:tcPr>
            <w:tcW w:w="2667" w:type="dxa"/>
          </w:tcPr>
          <w:p w14:paraId="5A82590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 </w:t>
            </w:r>
          </w:p>
          <w:p w14:paraId="559F59AF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National Curriculum (2013)</w:t>
            </w:r>
          </w:p>
          <w:p w14:paraId="5D40621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0A01070C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Reading Framework (2022) Department for Education</w:t>
            </w:r>
          </w:p>
          <w:p w14:paraId="64780B48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6C55C4A3" w14:textId="77777777" w:rsidR="00A678C1" w:rsidRPr="0089515D" w:rsidRDefault="00A678C1" w:rsidP="00A678C1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 xml:space="preserve">Machin, S., McNally, S., &amp; Viarengo, M. (2018) Changing how literacy is </w:t>
            </w:r>
            <w:r w:rsidRPr="0089515D">
              <w:rPr>
                <w:rFonts w:ascii="Arial" w:hAnsi="Arial" w:cs="Arial"/>
                <w:lang w:val="en-US"/>
              </w:rPr>
              <w:lastRenderedPageBreak/>
              <w:t>taught: Evidence on synthetic phonics. American</w:t>
            </w:r>
          </w:p>
          <w:p w14:paraId="3165883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Economic Journal: Economic Policy, 10(2), 217–241. https://doi.org/10.1257/pol.20160514.</w:t>
            </w:r>
          </w:p>
          <w:p w14:paraId="1F288313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70392D7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Medwell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 J., Wray D., Minns H., Griffiths V. &amp; Coates L (2021) 9</w:t>
            </w:r>
            <w:r w:rsidRPr="0089515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9515D">
              <w:rPr>
                <w:rFonts w:ascii="Arial" w:hAnsi="Arial" w:cs="Arial"/>
                <w:lang w:val="en-US"/>
              </w:rPr>
              <w:t xml:space="preserve"> Edition Primary English Teaching Theory and Practice, Learning Matters Sage Publishing, London (Chapter 5 and 14)</w:t>
            </w:r>
          </w:p>
          <w:p w14:paraId="5C932073" w14:textId="77777777" w:rsidR="00A678C1" w:rsidRPr="0089515D" w:rsidRDefault="00A678C1" w:rsidP="00A678C1">
            <w:pPr>
              <w:rPr>
                <w:rFonts w:ascii="Arial" w:hAnsi="Arial" w:cs="Arial"/>
              </w:rPr>
            </w:pPr>
          </w:p>
          <w:p w14:paraId="1350C85A" w14:textId="77777777" w:rsidR="00A678C1" w:rsidRPr="0089515D" w:rsidRDefault="00A678C1" w:rsidP="00A678C1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Milankov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V., Golubović, S., Krstić, T. and Golubović, Š. (2021). Phonological Awareness as the Foundation of Reading Acquisition in Students Reading in Transparent Orthography.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International Journal of Environmental Research and Public Health</w:t>
            </w:r>
            <w:r w:rsidRPr="0089515D">
              <w:rPr>
                <w:rFonts w:ascii="Arial" w:hAnsi="Arial" w:cs="Arial"/>
                <w:lang w:val="en-US"/>
              </w:rPr>
              <w:t>, 18(10), p.5440. doi:10.3390/ijerph18105440.</w:t>
            </w:r>
          </w:p>
          <w:p w14:paraId="1D22DFBE" w14:textId="77777777" w:rsidR="00A678C1" w:rsidRDefault="00A678C1" w:rsidP="00A678C1">
            <w:pPr>
              <w:rPr>
                <w:rFonts w:ascii="Arial" w:hAnsi="Arial" w:cs="Arial"/>
                <w:lang w:val="en-US"/>
              </w:rPr>
            </w:pPr>
          </w:p>
          <w:p w14:paraId="5DEE3498" w14:textId="77777777" w:rsidR="00A678C1" w:rsidRPr="0089515D" w:rsidRDefault="00A678C1" w:rsidP="00A678C1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Neaum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S. (2017).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What Comes Before Phonics?</w:t>
            </w:r>
            <w:r w:rsidRPr="0089515D">
              <w:rPr>
                <w:rFonts w:ascii="Arial" w:hAnsi="Arial" w:cs="Arial"/>
                <w:lang w:val="en-US"/>
              </w:rPr>
              <w:t> Learning Matters.</w:t>
            </w:r>
          </w:p>
          <w:p w14:paraId="54905FCE" w14:textId="23FCAA49" w:rsidR="00A678C1" w:rsidRPr="00BC2F85" w:rsidRDefault="00A678C1" w:rsidP="00A678C1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16648A61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2A1D78F1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47B576E3" w14:textId="77777777" w:rsidR="00A678C1" w:rsidRPr="00757F1D" w:rsidRDefault="00A678C1" w:rsidP="00A678C1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A678C1" w:rsidRPr="00757F1D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64407E" w14:textId="77777777" w:rsidR="008B6642" w:rsidRDefault="008B6642">
      <w:pPr>
        <w:rPr>
          <w:b/>
          <w:bCs/>
          <w:u w:val="single"/>
        </w:rPr>
      </w:pPr>
      <w:bookmarkStart w:id="6" w:name="_Hlk135137995"/>
      <w:bookmarkEnd w:id="4"/>
    </w:p>
    <w:p w14:paraId="34E71185" w14:textId="77777777" w:rsidR="00A678C1" w:rsidRDefault="00A678C1">
      <w:pPr>
        <w:rPr>
          <w:b/>
          <w:bCs/>
          <w:u w:val="single"/>
        </w:rPr>
      </w:pPr>
    </w:p>
    <w:p w14:paraId="23E9CE1A" w14:textId="77777777" w:rsidR="00A678C1" w:rsidRPr="008B6642" w:rsidRDefault="00A678C1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="008B6642" w:rsidRPr="00A619D2" w14:paraId="3BBD1257" w14:textId="77777777" w:rsidTr="3A983485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4750EE20" w:rsidR="008B6642" w:rsidRPr="00A619D2" w:rsidRDefault="4BF9EE9C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76A8B6CC" w:rsidRPr="3A983485">
              <w:rPr>
                <w:rFonts w:ascii="Arial" w:hAnsi="Arial" w:cs="Arial"/>
                <w:b/>
                <w:bCs/>
              </w:rPr>
              <w:t>EYFS Placement</w:t>
            </w:r>
          </w:p>
        </w:tc>
      </w:tr>
      <w:tr w:rsidR="008B6642" w:rsidRPr="00A619D2" w14:paraId="1C0F7D76" w14:textId="77777777" w:rsidTr="3A983485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1C9C46B8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77777777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0FD004B4" w14:textId="3E5D092F" w:rsidR="4BF9EE9C" w:rsidRDefault="4BF9EE9C" w:rsidP="3A983485">
            <w:r w:rsidRPr="3A983485">
              <w:rPr>
                <w:b/>
                <w:bCs/>
              </w:rPr>
              <w:t xml:space="preserve">Subject </w:t>
            </w:r>
            <w:proofErr w:type="gramStart"/>
            <w:r w:rsidRPr="3A983485">
              <w:rPr>
                <w:b/>
                <w:bCs/>
              </w:rPr>
              <w:t>Knowledge :</w:t>
            </w:r>
            <w:proofErr w:type="gramEnd"/>
            <w:r w:rsidRPr="3A983485">
              <w:rPr>
                <w:b/>
                <w:bCs/>
              </w:rPr>
              <w:t xml:space="preserve"> </w:t>
            </w:r>
            <w:r w:rsidRPr="3A983485">
              <w:t>Discuss and analyse subject specific components with expert colleagues</w:t>
            </w:r>
          </w:p>
          <w:p w14:paraId="468CA129" w14:textId="77777777" w:rsidR="008B6642" w:rsidRPr="00A619D2" w:rsidRDefault="008B664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39A" w:rsidRPr="00A619D2" w14:paraId="4F933ED1" w14:textId="77777777" w:rsidTr="3A983485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A678C1" w:rsidRPr="00BC2F85" w14:paraId="020FB390" w14:textId="77777777" w:rsidTr="3A983485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3A63E36F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Identify the SSP Programme used by the </w:t>
            </w:r>
            <w:proofErr w:type="gramStart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school</w:t>
            </w:r>
            <w:proofErr w:type="gramEnd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518F437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Research the teaching sequence </w:t>
            </w:r>
          </w:p>
          <w:p w14:paraId="495DA21E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Discuss the choice of programme and rationale for this with the</w:t>
            </w:r>
          </w:p>
          <w:p w14:paraId="28214552" w14:textId="77777777" w:rsidR="00A678C1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English/SSP lead</w:t>
            </w:r>
          </w:p>
          <w:p w14:paraId="1F6D2E43" w14:textId="77777777" w:rsidR="00A678C1" w:rsidRPr="006615BA" w:rsidRDefault="00A678C1" w:rsidP="00A67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Observe an SSP </w:t>
            </w:r>
            <w:proofErr w:type="gramStart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session</w:t>
            </w:r>
            <w:proofErr w:type="gramEnd"/>
            <w:r w:rsidRPr="00661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B7AFDEA" w14:textId="3A948127" w:rsidR="00A678C1" w:rsidRPr="00BC2F85" w:rsidRDefault="00A678C1" w:rsidP="00A678C1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Plan and deliver a sequence of SSP lessons informed by assessments.</w:t>
            </w:r>
          </w:p>
        </w:tc>
        <w:tc>
          <w:tcPr>
            <w:tcW w:w="2860" w:type="dxa"/>
          </w:tcPr>
          <w:p w14:paraId="7BF33EFE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1.4</w:t>
            </w:r>
          </w:p>
          <w:p w14:paraId="3DC490B5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1.5</w:t>
            </w:r>
          </w:p>
          <w:p w14:paraId="38F0421A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1.6</w:t>
            </w:r>
          </w:p>
          <w:p w14:paraId="7424AAD2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2.7</w:t>
            </w:r>
          </w:p>
          <w:p w14:paraId="3DBA3027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2.8</w:t>
            </w:r>
          </w:p>
          <w:p w14:paraId="2AD6175E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2.9</w:t>
            </w:r>
          </w:p>
          <w:p w14:paraId="724B4AC3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3.1</w:t>
            </w:r>
          </w:p>
          <w:p w14:paraId="4D7FFDF8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3.2</w:t>
            </w:r>
          </w:p>
          <w:p w14:paraId="423EF8EC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3.5</w:t>
            </w:r>
          </w:p>
          <w:p w14:paraId="04E049CF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3.9</w:t>
            </w:r>
          </w:p>
          <w:p w14:paraId="2B7C3609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4.2</w:t>
            </w:r>
          </w:p>
          <w:p w14:paraId="5731B4B6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4.4</w:t>
            </w:r>
          </w:p>
          <w:p w14:paraId="28EE81DC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4.7</w:t>
            </w:r>
          </w:p>
          <w:p w14:paraId="60F8A34C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4.10</w:t>
            </w:r>
          </w:p>
          <w:p w14:paraId="3D9D744D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5.1</w:t>
            </w:r>
          </w:p>
          <w:p w14:paraId="5C8371B5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5.7</w:t>
            </w:r>
          </w:p>
          <w:p w14:paraId="39AE0E63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6.2</w:t>
            </w:r>
          </w:p>
          <w:p w14:paraId="656AB97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6.5</w:t>
            </w:r>
          </w:p>
          <w:p w14:paraId="286BD460" w14:textId="4A58F6D9" w:rsidR="00A678C1" w:rsidRPr="00BC2F85" w:rsidRDefault="00A678C1" w:rsidP="00A678C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u w:val="single"/>
              </w:rPr>
              <w:t>7.1</w:t>
            </w:r>
          </w:p>
        </w:tc>
        <w:tc>
          <w:tcPr>
            <w:tcW w:w="2667" w:type="dxa"/>
          </w:tcPr>
          <w:p w14:paraId="5202B1A8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lastRenderedPageBreak/>
              <w:t>1a</w:t>
            </w:r>
          </w:p>
          <w:p w14:paraId="4C66572B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1b</w:t>
            </w:r>
          </w:p>
          <w:p w14:paraId="0D2ADDFF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2b</w:t>
            </w:r>
          </w:p>
          <w:p w14:paraId="40933D27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2d</w:t>
            </w:r>
          </w:p>
          <w:p w14:paraId="6B9DDFE0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2j</w:t>
            </w:r>
          </w:p>
          <w:p w14:paraId="22A284FF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3b</w:t>
            </w:r>
          </w:p>
          <w:p w14:paraId="4FD4DE69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3c</w:t>
            </w:r>
          </w:p>
          <w:p w14:paraId="34654FB1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3g</w:t>
            </w:r>
          </w:p>
          <w:p w14:paraId="2DAF0235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3j</w:t>
            </w:r>
          </w:p>
          <w:p w14:paraId="2DF47AFB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30</w:t>
            </w:r>
          </w:p>
          <w:p w14:paraId="171EACDA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3p</w:t>
            </w:r>
          </w:p>
          <w:p w14:paraId="0ED9ED7B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t>3q</w:t>
            </w:r>
          </w:p>
          <w:p w14:paraId="597849B2" w14:textId="77777777" w:rsidR="00A678C1" w:rsidRPr="00B236BE" w:rsidRDefault="00A678C1" w:rsidP="00A678C1">
            <w:pPr>
              <w:rPr>
                <w:rFonts w:ascii="Arial" w:hAnsi="Arial" w:cs="Arial"/>
                <w:u w:val="single"/>
                <w:lang w:val="pt-PT"/>
              </w:rPr>
            </w:pPr>
            <w:r w:rsidRPr="00B236BE">
              <w:rPr>
                <w:rFonts w:ascii="Arial" w:hAnsi="Arial" w:cs="Arial"/>
                <w:u w:val="single"/>
                <w:lang w:val="pt-PT"/>
              </w:rPr>
              <w:lastRenderedPageBreak/>
              <w:t>3r</w:t>
            </w:r>
          </w:p>
          <w:p w14:paraId="76B00C79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4b</w:t>
            </w:r>
          </w:p>
          <w:p w14:paraId="5ADB83DA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4d</w:t>
            </w:r>
          </w:p>
          <w:p w14:paraId="325E32D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4e</w:t>
            </w:r>
          </w:p>
          <w:p w14:paraId="62D02FA0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4j</w:t>
            </w:r>
          </w:p>
          <w:p w14:paraId="67BFF3B3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5e</w:t>
            </w:r>
          </w:p>
          <w:p w14:paraId="49F50D6B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5i</w:t>
            </w:r>
          </w:p>
          <w:p w14:paraId="59109138" w14:textId="77777777" w:rsidR="00A678C1" w:rsidRDefault="00A678C1" w:rsidP="00A678C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5j</w:t>
            </w:r>
          </w:p>
          <w:p w14:paraId="6B4B34E6" w14:textId="6B9FF8E4" w:rsidR="00A678C1" w:rsidRPr="00BC2F85" w:rsidRDefault="00A678C1" w:rsidP="00A678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>8a</w:t>
            </w:r>
          </w:p>
        </w:tc>
        <w:tc>
          <w:tcPr>
            <w:tcW w:w="2667" w:type="dxa"/>
          </w:tcPr>
          <w:p w14:paraId="731C4414" w14:textId="77777777" w:rsidR="00A678C1" w:rsidRPr="0017132A" w:rsidRDefault="00A678C1" w:rsidP="00A678C1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lastRenderedPageBreak/>
              <w:t>Phonics Validation Guidance (2021</w:t>
            </w:r>
            <w:proofErr w:type="gramStart"/>
            <w:r w:rsidRPr="0017132A">
              <w:rPr>
                <w:rFonts w:ascii="Arial" w:hAnsi="Arial" w:cs="Arial"/>
              </w:rPr>
              <w:t>)  DfE</w:t>
            </w:r>
            <w:proofErr w:type="gramEnd"/>
          </w:p>
          <w:p w14:paraId="1E6C99D8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4756C092" w14:textId="77777777" w:rsidR="00A678C1" w:rsidRPr="0017132A" w:rsidRDefault="00A678C1" w:rsidP="00A678C1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EYFS Statutory Framework (2022)</w:t>
            </w:r>
          </w:p>
          <w:p w14:paraId="6626775B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6CBDC17C" w14:textId="77777777" w:rsidR="00A678C1" w:rsidRPr="0017132A" w:rsidRDefault="00A678C1" w:rsidP="00A678C1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Birth to Five Matters (2021)</w:t>
            </w:r>
          </w:p>
          <w:p w14:paraId="46B4B3AC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1D5DB09E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2E4D5CCA" w14:textId="77777777" w:rsidR="00A678C1" w:rsidRPr="0017132A" w:rsidRDefault="00A678C1" w:rsidP="00A678C1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Reading Framework (2022)</w:t>
            </w:r>
          </w:p>
          <w:p w14:paraId="68ED7E7B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7A1A315C" w14:textId="77777777" w:rsidR="00A678C1" w:rsidRPr="0017132A" w:rsidRDefault="00A678C1" w:rsidP="00A678C1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Double, K.S., McGrane, J.A., Stiff, J.C. and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Hopfenbeck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, T.N. (2019), The importance of early phonics improvements for predicting later reading comprehension. Br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Educ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Res J, 45: 1220-1234.</w:t>
            </w:r>
          </w:p>
          <w:p w14:paraId="59E4A037" w14:textId="77777777" w:rsidR="00A678C1" w:rsidRPr="0017132A" w:rsidRDefault="00A678C1" w:rsidP="00A678C1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</w:p>
          <w:p w14:paraId="32E33952" w14:textId="77777777" w:rsidR="00A678C1" w:rsidRPr="0017132A" w:rsidRDefault="00A678C1" w:rsidP="00A678C1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Greg Brooks. (2021) Joseph Neef (1770-1854): a forgotten pioneer of applying phonetics and regularised phonic materials to the initial teaching of literacy in English. Language &amp; History 64:1, pages 1-26.</w:t>
            </w:r>
          </w:p>
          <w:p w14:paraId="521AC260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679FB091" w14:textId="77777777" w:rsidR="00A678C1" w:rsidRPr="0017132A" w:rsidRDefault="00A678C1" w:rsidP="00A678C1">
            <w:pPr>
              <w:rPr>
                <w:rFonts w:ascii="Arial" w:hAnsi="Arial" w:cs="Arial"/>
              </w:rPr>
            </w:pPr>
          </w:p>
          <w:p w14:paraId="4BBF1C99" w14:textId="7445A6C1" w:rsidR="00A678C1" w:rsidRPr="00BC2F85" w:rsidRDefault="00A678C1" w:rsidP="00A678C1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17132A">
              <w:rPr>
                <w:rFonts w:ascii="Arial" w:hAnsi="Arial" w:cs="Arial"/>
              </w:rPr>
              <w:t xml:space="preserve">Kevin </w:t>
            </w:r>
            <w:proofErr w:type="spellStart"/>
            <w:r w:rsidRPr="0017132A">
              <w:rPr>
                <w:rFonts w:ascii="Arial" w:hAnsi="Arial" w:cs="Arial"/>
              </w:rPr>
              <w:t>Wheldall</w:t>
            </w:r>
            <w:proofErr w:type="spellEnd"/>
            <w:r w:rsidRPr="0017132A">
              <w:rPr>
                <w:rFonts w:ascii="Arial" w:hAnsi="Arial" w:cs="Arial"/>
              </w:rPr>
              <w:t>, Nicola Bell. (2020) Recent advances in reading instruction. Educational and Developmental Psychologist 37:2, pages 95-96.</w:t>
            </w:r>
          </w:p>
        </w:tc>
        <w:tc>
          <w:tcPr>
            <w:tcW w:w="3515" w:type="dxa"/>
          </w:tcPr>
          <w:p w14:paraId="0A0F251E" w14:textId="2F1B3286" w:rsidR="00A678C1" w:rsidRPr="00757F1D" w:rsidRDefault="00A678C1" w:rsidP="00A67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WDS, Lesson observations, SSP Policy, Children’s work samples</w:t>
            </w:r>
          </w:p>
        </w:tc>
      </w:tr>
      <w:bookmarkEnd w:id="6"/>
    </w:tbl>
    <w:p w14:paraId="2AF4F87C" w14:textId="77777777" w:rsidR="00760534" w:rsidRPr="00A10021" w:rsidRDefault="00760534">
      <w:pPr>
        <w:rPr>
          <w:b/>
          <w:bCs/>
          <w:u w:val="single"/>
        </w:rPr>
      </w:pPr>
    </w:p>
    <w:sectPr w:rsidR="00760534" w:rsidRPr="00A10021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8735" w14:textId="77777777" w:rsidR="00DC14FB" w:rsidRDefault="00DC14FB" w:rsidP="00D33357">
      <w:pPr>
        <w:spacing w:after="0" w:line="240" w:lineRule="auto"/>
      </w:pPr>
      <w:r>
        <w:separator/>
      </w:r>
    </w:p>
  </w:endnote>
  <w:endnote w:type="continuationSeparator" w:id="0">
    <w:p w14:paraId="540370FB" w14:textId="77777777" w:rsidR="00DC14FB" w:rsidRDefault="00DC14FB" w:rsidP="00D33357">
      <w:pPr>
        <w:spacing w:after="0" w:line="240" w:lineRule="auto"/>
      </w:pPr>
      <w:r>
        <w:continuationSeparator/>
      </w:r>
    </w:p>
  </w:endnote>
  <w:endnote w:type="continuationNotice" w:id="1">
    <w:p w14:paraId="0D91DEC6" w14:textId="77777777" w:rsidR="00DC14FB" w:rsidRDefault="00DC1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3980" w14:textId="77777777" w:rsidR="00DC14FB" w:rsidRDefault="00DC14FB" w:rsidP="00D33357">
      <w:pPr>
        <w:spacing w:after="0" w:line="240" w:lineRule="auto"/>
      </w:pPr>
      <w:r>
        <w:separator/>
      </w:r>
    </w:p>
  </w:footnote>
  <w:footnote w:type="continuationSeparator" w:id="0">
    <w:p w14:paraId="790360FC" w14:textId="77777777" w:rsidR="00DC14FB" w:rsidRDefault="00DC14FB" w:rsidP="00D33357">
      <w:pPr>
        <w:spacing w:after="0" w:line="240" w:lineRule="auto"/>
      </w:pPr>
      <w:r>
        <w:continuationSeparator/>
      </w:r>
    </w:p>
  </w:footnote>
  <w:footnote w:type="continuationNotice" w:id="1">
    <w:p w14:paraId="2621595D" w14:textId="77777777" w:rsidR="00DC14FB" w:rsidRDefault="00DC1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961053584" name="Picture 961053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F2B88"/>
    <w:multiLevelType w:val="hybridMultilevel"/>
    <w:tmpl w:val="42F2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46949"/>
    <w:multiLevelType w:val="hybridMultilevel"/>
    <w:tmpl w:val="AE847456"/>
    <w:lvl w:ilvl="0" w:tplc="9644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0B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21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2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49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AB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E4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01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2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6617310">
    <w:abstractNumId w:val="0"/>
  </w:num>
  <w:num w:numId="2" w16cid:durableId="5376679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5103"/>
    <w:rsid w:val="00032E1C"/>
    <w:rsid w:val="000332D8"/>
    <w:rsid w:val="000364DE"/>
    <w:rsid w:val="00054CC5"/>
    <w:rsid w:val="000627BF"/>
    <w:rsid w:val="00070110"/>
    <w:rsid w:val="00070151"/>
    <w:rsid w:val="0007396F"/>
    <w:rsid w:val="00075A6F"/>
    <w:rsid w:val="0008087E"/>
    <w:rsid w:val="0008458E"/>
    <w:rsid w:val="000A2FC8"/>
    <w:rsid w:val="000A37F7"/>
    <w:rsid w:val="000A708F"/>
    <w:rsid w:val="000B2378"/>
    <w:rsid w:val="000B38E1"/>
    <w:rsid w:val="000B5B2B"/>
    <w:rsid w:val="000B7D58"/>
    <w:rsid w:val="000C35E4"/>
    <w:rsid w:val="000D386C"/>
    <w:rsid w:val="000D42D9"/>
    <w:rsid w:val="000D5901"/>
    <w:rsid w:val="000E32D9"/>
    <w:rsid w:val="000E4484"/>
    <w:rsid w:val="000E7276"/>
    <w:rsid w:val="000F1AFE"/>
    <w:rsid w:val="000F4235"/>
    <w:rsid w:val="0010394E"/>
    <w:rsid w:val="001117C1"/>
    <w:rsid w:val="00120799"/>
    <w:rsid w:val="00122231"/>
    <w:rsid w:val="001275D0"/>
    <w:rsid w:val="00137137"/>
    <w:rsid w:val="001418D0"/>
    <w:rsid w:val="00157923"/>
    <w:rsid w:val="00161D58"/>
    <w:rsid w:val="00172CC8"/>
    <w:rsid w:val="00180072"/>
    <w:rsid w:val="00180374"/>
    <w:rsid w:val="00180818"/>
    <w:rsid w:val="0018552D"/>
    <w:rsid w:val="001923A7"/>
    <w:rsid w:val="00196EE3"/>
    <w:rsid w:val="001A1D34"/>
    <w:rsid w:val="001A20E5"/>
    <w:rsid w:val="001A7EE8"/>
    <w:rsid w:val="001B0ADB"/>
    <w:rsid w:val="001B5878"/>
    <w:rsid w:val="001E6FDA"/>
    <w:rsid w:val="001F31E3"/>
    <w:rsid w:val="00203E6C"/>
    <w:rsid w:val="00211CF5"/>
    <w:rsid w:val="00223EE0"/>
    <w:rsid w:val="00224D2B"/>
    <w:rsid w:val="00230CB6"/>
    <w:rsid w:val="00250DCF"/>
    <w:rsid w:val="00257B79"/>
    <w:rsid w:val="00267275"/>
    <w:rsid w:val="0027412F"/>
    <w:rsid w:val="00282D1F"/>
    <w:rsid w:val="0028678A"/>
    <w:rsid w:val="002925C5"/>
    <w:rsid w:val="002974F2"/>
    <w:rsid w:val="002A2FFB"/>
    <w:rsid w:val="002B1337"/>
    <w:rsid w:val="002B344B"/>
    <w:rsid w:val="002B3F2C"/>
    <w:rsid w:val="002B575B"/>
    <w:rsid w:val="002C481C"/>
    <w:rsid w:val="002C694E"/>
    <w:rsid w:val="002D167D"/>
    <w:rsid w:val="002D6976"/>
    <w:rsid w:val="002E2560"/>
    <w:rsid w:val="002F2ACB"/>
    <w:rsid w:val="002F3793"/>
    <w:rsid w:val="003019AC"/>
    <w:rsid w:val="003051D1"/>
    <w:rsid w:val="00307B06"/>
    <w:rsid w:val="0031E20F"/>
    <w:rsid w:val="00331254"/>
    <w:rsid w:val="00336978"/>
    <w:rsid w:val="0034547A"/>
    <w:rsid w:val="00362846"/>
    <w:rsid w:val="00364784"/>
    <w:rsid w:val="003769FC"/>
    <w:rsid w:val="00384E7F"/>
    <w:rsid w:val="003900BA"/>
    <w:rsid w:val="0039751E"/>
    <w:rsid w:val="003A2A98"/>
    <w:rsid w:val="003B3F79"/>
    <w:rsid w:val="003B76B2"/>
    <w:rsid w:val="003C0367"/>
    <w:rsid w:val="003D7431"/>
    <w:rsid w:val="003E1BFA"/>
    <w:rsid w:val="003E25F7"/>
    <w:rsid w:val="003E272B"/>
    <w:rsid w:val="00403537"/>
    <w:rsid w:val="00411268"/>
    <w:rsid w:val="00421351"/>
    <w:rsid w:val="0044251D"/>
    <w:rsid w:val="00454ECA"/>
    <w:rsid w:val="00456EFE"/>
    <w:rsid w:val="0047246B"/>
    <w:rsid w:val="004764E5"/>
    <w:rsid w:val="0047779C"/>
    <w:rsid w:val="00480E6F"/>
    <w:rsid w:val="00485A75"/>
    <w:rsid w:val="004862B7"/>
    <w:rsid w:val="00496D3A"/>
    <w:rsid w:val="00497F75"/>
    <w:rsid w:val="004A039A"/>
    <w:rsid w:val="004A490C"/>
    <w:rsid w:val="004A66C3"/>
    <w:rsid w:val="004B2D72"/>
    <w:rsid w:val="004C4EE0"/>
    <w:rsid w:val="004D310A"/>
    <w:rsid w:val="004D5B26"/>
    <w:rsid w:val="004E1485"/>
    <w:rsid w:val="004E14B1"/>
    <w:rsid w:val="004F28E0"/>
    <w:rsid w:val="004F2AF5"/>
    <w:rsid w:val="004F3387"/>
    <w:rsid w:val="004F6909"/>
    <w:rsid w:val="005006E7"/>
    <w:rsid w:val="00503AF4"/>
    <w:rsid w:val="00505550"/>
    <w:rsid w:val="00507F3E"/>
    <w:rsid w:val="005144E4"/>
    <w:rsid w:val="00517777"/>
    <w:rsid w:val="00517951"/>
    <w:rsid w:val="005216EB"/>
    <w:rsid w:val="00524C41"/>
    <w:rsid w:val="00536B6F"/>
    <w:rsid w:val="0054081C"/>
    <w:rsid w:val="00541C24"/>
    <w:rsid w:val="00542545"/>
    <w:rsid w:val="005618F0"/>
    <w:rsid w:val="00565409"/>
    <w:rsid w:val="00567C74"/>
    <w:rsid w:val="00573D7A"/>
    <w:rsid w:val="00575136"/>
    <w:rsid w:val="00575665"/>
    <w:rsid w:val="00576D59"/>
    <w:rsid w:val="005855D2"/>
    <w:rsid w:val="005975C4"/>
    <w:rsid w:val="005A5EBA"/>
    <w:rsid w:val="005A7C47"/>
    <w:rsid w:val="005B1501"/>
    <w:rsid w:val="005B1F21"/>
    <w:rsid w:val="005B7444"/>
    <w:rsid w:val="005E091A"/>
    <w:rsid w:val="005F6C6B"/>
    <w:rsid w:val="00603974"/>
    <w:rsid w:val="0061394C"/>
    <w:rsid w:val="00633C1C"/>
    <w:rsid w:val="00637C12"/>
    <w:rsid w:val="00642F56"/>
    <w:rsid w:val="00645329"/>
    <w:rsid w:val="00645C4F"/>
    <w:rsid w:val="006615BA"/>
    <w:rsid w:val="00664340"/>
    <w:rsid w:val="00686276"/>
    <w:rsid w:val="00690762"/>
    <w:rsid w:val="006A1EE7"/>
    <w:rsid w:val="006A1F67"/>
    <w:rsid w:val="006A44BD"/>
    <w:rsid w:val="006A6326"/>
    <w:rsid w:val="006B7B31"/>
    <w:rsid w:val="006C5BF3"/>
    <w:rsid w:val="006D12F4"/>
    <w:rsid w:val="006D13C8"/>
    <w:rsid w:val="006D153A"/>
    <w:rsid w:val="006E04D8"/>
    <w:rsid w:val="006F0729"/>
    <w:rsid w:val="006F19C3"/>
    <w:rsid w:val="007025B5"/>
    <w:rsid w:val="0070611E"/>
    <w:rsid w:val="007156B8"/>
    <w:rsid w:val="0072744F"/>
    <w:rsid w:val="0073250C"/>
    <w:rsid w:val="007461DF"/>
    <w:rsid w:val="00746CC2"/>
    <w:rsid w:val="007526CB"/>
    <w:rsid w:val="007550BB"/>
    <w:rsid w:val="00756195"/>
    <w:rsid w:val="00757CB8"/>
    <w:rsid w:val="00757F1D"/>
    <w:rsid w:val="00760534"/>
    <w:rsid w:val="0077698D"/>
    <w:rsid w:val="0078638C"/>
    <w:rsid w:val="00786BE4"/>
    <w:rsid w:val="007A5AE0"/>
    <w:rsid w:val="007A70EE"/>
    <w:rsid w:val="007B266F"/>
    <w:rsid w:val="007B30F2"/>
    <w:rsid w:val="007E6581"/>
    <w:rsid w:val="007F1C37"/>
    <w:rsid w:val="007F1D1E"/>
    <w:rsid w:val="0081078F"/>
    <w:rsid w:val="0081084C"/>
    <w:rsid w:val="00815368"/>
    <w:rsid w:val="00820C31"/>
    <w:rsid w:val="00824687"/>
    <w:rsid w:val="00827D8B"/>
    <w:rsid w:val="00835FFB"/>
    <w:rsid w:val="008368A4"/>
    <w:rsid w:val="00836DC8"/>
    <w:rsid w:val="00844160"/>
    <w:rsid w:val="00852AC5"/>
    <w:rsid w:val="00853B16"/>
    <w:rsid w:val="00861772"/>
    <w:rsid w:val="008696A8"/>
    <w:rsid w:val="008816B8"/>
    <w:rsid w:val="00883B54"/>
    <w:rsid w:val="008A5D14"/>
    <w:rsid w:val="008A5FD7"/>
    <w:rsid w:val="008A6BDE"/>
    <w:rsid w:val="008B6642"/>
    <w:rsid w:val="008C0177"/>
    <w:rsid w:val="008D0892"/>
    <w:rsid w:val="008D1759"/>
    <w:rsid w:val="008D2B05"/>
    <w:rsid w:val="008D78A6"/>
    <w:rsid w:val="008D7B49"/>
    <w:rsid w:val="008E48F1"/>
    <w:rsid w:val="008E63AF"/>
    <w:rsid w:val="008F7B5D"/>
    <w:rsid w:val="00906115"/>
    <w:rsid w:val="00910820"/>
    <w:rsid w:val="00913A5F"/>
    <w:rsid w:val="00913D9F"/>
    <w:rsid w:val="00915796"/>
    <w:rsid w:val="00916E30"/>
    <w:rsid w:val="00935A53"/>
    <w:rsid w:val="00960D6C"/>
    <w:rsid w:val="009628BC"/>
    <w:rsid w:val="00962E00"/>
    <w:rsid w:val="00972614"/>
    <w:rsid w:val="00976CCD"/>
    <w:rsid w:val="00977E86"/>
    <w:rsid w:val="00982602"/>
    <w:rsid w:val="00992F5B"/>
    <w:rsid w:val="009A0FAD"/>
    <w:rsid w:val="009C134B"/>
    <w:rsid w:val="009D386A"/>
    <w:rsid w:val="009F01DC"/>
    <w:rsid w:val="009F0B14"/>
    <w:rsid w:val="009F58F9"/>
    <w:rsid w:val="00A0361E"/>
    <w:rsid w:val="00A10021"/>
    <w:rsid w:val="00A13206"/>
    <w:rsid w:val="00A224D7"/>
    <w:rsid w:val="00A2510D"/>
    <w:rsid w:val="00A362AD"/>
    <w:rsid w:val="00A365E0"/>
    <w:rsid w:val="00A445E8"/>
    <w:rsid w:val="00A457A1"/>
    <w:rsid w:val="00A56A12"/>
    <w:rsid w:val="00A619D2"/>
    <w:rsid w:val="00A6384B"/>
    <w:rsid w:val="00A646C7"/>
    <w:rsid w:val="00A678C1"/>
    <w:rsid w:val="00A86531"/>
    <w:rsid w:val="00A9528E"/>
    <w:rsid w:val="00AA13FD"/>
    <w:rsid w:val="00AA6875"/>
    <w:rsid w:val="00AA6D18"/>
    <w:rsid w:val="00AA6EE2"/>
    <w:rsid w:val="00AC1613"/>
    <w:rsid w:val="00AC29CB"/>
    <w:rsid w:val="00AC39A6"/>
    <w:rsid w:val="00AC3A33"/>
    <w:rsid w:val="00AD3872"/>
    <w:rsid w:val="00AD5F89"/>
    <w:rsid w:val="00AE115D"/>
    <w:rsid w:val="00AE509E"/>
    <w:rsid w:val="00AF3A47"/>
    <w:rsid w:val="00AF4A42"/>
    <w:rsid w:val="00B0564D"/>
    <w:rsid w:val="00B07754"/>
    <w:rsid w:val="00B13E1E"/>
    <w:rsid w:val="00B22B2D"/>
    <w:rsid w:val="00B236BE"/>
    <w:rsid w:val="00B26AFB"/>
    <w:rsid w:val="00B270B5"/>
    <w:rsid w:val="00B3346D"/>
    <w:rsid w:val="00B44BAE"/>
    <w:rsid w:val="00B50733"/>
    <w:rsid w:val="00B5110C"/>
    <w:rsid w:val="00B53F49"/>
    <w:rsid w:val="00B541EA"/>
    <w:rsid w:val="00B61178"/>
    <w:rsid w:val="00B6181D"/>
    <w:rsid w:val="00B63390"/>
    <w:rsid w:val="00B64096"/>
    <w:rsid w:val="00B77CF8"/>
    <w:rsid w:val="00BA0D09"/>
    <w:rsid w:val="00BA1D7F"/>
    <w:rsid w:val="00BB033C"/>
    <w:rsid w:val="00BB9065"/>
    <w:rsid w:val="00BC19C8"/>
    <w:rsid w:val="00BC2F85"/>
    <w:rsid w:val="00BD0A11"/>
    <w:rsid w:val="00BD302E"/>
    <w:rsid w:val="00BE1B0A"/>
    <w:rsid w:val="00BE5A78"/>
    <w:rsid w:val="00BE6EA7"/>
    <w:rsid w:val="00BF77A1"/>
    <w:rsid w:val="00C044CF"/>
    <w:rsid w:val="00C04C87"/>
    <w:rsid w:val="00C12D0A"/>
    <w:rsid w:val="00C177FF"/>
    <w:rsid w:val="00C2028E"/>
    <w:rsid w:val="00C30F12"/>
    <w:rsid w:val="00C33DF7"/>
    <w:rsid w:val="00C479CA"/>
    <w:rsid w:val="00C537C7"/>
    <w:rsid w:val="00C61D55"/>
    <w:rsid w:val="00C65EEF"/>
    <w:rsid w:val="00C6713A"/>
    <w:rsid w:val="00C86C9D"/>
    <w:rsid w:val="00C93243"/>
    <w:rsid w:val="00CA035E"/>
    <w:rsid w:val="00CA7724"/>
    <w:rsid w:val="00CB61E5"/>
    <w:rsid w:val="00CB6D8C"/>
    <w:rsid w:val="00CC4B94"/>
    <w:rsid w:val="00CE6257"/>
    <w:rsid w:val="00CF2EBA"/>
    <w:rsid w:val="00D07195"/>
    <w:rsid w:val="00D321EF"/>
    <w:rsid w:val="00D33357"/>
    <w:rsid w:val="00D36461"/>
    <w:rsid w:val="00D44A21"/>
    <w:rsid w:val="00D5099E"/>
    <w:rsid w:val="00D51CB8"/>
    <w:rsid w:val="00D65CAC"/>
    <w:rsid w:val="00D70A1C"/>
    <w:rsid w:val="00D723D8"/>
    <w:rsid w:val="00D8516C"/>
    <w:rsid w:val="00D954E9"/>
    <w:rsid w:val="00DA1062"/>
    <w:rsid w:val="00DA5060"/>
    <w:rsid w:val="00DB5AD3"/>
    <w:rsid w:val="00DC14FB"/>
    <w:rsid w:val="00DC5505"/>
    <w:rsid w:val="00DC6F95"/>
    <w:rsid w:val="00DD26A4"/>
    <w:rsid w:val="00DD6AB7"/>
    <w:rsid w:val="00DF3A16"/>
    <w:rsid w:val="00DF3ABB"/>
    <w:rsid w:val="00DF6E9A"/>
    <w:rsid w:val="00DF7272"/>
    <w:rsid w:val="00E007CA"/>
    <w:rsid w:val="00E018E6"/>
    <w:rsid w:val="00E01B38"/>
    <w:rsid w:val="00E1510A"/>
    <w:rsid w:val="00E23234"/>
    <w:rsid w:val="00E23CB5"/>
    <w:rsid w:val="00E24902"/>
    <w:rsid w:val="00E261FE"/>
    <w:rsid w:val="00E26B42"/>
    <w:rsid w:val="00E35302"/>
    <w:rsid w:val="00E35E15"/>
    <w:rsid w:val="00E36695"/>
    <w:rsid w:val="00E51B2B"/>
    <w:rsid w:val="00E52E13"/>
    <w:rsid w:val="00E75E7F"/>
    <w:rsid w:val="00E974A2"/>
    <w:rsid w:val="00EB2CF3"/>
    <w:rsid w:val="00EB3576"/>
    <w:rsid w:val="00EB48FA"/>
    <w:rsid w:val="00EE2E1D"/>
    <w:rsid w:val="00EE56F6"/>
    <w:rsid w:val="00EF2C86"/>
    <w:rsid w:val="00EF3FEA"/>
    <w:rsid w:val="00EF6722"/>
    <w:rsid w:val="00F10668"/>
    <w:rsid w:val="00F253AC"/>
    <w:rsid w:val="00F319C9"/>
    <w:rsid w:val="00F323CB"/>
    <w:rsid w:val="00F42D67"/>
    <w:rsid w:val="00F45594"/>
    <w:rsid w:val="00F45ECE"/>
    <w:rsid w:val="00FA20CB"/>
    <w:rsid w:val="00FA6679"/>
    <w:rsid w:val="00FA6853"/>
    <w:rsid w:val="00FB013F"/>
    <w:rsid w:val="00FB4E81"/>
    <w:rsid w:val="00FC55FD"/>
    <w:rsid w:val="00FE2709"/>
    <w:rsid w:val="00FF3343"/>
    <w:rsid w:val="00FF4E21"/>
    <w:rsid w:val="00FF740D"/>
    <w:rsid w:val="016ED6AC"/>
    <w:rsid w:val="01AAB8D0"/>
    <w:rsid w:val="01E03589"/>
    <w:rsid w:val="025203F1"/>
    <w:rsid w:val="025760C6"/>
    <w:rsid w:val="02700A92"/>
    <w:rsid w:val="0281E452"/>
    <w:rsid w:val="02CD7DB0"/>
    <w:rsid w:val="0301F87E"/>
    <w:rsid w:val="0305748F"/>
    <w:rsid w:val="037D3FB9"/>
    <w:rsid w:val="03BE582D"/>
    <w:rsid w:val="045ED2A5"/>
    <w:rsid w:val="04713B97"/>
    <w:rsid w:val="04976DA3"/>
    <w:rsid w:val="04B88D23"/>
    <w:rsid w:val="04DEA868"/>
    <w:rsid w:val="04FC460E"/>
    <w:rsid w:val="052FFA75"/>
    <w:rsid w:val="055A07CB"/>
    <w:rsid w:val="05822767"/>
    <w:rsid w:val="05A97480"/>
    <w:rsid w:val="05B16206"/>
    <w:rsid w:val="05DBC99E"/>
    <w:rsid w:val="05E46151"/>
    <w:rsid w:val="05E506A4"/>
    <w:rsid w:val="061C52C9"/>
    <w:rsid w:val="062A259F"/>
    <w:rsid w:val="063B3527"/>
    <w:rsid w:val="0678388A"/>
    <w:rsid w:val="067E29F3"/>
    <w:rsid w:val="06F5D82C"/>
    <w:rsid w:val="071DF7C8"/>
    <w:rsid w:val="07257514"/>
    <w:rsid w:val="073E88D6"/>
    <w:rsid w:val="073F2177"/>
    <w:rsid w:val="07691C50"/>
    <w:rsid w:val="07B27BAB"/>
    <w:rsid w:val="07F68D54"/>
    <w:rsid w:val="08455A1F"/>
    <w:rsid w:val="08C14575"/>
    <w:rsid w:val="08D415B5"/>
    <w:rsid w:val="08E902C8"/>
    <w:rsid w:val="08F6B1CA"/>
    <w:rsid w:val="0904ECB1"/>
    <w:rsid w:val="0928B88D"/>
    <w:rsid w:val="093FAC6B"/>
    <w:rsid w:val="0955BEBE"/>
    <w:rsid w:val="096405D2"/>
    <w:rsid w:val="09880277"/>
    <w:rsid w:val="09A192D2"/>
    <w:rsid w:val="09C50786"/>
    <w:rsid w:val="09D9A5ED"/>
    <w:rsid w:val="0A2D78EE"/>
    <w:rsid w:val="0A2E09EB"/>
    <w:rsid w:val="0A9DCB33"/>
    <w:rsid w:val="0AA66D7B"/>
    <w:rsid w:val="0ADEAA50"/>
    <w:rsid w:val="0B20DEEE"/>
    <w:rsid w:val="0B66D149"/>
    <w:rsid w:val="0B75BD6A"/>
    <w:rsid w:val="0B792FB2"/>
    <w:rsid w:val="0B82C5CA"/>
    <w:rsid w:val="0BC9494F"/>
    <w:rsid w:val="0CAA76AB"/>
    <w:rsid w:val="0CC644AB"/>
    <w:rsid w:val="0CF7D3F0"/>
    <w:rsid w:val="0D90FD1E"/>
    <w:rsid w:val="0DC37F2B"/>
    <w:rsid w:val="0E0032AB"/>
    <w:rsid w:val="0E46470C"/>
    <w:rsid w:val="0E5FB34D"/>
    <w:rsid w:val="0F26A7B0"/>
    <w:rsid w:val="0F285437"/>
    <w:rsid w:val="0F47EF69"/>
    <w:rsid w:val="0F555E33"/>
    <w:rsid w:val="0F97FA11"/>
    <w:rsid w:val="0F99B979"/>
    <w:rsid w:val="0F9E4909"/>
    <w:rsid w:val="0FCC1981"/>
    <w:rsid w:val="0FE3F797"/>
    <w:rsid w:val="10239B29"/>
    <w:rsid w:val="106CD1DC"/>
    <w:rsid w:val="10C1D4B2"/>
    <w:rsid w:val="10E258B6"/>
    <w:rsid w:val="10EC2727"/>
    <w:rsid w:val="10F4C2F9"/>
    <w:rsid w:val="1118CF2C"/>
    <w:rsid w:val="113CE7C4"/>
    <w:rsid w:val="117DE7CE"/>
    <w:rsid w:val="11C54CBF"/>
    <w:rsid w:val="11F6A150"/>
    <w:rsid w:val="1238A261"/>
    <w:rsid w:val="1288186E"/>
    <w:rsid w:val="12C3DC5E"/>
    <w:rsid w:val="1313462C"/>
    <w:rsid w:val="1319B82F"/>
    <w:rsid w:val="132BF0D3"/>
    <w:rsid w:val="1346BE60"/>
    <w:rsid w:val="13DC697D"/>
    <w:rsid w:val="13ED60AC"/>
    <w:rsid w:val="144CBEC4"/>
    <w:rsid w:val="146359B4"/>
    <w:rsid w:val="14875F61"/>
    <w:rsid w:val="149F8AA4"/>
    <w:rsid w:val="14F5A17B"/>
    <w:rsid w:val="15178ADC"/>
    <w:rsid w:val="152F692D"/>
    <w:rsid w:val="154112B4"/>
    <w:rsid w:val="1561F9F7"/>
    <w:rsid w:val="16073B95"/>
    <w:rsid w:val="16232FC2"/>
    <w:rsid w:val="1643488B"/>
    <w:rsid w:val="167FBFE8"/>
    <w:rsid w:val="16AAF3E0"/>
    <w:rsid w:val="16AD0775"/>
    <w:rsid w:val="16BFDE35"/>
    <w:rsid w:val="16FDCA58"/>
    <w:rsid w:val="174A965B"/>
    <w:rsid w:val="174DE022"/>
    <w:rsid w:val="17E0A23D"/>
    <w:rsid w:val="17F516D8"/>
    <w:rsid w:val="182F5BD1"/>
    <w:rsid w:val="183F9AB0"/>
    <w:rsid w:val="1874DFEC"/>
    <w:rsid w:val="18C3CCD2"/>
    <w:rsid w:val="18DCFF60"/>
    <w:rsid w:val="195AD084"/>
    <w:rsid w:val="197ACDDD"/>
    <w:rsid w:val="198287B0"/>
    <w:rsid w:val="198F4B52"/>
    <w:rsid w:val="19D8E5B0"/>
    <w:rsid w:val="1A53F710"/>
    <w:rsid w:val="1A6FE900"/>
    <w:rsid w:val="1A78CFC1"/>
    <w:rsid w:val="1A96D7DA"/>
    <w:rsid w:val="1AD5C7D1"/>
    <w:rsid w:val="1B04B168"/>
    <w:rsid w:val="1B26A28A"/>
    <w:rsid w:val="1B759189"/>
    <w:rsid w:val="1BEA63D8"/>
    <w:rsid w:val="1CC66367"/>
    <w:rsid w:val="1CC887FB"/>
    <w:rsid w:val="1D229CC1"/>
    <w:rsid w:val="1D3A55E1"/>
    <w:rsid w:val="1D7A76A5"/>
    <w:rsid w:val="1D85371F"/>
    <w:rsid w:val="1D951FFB"/>
    <w:rsid w:val="1DAB4A9C"/>
    <w:rsid w:val="1EA63114"/>
    <w:rsid w:val="1EAD734B"/>
    <w:rsid w:val="1EBAE14D"/>
    <w:rsid w:val="1ED921A0"/>
    <w:rsid w:val="1F0D73F7"/>
    <w:rsid w:val="1F136829"/>
    <w:rsid w:val="1F210780"/>
    <w:rsid w:val="1F38E596"/>
    <w:rsid w:val="1FD99359"/>
    <w:rsid w:val="1FDF13FE"/>
    <w:rsid w:val="2038ADC9"/>
    <w:rsid w:val="204943AC"/>
    <w:rsid w:val="2059DBC4"/>
    <w:rsid w:val="206D29FD"/>
    <w:rsid w:val="20895501"/>
    <w:rsid w:val="20E2EB5E"/>
    <w:rsid w:val="20E9E245"/>
    <w:rsid w:val="210A3877"/>
    <w:rsid w:val="2125076A"/>
    <w:rsid w:val="218134DA"/>
    <w:rsid w:val="2185DFC2"/>
    <w:rsid w:val="2199D48A"/>
    <w:rsid w:val="21B29312"/>
    <w:rsid w:val="21BCA34F"/>
    <w:rsid w:val="21BFD424"/>
    <w:rsid w:val="21D5B7B2"/>
    <w:rsid w:val="21E5140D"/>
    <w:rsid w:val="22066D5F"/>
    <w:rsid w:val="224996A3"/>
    <w:rsid w:val="2258A842"/>
    <w:rsid w:val="2259665E"/>
    <w:rsid w:val="2285B2A6"/>
    <w:rsid w:val="228783A6"/>
    <w:rsid w:val="22C06CA6"/>
    <w:rsid w:val="22D483C6"/>
    <w:rsid w:val="234E6373"/>
    <w:rsid w:val="235168CF"/>
    <w:rsid w:val="237CC186"/>
    <w:rsid w:val="23894DA8"/>
    <w:rsid w:val="239C8D57"/>
    <w:rsid w:val="23A99765"/>
    <w:rsid w:val="24082F2E"/>
    <w:rsid w:val="241E40FE"/>
    <w:rsid w:val="2427D917"/>
    <w:rsid w:val="2435D790"/>
    <w:rsid w:val="245CA82C"/>
    <w:rsid w:val="24739D76"/>
    <w:rsid w:val="24BD8084"/>
    <w:rsid w:val="24EA33D4"/>
    <w:rsid w:val="25B87F94"/>
    <w:rsid w:val="25BA2053"/>
    <w:rsid w:val="25D503D9"/>
    <w:rsid w:val="2620025C"/>
    <w:rsid w:val="26254CE5"/>
    <w:rsid w:val="26596C55"/>
    <w:rsid w:val="26A7EF4D"/>
    <w:rsid w:val="2727B667"/>
    <w:rsid w:val="278CF9A3"/>
    <w:rsid w:val="27BBD2BD"/>
    <w:rsid w:val="27D4FB1A"/>
    <w:rsid w:val="2821D496"/>
    <w:rsid w:val="28600912"/>
    <w:rsid w:val="286FFE7A"/>
    <w:rsid w:val="288DF6CC"/>
    <w:rsid w:val="28A92172"/>
    <w:rsid w:val="28B02D07"/>
    <w:rsid w:val="29159789"/>
    <w:rsid w:val="2928CA04"/>
    <w:rsid w:val="295CEDA7"/>
    <w:rsid w:val="2968784C"/>
    <w:rsid w:val="29C963C7"/>
    <w:rsid w:val="29D9CE65"/>
    <w:rsid w:val="2A20A69E"/>
    <w:rsid w:val="2A23DC42"/>
    <w:rsid w:val="2A4FC76D"/>
    <w:rsid w:val="2B03188A"/>
    <w:rsid w:val="2B3C6961"/>
    <w:rsid w:val="2BCB6B18"/>
    <w:rsid w:val="2C07780E"/>
    <w:rsid w:val="2C0BD1E0"/>
    <w:rsid w:val="2C288D04"/>
    <w:rsid w:val="2C3DF67C"/>
    <w:rsid w:val="2C98D431"/>
    <w:rsid w:val="2CB3EF84"/>
    <w:rsid w:val="2CDEABC5"/>
    <w:rsid w:val="2D0D12BC"/>
    <w:rsid w:val="2D2228DF"/>
    <w:rsid w:val="2DA3486F"/>
    <w:rsid w:val="2DDAA693"/>
    <w:rsid w:val="2DDE9004"/>
    <w:rsid w:val="2E5DF0EA"/>
    <w:rsid w:val="2EEE0E56"/>
    <w:rsid w:val="2EFB6A9B"/>
    <w:rsid w:val="2F57E631"/>
    <w:rsid w:val="2F6A2521"/>
    <w:rsid w:val="2FBA0123"/>
    <w:rsid w:val="300246D9"/>
    <w:rsid w:val="303199FC"/>
    <w:rsid w:val="304746E0"/>
    <w:rsid w:val="305C3EF5"/>
    <w:rsid w:val="305E4EB1"/>
    <w:rsid w:val="307B105F"/>
    <w:rsid w:val="30802FCB"/>
    <w:rsid w:val="309EDC3B"/>
    <w:rsid w:val="30C84350"/>
    <w:rsid w:val="30DAE931"/>
    <w:rsid w:val="31A3F112"/>
    <w:rsid w:val="31C1FEAD"/>
    <w:rsid w:val="326B5F88"/>
    <w:rsid w:val="32CFAC4A"/>
    <w:rsid w:val="3376F76B"/>
    <w:rsid w:val="337D9EDB"/>
    <w:rsid w:val="33C04F10"/>
    <w:rsid w:val="341B4B5F"/>
    <w:rsid w:val="34713C9A"/>
    <w:rsid w:val="349AEE13"/>
    <w:rsid w:val="34AF44AA"/>
    <w:rsid w:val="34F99F6F"/>
    <w:rsid w:val="35196F3C"/>
    <w:rsid w:val="357A3AE4"/>
    <w:rsid w:val="35B71BC0"/>
    <w:rsid w:val="35C6386A"/>
    <w:rsid w:val="35F15E71"/>
    <w:rsid w:val="35FB1D8F"/>
    <w:rsid w:val="36074D0C"/>
    <w:rsid w:val="36105CC0"/>
    <w:rsid w:val="362A5A9F"/>
    <w:rsid w:val="363692D1"/>
    <w:rsid w:val="364FB9AC"/>
    <w:rsid w:val="36795D35"/>
    <w:rsid w:val="368F7766"/>
    <w:rsid w:val="36C26651"/>
    <w:rsid w:val="372B0927"/>
    <w:rsid w:val="372D132B"/>
    <w:rsid w:val="374A0F45"/>
    <w:rsid w:val="3752EC21"/>
    <w:rsid w:val="378D2ED2"/>
    <w:rsid w:val="378DD893"/>
    <w:rsid w:val="3861D0FE"/>
    <w:rsid w:val="386A385B"/>
    <w:rsid w:val="38B1DBA6"/>
    <w:rsid w:val="38E4B0CF"/>
    <w:rsid w:val="38E5FB16"/>
    <w:rsid w:val="39318336"/>
    <w:rsid w:val="3944D2F1"/>
    <w:rsid w:val="3A29E02B"/>
    <w:rsid w:val="3A8A8CE3"/>
    <w:rsid w:val="3A983485"/>
    <w:rsid w:val="3AB135A4"/>
    <w:rsid w:val="3AB813A5"/>
    <w:rsid w:val="3AC4CF94"/>
    <w:rsid w:val="3AD0D2A3"/>
    <w:rsid w:val="3B71CE6F"/>
    <w:rsid w:val="3B7786A8"/>
    <w:rsid w:val="3B88B0C0"/>
    <w:rsid w:val="3BB43262"/>
    <w:rsid w:val="3BB558C5"/>
    <w:rsid w:val="3BF4A012"/>
    <w:rsid w:val="3C609FF5"/>
    <w:rsid w:val="3CB98B93"/>
    <w:rsid w:val="3D765A98"/>
    <w:rsid w:val="3D9E5558"/>
    <w:rsid w:val="3DD77509"/>
    <w:rsid w:val="3E15124E"/>
    <w:rsid w:val="3E492591"/>
    <w:rsid w:val="3E8160EE"/>
    <w:rsid w:val="3EAD13BC"/>
    <w:rsid w:val="3EB923AD"/>
    <w:rsid w:val="3ECEC843"/>
    <w:rsid w:val="3EF3BD6E"/>
    <w:rsid w:val="3F07F4CD"/>
    <w:rsid w:val="3F1C3843"/>
    <w:rsid w:val="3F464661"/>
    <w:rsid w:val="3F7D732A"/>
    <w:rsid w:val="3F9840B7"/>
    <w:rsid w:val="4017ABED"/>
    <w:rsid w:val="4054F40E"/>
    <w:rsid w:val="40894FD2"/>
    <w:rsid w:val="409921AF"/>
    <w:rsid w:val="4099B6DD"/>
    <w:rsid w:val="40D8A2BA"/>
    <w:rsid w:val="40F10CFB"/>
    <w:rsid w:val="411C9F73"/>
    <w:rsid w:val="41301509"/>
    <w:rsid w:val="41F7F244"/>
    <w:rsid w:val="41F8A946"/>
    <w:rsid w:val="4253D905"/>
    <w:rsid w:val="42B513EC"/>
    <w:rsid w:val="42D59F53"/>
    <w:rsid w:val="43041F42"/>
    <w:rsid w:val="4312DF2F"/>
    <w:rsid w:val="4321401E"/>
    <w:rsid w:val="438C94D0"/>
    <w:rsid w:val="439DAE8B"/>
    <w:rsid w:val="43AF5D86"/>
    <w:rsid w:val="43D4DFA6"/>
    <w:rsid w:val="4428ADBD"/>
    <w:rsid w:val="44544035"/>
    <w:rsid w:val="447749C4"/>
    <w:rsid w:val="44CB47EC"/>
    <w:rsid w:val="452E81B7"/>
    <w:rsid w:val="454312AE"/>
    <w:rsid w:val="45480328"/>
    <w:rsid w:val="45C462AE"/>
    <w:rsid w:val="45C85581"/>
    <w:rsid w:val="460E8A43"/>
    <w:rsid w:val="463F3FE2"/>
    <w:rsid w:val="46447E91"/>
    <w:rsid w:val="464A7FF1"/>
    <w:rsid w:val="46574D49"/>
    <w:rsid w:val="469F3DAA"/>
    <w:rsid w:val="46E40F3B"/>
    <w:rsid w:val="4713E726"/>
    <w:rsid w:val="472C2F0F"/>
    <w:rsid w:val="474352EC"/>
    <w:rsid w:val="47705EDF"/>
    <w:rsid w:val="47D1262F"/>
    <w:rsid w:val="47FE4EEB"/>
    <w:rsid w:val="4811B687"/>
    <w:rsid w:val="4822BDD2"/>
    <w:rsid w:val="4852C72B"/>
    <w:rsid w:val="4903F0F6"/>
    <w:rsid w:val="490B8A06"/>
    <w:rsid w:val="490BAAC9"/>
    <w:rsid w:val="491CCF75"/>
    <w:rsid w:val="49B743E8"/>
    <w:rsid w:val="4A29BAC5"/>
    <w:rsid w:val="4A875BCC"/>
    <w:rsid w:val="4AA75A67"/>
    <w:rsid w:val="4AB98E8C"/>
    <w:rsid w:val="4ACC74A7"/>
    <w:rsid w:val="4B2AA3F7"/>
    <w:rsid w:val="4B31B3ED"/>
    <w:rsid w:val="4B3E6A67"/>
    <w:rsid w:val="4BB58DF4"/>
    <w:rsid w:val="4BF9EE9C"/>
    <w:rsid w:val="4BFABB4B"/>
    <w:rsid w:val="4C684508"/>
    <w:rsid w:val="4C8C43B5"/>
    <w:rsid w:val="4CF62EF5"/>
    <w:rsid w:val="4D13B8EF"/>
    <w:rsid w:val="4D276725"/>
    <w:rsid w:val="4D378533"/>
    <w:rsid w:val="4D3D9169"/>
    <w:rsid w:val="4DD76219"/>
    <w:rsid w:val="4E0E11AC"/>
    <w:rsid w:val="4E281416"/>
    <w:rsid w:val="4E2E1B72"/>
    <w:rsid w:val="4E8D130F"/>
    <w:rsid w:val="4EDD8B0D"/>
    <w:rsid w:val="4EDE62D2"/>
    <w:rsid w:val="4EE9C7F7"/>
    <w:rsid w:val="4EE9F4F4"/>
    <w:rsid w:val="4EEE1B25"/>
    <w:rsid w:val="4F32DD5A"/>
    <w:rsid w:val="4F3668DB"/>
    <w:rsid w:val="4F58B33E"/>
    <w:rsid w:val="4FA8F802"/>
    <w:rsid w:val="4FEA25E5"/>
    <w:rsid w:val="501DE870"/>
    <w:rsid w:val="505BF8E6"/>
    <w:rsid w:val="5072903D"/>
    <w:rsid w:val="50B423E5"/>
    <w:rsid w:val="50CDC6CC"/>
    <w:rsid w:val="513AB0C3"/>
    <w:rsid w:val="516E3726"/>
    <w:rsid w:val="517BE2BD"/>
    <w:rsid w:val="51EA8CC7"/>
    <w:rsid w:val="520D5DD3"/>
    <w:rsid w:val="5269972D"/>
    <w:rsid w:val="52D68124"/>
    <w:rsid w:val="52E353CF"/>
    <w:rsid w:val="52F09E2A"/>
    <w:rsid w:val="52F971A4"/>
    <w:rsid w:val="532B60D9"/>
    <w:rsid w:val="5332BA7E"/>
    <w:rsid w:val="537A4F53"/>
    <w:rsid w:val="539579D2"/>
    <w:rsid w:val="53B4B227"/>
    <w:rsid w:val="53F097DF"/>
    <w:rsid w:val="5407B928"/>
    <w:rsid w:val="54AE08DD"/>
    <w:rsid w:val="54C180D1"/>
    <w:rsid w:val="54CEE6D7"/>
    <w:rsid w:val="56283EEC"/>
    <w:rsid w:val="5649D93E"/>
    <w:rsid w:val="565EF6B8"/>
    <w:rsid w:val="56BDFDEA"/>
    <w:rsid w:val="56F87138"/>
    <w:rsid w:val="577E445F"/>
    <w:rsid w:val="57A87304"/>
    <w:rsid w:val="58334AA3"/>
    <w:rsid w:val="587C9F57"/>
    <w:rsid w:val="58C179A0"/>
    <w:rsid w:val="58C5C403"/>
    <w:rsid w:val="58FB5131"/>
    <w:rsid w:val="591A14C0"/>
    <w:rsid w:val="596D8EB0"/>
    <w:rsid w:val="59BB89A0"/>
    <w:rsid w:val="59D11401"/>
    <w:rsid w:val="5A74BFAC"/>
    <w:rsid w:val="5AA455D4"/>
    <w:rsid w:val="5AA4933D"/>
    <w:rsid w:val="5B0D44F5"/>
    <w:rsid w:val="5B2ADFBC"/>
    <w:rsid w:val="5B3B8DC6"/>
    <w:rsid w:val="5BCA99A1"/>
    <w:rsid w:val="5BE3AB6A"/>
    <w:rsid w:val="5BE453B6"/>
    <w:rsid w:val="5C048925"/>
    <w:rsid w:val="5C13AF18"/>
    <w:rsid w:val="5C50A256"/>
    <w:rsid w:val="5C978070"/>
    <w:rsid w:val="5CCC92B6"/>
    <w:rsid w:val="5D19C5A7"/>
    <w:rsid w:val="5D352CF4"/>
    <w:rsid w:val="5D8B4363"/>
    <w:rsid w:val="5E44E5B7"/>
    <w:rsid w:val="5E4C72FC"/>
    <w:rsid w:val="5E7133AD"/>
    <w:rsid w:val="5E9AD619"/>
    <w:rsid w:val="5EA95882"/>
    <w:rsid w:val="5EC4A2EC"/>
    <w:rsid w:val="5EDB4083"/>
    <w:rsid w:val="5EE884F3"/>
    <w:rsid w:val="5F080644"/>
    <w:rsid w:val="5F4AC379"/>
    <w:rsid w:val="5F733B6C"/>
    <w:rsid w:val="5F884318"/>
    <w:rsid w:val="5FCF2132"/>
    <w:rsid w:val="60383E0C"/>
    <w:rsid w:val="60516669"/>
    <w:rsid w:val="60721CB0"/>
    <w:rsid w:val="607BA646"/>
    <w:rsid w:val="60AF2F1D"/>
    <w:rsid w:val="60C42EC5"/>
    <w:rsid w:val="60C8C247"/>
    <w:rsid w:val="60FB770C"/>
    <w:rsid w:val="613E4B08"/>
    <w:rsid w:val="615AB5BF"/>
    <w:rsid w:val="615BD638"/>
    <w:rsid w:val="6163C3BE"/>
    <w:rsid w:val="61D7473F"/>
    <w:rsid w:val="62B77602"/>
    <w:rsid w:val="62CFB251"/>
    <w:rsid w:val="635ABB2F"/>
    <w:rsid w:val="6395B7C4"/>
    <w:rsid w:val="63A4B171"/>
    <w:rsid w:val="63D2C794"/>
    <w:rsid w:val="63F0EE9A"/>
    <w:rsid w:val="6469F7EE"/>
    <w:rsid w:val="6482C288"/>
    <w:rsid w:val="649B6480"/>
    <w:rsid w:val="64DD6333"/>
    <w:rsid w:val="654018A6"/>
    <w:rsid w:val="656D0325"/>
    <w:rsid w:val="657C9837"/>
    <w:rsid w:val="6587559A"/>
    <w:rsid w:val="65A620E2"/>
    <w:rsid w:val="661E92E9"/>
    <w:rsid w:val="664ED6C5"/>
    <w:rsid w:val="66E72726"/>
    <w:rsid w:val="66FFE5AE"/>
    <w:rsid w:val="6704EE43"/>
    <w:rsid w:val="6728CB1E"/>
    <w:rsid w:val="67327AE6"/>
    <w:rsid w:val="6741F143"/>
    <w:rsid w:val="677AE74B"/>
    <w:rsid w:val="67A3B573"/>
    <w:rsid w:val="67A5FADE"/>
    <w:rsid w:val="67AF4E35"/>
    <w:rsid w:val="67CD1817"/>
    <w:rsid w:val="67CF25D9"/>
    <w:rsid w:val="68154BB5"/>
    <w:rsid w:val="687EB396"/>
    <w:rsid w:val="689AB0A7"/>
    <w:rsid w:val="698F2BD5"/>
    <w:rsid w:val="69A9E053"/>
    <w:rsid w:val="69C623B2"/>
    <w:rsid w:val="69D5B560"/>
    <w:rsid w:val="6A0AD320"/>
    <w:rsid w:val="6A0F285C"/>
    <w:rsid w:val="6A13AFFC"/>
    <w:rsid w:val="6A6583D2"/>
    <w:rsid w:val="6AAC4800"/>
    <w:rsid w:val="6AF579B6"/>
    <w:rsid w:val="6B11D3D9"/>
    <w:rsid w:val="6B398C22"/>
    <w:rsid w:val="6C29350B"/>
    <w:rsid w:val="6C6716FC"/>
    <w:rsid w:val="6C796C01"/>
    <w:rsid w:val="6CB56D29"/>
    <w:rsid w:val="6DE3E8C2"/>
    <w:rsid w:val="6E3D72F2"/>
    <w:rsid w:val="6E58711C"/>
    <w:rsid w:val="6EDE4443"/>
    <w:rsid w:val="6F48C9B0"/>
    <w:rsid w:val="6F57B3CF"/>
    <w:rsid w:val="6FA887F4"/>
    <w:rsid w:val="6FF410E0"/>
    <w:rsid w:val="7028D155"/>
    <w:rsid w:val="703D5DED"/>
    <w:rsid w:val="70902E00"/>
    <w:rsid w:val="7097B34C"/>
    <w:rsid w:val="70C562F0"/>
    <w:rsid w:val="70D59E83"/>
    <w:rsid w:val="71183080"/>
    <w:rsid w:val="7160BF2B"/>
    <w:rsid w:val="7164BB3A"/>
    <w:rsid w:val="71D92E4E"/>
    <w:rsid w:val="71E71144"/>
    <w:rsid w:val="7212D604"/>
    <w:rsid w:val="722BFE61"/>
    <w:rsid w:val="72325DD0"/>
    <w:rsid w:val="72B400E1"/>
    <w:rsid w:val="72B79081"/>
    <w:rsid w:val="72BF476B"/>
    <w:rsid w:val="72F95C77"/>
    <w:rsid w:val="7315B7E9"/>
    <w:rsid w:val="73228677"/>
    <w:rsid w:val="73648909"/>
    <w:rsid w:val="73F79658"/>
    <w:rsid w:val="7420744B"/>
    <w:rsid w:val="744FD142"/>
    <w:rsid w:val="74532A46"/>
    <w:rsid w:val="745B17CC"/>
    <w:rsid w:val="7469101E"/>
    <w:rsid w:val="74B1884A"/>
    <w:rsid w:val="75639F67"/>
    <w:rsid w:val="75E749F0"/>
    <w:rsid w:val="75EEFAA7"/>
    <w:rsid w:val="75F6E82D"/>
    <w:rsid w:val="760B86CC"/>
    <w:rsid w:val="7634304E"/>
    <w:rsid w:val="76863978"/>
    <w:rsid w:val="769744E4"/>
    <w:rsid w:val="76A38D55"/>
    <w:rsid w:val="76A8B6CC"/>
    <w:rsid w:val="772F2116"/>
    <w:rsid w:val="773314D5"/>
    <w:rsid w:val="778ACB08"/>
    <w:rsid w:val="7792B88E"/>
    <w:rsid w:val="78111F36"/>
    <w:rsid w:val="78163F6A"/>
    <w:rsid w:val="7818E29A"/>
    <w:rsid w:val="78194DBC"/>
    <w:rsid w:val="78FBD2F4"/>
    <w:rsid w:val="7932E590"/>
    <w:rsid w:val="79689DFB"/>
    <w:rsid w:val="7975DA7B"/>
    <w:rsid w:val="7AC26BCA"/>
    <w:rsid w:val="7ACA5950"/>
    <w:rsid w:val="7AF39300"/>
    <w:rsid w:val="7B3EB10D"/>
    <w:rsid w:val="7C5E3C2B"/>
    <w:rsid w:val="7C7E54F4"/>
    <w:rsid w:val="7D8352A5"/>
    <w:rsid w:val="7D93555C"/>
    <w:rsid w:val="7D9E629A"/>
    <w:rsid w:val="7DCF4417"/>
    <w:rsid w:val="7DD0F0DF"/>
    <w:rsid w:val="7DFA0C8C"/>
    <w:rsid w:val="7E077F74"/>
    <w:rsid w:val="7E5DB534"/>
    <w:rsid w:val="7E73180D"/>
    <w:rsid w:val="7EA256C9"/>
    <w:rsid w:val="7EB5BC88"/>
    <w:rsid w:val="7EC96410"/>
    <w:rsid w:val="7F3A32FB"/>
    <w:rsid w:val="7F422081"/>
    <w:rsid w:val="7F6B1478"/>
    <w:rsid w:val="7FC3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24BEB189-33D3-4C64-8984-FC0F360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muitypography-root">
    <w:name w:val="muitypography-root"/>
    <w:basedOn w:val="Normal"/>
    <w:rsid w:val="00A6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00B4-273C-4F23-8D22-8FB5F8AB6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9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Katie Smith</cp:lastModifiedBy>
  <cp:revision>234</cp:revision>
  <dcterms:created xsi:type="dcterms:W3CDTF">2023-06-21T22:12:00Z</dcterms:created>
  <dcterms:modified xsi:type="dcterms:W3CDTF">2023-10-11T17:39:00Z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