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6A086B32">
      <w:pPr>
        <w:jc w:val="center"/>
        <w:rPr>
          <w:rFonts w:ascii="Arial" w:hAnsi="Arial" w:cs="Arial"/>
          <w:b w:val="1"/>
          <w:bCs w:val="1"/>
        </w:rPr>
      </w:pPr>
      <w:r w:rsidRPr="5D0B262D" w:rsidR="006D12F4">
        <w:rPr>
          <w:rFonts w:ascii="Arial" w:hAnsi="Arial" w:cs="Arial"/>
          <w:b w:val="1"/>
          <w:bCs w:val="1"/>
          <w:u w:val="single"/>
        </w:rPr>
        <w:t>Primary Early Years 3-7</w:t>
      </w:r>
      <w:r w:rsidRPr="5D0B262D" w:rsidR="00AF3A47">
        <w:rPr>
          <w:rFonts w:ascii="Arial" w:hAnsi="Arial" w:cs="Arial"/>
          <w:b w:val="1"/>
          <w:bCs w:val="1"/>
          <w:u w:val="single"/>
        </w:rPr>
        <w:t xml:space="preserve"> </w:t>
      </w:r>
      <w:r w:rsidRPr="5D0B262D" w:rsidR="00C6713A">
        <w:rPr>
          <w:rFonts w:ascii="Arial" w:hAnsi="Arial" w:cs="Arial"/>
          <w:b w:val="1"/>
          <w:bCs w:val="1"/>
          <w:u w:val="single"/>
        </w:rPr>
        <w:t>Curriculum Map</w:t>
      </w:r>
      <w:r w:rsidRPr="5D0B262D" w:rsidR="00F84B82">
        <w:rPr>
          <w:rFonts w:ascii="Arial" w:hAnsi="Arial" w:cs="Arial"/>
          <w:b w:val="1"/>
          <w:bCs w:val="1"/>
          <w:u w:val="single"/>
        </w:rPr>
        <w:t>:</w:t>
      </w:r>
      <w:r w:rsidRPr="5D0B262D" w:rsidR="00F84B82">
        <w:rPr>
          <w:rFonts w:ascii="Arial" w:hAnsi="Arial" w:cs="Arial"/>
          <w:b w:val="1"/>
          <w:bCs w:val="1"/>
        </w:rPr>
        <w:t xml:space="preserve"> </w:t>
      </w:r>
      <w:r w:rsidRPr="5D0B262D" w:rsidR="00F0239E">
        <w:rPr>
          <w:rFonts w:ascii="Arial" w:hAnsi="Arial" w:cs="Arial"/>
          <w:b w:val="1"/>
          <w:bCs w:val="1"/>
          <w:u w:val="single"/>
        </w:rPr>
        <w:t>Understanding the World: The Natural World/</w:t>
      </w:r>
      <w:r w:rsidRPr="5D0B262D" w:rsidR="00F84B82">
        <w:rPr>
          <w:rFonts w:ascii="Arial" w:hAnsi="Arial" w:cs="Arial"/>
          <w:b w:val="1"/>
          <w:bCs w:val="1"/>
          <w:u w:val="single"/>
        </w:rPr>
        <w:t>Science</w:t>
      </w:r>
    </w:p>
    <w:p w:rsidR="009B3B73" w:rsidP="00A10021" w:rsidRDefault="009B3B73" w14:paraId="7C4E99B1" w14:textId="77777777">
      <w:pPr>
        <w:jc w:val="center"/>
        <w:rPr>
          <w:rFonts w:ascii="Arial" w:hAnsi="Arial" w:cs="Arial"/>
          <w:b/>
          <w:bCs/>
          <w:i/>
          <w:iCs/>
        </w:rPr>
      </w:pPr>
    </w:p>
    <w:p w:rsidRPr="006D12F4" w:rsidR="00C6713A" w:rsidP="00A10021" w:rsidRDefault="00AF3A47" w14:paraId="5914527F" w14:textId="759550ED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738"/>
        <w:gridCol w:w="2441"/>
        <w:gridCol w:w="2441"/>
        <w:gridCol w:w="2441"/>
        <w:gridCol w:w="2441"/>
        <w:gridCol w:w="2446"/>
      </w:tblGrid>
      <w:tr w:rsidRPr="006D12F4" w:rsidR="003B3F79" w:rsidTr="17B836DC" w14:paraId="567489B4" w14:textId="77777777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6D12F4" w:rsidTr="17B836DC" w14:paraId="7756CE6F" w14:textId="77777777">
        <w:trPr>
          <w:trHeight w:val="464"/>
        </w:trPr>
        <w:tc>
          <w:tcPr>
            <w:tcW w:w="623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875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751C5BE9">
            <w:pPr>
              <w:rPr>
                <w:rFonts w:ascii="Arial" w:hAnsi="Arial" w:cs="Arial"/>
                <w:b w:val="1"/>
                <w:bCs w:val="1"/>
              </w:rPr>
            </w:pPr>
            <w:r w:rsidRPr="17B836DC" w:rsidR="003B3F79">
              <w:rPr>
                <w:rFonts w:ascii="Arial" w:hAnsi="Arial" w:cs="Arial"/>
                <w:b w:val="1"/>
                <w:bCs w:val="1"/>
              </w:rPr>
              <w:t>(</w:t>
            </w:r>
            <w:bookmarkStart w:name="_Int_cQucEq8Q" w:id="2"/>
            <w:r w:rsidRPr="17B836DC" w:rsidR="003B3F79">
              <w:rPr>
                <w:rFonts w:ascii="Arial" w:hAnsi="Arial" w:cs="Arial"/>
                <w:b w:val="1"/>
                <w:bCs w:val="1"/>
              </w:rPr>
              <w:t>CCF</w:t>
            </w:r>
            <w:bookmarkEnd w:id="2"/>
            <w:r w:rsidRPr="17B836DC" w:rsidR="003B3F79">
              <w:rPr>
                <w:rFonts w:ascii="Arial" w:hAnsi="Arial" w:cs="Arial"/>
                <w:b w:val="1"/>
                <w:bCs w:val="1"/>
              </w:rPr>
              <w:t xml:space="preserve"> reference in </w:t>
            </w:r>
            <w:r w:rsidRPr="17B836DC" w:rsidR="629A1707">
              <w:rPr>
                <w:rFonts w:ascii="Arial" w:hAnsi="Arial" w:cs="Arial"/>
                <w:b w:val="1"/>
                <w:bCs w:val="1"/>
              </w:rPr>
              <w:t>Numerics</w:t>
            </w:r>
            <w:r w:rsidRPr="17B836DC" w:rsidR="003B3F79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17B836DC" w:rsidR="05FDDA0C">
              <w:rPr>
                <w:rFonts w:ascii="Arial" w:hAnsi="Arial" w:cs="Arial"/>
                <w:b w:val="1"/>
                <w:bCs w:val="1"/>
              </w:rPr>
              <w:t>e.g.,</w:t>
            </w:r>
            <w:r w:rsidRPr="17B836DC" w:rsidR="003B3F79">
              <w:rPr>
                <w:rFonts w:ascii="Arial" w:hAnsi="Arial" w:cs="Arial"/>
                <w:b w:val="1"/>
                <w:bCs w:val="1"/>
              </w:rPr>
              <w:t xml:space="preserve"> 1.1)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="003B3F79" w:rsidP="006D12F4" w:rsidRDefault="003B3F79" w14:paraId="50E3BAAE" w14:textId="6597B43A">
            <w:pPr>
              <w:rPr>
                <w:rFonts w:ascii="Arial" w:hAnsi="Arial" w:cs="Arial"/>
                <w:b w:val="1"/>
                <w:bCs w:val="1"/>
              </w:rPr>
            </w:pPr>
            <w:r w:rsidRPr="17B836DC" w:rsidR="003B3F79">
              <w:rPr>
                <w:rFonts w:ascii="Arial" w:hAnsi="Arial" w:cs="Arial"/>
                <w:b w:val="1"/>
                <w:bCs w:val="1"/>
              </w:rPr>
              <w:t xml:space="preserve">(CCF reference bullets alphabetically </w:t>
            </w:r>
            <w:r w:rsidRPr="17B836DC" w:rsidR="2AF51D10">
              <w:rPr>
                <w:rFonts w:ascii="Arial" w:hAnsi="Arial" w:cs="Arial"/>
                <w:b w:val="1"/>
                <w:bCs w:val="1"/>
              </w:rPr>
              <w:t>e.g.,</w:t>
            </w:r>
            <w:r w:rsidRPr="17B836DC" w:rsidR="003B3F79">
              <w:rPr>
                <w:rFonts w:ascii="Arial" w:hAnsi="Arial" w:cs="Arial"/>
                <w:b w:val="1"/>
                <w:bCs w:val="1"/>
              </w:rPr>
              <w:t xml:space="preserve"> 1c)</w:t>
            </w:r>
          </w:p>
          <w:p w:rsidRPr="006D12F4" w:rsidR="00D6510C" w:rsidP="006D12F4" w:rsidRDefault="00D6510C" w14:paraId="609EBC0F" w14:textId="5B6CB0B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877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3B3F79" w:rsidTr="17B836DC" w14:paraId="27DE8396" w14:textId="77777777">
        <w:trPr>
          <w:trHeight w:val="231"/>
        </w:trPr>
        <w:tc>
          <w:tcPr>
            <w:tcW w:w="623" w:type="pct"/>
            <w:tcMar/>
          </w:tcPr>
          <w:p w:rsidR="000D2438" w:rsidP="17B836DC" w:rsidRDefault="003B3F79" w14:paraId="7306632A" w14:textId="77777777">
            <w:pPr>
              <w:jc w:val="center"/>
              <w:rPr>
                <w:rFonts w:ascii="Arial" w:hAnsi="Arial" w:cs="Arial"/>
                <w:b w:val="1"/>
                <w:bCs w:val="1"/>
                <w:u w:val="single"/>
              </w:rPr>
            </w:pPr>
            <w:r w:rsidRPr="17B836DC" w:rsidR="003B3F79">
              <w:rPr>
                <w:rFonts w:ascii="Arial" w:hAnsi="Arial" w:cs="Arial"/>
                <w:b w:val="1"/>
                <w:bCs w:val="1"/>
                <w:u w:val="single"/>
              </w:rPr>
              <w:t>Session 1</w:t>
            </w:r>
          </w:p>
          <w:p w:rsidR="003B3F79" w:rsidP="00E43179" w:rsidRDefault="003B3F79" w14:paraId="1A602EFE" w14:textId="4B78C40F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0D2438" w:rsidR="000D2438" w:rsidP="1F2A674E" w:rsidRDefault="000D2438" w14:paraId="583A645F" w14:textId="0A2FE382">
            <w:pPr>
              <w:jc w:val="center"/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</w:pPr>
            <w:r w:rsidRPr="17B836DC" w:rsidR="000D2438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  <w:t>2 hours</w:t>
            </w:r>
            <w:r w:rsidRPr="17B836DC" w:rsidR="31854681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  <w:t xml:space="preserve"> in total</w:t>
            </w:r>
            <w:r w:rsidRPr="17B836DC" w:rsidR="000D2438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  <w:t xml:space="preserve"> as part of</w:t>
            </w:r>
            <w:r w:rsidRPr="17B836DC" w:rsidR="0FA0A56A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  <w:t xml:space="preserve"> EYE1009</w:t>
            </w:r>
            <w:r w:rsidRPr="17B836DC" w:rsidR="000D2438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  <w:t xml:space="preserve"> ‘Understanding the World’</w:t>
            </w:r>
            <w:r w:rsidRPr="17B836DC" w:rsidR="7FD9C1FB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  <w:t xml:space="preserve"> sessions.</w:t>
            </w:r>
          </w:p>
        </w:tc>
        <w:tc>
          <w:tcPr>
            <w:tcW w:w="875" w:type="pct"/>
            <w:tcMar/>
          </w:tcPr>
          <w:p w:rsidR="004706BA" w:rsidP="1F2A674E" w:rsidRDefault="008B2C24" w14:paraId="4BA57FAA" w14:textId="037EC873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To b</w:t>
            </w:r>
            <w:r w:rsidRPr="1F2A674E" w:rsidR="009B721E">
              <w:rPr>
                <w:rFonts w:ascii="Arial" w:hAnsi="Arial" w:cs="Arial"/>
                <w:sz w:val="20"/>
                <w:szCs w:val="20"/>
              </w:rPr>
              <w:t>ecome familiar with</w:t>
            </w:r>
            <w:r w:rsidRPr="1F2A674E" w:rsidR="5B7C962B">
              <w:rPr>
                <w:rFonts w:ascii="Arial" w:hAnsi="Arial" w:cs="Arial"/>
                <w:sz w:val="20"/>
                <w:szCs w:val="20"/>
              </w:rPr>
              <w:t xml:space="preserve"> and explore</w:t>
            </w:r>
            <w:r w:rsidRPr="1F2A674E" w:rsidR="005B149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1F2A674E" w:rsidR="00FB511E">
              <w:rPr>
                <w:rFonts w:ascii="Arial" w:hAnsi="Arial" w:cs="Arial"/>
                <w:sz w:val="20"/>
                <w:szCs w:val="20"/>
              </w:rPr>
              <w:t>he statutory requirements</w:t>
            </w:r>
            <w:r w:rsidRPr="1F2A674E" w:rsidR="00EC2462">
              <w:rPr>
                <w:rFonts w:ascii="Arial" w:hAnsi="Arial" w:cs="Arial"/>
                <w:sz w:val="20"/>
                <w:szCs w:val="20"/>
              </w:rPr>
              <w:t xml:space="preserve"> of the Early Years Foundation Stage</w:t>
            </w:r>
            <w:r w:rsidRPr="1F2A674E" w:rsidR="00B57CB7">
              <w:rPr>
                <w:rFonts w:ascii="Arial" w:hAnsi="Arial" w:cs="Arial"/>
                <w:sz w:val="20"/>
                <w:szCs w:val="20"/>
              </w:rPr>
              <w:t xml:space="preserve"> (EYFS)</w:t>
            </w:r>
            <w:r w:rsidRPr="1F2A674E" w:rsidR="009D5CCB">
              <w:rPr>
                <w:rFonts w:ascii="Arial" w:hAnsi="Arial" w:cs="Arial"/>
                <w:sz w:val="20"/>
                <w:szCs w:val="20"/>
              </w:rPr>
              <w:t xml:space="preserve"> framework</w:t>
            </w:r>
            <w:r w:rsidRPr="1F2A674E" w:rsidR="00EC2462">
              <w:rPr>
                <w:rFonts w:ascii="Arial" w:hAnsi="Arial" w:cs="Arial"/>
                <w:sz w:val="20"/>
                <w:szCs w:val="20"/>
              </w:rPr>
              <w:t xml:space="preserve"> for Understanding the World: The Natural World</w:t>
            </w:r>
            <w:r w:rsidRPr="1F2A674E" w:rsidR="009F2864">
              <w:rPr>
                <w:rFonts w:ascii="Arial" w:hAnsi="Arial" w:cs="Arial"/>
                <w:sz w:val="20"/>
                <w:szCs w:val="20"/>
              </w:rPr>
              <w:t xml:space="preserve">, and the non-statutory </w:t>
            </w:r>
            <w:r w:rsidRPr="1F2A674E" w:rsidR="004706BA">
              <w:rPr>
                <w:rFonts w:ascii="Arial" w:hAnsi="Arial" w:cs="Arial"/>
                <w:sz w:val="20"/>
                <w:szCs w:val="20"/>
              </w:rPr>
              <w:t>documentation</w:t>
            </w:r>
            <w:r w:rsidRPr="1F2A674E" w:rsidR="009F28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F2A674E" w:rsidR="00BF1693">
              <w:rPr>
                <w:rFonts w:ascii="Arial" w:hAnsi="Arial" w:cs="Arial"/>
                <w:sz w:val="20"/>
                <w:szCs w:val="20"/>
              </w:rPr>
              <w:t>(Development Matters and Birth to Five Matters).</w:t>
            </w:r>
          </w:p>
          <w:p w:rsidR="004706BA" w:rsidP="1F2A674E" w:rsidRDefault="004706BA" w14:paraId="59BE064D" w14:textId="38840A6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06BA" w:rsidP="1F2A674E" w:rsidRDefault="08B3CB32" w14:paraId="206BCDC8" w14:textId="15DE3110">
            <w:pPr>
              <w:rPr>
                <w:rFonts w:ascii="Arial" w:hAnsi="Arial" w:cs="Arial"/>
                <w:sz w:val="20"/>
                <w:szCs w:val="20"/>
              </w:rPr>
            </w:pPr>
            <w:r w:rsidRPr="17B836DC" w:rsidR="08B3CB32">
              <w:rPr>
                <w:rFonts w:ascii="Arial" w:hAnsi="Arial" w:cs="Arial"/>
                <w:sz w:val="20"/>
                <w:szCs w:val="20"/>
              </w:rPr>
              <w:t>To begin to make connections to the</w:t>
            </w:r>
            <w:r w:rsidRPr="17B836DC" w:rsidR="5AB0DCC9">
              <w:rPr>
                <w:rFonts w:ascii="Arial" w:hAnsi="Arial" w:cs="Arial"/>
                <w:sz w:val="20"/>
                <w:szCs w:val="20"/>
              </w:rPr>
              <w:t xml:space="preserve"> National Curriculum</w:t>
            </w:r>
            <w:r w:rsidRPr="17B836DC" w:rsidR="08B3CB32">
              <w:rPr>
                <w:rFonts w:ascii="Arial" w:hAnsi="Arial" w:cs="Arial"/>
                <w:sz w:val="20"/>
                <w:szCs w:val="20"/>
              </w:rPr>
              <w:t xml:space="preserve"> subject area of </w:t>
            </w:r>
            <w:r w:rsidRPr="17B836DC" w:rsidR="1E9B0C0E">
              <w:rPr>
                <w:rFonts w:ascii="Arial" w:hAnsi="Arial" w:cs="Arial"/>
                <w:sz w:val="20"/>
                <w:szCs w:val="20"/>
              </w:rPr>
              <w:t>science</w:t>
            </w:r>
            <w:r w:rsidRPr="17B836DC" w:rsidR="08B3CB3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17B836DC" w:rsidP="17B836DC" w:rsidRDefault="17B836DC" w14:paraId="062D8999" w14:textId="007AF7FE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4B2319" w:rsidR="00BF1693" w:rsidP="1F2A674E" w:rsidRDefault="00B57CB7" w14:paraId="1DAF5A53" w14:textId="04E7FEF2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lastRenderedPageBreak/>
              <w:t xml:space="preserve">To recognise essential early scientific concepts, </w:t>
            </w:r>
            <w:r w:rsidR="001E7797">
              <w:rPr>
                <w:rFonts w:ascii="Arial" w:hAnsi="Arial" w:cs="Arial"/>
                <w:sz w:val="20"/>
                <w:szCs w:val="20"/>
              </w:rPr>
              <w:t>vocabulary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, and skills within </w:t>
            </w:r>
            <w:r w:rsidRPr="1F2A674E" w:rsidR="30355974">
              <w:rPr>
                <w:rFonts w:ascii="Arial" w:hAnsi="Arial" w:cs="Arial"/>
                <w:sz w:val="20"/>
                <w:szCs w:val="20"/>
              </w:rPr>
              <w:t>the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EYFS</w:t>
            </w:r>
            <w:r w:rsidRPr="1F2A674E" w:rsidR="7330ECFB">
              <w:rPr>
                <w:rFonts w:ascii="Arial" w:hAnsi="Arial" w:cs="Arial"/>
                <w:sz w:val="20"/>
                <w:szCs w:val="20"/>
              </w:rPr>
              <w:t xml:space="preserve"> curriculum</w:t>
            </w:r>
            <w:r w:rsidR="00BE69F2">
              <w:rPr>
                <w:rFonts w:ascii="Arial" w:hAnsi="Arial" w:cs="Arial"/>
                <w:sz w:val="20"/>
                <w:szCs w:val="20"/>
              </w:rPr>
              <w:t>, and begin to develop a secure subject knowledge.</w:t>
            </w:r>
          </w:p>
          <w:p w:rsidRPr="004B2319" w:rsidR="00BF1693" w:rsidP="1F2A674E" w:rsidRDefault="00BF1693" w14:paraId="697F4D05" w14:textId="0E272A4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B2319" w:rsidR="00BF1693" w:rsidP="1F2A674E" w:rsidRDefault="152F6EFF" w14:paraId="2C69A364" w14:textId="5D2BF2E5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 xml:space="preserve">To begin to develop a knowledge and understanding </w:t>
            </w:r>
            <w:r w:rsidRPr="1F2A674E" w:rsidR="038111DB">
              <w:rPr>
                <w:rFonts w:ascii="Arial" w:hAnsi="Arial" w:cs="Arial"/>
                <w:sz w:val="20"/>
                <w:szCs w:val="20"/>
              </w:rPr>
              <w:t>of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how play and </w:t>
            </w:r>
            <w:r w:rsidRPr="1F2A674E" w:rsidR="17E5A49C">
              <w:rPr>
                <w:rFonts w:ascii="Arial" w:hAnsi="Arial" w:cs="Arial"/>
                <w:sz w:val="20"/>
                <w:szCs w:val="20"/>
              </w:rPr>
              <w:t>the</w:t>
            </w:r>
            <w:r w:rsidRPr="1F2A674E" w:rsidR="0A9159DB">
              <w:rPr>
                <w:rFonts w:ascii="Arial" w:hAnsi="Arial" w:cs="Arial"/>
                <w:sz w:val="20"/>
                <w:szCs w:val="20"/>
              </w:rPr>
              <w:t xml:space="preserve"> early years</w:t>
            </w:r>
            <w:r w:rsidRPr="1F2A674E" w:rsidR="17E5A4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F2A674E">
              <w:rPr>
                <w:rFonts w:ascii="Arial" w:hAnsi="Arial" w:cs="Arial"/>
                <w:sz w:val="20"/>
                <w:szCs w:val="20"/>
              </w:rPr>
              <w:t>environment</w:t>
            </w:r>
            <w:r w:rsidRPr="1F2A674E" w:rsidR="7B835446">
              <w:rPr>
                <w:rFonts w:ascii="Arial" w:hAnsi="Arial" w:cs="Arial"/>
                <w:sz w:val="20"/>
                <w:szCs w:val="20"/>
              </w:rPr>
              <w:t xml:space="preserve">, both indoors and outside, </w:t>
            </w:r>
            <w:r w:rsidRPr="1F2A674E">
              <w:rPr>
                <w:rFonts w:ascii="Arial" w:hAnsi="Arial" w:cs="Arial"/>
                <w:sz w:val="20"/>
                <w:szCs w:val="20"/>
              </w:rPr>
              <w:t>can support children’s</w:t>
            </w:r>
            <w:r w:rsidRPr="1F2A674E" w:rsidR="1F944487">
              <w:rPr>
                <w:rFonts w:ascii="Arial" w:hAnsi="Arial" w:cs="Arial"/>
                <w:sz w:val="20"/>
                <w:szCs w:val="20"/>
              </w:rPr>
              <w:t xml:space="preserve"> learning and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development of early scientific conc</w:t>
            </w:r>
            <w:r w:rsidRPr="1F2A674E" w:rsidR="1B11D341">
              <w:rPr>
                <w:rFonts w:ascii="Arial" w:hAnsi="Arial" w:cs="Arial"/>
                <w:sz w:val="20"/>
                <w:szCs w:val="20"/>
              </w:rPr>
              <w:t>epts.</w:t>
            </w:r>
          </w:p>
          <w:p w:rsidRPr="004B2319" w:rsidR="00BF1693" w:rsidP="1F2A674E" w:rsidRDefault="00BF1693" w14:paraId="2FCF120F" w14:textId="76C06DFA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B2319" w:rsidR="00BF1693" w:rsidP="1F2A674E" w:rsidRDefault="33BD6964" w14:paraId="6500EFEB" w14:textId="0291A787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To begin to understand the p</w:t>
            </w:r>
            <w:r w:rsidRPr="1F2A674E" w:rsidR="75B6CE11">
              <w:rPr>
                <w:rFonts w:ascii="Arial" w:hAnsi="Arial" w:cs="Arial"/>
                <w:sz w:val="20"/>
                <w:szCs w:val="20"/>
              </w:rPr>
              <w:t>rocess for planning</w:t>
            </w:r>
            <w:r w:rsidRPr="1F2A674E" w:rsidR="5E260CAB">
              <w:rPr>
                <w:rFonts w:ascii="Arial" w:hAnsi="Arial" w:cs="Arial"/>
                <w:sz w:val="20"/>
                <w:szCs w:val="20"/>
              </w:rPr>
              <w:t xml:space="preserve"> adult-led activities in</w:t>
            </w:r>
            <w:r w:rsidRPr="1F2A674E" w:rsidR="75B6CE11">
              <w:rPr>
                <w:rFonts w:ascii="Arial" w:hAnsi="Arial" w:cs="Arial"/>
                <w:sz w:val="20"/>
                <w:szCs w:val="20"/>
              </w:rPr>
              <w:t xml:space="preserve"> Understanding the World: The Natural World</w:t>
            </w:r>
            <w:r w:rsidRPr="1F2A674E" w:rsidR="60DC4248">
              <w:rPr>
                <w:rFonts w:ascii="Arial" w:hAnsi="Arial" w:cs="Arial"/>
                <w:sz w:val="20"/>
                <w:szCs w:val="20"/>
              </w:rPr>
              <w:t>,</w:t>
            </w:r>
            <w:r w:rsidRPr="1F2A674E" w:rsidR="79BFF32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1F2A674E" w:rsidR="6EDA3EA5">
              <w:rPr>
                <w:rFonts w:ascii="Arial" w:hAnsi="Arial" w:cs="Arial"/>
                <w:sz w:val="20"/>
                <w:szCs w:val="20"/>
              </w:rPr>
              <w:t>enhanc</w:t>
            </w:r>
            <w:r w:rsidRPr="1F2A674E" w:rsidR="79BFF320">
              <w:rPr>
                <w:rFonts w:ascii="Arial" w:hAnsi="Arial" w:cs="Arial"/>
                <w:sz w:val="20"/>
                <w:szCs w:val="20"/>
              </w:rPr>
              <w:t>ing child-initiated activities</w:t>
            </w:r>
            <w:r w:rsidRPr="1F2A674E" w:rsidR="0F87CC0D">
              <w:rPr>
                <w:rFonts w:ascii="Arial" w:hAnsi="Arial" w:cs="Arial"/>
                <w:sz w:val="20"/>
                <w:szCs w:val="20"/>
              </w:rPr>
              <w:t xml:space="preserve"> in continuous provision</w:t>
            </w:r>
            <w:r w:rsidRPr="1F2A674E" w:rsidR="0CD19670">
              <w:rPr>
                <w:rFonts w:ascii="Arial" w:hAnsi="Arial" w:cs="Arial"/>
                <w:sz w:val="20"/>
                <w:szCs w:val="20"/>
              </w:rPr>
              <w:t>, including the role of the adult</w:t>
            </w:r>
            <w:r w:rsidRPr="1F2A674E" w:rsidR="4E2CB13E">
              <w:rPr>
                <w:rFonts w:ascii="Arial" w:hAnsi="Arial" w:cs="Arial"/>
                <w:sz w:val="20"/>
                <w:szCs w:val="20"/>
              </w:rPr>
              <w:t>, adaptive teaching, and inclusion</w:t>
            </w:r>
            <w:r w:rsidRPr="1F2A674E" w:rsidR="6A1D38A0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4B2319" w:rsidR="00BF1693" w:rsidP="1F2A674E" w:rsidRDefault="00BF1693" w14:paraId="72EE5F3E" w14:textId="484AA9F3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B2319" w:rsidR="00BF1693" w:rsidP="1F2A674E" w:rsidRDefault="761BC9CA" w14:paraId="767A5505" w14:textId="094C0A13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 xml:space="preserve">To begin to understand how to assess children’s learning and development in </w:t>
            </w:r>
            <w:r w:rsidRPr="1F2A674E">
              <w:rPr>
                <w:rFonts w:ascii="Arial" w:hAnsi="Arial" w:cs="Arial"/>
                <w:sz w:val="20"/>
                <w:szCs w:val="20"/>
              </w:rPr>
              <w:lastRenderedPageBreak/>
              <w:t xml:space="preserve">Understanding the World: The Natural </w:t>
            </w:r>
            <w:r w:rsidRPr="1F2A674E" w:rsidR="147F4DAC">
              <w:rPr>
                <w:rFonts w:ascii="Arial" w:hAnsi="Arial" w:cs="Arial"/>
                <w:sz w:val="20"/>
                <w:szCs w:val="20"/>
              </w:rPr>
              <w:t>World and</w:t>
            </w:r>
            <w:r w:rsidRPr="1F2A674E" w:rsidR="76847183">
              <w:rPr>
                <w:rFonts w:ascii="Arial" w:hAnsi="Arial" w:cs="Arial"/>
                <w:sz w:val="20"/>
                <w:szCs w:val="20"/>
              </w:rPr>
              <w:t xml:space="preserve"> use this to address misconceptions and </w:t>
            </w:r>
            <w:r w:rsidRPr="1F2A674E" w:rsidR="3EA5BE37">
              <w:rPr>
                <w:rFonts w:ascii="Arial" w:hAnsi="Arial" w:cs="Arial"/>
                <w:sz w:val="20"/>
                <w:szCs w:val="20"/>
              </w:rPr>
              <w:t>inform future planning.</w:t>
            </w:r>
          </w:p>
        </w:tc>
        <w:tc>
          <w:tcPr>
            <w:tcW w:w="875" w:type="pct"/>
            <w:tcMar/>
          </w:tcPr>
          <w:p w:rsidRPr="00046D06" w:rsidR="003B3F79" w:rsidP="17B836DC" w:rsidRDefault="00046D06" w14:paraId="50D3F074" w14:textId="0AE29848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7B836DC" w:rsidR="59CB9EE7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2.1; 2.2</w:t>
            </w:r>
            <w:r w:rsidRPr="17B836DC" w:rsidR="05C0F30F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; 2.6</w:t>
            </w:r>
          </w:p>
          <w:p w:rsidRPr="00046D06" w:rsidR="003B3F79" w:rsidP="17B836DC" w:rsidRDefault="00046D06" w14:paraId="41A68556" w14:textId="27E8CFDF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046D06" w:rsidR="003B3F79" w:rsidP="1F2A674E" w:rsidRDefault="00046D06" w14:paraId="43153046" w14:textId="1A342779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7B836DC" w:rsidR="00046D0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3.1; </w:t>
            </w:r>
            <w:r w:rsidRPr="17B836DC" w:rsidR="5C17EE7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3.2; </w:t>
            </w:r>
            <w:r w:rsidRPr="17B836DC" w:rsidR="00046D0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3.3;</w:t>
            </w:r>
            <w:r w:rsidRPr="17B836DC" w:rsidR="006F6D7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17B836DC" w:rsidR="72A21F1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3.4; </w:t>
            </w:r>
            <w:r w:rsidRPr="17B836DC" w:rsidR="006F6D7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3.5</w:t>
            </w:r>
            <w:r w:rsidRPr="17B836DC" w:rsidR="608C3BB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; 3.7</w:t>
            </w:r>
            <w:r w:rsidRPr="17B836DC" w:rsidR="608C3BB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;3.10</w:t>
            </w:r>
          </w:p>
          <w:p w:rsidR="17B836DC" w:rsidP="17B836DC" w:rsidRDefault="17B836DC" w14:paraId="2BD7FA06" w14:textId="503140BA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="7B6C271A" w:rsidP="17B836DC" w:rsidRDefault="7B6C271A" w14:paraId="12A55B34" w14:textId="5C364E3E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7B836DC" w:rsidR="7B6C271A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4.2; 4.3; 4.4; 4.6; 4.7; 4.9</w:t>
            </w:r>
          </w:p>
          <w:p w:rsidR="00F35FFC" w:rsidP="1F2A674E" w:rsidRDefault="00F35FFC" w14:paraId="0860A152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7B6C271A" w:rsidP="17B836DC" w:rsidRDefault="7B6C271A" w14:paraId="488F37BE" w14:textId="6D51DA54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  <w:u w:val="none"/>
              </w:rPr>
            </w:pPr>
            <w:r w:rsidRPr="17B836DC" w:rsidR="7B6C271A">
              <w:rPr>
                <w:rFonts w:ascii="Arial" w:hAnsi="Arial" w:eastAsia="Arial" w:cs="Arial"/>
                <w:b w:val="1"/>
                <w:bCs w:val="1"/>
                <w:sz w:val="20"/>
                <w:szCs w:val="20"/>
                <w:u w:val="none"/>
              </w:rPr>
              <w:t>5.1; 5.2; 5.3; 5.5; 5.7</w:t>
            </w:r>
          </w:p>
          <w:p w:rsidR="17B836DC" w:rsidP="17B836DC" w:rsidRDefault="17B836DC" w14:paraId="6FCFE3AE" w14:textId="4AF812C1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="7B6C271A" w:rsidP="17B836DC" w:rsidRDefault="7B6C271A" w14:paraId="028EC5EA" w14:textId="650EA709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  <w:u w:val="none"/>
              </w:rPr>
            </w:pPr>
            <w:r w:rsidRPr="17B836DC" w:rsidR="7B6C271A">
              <w:rPr>
                <w:rFonts w:ascii="Arial" w:hAnsi="Arial" w:eastAsia="Arial" w:cs="Arial"/>
                <w:b w:val="1"/>
                <w:bCs w:val="1"/>
                <w:sz w:val="20"/>
                <w:szCs w:val="20"/>
                <w:u w:val="none"/>
              </w:rPr>
              <w:t>6.1; 6.4; 6.7</w:t>
            </w:r>
          </w:p>
          <w:p w:rsidR="00F35FFC" w:rsidP="1F2A674E" w:rsidRDefault="00F35FFC" w14:paraId="33FE22A9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Pr="008D27C4" w:rsidR="00F35FFC" w:rsidP="1F2A674E" w:rsidRDefault="008D27C4" w14:paraId="3563A43C" w14:textId="72CAC2FA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  <w:u w:val="none"/>
              </w:rPr>
            </w:pPr>
            <w:r w:rsidRPr="17B836DC" w:rsidR="7B6C271A">
              <w:rPr>
                <w:rFonts w:ascii="Arial" w:hAnsi="Arial" w:eastAsia="Arial" w:cs="Arial"/>
                <w:b w:val="1"/>
                <w:bCs w:val="1"/>
                <w:sz w:val="20"/>
                <w:szCs w:val="20"/>
                <w:u w:val="none"/>
              </w:rPr>
              <w:t>8.3</w:t>
            </w:r>
          </w:p>
          <w:p w:rsidR="00F35FFC" w:rsidP="1F2A674E" w:rsidRDefault="00F35FFC" w14:paraId="0545D54C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F35FFC" w:rsidP="1F2A674E" w:rsidRDefault="00F35FFC" w14:paraId="25CAF916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F35FFC" w:rsidP="1F2A674E" w:rsidRDefault="00F35FFC" w14:paraId="1E6800D8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F35FFC" w:rsidP="1F2A674E" w:rsidRDefault="00F35FFC" w14:paraId="54BDEB91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F35FFC" w:rsidP="1F2A674E" w:rsidRDefault="00F35FFC" w14:paraId="2C81696C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F35FFC" w:rsidP="1F2A674E" w:rsidRDefault="00F35FFC" w14:paraId="1301CF65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B90878" w:rsidP="1F2A674E" w:rsidRDefault="00B90878" w14:paraId="312210BF" w14:textId="77777777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de-DE"/>
              </w:rPr>
            </w:pPr>
          </w:p>
          <w:p w:rsidR="00F35FFC" w:rsidP="1F2A674E" w:rsidRDefault="00F35FFC" w14:paraId="53E10F9D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F35FFC" w:rsidP="1F2A674E" w:rsidRDefault="00F35FFC" w14:paraId="1464136B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F35FFC" w:rsidP="1F2A674E" w:rsidRDefault="00F35FFC" w14:paraId="4B261254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F35FFC" w:rsidP="1F2A674E" w:rsidRDefault="00F35FFC" w14:paraId="46CCA836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F35FFC" w:rsidP="1F2A674E" w:rsidRDefault="00F35FFC" w14:paraId="1221273C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F35FFC" w:rsidP="1F2A674E" w:rsidRDefault="00F35FFC" w14:paraId="78E33D2B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F35FFC" w:rsidP="1F2A674E" w:rsidRDefault="00F35FFC" w14:paraId="03C735CD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F35FFC" w:rsidP="1F2A674E" w:rsidRDefault="00F35FFC" w14:paraId="02038533" w14:textId="77777777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  <w:p w:rsidR="00B90878" w:rsidP="1F2A674E" w:rsidRDefault="00B90878" w14:paraId="6113BFCA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Pr="003239B3" w:rsidR="006A0525" w:rsidP="1F2A674E" w:rsidRDefault="007E0E0F" w14:paraId="4E1C9B79" w14:textId="16CEFCAF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75" w:type="pct"/>
            <w:tcMar/>
          </w:tcPr>
          <w:p w:rsidR="00134A84" w:rsidP="17B836DC" w:rsidRDefault="00157C68" w14:paraId="077F3F1E" w14:textId="65C65ACD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B836DC" w:rsidR="6EA62AB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2a; </w:t>
            </w:r>
            <w:r w:rsidRPr="17B836DC" w:rsidR="7B6C271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2b; 2c; </w:t>
            </w:r>
            <w:r w:rsidRPr="17B836DC" w:rsidR="00157C6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2d</w:t>
            </w:r>
            <w:r w:rsidRPr="17B836DC" w:rsidR="1B9CB2B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;</w:t>
            </w:r>
            <w:r w:rsidRPr="17B836DC" w:rsidR="02B038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2.e; 2.f</w:t>
            </w:r>
            <w:r w:rsidRPr="17B836DC" w:rsidR="02B038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;</w:t>
            </w:r>
            <w:r w:rsidRPr="17B836DC" w:rsidR="1B9CB2B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2g</w:t>
            </w:r>
            <w:r w:rsidRPr="17B836DC" w:rsidR="1B9CB2B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; 2j</w:t>
            </w:r>
          </w:p>
          <w:p w:rsidR="17B836DC" w:rsidP="17B836DC" w:rsidRDefault="17B836DC" w14:paraId="4399CD1F" w14:textId="0030858D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3B3F79" w:rsidP="17B836DC" w:rsidRDefault="00157C68" w14:paraId="734B5110" w14:textId="3DEC1D0E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B836DC" w:rsidR="00157C6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3a;</w:t>
            </w:r>
            <w:r w:rsidRPr="17B836DC" w:rsidR="41AFA2A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3c; 3d;</w:t>
            </w:r>
            <w:r w:rsidRPr="17B836DC" w:rsidR="00157C6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17B836DC" w:rsidR="003876B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</w:t>
            </w:r>
            <w:r w:rsidRPr="17B836DC" w:rsidR="00D6510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g</w:t>
            </w:r>
            <w:r w:rsidRPr="17B836DC" w:rsidR="6F9D817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; 3j; 3t</w:t>
            </w:r>
          </w:p>
          <w:p w:rsidR="00962C9E" w:rsidP="17B836DC" w:rsidRDefault="00962C9E" w14:paraId="424E8044" w14:textId="1044B4F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962C9E" w:rsidP="17B836DC" w:rsidRDefault="00962C9E" w14:paraId="6A99FD4A" w14:textId="74E00CF1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B836DC" w:rsidR="6F9D817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4a; 4b; 4c; 4e; 4j</w:t>
            </w:r>
          </w:p>
          <w:p w:rsidR="00962C9E" w:rsidP="17B836DC" w:rsidRDefault="00962C9E" w14:paraId="2B8F21CE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755EB6" w:rsidP="17B836DC" w:rsidRDefault="00755EB6" w14:paraId="00C1FE02" w14:textId="3DF2C268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B836DC" w:rsidR="6F9D817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8a; 8b; </w:t>
            </w:r>
            <w:r w:rsidRPr="17B836DC" w:rsidR="00755EB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8d</w:t>
            </w:r>
          </w:p>
          <w:p w:rsidR="007824CF" w:rsidP="17B836DC" w:rsidRDefault="007824CF" w14:paraId="23EE0745" w14:textId="7D6A38C2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7824CF" w:rsidP="17B836DC" w:rsidRDefault="007824CF" w14:paraId="0C5A9583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7824CF" w:rsidP="17B836DC" w:rsidRDefault="007824CF" w14:paraId="7F10CCEA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7824CF" w:rsidP="17B836DC" w:rsidRDefault="007824CF" w14:paraId="7DD4773D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7824CF" w:rsidP="17B836DC" w:rsidRDefault="007824CF" w14:paraId="2BC5A8FC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7824CF" w:rsidP="17B836DC" w:rsidRDefault="007824CF" w14:paraId="2192C952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7824CF" w:rsidP="17B836DC" w:rsidRDefault="007824CF" w14:paraId="5F3A6460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17B836DC" w:rsidP="17B836DC" w:rsidRDefault="17B836DC" w14:paraId="673274A0" w14:textId="5B5AA76E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D6510C" w:rsidR="007824CF" w:rsidP="17B836DC" w:rsidRDefault="007824CF" w14:paraId="7EA93A33" w14:textId="3AF06E09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75" w:type="pct"/>
            <w:tcMar/>
          </w:tcPr>
          <w:p w:rsidRPr="00713971" w:rsidR="008B58ED" w:rsidP="1F2A674E" w:rsidRDefault="008B58ED" w14:paraId="4181D96F" w14:textId="3C9D2CF3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lastRenderedPageBreak/>
              <w:t>Primary Science Knowledge &amp; Understanding, 2021. Peacock, Sharp, Johnsey, Write and Sewell.</w:t>
            </w:r>
          </w:p>
          <w:p w:rsidRPr="00713971" w:rsidR="008B58ED" w:rsidP="008B58ED" w:rsidRDefault="008B58ED" w14:paraId="119DBE7D" w14:textId="0479EDC1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713971" w:rsidR="008B58ED" w:rsidP="008B58ED" w:rsidRDefault="008B58ED" w14:paraId="6BA169CB" w14:textId="187E4AD2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 xml:space="preserve">Primary Science Theory &amp; Practice, 2021. Sharp, Peacock, Johnsey, Simon, Smith, </w:t>
            </w:r>
            <w:r w:rsidRPr="1F2A674E" w:rsidR="07691351">
              <w:rPr>
                <w:rFonts w:ascii="Arial" w:hAnsi="Arial" w:cs="Arial"/>
                <w:sz w:val="20"/>
                <w:szCs w:val="20"/>
              </w:rPr>
              <w:t>Cross,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and Harris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1F2A674E" w:rsidP="1F2A674E" w:rsidRDefault="1F2A674E" w14:paraId="2D76D33E" w14:textId="4739D15A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8B58ED" w:rsidP="008B58ED" w:rsidRDefault="008B58ED" w14:paraId="2A648D47" w14:textId="2D9CA713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Research Review: Science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,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2021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.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Ofsted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.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1F2A674E" w:rsidP="1F2A674E" w:rsidRDefault="1F2A674E" w14:paraId="5936B6E8" w14:textId="6835928D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8B58ED" w:rsidP="008B58ED" w:rsidRDefault="008B58ED" w14:paraId="6E8CB26F" w14:textId="5C0B6EE8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lastRenderedPageBreak/>
              <w:t>The Teaching of Science in Primary</w:t>
            </w:r>
            <w:r w:rsidRPr="1F2A674E">
              <w:rPr>
                <w:rFonts w:ascii="Arial" w:hAnsi="Arial" w:cs="Arial"/>
              </w:rPr>
              <w:t xml:space="preserve"> </w:t>
            </w:r>
            <w:r w:rsidRPr="1F2A674E">
              <w:rPr>
                <w:rFonts w:ascii="Arial" w:hAnsi="Arial" w:cs="Arial"/>
                <w:sz w:val="20"/>
                <w:szCs w:val="20"/>
              </w:rPr>
              <w:t>Schools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,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2017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.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Harlen and Qualter</w:t>
            </w:r>
            <w:r w:rsidRPr="1F2A674E" w:rsidR="007139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1F2A674E" w:rsidP="1F2A674E" w:rsidRDefault="1F2A674E" w14:paraId="5855B871" w14:textId="5C09EAF5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8B58ED" w:rsidP="008B58ED" w:rsidRDefault="008B58ED" w14:paraId="26A63DC4" w14:textId="38653013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Maintaining Curiosity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,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2013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.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Ofsted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1F2A674E" w:rsidP="1F2A674E" w:rsidRDefault="1F2A674E" w14:paraId="328FA72D" w14:textId="44044AEA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8B58ED" w:rsidP="008B58ED" w:rsidRDefault="008B58ED" w14:paraId="529C6257" w14:textId="64B6B2EA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ASE: Guide to Primary Science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,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2018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.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Serret and Earle</w:t>
            </w:r>
          </w:p>
          <w:p w:rsidR="1F2A674E" w:rsidP="1F2A674E" w:rsidRDefault="1F2A674E" w14:paraId="3E038F5C" w14:textId="49F04445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8B58ED" w:rsidP="008B58ED" w:rsidRDefault="008B58ED" w14:paraId="54759126" w14:textId="05FD650F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ASE materials</w:t>
            </w:r>
          </w:p>
          <w:p w:rsidR="1F2A674E" w:rsidP="1F2A674E" w:rsidRDefault="1F2A674E" w14:paraId="66523098" w14:textId="23B49D00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8B58ED" w:rsidP="008B58ED" w:rsidRDefault="008B58ED" w14:paraId="3D4E4E13" w14:textId="309A006F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STEM learning centre materials</w:t>
            </w:r>
          </w:p>
          <w:p w:rsidR="1F2A674E" w:rsidP="1F2A674E" w:rsidRDefault="1F2A674E" w14:paraId="3F547E32" w14:textId="7E273470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8B58ED" w:rsidP="008B58ED" w:rsidRDefault="008B58ED" w14:paraId="0015FEA1" w14:textId="3C92184D">
            <w:pPr>
              <w:rPr>
                <w:rFonts w:ascii="Arial" w:hAnsi="Arial" w:cs="Arial"/>
                <w:sz w:val="20"/>
                <w:szCs w:val="20"/>
              </w:rPr>
            </w:pPr>
            <w:r w:rsidRPr="17B836DC" w:rsidR="778381E5">
              <w:rPr>
                <w:rFonts w:ascii="Arial" w:hAnsi="Arial" w:cs="Arial"/>
                <w:sz w:val="20"/>
                <w:szCs w:val="20"/>
              </w:rPr>
              <w:t>PSST (Primary Science Teaching Trust)</w:t>
            </w:r>
            <w:r w:rsidRPr="17B836DC" w:rsidR="008B58ED">
              <w:rPr>
                <w:rFonts w:ascii="Arial" w:hAnsi="Arial" w:cs="Arial"/>
                <w:sz w:val="20"/>
                <w:szCs w:val="20"/>
              </w:rPr>
              <w:t xml:space="preserve"> materials</w:t>
            </w:r>
          </w:p>
          <w:p w:rsidR="1F2A674E" w:rsidP="1F2A674E" w:rsidRDefault="1F2A674E" w14:paraId="3B8BA48D" w14:textId="5542EFFD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8B58ED" w:rsidP="008B58ED" w:rsidRDefault="008B58ED" w14:paraId="66D62427" w14:textId="00BED11E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PLAN primary science</w:t>
            </w:r>
          </w:p>
          <w:p w:rsidR="1F2A674E" w:rsidP="1F2A674E" w:rsidRDefault="1F2A674E" w14:paraId="0F1E9F45" w14:textId="7EE04413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8B58ED" w:rsidP="008B58ED" w:rsidRDefault="008B58ED" w14:paraId="4035D8D1" w14:textId="690E426A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Early Years Foundation Stage Statutory Framework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,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1.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name="_Int_TWqEhSkK" w:id="3"/>
            <w:r w:rsidRPr="1F2A674E">
              <w:rPr>
                <w:rFonts w:ascii="Arial" w:hAnsi="Arial" w:cs="Arial"/>
                <w:sz w:val="20"/>
                <w:szCs w:val="20"/>
              </w:rPr>
              <w:t>DfE</w:t>
            </w:r>
            <w:bookmarkEnd w:id="3"/>
            <w:r w:rsidRPr="1F2A674E" w:rsidR="004F525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1F2A674E" w:rsidP="1F2A674E" w:rsidRDefault="1F2A674E" w14:paraId="5DF28DBD" w14:textId="3C698138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8B58ED" w:rsidP="008B58ED" w:rsidRDefault="008B58ED" w14:paraId="6CCB9992" w14:textId="2D8D26FE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Development Matters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,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2021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.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DfE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1F2A674E" w:rsidP="1F2A674E" w:rsidRDefault="1F2A674E" w14:paraId="3DFF8575" w14:textId="6D86AC78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008B58ED" w:rsidRDefault="008B58ED" w14:paraId="3A855822" w14:textId="279B0F82">
            <w:pPr>
              <w:rPr>
                <w:rFonts w:ascii="Arial" w:hAnsi="Arial" w:cs="Arial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Birth to Five Matters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,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2021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.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Early Education</w:t>
            </w:r>
            <w:r w:rsidRPr="1F2A674E" w:rsidR="004F52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7" w:type="pct"/>
            <w:tcMar/>
          </w:tcPr>
          <w:p w:rsidRPr="00713971" w:rsidR="005700E5" w:rsidP="005700E5" w:rsidRDefault="005700E5" w14:paraId="4636253A" w14:textId="75357CBC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lastRenderedPageBreak/>
              <w:t>Initial confidence and subject knowledge audit.</w:t>
            </w:r>
          </w:p>
          <w:p w:rsidR="1F2A674E" w:rsidP="1F2A674E" w:rsidRDefault="1F2A674E" w14:paraId="2DBA6A1F" w14:textId="41997DF4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5700E5" w:rsidP="005700E5" w:rsidRDefault="005700E5" w14:paraId="263EF0F9" w14:textId="62D90B9A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In-session retrieval activities/questioning.</w:t>
            </w:r>
          </w:p>
          <w:p w:rsidR="1F2A674E" w:rsidP="1F2A674E" w:rsidRDefault="1F2A674E" w14:paraId="5F5EBC23" w14:textId="7E274C43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5700E5" w:rsidP="005700E5" w:rsidRDefault="005700E5" w14:paraId="57AF3E32" w14:textId="14ADDE53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 xml:space="preserve">In-session directed tasks. </w:t>
            </w:r>
          </w:p>
          <w:p w:rsidR="1F2A674E" w:rsidP="1F2A674E" w:rsidRDefault="1F2A674E" w14:paraId="1459ECF3" w14:textId="76A13D4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13971" w:rsidR="005700E5" w:rsidP="005700E5" w:rsidRDefault="005700E5" w14:paraId="78F1F7C6" w14:textId="15058693">
            <w:pPr>
              <w:rPr>
                <w:rFonts w:ascii="Arial" w:hAnsi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Peer discussions and focused tasks</w:t>
            </w:r>
            <w:r w:rsidRPr="1F2A674E" w:rsidR="00713971">
              <w:rPr>
                <w:rFonts w:ascii="Arial" w:hAnsi="Arial" w:cs="Arial"/>
                <w:sz w:val="20"/>
                <w:szCs w:val="20"/>
              </w:rPr>
              <w:t>.</w:t>
            </w:r>
            <w:r w:rsidRPr="1F2A67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1F2A674E" w:rsidP="1F2A674E" w:rsidRDefault="1F2A674E" w14:paraId="235435EA" w14:textId="4247C790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005700E5" w:rsidRDefault="005700E5" w14:paraId="2892EEC3" w14:textId="7830DADA">
            <w:pPr>
              <w:rPr>
                <w:rFonts w:ascii="Arial" w:hAnsi="Arial" w:cs="Arial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Learning Journey – ongoing subject reflections in EYE1009 area</w:t>
            </w:r>
            <w:r w:rsidRPr="1F2A674E" w:rsidR="007139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564"/>
        <w:gridCol w:w="3180"/>
        <w:gridCol w:w="2667"/>
        <w:gridCol w:w="2667"/>
        <w:gridCol w:w="2870"/>
      </w:tblGrid>
      <w:tr w:rsidRPr="00A619D2" w:rsidR="00A619D2" w:rsidTr="4E68CFF8" w14:paraId="18E967BF" w14:textId="77777777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7FD95DD9">
            <w:pPr>
              <w:jc w:val="center"/>
              <w:rPr>
                <w:rFonts w:ascii="Arial" w:hAnsi="Arial" w:cs="Arial"/>
              </w:rPr>
            </w:pPr>
            <w:bookmarkStart w:name="_Hlk135137439" w:id="4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Pr="00A619D2" w:rsidR="00A619D2" w:rsidTr="4E68CFF8" w14:paraId="3B8350F8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Pr="003B3F79" w:rsidR="00A619D2" w:rsidP="1F2A674E" w:rsidRDefault="00A619D2" w14:paraId="531440E6" w14:textId="45F42C79">
            <w:pPr>
              <w:rPr>
                <w:rFonts w:ascii="Arial" w:hAnsi="Arial" w:eastAsia="Arial" w:cs="Arial"/>
                <w:b w:val="1"/>
                <w:bCs w:val="1"/>
              </w:rPr>
            </w:pPr>
            <w:r w:rsidRPr="4E68CFF8" w:rsidR="171A920E">
              <w:rPr>
                <w:rFonts w:ascii="Arial" w:hAnsi="Arial" w:eastAsia="Arial" w:cs="Arial"/>
                <w:b w:val="1"/>
                <w:bCs w:val="1"/>
              </w:rPr>
              <w:t>Observing:</w:t>
            </w:r>
            <w:r w:rsidRPr="4E68CFF8" w:rsidR="00A619D2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4E68CFF8" w:rsidR="00A619D2">
              <w:rPr>
                <w:rFonts w:ascii="Arial" w:hAnsi="Arial" w:eastAsia="Arial" w:cs="Arial"/>
              </w:rPr>
              <w:t>Observe</w:t>
            </w:r>
            <w:r w:rsidRPr="4E68CFF8" w:rsidR="00A619D2">
              <w:rPr>
                <w:rFonts w:ascii="Arial" w:hAnsi="Arial" w:eastAsia="Arial" w:cs="Arial"/>
              </w:rPr>
              <w:t xml:space="preserve"> how expert colleagues us</w:t>
            </w:r>
            <w:r w:rsidRPr="4E68CFF8" w:rsidR="1B380530">
              <w:rPr>
                <w:rFonts w:ascii="Arial" w:hAnsi="Arial" w:eastAsia="Arial" w:cs="Arial"/>
              </w:rPr>
              <w:t xml:space="preserve">e </w:t>
            </w:r>
            <w:r w:rsidRPr="4E68CFF8" w:rsidR="00A619D2">
              <w:rPr>
                <w:rFonts w:ascii="Arial" w:hAnsi="Arial" w:eastAsia="Arial" w:cs="Arial"/>
              </w:rPr>
              <w:t>and deconstruct approach</w:t>
            </w:r>
            <w:r w:rsidRPr="4E68CFF8" w:rsidR="1B380530">
              <w:rPr>
                <w:rFonts w:ascii="Arial" w:hAnsi="Arial" w:eastAsia="Arial" w:cs="Arial"/>
              </w:rPr>
              <w:t>es</w:t>
            </w:r>
            <w:r w:rsidRPr="4E68CFF8" w:rsidR="00A619D2">
              <w:rPr>
                <w:rFonts w:ascii="Arial" w:hAnsi="Arial" w:eastAsia="Arial" w:cs="Arial"/>
              </w:rPr>
              <w:t xml:space="preserve"> in </w:t>
            </w:r>
            <w:r w:rsidRPr="4E68CFF8" w:rsidR="7F577494">
              <w:rPr>
                <w:rFonts w:ascii="Arial" w:hAnsi="Arial" w:eastAsia="Arial" w:cs="Arial"/>
              </w:rPr>
              <w:t>this subject,</w:t>
            </w:r>
            <w:r w:rsidRPr="4E68CFF8" w:rsidR="1B380530">
              <w:rPr>
                <w:rFonts w:ascii="Arial" w:hAnsi="Arial" w:eastAsia="Arial" w:cs="Arial"/>
              </w:rPr>
              <w:t xml:space="preserve"> in </w:t>
            </w:r>
            <w:r w:rsidRPr="4E68CFF8" w:rsidR="00A619D2">
              <w:rPr>
                <w:rFonts w:ascii="Arial" w:hAnsi="Arial" w:eastAsia="Arial" w:cs="Arial"/>
              </w:rPr>
              <w:t>at least one lesson throughout school.</w:t>
            </w:r>
          </w:p>
          <w:p w:rsidR="00A619D2" w:rsidP="1F2A674E" w:rsidRDefault="00A619D2" w14:paraId="4B0A8CD3" w14:textId="77777777">
            <w:pPr>
              <w:pStyle w:val="NoSpacing"/>
              <w:rPr>
                <w:rFonts w:eastAsia="Arial" w:cs="Arial"/>
                <w:sz w:val="22"/>
              </w:rPr>
            </w:pPr>
          </w:p>
          <w:p w:rsidRPr="003B3F79" w:rsidR="00A619D2" w:rsidP="17B836DC" w:rsidRDefault="00A619D2" w14:paraId="6EC94940" w14:textId="0F2718C7">
            <w:pPr>
              <w:pStyle w:val="NoSpacing"/>
              <w:rPr>
                <w:rFonts w:eastAsia="Arial" w:cs="Arial"/>
                <w:b w:val="1"/>
                <w:bCs w:val="1"/>
                <w:sz w:val="22"/>
                <w:szCs w:val="22"/>
              </w:rPr>
            </w:pPr>
            <w:r w:rsidRPr="4E68CFF8" w:rsidR="04EF3326">
              <w:rPr>
                <w:rFonts w:eastAsia="Arial" w:cs="Arial"/>
                <w:b w:val="1"/>
                <w:bCs w:val="1"/>
                <w:sz w:val="22"/>
                <w:szCs w:val="22"/>
              </w:rPr>
              <w:t>Planning:</w:t>
            </w:r>
            <w:r w:rsidRPr="4E68CFF8" w:rsidR="00A619D2">
              <w:rPr>
                <w:rFonts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4E68CFF8" w:rsidR="00A619D2">
              <w:rPr>
                <w:rFonts w:eastAsia="Arial" w:cs="Arial"/>
                <w:sz w:val="22"/>
                <w:szCs w:val="22"/>
              </w:rPr>
              <w:t>Observe</w:t>
            </w:r>
            <w:r w:rsidRPr="4E68CFF8" w:rsidR="00A619D2">
              <w:rPr>
                <w:rFonts w:eastAsia="Arial" w:cs="Arial"/>
                <w:sz w:val="22"/>
                <w:szCs w:val="22"/>
              </w:rPr>
              <w:t xml:space="preserve"> how expert colleagues break tasks down into constituent components</w:t>
            </w:r>
            <w:r w:rsidRPr="4E68CFF8" w:rsidR="1B08B2BF">
              <w:rPr>
                <w:rFonts w:eastAsia="Arial" w:cs="Arial"/>
                <w:sz w:val="22"/>
                <w:szCs w:val="22"/>
              </w:rPr>
              <w:t xml:space="preserve"> in this subject,</w:t>
            </w:r>
            <w:r w:rsidRPr="4E68CFF8" w:rsidR="00A619D2">
              <w:rPr>
                <w:rFonts w:eastAsia="Arial" w:cs="Arial"/>
                <w:sz w:val="22"/>
                <w:szCs w:val="22"/>
              </w:rPr>
              <w:t xml:space="preserve"> for </w:t>
            </w:r>
            <w:r w:rsidRPr="4E68CFF8" w:rsidR="1B380530">
              <w:rPr>
                <w:rFonts w:eastAsia="Arial" w:cs="Arial"/>
                <w:sz w:val="22"/>
                <w:szCs w:val="22"/>
              </w:rPr>
              <w:t xml:space="preserve">at least </w:t>
            </w:r>
            <w:r w:rsidRPr="4E68CFF8" w:rsidR="00A619D2">
              <w:rPr>
                <w:rFonts w:eastAsia="Arial" w:cs="Arial"/>
                <w:sz w:val="22"/>
                <w:szCs w:val="22"/>
              </w:rPr>
              <w:t>one lesson</w:t>
            </w:r>
            <w:r w:rsidRPr="4E68CFF8" w:rsidR="1B380530">
              <w:rPr>
                <w:rFonts w:eastAsia="Arial" w:cs="Arial"/>
                <w:sz w:val="22"/>
                <w:szCs w:val="22"/>
              </w:rPr>
              <w:t>.</w:t>
            </w:r>
          </w:p>
          <w:p w:rsidR="00A619D2" w:rsidP="1F2A674E" w:rsidRDefault="00A619D2" w14:paraId="3B0C0AD8" w14:textId="77777777">
            <w:pPr>
              <w:pStyle w:val="NoSpacing"/>
              <w:rPr>
                <w:rFonts w:eastAsia="Arial" w:cs="Arial"/>
                <w:sz w:val="22"/>
              </w:rPr>
            </w:pPr>
          </w:p>
          <w:p w:rsidR="00A619D2" w:rsidP="1F2A674E" w:rsidRDefault="00A619D2" w14:paraId="5808DE34" w14:textId="480295FD">
            <w:pPr>
              <w:rPr>
                <w:rFonts w:ascii="Arial" w:hAnsi="Arial" w:eastAsia="Arial" w:cs="Arial"/>
              </w:rPr>
            </w:pPr>
            <w:r w:rsidRPr="17B836DC" w:rsidR="5FE370AC">
              <w:rPr>
                <w:rFonts w:ascii="Arial" w:hAnsi="Arial" w:eastAsia="Arial" w:cs="Arial"/>
                <w:b w:val="1"/>
                <w:bCs w:val="1"/>
              </w:rPr>
              <w:t>Teaching:</w:t>
            </w:r>
            <w:r w:rsidRPr="17B836DC" w:rsidR="00A619D2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17B836DC" w:rsidR="00A619D2">
              <w:rPr>
                <w:rFonts w:ascii="Arial" w:hAnsi="Arial" w:eastAsia="Arial" w:cs="Arial"/>
              </w:rPr>
              <w:t xml:space="preserve">Rehearse and refine </w:t>
            </w:r>
            <w:r w:rsidRPr="17B836DC" w:rsidR="27E71A2D">
              <w:rPr>
                <w:rFonts w:ascii="Arial" w:hAnsi="Arial" w:eastAsia="Arial" w:cs="Arial"/>
              </w:rPr>
              <w:t>approaches</w:t>
            </w:r>
            <w:r w:rsidRPr="17B836DC" w:rsidR="00A619D2">
              <w:rPr>
                <w:rFonts w:ascii="Arial" w:hAnsi="Arial" w:eastAsia="Arial" w:cs="Arial"/>
              </w:rPr>
              <w:t xml:space="preserve"> </w:t>
            </w:r>
            <w:r w:rsidRPr="17B836DC" w:rsidR="104E04D2">
              <w:rPr>
                <w:rFonts w:ascii="Arial" w:hAnsi="Arial" w:eastAsia="Arial" w:cs="Arial"/>
              </w:rPr>
              <w:t xml:space="preserve">in this subject </w:t>
            </w:r>
            <w:r w:rsidRPr="17B836DC" w:rsidR="00A619D2">
              <w:rPr>
                <w:rFonts w:ascii="Arial" w:hAnsi="Arial" w:eastAsia="Arial" w:cs="Arial"/>
              </w:rPr>
              <w:t xml:space="preserve">for a group/whole class. </w:t>
            </w:r>
            <w:r w:rsidRPr="17B836DC" w:rsidR="104E04D2">
              <w:rPr>
                <w:rFonts w:ascii="Arial" w:hAnsi="Arial" w:eastAsia="Arial" w:cs="Arial"/>
              </w:rPr>
              <w:t>Deliver</w:t>
            </w:r>
            <w:r w:rsidRPr="17B836DC" w:rsidR="00A619D2">
              <w:rPr>
                <w:rFonts w:ascii="Arial" w:hAnsi="Arial" w:eastAsia="Arial" w:cs="Arial"/>
              </w:rPr>
              <w:t xml:space="preserve"> group/whole class teaching.</w:t>
            </w:r>
          </w:p>
          <w:p w:rsidR="00A619D2" w:rsidP="1F2A674E" w:rsidRDefault="00A619D2" w14:paraId="674153A5" w14:textId="77777777">
            <w:pPr>
              <w:rPr>
                <w:rFonts w:ascii="Arial" w:hAnsi="Arial" w:eastAsia="Arial" w:cs="Arial"/>
              </w:rPr>
            </w:pPr>
          </w:p>
          <w:p w:rsidRPr="003B3F79" w:rsidR="00A619D2" w:rsidP="1F2A674E" w:rsidRDefault="00A619D2" w14:paraId="5032CA37" w14:textId="12895E50">
            <w:pPr>
              <w:rPr>
                <w:rFonts w:ascii="Arial" w:hAnsi="Arial" w:eastAsia="Arial" w:cs="Arial"/>
                <w:b w:val="1"/>
                <w:bCs w:val="1"/>
              </w:rPr>
            </w:pPr>
            <w:r w:rsidRPr="17B836DC" w:rsidR="5B05A27B">
              <w:rPr>
                <w:rFonts w:ascii="Arial" w:hAnsi="Arial" w:eastAsia="Arial" w:cs="Arial"/>
                <w:b w:val="1"/>
                <w:bCs w:val="1"/>
              </w:rPr>
              <w:t>Assessment:</w:t>
            </w:r>
            <w:r w:rsidRPr="17B836DC" w:rsidR="00A619D2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17B836DC" w:rsidR="00A619D2">
              <w:rPr>
                <w:rFonts w:ascii="Arial" w:hAnsi="Arial" w:eastAsia="Arial" w:cs="Arial"/>
              </w:rPr>
              <w:t>Check prior knowledge and understanding during lessons.</w:t>
            </w:r>
          </w:p>
          <w:p w:rsidR="00A619D2" w:rsidP="1F2A674E" w:rsidRDefault="00A619D2" w14:paraId="478481B0" w14:textId="77777777">
            <w:pPr>
              <w:rPr>
                <w:rFonts w:ascii="Arial" w:hAnsi="Arial" w:eastAsia="Arial" w:cs="Arial"/>
              </w:rPr>
            </w:pPr>
          </w:p>
          <w:p w:rsidRPr="003B3F79" w:rsidR="00A619D2" w:rsidP="1F2A674E" w:rsidRDefault="00A619D2" w14:paraId="41701162" w14:textId="1FA322F4">
            <w:pPr>
              <w:rPr>
                <w:rFonts w:ascii="Arial" w:hAnsi="Arial" w:eastAsia="Arial" w:cs="Arial"/>
                <w:b w:val="1"/>
                <w:bCs w:val="1"/>
              </w:rPr>
            </w:pPr>
            <w:r w:rsidRPr="17B836DC" w:rsidR="00A619D2">
              <w:rPr>
                <w:rFonts w:ascii="Arial" w:hAnsi="Arial" w:eastAsia="Arial" w:cs="Arial"/>
                <w:b w:val="1"/>
                <w:bCs w:val="1"/>
              </w:rPr>
              <w:t xml:space="preserve">Subject </w:t>
            </w:r>
            <w:r w:rsidRPr="17B836DC" w:rsidR="668C8467">
              <w:rPr>
                <w:rFonts w:ascii="Arial" w:hAnsi="Arial" w:eastAsia="Arial" w:cs="Arial"/>
                <w:b w:val="1"/>
                <w:bCs w:val="1"/>
              </w:rPr>
              <w:t>Knowledge:</w:t>
            </w:r>
            <w:r w:rsidRPr="17B836DC" w:rsidR="00A619D2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17B836DC" w:rsidR="00A619D2">
              <w:rPr>
                <w:rFonts w:ascii="Arial" w:hAnsi="Arial" w:eastAsia="Arial" w:cs="Arial"/>
              </w:rPr>
              <w:t>Discuss and analyse subject specific components with expert colleagues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4E68CFF8" w14:paraId="2799F10B" w14:textId="77777777">
        <w:trPr>
          <w:trHeight w:val="840"/>
        </w:trPr>
        <w:tc>
          <w:tcPr>
            <w:tcW w:w="919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5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6D0A7000">
            <w:pPr>
              <w:rPr>
                <w:rFonts w:ascii="Arial" w:hAnsi="Arial" w:cs="Arial"/>
                <w:b w:val="1"/>
                <w:bCs w:val="1"/>
              </w:rPr>
            </w:pPr>
            <w:r w:rsidRPr="17B836DC" w:rsidR="00A619D2">
              <w:rPr>
                <w:rFonts w:ascii="Arial" w:hAnsi="Arial" w:cs="Arial"/>
                <w:b w:val="1"/>
                <w:bCs w:val="1"/>
              </w:rPr>
              <w:t xml:space="preserve">(CCF reference in </w:t>
            </w:r>
            <w:r w:rsidRPr="17B836DC" w:rsidR="69A0EE8E">
              <w:rPr>
                <w:rFonts w:ascii="Arial" w:hAnsi="Arial" w:cs="Arial"/>
                <w:b w:val="1"/>
                <w:bCs w:val="1"/>
              </w:rPr>
              <w:t>Numerics</w:t>
            </w:r>
            <w:r w:rsidRPr="17B836DC" w:rsidR="00A619D2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17B836DC" w:rsidR="2CE5051D">
              <w:rPr>
                <w:rFonts w:ascii="Arial" w:hAnsi="Arial" w:cs="Arial"/>
                <w:b w:val="1"/>
                <w:bCs w:val="1"/>
              </w:rPr>
              <w:t>e.g.,</w:t>
            </w:r>
            <w:r w:rsidRPr="17B836DC" w:rsidR="00A619D2">
              <w:rPr>
                <w:rFonts w:ascii="Arial" w:hAnsi="Arial" w:cs="Arial"/>
                <w:b w:val="1"/>
                <w:bCs w:val="1"/>
              </w:rPr>
              <w:t xml:space="preserve"> 1.1)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4547A025">
            <w:pPr>
              <w:rPr>
                <w:rFonts w:ascii="Arial" w:hAnsi="Arial" w:cs="Arial"/>
                <w:b w:val="1"/>
                <w:bCs w:val="1"/>
              </w:rPr>
            </w:pPr>
            <w:r w:rsidRPr="17B836DC" w:rsidR="00A619D2">
              <w:rPr>
                <w:rFonts w:ascii="Arial" w:hAnsi="Arial" w:cs="Arial"/>
                <w:b w:val="1"/>
                <w:bCs w:val="1"/>
              </w:rPr>
              <w:t xml:space="preserve">(CCF reference bullets alphabetically </w:t>
            </w:r>
            <w:r w:rsidRPr="17B836DC" w:rsidR="7F42094F">
              <w:rPr>
                <w:rFonts w:ascii="Arial" w:hAnsi="Arial" w:cs="Arial"/>
                <w:b w:val="1"/>
                <w:bCs w:val="1"/>
              </w:rPr>
              <w:t>e.g.,</w:t>
            </w:r>
            <w:r w:rsidRPr="17B836DC" w:rsidR="00A619D2">
              <w:rPr>
                <w:rFonts w:ascii="Arial" w:hAnsi="Arial" w:cs="Arial"/>
                <w:b w:val="1"/>
                <w:bCs w:val="1"/>
              </w:rPr>
              <w:t xml:space="preserve"> 1c)</w:t>
            </w:r>
          </w:p>
        </w:tc>
        <w:tc>
          <w:tcPr>
            <w:tcW w:w="956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Pr="00BC2F85" w:rsidR="00A619D2" w:rsidTr="4E68CFF8" w14:paraId="18716B7C" w14:textId="77777777">
        <w:trPr>
          <w:trHeight w:val="231"/>
        </w:trPr>
        <w:tc>
          <w:tcPr>
            <w:tcW w:w="919" w:type="pct"/>
            <w:tcMar/>
          </w:tcPr>
          <w:p w:rsidRPr="00BC2F85" w:rsidR="00A619D2" w:rsidP="1F2A674E" w:rsidRDefault="2CAEEAA5" w14:paraId="2403FF5E" w14:textId="3C1AC223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To know that Understanding the World: The Natural World in the EYFS curriculum supports children’s development of the physical sense of the world around them.</w:t>
            </w:r>
          </w:p>
          <w:p w:rsidRPr="00BC2F85" w:rsidR="00A619D2" w:rsidP="1F2A674E" w:rsidRDefault="00A619D2" w14:paraId="0EB5C345" w14:textId="3A4DB6C0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1F2A674E" w:rsidRDefault="2CAEEAA5" w14:paraId="6D6DF5A5" w14:textId="082C24D0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To know some key features of planning, teaching, and assessing in Understanding the World: The Natural World.</w:t>
            </w:r>
          </w:p>
          <w:p w:rsidRPr="00BC2F85" w:rsidR="00A619D2" w:rsidP="1F2A674E" w:rsidRDefault="00A619D2" w14:paraId="6CEAD81B" w14:textId="453D2543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1F2A674E" w:rsidRDefault="231C259C" w14:paraId="51C6D994" w14:textId="1856F738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 xml:space="preserve">To understand that Understanding the World: The Natural World involves learning and teaching of </w:t>
            </w:r>
            <w:r w:rsidR="0071257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key </w:t>
            </w: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early science</w:t>
            </w:r>
            <w:r w:rsidR="0071257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ideas and</w:t>
            </w: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concepts.</w:t>
            </w:r>
          </w:p>
          <w:p w:rsidRPr="00BC2F85" w:rsidR="00A619D2" w:rsidP="1F2A674E" w:rsidRDefault="00A619D2" w14:paraId="4A27EE7A" w14:textId="6C5EB502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1F2A674E" w:rsidRDefault="231C259C" w14:paraId="7724DD51" w14:textId="439FCCF0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To understand some of the different pedagogical approaches that can be used to support learning in Understanding the World: The Natural World and how to adapt teaching to enable all children to make </w:t>
            </w:r>
            <w:bookmarkStart w:name="_Int_U0iBqdj7" w:id="6"/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good progress</w:t>
            </w:r>
            <w:bookmarkEnd w:id="6"/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Pr="00BC2F85" w:rsidR="00A619D2" w:rsidP="1F2A674E" w:rsidRDefault="00A619D2" w14:paraId="36EAB08E" w14:textId="1E82504C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1F2A674E" w:rsidRDefault="5E10AA06" w14:paraId="04CC02C6" w14:textId="606B082F">
            <w:pPr>
              <w:spacing w:line="25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To be able to plan quality Understanding the World: The Natural World adult</w:t>
            </w:r>
            <w:r w:rsidRPr="1F2A674E" w:rsidR="1F6BC4D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-</w:t>
            </w: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led opportunities and in continuous provision with the support of </w:t>
            </w:r>
            <w:r w:rsidRPr="1F2A674E" w:rsidR="33D05796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the</w:t>
            </w: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mentor</w:t>
            </w:r>
            <w:r w:rsidRPr="1F2A674E" w:rsidR="156AA454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/class teacher</w:t>
            </w: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that considers prior learning, adaptive teaching, subject-specific </w:t>
            </w:r>
            <w:r w:rsidRPr="1F2A674E" w:rsidR="48E843F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pedagogy,</w:t>
            </w: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and assessment</w:t>
            </w:r>
            <w:r w:rsidRPr="1F2A674E" w:rsidR="185EDF16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Pr="00BC2F85" w:rsidR="00A619D2" w:rsidP="1F2A674E" w:rsidRDefault="00A619D2" w14:paraId="0D9B0549" w14:textId="44A2B1E4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pct"/>
            <w:tcMar/>
          </w:tcPr>
          <w:p w:rsidR="3FFAA0EC" w:rsidP="17B836DC" w:rsidRDefault="3FFAA0EC" w14:paraId="0B45714B" w14:textId="4EE53466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3FFAA0E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2,2; 2.3; 2.4; 2.5; 2.7; 2.8</w:t>
            </w:r>
          </w:p>
          <w:p w:rsidR="17B836DC" w:rsidP="17B836DC" w:rsidRDefault="17B836DC" w14:paraId="77C887E4" w14:textId="29F33AEF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00990077" w:rsidP="17B836DC" w:rsidRDefault="00990077" w14:paraId="776FA2A2" w14:textId="594C45EF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0898D4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3</w:t>
            </w:r>
            <w:r w:rsidRPr="17B836DC" w:rsidR="2003090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.1; </w:t>
            </w:r>
            <w:r w:rsidRPr="17B836DC" w:rsidR="21CB6B3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3.2; </w:t>
            </w:r>
            <w:r w:rsidRPr="17B836DC" w:rsidR="2003090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3.3;</w:t>
            </w:r>
            <w:r w:rsidRPr="17B836DC" w:rsidR="7509488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 3.4;</w:t>
            </w:r>
            <w:r w:rsidRPr="17B836DC" w:rsidR="2003090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 3.5; 3.7</w:t>
            </w:r>
            <w:r w:rsidRPr="17B836DC" w:rsidR="1D8198E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; 3.10</w:t>
            </w:r>
          </w:p>
          <w:p w:rsidR="005410A4" w:rsidP="17B836DC" w:rsidRDefault="005410A4" w14:paraId="00FE2A7C" w14:textId="297A1A2A">
            <w:pPr>
              <w:pStyle w:val="Normal"/>
              <w:rPr>
                <w:rFonts w:ascii="Arial" w:hAnsi="Arial" w:eastAsia="Arial" w:cs="Arial"/>
                <w:i w:val="0"/>
                <w:iCs w:val="0"/>
                <w:sz w:val="20"/>
                <w:szCs w:val="20"/>
                <w:u w:val="single"/>
              </w:rPr>
            </w:pPr>
          </w:p>
          <w:p w:rsidRPr="00A57C9D" w:rsidR="00A57C9D" w:rsidP="17B836DC" w:rsidRDefault="005410A4" w14:paraId="360D70F8" w14:textId="04E87F23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084CB2A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4.2; </w:t>
            </w:r>
            <w:r w:rsidRPr="17B836DC" w:rsidR="7574303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4.3; 4.4; </w:t>
            </w:r>
            <w:r w:rsidRPr="17B836DC" w:rsidR="73BF58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4.</w:t>
            </w:r>
            <w:r w:rsidRPr="17B836DC" w:rsidR="55BFE7B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6</w:t>
            </w:r>
            <w:r w:rsidRPr="17B836DC" w:rsidR="6256979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; 4.7</w:t>
            </w:r>
          </w:p>
          <w:p w:rsidR="17B836DC" w:rsidP="17B836DC" w:rsidRDefault="17B836DC" w14:paraId="46B0723F" w14:textId="46904080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Pr="00A57C9D" w:rsidR="00A57C9D" w:rsidP="17B836DC" w:rsidRDefault="00A57C9D" w14:paraId="1B68021C" w14:textId="32B50F05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73BF58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5.1</w:t>
            </w:r>
            <w:r w:rsidRPr="17B836DC" w:rsidR="0663BB8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;</w:t>
            </w:r>
            <w:r w:rsidRPr="17B836DC" w:rsidR="73BF58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17B836DC" w:rsidR="4760B9D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5.2; 5.3; 5.5; 5.7</w:t>
            </w:r>
          </w:p>
          <w:p w:rsidR="17B836DC" w:rsidP="17B836DC" w:rsidRDefault="17B836DC" w14:paraId="0C88C53A" w14:textId="43BD05C7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00E80D62" w:rsidP="17B836DC" w:rsidRDefault="00E80D62" w14:paraId="41B3785D" w14:textId="76F8A6CF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73BF58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6.1</w:t>
            </w:r>
            <w:r w:rsidRPr="17B836DC" w:rsidR="5C267E1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;</w:t>
            </w:r>
            <w:r w:rsidRPr="17B836DC" w:rsidR="7DD5776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 6.4</w:t>
            </w:r>
            <w:r w:rsidRPr="17B836DC" w:rsidR="4656E61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; 6.7</w:t>
            </w:r>
          </w:p>
          <w:p w:rsidR="17B836DC" w:rsidP="17B836DC" w:rsidRDefault="17B836DC" w14:paraId="502F2A62" w14:textId="6F029F39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Pr="009177DC" w:rsidR="0060430E" w:rsidP="17B836DC" w:rsidRDefault="00883FC6" w14:paraId="1C4D7C1E" w14:textId="43EAD472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2F2FF60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7</w:t>
            </w:r>
            <w:r w:rsidRPr="17B836DC" w:rsidR="4656E61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</w:rPr>
              <w:t>.1</w:t>
            </w:r>
          </w:p>
          <w:p w:rsidR="00990077" w:rsidP="17B836DC" w:rsidRDefault="00990077" w14:paraId="3EDB8822" w14:textId="77777777">
            <w:pPr>
              <w:rPr>
                <w:rFonts w:ascii="Arial" w:hAnsi="Arial" w:eastAsia="Arial" w:cs="Arial"/>
                <w:i w:val="0"/>
                <w:iCs w:val="0"/>
                <w:sz w:val="20"/>
                <w:szCs w:val="20"/>
                <w:u w:val="single"/>
              </w:rPr>
            </w:pPr>
          </w:p>
          <w:p w:rsidRPr="00BC2F85" w:rsidR="00990077" w:rsidP="17B836DC" w:rsidRDefault="00990077" w14:paraId="0F267812" w14:textId="7B2714A1">
            <w:pPr>
              <w:rPr>
                <w:rFonts w:ascii="Arial" w:hAnsi="Arial" w:eastAsia="Arial" w:cs="Arial"/>
                <w:i w:val="0"/>
                <w:iCs w:val="0"/>
                <w:sz w:val="20"/>
                <w:szCs w:val="20"/>
                <w:u w:val="single"/>
              </w:rPr>
            </w:pPr>
          </w:p>
        </w:tc>
        <w:tc>
          <w:tcPr>
            <w:tcW w:w="956" w:type="pct"/>
            <w:tcMar/>
          </w:tcPr>
          <w:p w:rsidR="7A3FBDD1" w:rsidP="17B836DC" w:rsidRDefault="7A3FBDD1" w14:paraId="37D00F6B" w14:textId="27089673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7A3FBDD1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>1a</w:t>
            </w:r>
          </w:p>
          <w:p w:rsidR="17B836DC" w:rsidP="17B836DC" w:rsidRDefault="17B836DC" w14:paraId="0F677199" w14:textId="77784A65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7A3FBDD1" w:rsidP="17B836DC" w:rsidRDefault="7A3FBDD1" w14:paraId="40D287AF" w14:textId="179D3712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7A3FBDD1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>2a; 2b; 2c; 2e; 2f; 2g; 2k</w:t>
            </w:r>
          </w:p>
          <w:p w:rsidR="17B836DC" w:rsidP="17B836DC" w:rsidRDefault="17B836DC" w14:paraId="2A3ECE4A" w14:textId="5A0207D6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00A619D2" w:rsidP="17B836DC" w:rsidRDefault="00DB18FF" w14:paraId="029478D6" w14:textId="02D24871">
            <w:pPr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0D527491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3a; </w:t>
            </w:r>
            <w:r w:rsidRPr="17B836DC" w:rsidR="2D102472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>3c</w:t>
            </w:r>
            <w:r w:rsidRPr="17B836DC" w:rsidR="61B8FEE7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; 3d; 3e; </w:t>
            </w:r>
            <w:r w:rsidRPr="17B836DC" w:rsidR="77E3929E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3f; </w:t>
            </w:r>
            <w:r w:rsidRPr="17B836DC" w:rsidR="61B8FEE7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>3g;</w:t>
            </w:r>
            <w:r w:rsidRPr="17B836DC" w:rsidR="45D292CD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 3h;</w:t>
            </w:r>
            <w:r w:rsidRPr="17B836DC" w:rsidR="61B8FEE7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 3i;</w:t>
            </w:r>
            <w:r w:rsidRPr="17B836DC" w:rsidR="2345E809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 3j;</w:t>
            </w:r>
            <w:r w:rsidRPr="17B836DC" w:rsidR="61B8FEE7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 3l; 3n; 3o</w:t>
            </w:r>
            <w:r w:rsidRPr="17B836DC" w:rsidR="2D102472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</w:p>
          <w:p w:rsidR="00F43FF5" w:rsidP="17B836DC" w:rsidRDefault="00F43FF5" w14:paraId="09211D3A" w14:textId="77777777">
            <w:pPr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00F43FF5" w:rsidP="17B836DC" w:rsidRDefault="00F43FF5" w14:paraId="5F6162F1" w14:textId="191EEE48">
            <w:pPr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57360537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>4a; 4b; 4c; 4e; 4j</w:t>
            </w:r>
          </w:p>
          <w:p w:rsidR="00F43FF5" w:rsidP="17B836DC" w:rsidRDefault="00F43FF5" w14:paraId="201A008B" w14:textId="4F615E2F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00652F41" w:rsidP="17B836DC" w:rsidRDefault="00CB3891" w14:paraId="72F4A80C" w14:textId="3C0E354D">
            <w:pPr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39ED1538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>5b; 5c; 5e</w:t>
            </w:r>
            <w:r w:rsidRPr="17B836DC" w:rsidR="1936FEA8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>; 5g; 5j</w:t>
            </w:r>
          </w:p>
          <w:p w:rsidR="007E57D3" w:rsidP="17B836DC" w:rsidRDefault="00F66B2F" w14:paraId="1C1D1398" w14:textId="06AA2DE7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032B595F" w:rsidP="17B836DC" w:rsidRDefault="032B595F" w14:paraId="612C9618" w14:textId="1E136DAF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032B595F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>6a; 6d; 6e; 6g</w:t>
            </w:r>
          </w:p>
          <w:p w:rsidR="17B836DC" w:rsidP="17B836DC" w:rsidRDefault="17B836DC" w14:paraId="784CFE7F" w14:textId="0FD8DA5E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007E57D3" w:rsidP="17B836DC" w:rsidRDefault="002C3028" w14:paraId="7212FA8F" w14:textId="58C93EFB">
            <w:pPr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7B836DC" w:rsidR="0369E5BA"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  <w:t>8a; 8d</w:t>
            </w:r>
          </w:p>
          <w:p w:rsidRPr="007722E9" w:rsidR="00FF4B61" w:rsidP="17B836DC" w:rsidRDefault="00FF4B61" w14:paraId="3805DA35" w14:textId="115028A8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6" w:type="pct"/>
            <w:tcMar/>
          </w:tcPr>
          <w:p w:rsidRPr="00BC2F85" w:rsidR="00A619D2" w:rsidP="1F2A674E" w:rsidRDefault="01746D0B" w14:paraId="20D105A1" w14:textId="4DD95CE0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Early Years Foundation Stage Statutory Framework</w:t>
            </w:r>
            <w:r w:rsidRPr="1F2A674E" w:rsidR="637D1540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,</w:t>
            </w: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2021</w:t>
            </w:r>
            <w:r w:rsidRPr="1F2A674E" w:rsidR="1E71D73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DfE</w:t>
            </w:r>
            <w:r w:rsidRPr="1F2A674E" w:rsidR="1E71D73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Pr="00BC2F85" w:rsidR="00A619D2" w:rsidP="1F2A674E" w:rsidRDefault="00A619D2" w14:paraId="210CE372" w14:textId="67D5FFAB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1F2A674E" w:rsidRDefault="01746D0B" w14:paraId="49BFFACC" w14:textId="370703C3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Development Matters</w:t>
            </w:r>
            <w:r w:rsidRPr="1F2A674E" w:rsidR="4CD36ACC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,</w:t>
            </w: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2021</w:t>
            </w:r>
            <w:r w:rsidRPr="1F2A674E" w:rsidR="04ED922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DfE</w:t>
            </w:r>
            <w:r w:rsidRPr="1F2A674E" w:rsidR="04ED922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Pr="00BC2F85" w:rsidR="00A619D2" w:rsidP="1F2A674E" w:rsidRDefault="00A619D2" w14:paraId="7376CBCB" w14:textId="46B84F58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1F2A674E" w:rsidRDefault="01746D0B" w14:paraId="730965B4" w14:textId="493FCFE6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Birth to Five Matters</w:t>
            </w:r>
            <w:r w:rsidRPr="1F2A674E" w:rsidR="2CC7539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,</w:t>
            </w: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2021</w:t>
            </w:r>
            <w:r w:rsidRPr="1F2A674E" w:rsidR="7EC66DB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  <w:r w:rsidRPr="1F2A674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Early Education</w:t>
            </w:r>
            <w:r w:rsidRPr="1F2A674E" w:rsidR="54263A4F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Pr="00BC2F85" w:rsidR="00A619D2" w:rsidP="1F2A674E" w:rsidRDefault="00A619D2" w14:paraId="4DBE2CC8" w14:textId="7DF683FB">
            <w:pPr>
              <w:spacing w:line="256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1F2A674E" w:rsidRDefault="00000000" w14:paraId="72E10909" w14:textId="22B22C9E">
            <w:pPr>
              <w:spacing w:line="256" w:lineRule="auto"/>
              <w:rPr>
                <w:rFonts w:ascii="Arial" w:hAnsi="Arial" w:eastAsia="Arial" w:cs="Arial"/>
                <w:sz w:val="20"/>
                <w:szCs w:val="20"/>
              </w:rPr>
            </w:pPr>
            <w:hyperlink w:anchor="&amp;gid=undefined&amp;pid=1" r:id="Rc84fd577ee2446f3">
              <w:r w:rsidRPr="17B836DC" w:rsidR="7199474A">
                <w:rPr>
                  <w:rStyle w:val="Hyperlink"/>
                  <w:rFonts w:ascii="Arial" w:hAnsi="Arial" w:eastAsia="Arial" w:cs="Arial"/>
                  <w:b w:val="1"/>
                  <w:bCs w:val="1"/>
                  <w:color w:val="auto"/>
                  <w:sz w:val="20"/>
                  <w:szCs w:val="20"/>
                </w:rPr>
                <w:t>Laying the Foundations</w:t>
              </w:r>
            </w:hyperlink>
            <w:r w:rsidRPr="17B836DC" w:rsidR="7199474A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17B836DC" w:rsidR="7199474A">
              <w:rPr>
                <w:rFonts w:ascii="Arial" w:hAnsi="Arial" w:eastAsia="Arial" w:cs="Arial"/>
                <w:color w:val="auto"/>
                <w:sz w:val="20"/>
                <w:szCs w:val="20"/>
              </w:rPr>
              <w:t>–</w:t>
            </w:r>
            <w:r w:rsidRPr="17B836DC" w:rsidR="7199474A">
              <w:rPr>
                <w:rFonts w:ascii="Arial" w:hAnsi="Arial" w:eastAsia="Arial" w:cs="Arial"/>
                <w:color w:val="444444"/>
                <w:sz w:val="20"/>
                <w:szCs w:val="20"/>
              </w:rPr>
              <w:t xml:space="preserve"> edited collection of chapters about the teaching of science to </w:t>
            </w:r>
            <w:r w:rsidRPr="17B836DC" w:rsidR="7199474A">
              <w:rPr>
                <w:rFonts w:ascii="Arial" w:hAnsi="Arial" w:eastAsia="Arial" w:cs="Arial"/>
                <w:color w:val="444444"/>
                <w:sz w:val="20"/>
                <w:szCs w:val="20"/>
              </w:rPr>
              <w:t>children aged three to six years. Published by the Association for Science Education (ASE) in 2000, now on the STEM Learning website.</w:t>
            </w:r>
          </w:p>
          <w:p w:rsidRPr="00BC2F85" w:rsidR="00A619D2" w:rsidP="1F2A674E" w:rsidRDefault="00A619D2" w14:paraId="75ECCD23" w14:textId="42FE9057">
            <w:pPr>
              <w:rPr>
                <w:rFonts w:ascii="Arial" w:hAnsi="Arial" w:cs="Arial"/>
                <w:u w:val="single"/>
              </w:rPr>
            </w:pPr>
          </w:p>
          <w:p w:rsidRPr="00BC2F85" w:rsidR="00A619D2" w:rsidP="1F2A674E" w:rsidRDefault="446E24A6" w14:paraId="330978CC" w14:textId="1B99B7A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1F2A674E">
              <w:rPr>
                <w:rFonts w:ascii="Arial" w:hAnsi="Arial" w:cs="Arial"/>
                <w:sz w:val="20"/>
                <w:szCs w:val="20"/>
              </w:rPr>
              <w:t>Play, Observe, Ask:</w:t>
            </w:r>
            <w:r w:rsidRPr="1F2A674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1F2A674E">
              <w:rPr>
                <w:rFonts w:ascii="Arial" w:hAnsi="Arial" w:eastAsia="Arial" w:cs="Arial"/>
                <w:sz w:val="20"/>
                <w:szCs w:val="20"/>
              </w:rPr>
              <w:t>Effective Practice in Early Years: Focus on Learning Science</w:t>
            </w:r>
            <w:r w:rsidRPr="1F2A674E" w:rsidR="5EB51BA9">
              <w:rPr>
                <w:rFonts w:ascii="Arial" w:hAnsi="Arial" w:eastAsia="Arial" w:cs="Arial"/>
                <w:sz w:val="20"/>
                <w:szCs w:val="20"/>
              </w:rPr>
              <w:t xml:space="preserve">. Published by the Primary Science Teaching Trust in 2022. Available </w:t>
            </w:r>
            <w:r w:rsidRPr="1F2A674E" w:rsidR="4D8AF0A7">
              <w:rPr>
                <w:rFonts w:ascii="Arial" w:hAnsi="Arial" w:eastAsia="Arial" w:cs="Arial"/>
                <w:sz w:val="20"/>
                <w:szCs w:val="20"/>
              </w:rPr>
              <w:t>to download from</w:t>
            </w:r>
            <w:r w:rsidRPr="1F2A674E" w:rsidR="5EB51BA9">
              <w:rPr>
                <w:rFonts w:ascii="Arial" w:hAnsi="Arial" w:eastAsia="Arial" w:cs="Arial"/>
                <w:sz w:val="20"/>
                <w:szCs w:val="20"/>
              </w:rPr>
              <w:t xml:space="preserve"> the P</w:t>
            </w:r>
            <w:r w:rsidRPr="1F2A674E" w:rsidR="0C85969E">
              <w:rPr>
                <w:rFonts w:ascii="Arial" w:hAnsi="Arial" w:eastAsia="Arial" w:cs="Arial"/>
                <w:sz w:val="20"/>
                <w:szCs w:val="20"/>
              </w:rPr>
              <w:t>rimary Science Teaching Trust website</w:t>
            </w:r>
            <w:r w:rsidRPr="1F2A674E" w:rsidR="0C027053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Pr="00BC2F85" w:rsidR="00A619D2" w:rsidP="1F2A674E" w:rsidRDefault="00A619D2" w14:paraId="16207971" w14:textId="1765DC00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BC2F85" w:rsidR="00A619D2" w:rsidP="1F2A674E" w:rsidRDefault="57BC55A6" w14:paraId="51D90701" w14:textId="68CEF21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1F2A674E">
              <w:rPr>
                <w:rFonts w:ascii="Arial" w:hAnsi="Arial" w:eastAsia="Arial" w:cs="Arial"/>
                <w:sz w:val="20"/>
                <w:szCs w:val="20"/>
              </w:rPr>
              <w:t>Creativity in Science and Mathematics Education for Young Children</w:t>
            </w:r>
            <w:r w:rsidRPr="1F2A674E" w:rsidR="2BC7017F">
              <w:rPr>
                <w:rFonts w:ascii="Arial" w:hAnsi="Arial" w:eastAsia="Arial" w:cs="Arial"/>
                <w:sz w:val="20"/>
                <w:szCs w:val="20"/>
              </w:rPr>
              <w:t>, Executive Summary from Creative Little Scientists project</w:t>
            </w:r>
            <w:r w:rsidRPr="1F2A674E" w:rsidR="6D221C4D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Pr="1F2A674E" w:rsidR="2BC7017F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2A674E" w:rsidR="289964D7">
              <w:rPr>
                <w:rFonts w:ascii="Arial" w:hAnsi="Arial" w:eastAsia="Arial" w:cs="Arial"/>
                <w:sz w:val="20"/>
                <w:szCs w:val="20"/>
              </w:rPr>
              <w:t>P</w:t>
            </w:r>
            <w:r w:rsidRPr="1F2A674E" w:rsidR="2BC7017F">
              <w:rPr>
                <w:rFonts w:ascii="Arial" w:hAnsi="Arial" w:eastAsia="Arial" w:cs="Arial"/>
                <w:sz w:val="20"/>
                <w:szCs w:val="20"/>
              </w:rPr>
              <w:t>ublished in 2014</w:t>
            </w:r>
            <w:r w:rsidRPr="1F2A674E" w:rsidR="66BB85E9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</w:tc>
        <w:tc>
          <w:tcPr>
            <w:tcW w:w="1029" w:type="pct"/>
            <w:tcMar/>
          </w:tcPr>
          <w:p w:rsidRPr="00757F1D" w:rsidR="00A619D2" w:rsidP="1F2A674E" w:rsidRDefault="00A619D2" w14:paraId="397DD8B5" w14:textId="068D100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68CFF8" w:rsidR="00A619D2">
              <w:rPr>
                <w:rFonts w:ascii="Arial" w:hAnsi="Arial" w:eastAsia="Arial" w:cs="Arial"/>
                <w:sz w:val="20"/>
                <w:szCs w:val="20"/>
              </w:rPr>
              <w:t>Weekly Development Summary</w:t>
            </w:r>
            <w:r w:rsidRPr="4E68CFF8" w:rsidR="11756318">
              <w:rPr>
                <w:rFonts w:ascii="Arial" w:hAnsi="Arial" w:eastAsia="Arial" w:cs="Arial"/>
                <w:sz w:val="20"/>
                <w:szCs w:val="20"/>
              </w:rPr>
              <w:t xml:space="preserve"> – subject specific comments.</w:t>
            </w:r>
          </w:p>
          <w:p w:rsidRPr="00757F1D" w:rsidR="00A619D2" w:rsidP="1F2A674E" w:rsidRDefault="00A619D2" w14:paraId="16BA94E6" w14:textId="1011167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1F2A674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757F1D" w:rsidR="00A619D2" w:rsidP="1F2A674E" w:rsidRDefault="00A619D2" w14:paraId="0EEEEA03" w14:textId="0FFCF58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68CFF8" w:rsidR="00A619D2">
              <w:rPr>
                <w:rFonts w:ascii="Arial" w:hAnsi="Arial" w:eastAsia="Arial" w:cs="Arial"/>
                <w:sz w:val="20"/>
                <w:szCs w:val="20"/>
              </w:rPr>
              <w:t>Lesson Observations</w:t>
            </w:r>
            <w:r w:rsidRPr="4E68CFF8" w:rsidR="58E50E30">
              <w:rPr>
                <w:rFonts w:ascii="Arial" w:hAnsi="Arial" w:eastAsia="Arial" w:cs="Arial"/>
                <w:sz w:val="20"/>
                <w:szCs w:val="20"/>
              </w:rPr>
              <w:t xml:space="preserve"> – subject specific feedback.</w:t>
            </w:r>
          </w:p>
          <w:p w:rsidR="1F2A674E" w:rsidP="1F2A674E" w:rsidRDefault="1F2A674E" w14:paraId="7C0C9BD0" w14:textId="60F0A8C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757F1D" w:rsidR="00A619D2" w:rsidP="1F2A674E" w:rsidRDefault="6B5DBC3B" w14:paraId="35B9E0AB" w14:textId="4CB89DAC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68CFF8" w:rsidR="7D10D056">
              <w:rPr>
                <w:rFonts w:ascii="Arial" w:hAnsi="Arial" w:eastAsia="Arial" w:cs="Arial"/>
                <w:sz w:val="20"/>
                <w:szCs w:val="20"/>
              </w:rPr>
              <w:t>Mentor/</w:t>
            </w:r>
            <w:r w:rsidRPr="4E68CFF8" w:rsidR="00A619D2">
              <w:rPr>
                <w:rFonts w:ascii="Arial" w:hAnsi="Arial" w:eastAsia="Arial" w:cs="Arial"/>
                <w:sz w:val="20"/>
                <w:szCs w:val="20"/>
              </w:rPr>
              <w:t>Link Tutor</w:t>
            </w:r>
            <w:r w:rsidRPr="4E68CFF8" w:rsidR="70FD86DE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Pr="4E68CFF8" w:rsidR="00A619D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4E68CFF8" w:rsidP="4E68CFF8" w:rsidRDefault="4E68CFF8" w14:paraId="22D8A64B" w14:textId="1BEBD014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0642F8BD" w:rsidP="4E68CFF8" w:rsidRDefault="0642F8BD" w14:paraId="7F4771D0" w14:textId="1D252401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4E68CFF8" w:rsidR="0642F8BD">
              <w:rPr>
                <w:rFonts w:ascii="Arial" w:hAnsi="Arial" w:eastAsia="Arial" w:cs="Arial"/>
                <w:sz w:val="20"/>
                <w:szCs w:val="20"/>
              </w:rPr>
              <w:t>Reflections in blue book.</w:t>
            </w:r>
          </w:p>
          <w:p w:rsidR="4E68CFF8" w:rsidP="4E68CFF8" w:rsidRDefault="4E68CFF8" w14:paraId="114BF083" w14:textId="7A2E57D7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0642F8BD" w:rsidP="4E68CFF8" w:rsidRDefault="0642F8BD" w14:paraId="5BCD8420" w14:textId="4117FB57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4E68CFF8" w:rsidR="0642F8BD">
              <w:rPr>
                <w:rFonts w:ascii="Arial" w:hAnsi="Arial" w:eastAsia="Arial" w:cs="Arial"/>
                <w:sz w:val="20"/>
                <w:szCs w:val="20"/>
              </w:rPr>
              <w:t>Progress Report.</w:t>
            </w: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4"/>
    </w:tbl>
    <w:p w:rsidR="00507F3E" w:rsidP="00C44889" w:rsidRDefault="00507F3E" w14:paraId="05E0878D" w14:textId="11BCDF2D">
      <w:pPr>
        <w:rPr>
          <w:b w:val="1"/>
          <w:bCs w:val="1"/>
          <w:u w:val="single"/>
        </w:rPr>
      </w:pPr>
    </w:p>
    <w:p w:rsidR="5D0B262D" w:rsidP="5D0B262D" w:rsidRDefault="5D0B262D" w14:paraId="1EE62B02" w14:textId="19E28C6E">
      <w:pPr>
        <w:pStyle w:val="Normal"/>
        <w:rPr>
          <w:b w:val="1"/>
          <w:bCs w:val="1"/>
          <w:u w:val="single"/>
        </w:rPr>
      </w:pPr>
    </w:p>
    <w:p w:rsidR="5D0B262D" w:rsidP="5D0B262D" w:rsidRDefault="5D0B262D" w14:paraId="2626BA48" w14:textId="3C05D0FC">
      <w:pPr>
        <w:pStyle w:val="Normal"/>
        <w:rPr>
          <w:b w:val="1"/>
          <w:bCs w:val="1"/>
          <w:u w:val="single"/>
        </w:rPr>
      </w:pPr>
    </w:p>
    <w:p w:rsidR="003C0367" w:rsidP="1F2A674E" w:rsidRDefault="003C0367" w14:paraId="5FC24135" w14:textId="6F4B7FA6">
      <w:pPr>
        <w:jc w:val="center"/>
        <w:rPr>
          <w:b/>
          <w:bCs/>
          <w:u w:val="single"/>
        </w:rPr>
      </w:pPr>
    </w:p>
    <w:p w:rsidR="006D12F4" w:rsidP="17B836DC" w:rsidRDefault="006D12F4" w14:paraId="469814C7" w14:textId="6D1E32DA">
      <w:pPr>
        <w:jc w:val="center"/>
        <w:rPr>
          <w:rFonts w:ascii="Arial" w:hAnsi="Arial" w:cs="Arial"/>
          <w:b w:val="1"/>
          <w:bCs w:val="1"/>
          <w:i w:val="1"/>
          <w:iCs w:val="1"/>
          <w:u w:val="single"/>
        </w:rPr>
      </w:pPr>
      <w:bookmarkStart w:name="_Hlk135137737" w:id="7"/>
      <w:r w:rsidRPr="17B836DC" w:rsidR="006D12F4">
        <w:rPr>
          <w:rFonts w:ascii="Arial" w:hAnsi="Arial" w:cs="Arial"/>
          <w:b w:val="1"/>
          <w:bCs w:val="1"/>
          <w:i w:val="1"/>
          <w:iCs w:val="1"/>
          <w:u w:val="single"/>
        </w:rPr>
        <w:t>Year 2 Undergraduate</w:t>
      </w:r>
      <w:r w:rsidRPr="17B836DC" w:rsidR="006D12F4">
        <w:rPr>
          <w:rFonts w:ascii="Arial" w:hAnsi="Arial" w:cs="Arial"/>
          <w:b w:val="1"/>
          <w:bCs w:val="1"/>
          <w:i w:val="1"/>
          <w:iCs w:val="1"/>
        </w:rPr>
        <w:t xml:space="preserve"> </w:t>
      </w:r>
    </w:p>
    <w:p w:rsidRPr="006D12F4" w:rsidR="001A3633" w:rsidP="006D12F4" w:rsidRDefault="001A3633" w14:paraId="60208ED7" w14:textId="77777777">
      <w:pPr>
        <w:jc w:val="center"/>
        <w:rPr>
          <w:rFonts w:ascii="Arial" w:hAnsi="Arial" w:cs="Arial"/>
          <w:b/>
          <w:bCs/>
          <w:i/>
          <w:iCs/>
        </w:rPr>
      </w:pPr>
    </w:p>
    <w:tbl>
      <w:tblPr>
        <w:tblStyle w:val="TableGrid"/>
        <w:tblW w:w="0" w:type="auto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592"/>
        <w:gridCol w:w="2592"/>
        <w:gridCol w:w="2592"/>
        <w:gridCol w:w="2592"/>
      </w:tblGrid>
      <w:tr w:rsidRPr="006D12F4" w:rsidR="003B3F79" w:rsidTr="3E2D7498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7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3B3F79" w:rsidTr="3E2D7498" w14:paraId="781046DF" w14:textId="77777777">
        <w:trPr>
          <w:trHeight w:val="464"/>
        </w:trPr>
        <w:tc>
          <w:tcPr>
            <w:tcW w:w="1844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640FF5B6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7B836DC" w:rsidR="003B3F79">
              <w:rPr>
                <w:rFonts w:ascii="Arial" w:hAnsi="Arial" w:cs="Arial"/>
                <w:b w:val="1"/>
                <w:bCs w:val="1"/>
              </w:rPr>
              <w:t xml:space="preserve">(CCF reference in </w:t>
            </w:r>
            <w:r w:rsidRPr="17B836DC" w:rsidR="23C1745D">
              <w:rPr>
                <w:rFonts w:ascii="Arial" w:hAnsi="Arial" w:cs="Arial"/>
                <w:b w:val="1"/>
                <w:bCs w:val="1"/>
              </w:rPr>
              <w:t>Numerics</w:t>
            </w:r>
            <w:r w:rsidRPr="17B836DC" w:rsidR="003B3F79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17B836DC" w:rsidR="1AD865D5">
              <w:rPr>
                <w:rFonts w:ascii="Arial" w:hAnsi="Arial" w:cs="Arial"/>
                <w:b w:val="1"/>
                <w:bCs w:val="1"/>
              </w:rPr>
              <w:t>e.g.,</w:t>
            </w:r>
            <w:r w:rsidRPr="17B836DC" w:rsidR="003B3F79">
              <w:rPr>
                <w:rFonts w:ascii="Arial" w:hAnsi="Arial" w:cs="Arial"/>
                <w:b w:val="1"/>
                <w:bCs w:val="1"/>
              </w:rPr>
              <w:t xml:space="preserve"> 1.1)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65B3D2E3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7B836DC" w:rsidR="003B3F79">
              <w:rPr>
                <w:rFonts w:ascii="Arial" w:hAnsi="Arial" w:cs="Arial"/>
                <w:b w:val="1"/>
                <w:bCs w:val="1"/>
              </w:rPr>
              <w:t xml:space="preserve">(CCF reference bullets alphabetically </w:t>
            </w:r>
            <w:r w:rsidRPr="17B836DC" w:rsidR="518D66D8">
              <w:rPr>
                <w:rFonts w:ascii="Arial" w:hAnsi="Arial" w:cs="Arial"/>
                <w:b w:val="1"/>
                <w:bCs w:val="1"/>
              </w:rPr>
              <w:t>e.g.,</w:t>
            </w:r>
            <w:r w:rsidRPr="17B836DC" w:rsidR="003B3F79">
              <w:rPr>
                <w:rFonts w:ascii="Arial" w:hAnsi="Arial" w:cs="Arial"/>
                <w:b w:val="1"/>
                <w:bCs w:val="1"/>
              </w:rPr>
              <w:t xml:space="preserve"> 1c)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3B3F79" w:rsidTr="3E2D7498" w14:paraId="02039AAE" w14:textId="77777777">
        <w:trPr>
          <w:trHeight w:val="231"/>
        </w:trPr>
        <w:tc>
          <w:tcPr>
            <w:tcW w:w="1844" w:type="dxa"/>
            <w:tcMar/>
          </w:tcPr>
          <w:p w:rsidR="17B836DC" w:rsidP="17B836DC" w:rsidRDefault="17B836DC" w14:paraId="2F5D0E86" w14:textId="186016CD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3B3F79" w:rsidP="17B836DC" w:rsidRDefault="003B3F79" w14:paraId="6FF6FB03" w14:textId="79DDDDC0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7B836DC" w:rsidR="003B3F79">
              <w:rPr>
                <w:rFonts w:ascii="Arial" w:hAnsi="Arial" w:cs="Arial"/>
                <w:b w:val="1"/>
                <w:bCs w:val="1"/>
                <w:u w:val="single"/>
              </w:rPr>
              <w:t>Session 1</w:t>
            </w:r>
          </w:p>
          <w:p w:rsidRPr="00C6713A" w:rsidR="003B3F79" w:rsidP="17B836DC" w:rsidRDefault="003B3F79" w14:paraId="3999DF82" w14:textId="6BEDF8B9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E68CFF8" w:rsidR="3F4376D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Subject Knowledge; National Curriculum; Underpinning principles</w:t>
            </w:r>
            <w:r w:rsidRPr="4E68CFF8" w:rsidR="5CAAC45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; </w:t>
            </w:r>
            <w:r w:rsidRPr="4E68CFF8" w:rsidR="1B7870C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Working Scientifically.</w:t>
            </w:r>
          </w:p>
          <w:p w:rsidR="4E68CFF8" w:rsidP="4E68CFF8" w:rsidRDefault="4E68CFF8" w14:paraId="27D54114" w14:textId="063DF6C7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C6713A" w:rsidR="003B3F79" w:rsidP="00FE6E38" w:rsidRDefault="003B3F79" w14:paraId="237BC73C" w14:textId="74401F91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7B836DC" w:rsidR="003B3F79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17B836DC" w:rsidR="69C3954E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3 hours</w:t>
            </w:r>
          </w:p>
        </w:tc>
        <w:tc>
          <w:tcPr>
            <w:tcW w:w="2592" w:type="dxa"/>
            <w:tcMar/>
          </w:tcPr>
          <w:p w:rsidR="003B3F79" w:rsidP="17B836DC" w:rsidRDefault="003B3F79" w14:paraId="5E9703C4" w14:textId="5A86F54D">
            <w:pPr>
              <w:rPr>
                <w:rFonts w:ascii="Arial" w:hAnsi="Arial" w:cs="Arial"/>
                <w:sz w:val="20"/>
                <w:szCs w:val="20"/>
              </w:rPr>
            </w:pPr>
            <w:r w:rsidRPr="4E68CFF8" w:rsidR="55C01CFE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4E68CFF8" w:rsidR="0DFE6BCC">
              <w:rPr>
                <w:rFonts w:ascii="Arial" w:hAnsi="Arial" w:cs="Arial"/>
                <w:sz w:val="20"/>
                <w:szCs w:val="20"/>
              </w:rPr>
              <w:t>develop knowledge of the</w:t>
            </w:r>
            <w:r w:rsidRPr="4E68CFF8" w:rsidR="17902168">
              <w:rPr>
                <w:rFonts w:ascii="Arial" w:hAnsi="Arial" w:cs="Arial"/>
                <w:sz w:val="20"/>
                <w:szCs w:val="20"/>
              </w:rPr>
              <w:t xml:space="preserve"> aims and purpose of the</w:t>
            </w:r>
            <w:r w:rsidRPr="4E68CFF8" w:rsidR="0DFE6BCC">
              <w:rPr>
                <w:rFonts w:ascii="Arial" w:hAnsi="Arial" w:cs="Arial"/>
                <w:sz w:val="20"/>
                <w:szCs w:val="20"/>
              </w:rPr>
              <w:t xml:space="preserve"> Science curriculum through exploration of the National Curriculum Programmes of Study.</w:t>
            </w:r>
          </w:p>
          <w:p w:rsidR="4E68CFF8" w:rsidP="4E68CFF8" w:rsidRDefault="4E68CFF8" w14:paraId="6C35995B" w14:textId="0D3B903E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="0FCF40CB" w:rsidP="4E68CFF8" w:rsidRDefault="0FCF40CB" w14:paraId="736C5376" w14:textId="5EC95486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4E68CFF8" w:rsidR="0FCF40CB">
              <w:rPr>
                <w:rFonts w:ascii="Arial" w:hAnsi="Arial" w:cs="Arial"/>
                <w:sz w:val="20"/>
                <w:szCs w:val="20"/>
              </w:rPr>
              <w:t xml:space="preserve">To consider the OFSTED Science Review and </w:t>
            </w:r>
            <w:r w:rsidRPr="4E68CFF8" w:rsidR="27600231">
              <w:rPr>
                <w:rFonts w:ascii="Arial" w:hAnsi="Arial" w:cs="Arial"/>
                <w:sz w:val="20"/>
                <w:szCs w:val="20"/>
              </w:rPr>
              <w:t xml:space="preserve">Finding the Optimum: </w:t>
            </w:r>
            <w:r w:rsidRPr="4E68CFF8" w:rsidR="27600231">
              <w:rPr>
                <w:rFonts w:ascii="Arial" w:hAnsi="Arial" w:cs="Arial"/>
                <w:sz w:val="20"/>
                <w:szCs w:val="20"/>
              </w:rPr>
              <w:t>The</w:t>
            </w:r>
            <w:r w:rsidRPr="4E68CFF8" w:rsidR="27600231">
              <w:rPr>
                <w:rFonts w:ascii="Arial" w:hAnsi="Arial" w:cs="Arial"/>
                <w:sz w:val="20"/>
                <w:szCs w:val="20"/>
              </w:rPr>
              <w:t xml:space="preserve"> Science Subject Report.</w:t>
            </w:r>
          </w:p>
          <w:p w:rsidRPr="00BC2F85" w:rsidR="003B3F79" w:rsidP="17B836DC" w:rsidRDefault="003B3F79" w14:paraId="34AED697" w14:textId="4EE763A1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17B836DC" w:rsidRDefault="003B3F79" w14:paraId="30A82355" w14:textId="40E2A638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17B836DC" w:rsidR="76E29400">
              <w:rPr>
                <w:rFonts w:ascii="Arial" w:hAnsi="Arial" w:cs="Arial"/>
                <w:sz w:val="20"/>
                <w:szCs w:val="20"/>
              </w:rPr>
              <w:t xml:space="preserve">To begin to </w:t>
            </w:r>
            <w:r w:rsidRPr="17B836DC" w:rsidR="76E29400">
              <w:rPr>
                <w:rFonts w:ascii="Arial" w:hAnsi="Arial" w:cs="Arial"/>
                <w:sz w:val="20"/>
                <w:szCs w:val="20"/>
              </w:rPr>
              <w:t>identify</w:t>
            </w:r>
            <w:r w:rsidRPr="17B836DC" w:rsidR="0657BD4C">
              <w:rPr>
                <w:rFonts w:ascii="Arial" w:hAnsi="Arial" w:cs="Arial"/>
                <w:sz w:val="20"/>
                <w:szCs w:val="20"/>
              </w:rPr>
              <w:t xml:space="preserve"> and develop</w:t>
            </w:r>
            <w:r w:rsidRPr="17B836DC" w:rsidR="76E29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7B836DC" w:rsidR="76E29400">
              <w:rPr>
                <w:rFonts w:ascii="Arial" w:hAnsi="Arial" w:cs="Arial"/>
                <w:sz w:val="20"/>
                <w:szCs w:val="20"/>
              </w:rPr>
              <w:t>both substantive and discipl</w:t>
            </w:r>
            <w:r w:rsidRPr="17B836DC" w:rsidR="3B69DD74">
              <w:rPr>
                <w:rFonts w:ascii="Arial" w:hAnsi="Arial" w:cs="Arial"/>
                <w:sz w:val="20"/>
                <w:szCs w:val="20"/>
              </w:rPr>
              <w:t>inary knowledge</w:t>
            </w:r>
            <w:r w:rsidRPr="17B836DC" w:rsidR="3D49A309">
              <w:rPr>
                <w:rFonts w:ascii="Arial" w:hAnsi="Arial" w:cs="Arial"/>
                <w:sz w:val="20"/>
                <w:szCs w:val="20"/>
              </w:rPr>
              <w:t xml:space="preserve"> of the Science National Curriculum</w:t>
            </w:r>
            <w:r w:rsidRPr="17B836DC" w:rsidR="1C337C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BC2F85" w:rsidR="003B3F79" w:rsidP="17B836DC" w:rsidRDefault="003B3F79" w14:paraId="0B4EC0B1" w14:textId="1B4D8430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17B836DC" w:rsidRDefault="003B3F79" w14:paraId="2101402F" w14:textId="2F5D8C28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17B836DC" w:rsidR="1C337CFB">
              <w:rPr>
                <w:rFonts w:ascii="Arial" w:hAnsi="Arial" w:cs="Arial"/>
                <w:sz w:val="20"/>
                <w:szCs w:val="20"/>
              </w:rPr>
              <w:t>To begin to understand the importance of research informed practice</w:t>
            </w:r>
            <w:r w:rsidRPr="17B836DC" w:rsidR="7D9728AC">
              <w:rPr>
                <w:rFonts w:ascii="Arial" w:hAnsi="Arial" w:cs="Arial"/>
                <w:sz w:val="20"/>
                <w:szCs w:val="20"/>
              </w:rPr>
              <w:t xml:space="preserve"> when teaching Science.</w:t>
            </w:r>
          </w:p>
          <w:p w:rsidRPr="00BC2F85" w:rsidR="003B3F79" w:rsidP="17B836DC" w:rsidRDefault="003B3F79" w14:paraId="6082C794" w14:textId="75360472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17B836DC" w:rsidRDefault="003B3F79" w14:paraId="0A067E9A" w14:textId="3ABDCEDC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E2D7498" w:rsidR="737AE278">
              <w:rPr>
                <w:rFonts w:ascii="Arial" w:hAnsi="Arial" w:cs="Arial"/>
                <w:sz w:val="20"/>
                <w:szCs w:val="20"/>
              </w:rPr>
              <w:t xml:space="preserve">To begin to understand how children learn in </w:t>
            </w:r>
            <w:r w:rsidRPr="3E2D7498" w:rsidR="237ABC01">
              <w:rPr>
                <w:rFonts w:ascii="Arial" w:hAnsi="Arial" w:cs="Arial"/>
                <w:sz w:val="20"/>
                <w:szCs w:val="20"/>
              </w:rPr>
              <w:t>science</w:t>
            </w:r>
            <w:r w:rsidRPr="3E2D7498" w:rsidR="737AE278">
              <w:rPr>
                <w:rFonts w:ascii="Arial" w:hAnsi="Arial" w:cs="Arial"/>
                <w:sz w:val="20"/>
                <w:szCs w:val="20"/>
              </w:rPr>
              <w:t>, including cognitive development and working memory, and strategies to support learning</w:t>
            </w:r>
            <w:r w:rsidRPr="3E2D7498" w:rsidR="6F612C2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3E2D7498" w:rsidR="6F612C25">
              <w:rPr>
                <w:rFonts w:ascii="Arial" w:hAnsi="Arial" w:cs="Arial"/>
                <w:sz w:val="20"/>
                <w:szCs w:val="20"/>
              </w:rPr>
              <w:t>including</w:t>
            </w:r>
            <w:r w:rsidRPr="3E2D7498" w:rsidR="6F612C25">
              <w:rPr>
                <w:rFonts w:ascii="Arial" w:hAnsi="Arial" w:cs="Arial"/>
                <w:sz w:val="20"/>
                <w:szCs w:val="20"/>
              </w:rPr>
              <w:t xml:space="preserve"> SEND and </w:t>
            </w:r>
            <w:r w:rsidRPr="3E2D7498" w:rsidR="6F612C25">
              <w:rPr>
                <w:rFonts w:ascii="Arial" w:hAnsi="Arial" w:cs="Arial"/>
                <w:sz w:val="20"/>
                <w:szCs w:val="20"/>
              </w:rPr>
              <w:t>EAL</w:t>
            </w:r>
            <w:r w:rsidRPr="3E2D7498" w:rsidR="6F612C25">
              <w:rPr>
                <w:rFonts w:ascii="Arial" w:hAnsi="Arial" w:cs="Arial"/>
                <w:sz w:val="20"/>
                <w:szCs w:val="20"/>
              </w:rPr>
              <w:t xml:space="preserve"> pupils).</w:t>
            </w:r>
          </w:p>
          <w:p w:rsidRPr="00BC2F85" w:rsidR="003B3F79" w:rsidP="17B836DC" w:rsidRDefault="003B3F79" w14:paraId="53161437" w14:textId="36906D63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17B836DC" w:rsidRDefault="003B3F79" w14:paraId="5AC0D5A2" w14:textId="014BB15E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4E68CFF8" w:rsidR="5D2C1101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4E68CFF8" w:rsidR="5D2C1101">
              <w:rPr>
                <w:rFonts w:ascii="Arial" w:hAnsi="Arial" w:cs="Arial"/>
                <w:sz w:val="20"/>
                <w:szCs w:val="20"/>
              </w:rPr>
              <w:t>identify</w:t>
            </w:r>
            <w:r w:rsidRPr="4E68CFF8" w:rsidR="5D2C1101">
              <w:rPr>
                <w:rFonts w:ascii="Arial" w:hAnsi="Arial" w:cs="Arial"/>
                <w:sz w:val="20"/>
                <w:szCs w:val="20"/>
              </w:rPr>
              <w:t xml:space="preserve"> common misconceptions in </w:t>
            </w:r>
            <w:r w:rsidRPr="4E68CFF8" w:rsidR="5411848B">
              <w:rPr>
                <w:rFonts w:ascii="Arial" w:hAnsi="Arial" w:cs="Arial"/>
                <w:sz w:val="20"/>
                <w:szCs w:val="20"/>
              </w:rPr>
              <w:t>science</w:t>
            </w:r>
            <w:r w:rsidRPr="4E68CFF8" w:rsidR="5D2C1101">
              <w:rPr>
                <w:rFonts w:ascii="Arial" w:hAnsi="Arial" w:cs="Arial"/>
                <w:sz w:val="20"/>
                <w:szCs w:val="20"/>
              </w:rPr>
              <w:t xml:space="preserve"> and develop ideas in how to address the</w:t>
            </w:r>
            <w:r w:rsidRPr="4E68CFF8" w:rsidR="74BCD267">
              <w:rPr>
                <w:rFonts w:ascii="Arial" w:hAnsi="Arial" w:cs="Arial"/>
                <w:sz w:val="20"/>
                <w:szCs w:val="20"/>
              </w:rPr>
              <w:t>se</w:t>
            </w:r>
            <w:r w:rsidRPr="4E68CFF8" w:rsidR="5D2C1101">
              <w:rPr>
                <w:rFonts w:ascii="Arial" w:hAnsi="Arial" w:cs="Arial"/>
                <w:sz w:val="20"/>
                <w:szCs w:val="20"/>
              </w:rPr>
              <w:t xml:space="preserve"> with pupils</w:t>
            </w:r>
            <w:r w:rsidRPr="4E68CFF8" w:rsidR="282BAC4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4E68CFF8" w:rsidP="4E68CFF8" w:rsidRDefault="4E68CFF8" w14:paraId="0AD8D5BF" w14:textId="46A0688C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="6455C3AE" w:rsidP="4E68CFF8" w:rsidRDefault="6455C3AE" w14:paraId="563BC3C2" w14:textId="69D747A6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4E68CFF8" w:rsidR="6455C3AE">
              <w:rPr>
                <w:rFonts w:ascii="Arial" w:hAnsi="Arial" w:cs="Arial"/>
                <w:sz w:val="20"/>
                <w:szCs w:val="20"/>
              </w:rPr>
              <w:t>To develop knowledge and understanding if working scientifically through the exploration of enquiry skills and approaches</w:t>
            </w:r>
            <w:r w:rsidRPr="4E68CFF8" w:rsidR="75977702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BC2F85" w:rsidR="003B3F79" w:rsidP="17B836DC" w:rsidRDefault="003B3F79" w14:paraId="4464664A" w14:textId="30519D6A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17B836DC" w:rsidRDefault="003B3F79" w14:paraId="62784E2B" w14:textId="3C9B1198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Mar/>
          </w:tcPr>
          <w:p w:rsidR="2CE779AD" w:rsidP="17B836DC" w:rsidRDefault="2CE779AD" w14:paraId="460BAFD1" w14:textId="6D3766D4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7B836DC" w:rsidR="2CE779A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1.1; 1.2; 1.6</w:t>
            </w:r>
          </w:p>
          <w:p w:rsidR="17B836DC" w:rsidP="17B836DC" w:rsidRDefault="17B836DC" w14:paraId="7BF5998D" w14:textId="0957BFAA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3B3F79" w:rsidP="17B836DC" w:rsidRDefault="003B3F79" w14:paraId="6CCB8A53" w14:textId="44328FF7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7B836DC" w:rsidR="5327894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3.1; 3.2; 3.3</w:t>
            </w:r>
            <w:r w:rsidRPr="17B836DC" w:rsidR="2E90CB3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; 3.5</w:t>
            </w:r>
            <w:r w:rsidRPr="17B836DC" w:rsidR="0CC9C10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; 3.6</w:t>
            </w:r>
          </w:p>
          <w:p w:rsidRPr="00BC2F85" w:rsidR="003B3F79" w:rsidP="17B836DC" w:rsidRDefault="003B3F79" w14:paraId="1D0ECAB2" w14:textId="59748F21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3B3F79" w:rsidP="17B836DC" w:rsidRDefault="003B3F79" w14:paraId="1B9CF237" w14:textId="6D11FDC2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68CFF8" w:rsidR="2E90CB3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4.2</w:t>
            </w:r>
            <w:r w:rsidRPr="4E68CFF8" w:rsidR="54E9E99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; 4.3; 4.4; 4.6; 4.7</w:t>
            </w:r>
          </w:p>
          <w:p w:rsidRPr="00BC2F85" w:rsidR="003B3F79" w:rsidP="17B836DC" w:rsidRDefault="003B3F79" w14:paraId="218F1EB2" w14:textId="75481CAC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3B3F79" w:rsidP="17B836DC" w:rsidRDefault="003B3F79" w14:paraId="081695CA" w14:textId="1625B1D8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7B836DC" w:rsidR="2E90CB3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8.2</w:t>
            </w:r>
          </w:p>
          <w:p w:rsidRPr="00BC2F85" w:rsidR="003B3F79" w:rsidP="17B836DC" w:rsidRDefault="003B3F79" w14:paraId="3C5BAAE7" w14:textId="1B42E18C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592" w:type="dxa"/>
            <w:tcMar/>
          </w:tcPr>
          <w:p w:rsidR="2705156B" w:rsidP="17B836DC" w:rsidRDefault="2705156B" w14:paraId="1CCAA55B" w14:textId="57480E64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7B836DC" w:rsidR="2705156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1b; 1d</w:t>
            </w:r>
          </w:p>
          <w:p w:rsidR="17B836DC" w:rsidP="17B836DC" w:rsidRDefault="17B836DC" w14:paraId="626A195E" w14:textId="3D42B05C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="2705156B" w:rsidP="17B836DC" w:rsidRDefault="2705156B" w14:paraId="479D5AB7" w14:textId="4AB93130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7B836DC" w:rsidR="2705156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2a; 2e; 2f; 2g</w:t>
            </w:r>
          </w:p>
          <w:p w:rsidR="17B836DC" w:rsidP="17B836DC" w:rsidRDefault="17B836DC" w14:paraId="627AE2E0" w14:textId="4446EE7B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3B3F79" w:rsidP="17B836DC" w:rsidRDefault="003B3F79" w14:paraId="085CCD9B" w14:textId="28514D30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68CFF8" w:rsidR="2705156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3a; 3c; 3d; 3e; 3f; 3j</w:t>
            </w:r>
          </w:p>
          <w:p w:rsidR="4E68CFF8" w:rsidP="4E68CFF8" w:rsidRDefault="4E68CFF8" w14:paraId="41EBEB0B" w14:textId="0333045D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="75A077F9" w:rsidP="4E68CFF8" w:rsidRDefault="75A077F9" w14:paraId="3BEF2401" w14:textId="14CBAE3E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68CFF8" w:rsidR="75A077F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4g</w:t>
            </w:r>
          </w:p>
          <w:p w:rsidRPr="00BC2F85" w:rsidR="003B3F79" w:rsidP="17B836DC" w:rsidRDefault="003B3F79" w14:paraId="386D30D1" w14:textId="10937000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3B3F79" w:rsidP="17B836DC" w:rsidRDefault="003B3F79" w14:paraId="5404DE81" w14:textId="0AB0B5DE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7B836DC" w:rsidR="2705156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5e</w:t>
            </w:r>
          </w:p>
          <w:p w:rsidRPr="00BC2F85" w:rsidR="003B3F79" w:rsidP="17B836DC" w:rsidRDefault="003B3F79" w14:paraId="5845AB0A" w14:textId="4F37F2BD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3B3F79" w:rsidP="17B836DC" w:rsidRDefault="003B3F79" w14:paraId="7EB2D3ED" w14:textId="1D59F705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7B836DC" w:rsidR="2705156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6d</w:t>
            </w:r>
          </w:p>
          <w:p w:rsidRPr="00BC2F85" w:rsidR="003B3F79" w:rsidP="17B836DC" w:rsidRDefault="003B3F79" w14:paraId="709D8CD1" w14:textId="04AD4241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3B3F79" w:rsidP="17B836DC" w:rsidRDefault="003B3F79" w14:paraId="23B82D3F" w14:textId="1C3EFD6E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7B836DC" w:rsidR="2705156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8a; 8b</w:t>
            </w:r>
          </w:p>
        </w:tc>
        <w:tc>
          <w:tcPr>
            <w:tcW w:w="2592" w:type="dxa"/>
            <w:tcMar/>
          </w:tcPr>
          <w:p w:rsidRPr="00BC2F85" w:rsidR="003B3F79" w:rsidP="4E68CFF8" w:rsidRDefault="003B3F79" w14:paraId="3AC5BC75" w14:textId="13BE5E9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ALLEN, M., 2019 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Misconceptions in primary science.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 xml:space="preserve">3rd 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>ed</w:t>
            </w:r>
            <w:r w:rsidRPr="4E68CFF8" w:rsidR="09C414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>itio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>n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 xml:space="preserve">. </w:t>
            </w:r>
          </w:p>
          <w:p w:rsidRPr="00BC2F85" w:rsidR="003B3F79" w:rsidP="4E68CFF8" w:rsidRDefault="003B3F79" w14:paraId="7BA810B1" w14:textId="0D89DC0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E68CFF8" w:rsidRDefault="003B3F79" w14:paraId="4CA7A25A" w14:textId="04E05BB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it-IT"/>
              </w:rPr>
              <w:t xml:space="preserve">BIANCHI, L, WHITTAKER. 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 and POOLE, A., 2021. 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10 key issues with children’s learning in primary science in England.</w:t>
            </w:r>
          </w:p>
          <w:p w:rsidRPr="00BC2F85" w:rsidR="003B3F79" w:rsidP="4E68CFF8" w:rsidRDefault="003B3F79" w14:paraId="735F3F3E" w14:textId="3949910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E68CFF8" w:rsidRDefault="003B3F79" w14:paraId="3FDC1419" w14:textId="08878AA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3705FE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DfE. 2014. Science National Curriculum.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Pr="00BC2F85" w:rsidR="003B3F79" w:rsidP="4E68CFF8" w:rsidRDefault="003B3F79" w14:paraId="5FCB12C7" w14:textId="4048949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E68CFF8" w:rsidRDefault="003B3F79" w14:paraId="0BEF1D29" w14:textId="5B27B51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DUNNE, M and MAKLAD, R Doing Science. pp 47 – 68 in DUNNE, M. and PEACOCK, A. (eds) (2015)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Primary science: A guide to teaching practice.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2nd edition. </w:t>
            </w:r>
          </w:p>
          <w:p w:rsidRPr="00BC2F85" w:rsidR="003B3F79" w:rsidP="4E68CFF8" w:rsidRDefault="003B3F79" w14:paraId="19166202" w14:textId="6C9E14E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E68CFF8" w:rsidRDefault="003B3F79" w14:paraId="639A77A7" w14:textId="5068AE0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OFSTED., 2021. 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Research review series: science. 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Available from: </w:t>
            </w:r>
            <w:hyperlink r:id="R68446a8c5c57477d">
              <w:r w:rsidRPr="4E68CFF8" w:rsidR="73AB2C1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https://www.gov.uk/government/publications/research-review-series-science</w:t>
              </w:r>
            </w:hyperlink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="4E68CFF8" w:rsidP="4E68CFF8" w:rsidRDefault="4E68CFF8" w14:paraId="45957B9E" w14:textId="02DACFF6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2FB6F70" w:rsidP="4E68CFF8" w:rsidRDefault="12FB6F70" w14:paraId="633670CE" w14:textId="40163803">
            <w:pPr>
              <w:pStyle w:val="Normal"/>
              <w:spacing w:line="259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4E68CFF8" w:rsidR="12FB6F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OFSTED., 2023. </w:t>
            </w:r>
            <w:r w:rsidRPr="4E68CFF8" w:rsidR="12FB6F70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Finding the Optimum: The Science Subject Report</w:t>
            </w:r>
            <w:r w:rsidRPr="4E68CFF8" w:rsidR="12FB6F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4E68CFF8" w:rsidR="78B478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Available from: </w:t>
            </w:r>
            <w:hyperlink w:anchor="executive-summary" r:id="R83dac5c81f424f19">
              <w:r w:rsidRPr="4E68CFF8" w:rsidR="78B4786C">
                <w:rPr>
                  <w:rStyle w:val="Hyperlink"/>
                  <w:rFonts w:ascii="Arial" w:hAnsi="Arial" w:eastAsia="Arial" w:cs="Arial"/>
                  <w:noProof w:val="0"/>
                  <w:sz w:val="20"/>
                  <w:szCs w:val="20"/>
                  <w:lang w:val="en-GB"/>
                </w:rPr>
                <w:t xml:space="preserve">Finding the </w:t>
              </w:r>
              <w:r w:rsidRPr="4E68CFF8" w:rsidR="78B4786C">
                <w:rPr>
                  <w:rStyle w:val="Hyperlink"/>
                  <w:rFonts w:ascii="Arial" w:hAnsi="Arial" w:eastAsia="Arial" w:cs="Arial"/>
                  <w:noProof w:val="0"/>
                  <w:sz w:val="20"/>
                  <w:szCs w:val="20"/>
                  <w:lang w:val="en-GB"/>
                </w:rPr>
                <w:t>optimum</w:t>
              </w:r>
              <w:r w:rsidRPr="4E68CFF8" w:rsidR="78B4786C">
                <w:rPr>
                  <w:rStyle w:val="Hyperlink"/>
                  <w:rFonts w:ascii="Arial" w:hAnsi="Arial" w:eastAsia="Arial" w:cs="Arial"/>
                  <w:noProof w:val="0"/>
                  <w:sz w:val="20"/>
                  <w:szCs w:val="20"/>
                  <w:lang w:val="en-GB"/>
                </w:rPr>
                <w:t>: the science subject report - GOV.UK (www.gov.uk)</w:t>
              </w:r>
            </w:hyperlink>
          </w:p>
          <w:p w:rsidRPr="00BC2F85" w:rsidR="003B3F79" w:rsidP="4E68CFF8" w:rsidRDefault="003B3F79" w14:paraId="1B51D459" w14:textId="4FA437F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E68CFF8" w:rsidRDefault="003B3F79" w14:paraId="12F3140A" w14:textId="4AA51A9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SHARP, J., PEACOCK, G., JOHNSEY, R., SIMON, S., SMITH, R. J., CROSS, A., HARRIS, D., WILKINSON, D., and STALLARD, W., 2021. 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Primary science: Teaching theory and practice</w:t>
            </w:r>
            <w:r w:rsidRPr="4E68CFF8" w:rsidR="73AB2C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 9th edition</w:t>
            </w:r>
          </w:p>
          <w:p w:rsidRPr="00BC2F85" w:rsidR="003B3F79" w:rsidP="17B836DC" w:rsidRDefault="003B3F79" w14:paraId="6BAC8EBE" w14:textId="70653158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92" w:type="dxa"/>
            <w:tcMar/>
          </w:tcPr>
          <w:p w:rsidRPr="00BC2F85" w:rsidR="003B3F79" w:rsidP="17B836DC" w:rsidRDefault="003B3F79" w14:paraId="4B235CEC" w14:textId="3DA005AC">
            <w:pPr>
              <w:rPr>
                <w:rFonts w:ascii="Arial" w:hAnsi="Arial" w:cs="Arial"/>
              </w:rPr>
            </w:pPr>
            <w:r w:rsidRPr="17B836DC" w:rsidR="102AAAC2">
              <w:rPr>
                <w:rFonts w:ascii="Arial" w:hAnsi="Arial" w:cs="Arial"/>
                <w:sz w:val="20"/>
                <w:szCs w:val="20"/>
              </w:rPr>
              <w:t>Initial questionnaire/audit.</w:t>
            </w:r>
          </w:p>
          <w:p w:rsidRPr="00BC2F85" w:rsidR="003B3F79" w:rsidP="17B836DC" w:rsidRDefault="003B3F79" w14:paraId="798B6D88" w14:textId="0E15FE63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17B836DC" w:rsidRDefault="003B3F79" w14:paraId="55ED0C74" w14:textId="4BAD56D5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4E68CFF8" w:rsidR="102AAAC2">
              <w:rPr>
                <w:rFonts w:ascii="Arial" w:hAnsi="Arial" w:cs="Arial"/>
                <w:sz w:val="20"/>
                <w:szCs w:val="20"/>
              </w:rPr>
              <w:t>Self-assessment against session o</w:t>
            </w:r>
            <w:r w:rsidRPr="4E68CFF8" w:rsidR="49E1432C">
              <w:rPr>
                <w:rFonts w:ascii="Arial" w:hAnsi="Arial" w:cs="Arial"/>
                <w:sz w:val="20"/>
                <w:szCs w:val="20"/>
              </w:rPr>
              <w:t>bjectives</w:t>
            </w:r>
            <w:r w:rsidRPr="4E68CFF8" w:rsidR="102AAA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3F79" w:rsidTr="3E2D7498" w14:paraId="357EAE48" w14:textId="77777777">
        <w:trPr>
          <w:trHeight w:val="411"/>
        </w:trPr>
        <w:tc>
          <w:tcPr>
            <w:tcW w:w="1844" w:type="dxa"/>
            <w:tcMar/>
          </w:tcPr>
          <w:p w:rsidRPr="00507F3E" w:rsidR="003B3F79" w:rsidP="00FE6E38" w:rsidRDefault="003B3F79" w14:paraId="5F51C53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3B3F79" w:rsidP="17B836DC" w:rsidRDefault="003B3F79" w14:paraId="50745CAD" w14:textId="68B0239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7B836DC" w:rsidR="003B3F79">
              <w:rPr>
                <w:rFonts w:ascii="Arial" w:hAnsi="Arial" w:cs="Arial"/>
                <w:b w:val="1"/>
                <w:bCs w:val="1"/>
                <w:u w:val="single"/>
              </w:rPr>
              <w:t>Session 2</w:t>
            </w:r>
          </w:p>
          <w:p w:rsidRPr="00507F3E" w:rsidR="003B3F79" w:rsidP="17B836DC" w:rsidRDefault="003B3F79" w14:paraId="2D963100" w14:textId="27F9AF0B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E68CFF8" w:rsidR="00218FE8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Subject pedagogy</w:t>
            </w:r>
            <w:r w:rsidRPr="4E68CFF8" w:rsidR="5DCE0DB3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:</w:t>
            </w:r>
            <w:r w:rsidRPr="4E68CFF8" w:rsidR="5DCE0DB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4E68CFF8" w:rsidR="00218FE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Learning Outside the Classroom</w:t>
            </w:r>
            <w:r w:rsidRPr="4E68CFF8" w:rsidR="79B6AE9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.</w:t>
            </w:r>
          </w:p>
          <w:p w:rsidR="4E68CFF8" w:rsidP="4E68CFF8" w:rsidRDefault="4E68CFF8" w14:paraId="3B629F7C" w14:textId="3FCB6885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507F3E" w:rsidR="003B3F79" w:rsidP="17B836DC" w:rsidRDefault="003B3F79" w14:paraId="7FE7B17B" w14:textId="20D250D2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E68CFF8" w:rsidR="00218FE8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Subject Knowledge:</w:t>
            </w:r>
            <w:r w:rsidRPr="4E68CFF8" w:rsidR="00218FE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Plants, Living Things and their Habitats, and Seasonal Change.</w:t>
            </w:r>
          </w:p>
          <w:p w:rsidRPr="00507F3E" w:rsidR="003B3F79" w:rsidP="17B836DC" w:rsidRDefault="003B3F79" w14:paraId="6E0F069F" w14:textId="37E47CB6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B836DC" w:rsidR="003B3F7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</w:p>
          <w:p w:rsidRPr="00507F3E" w:rsidR="003B3F79" w:rsidP="17B836DC" w:rsidRDefault="003B3F79" w14:paraId="5F071403" w14:textId="3C578673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17B836DC" w:rsidR="54FE3ABF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3 hours</w:t>
            </w:r>
          </w:p>
        </w:tc>
        <w:tc>
          <w:tcPr>
            <w:tcW w:w="2592" w:type="dxa"/>
            <w:tcMar/>
          </w:tcPr>
          <w:p w:rsidRPr="00FB4E81" w:rsidR="003B3F79" w:rsidP="4E68CFF8" w:rsidRDefault="003B3F79" w14:paraId="491EBB19" w14:textId="61E0174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4E68CFF8" w:rsidR="719B167C">
              <w:rPr>
                <w:rFonts w:ascii="Arial" w:hAnsi="Arial" w:cs="Arial"/>
                <w:sz w:val="20"/>
                <w:szCs w:val="20"/>
              </w:rPr>
              <w:t>To develop knowledge and understanding of the importance of Learning Outside the Classroom (</w:t>
            </w:r>
            <w:r w:rsidRPr="4E68CFF8" w:rsidR="719B167C">
              <w:rPr>
                <w:rFonts w:ascii="Arial" w:hAnsi="Arial" w:cs="Arial"/>
                <w:sz w:val="20"/>
                <w:szCs w:val="20"/>
              </w:rPr>
              <w:t>LOtC</w:t>
            </w:r>
            <w:r w:rsidRPr="4E68CFF8" w:rsidR="719B167C">
              <w:rPr>
                <w:rFonts w:ascii="Arial" w:hAnsi="Arial" w:cs="Arial"/>
                <w:sz w:val="20"/>
                <w:szCs w:val="20"/>
              </w:rPr>
              <w:t>) when teaching Science</w:t>
            </w:r>
            <w:r w:rsidRPr="4E68CFF8" w:rsidR="50ED8915">
              <w:rPr>
                <w:rFonts w:ascii="Arial" w:hAnsi="Arial" w:cs="Arial"/>
                <w:sz w:val="20"/>
                <w:szCs w:val="20"/>
              </w:rPr>
              <w:t xml:space="preserve">, based on research – </w:t>
            </w:r>
            <w:r w:rsidRPr="4E68CFF8" w:rsidR="5A804E1E">
              <w:rPr>
                <w:rFonts w:ascii="Arial" w:hAnsi="Arial" w:cs="Arial"/>
                <w:sz w:val="20"/>
                <w:szCs w:val="20"/>
              </w:rPr>
              <w:t xml:space="preserve">considering </w:t>
            </w:r>
            <w:r w:rsidRPr="4E68CFF8" w:rsidR="50ED8915">
              <w:rPr>
                <w:rFonts w:ascii="Arial" w:hAnsi="Arial" w:cs="Arial"/>
                <w:sz w:val="20"/>
                <w:szCs w:val="20"/>
              </w:rPr>
              <w:t xml:space="preserve">the benefits to pupils, including </w:t>
            </w:r>
            <w:r w:rsidRPr="4E68CFF8" w:rsidR="0CAB163A">
              <w:rPr>
                <w:rFonts w:ascii="Arial" w:hAnsi="Arial" w:cs="Arial"/>
                <w:sz w:val="20"/>
                <w:szCs w:val="20"/>
              </w:rPr>
              <w:t>SEND (Special Educational Needs and Disabilities)</w:t>
            </w:r>
            <w:r w:rsidRPr="4E68CFF8" w:rsidR="50ED891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4E68CFF8" w:rsidR="6D782E33">
              <w:rPr>
                <w:rFonts w:ascii="Arial" w:hAnsi="Arial" w:cs="Arial"/>
                <w:sz w:val="20"/>
                <w:szCs w:val="20"/>
              </w:rPr>
              <w:t>EAL (English as an Additional Language)</w:t>
            </w:r>
            <w:r w:rsidRPr="4E68CFF8" w:rsidR="50ED8915">
              <w:rPr>
                <w:rFonts w:ascii="Arial" w:hAnsi="Arial" w:cs="Arial"/>
                <w:sz w:val="20"/>
                <w:szCs w:val="20"/>
              </w:rPr>
              <w:t xml:space="preserve"> children; opportunities within the curriculum; connections</w:t>
            </w:r>
            <w:r w:rsidRPr="4E68CFF8" w:rsidR="6EE4E0DF">
              <w:rPr>
                <w:rFonts w:ascii="Arial" w:hAnsi="Arial" w:cs="Arial"/>
                <w:sz w:val="20"/>
                <w:szCs w:val="20"/>
              </w:rPr>
              <w:t xml:space="preserve"> to ‘working scient</w:t>
            </w:r>
            <w:r w:rsidRPr="4E68CFF8" w:rsidR="6EE4E0DF">
              <w:rPr>
                <w:rFonts w:ascii="Arial" w:hAnsi="Arial" w:cs="Arial"/>
                <w:sz w:val="20"/>
                <w:szCs w:val="20"/>
              </w:rPr>
              <w:t>if</w:t>
            </w:r>
            <w:r w:rsidRPr="4E68CFF8" w:rsidR="6EE4E0DF">
              <w:rPr>
                <w:rFonts w:ascii="Arial" w:hAnsi="Arial" w:cs="Arial"/>
                <w:sz w:val="20"/>
                <w:szCs w:val="20"/>
              </w:rPr>
              <w:t>ically</w:t>
            </w:r>
            <w:r w:rsidRPr="4E68CFF8" w:rsidR="52C3B19A">
              <w:rPr>
                <w:rFonts w:ascii="Arial" w:hAnsi="Arial" w:cs="Arial"/>
                <w:sz w:val="20"/>
                <w:szCs w:val="20"/>
              </w:rPr>
              <w:t>;’</w:t>
            </w:r>
            <w:r w:rsidRPr="4E68CFF8" w:rsidR="6EE4E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E68CFF8" w:rsidR="27B39107">
              <w:rPr>
                <w:rFonts w:ascii="Arial" w:hAnsi="Arial" w:cs="Arial"/>
                <w:sz w:val="20"/>
                <w:szCs w:val="20"/>
              </w:rPr>
              <w:t>health and safety/risk assessment; behaviour management.</w:t>
            </w:r>
          </w:p>
          <w:p w:rsidRPr="00FB4E81" w:rsidR="003B3F79" w:rsidP="4E68CFF8" w:rsidRDefault="003B3F79" w14:paraId="2F86A37F" w14:textId="7AD75293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Pr="00FB4E81" w:rsidR="003B3F79" w:rsidP="4E68CFF8" w:rsidRDefault="003B3F79" w14:paraId="5534351F" w14:textId="45C41AB0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  <w:r w:rsidRPr="3E2D7498" w:rsidR="5993DABC">
              <w:rPr>
                <w:rFonts w:ascii="Arial" w:hAnsi="Arial" w:cs="Arial"/>
                <w:sz w:val="20"/>
                <w:szCs w:val="20"/>
              </w:rPr>
              <w:t>T</w:t>
            </w:r>
            <w:r w:rsidRPr="3E2D7498" w:rsidR="3ACCEDA6">
              <w:rPr>
                <w:rFonts w:ascii="Arial" w:hAnsi="Arial" w:cs="Arial"/>
                <w:sz w:val="20"/>
                <w:szCs w:val="20"/>
              </w:rPr>
              <w:t>hrough exploration of the National Curriculum,</w:t>
            </w:r>
            <w:r w:rsidRPr="3E2D7498" w:rsidR="5993D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E2D7498" w:rsidR="1269794B">
              <w:rPr>
                <w:rFonts w:ascii="Arial" w:hAnsi="Arial" w:cs="Arial"/>
                <w:sz w:val="20"/>
                <w:szCs w:val="20"/>
              </w:rPr>
              <w:t xml:space="preserve">begin to </w:t>
            </w:r>
            <w:r w:rsidRPr="3E2D7498" w:rsidR="5993DABC">
              <w:rPr>
                <w:rFonts w:ascii="Arial" w:hAnsi="Arial" w:cs="Arial"/>
                <w:sz w:val="20"/>
                <w:szCs w:val="20"/>
              </w:rPr>
              <w:t>develop</w:t>
            </w:r>
            <w:r w:rsidRPr="3E2D7498" w:rsidR="68178C67">
              <w:rPr>
                <w:rFonts w:ascii="Arial" w:hAnsi="Arial" w:cs="Arial"/>
                <w:sz w:val="20"/>
                <w:szCs w:val="20"/>
              </w:rPr>
              <w:t xml:space="preserve"> a secure</w:t>
            </w:r>
            <w:r w:rsidRPr="3E2D7498" w:rsidR="5993DABC">
              <w:rPr>
                <w:rFonts w:ascii="Arial" w:hAnsi="Arial" w:cs="Arial"/>
                <w:sz w:val="20"/>
                <w:szCs w:val="20"/>
              </w:rPr>
              <w:t xml:space="preserve"> subject and curriculum knowledge around </w:t>
            </w:r>
            <w:r w:rsidRPr="3E2D7498" w:rsidR="6B464A93">
              <w:rPr>
                <w:rFonts w:ascii="Arial" w:hAnsi="Arial" w:cs="Arial"/>
                <w:sz w:val="20"/>
                <w:szCs w:val="20"/>
              </w:rPr>
              <w:t>the following</w:t>
            </w:r>
            <w:r w:rsidRPr="3E2D7498" w:rsidR="5993D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E2D7498" w:rsidR="07F9970C">
              <w:rPr>
                <w:rFonts w:ascii="Arial" w:hAnsi="Arial" w:cs="Arial"/>
                <w:sz w:val="20"/>
                <w:szCs w:val="20"/>
              </w:rPr>
              <w:t>Programmes of Study</w:t>
            </w:r>
            <w:r w:rsidRPr="3E2D7498" w:rsidR="075B3D64">
              <w:rPr>
                <w:rFonts w:ascii="Arial" w:hAnsi="Arial" w:cs="Arial"/>
                <w:sz w:val="20"/>
                <w:szCs w:val="20"/>
              </w:rPr>
              <w:t xml:space="preserve"> – Plants, Seasonal Changes, Living </w:t>
            </w:r>
            <w:r w:rsidRPr="3E2D7498" w:rsidR="577B6DFA">
              <w:rPr>
                <w:rFonts w:ascii="Arial" w:hAnsi="Arial" w:cs="Arial"/>
                <w:sz w:val="20"/>
                <w:szCs w:val="20"/>
              </w:rPr>
              <w:t>Things</w:t>
            </w:r>
            <w:r w:rsidRPr="3E2D7498" w:rsidR="075B3D64">
              <w:rPr>
                <w:rFonts w:ascii="Arial" w:hAnsi="Arial" w:cs="Arial"/>
                <w:sz w:val="20"/>
                <w:szCs w:val="20"/>
              </w:rPr>
              <w:t xml:space="preserve"> and their Habitats.</w:t>
            </w:r>
          </w:p>
          <w:p w:rsidRPr="00FB4E81" w:rsidR="003B3F79" w:rsidP="4E68CFF8" w:rsidRDefault="003B3F79" w14:paraId="559E9ADC" w14:textId="4CBF7E54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Pr="00FB4E81" w:rsidR="003B3F79" w:rsidP="4E68CFF8" w:rsidRDefault="003B3F79" w14:paraId="4321D738" w14:textId="64EBED32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  <w:r w:rsidRPr="4E68CFF8" w:rsidR="58F6B78A">
              <w:rPr>
                <w:rFonts w:ascii="Arial" w:hAnsi="Arial" w:cs="Arial"/>
                <w:sz w:val="20"/>
                <w:szCs w:val="20"/>
              </w:rPr>
              <w:t>To understand the importance and develop further understanding of the importance of prior learning, sequencing learning, and addressing common misconceptions</w:t>
            </w:r>
            <w:r w:rsidRPr="4E68CFF8" w:rsidR="38492A23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FB4E81" w:rsidR="003B3F79" w:rsidP="4E68CFF8" w:rsidRDefault="003B3F79" w14:paraId="38C34A7A" w14:textId="0F5EA657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Pr="00FB4E81" w:rsidR="003B3F79" w:rsidP="4E68CFF8" w:rsidRDefault="003B3F79" w14:paraId="74CF0690" w14:textId="7B2C6528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  <w:r w:rsidRPr="4E68CFF8" w:rsidR="38492A23">
              <w:rPr>
                <w:rFonts w:ascii="Arial" w:hAnsi="Arial" w:cs="Arial"/>
                <w:sz w:val="20"/>
                <w:szCs w:val="20"/>
              </w:rPr>
              <w:t xml:space="preserve">To engage in an approach to </w:t>
            </w:r>
            <w:r w:rsidRPr="4E68CFF8" w:rsidR="38492A23">
              <w:rPr>
                <w:rFonts w:ascii="Arial" w:hAnsi="Arial" w:cs="Arial"/>
                <w:sz w:val="20"/>
                <w:szCs w:val="20"/>
              </w:rPr>
              <w:t>LOtC</w:t>
            </w:r>
            <w:r w:rsidRPr="4E68CFF8" w:rsidR="38492A23">
              <w:rPr>
                <w:rFonts w:ascii="Arial" w:hAnsi="Arial" w:cs="Arial"/>
                <w:sz w:val="20"/>
                <w:szCs w:val="20"/>
              </w:rPr>
              <w:t xml:space="preserve"> (Bucket School) </w:t>
            </w:r>
            <w:r w:rsidRPr="4E68CFF8" w:rsidR="04FD7DC8">
              <w:rPr>
                <w:rFonts w:ascii="Arial" w:hAnsi="Arial" w:cs="Arial"/>
                <w:sz w:val="20"/>
                <w:szCs w:val="20"/>
              </w:rPr>
              <w:t>to</w:t>
            </w:r>
            <w:r w:rsidRPr="4E68CFF8" w:rsidR="38492A23">
              <w:rPr>
                <w:rFonts w:ascii="Arial" w:hAnsi="Arial" w:cs="Arial"/>
                <w:sz w:val="20"/>
                <w:szCs w:val="20"/>
              </w:rPr>
              <w:t xml:space="preserve"> apply their </w:t>
            </w:r>
            <w:r w:rsidRPr="4E68CFF8" w:rsidR="1E023320">
              <w:rPr>
                <w:rFonts w:ascii="Arial" w:hAnsi="Arial" w:cs="Arial"/>
                <w:sz w:val="20"/>
                <w:szCs w:val="20"/>
              </w:rPr>
              <w:t>curriculum knowledge and understanding</w:t>
            </w:r>
            <w:r w:rsidRPr="4E68CFF8" w:rsidR="03BB3C1D">
              <w:rPr>
                <w:rFonts w:ascii="Arial" w:hAnsi="Arial" w:cs="Arial"/>
                <w:sz w:val="20"/>
                <w:szCs w:val="20"/>
              </w:rPr>
              <w:t>, and to learn how to confidently deliver high quality science experiences outdoors that include opportunities to work scientifically.</w:t>
            </w:r>
          </w:p>
          <w:p w:rsidRPr="00FB4E81" w:rsidR="003B3F79" w:rsidP="4E68CFF8" w:rsidRDefault="003B3F79" w14:paraId="2D97A9CE" w14:textId="796CED7C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Mar/>
          </w:tcPr>
          <w:p w:rsidR="6A547300" w:rsidP="4E68CFF8" w:rsidRDefault="6A547300" w14:paraId="431361EF" w14:textId="37CD7FD0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6A547300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1.4</w:t>
            </w:r>
          </w:p>
          <w:p w:rsidR="4E68CFF8" w:rsidP="4E68CFF8" w:rsidRDefault="4E68CFF8" w14:paraId="01549210" w14:textId="412D7DFD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="6A547300" w:rsidP="4E68CFF8" w:rsidRDefault="6A547300" w14:paraId="21DCC033" w14:textId="7C2548DA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6A547300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2.1; 2;2; 2.4</w:t>
            </w:r>
          </w:p>
          <w:p w:rsidR="4E68CFF8" w:rsidP="4E68CFF8" w:rsidRDefault="4E68CFF8" w14:paraId="164BC1E9" w14:textId="1A919259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="6A547300" w:rsidP="4E68CFF8" w:rsidRDefault="6A547300" w14:paraId="74400F35" w14:textId="63B812CA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6A547300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3.1; 3.2; 3.3</w:t>
            </w:r>
          </w:p>
          <w:p w:rsidR="4E68CFF8" w:rsidP="4E68CFF8" w:rsidRDefault="4E68CFF8" w14:paraId="72E63EC4" w14:textId="38E73261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FB4E81" w:rsidR="003B3F79" w:rsidP="4E68CFF8" w:rsidRDefault="003B3F79" w14:paraId="13E04F1B" w14:textId="302325A8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6A547300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4.2; 4.3; 4.4; 4.6</w:t>
            </w:r>
          </w:p>
          <w:p w:rsidRPr="00FB4E81" w:rsidR="003B3F79" w:rsidP="4E68CFF8" w:rsidRDefault="003B3F79" w14:paraId="081B1419" w14:textId="2E577A06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FB4E81" w:rsidR="003B3F79" w:rsidP="4E68CFF8" w:rsidRDefault="003B3F79" w14:paraId="107DC923" w14:textId="29A9F45D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6A547300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5.5;</w:t>
            </w:r>
          </w:p>
          <w:p w:rsidRPr="00FB4E81" w:rsidR="003B3F79" w:rsidP="4E68CFF8" w:rsidRDefault="003B3F79" w14:paraId="177444DE" w14:textId="60DC1AC4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FB4E81" w:rsidR="003B3F79" w:rsidP="4E68CFF8" w:rsidRDefault="003B3F79" w14:paraId="2E5A2133" w14:textId="55C194CE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6A547300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7.1; 7.2</w:t>
            </w:r>
          </w:p>
        </w:tc>
        <w:tc>
          <w:tcPr>
            <w:tcW w:w="2592" w:type="dxa"/>
            <w:tcMar/>
          </w:tcPr>
          <w:p w:rsidRPr="00C2028E" w:rsidR="003B3F79" w:rsidP="4E68CFF8" w:rsidRDefault="003B3F79" w14:paraId="611D2A5F" w14:textId="025A41ED">
            <w:pPr>
              <w:rPr>
                <w:rFonts w:ascii="Arial" w:hAnsi="Arial" w:cs="Arial"/>
              </w:rPr>
            </w:pPr>
            <w:r w:rsidRPr="4E68CFF8" w:rsidR="6A54730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2d; 2i</w:t>
            </w:r>
          </w:p>
          <w:p w:rsidRPr="00C2028E" w:rsidR="003B3F79" w:rsidP="4E68CFF8" w:rsidRDefault="003B3F79" w14:paraId="725C56CB" w14:textId="5B9AD094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C2028E" w:rsidR="003B3F79" w:rsidP="4E68CFF8" w:rsidRDefault="003B3F79" w14:paraId="6490993F" w14:textId="4018E049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E68CFF8" w:rsidR="6A54730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3a; 3f</w:t>
            </w:r>
          </w:p>
          <w:p w:rsidRPr="00C2028E" w:rsidR="003B3F79" w:rsidP="4E68CFF8" w:rsidRDefault="003B3F79" w14:paraId="362A86A0" w14:textId="5918140E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C2028E" w:rsidR="003B3F79" w:rsidP="4E68CFF8" w:rsidRDefault="003B3F79" w14:paraId="1318C9B2" w14:textId="2AA2942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E68CFF8" w:rsidR="6A54730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4a</w:t>
            </w:r>
          </w:p>
          <w:p w:rsidRPr="00C2028E" w:rsidR="003B3F79" w:rsidP="4E68CFF8" w:rsidRDefault="003B3F79" w14:paraId="6393E0B6" w14:textId="3046D7A2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C2028E" w:rsidR="003B3F79" w:rsidP="4E68CFF8" w:rsidRDefault="003B3F79" w14:paraId="3EA0AE49" w14:textId="0400EC2B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E68CFF8" w:rsidR="6A54730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5a; 5b; 5e; 5g;</w:t>
            </w:r>
          </w:p>
          <w:p w:rsidRPr="00C2028E" w:rsidR="003B3F79" w:rsidP="4E68CFF8" w:rsidRDefault="003B3F79" w14:paraId="78C691A9" w14:textId="51513F41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C2028E" w:rsidR="003B3F79" w:rsidP="4E68CFF8" w:rsidRDefault="003B3F79" w14:paraId="2CF739BF" w14:textId="542DFD2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E68CFF8" w:rsidR="6A54730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7b; 7d; 7e 7i</w:t>
            </w:r>
          </w:p>
          <w:p w:rsidRPr="00C2028E" w:rsidR="003B3F79" w:rsidP="4E68CFF8" w:rsidRDefault="003B3F79" w14:paraId="252CB720" w14:textId="698C9B47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C2028E" w:rsidR="003B3F79" w:rsidP="4E68CFF8" w:rsidRDefault="003B3F79" w14:paraId="52B86171" w14:textId="480040DA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E68CFF8" w:rsidR="6A54730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8b; 8d</w:t>
            </w:r>
          </w:p>
        </w:tc>
        <w:tc>
          <w:tcPr>
            <w:tcW w:w="2592" w:type="dxa"/>
            <w:tcMar/>
          </w:tcPr>
          <w:p w:rsidRPr="00C2028E" w:rsidR="003B3F79" w:rsidP="4E68CFF8" w:rsidRDefault="003B3F79" w14:paraId="5926F3F2" w14:textId="40FF34A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691CF0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HOATH, L and SPRING, H., 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Teaching in the Outdoor Setting.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Pp203 – 213 in SERRET, N and EARLE, S. (eds) 2018. 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Ase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4E68CFF8" w:rsidR="6961EE9C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uide to </w:t>
            </w:r>
            <w:r w:rsidRPr="4E68CFF8" w:rsidR="27DBD1B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rimary </w:t>
            </w:r>
            <w:r w:rsidRPr="4E68CFF8" w:rsidR="1A354B9A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cience </w:t>
            </w:r>
            <w:r w:rsidRPr="4E68CFF8" w:rsidR="10FE1271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ducation. Fourth 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edn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. </w:t>
            </w:r>
          </w:p>
          <w:p w:rsidRPr="00C2028E" w:rsidR="003B3F79" w:rsidP="4E68CFF8" w:rsidRDefault="003B3F79" w14:paraId="565365C3" w14:textId="24E76CF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3E2D7498" w:rsidRDefault="003B3F79" w14:paraId="07249B0D" w14:textId="1228982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1E09B8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LOXLEY, P., 2021. 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Big </w:t>
            </w:r>
            <w:r w:rsidRPr="3E2D7498" w:rsidR="424E20F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deas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</w:t>
            </w:r>
            <w:r w:rsidRPr="3E2D7498" w:rsidR="05F6379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utdoor </w:t>
            </w:r>
            <w:r w:rsidRPr="3E2D7498" w:rsidR="5B3BB5A0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rimary </w:t>
            </w:r>
            <w:r w:rsidRPr="3E2D7498" w:rsidR="097C797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cience: </w:t>
            </w:r>
            <w:r w:rsidRPr="3E2D7498" w:rsidR="0B924E6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nderstanding and </w:t>
            </w:r>
            <w:r w:rsidRPr="3E2D7498" w:rsidR="3F8652AC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njoying the </w:t>
            </w:r>
            <w:r w:rsidRPr="3E2D7498" w:rsidR="0BCB6B0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N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atural </w:t>
            </w:r>
            <w:r w:rsidRPr="3E2D7498" w:rsidR="1CA1BFBF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orld.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1st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ed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n</w:t>
            </w:r>
            <w:r w:rsidRPr="3E2D7498" w:rsidR="1E09B8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. </w:t>
            </w:r>
          </w:p>
          <w:p w:rsidRPr="00C2028E" w:rsidR="003B3F79" w:rsidP="4E68CFF8" w:rsidRDefault="003B3F79" w14:paraId="0AF9E18E" w14:textId="7F3F20F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4E68CFF8" w:rsidRDefault="003B3F79" w14:paraId="6DF018BA" w14:textId="1EDE7A1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691CF0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PEACOCK, G., JOHNSEY, R., SIMON, S., SMITH, R. J., CROSS, A., HARRIS, D., WILKINSON, D., and STALLARD, W., 2021. 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Primary </w:t>
            </w:r>
            <w:r w:rsidRPr="4E68CFF8" w:rsidR="2BE9EB6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science: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teaching theory and practice.</w:t>
            </w:r>
            <w:r w:rsidRPr="4E68CFF8" w:rsidR="691CF0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9th edition.</w:t>
            </w:r>
          </w:p>
          <w:p w:rsidRPr="00C2028E" w:rsidR="003B3F79" w:rsidP="4E68CFF8" w:rsidRDefault="003B3F79" w14:paraId="067F0392" w14:textId="43AC5224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92" w:type="dxa"/>
            <w:tcMar/>
          </w:tcPr>
          <w:p w:rsidRPr="00C2028E" w:rsidR="003B3F79" w:rsidP="4E68CFF8" w:rsidRDefault="003B3F79" w14:paraId="19179437" w14:textId="175335A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E68CFF8" w:rsidR="3E997C6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  <w:r w:rsidRPr="4E68CFF8" w:rsidR="3E997C6C"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n session tasks</w:t>
            </w:r>
            <w:r w:rsidRPr="4E68CFF8" w:rsidR="3E997C6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Making connections to the National Curriculum during </w:t>
            </w:r>
            <w:r w:rsidRPr="4E68CFF8" w:rsidR="3E997C6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</w:t>
            </w:r>
            <w:r w:rsidRPr="4E68CFF8" w:rsidR="1DEBEF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OtC</w:t>
            </w:r>
            <w:r w:rsidRPr="4E68CFF8" w:rsidR="1DEBEF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Pr="00C2028E" w:rsidR="003B3F79" w:rsidP="4E68CFF8" w:rsidRDefault="003B3F79" w14:paraId="51B8B182" w14:textId="5AEBA1F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br/>
            </w:r>
            <w:r w:rsidRPr="4E68CFF8" w:rsidR="1689DD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Self-assessment against session </w:t>
            </w:r>
            <w:r w:rsidRPr="4E68CFF8" w:rsidR="1689DD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objectives</w:t>
            </w:r>
            <w:r w:rsidRPr="4E68CFF8" w:rsidR="1689DD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B3F79" w:rsidTr="3E2D7498" w14:paraId="557C5A29" w14:textId="77777777">
        <w:trPr>
          <w:trHeight w:val="422"/>
        </w:trPr>
        <w:tc>
          <w:tcPr>
            <w:tcW w:w="1844" w:type="dxa"/>
            <w:tcMar/>
          </w:tcPr>
          <w:p w:rsidRPr="00507F3E" w:rsidR="003B3F79" w:rsidP="00FE6E38" w:rsidRDefault="003B3F79" w14:paraId="57F0C2C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3B3F79" w:rsidP="17B836DC" w:rsidRDefault="003B3F79" w14:paraId="4AB297D5" w14:textId="1DD94458">
            <w:pPr>
              <w:jc w:val="center"/>
              <w:rPr>
                <w:rFonts w:ascii="Arial" w:hAnsi="Arial" w:cs="Arial"/>
                <w:b w:val="1"/>
                <w:bCs w:val="1"/>
                <w:u w:val="single"/>
              </w:rPr>
            </w:pPr>
            <w:r w:rsidRPr="4E68CFF8" w:rsidR="003B3F79">
              <w:rPr>
                <w:rFonts w:ascii="Arial" w:hAnsi="Arial" w:cs="Arial"/>
                <w:b w:val="1"/>
                <w:bCs w:val="1"/>
                <w:u w:val="single"/>
              </w:rPr>
              <w:t>Session 3</w:t>
            </w:r>
          </w:p>
          <w:p w:rsidR="63CE41F8" w:rsidP="4E68CFF8" w:rsidRDefault="63CE41F8" w14:paraId="4FFBE17D" w14:textId="52082714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u w:val="single"/>
              </w:rPr>
            </w:pPr>
            <w:r w:rsidRPr="4E68CFF8" w:rsidR="63CE41F8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Planning and Assessment</w:t>
            </w:r>
          </w:p>
          <w:p w:rsidR="4E68CFF8" w:rsidP="4E68CFF8" w:rsidRDefault="4E68CFF8" w14:paraId="5B401FD3" w14:textId="461DC7E0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="63CE41F8" w:rsidP="4E68CFF8" w:rsidRDefault="63CE41F8" w14:paraId="150E2B2F" w14:textId="132098C5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</w:pPr>
            <w:r w:rsidRPr="4E68CFF8" w:rsidR="63CE41F8">
              <w:rPr>
                <w:rFonts w:ascii="Arial" w:hAnsi="Arial" w:cs="Arial"/>
                <w:b w:val="1"/>
                <w:bCs w:val="1"/>
                <w:sz w:val="20"/>
                <w:szCs w:val="20"/>
                <w:u w:val="single"/>
              </w:rPr>
              <w:t>Subject Knowledge:</w:t>
            </w:r>
          </w:p>
          <w:p w:rsidR="63CE41F8" w:rsidP="4E68CFF8" w:rsidRDefault="63CE41F8" w14:paraId="44917094" w14:textId="4ADC7559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63CE41F8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Materials;</w:t>
            </w:r>
          </w:p>
          <w:p w:rsidR="63CE41F8" w:rsidP="4E68CFF8" w:rsidRDefault="63CE41F8" w14:paraId="6D011D4B" w14:textId="38E2EF34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63CE41F8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Animals, including </w:t>
            </w:r>
            <w:r w:rsidRPr="4E68CFF8" w:rsidR="63CE41F8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Humans</w:t>
            </w:r>
            <w:r w:rsidRPr="4E68CFF8" w:rsidR="63CE41F8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.</w:t>
            </w:r>
          </w:p>
          <w:p w:rsidR="4E68CFF8" w:rsidP="4E68CFF8" w:rsidRDefault="4E68CFF8" w14:paraId="405BCA43" w14:textId="0FA58745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u w:val="single"/>
              </w:rPr>
            </w:pPr>
          </w:p>
          <w:p w:rsidRPr="00507F3E" w:rsidR="003B3F79" w:rsidP="17B836DC" w:rsidRDefault="003B3F79" w14:paraId="417823D3" w14:textId="49CC4926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07F3E" w:rsidR="003B3F79" w:rsidP="17B836DC" w:rsidRDefault="003B3F79" w14:paraId="4A6CC566" w14:textId="5C5054A8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17B836DC" w:rsidR="702A2BB2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3 hours</w:t>
            </w:r>
          </w:p>
        </w:tc>
        <w:tc>
          <w:tcPr>
            <w:tcW w:w="2592" w:type="dxa"/>
            <w:tcMar/>
          </w:tcPr>
          <w:p w:rsidRPr="00FB4E81" w:rsidR="003B3F79" w:rsidP="4E68CFF8" w:rsidRDefault="003B3F79" w14:paraId="2A5D5BEE" w14:textId="523E76D5">
            <w:pPr>
              <w:rPr>
                <w:rFonts w:ascii="Arial" w:hAnsi="Arial" w:cs="Arial"/>
                <w:sz w:val="20"/>
                <w:szCs w:val="20"/>
              </w:rPr>
            </w:pPr>
            <w:r w:rsidRPr="4E68CFF8" w:rsidR="4E687B51">
              <w:rPr>
                <w:rFonts w:ascii="Arial" w:hAnsi="Arial" w:cs="Arial"/>
                <w:sz w:val="20"/>
                <w:szCs w:val="20"/>
              </w:rPr>
              <w:t>To</w:t>
            </w:r>
            <w:r w:rsidRPr="4E68CFF8" w:rsidR="4E687B51">
              <w:rPr>
                <w:rFonts w:ascii="Arial" w:hAnsi="Arial" w:cs="Arial"/>
                <w:sz w:val="20"/>
                <w:szCs w:val="20"/>
              </w:rPr>
              <w:t xml:space="preserve"> develop knowledge and understanding </w:t>
            </w:r>
            <w:r w:rsidRPr="4E68CFF8" w:rsidR="0F7A7AE7">
              <w:rPr>
                <w:rFonts w:ascii="Arial" w:hAnsi="Arial" w:cs="Arial"/>
                <w:sz w:val="20"/>
                <w:szCs w:val="20"/>
              </w:rPr>
              <w:t>as to</w:t>
            </w:r>
            <w:r w:rsidRPr="4E68CFF8" w:rsidR="4E687B51">
              <w:rPr>
                <w:rFonts w:ascii="Arial" w:hAnsi="Arial" w:cs="Arial"/>
                <w:sz w:val="20"/>
                <w:szCs w:val="20"/>
              </w:rPr>
              <w:t xml:space="preserve"> what high-quality science planning (long term, medium </w:t>
            </w:r>
            <w:r w:rsidRPr="4E68CFF8" w:rsidR="19565B29">
              <w:rPr>
                <w:rFonts w:ascii="Arial" w:hAnsi="Arial" w:cs="Arial"/>
                <w:sz w:val="20"/>
                <w:szCs w:val="20"/>
              </w:rPr>
              <w:t>term,</w:t>
            </w:r>
            <w:r w:rsidRPr="4E68CFF8" w:rsidR="4E687B51">
              <w:rPr>
                <w:rFonts w:ascii="Arial" w:hAnsi="Arial" w:cs="Arial"/>
                <w:sz w:val="20"/>
                <w:szCs w:val="20"/>
              </w:rPr>
              <w:t xml:space="preserve"> and short term)</w:t>
            </w:r>
            <w:r w:rsidRPr="4E68CFF8" w:rsidR="70B09C9B">
              <w:rPr>
                <w:rFonts w:ascii="Arial" w:hAnsi="Arial" w:cs="Arial"/>
                <w:sz w:val="20"/>
                <w:szCs w:val="20"/>
              </w:rPr>
              <w:t xml:space="preserve"> consists of, including </w:t>
            </w:r>
            <w:r w:rsidRPr="4E68CFF8" w:rsidR="28EEEB69">
              <w:rPr>
                <w:rFonts w:ascii="Arial" w:hAnsi="Arial" w:cs="Arial"/>
                <w:sz w:val="20"/>
                <w:szCs w:val="20"/>
              </w:rPr>
              <w:t>the need to</w:t>
            </w:r>
            <w:r w:rsidRPr="4E68CFF8" w:rsidR="4D4CD997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FB4E81" w:rsidR="003B3F79" w:rsidP="4E68CFF8" w:rsidRDefault="003B3F79" w14:paraId="7B7E1C2B" w14:textId="5539D4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4E68CFF8" w:rsidR="28EEEB69">
              <w:rPr>
                <w:rFonts w:ascii="Arial" w:hAnsi="Arial" w:cs="Arial"/>
                <w:sz w:val="20"/>
                <w:szCs w:val="20"/>
              </w:rPr>
              <w:t>build on prior learning</w:t>
            </w:r>
            <w:r w:rsidRPr="4E68CFF8" w:rsidR="025EF9C0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Pr="00FB4E81" w:rsidR="003B3F79" w:rsidP="4E68CFF8" w:rsidRDefault="003B3F79" w14:paraId="35F2602A" w14:textId="0645234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4E68CFF8" w:rsidR="025EF9C0">
              <w:rPr>
                <w:rFonts w:ascii="Arial" w:hAnsi="Arial" w:cs="Arial"/>
                <w:sz w:val="20"/>
                <w:szCs w:val="20"/>
              </w:rPr>
              <w:t>show progression in knowledge, skills, and vocabulary;</w:t>
            </w:r>
            <w:r w:rsidRPr="4E68CFF8" w:rsidR="28EEEB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FB4E81" w:rsidR="003B3F79" w:rsidP="4E68CFF8" w:rsidRDefault="003B3F79" w14:paraId="5DE3C6F9" w14:textId="795506E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4E68CFF8" w:rsidR="28EEEB69">
              <w:rPr>
                <w:rFonts w:ascii="Arial" w:hAnsi="Arial" w:cs="Arial"/>
                <w:sz w:val="20"/>
                <w:szCs w:val="20"/>
              </w:rPr>
              <w:t xml:space="preserve">make connections to substantive and disciplinary </w:t>
            </w:r>
            <w:r w:rsidRPr="4E68CFF8" w:rsidR="28EEEB69">
              <w:rPr>
                <w:rFonts w:ascii="Arial" w:hAnsi="Arial" w:cs="Arial"/>
                <w:sz w:val="20"/>
                <w:szCs w:val="20"/>
              </w:rPr>
              <w:t>knowledge</w:t>
            </w:r>
            <w:r w:rsidRPr="4E68CFF8" w:rsidR="48A94F8F"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FB4E81" w:rsidR="003B3F79" w:rsidP="4E68CFF8" w:rsidRDefault="003B3F79" w14:paraId="63C57883" w14:textId="53B6A28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4E68CFF8" w:rsidR="07EEE6C4">
              <w:rPr>
                <w:rFonts w:ascii="Arial" w:hAnsi="Arial" w:cs="Arial"/>
                <w:sz w:val="20"/>
                <w:szCs w:val="20"/>
              </w:rPr>
              <w:t>adopt different pedagogical approaches to teach science effectively;</w:t>
            </w:r>
          </w:p>
          <w:p w:rsidRPr="00FB4E81" w:rsidR="003B3F79" w:rsidP="4E68CFF8" w:rsidRDefault="003B3F79" w14:paraId="12470487" w14:textId="634C46C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4E68CFF8" w:rsidR="48A94F8F">
              <w:rPr>
                <w:rFonts w:ascii="Arial" w:hAnsi="Arial" w:cs="Arial"/>
                <w:sz w:val="20"/>
                <w:szCs w:val="20"/>
              </w:rPr>
              <w:t xml:space="preserve">adapt teaching to ensure progress for all children, </w:t>
            </w:r>
            <w:r w:rsidRPr="4E68CFF8" w:rsidR="7ED3F052">
              <w:rPr>
                <w:rFonts w:ascii="Arial" w:hAnsi="Arial" w:cs="Arial"/>
                <w:sz w:val="20"/>
                <w:szCs w:val="20"/>
              </w:rPr>
              <w:t>including</w:t>
            </w:r>
            <w:r w:rsidRPr="4E68CFF8" w:rsidR="48A94F8F">
              <w:rPr>
                <w:rFonts w:ascii="Arial" w:hAnsi="Arial" w:cs="Arial"/>
                <w:sz w:val="20"/>
                <w:szCs w:val="20"/>
              </w:rPr>
              <w:t xml:space="preserve"> those with SEND and EAL, Pupil Premium and </w:t>
            </w:r>
            <w:r w:rsidRPr="4E68CFF8" w:rsidR="476CB260">
              <w:rPr>
                <w:rFonts w:ascii="Arial" w:hAnsi="Arial" w:cs="Arial"/>
                <w:sz w:val="20"/>
                <w:szCs w:val="20"/>
              </w:rPr>
              <w:t xml:space="preserve">those who </w:t>
            </w:r>
            <w:r w:rsidRPr="4E68CFF8" w:rsidR="476CB260">
              <w:rPr>
                <w:rFonts w:ascii="Arial" w:hAnsi="Arial" w:cs="Arial"/>
                <w:sz w:val="20"/>
                <w:szCs w:val="20"/>
              </w:rPr>
              <w:t>require</w:t>
            </w:r>
            <w:r w:rsidRPr="4E68CFF8" w:rsidR="476CB260">
              <w:rPr>
                <w:rFonts w:ascii="Arial" w:hAnsi="Arial" w:cs="Arial"/>
                <w:sz w:val="20"/>
                <w:szCs w:val="20"/>
              </w:rPr>
              <w:t xml:space="preserve"> challenge.</w:t>
            </w:r>
          </w:p>
          <w:p w:rsidRPr="00FB4E81" w:rsidR="003B3F79" w:rsidP="4E68CFF8" w:rsidRDefault="003B3F79" w14:paraId="4CF0A8D9" w14:textId="5AB87BE8">
            <w:pPr>
              <w:rPr>
                <w:rFonts w:ascii="Arial" w:hAnsi="Arial" w:cs="Arial"/>
                <w:sz w:val="20"/>
                <w:szCs w:val="20"/>
              </w:rPr>
            </w:pPr>
          </w:p>
          <w:p w:rsidRPr="00FB4E81" w:rsidR="003B3F79" w:rsidP="4E68CFF8" w:rsidRDefault="003B3F79" w14:paraId="06D1E813" w14:textId="19C468B1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4E68CFF8" w:rsidR="0B7C9F90">
              <w:rPr>
                <w:rFonts w:ascii="Arial" w:hAnsi="Arial" w:cs="Arial"/>
                <w:sz w:val="20"/>
                <w:szCs w:val="20"/>
              </w:rPr>
              <w:t xml:space="preserve">To develop knowledge and understanding as to what </w:t>
            </w:r>
            <w:r w:rsidRPr="4E68CFF8" w:rsidR="71F165B9"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Pr="4E68CFF8" w:rsidR="7B15E825">
              <w:rPr>
                <w:rFonts w:ascii="Arial" w:hAnsi="Arial" w:cs="Arial"/>
                <w:sz w:val="20"/>
                <w:szCs w:val="20"/>
              </w:rPr>
              <w:t xml:space="preserve">in science </w:t>
            </w:r>
            <w:r w:rsidRPr="4E68CFF8" w:rsidR="71F165B9">
              <w:rPr>
                <w:rFonts w:ascii="Arial" w:hAnsi="Arial" w:cs="Arial"/>
                <w:sz w:val="20"/>
                <w:szCs w:val="20"/>
              </w:rPr>
              <w:t>(</w:t>
            </w:r>
            <w:r w:rsidRPr="4E68CFF8" w:rsidR="2395183E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Pr="4E68CFF8" w:rsidR="71F165B9">
              <w:rPr>
                <w:rFonts w:ascii="Arial" w:hAnsi="Arial" w:cs="Arial"/>
                <w:sz w:val="20"/>
                <w:szCs w:val="20"/>
              </w:rPr>
              <w:t>formative and summative) consists of</w:t>
            </w:r>
            <w:r w:rsidRPr="4E68CFF8" w:rsidR="59BFC854">
              <w:rPr>
                <w:rFonts w:ascii="Arial" w:hAnsi="Arial" w:cs="Arial"/>
                <w:sz w:val="20"/>
                <w:szCs w:val="20"/>
              </w:rPr>
              <w:t>, including efficient strategies such as questioning, retrieval and feedback</w:t>
            </w:r>
            <w:r w:rsidRPr="4E68CFF8" w:rsidR="2742FD4D">
              <w:rPr>
                <w:rFonts w:ascii="Arial" w:hAnsi="Arial" w:cs="Arial"/>
                <w:sz w:val="20"/>
                <w:szCs w:val="20"/>
              </w:rPr>
              <w:t>, and end of key stage assessments and exemplifications.</w:t>
            </w:r>
          </w:p>
          <w:p w:rsidRPr="00FB4E81" w:rsidR="003B3F79" w:rsidP="4E68CFF8" w:rsidRDefault="003B3F79" w14:paraId="717E91A4" w14:textId="277BC3B7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FB4E81" w:rsidR="003B3F79" w:rsidP="4E68CFF8" w:rsidRDefault="003B3F79" w14:paraId="79C15A53" w14:textId="392CBD46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  <w:r w:rsidRPr="4E68CFF8" w:rsidR="422C9D8B">
              <w:rPr>
                <w:rFonts w:ascii="Arial" w:hAnsi="Arial" w:cs="Arial"/>
                <w:sz w:val="20"/>
                <w:szCs w:val="20"/>
              </w:rPr>
              <w:t>Through exploration of the National Curriculum, continue to develop a secure subject and curriculum knowledge around the following Programmes of Study – Materials, and Animals including Humans</w:t>
            </w:r>
            <w:r w:rsidRPr="4E68CFF8" w:rsidR="5BF692C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4E68CFF8" w:rsidR="5BF692CA">
              <w:rPr>
                <w:rFonts w:ascii="Arial" w:hAnsi="Arial" w:cs="Arial"/>
                <w:sz w:val="20"/>
                <w:szCs w:val="20"/>
              </w:rPr>
              <w:t>to</w:t>
            </w:r>
            <w:r w:rsidRPr="4E68CFF8" w:rsidR="5BF692CA">
              <w:rPr>
                <w:rFonts w:ascii="Arial" w:hAnsi="Arial" w:cs="Arial"/>
                <w:sz w:val="20"/>
                <w:szCs w:val="20"/>
              </w:rPr>
              <w:t xml:space="preserve"> teach with confidence.</w:t>
            </w:r>
          </w:p>
          <w:p w:rsidRPr="00FB4E81" w:rsidR="003B3F79" w:rsidP="4E68CFF8" w:rsidRDefault="003B3F79" w14:paraId="49DDBEFC" w14:textId="54B3EBD3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Mar/>
          </w:tcPr>
          <w:p w:rsidRPr="00FB4E81" w:rsidR="003B3F79" w:rsidP="4E68CFF8" w:rsidRDefault="003B3F79" w14:paraId="6A4214C2" w14:textId="1ABAD3D8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65385F35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2.1; 2.2; 2.4</w:t>
            </w:r>
          </w:p>
          <w:p w:rsidRPr="00FB4E81" w:rsidR="003B3F79" w:rsidP="4E68CFF8" w:rsidRDefault="003B3F79" w14:paraId="7877448A" w14:textId="7EE0FDE0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FB4E81" w:rsidR="003B3F79" w:rsidP="4E68CFF8" w:rsidRDefault="003B3F79" w14:paraId="7BE3B54E" w14:textId="5031806E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65385F35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3.1; </w:t>
            </w:r>
            <w:r w:rsidRPr="4E68CFF8" w:rsidR="2EDEC4EE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3.2; </w:t>
            </w:r>
            <w:r w:rsidRPr="4E68CFF8" w:rsidR="65385F35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3.3</w:t>
            </w:r>
          </w:p>
          <w:p w:rsidRPr="00FB4E81" w:rsidR="003B3F79" w:rsidP="4E68CFF8" w:rsidRDefault="003B3F79" w14:paraId="7902D25C" w14:textId="154C129D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FB4E81" w:rsidR="003B3F79" w:rsidP="4E68CFF8" w:rsidRDefault="003B3F79" w14:paraId="3759B2F5" w14:textId="1701D6CB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65385F35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4.2</w:t>
            </w:r>
          </w:p>
          <w:p w:rsidRPr="00FB4E81" w:rsidR="003B3F79" w:rsidP="4E68CFF8" w:rsidRDefault="003B3F79" w14:paraId="3E9C9B20" w14:textId="4E442E47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FB4E81" w:rsidR="003B3F79" w:rsidP="4E68CFF8" w:rsidRDefault="003B3F79" w14:paraId="5AF496B9" w14:textId="2B765D1E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65385F35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6.1; 6.3; 6.4; 6.5; 6.7</w:t>
            </w:r>
          </w:p>
        </w:tc>
        <w:tc>
          <w:tcPr>
            <w:tcW w:w="2592" w:type="dxa"/>
            <w:tcMar/>
          </w:tcPr>
          <w:p w:rsidRPr="00C2028E" w:rsidR="003B3F79" w:rsidP="4E68CFF8" w:rsidRDefault="003B3F79" w14:paraId="71801045" w14:textId="167FECFC">
            <w:pPr>
              <w:rPr>
                <w:rFonts w:ascii="Arial" w:hAnsi="Arial" w:cs="Arial"/>
              </w:rPr>
            </w:pPr>
            <w:r w:rsidRPr="4E68CFF8" w:rsidR="78EF71B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2d</w:t>
            </w:r>
          </w:p>
          <w:p w:rsidRPr="00C2028E" w:rsidR="003B3F79" w:rsidP="4E68CFF8" w:rsidRDefault="003B3F79" w14:paraId="72526C92" w14:textId="63EA4D80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C2028E" w:rsidR="003B3F79" w:rsidP="4E68CFF8" w:rsidRDefault="003B3F79" w14:paraId="42104CDF" w14:textId="7E55A22B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E68CFF8" w:rsidR="78EF71B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3a; 3f;</w:t>
            </w:r>
          </w:p>
          <w:p w:rsidRPr="00C2028E" w:rsidR="003B3F79" w:rsidP="4E68CFF8" w:rsidRDefault="003B3F79" w14:paraId="09EAB5F3" w14:textId="7206E8D0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C2028E" w:rsidR="003B3F79" w:rsidP="4E68CFF8" w:rsidRDefault="003B3F79" w14:paraId="7AD7FBB2" w14:textId="123DB9AE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E68CFF8" w:rsidR="78EF71B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4a</w:t>
            </w:r>
          </w:p>
          <w:p w:rsidRPr="00C2028E" w:rsidR="003B3F79" w:rsidP="4E68CFF8" w:rsidRDefault="003B3F79" w14:paraId="0525BE6B" w14:textId="7C4B8BE7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C2028E" w:rsidR="003B3F79" w:rsidP="4E68CFF8" w:rsidRDefault="003B3F79" w14:paraId="1A10C654" w14:textId="3247DC6D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E68CFF8" w:rsidR="78EF71B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6a;</w:t>
            </w:r>
            <w:r w:rsidRPr="4E68CFF8" w:rsidR="1D67A7E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6c</w:t>
            </w:r>
            <w:r w:rsidRPr="4E68CFF8" w:rsidR="78EF71B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6d; 6e; 6f; 6g; 6h; 6j</w:t>
            </w:r>
          </w:p>
          <w:p w:rsidRPr="00C2028E" w:rsidR="003B3F79" w:rsidP="4E68CFF8" w:rsidRDefault="003B3F79" w14:paraId="1503357E" w14:textId="216D5066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C2028E" w:rsidR="003B3F79" w:rsidP="4E68CFF8" w:rsidRDefault="003B3F79" w14:paraId="7447147D" w14:textId="594ABB04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E68CFF8" w:rsidR="7A0ECC5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8b; 8e; 8f; 8g</w:t>
            </w:r>
          </w:p>
        </w:tc>
        <w:tc>
          <w:tcPr>
            <w:tcW w:w="2592" w:type="dxa"/>
            <w:tcMar/>
          </w:tcPr>
          <w:p w:rsidRPr="00C2028E" w:rsidR="003B3F79" w:rsidP="4E68CFF8" w:rsidRDefault="003B3F79" w14:paraId="6E71318A" w14:textId="2F233A23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4E68CFF8" w:rsidR="6812D7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JOHAL, K and SERRET, N., Planning for Primary Science. Pp82 – 91 in SERRET, N and EARLE, S. (eds) 2018. </w:t>
            </w:r>
            <w:r w:rsidRPr="4E68CFF8" w:rsidR="6812D74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ASE </w:t>
            </w:r>
            <w:r w:rsidRPr="4E68CFF8" w:rsidR="5A14DAE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</w:t>
            </w:r>
            <w:r w:rsidRPr="4E68CFF8" w:rsidR="6812D74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uide to </w:t>
            </w:r>
            <w:r w:rsidRPr="4E68CFF8" w:rsidR="13CB9B9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</w:t>
            </w:r>
            <w:r w:rsidRPr="4E68CFF8" w:rsidR="6812D74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rimary </w:t>
            </w:r>
            <w:r w:rsidRPr="4E68CFF8" w:rsidR="12D278D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</w:t>
            </w:r>
            <w:r w:rsidRPr="4E68CFF8" w:rsidR="6812D74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cience </w:t>
            </w:r>
            <w:r w:rsidRPr="4E68CFF8" w:rsidR="573A37C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</w:t>
            </w:r>
            <w:r w:rsidRPr="4E68CFF8" w:rsidR="6812D74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ducation.</w:t>
            </w:r>
            <w:r w:rsidRPr="4E68CFF8" w:rsidR="6812D7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Fourth</w:t>
            </w:r>
            <w:r w:rsidRPr="4E68CFF8" w:rsidR="6812D7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4E68CFF8" w:rsidR="6812D7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ed</w:t>
            </w:r>
            <w:r w:rsidRPr="4E68CFF8" w:rsidR="6812D7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n</w:t>
            </w:r>
            <w:r w:rsidRPr="4E68CFF8" w:rsidR="6812D7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C2028E" w:rsidR="003B3F79" w:rsidP="4E68CFF8" w:rsidRDefault="003B3F79" w14:paraId="45F417DF" w14:textId="7ADB273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4E68CFF8" w:rsidRDefault="003B3F79" w14:paraId="08430519" w14:textId="1750047D">
            <w:pPr>
              <w:pStyle w:val="Normal"/>
              <w:spacing w:after="0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529EB6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SHERRINGTON, T. and CAVIGLIOLI, </w:t>
            </w:r>
            <w:r w:rsidRPr="4E68CFF8" w:rsidR="529EB6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O., 2019. </w:t>
            </w:r>
            <w:r w:rsidRPr="4E68CFF8" w:rsidR="529EB63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Rosenshine's</w:t>
            </w:r>
            <w:r w:rsidRPr="4E68CFF8" w:rsidR="529EB63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principles in action.</w:t>
            </w:r>
            <w:r w:rsidRPr="4E68CFF8" w:rsidR="529EB6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Pr="00C2028E" w:rsidR="003B3F79" w:rsidP="4E68CFF8" w:rsidRDefault="003B3F79" w14:paraId="329B6946" w14:textId="47DF1521">
            <w:pPr>
              <w:pStyle w:val="Normal"/>
              <w:spacing w:after="0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4E68CFF8" w:rsidRDefault="003B3F79" w14:paraId="341F6A05" w14:textId="08B6911A">
            <w:pPr>
              <w:pStyle w:val="Normal"/>
              <w:spacing w:after="0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529EB6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TAIT, J., 2020. </w:t>
            </w:r>
            <w:r w:rsidRPr="4E68CFF8" w:rsidR="529EB63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Teaching Rebooted: Using the Science of Learning to Transform Classroom Practice,</w:t>
            </w:r>
          </w:p>
          <w:p w:rsidRPr="00C2028E" w:rsidR="003B3F79" w:rsidP="4E68CFF8" w:rsidRDefault="003B3F79" w14:paraId="6A29DFF6" w14:textId="0968315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4E68CFF8" w:rsidRDefault="003B3F79" w14:paraId="65EA0515" w14:textId="3E1DC4B7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92" w:type="dxa"/>
            <w:tcMar/>
          </w:tcPr>
          <w:p w:rsidRPr="00C2028E" w:rsidR="003B3F79" w:rsidP="4E68CFF8" w:rsidRDefault="003B3F79" w14:paraId="51691E37" w14:textId="7939026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E68CFF8" w:rsidR="615EF5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In session tasks</w:t>
            </w:r>
            <w:r w:rsidRPr="4E68CFF8" w:rsidR="615EF5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: </w:t>
            </w:r>
          </w:p>
          <w:p w:rsidRPr="00C2028E" w:rsidR="003B3F79" w:rsidP="4E68CFF8" w:rsidRDefault="003B3F79" w14:paraId="2ED6B33A" w14:textId="18818F2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E68CFF8" w:rsidR="615EF5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Recap on working scientifically skills.</w:t>
            </w:r>
          </w:p>
          <w:p w:rsidRPr="00C2028E" w:rsidR="003B3F79" w:rsidP="3E2D7498" w:rsidRDefault="003B3F79" w14:paraId="128FE12C" w14:textId="60532C3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6EE706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</w:t>
            </w:r>
            <w:r w:rsidRPr="3E2D7498" w:rsidR="69913D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y</w:t>
            </w:r>
            <w:r w:rsidRPr="3E2D7498" w:rsidR="6EE706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engag</w:t>
            </w:r>
            <w:r w:rsidRPr="3E2D7498" w:rsidR="6E39A0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</w:t>
            </w:r>
            <w:r w:rsidRPr="3E2D7498" w:rsidR="6EE706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</w:t>
            </w:r>
            <w:r w:rsidRPr="3E2D7498" w:rsidR="6EE706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different types</w:t>
            </w:r>
            <w:r w:rsidRPr="3E2D7498" w:rsidR="6EE706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</w:t>
            </w:r>
            <w:r w:rsidRPr="3E2D7498" w:rsidR="6EE706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enquiry</w:t>
            </w:r>
            <w:r w:rsidRPr="3E2D7498" w:rsidR="6EE706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C2028E" w:rsidR="003B3F79" w:rsidP="4E68CFF8" w:rsidRDefault="003B3F79" w14:paraId="4D758E0B" w14:textId="704E518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1CC972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Match learning </w:t>
            </w:r>
            <w:r w:rsidRPr="4E68CFF8" w:rsidR="1CC972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objectives</w:t>
            </w:r>
            <w:r w:rsidRPr="4E68CFF8" w:rsidR="1CC972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outcomes, </w:t>
            </w:r>
            <w:r w:rsidRPr="4E68CFF8" w:rsidR="1CC972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identifying</w:t>
            </w:r>
            <w:r w:rsidRPr="4E68CFF8" w:rsidR="1CC972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year group, substantive and disciplinary knowledge.</w:t>
            </w:r>
          </w:p>
          <w:p w:rsidRPr="00C2028E" w:rsidR="003B3F79" w:rsidP="4E68CFF8" w:rsidRDefault="003B3F79" w14:paraId="4B68B96F" w14:textId="04B3691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29969F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Explor</w:t>
            </w:r>
            <w:r w:rsidRPr="4E68CFF8" w:rsidR="728C52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</w:t>
            </w:r>
            <w:r w:rsidRPr="4E68CFF8" w:rsidR="29969F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content for focus Programmes of Study</w:t>
            </w:r>
            <w:r w:rsidRPr="4E68CFF8" w:rsidR="34DE66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</w:t>
            </w:r>
            <w:r w:rsidRPr="4E68CFF8" w:rsidR="34DE66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4E68CFF8" w:rsidR="34DE66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component and composite knowledge, and connections to working scientifically.</w:t>
            </w:r>
          </w:p>
          <w:p w:rsidRPr="00C2028E" w:rsidR="003B3F79" w:rsidP="4E68CFF8" w:rsidRDefault="003B3F79" w14:paraId="6B322A38" w14:textId="2CDE061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34DE66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Evaluat</w:t>
            </w:r>
            <w:r w:rsidRPr="4E68CFF8" w:rsidR="171CF6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 medium term plans based on high-quality planning principles.</w:t>
            </w:r>
          </w:p>
          <w:p w:rsidRPr="00C2028E" w:rsidR="003B3F79" w:rsidP="4E68CFF8" w:rsidRDefault="003B3F79" w14:paraId="4FE051FA" w14:textId="18BDB79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4E68CFF8" w:rsidRDefault="003B3F79" w14:paraId="7F745979" w14:textId="222C31D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171CF6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Science audit:</w:t>
            </w:r>
          </w:p>
          <w:p w:rsidRPr="00C2028E" w:rsidR="003B3F79" w:rsidP="4E68CFF8" w:rsidRDefault="003B3F79" w14:paraId="516D9EB7" w14:textId="5024CB7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  <w:r w:rsidRPr="4E68CFF8" w:rsidR="171CF6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Complete audit to develop subject </w:t>
            </w:r>
            <w:r w:rsidRPr="4E68CFF8" w:rsidR="171CF6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knowledge</w:t>
            </w:r>
            <w:r w:rsidRPr="4E68CFF8" w:rsidR="171CF6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 and </w:t>
            </w:r>
            <w:r w:rsidRPr="4E68CFF8" w:rsidR="171CF6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identify</w:t>
            </w:r>
            <w:r w:rsidRPr="4E68CFF8" w:rsidR="171CF6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 areas for professional development.</w:t>
            </w:r>
          </w:p>
          <w:p w:rsidRPr="00C2028E" w:rsidR="003B3F79" w:rsidP="4E68CFF8" w:rsidRDefault="003B3F79" w14:paraId="60C455D0" w14:textId="03354FC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4E68CFF8" w:rsidRDefault="003B3F79" w14:paraId="5DD1D244" w14:textId="16E1C30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</w:tr>
    </w:tbl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8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A619D2" w:rsidTr="3E2D7498" w14:paraId="5220A0DB" w14:textId="77777777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Pr="00A619D2" w:rsidR="00A619D2" w:rsidTr="3E2D7498" w14:paraId="7C6FC821" w14:textId="77777777">
        <w:trPr>
          <w:trHeight w:val="464"/>
        </w:trPr>
        <w:tc>
          <w:tcPr>
            <w:tcW w:w="5000" w:type="pct"/>
            <w:gridSpan w:val="5"/>
            <w:tcMar/>
          </w:tcPr>
          <w:p w:rsidRPr="002B344B" w:rsidR="00A619D2" w:rsidP="17B836DC" w:rsidRDefault="00A619D2" w14:paraId="5F75EF19" w14:textId="037B9FD2">
            <w:pPr>
              <w:rPr>
                <w:rFonts w:cs="Calibri" w:cstheme="minorAscii"/>
              </w:rPr>
            </w:pPr>
            <w:r w:rsidRPr="4E68CFF8" w:rsidR="53EC1880">
              <w:rPr>
                <w:rFonts w:cs="Calibri" w:cstheme="minorAscii"/>
                <w:b w:val="1"/>
                <w:bCs w:val="1"/>
              </w:rPr>
              <w:t>Observing:</w:t>
            </w:r>
            <w:r w:rsidRPr="4E68CFF8" w:rsidR="00A619D2">
              <w:rPr>
                <w:rFonts w:cs="Calibri" w:cstheme="minorAscii"/>
                <w:b w:val="1"/>
                <w:bCs w:val="1"/>
              </w:rPr>
              <w:t xml:space="preserve"> </w:t>
            </w:r>
            <w:r>
              <w:br/>
            </w:r>
            <w:r w:rsidRPr="4E68CFF8" w:rsidR="129BF2BA">
              <w:rPr>
                <w:rFonts w:cs="Calibri" w:cstheme="minorAscii"/>
              </w:rPr>
              <w:t>Observe how expert colleagues us</w:t>
            </w:r>
            <w:r w:rsidRPr="4E68CFF8" w:rsidR="129BF2BA">
              <w:rPr>
                <w:rFonts w:cs="Calibri" w:cstheme="minorAscii"/>
              </w:rPr>
              <w:t xml:space="preserve">e </w:t>
            </w:r>
            <w:r w:rsidRPr="4E68CFF8" w:rsidR="129BF2BA">
              <w:rPr>
                <w:rFonts w:cs="Calibri" w:cstheme="minorAscii"/>
              </w:rPr>
              <w:t>and deconstruct approach</w:t>
            </w:r>
            <w:r w:rsidRPr="4E68CFF8" w:rsidR="129BF2BA">
              <w:rPr>
                <w:rFonts w:cs="Calibri" w:cstheme="minorAscii"/>
              </w:rPr>
              <w:t>es</w:t>
            </w:r>
            <w:r w:rsidRPr="4E68CFF8" w:rsidR="0821CAD4">
              <w:rPr>
                <w:rFonts w:cs="Calibri" w:cstheme="minorAscii"/>
              </w:rPr>
              <w:t xml:space="preserve"> in this subject</w:t>
            </w:r>
            <w:r w:rsidRPr="4E68CFF8" w:rsidR="129BF2BA">
              <w:rPr>
                <w:rFonts w:cs="Calibri" w:cstheme="minorAscii"/>
              </w:rPr>
              <w:t xml:space="preserve">, in </w:t>
            </w:r>
            <w:r w:rsidRPr="4E68CFF8" w:rsidR="129BF2BA">
              <w:rPr>
                <w:rFonts w:cs="Calibri" w:cstheme="minorAscii"/>
              </w:rPr>
              <w:t xml:space="preserve">at least </w:t>
            </w:r>
            <w:r w:rsidRPr="4E68CFF8" w:rsidR="2ADE9FF0">
              <w:rPr>
                <w:rFonts w:cs="Calibri" w:cstheme="minorAscii"/>
              </w:rPr>
              <w:t>two</w:t>
            </w:r>
            <w:r w:rsidRPr="4E68CFF8" w:rsidR="129BF2BA">
              <w:rPr>
                <w:rFonts w:cs="Calibri" w:cstheme="minorAscii"/>
              </w:rPr>
              <w:t xml:space="preserve"> lesson</w:t>
            </w:r>
            <w:r w:rsidRPr="4E68CFF8" w:rsidR="2CB6322E">
              <w:rPr>
                <w:rFonts w:cs="Calibri" w:cstheme="minorAscii"/>
              </w:rPr>
              <w:t>s</w:t>
            </w:r>
            <w:r w:rsidRPr="4E68CFF8" w:rsidR="129BF2BA">
              <w:rPr>
                <w:rFonts w:cs="Calibri" w:cstheme="minorAscii"/>
              </w:rPr>
              <w:t xml:space="preserve">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17B836DC" w:rsidRDefault="00A619D2" w14:paraId="3CB08FF5" w14:textId="28183671">
            <w:pPr>
              <w:pStyle w:val="NoSpacing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E68CFF8" w:rsidR="73B80A1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Planning:</w:t>
            </w:r>
            <w:r w:rsidRPr="4E68CFF8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 w:rsidRPr="4E68CFF8" w:rsidR="00A619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Observe how expert colleagues break tasks down into constituent components over a sequence of lessons</w:t>
            </w:r>
            <w:r w:rsidRPr="4E68CFF8" w:rsidR="129BF2B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</w:t>
            </w:r>
            <w:r>
              <w:br/>
            </w:r>
            <w:r w:rsidRPr="4E68CFF8" w:rsidR="00A619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Plan</w:t>
            </w:r>
            <w:r w:rsidRPr="4E68CFF8" w:rsidR="129BF2B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, as </w:t>
            </w:r>
            <w:r w:rsidRPr="4E68CFF8" w:rsidR="4DA2A24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appropriate</w:t>
            </w:r>
            <w:r w:rsidRPr="4E68CFF8" w:rsidR="4DA2A24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, for</w:t>
            </w:r>
            <w:r w:rsidRPr="4E68CFF8" w:rsidR="129BF2B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a sequence of</w:t>
            </w:r>
            <w:r w:rsidRPr="4E68CFF8" w:rsidR="00A619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lessons in </w:t>
            </w:r>
            <w:r w:rsidRPr="4E68CFF8" w:rsidR="6441A5B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all core and selected foundation subjects</w:t>
            </w:r>
            <w:r w:rsidRPr="4E68CFF8" w:rsidR="1397723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</w:t>
            </w:r>
          </w:p>
          <w:p w:rsidRPr="002B344B" w:rsidR="00A619D2" w:rsidP="00A619D2" w:rsidRDefault="00A619D2" w14:paraId="5C8F8E7B" w14:textId="2A5F29C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17B836DC" w:rsidRDefault="00A619D2" w14:paraId="381045F1" w14:textId="630AF3FF">
            <w:pPr>
              <w:pStyle w:val="NoSpacing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E2D7498" w:rsidR="3BA3AE0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Teaching:</w:t>
            </w:r>
            <w:r w:rsidRPr="3E2D7498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 w:rsidRPr="3E2D7498" w:rsidR="00A619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Rehearse and refine </w:t>
            </w:r>
            <w:bookmarkStart w:name="_Int_JMNCtFxm" w:id="530628460"/>
            <w:r w:rsidRPr="3E2D7498" w:rsidR="7A8EA43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particular approaches</w:t>
            </w:r>
            <w:bookmarkEnd w:id="530628460"/>
            <w:r w:rsidRPr="3E2D7498" w:rsidR="7A8EA43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in all core and selected </w:t>
            </w:r>
            <w:r w:rsidRPr="3E2D7498" w:rsidR="7A8EA43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foundation</w:t>
            </w:r>
            <w:r w:rsidRPr="3E2D7498" w:rsidR="7A8EA43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3E2D7498" w:rsidR="7A8EA43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subjects</w:t>
            </w:r>
            <w:r w:rsidRPr="3E2D7498" w:rsidR="6B336D4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17B836DC" w:rsidRDefault="00A619D2" w14:paraId="43C25070" w14:textId="38312786">
            <w:pPr>
              <w:rPr>
                <w:rFonts w:cs="Calibri" w:cstheme="minorAscii"/>
              </w:rPr>
            </w:pPr>
            <w:r w:rsidRPr="4E68CFF8" w:rsidR="66638F95">
              <w:rPr>
                <w:rFonts w:cs="Calibri" w:cstheme="minorAscii"/>
                <w:b w:val="1"/>
                <w:bCs w:val="1"/>
              </w:rPr>
              <w:t>Assessment:</w:t>
            </w:r>
            <w:r w:rsidRPr="4E68CFF8" w:rsidR="00A619D2">
              <w:rPr>
                <w:rFonts w:cs="Calibri" w:cstheme="minorAscii"/>
                <w:b w:val="1"/>
                <w:bCs w:val="1"/>
              </w:rPr>
              <w:t xml:space="preserve"> </w:t>
            </w:r>
            <w:r>
              <w:br/>
            </w:r>
            <w:r w:rsidRPr="4E68CFF8" w:rsidR="00A619D2">
              <w:rPr>
                <w:rFonts w:cs="Calibri" w:cstheme="minorAscii"/>
              </w:rPr>
              <w:t>Draw conclusions about what pupils have learnt</w:t>
            </w:r>
            <w:r w:rsidRPr="4E68CFF8" w:rsidR="40AAFB37">
              <w:rPr>
                <w:rFonts w:cs="Calibri" w:cstheme="minorAscii"/>
              </w:rPr>
              <w:t xml:space="preserve"> in </w:t>
            </w:r>
            <w:r w:rsidRPr="4E68CFF8" w:rsidR="63685F38">
              <w:rPr>
                <w:rFonts w:cs="Calibri" w:cstheme="minorAscii"/>
              </w:rPr>
              <w:t>science</w:t>
            </w:r>
            <w:r w:rsidRPr="4E68CFF8" w:rsidR="00A619D2">
              <w:rPr>
                <w:rFonts w:cs="Calibri" w:cstheme="minorAscii"/>
              </w:rPr>
              <w:t xml:space="preserve"> by looking at patterns of performance over </w:t>
            </w:r>
            <w:r w:rsidRPr="4E68CFF8" w:rsidR="2BF1AD91">
              <w:rPr>
                <w:rFonts w:cs="Calibri" w:cstheme="minorAscii"/>
              </w:rPr>
              <w:t>several</w:t>
            </w:r>
            <w:r w:rsidRPr="4E68CFF8" w:rsidR="00A619D2">
              <w:rPr>
                <w:rFonts w:cs="Calibri" w:cstheme="minorAscii"/>
              </w:rPr>
              <w:t xml:space="preserve"> assessments with support and scaffolding from expert colleagues</w:t>
            </w:r>
            <w:r w:rsidRPr="4E68CFF8" w:rsidR="58B79DD5">
              <w:rPr>
                <w:rFonts w:cs="Calibri" w:cstheme="minorAscii"/>
              </w:rPr>
              <w:t>.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="00A619D2" w:rsidP="17B836DC" w:rsidRDefault="00A619D2" w14:paraId="35B0FE46" w14:textId="41F38342">
            <w:pPr>
              <w:rPr>
                <w:rFonts w:cs="Calibri" w:cstheme="minorAscii"/>
              </w:rPr>
            </w:pPr>
            <w:r w:rsidRPr="17B836DC" w:rsidR="00A619D2">
              <w:rPr>
                <w:rFonts w:cs="Calibri" w:cstheme="minorAscii"/>
                <w:b w:val="1"/>
                <w:bCs w:val="1"/>
              </w:rPr>
              <w:t xml:space="preserve">Subject </w:t>
            </w:r>
            <w:r w:rsidRPr="17B836DC" w:rsidR="27204DCB">
              <w:rPr>
                <w:rFonts w:cs="Calibri" w:cstheme="minorAscii"/>
                <w:b w:val="1"/>
                <w:bCs w:val="1"/>
              </w:rPr>
              <w:t>Knowledge:</w:t>
            </w:r>
            <w:r w:rsidRPr="17B836DC" w:rsidR="00A619D2">
              <w:rPr>
                <w:rFonts w:cs="Calibri" w:cstheme="minorAscii"/>
                <w:b w:val="1"/>
                <w:bCs w:val="1"/>
              </w:rPr>
              <w:t xml:space="preserve"> </w:t>
            </w:r>
            <w:r w:rsidRPr="17B836DC" w:rsidR="00A619D2">
              <w:rPr>
                <w:rFonts w:cs="Calibri" w:cstheme="minorAscii"/>
              </w:rPr>
              <w:t>Discuss and</w:t>
            </w:r>
            <w:r w:rsidRPr="17B836DC" w:rsidR="00A619D2">
              <w:rPr>
                <w:rFonts w:cs="Calibri" w:cstheme="minorAscii"/>
              </w:rPr>
              <w:t xml:space="preserve"> analyse</w:t>
            </w:r>
            <w:r w:rsidRPr="17B836DC" w:rsidR="00A619D2">
              <w:rPr>
                <w:rFonts w:cs="Calibri" w:cstheme="minorAscii"/>
              </w:rPr>
              <w:t xml:space="preserve"> subject specific components</w:t>
            </w:r>
            <w:r w:rsidRPr="17B836DC" w:rsidR="00A619D2">
              <w:rPr>
                <w:rFonts w:cs="Calibri" w:cstheme="minorAscii"/>
              </w:rPr>
              <w:t xml:space="preserve"> with expert colleague</w:t>
            </w:r>
            <w:r w:rsidRPr="17B836DC" w:rsidR="00A619D2">
              <w:rPr>
                <w:rFonts w:cs="Calibri" w:cstheme="minorAscii"/>
              </w:rPr>
              <w:t>s</w:t>
            </w:r>
            <w:r w:rsidRPr="17B836DC" w:rsidR="5F40C76A">
              <w:rPr>
                <w:rFonts w:cs="Calibri" w:cstheme="minorAscii"/>
              </w:rPr>
              <w:t>.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3E2D7498" w14:paraId="0B38BB33" w14:textId="77777777">
        <w:trPr>
          <w:trHeight w:val="464"/>
        </w:trPr>
        <w:tc>
          <w:tcPr>
            <w:tcW w:w="10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9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65AD22C8">
            <w:pPr>
              <w:rPr>
                <w:rFonts w:ascii="Arial" w:hAnsi="Arial" w:cs="Arial"/>
                <w:b w:val="1"/>
                <w:bCs w:val="1"/>
              </w:rPr>
            </w:pPr>
            <w:r w:rsidRPr="17B836DC" w:rsidR="00A619D2">
              <w:rPr>
                <w:rFonts w:ascii="Arial" w:hAnsi="Arial" w:cs="Arial"/>
                <w:b w:val="1"/>
                <w:bCs w:val="1"/>
              </w:rPr>
              <w:t xml:space="preserve">(CCF reference in </w:t>
            </w:r>
            <w:r w:rsidRPr="17B836DC" w:rsidR="5827E4CD">
              <w:rPr>
                <w:rFonts w:ascii="Arial" w:hAnsi="Arial" w:cs="Arial"/>
                <w:b w:val="1"/>
                <w:bCs w:val="1"/>
              </w:rPr>
              <w:t>Numerics</w:t>
            </w:r>
            <w:r w:rsidRPr="17B836DC" w:rsidR="00A619D2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17B836DC" w:rsidR="70981364">
              <w:rPr>
                <w:rFonts w:ascii="Arial" w:hAnsi="Arial" w:cs="Arial"/>
                <w:b w:val="1"/>
                <w:bCs w:val="1"/>
              </w:rPr>
              <w:t>e.g.,</w:t>
            </w:r>
            <w:r w:rsidRPr="17B836DC" w:rsidR="00A619D2">
              <w:rPr>
                <w:rFonts w:ascii="Arial" w:hAnsi="Arial" w:cs="Arial"/>
                <w:b w:val="1"/>
                <w:bCs w:val="1"/>
              </w:rPr>
              <w:t xml:space="preserve"> 1.1)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075EA25C">
            <w:pPr>
              <w:rPr>
                <w:rFonts w:ascii="Arial" w:hAnsi="Arial" w:cs="Arial"/>
                <w:b w:val="1"/>
                <w:bCs w:val="1"/>
              </w:rPr>
            </w:pPr>
            <w:r w:rsidRPr="17B836DC" w:rsidR="00A619D2">
              <w:rPr>
                <w:rFonts w:ascii="Arial" w:hAnsi="Arial" w:cs="Arial"/>
                <w:b w:val="1"/>
                <w:bCs w:val="1"/>
              </w:rPr>
              <w:t xml:space="preserve">(CCF reference bullets alphabetically </w:t>
            </w:r>
            <w:r w:rsidRPr="17B836DC" w:rsidR="346F2C3B">
              <w:rPr>
                <w:rFonts w:ascii="Arial" w:hAnsi="Arial" w:cs="Arial"/>
                <w:b w:val="1"/>
                <w:bCs w:val="1"/>
              </w:rPr>
              <w:t>e.g.,</w:t>
            </w:r>
            <w:r w:rsidRPr="17B836DC" w:rsidR="00A619D2">
              <w:rPr>
                <w:rFonts w:ascii="Arial" w:hAnsi="Arial" w:cs="Arial"/>
                <w:b w:val="1"/>
                <w:bCs w:val="1"/>
              </w:rPr>
              <w:t xml:space="preserve"> 1c)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9"/>
      <w:tr w:rsidRPr="00BC2F85" w:rsidR="00A619D2" w:rsidTr="3E2D7498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="00A619D2" w:rsidP="4E68CFF8" w:rsidRDefault="00A619D2" w14:paraId="3C68FDF7" w14:textId="797051AC">
            <w:pPr>
              <w:pStyle w:val="Normal"/>
              <w:spacing w:line="257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7D8454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know the k</w:t>
            </w:r>
            <w:r w:rsidRPr="4E68CFF8" w:rsidR="059FE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ey substantive and disciplinary knowledge </w:t>
            </w:r>
            <w:r w:rsidRPr="4E68CFF8" w:rsidR="059FE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required</w:t>
            </w:r>
            <w:r w:rsidRPr="4E68CFF8" w:rsidR="059FE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support learning and teaching of</w:t>
            </w:r>
            <w:r w:rsidRPr="4E68CFF8" w:rsidR="059FE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4E68CFF8" w:rsidR="420B9D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NC (National Curriculum) </w:t>
            </w:r>
            <w:r w:rsidRPr="4E68CFF8" w:rsidR="059FE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science</w:t>
            </w:r>
            <w:r w:rsidRPr="4E68CFF8" w:rsidR="74EBBA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specific programmes of study.</w:t>
            </w:r>
          </w:p>
          <w:p w:rsidR="00A619D2" w:rsidP="4E68CFF8" w:rsidRDefault="00A619D2" w14:paraId="5CE15921" w14:textId="4C6E0BB0">
            <w:pPr>
              <w:pStyle w:val="Normal"/>
              <w:spacing w:line="257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A619D2" w:rsidP="4E68CFF8" w:rsidRDefault="00A619D2" w14:paraId="270C3104" w14:textId="2D3A5661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5ED853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know and apply f</w:t>
            </w:r>
            <w:r w:rsidRPr="4E68CFF8" w:rsidR="059FE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eatures of effective </w:t>
            </w:r>
            <w:r w:rsidRPr="4E68CFF8" w:rsidR="059FE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planning, </w:t>
            </w:r>
            <w:r w:rsidRPr="4E68CFF8" w:rsidR="15FCAC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teaching,</w:t>
            </w:r>
            <w:r w:rsidRPr="4E68CFF8" w:rsidR="059FE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learning </w:t>
            </w:r>
            <w:r w:rsidRPr="4E68CFF8" w:rsidR="059FE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such as questioning, addressing misconceptions and talk in science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00A619D2" w:rsidP="4E68CFF8" w:rsidRDefault="00A619D2" w14:paraId="3E7F47AF" w14:textId="65899A73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A619D2" w:rsidP="4E68CFF8" w:rsidRDefault="00A619D2" w14:paraId="19D2E10C" w14:textId="1872B735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know and use different pedagogical approaches to combine working scientifically knowledge and skills with subject content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that can be used to support learning in</w:t>
            </w:r>
            <w:r w:rsidRPr="4E68CFF8" w:rsidR="125EE0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specific programmes of study in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science.</w:t>
            </w:r>
          </w:p>
          <w:p w:rsidR="00A619D2" w:rsidP="4E68CFF8" w:rsidRDefault="00A619D2" w14:paraId="10E53357" w14:textId="725D9252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A619D2" w:rsidP="3E2D7498" w:rsidRDefault="00A619D2" w14:paraId="6EF2F6C0" w14:textId="40EF3DF3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12B23B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understand how to adapt teaching in science to meet the needs of all children within the classroom</w:t>
            </w:r>
            <w:r w:rsidRPr="3E2D7498" w:rsidR="5980E7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</w:t>
            </w:r>
            <w:r w:rsidRPr="3E2D7498" w:rsidR="12B23B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as well as </w:t>
            </w:r>
            <w:r w:rsidRPr="3E2D7498" w:rsidR="12B23B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providing</w:t>
            </w:r>
            <w:r w:rsidRPr="3E2D7498" w:rsidR="12B23B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stretch and challenge to enable all children to make </w:t>
            </w:r>
            <w:r w:rsidRPr="3E2D7498" w:rsidR="12B23B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good progress</w:t>
            </w:r>
            <w:r w:rsidRPr="3E2D7498" w:rsidR="12B23B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00A619D2" w:rsidP="4E68CFF8" w:rsidRDefault="00A619D2" w14:paraId="09097523" w14:textId="7036159B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A619D2" w:rsidP="4E68CFF8" w:rsidRDefault="00A619D2" w14:paraId="79AEEB66" w14:textId="402AA7FE">
            <w:pPr>
              <w:spacing w:line="25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be able to plan 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and teach 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quality science lesson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/s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with 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initial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support 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from 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 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mentor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that integrates working scientifically and considers prior learning, adaptive teaching, subject specific 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pedagogy,</w:t>
            </w:r>
            <w:r w:rsidRPr="4E68CFF8" w:rsidR="0EC33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assessment</w:t>
            </w:r>
            <w:r w:rsidRPr="4E68CFF8" w:rsidR="437F30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opportunities.</w:t>
            </w:r>
          </w:p>
          <w:p w:rsidR="00A619D2" w:rsidP="4E68CFF8" w:rsidRDefault="00A619D2" w14:paraId="778F0705" w14:textId="5D5077DB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A619D2" w:rsidP="4E68CFF8" w:rsidRDefault="00A619D2" w14:paraId="05024A91" w14:textId="423C3E0D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A619D2" w:rsidP="4E68CFF8" w:rsidRDefault="00A619D2" w14:paraId="46C14EB0" w14:textId="76BA9DD3">
            <w:pPr>
              <w:pStyle w:val="Normal"/>
              <w:rPr>
                <w:rFonts w:ascii="Arial" w:hAnsi="Arial" w:cs="Arial"/>
              </w:rPr>
            </w:pPr>
          </w:p>
          <w:p w:rsidRPr="00BC2F85" w:rsidR="00A619D2" w:rsidP="00A619D2" w:rsidRDefault="00A619D2" w14:paraId="00F48717" w14:textId="7777777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  <w:tcMar/>
          </w:tcPr>
          <w:p w:rsidR="4AF07A6D" w:rsidP="4E68CFF8" w:rsidRDefault="4AF07A6D" w14:paraId="43A494B8" w14:textId="11640C22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68CFF8" w:rsidR="4AF07A6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1.4</w:t>
            </w:r>
          </w:p>
          <w:p w:rsidR="4E68CFF8" w:rsidP="4E68CFF8" w:rsidRDefault="4E68CFF8" w14:paraId="2EF4F529" w14:textId="322A3FF2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="4108AE60" w:rsidP="4E68CFF8" w:rsidRDefault="4108AE60" w14:paraId="3F6EA5C5" w14:textId="3B94E829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68CFF8" w:rsidR="4108AE6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2.1; </w:t>
            </w:r>
            <w:r w:rsidRPr="4E68CFF8" w:rsidR="61B63BC7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2.2; </w:t>
            </w:r>
            <w:r w:rsidRPr="4E68CFF8" w:rsidR="453FF403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2.4; </w:t>
            </w:r>
            <w:r w:rsidRPr="4E68CFF8" w:rsidR="61B63BC7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2.6;</w:t>
            </w:r>
          </w:p>
          <w:p w:rsidR="4E68CFF8" w:rsidP="4E68CFF8" w:rsidRDefault="4E68CFF8" w14:paraId="5CE73E46" w14:textId="2A2B7601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A619D2" w:rsidP="4E68CFF8" w:rsidRDefault="00A619D2" w14:paraId="6529E77D" w14:textId="01F0B689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68CFF8" w:rsidR="28F3BAD8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3.1; 3.2; 3.3; 3.4; 3.5; 3.6</w:t>
            </w:r>
          </w:p>
          <w:p w:rsidRPr="00BC2F85" w:rsidR="00A619D2" w:rsidP="4E68CFF8" w:rsidRDefault="00A619D2" w14:paraId="3B863AF2" w14:textId="5FC8CF90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A619D2" w:rsidP="4E68CFF8" w:rsidRDefault="00A619D2" w14:paraId="59AFF2EF" w14:textId="4FC39D47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68CFF8" w:rsidR="28F3BAD8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4.2; </w:t>
            </w:r>
            <w:r w:rsidRPr="4E68CFF8" w:rsidR="2977ECFA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4.3; 4.4; </w:t>
            </w:r>
            <w:r w:rsidRPr="4E68CFF8" w:rsidR="28F3BAD8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4.</w:t>
            </w:r>
            <w:r w:rsidRPr="4E68CFF8" w:rsidR="02BD130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6</w:t>
            </w:r>
            <w:r w:rsidRPr="4E68CFF8" w:rsidR="749C036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; 4.7</w:t>
            </w:r>
          </w:p>
          <w:p w:rsidRPr="00BC2F85" w:rsidR="00A619D2" w:rsidP="4E68CFF8" w:rsidRDefault="00A619D2" w14:paraId="70DEFB42" w14:textId="6036543D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A619D2" w:rsidP="4E68CFF8" w:rsidRDefault="00A619D2" w14:paraId="29F13ECB" w14:textId="2CD2AF17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68CFF8" w:rsidR="5F550D2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5.1; 5.3; 5.4; 5.5; 5.7</w:t>
            </w:r>
          </w:p>
          <w:p w:rsidRPr="00BC2F85" w:rsidR="00A619D2" w:rsidP="4E68CFF8" w:rsidRDefault="00A619D2" w14:paraId="5E196B7E" w14:textId="0181FF15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A619D2" w:rsidP="4E68CFF8" w:rsidRDefault="00A619D2" w14:paraId="64EF7EE4" w14:textId="3E383A31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68CFF8" w:rsidR="3AB2EDA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6.1; 6.3; 6.4; 6.5; 6.7</w:t>
            </w:r>
          </w:p>
          <w:p w:rsidRPr="00BC2F85" w:rsidR="00A619D2" w:rsidP="4E68CFF8" w:rsidRDefault="00A619D2" w14:paraId="59AE3765" w14:textId="32B9946B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A619D2" w:rsidP="4E68CFF8" w:rsidRDefault="00A619D2" w14:paraId="2220556E" w14:textId="737C2A65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68CFF8" w:rsidR="0F8AFD93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7.1; 7.2; 7.4</w:t>
            </w:r>
          </w:p>
          <w:p w:rsidRPr="00BC2F85" w:rsidR="00A619D2" w:rsidP="4E68CFF8" w:rsidRDefault="00A619D2" w14:paraId="1669019A" w14:textId="04EF3A41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A619D2" w:rsidP="4E68CFF8" w:rsidRDefault="00A619D2" w14:paraId="3FEF25F8" w14:textId="25ABB3B7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68CFF8" w:rsidR="5F550D2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8.5;</w:t>
            </w:r>
          </w:p>
        </w:tc>
        <w:tc>
          <w:tcPr>
            <w:tcW w:w="871" w:type="pct"/>
            <w:tcMar/>
          </w:tcPr>
          <w:p w:rsidR="39D8FAAF" w:rsidP="4E68CFF8" w:rsidRDefault="39D8FAAF" w14:paraId="515C030F" w14:textId="22B91802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39D8FAA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2a; 2d; 2e; 2f; 2i;</w:t>
            </w:r>
          </w:p>
          <w:p w:rsidR="4E68CFF8" w:rsidP="4E68CFF8" w:rsidRDefault="4E68CFF8" w14:paraId="76EF76A3" w14:textId="6F846E87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4E68CFF8" w:rsidRDefault="00A619D2" w14:paraId="3B4A07A5" w14:textId="0DCC7983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39D8FAA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3a; 3c;</w:t>
            </w:r>
            <w:r w:rsidRPr="4E68CFF8" w:rsidR="39D8FAA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 3d; 3f</w:t>
            </w:r>
          </w:p>
          <w:p w:rsidRPr="00BC2F85" w:rsidR="00A619D2" w:rsidP="4E68CFF8" w:rsidRDefault="00A619D2" w14:paraId="67B6C138" w14:textId="1AC6BC9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4E68CFF8" w:rsidRDefault="00A619D2" w14:paraId="501BA60C" w14:textId="27C2D170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39D8FAA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4a; 4e; 4f; 4g</w:t>
            </w:r>
          </w:p>
          <w:p w:rsidRPr="00BC2F85" w:rsidR="00A619D2" w:rsidP="4E68CFF8" w:rsidRDefault="00A619D2" w14:paraId="6CBE99CF" w14:textId="698492A6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4E68CFF8" w:rsidRDefault="00A619D2" w14:paraId="2AF0BF56" w14:textId="080412D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39D8FAA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5a; 5b; 5e; 5g; 5l</w:t>
            </w:r>
          </w:p>
          <w:p w:rsidRPr="00BC2F85" w:rsidR="00A619D2" w:rsidP="4E68CFF8" w:rsidRDefault="00A619D2" w14:paraId="398B0974" w14:textId="55B7BC4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4E68CFF8" w:rsidRDefault="00A619D2" w14:paraId="52548524" w14:textId="1D4C3318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39D8FAA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6a; 6d; 6e; 6f; 6g; 6h; 6j</w:t>
            </w:r>
          </w:p>
          <w:p w:rsidRPr="00BC2F85" w:rsidR="00A619D2" w:rsidP="4E68CFF8" w:rsidRDefault="00A619D2" w14:paraId="600F7FDC" w14:textId="7ACA68B2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A619D2" w:rsidP="4E68CFF8" w:rsidRDefault="00A619D2" w14:paraId="5599F53D" w14:textId="16B458FF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4E68CFF8" w:rsidR="39D8FAAF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7a; 7b; 7i</w:t>
            </w:r>
          </w:p>
        </w:tc>
        <w:tc>
          <w:tcPr>
            <w:tcW w:w="871" w:type="pct"/>
            <w:tcMar/>
          </w:tcPr>
          <w:p w:rsidRPr="00BC2F85" w:rsidR="00A619D2" w:rsidP="4E68CFF8" w:rsidRDefault="00A619D2" w14:paraId="31881A31" w14:textId="0E345258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4BC928B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Primary Science Knowledge &amp; Understanding</w:t>
            </w:r>
            <w:r w:rsidRPr="4E68CFF8" w:rsidR="5710EF7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2021. Peacock, Sharp, Johnsey, Write</w:t>
            </w:r>
            <w:r w:rsidRPr="4E68CFF8" w:rsidR="5B4D3C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Sewell.</w:t>
            </w:r>
          </w:p>
          <w:p w:rsidRPr="00BC2F85" w:rsidR="00A619D2" w:rsidP="4E68CFF8" w:rsidRDefault="00A619D2" w14:paraId="4204EAB8" w14:textId="2E8795FE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4BC928B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Primary Science Theory &amp; Practice</w:t>
            </w:r>
            <w:r w:rsidRPr="4E68CFF8" w:rsidR="4322DE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2021</w:t>
            </w:r>
            <w:r w:rsidRPr="4E68CFF8" w:rsidR="6559821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.          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Sharp, Peacock, Johnsey, Simon, Smith, </w:t>
            </w:r>
            <w:r w:rsidRPr="4E68CFF8" w:rsidR="1FC686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Cross,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Harris</w:t>
            </w:r>
          </w:p>
          <w:p w:rsidRPr="00BC2F85" w:rsidR="00A619D2" w:rsidP="4E68CFF8" w:rsidRDefault="00A619D2" w14:paraId="52C7D8A8" w14:textId="71AB9FED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Research Review: Science</w:t>
            </w:r>
            <w:r w:rsidRPr="4E68CFF8" w:rsidR="195F05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2021</w:t>
            </w:r>
            <w:r w:rsidRPr="4E68CFF8" w:rsidR="233483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Ofsted </w:t>
            </w:r>
          </w:p>
          <w:p w:rsidRPr="00BC2F85" w:rsidR="00A619D2" w:rsidP="4E68CFF8" w:rsidRDefault="00A619D2" w14:paraId="24407F3E" w14:textId="57BAB754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4E68CFF8" w:rsidR="21FECF4A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Finding the Optimum: The Science Subject Report</w:t>
            </w:r>
            <w:r w:rsidRPr="4E68CFF8" w:rsidR="21FECF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 2023. Ofsted.</w:t>
            </w:r>
          </w:p>
          <w:p w:rsidRPr="00BC2F85" w:rsidR="00A619D2" w:rsidP="4E68CFF8" w:rsidRDefault="00A619D2" w14:paraId="3ADA7AC7" w14:textId="769E158B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4BC928B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The Teaching of Science in Primary Schools</w:t>
            </w:r>
            <w:r w:rsidRPr="4E68CFF8" w:rsidR="44F8209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2017</w:t>
            </w:r>
            <w:r w:rsidRPr="4E68CFF8" w:rsidR="539AB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Harlen and Qualter</w:t>
            </w:r>
          </w:p>
          <w:p w:rsidRPr="00BC2F85" w:rsidR="00A619D2" w:rsidP="4E68CFF8" w:rsidRDefault="00A619D2" w14:paraId="2D29D0C5" w14:textId="3DF03A16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Maintaining Curiosity</w:t>
            </w:r>
            <w:r w:rsidRPr="4E68CFF8" w:rsidR="3E897F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2013</w:t>
            </w:r>
            <w:r w:rsidRPr="4E68CFF8" w:rsidR="666A2B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Ofsted</w:t>
            </w:r>
          </w:p>
          <w:p w:rsidRPr="00BC2F85" w:rsidR="00A619D2" w:rsidP="4E68CFF8" w:rsidRDefault="00A619D2" w14:paraId="696394E0" w14:textId="738A89BB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4BC928B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ASE: Guide to Primary Science</w:t>
            </w:r>
            <w:r w:rsidRPr="4E68CFF8" w:rsidR="3C86A50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2018</w:t>
            </w:r>
            <w:r w:rsidRPr="4E68CFF8" w:rsidR="336150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.           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Serret</w:t>
            </w: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Earle</w:t>
            </w:r>
          </w:p>
          <w:p w:rsidRPr="00BC2F85" w:rsidR="00A619D2" w:rsidP="4E68CFF8" w:rsidRDefault="00A619D2" w14:paraId="5B154B64" w14:textId="0872B760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ASE materials</w:t>
            </w:r>
          </w:p>
          <w:p w:rsidRPr="00BC2F85" w:rsidR="00A619D2" w:rsidP="4E68CFF8" w:rsidRDefault="00A619D2" w14:paraId="753F60E4" w14:textId="7373EAC5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STEM learning centre materials</w:t>
            </w:r>
          </w:p>
          <w:p w:rsidRPr="00BC2F85" w:rsidR="00A619D2" w:rsidP="4E68CFF8" w:rsidRDefault="00A619D2" w14:paraId="02E6BFF0" w14:textId="36E252A0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PSST materials</w:t>
            </w:r>
          </w:p>
          <w:p w:rsidRPr="00BC2F85" w:rsidR="00A619D2" w:rsidP="4E68CFF8" w:rsidRDefault="00A619D2" w14:paraId="3A51614E" w14:textId="676C29D9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PLAN primary science</w:t>
            </w:r>
          </w:p>
          <w:p w:rsidRPr="00BC2F85" w:rsidR="00A619D2" w:rsidP="4E68CFF8" w:rsidRDefault="00A619D2" w14:paraId="7026E051" w14:textId="06B2F961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E68CFF8" w:rsidR="4BC928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National Curriculum 2014 DfE.</w:t>
            </w:r>
          </w:p>
          <w:p w:rsidRPr="00BC2F85" w:rsidR="00A619D2" w:rsidP="4E68CFF8" w:rsidRDefault="00A619D2" w14:paraId="54905FCE" w14:textId="3C99C1B7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757F1D" w:rsidR="00A619D2" w:rsidP="4E68CFF8" w:rsidRDefault="00A619D2" w14:paraId="0E24CB61" w14:textId="068D100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68CFF8" w:rsidR="0E3AFB59">
              <w:rPr>
                <w:rFonts w:ascii="Arial" w:hAnsi="Arial" w:eastAsia="Arial" w:cs="Arial"/>
                <w:sz w:val="20"/>
                <w:szCs w:val="20"/>
              </w:rPr>
              <w:t>Weekly Development Summary – subject specific comments.</w:t>
            </w:r>
          </w:p>
          <w:p w:rsidRPr="00757F1D" w:rsidR="00A619D2" w:rsidP="4E68CFF8" w:rsidRDefault="00A619D2" w14:paraId="3804780A" w14:textId="1011167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68CFF8" w:rsidR="0E3AFB5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757F1D" w:rsidR="00A619D2" w:rsidP="4E68CFF8" w:rsidRDefault="00A619D2" w14:paraId="1A347EE6" w14:textId="0FFCF58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68CFF8" w:rsidR="0E3AFB59">
              <w:rPr>
                <w:rFonts w:ascii="Arial" w:hAnsi="Arial" w:eastAsia="Arial" w:cs="Arial"/>
                <w:sz w:val="20"/>
                <w:szCs w:val="20"/>
              </w:rPr>
              <w:t>Lesson Observations – subject specific feedback.</w:t>
            </w:r>
          </w:p>
          <w:p w:rsidRPr="00757F1D" w:rsidR="00A619D2" w:rsidP="4E68CFF8" w:rsidRDefault="00A619D2" w14:paraId="38AFE446" w14:textId="60F0A8C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757F1D" w:rsidR="00A619D2" w:rsidP="4E68CFF8" w:rsidRDefault="00A619D2" w14:paraId="53D44621" w14:textId="4CB89DAC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68CFF8" w:rsidR="0E3AFB59">
              <w:rPr>
                <w:rFonts w:ascii="Arial" w:hAnsi="Arial" w:eastAsia="Arial" w:cs="Arial"/>
                <w:sz w:val="20"/>
                <w:szCs w:val="20"/>
              </w:rPr>
              <w:t xml:space="preserve">Mentor/Link Tutor. </w:t>
            </w:r>
          </w:p>
          <w:p w:rsidRPr="00757F1D" w:rsidR="00A619D2" w:rsidP="4E68CFF8" w:rsidRDefault="00A619D2" w14:paraId="623B2ECE" w14:textId="1BEBD014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Pr="00757F1D" w:rsidR="00A619D2" w:rsidP="4E68CFF8" w:rsidRDefault="00A619D2" w14:paraId="60EE1B7C" w14:textId="1D252401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4E68CFF8" w:rsidR="0E3AFB59">
              <w:rPr>
                <w:rFonts w:ascii="Arial" w:hAnsi="Arial" w:eastAsia="Arial" w:cs="Arial"/>
                <w:sz w:val="20"/>
                <w:szCs w:val="20"/>
              </w:rPr>
              <w:t>Reflections in blue book.</w:t>
            </w:r>
          </w:p>
          <w:p w:rsidRPr="00757F1D" w:rsidR="00A619D2" w:rsidP="4E68CFF8" w:rsidRDefault="00A619D2" w14:paraId="6D1C1D7B" w14:textId="7A2E57D7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Pr="00757F1D" w:rsidR="00A619D2" w:rsidP="4E68CFF8" w:rsidRDefault="00A619D2" w14:paraId="235D9683" w14:textId="4117FB57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4E68CFF8" w:rsidR="0E3AFB59">
              <w:rPr>
                <w:rFonts w:ascii="Arial" w:hAnsi="Arial" w:eastAsia="Arial" w:cs="Arial"/>
                <w:sz w:val="20"/>
                <w:szCs w:val="20"/>
              </w:rPr>
              <w:t>Progress Report.</w:t>
            </w:r>
          </w:p>
          <w:p w:rsidRPr="00757F1D" w:rsidR="00A619D2" w:rsidP="4E68CFF8" w:rsidRDefault="00A619D2" w14:paraId="721E9FC8" w14:textId="245B6D97">
            <w:pPr>
              <w:pStyle w:val="Normal"/>
              <w:rPr>
                <w:rFonts w:cs="Calibri" w:cstheme="minorAscii"/>
              </w:rPr>
            </w:pPr>
          </w:p>
        </w:tc>
      </w:tr>
      <w:bookmarkEnd w:id="8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27F2847B">
      <w:pPr>
        <w:jc w:val="center"/>
        <w:rPr>
          <w:rFonts w:ascii="Arial" w:hAnsi="Arial" w:cs="Arial"/>
          <w:b/>
          <w:bCs/>
        </w:rPr>
      </w:pPr>
      <w:bookmarkStart w:name="_Hlk135137896" w:id="10"/>
      <w:r>
        <w:rPr>
          <w:rFonts w:ascii="Arial" w:hAnsi="Arial" w:cs="Arial"/>
          <w:b/>
          <w:bCs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936"/>
        <w:gridCol w:w="2693"/>
        <w:gridCol w:w="2835"/>
        <w:gridCol w:w="2552"/>
      </w:tblGrid>
      <w:tr w:rsidRPr="006D12F4" w:rsidR="002B344B" w:rsidTr="3E2D7498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11"/>
            <w:bookmarkEnd w:id="10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3E2D7498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3FC193C5">
            <w:pPr>
              <w:rPr>
                <w:rFonts w:ascii="Arial" w:hAnsi="Arial" w:cs="Arial"/>
                <w:b w:val="1"/>
                <w:bCs w:val="1"/>
              </w:rPr>
            </w:pPr>
            <w:r w:rsidRPr="17B836DC" w:rsidR="002B344B">
              <w:rPr>
                <w:rFonts w:ascii="Arial" w:hAnsi="Arial" w:cs="Arial"/>
                <w:b w:val="1"/>
                <w:bCs w:val="1"/>
              </w:rPr>
              <w:t xml:space="preserve">(CCF reference in </w:t>
            </w:r>
            <w:r w:rsidRPr="17B836DC" w:rsidR="3D00BA0A">
              <w:rPr>
                <w:rFonts w:ascii="Arial" w:hAnsi="Arial" w:cs="Arial"/>
                <w:b w:val="1"/>
                <w:bCs w:val="1"/>
              </w:rPr>
              <w:t>Numerics</w:t>
            </w:r>
            <w:r w:rsidRPr="17B836DC" w:rsidR="002B344B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17B836DC" w:rsidR="60BB4B39">
              <w:rPr>
                <w:rFonts w:ascii="Arial" w:hAnsi="Arial" w:cs="Arial"/>
                <w:b w:val="1"/>
                <w:bCs w:val="1"/>
              </w:rPr>
              <w:t>e.g.,</w:t>
            </w:r>
            <w:r w:rsidRPr="17B836DC" w:rsidR="002B344B">
              <w:rPr>
                <w:rFonts w:ascii="Arial" w:hAnsi="Arial" w:cs="Arial"/>
                <w:b w:val="1"/>
                <w:bCs w:val="1"/>
              </w:rPr>
              <w:t xml:space="preserve"> 1.1)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6CB3105D">
            <w:pPr>
              <w:rPr>
                <w:rFonts w:ascii="Arial" w:hAnsi="Arial" w:cs="Arial"/>
                <w:b w:val="1"/>
                <w:bCs w:val="1"/>
              </w:rPr>
            </w:pPr>
            <w:r w:rsidRPr="17B836DC" w:rsidR="002B344B">
              <w:rPr>
                <w:rFonts w:ascii="Arial" w:hAnsi="Arial" w:cs="Arial"/>
                <w:b w:val="1"/>
                <w:bCs w:val="1"/>
              </w:rPr>
              <w:t xml:space="preserve">(CCF reference bullets alphabetically </w:t>
            </w:r>
            <w:r w:rsidRPr="17B836DC" w:rsidR="2E0598D3">
              <w:rPr>
                <w:rFonts w:ascii="Arial" w:hAnsi="Arial" w:cs="Arial"/>
                <w:b w:val="1"/>
                <w:bCs w:val="1"/>
              </w:rPr>
              <w:t>e.g.,</w:t>
            </w:r>
            <w:r w:rsidRPr="17B836DC" w:rsidR="002B344B">
              <w:rPr>
                <w:rFonts w:ascii="Arial" w:hAnsi="Arial" w:cs="Arial"/>
                <w:b w:val="1"/>
                <w:bCs w:val="1"/>
              </w:rPr>
              <w:t xml:space="preserve"> 1c)</w:t>
            </w: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2B344B" w:rsidTr="3E2D7498" w14:paraId="28B5AF30" w14:textId="77777777">
        <w:trPr>
          <w:trHeight w:val="231"/>
        </w:trPr>
        <w:tc>
          <w:tcPr>
            <w:tcW w:w="1844" w:type="dxa"/>
            <w:tcMar/>
          </w:tcPr>
          <w:p w:rsidRPr="00C6713A" w:rsidR="002B344B" w:rsidP="3E2D7498" w:rsidRDefault="002B344B" w14:paraId="3253A580" w14:textId="21551E94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E2D7498" w:rsidR="002B344B">
              <w:rPr>
                <w:rFonts w:ascii="Arial" w:hAnsi="Arial" w:cs="Arial"/>
                <w:b w:val="1"/>
                <w:bCs w:val="1"/>
                <w:u w:val="single"/>
              </w:rPr>
              <w:t>Session 1</w:t>
            </w:r>
            <w:r w:rsidRPr="3E2D7498" w:rsidR="002B344B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Pr="00C6713A" w:rsidR="002B344B" w:rsidP="3E2D7498" w:rsidRDefault="002B344B" w14:paraId="5FA9B9E9" w14:textId="4626857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2B344B" w:rsidP="3E2D7498" w:rsidRDefault="002B344B" w14:paraId="506FB5E4" w14:textId="534ACD3D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</w:pPr>
            <w:r w:rsidRPr="3E2D7498" w:rsidR="07AD5E45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  <w:t xml:space="preserve">As part of </w:t>
            </w:r>
            <w:r w:rsidRPr="3E2D7498" w:rsidR="2B871A51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  <w:t xml:space="preserve">EYE </w:t>
            </w:r>
            <w:r w:rsidRPr="3E2D7498" w:rsidR="07AD5E45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  <w:t>3010</w:t>
            </w:r>
            <w:r w:rsidRPr="3E2D7498" w:rsidR="7F87F76D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</w:rPr>
              <w:t>: Understanding the World.</w:t>
            </w:r>
          </w:p>
        </w:tc>
        <w:tc>
          <w:tcPr>
            <w:tcW w:w="2592" w:type="dxa"/>
            <w:tcMar/>
          </w:tcPr>
          <w:p w:rsidR="002B344B" w:rsidP="00FE6E38" w:rsidRDefault="002B344B" w14:paraId="68A1D9AC" w14:textId="7B8D9B2C">
            <w:pPr>
              <w:rPr>
                <w:rFonts w:ascii="Arial" w:hAnsi="Arial" w:cs="Arial"/>
              </w:rPr>
            </w:pPr>
            <w:r w:rsidRPr="3E2D7498" w:rsidR="3083D516">
              <w:rPr>
                <w:rFonts w:ascii="Arial" w:hAnsi="Arial" w:cs="Arial"/>
                <w:sz w:val="20"/>
                <w:szCs w:val="20"/>
              </w:rPr>
              <w:t xml:space="preserve">To reflect on the teaching of science to date and </w:t>
            </w:r>
            <w:r w:rsidRPr="3E2D7498" w:rsidR="3083D516">
              <w:rPr>
                <w:rFonts w:ascii="Arial" w:hAnsi="Arial" w:cs="Arial"/>
                <w:sz w:val="20"/>
                <w:szCs w:val="20"/>
              </w:rPr>
              <w:t>identify</w:t>
            </w:r>
            <w:r w:rsidRPr="3E2D7498" w:rsidR="3083D516">
              <w:rPr>
                <w:rFonts w:ascii="Arial" w:hAnsi="Arial" w:cs="Arial"/>
                <w:sz w:val="20"/>
                <w:szCs w:val="20"/>
              </w:rPr>
              <w:t xml:space="preserve"> areas for </w:t>
            </w:r>
            <w:r w:rsidRPr="3E2D7498" w:rsidR="214EAC96">
              <w:rPr>
                <w:rFonts w:ascii="Arial" w:hAnsi="Arial" w:cs="Arial"/>
                <w:sz w:val="20"/>
                <w:szCs w:val="20"/>
              </w:rPr>
              <w:t>CPD (Continuing Professional Development)</w:t>
            </w:r>
            <w:r w:rsidRPr="3E2D7498" w:rsidR="3083D5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3E2D7498" w:rsidP="3E2D7498" w:rsidRDefault="3E2D7498" w14:paraId="52AF1D8A" w14:textId="748F8D46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="7CF0BE67" w:rsidP="3E2D7498" w:rsidRDefault="7CF0BE67" w14:paraId="28A61BC1" w14:textId="56BB1BE3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E2D7498" w:rsidR="7CF0BE67">
              <w:rPr>
                <w:rFonts w:ascii="Arial" w:hAnsi="Arial" w:cs="Arial"/>
                <w:sz w:val="20"/>
                <w:szCs w:val="20"/>
              </w:rPr>
              <w:t>To continue to develop knowledge and understanding of the holistic nature of Understanding the World: The Natural World in the EYF</w:t>
            </w:r>
            <w:r w:rsidRPr="3E2D7498" w:rsidR="035754CC">
              <w:rPr>
                <w:rFonts w:ascii="Arial" w:hAnsi="Arial" w:cs="Arial"/>
                <w:sz w:val="20"/>
                <w:szCs w:val="20"/>
              </w:rPr>
              <w:t>S.</w:t>
            </w:r>
          </w:p>
          <w:p w:rsidR="3E2D7498" w:rsidP="3E2D7498" w:rsidRDefault="3E2D7498" w14:paraId="298CC770" w14:textId="561B5CB0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="035754CC" w:rsidP="3E2D7498" w:rsidRDefault="035754CC" w14:paraId="25CF547D" w14:textId="24ACB072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E2D7498" w:rsidR="035754CC">
              <w:rPr>
                <w:rFonts w:ascii="Arial" w:hAnsi="Arial" w:cs="Arial"/>
                <w:sz w:val="20"/>
                <w:szCs w:val="20"/>
              </w:rPr>
              <w:t xml:space="preserve">To understand the importance of developing an enabling environment in the EYFS which supports the </w:t>
            </w:r>
            <w:r w:rsidRPr="3E2D7498" w:rsidR="0A6E953F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3E2D7498" w:rsidR="035754CC">
              <w:rPr>
                <w:rFonts w:ascii="Arial" w:hAnsi="Arial" w:cs="Arial"/>
                <w:sz w:val="20"/>
                <w:szCs w:val="20"/>
              </w:rPr>
              <w:t xml:space="preserve"> of Effective Learning and </w:t>
            </w:r>
            <w:r w:rsidRPr="3E2D7498" w:rsidR="035754CC">
              <w:rPr>
                <w:rFonts w:ascii="Arial" w:hAnsi="Arial" w:cs="Arial"/>
                <w:sz w:val="20"/>
                <w:szCs w:val="20"/>
              </w:rPr>
              <w:t>provides</w:t>
            </w:r>
            <w:r w:rsidRPr="3E2D7498" w:rsidR="035754CC">
              <w:rPr>
                <w:rFonts w:ascii="Arial" w:hAnsi="Arial" w:cs="Arial"/>
                <w:sz w:val="20"/>
                <w:szCs w:val="20"/>
              </w:rPr>
              <w:t xml:space="preserve"> opportunities for children to develop their knowled</w:t>
            </w:r>
            <w:r w:rsidRPr="3E2D7498" w:rsidR="0E9F1B8C">
              <w:rPr>
                <w:rFonts w:ascii="Arial" w:hAnsi="Arial" w:cs="Arial"/>
                <w:sz w:val="20"/>
                <w:szCs w:val="20"/>
              </w:rPr>
              <w:t>ge of early scientific concepts</w:t>
            </w:r>
            <w:r w:rsidRPr="3E2D7498" w:rsidR="32FD09BA">
              <w:rPr>
                <w:rFonts w:ascii="Arial" w:hAnsi="Arial" w:cs="Arial"/>
                <w:sz w:val="20"/>
                <w:szCs w:val="20"/>
              </w:rPr>
              <w:t>, through learning both indoors and outside the classroom</w:t>
            </w:r>
            <w:r w:rsidRPr="3E2D7498" w:rsidR="2617525B">
              <w:rPr>
                <w:rFonts w:ascii="Arial" w:hAnsi="Arial" w:cs="Arial"/>
                <w:sz w:val="20"/>
                <w:szCs w:val="20"/>
              </w:rPr>
              <w:t>. Consider what this might look like in practice.</w:t>
            </w:r>
          </w:p>
          <w:p w:rsidR="3E2D7498" w:rsidP="3E2D7498" w:rsidRDefault="3E2D7498" w14:paraId="5796F854" w14:textId="1F48EF88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="1951B628" w:rsidP="3E2D7498" w:rsidRDefault="1951B628" w14:paraId="7929E000" w14:textId="01087817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E2D7498" w:rsidR="1951B628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3E2D7498" w:rsidR="1951B628">
              <w:rPr>
                <w:rFonts w:ascii="Arial" w:hAnsi="Arial" w:cs="Arial"/>
                <w:sz w:val="20"/>
                <w:szCs w:val="20"/>
              </w:rPr>
              <w:t>consolidate</w:t>
            </w:r>
            <w:r w:rsidRPr="3E2D7498" w:rsidR="1951B628">
              <w:rPr>
                <w:rFonts w:ascii="Arial" w:hAnsi="Arial" w:cs="Arial"/>
                <w:sz w:val="20"/>
                <w:szCs w:val="20"/>
              </w:rPr>
              <w:t xml:space="preserve"> knowledge and understanding that planning and teaching in Understanding the World: The Natural World </w:t>
            </w:r>
            <w:r w:rsidRPr="3E2D7498" w:rsidR="7C61A06E">
              <w:rPr>
                <w:rFonts w:ascii="Arial" w:hAnsi="Arial" w:cs="Arial"/>
                <w:sz w:val="20"/>
                <w:szCs w:val="20"/>
              </w:rPr>
              <w:t>must build on prior learning and understanding, while considering the progression to National Curriculum science.</w:t>
            </w:r>
          </w:p>
          <w:p w:rsidR="3E2D7498" w:rsidP="3E2D7498" w:rsidRDefault="3E2D7498" w14:paraId="2C6F17B6" w14:textId="226B5C35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="29E03DB9" w:rsidP="3E2D7498" w:rsidRDefault="29E03DB9" w14:paraId="32AA940E" w14:textId="4DCE552D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E2D7498" w:rsidR="29E03D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continue to develop an understanding that planning and teaching must be </w:t>
            </w:r>
            <w:r w:rsidRPr="3E2D7498" w:rsidR="29E03D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adapted to meet the needs of all learners such as providing targeted support </w:t>
            </w:r>
            <w:r w:rsidRPr="3E2D7498" w:rsidR="29E03D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e.g.,</w:t>
            </w:r>
            <w:r w:rsidRPr="3E2D7498" w:rsidR="29E03D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for children with special educational needs or disabilities (SEND) and English as an </w:t>
            </w:r>
            <w:r w:rsidRPr="3E2D7498" w:rsidR="29E03D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additional</w:t>
            </w:r>
            <w:r w:rsidRPr="3E2D7498" w:rsidR="29E03D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language (EAL)</w:t>
            </w:r>
            <w:r w:rsidRPr="3E2D7498" w:rsidR="29E03D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with teacher and TA (Teaching assistant) support.</w:t>
            </w:r>
          </w:p>
          <w:p w:rsidR="3E2D7498" w:rsidP="3E2D7498" w:rsidRDefault="3E2D7498" w14:paraId="1FD61C6C" w14:textId="24D22C2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7D79583" w:rsidP="3E2D7498" w:rsidRDefault="47D79583" w14:paraId="34C7B6F6" w14:textId="3B822204">
            <w:pPr>
              <w:spacing w:line="25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47D795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have a knowledge of the ELGs (Early Learning Goals) for </w:t>
            </w:r>
            <w:r w:rsidRPr="3E2D7498" w:rsidR="47D795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Understanding the </w:t>
            </w:r>
            <w:r w:rsidRPr="3E2D7498" w:rsidR="272A0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World: The</w:t>
            </w:r>
            <w:r w:rsidRPr="3E2D7498" w:rsidR="47D795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Natural World</w:t>
            </w:r>
            <w:r w:rsidRPr="3E2D7498" w:rsidR="47D795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E2D7498" w:rsidR="39D999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which helps to </w:t>
            </w:r>
            <w:r w:rsidRPr="3E2D7498" w:rsidR="47D795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3E2D7498" w:rsidR="47D795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the expected level of development for children by the end of Reception</w:t>
            </w:r>
            <w:r w:rsidRPr="3E2D7498" w:rsidR="660E3F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through assessment of </w:t>
            </w:r>
            <w:r w:rsidRPr="3E2D7498" w:rsidR="660E3F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children's</w:t>
            </w:r>
            <w:r w:rsidRPr="3E2D7498" w:rsidR="660E3F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progress.</w:t>
            </w:r>
          </w:p>
          <w:p w:rsidR="3E2D7498" w:rsidP="3E2D7498" w:rsidRDefault="3E2D7498" w14:paraId="3F26C0A2" w14:textId="7EB52C1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00FE6E38" w:rsidRDefault="002B344B" w14:paraId="24288044" w14:textId="77777777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tcMar/>
          </w:tcPr>
          <w:p w:rsidR="4AAAB43A" w:rsidP="3E2D7498" w:rsidRDefault="4AAAB43A" w14:paraId="783F2FCC" w14:textId="520CB6A6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E2D7498" w:rsidR="4AAAB43A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1.1;</w:t>
            </w:r>
          </w:p>
          <w:p w:rsidR="3E2D7498" w:rsidP="3E2D7498" w:rsidRDefault="3E2D7498" w14:paraId="1E0802D7" w14:textId="2F24E3FE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2B344B" w:rsidP="27465019" w:rsidRDefault="002B344B" w14:paraId="305FF39A" w14:textId="2183749F">
            <w:pPr/>
            <w:r w:rsidRPr="3E2D7498" w:rsidR="4AAAB43A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2.1; 2.2; 2.6;</w:t>
            </w:r>
          </w:p>
          <w:p w:rsidRPr="00BC2F85" w:rsidR="002B344B" w:rsidP="3E2D7498" w:rsidRDefault="002B344B" w14:paraId="7510CDEC" w14:textId="56C03059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2B344B" w:rsidP="27465019" w:rsidRDefault="002B344B" w14:paraId="20313F6F" w14:textId="0D2C6C01">
            <w:pPr/>
            <w:r w:rsidRPr="3E2D7498" w:rsidR="4AAAB43A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3.1; 3.2; 3.3; 3.4; 3.7; </w:t>
            </w:r>
          </w:p>
          <w:p w:rsidRPr="00BC2F85" w:rsidR="002B344B" w:rsidP="3E2D7498" w:rsidRDefault="002B344B" w14:paraId="46606FAA" w14:textId="3228BFFC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2B344B" w:rsidP="3E2D7498" w:rsidRDefault="002B344B" w14:paraId="6F0EC8D6" w14:textId="3AB40875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E2D7498" w:rsidR="4AAAB43A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4.1; 4.6;</w:t>
            </w:r>
          </w:p>
          <w:p w:rsidRPr="00BC2F85" w:rsidR="002B344B" w:rsidP="3E2D7498" w:rsidRDefault="002B344B" w14:paraId="1757EABB" w14:textId="07D93BDB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2B344B" w:rsidP="3E2D7498" w:rsidRDefault="002B344B" w14:paraId="6AF7ADFD" w14:textId="0108D2C6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E2D7498" w:rsidR="4AAAB43A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5.3; 5.7</w:t>
            </w:r>
          </w:p>
          <w:p w:rsidRPr="00BC2F85" w:rsidR="002B344B" w:rsidP="3E2D7498" w:rsidRDefault="002B344B" w14:paraId="67F375BE" w14:textId="406D4087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2B344B" w:rsidP="3E2D7498" w:rsidRDefault="002B344B" w14:paraId="6E63C71E" w14:textId="5CFD4678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E2D7498" w:rsidR="4AAAB43A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6.1; </w:t>
            </w:r>
          </w:p>
          <w:p w:rsidRPr="00BC2F85" w:rsidR="002B344B" w:rsidP="3E2D7498" w:rsidRDefault="002B344B" w14:paraId="79C6B7D0" w14:textId="2C3F419C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2B344B" w:rsidP="3E2D7498" w:rsidRDefault="002B344B" w14:paraId="40CD6FF1" w14:textId="55421B87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E2D7498" w:rsidR="4AAAB43A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8.1; 8.2; 8.3; 8.7</w:t>
            </w:r>
          </w:p>
        </w:tc>
        <w:tc>
          <w:tcPr>
            <w:tcW w:w="2693" w:type="dxa"/>
            <w:tcMar/>
          </w:tcPr>
          <w:p w:rsidR="4AAAB43A" w:rsidP="3E2D7498" w:rsidRDefault="4AAAB43A" w14:paraId="5D913013" w14:textId="42DD7422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E2D7498" w:rsidR="4AAAB43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2a; 2c; 2d; 2e </w:t>
            </w:r>
          </w:p>
          <w:p w:rsidR="3E2D7498" w:rsidP="3E2D7498" w:rsidRDefault="3E2D7498" w14:paraId="14A1F8F4" w14:textId="2A59DFD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BC2F85" w:rsidR="002B344B" w:rsidP="3E2D7498" w:rsidRDefault="002B344B" w14:paraId="79F4FACB" w14:textId="30CB7A7A">
            <w:pPr>
              <w:rPr>
                <w:rFonts w:ascii="Arial" w:hAnsi="Arial" w:cs="Arial"/>
              </w:rPr>
            </w:pPr>
            <w:r w:rsidRPr="3E2D7498" w:rsidR="4AAAB43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3a; 3c; 3d; 3f; 3u</w:t>
            </w:r>
          </w:p>
          <w:p w:rsidRPr="00BC2F85" w:rsidR="002B344B" w:rsidP="3E2D7498" w:rsidRDefault="002B344B" w14:paraId="0739F636" w14:textId="264E860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BC2F85" w:rsidR="002B344B" w:rsidP="3E2D7498" w:rsidRDefault="002B344B" w14:paraId="17395452" w14:textId="3109F5E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  <w:r w:rsidRPr="3E2D7498" w:rsidR="4AAAB43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4a; </w:t>
            </w:r>
            <w:r w:rsidRPr="3E2D7498" w:rsidR="7BC7961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4l; </w:t>
            </w:r>
            <w:r w:rsidRPr="3E2D7498" w:rsidR="5CCF0A6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4m; 4o</w:t>
            </w:r>
          </w:p>
          <w:p w:rsidRPr="00BC2F85" w:rsidR="002B344B" w:rsidP="3E2D7498" w:rsidRDefault="002B344B" w14:paraId="6FFD9D4E" w14:textId="46AE057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BC2F85" w:rsidR="002B344B" w:rsidP="3E2D7498" w:rsidRDefault="002B344B" w14:paraId="628C352A" w14:textId="0DCDAA05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E2D7498" w:rsidR="4AAAB43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5a; 5b;</w:t>
            </w:r>
            <w:r w:rsidRPr="3E2D7498" w:rsidR="34C3F63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5e</w:t>
            </w:r>
          </w:p>
          <w:p w:rsidRPr="00BC2F85" w:rsidR="002B344B" w:rsidP="3E2D7498" w:rsidRDefault="002B344B" w14:paraId="1C0973F9" w14:textId="3279D8EA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BC2F85" w:rsidR="002B344B" w:rsidP="3E2D7498" w:rsidRDefault="002B344B" w14:paraId="244C5615" w14:textId="6F8C13AC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E2D7498" w:rsidR="34C3F63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8a; </w:t>
            </w:r>
            <w:r w:rsidRPr="3E2D7498" w:rsidR="0AEB02A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8e; 8f; 8g</w:t>
            </w:r>
            <w:r w:rsidRPr="3E2D7498" w:rsidR="4AAAB43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Mar/>
          </w:tcPr>
          <w:p w:rsidRPr="00BC2F85" w:rsidR="002B344B" w:rsidP="3E2D7498" w:rsidRDefault="002B344B" w14:paraId="7CCACA4C" w14:textId="42243217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Primary Science Knowledge &amp; Understanding.</w:t>
            </w: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2021. Peacock, Sharp, Johnsey, Write and Sewell. </w:t>
            </w:r>
          </w:p>
          <w:p w:rsidRPr="00BC2F85" w:rsidR="002B344B" w:rsidP="3E2D7498" w:rsidRDefault="002B344B" w14:paraId="4C2B1025" w14:textId="4F1BE991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Primary Science Theory &amp; Practice.</w:t>
            </w: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2021.           Sharp, Peacock, Johnsey, Simon, Smith, Cross, and Harris.</w:t>
            </w:r>
          </w:p>
          <w:p w:rsidRPr="00BC2F85" w:rsidR="002B344B" w:rsidP="3E2D7498" w:rsidRDefault="002B344B" w14:paraId="3136C968" w14:textId="1C78AE9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OFSTED., 2021. </w:t>
            </w:r>
            <w:r w:rsidRPr="3E2D7498" w:rsidR="5C875B8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Research review series: science. </w:t>
            </w: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Available from: </w:t>
            </w:r>
            <w:hyperlink r:id="Ra810bf00e0c44bba">
              <w:r w:rsidRPr="3E2D7498" w:rsidR="5C875B8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https://www.gov.uk/government/publications/research-review-series-science</w:t>
              </w:r>
            </w:hyperlink>
          </w:p>
          <w:p w:rsidRPr="00BC2F85" w:rsidR="002B344B" w:rsidP="3E2D7498" w:rsidRDefault="002B344B" w14:paraId="4E6CDB80" w14:textId="48AFD216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3E2D7498" w:rsidRDefault="002B344B" w14:paraId="51F684B2" w14:textId="4020F864">
            <w:pPr>
              <w:pStyle w:val="Normal"/>
              <w:spacing w:line="259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OFSTED., 2023. </w:t>
            </w:r>
            <w:r w:rsidRPr="3E2D7498" w:rsidR="5C875B8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Finding the Optimum: The Science Subject Report</w:t>
            </w: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. Available from: </w:t>
            </w:r>
            <w:hyperlink w:anchor="executive-summary" r:id="Rbcba223f31eb40ae">
              <w:r w:rsidRPr="3E2D7498" w:rsidR="5C875B84">
                <w:rPr>
                  <w:rStyle w:val="Hyperlink"/>
                  <w:rFonts w:ascii="Arial" w:hAnsi="Arial" w:eastAsia="Arial" w:cs="Arial"/>
                  <w:noProof w:val="0"/>
                  <w:sz w:val="20"/>
                  <w:szCs w:val="20"/>
                  <w:lang w:val="en-GB"/>
                </w:rPr>
                <w:t>Finding the optimum: the science subject report - GOV.UK (www.gov.uk)</w:t>
              </w:r>
            </w:hyperlink>
          </w:p>
          <w:p w:rsidRPr="00BC2F85" w:rsidR="002B344B" w:rsidP="3E2D7498" w:rsidRDefault="002B344B" w14:paraId="0C9D299C" w14:textId="272BB14E">
            <w:pPr>
              <w:pStyle w:val="Normal"/>
              <w:spacing w:line="259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</w:p>
          <w:p w:rsidRPr="00BC2F85" w:rsidR="002B344B" w:rsidP="3E2D7498" w:rsidRDefault="002B344B" w14:paraId="56C14BDB" w14:textId="306E79B8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The Teaching of Science in Primary Schools.</w:t>
            </w: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2017. Harlen and Qualter.</w:t>
            </w:r>
          </w:p>
          <w:p w:rsidRPr="00BC2F85" w:rsidR="002B344B" w:rsidP="3E2D7498" w:rsidRDefault="002B344B" w14:paraId="48221BDC" w14:textId="4426D1C8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Maintaining Curiosity.</w:t>
            </w: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2013. Ofsted.</w:t>
            </w:r>
          </w:p>
          <w:p w:rsidRPr="00BC2F85" w:rsidR="002B344B" w:rsidP="3E2D7498" w:rsidRDefault="002B344B" w14:paraId="0A5A1797" w14:textId="7E873E23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ASE: Guide to Primary Science.</w:t>
            </w: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2018.              Serret and Earle.</w:t>
            </w:r>
          </w:p>
          <w:p w:rsidRPr="00BC2F85" w:rsidR="002B344B" w:rsidP="3E2D7498" w:rsidRDefault="002B344B" w14:paraId="23CD2C6C" w14:textId="47F18D57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ASE materials.</w:t>
            </w:r>
          </w:p>
          <w:p w:rsidRPr="00BC2F85" w:rsidR="002B344B" w:rsidP="3E2D7498" w:rsidRDefault="002B344B" w14:paraId="79743BB9" w14:textId="24165AFB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STEM learning centre materials.</w:t>
            </w:r>
          </w:p>
          <w:p w:rsidRPr="00BC2F85" w:rsidR="002B344B" w:rsidP="3E2D7498" w:rsidRDefault="002B344B" w14:paraId="62DF1598" w14:textId="6AC231C5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PSST materials.</w:t>
            </w:r>
          </w:p>
          <w:p w:rsidRPr="00BC2F85" w:rsidR="002B344B" w:rsidP="3E2D7498" w:rsidRDefault="002B344B" w14:paraId="4E776C43" w14:textId="1C4E819C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PLAN primary science.</w:t>
            </w:r>
          </w:p>
          <w:p w:rsidRPr="00BC2F85" w:rsidR="002B344B" w:rsidP="3E2D7498" w:rsidRDefault="002B344B" w14:paraId="6A69CB12" w14:textId="676FD68B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Early Years Foundation Stage Statutory Framework.</w:t>
            </w: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2021. DfE.</w:t>
            </w:r>
          </w:p>
          <w:p w:rsidRPr="00BC2F85" w:rsidR="002B344B" w:rsidP="3E2D7498" w:rsidRDefault="002B344B" w14:paraId="2AA249EC" w14:textId="6BA49B06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3E2D7498" w:rsidRDefault="002B344B" w14:paraId="26E4036A" w14:textId="6D3C6019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Development Matters.</w:t>
            </w: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2021. DfE.</w:t>
            </w:r>
          </w:p>
          <w:p w:rsidRPr="00BC2F85" w:rsidR="002B344B" w:rsidP="3E2D7498" w:rsidRDefault="002B344B" w14:paraId="680ECEA3" w14:textId="2034F97B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3E2D7498" w:rsidRDefault="002B344B" w14:paraId="1F8F1BD4" w14:textId="2BF0FE2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C875B8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Birth to Five Matters.</w:t>
            </w:r>
            <w:r w:rsidRPr="3E2D7498" w:rsidR="5C875B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2021. Early Education.</w:t>
            </w:r>
          </w:p>
        </w:tc>
        <w:tc>
          <w:tcPr>
            <w:tcW w:w="2552" w:type="dxa"/>
            <w:tcMar/>
          </w:tcPr>
          <w:p w:rsidRPr="00BC2F85" w:rsidR="002B344B" w:rsidP="3E2D7498" w:rsidRDefault="002B344B" w14:paraId="129DA36D" w14:textId="2A76CBCF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32AB51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Tutor questioning. </w:t>
            </w:r>
          </w:p>
          <w:p w:rsidRPr="00BC2F85" w:rsidR="002B344B" w:rsidP="3E2D7498" w:rsidRDefault="002B344B" w14:paraId="4B4B67AF" w14:textId="7AFFE141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32AB51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Peer discussions and focused tasks.</w:t>
            </w:r>
          </w:p>
          <w:p w:rsidRPr="00BC2F85" w:rsidR="002B344B" w:rsidP="3E2D7498" w:rsidRDefault="002B344B" w14:paraId="457983D2" w14:textId="2A67979E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32AB51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Recall quizzes.</w:t>
            </w:r>
          </w:p>
          <w:p w:rsidRPr="00BC2F85" w:rsidR="002B344B" w:rsidP="3E2D7498" w:rsidRDefault="002B344B" w14:paraId="296E52D6" w14:textId="56BF7DF6">
            <w:pPr>
              <w:spacing w:line="256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3E2D7498" w:rsidR="32AB51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Reflecting</w:t>
            </w:r>
            <w:r w:rsidRPr="3E2D7498" w:rsidR="32AB51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target setting</w:t>
            </w:r>
            <w:r w:rsidRPr="3E2D7498" w:rsidR="32AB51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the electronic portfolio - Learning Journey</w:t>
            </w:r>
            <w:r w:rsidRPr="3E2D7498" w:rsidR="32AB51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BC2F85" w:rsidR="002B344B" w:rsidP="3E2D7498" w:rsidRDefault="002B344B" w14:paraId="133E421D" w14:textId="1DC1993D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3E2D7498" w:rsidRDefault="002B344B" w14:paraId="502B5055" w14:textId="51968E44">
            <w:pPr>
              <w:pStyle w:val="Normal"/>
              <w:rPr>
                <w:rFonts w:ascii="Arial" w:hAnsi="Arial" w:cs="Arial"/>
              </w:rPr>
            </w:pPr>
          </w:p>
        </w:tc>
      </w:tr>
      <w:bookmarkEnd w:id="11"/>
    </w:tbl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12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8B6642" w:rsidTr="3E2D7498" w14:paraId="3BBD1257" w14:textId="77777777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3E2D7498" w14:paraId="1C0F7D76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Pr="002B344B" w:rsidR="008B6642" w:rsidP="17B836DC" w:rsidRDefault="008B6642" w14:paraId="6844931D" w14:textId="60850A57">
            <w:pPr>
              <w:rPr>
                <w:rFonts w:cs="Calibri" w:cstheme="minorAscii"/>
                <w:b w:val="1"/>
                <w:bCs w:val="1"/>
              </w:rPr>
            </w:pPr>
            <w:r w:rsidRPr="17B836DC" w:rsidR="24745C56">
              <w:rPr>
                <w:rFonts w:cs="Calibri" w:cstheme="minorAscii"/>
                <w:b w:val="1"/>
                <w:bCs w:val="1"/>
              </w:rPr>
              <w:t>Observing:</w:t>
            </w:r>
            <w:r w:rsidRPr="17B836DC" w:rsidR="2CBF0169">
              <w:rPr>
                <w:rFonts w:cs="Calibri" w:cstheme="minorAscii"/>
                <w:b w:val="1"/>
                <w:bCs w:val="1"/>
              </w:rPr>
              <w:t xml:space="preserve"> </w:t>
            </w:r>
            <w:r>
              <w:br/>
            </w:r>
            <w:r w:rsidRPr="17B836DC" w:rsidR="71EC4B43">
              <w:rPr>
                <w:rFonts w:cs="Calibri" w:cstheme="minorAscii"/>
              </w:rPr>
              <w:t>Observe how expert colleagues us</w:t>
            </w:r>
            <w:r w:rsidRPr="17B836DC" w:rsidR="71EC4B43">
              <w:rPr>
                <w:rFonts w:cs="Calibri" w:cstheme="minorAscii"/>
              </w:rPr>
              <w:t xml:space="preserve">e </w:t>
            </w:r>
            <w:r w:rsidRPr="17B836DC" w:rsidR="71EC4B43">
              <w:rPr>
                <w:rFonts w:cs="Calibri" w:cstheme="minorAscii"/>
              </w:rPr>
              <w:t>and deconstruct approach</w:t>
            </w:r>
            <w:r w:rsidRPr="17B836DC" w:rsidR="71EC4B43">
              <w:rPr>
                <w:rFonts w:cs="Calibri" w:cstheme="minorAscii"/>
              </w:rPr>
              <w:t>es,</w:t>
            </w:r>
            <w:r w:rsidRPr="17B836DC" w:rsidR="71EC4B43">
              <w:rPr>
                <w:rFonts w:cs="Calibri" w:cstheme="minorAscii"/>
              </w:rPr>
              <w:t xml:space="preserve"> in </w:t>
            </w:r>
            <w:r w:rsidRPr="17B836DC" w:rsidR="71EC4B43">
              <w:rPr>
                <w:rFonts w:cs="Calibri" w:cstheme="minorAscii"/>
              </w:rPr>
              <w:t xml:space="preserve">this subject, in </w:t>
            </w:r>
            <w:r w:rsidRPr="17B836DC" w:rsidR="71EC4B43">
              <w:rPr>
                <w:rFonts w:cs="Calibri" w:cstheme="minorAscii"/>
              </w:rPr>
              <w:t>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17B836DC" w:rsidRDefault="008B6642" w14:paraId="2BD98A62" w14:textId="45B001DA">
            <w:pPr>
              <w:pStyle w:val="NoSpacing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7B836DC" w:rsidR="764A104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Planning:</w:t>
            </w:r>
            <w:r w:rsidRPr="17B836DC" w:rsidR="2CBF016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 w:rsidRPr="17B836DC" w:rsidR="2CBF016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Plan a sequence of lessons in all</w:t>
            </w:r>
            <w:r w:rsidRPr="17B836DC" w:rsidR="2CBF016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17B836DC" w:rsidR="2CBF016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core and foundation subjects.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17B836DC" w:rsidRDefault="008B6642" w14:paraId="03F6BB59" w14:textId="6AEC363D">
            <w:pPr>
              <w:pStyle w:val="NoSpacing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7B836DC" w:rsidR="5DEDA0D5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Teaching:</w:t>
            </w:r>
            <w:r w:rsidRPr="17B836DC" w:rsidR="2CBF016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 w:rsidRPr="17B836DC" w:rsidR="2CBF016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Rehearse and refine </w:t>
            </w:r>
            <w:r w:rsidRPr="17B836DC" w:rsidR="0347A46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approaches</w:t>
            </w:r>
            <w:r w:rsidRPr="17B836DC" w:rsidR="2CBF016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in all core and selected foundation subjects.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17B836DC" w:rsidRDefault="008B6642" w14:paraId="17ED6F56" w14:textId="35C11F0A">
            <w:pPr>
              <w:rPr>
                <w:rFonts w:cs="Calibri" w:cstheme="minorAscii"/>
              </w:rPr>
            </w:pPr>
            <w:r w:rsidRPr="3E2D7498" w:rsidR="5018F2E6">
              <w:rPr>
                <w:rFonts w:cs="Calibri" w:cstheme="minorAscii"/>
                <w:b w:val="1"/>
                <w:bCs w:val="1"/>
              </w:rPr>
              <w:t>Assessment:</w:t>
            </w:r>
            <w:r w:rsidRPr="3E2D7498" w:rsidR="1A94A3FE">
              <w:rPr>
                <w:rFonts w:cs="Calibri" w:cstheme="minorAscii"/>
                <w:b w:val="1"/>
                <w:bCs w:val="1"/>
              </w:rPr>
              <w:t xml:space="preserve"> </w:t>
            </w:r>
            <w:r>
              <w:br/>
            </w:r>
            <w:r w:rsidRPr="3E2D7498" w:rsidR="1A94A3FE">
              <w:rPr>
                <w:rFonts w:cs="Calibri" w:cstheme="minorAscii"/>
              </w:rPr>
              <w:t xml:space="preserve">Discuss with expert </w:t>
            </w:r>
            <w:bookmarkStart w:name="_Int_Hgg0BPYo" w:id="1099800130"/>
            <w:r w:rsidRPr="3E2D7498" w:rsidR="11DFA9F8">
              <w:rPr>
                <w:rFonts w:cs="Calibri" w:cstheme="minorAscii"/>
              </w:rPr>
              <w:t>colleagues</w:t>
            </w:r>
            <w:bookmarkEnd w:id="1099800130"/>
            <w:r w:rsidRPr="3E2D7498" w:rsidR="1A94A3FE">
              <w:rPr>
                <w:rFonts w:cs="Calibri" w:cstheme="minorAscii"/>
              </w:rPr>
              <w:t xml:space="preserve"> s</w:t>
            </w:r>
            <w:r w:rsidRPr="3E2D7498" w:rsidR="1A94A3FE">
              <w:rPr>
                <w:rFonts w:cs="Calibri" w:cstheme="minorAscii"/>
              </w:rPr>
              <w:t>ummative assessment</w:t>
            </w:r>
            <w:r w:rsidRPr="3E2D7498" w:rsidR="1A94A3FE">
              <w:rPr>
                <w:rFonts w:cs="Calibri" w:cstheme="minorAscii"/>
              </w:rPr>
              <w:t xml:space="preserve">, </w:t>
            </w:r>
            <w:r w:rsidRPr="3E2D7498" w:rsidR="1A94A3FE">
              <w:rPr>
                <w:rFonts w:cs="Calibri" w:cstheme="minorAscii"/>
              </w:rPr>
              <w:t>reporting</w:t>
            </w:r>
            <w:r w:rsidRPr="3E2D7498" w:rsidR="1A94A3FE">
              <w:rPr>
                <w:rFonts w:cs="Calibri" w:cstheme="minorAscii"/>
              </w:rPr>
              <w:t xml:space="preserve"> and how data is used</w:t>
            </w:r>
            <w:r w:rsidRPr="3E2D7498" w:rsidR="1A94A3FE">
              <w:rPr>
                <w:rFonts w:cs="Calibri" w:cstheme="minorAsci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="008B6642" w:rsidP="17B836DC" w:rsidRDefault="008B6642" w14:paraId="24CF2CC0" w14:textId="3B0C3AD6">
            <w:pPr>
              <w:rPr>
                <w:rFonts w:cs="Calibri" w:cstheme="minorAscii"/>
              </w:rPr>
            </w:pPr>
            <w:r w:rsidRPr="17B836DC" w:rsidR="2CBF0169">
              <w:rPr>
                <w:rFonts w:cs="Calibri" w:cstheme="minorAscii"/>
                <w:b w:val="1"/>
                <w:bCs w:val="1"/>
              </w:rPr>
              <w:t xml:space="preserve">Subject </w:t>
            </w:r>
            <w:r w:rsidRPr="17B836DC" w:rsidR="0DD2F475">
              <w:rPr>
                <w:rFonts w:cs="Calibri" w:cstheme="minorAscii"/>
                <w:b w:val="1"/>
                <w:bCs w:val="1"/>
              </w:rPr>
              <w:t>Knowledge:</w:t>
            </w:r>
            <w:r w:rsidRPr="17B836DC" w:rsidR="2CBF0169">
              <w:rPr>
                <w:rFonts w:cs="Calibri" w:cstheme="minorAscii"/>
                <w:b w:val="1"/>
                <w:bCs w:val="1"/>
              </w:rPr>
              <w:t xml:space="preserve"> </w:t>
            </w:r>
            <w:r w:rsidRPr="17B836DC" w:rsidR="2CBF0169">
              <w:rPr>
                <w:rFonts w:cs="Calibri" w:cstheme="minorAscii"/>
              </w:rPr>
              <w:t>Discuss and</w:t>
            </w:r>
            <w:r w:rsidRPr="17B836DC" w:rsidR="2CBF0169">
              <w:rPr>
                <w:rFonts w:cs="Calibri" w:cstheme="minorAscii"/>
              </w:rPr>
              <w:t xml:space="preserve"> analyse</w:t>
            </w:r>
            <w:r w:rsidRPr="17B836DC" w:rsidR="2CBF0169">
              <w:rPr>
                <w:rFonts w:cs="Calibri" w:cstheme="minorAscii"/>
              </w:rPr>
              <w:t xml:space="preserve"> subject specific components</w:t>
            </w:r>
            <w:r w:rsidRPr="17B836DC" w:rsidR="2CBF0169">
              <w:rPr>
                <w:rFonts w:cs="Calibri" w:cstheme="minorAscii"/>
              </w:rPr>
              <w:t xml:space="preserve"> with expert colleague</w:t>
            </w:r>
            <w:r w:rsidRPr="17B836DC" w:rsidR="2CBF0169">
              <w:rPr>
                <w:rFonts w:cs="Calibri" w:cstheme="minorAscii"/>
              </w:rPr>
              <w:t>s</w:t>
            </w:r>
          </w:p>
          <w:p w:rsidRPr="003B3F79" w:rsidR="00F253AC" w:rsidP="008B6642" w:rsidRDefault="00F253AC" w14:paraId="3DBC3F78" w14:textId="77777777">
            <w:pPr>
              <w:rPr>
                <w:rFonts w:cstheme="minorHAnsi"/>
                <w:b/>
                <w:bCs/>
              </w:rPr>
            </w:pP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3E2D7498" w14:paraId="4F933ED1" w14:textId="77777777">
        <w:trPr>
          <w:trHeight w:val="464"/>
        </w:trPr>
        <w:tc>
          <w:tcPr>
            <w:tcW w:w="10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19F5787A">
            <w:pPr>
              <w:rPr>
                <w:rFonts w:ascii="Arial" w:hAnsi="Arial" w:cs="Arial"/>
                <w:b w:val="1"/>
                <w:bCs w:val="1"/>
              </w:rPr>
            </w:pPr>
            <w:r w:rsidRPr="17B836DC" w:rsidR="2CBF0169">
              <w:rPr>
                <w:rFonts w:ascii="Arial" w:hAnsi="Arial" w:cs="Arial"/>
                <w:b w:val="1"/>
                <w:bCs w:val="1"/>
              </w:rPr>
              <w:t xml:space="preserve">(CCF reference in </w:t>
            </w:r>
            <w:r w:rsidRPr="17B836DC" w:rsidR="7BFCF2C2">
              <w:rPr>
                <w:rFonts w:ascii="Arial" w:hAnsi="Arial" w:cs="Arial"/>
                <w:b w:val="1"/>
                <w:bCs w:val="1"/>
              </w:rPr>
              <w:t>Numerics</w:t>
            </w:r>
            <w:r w:rsidRPr="17B836DC" w:rsidR="2CBF0169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17B836DC" w:rsidR="6CC4A111">
              <w:rPr>
                <w:rFonts w:ascii="Arial" w:hAnsi="Arial" w:cs="Arial"/>
                <w:b w:val="1"/>
                <w:bCs w:val="1"/>
              </w:rPr>
              <w:t>e.g.,</w:t>
            </w:r>
            <w:r w:rsidRPr="17B836DC" w:rsidR="2CBF0169">
              <w:rPr>
                <w:rFonts w:ascii="Arial" w:hAnsi="Arial" w:cs="Arial"/>
                <w:b w:val="1"/>
                <w:bCs w:val="1"/>
              </w:rPr>
              <w:t xml:space="preserve"> 1.1)</w:t>
            </w:r>
          </w:p>
        </w:tc>
        <w:tc>
          <w:tcPr>
            <w:tcW w:w="8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66AC2419">
            <w:pPr>
              <w:rPr>
                <w:rFonts w:ascii="Arial" w:hAnsi="Arial" w:cs="Arial"/>
                <w:b w:val="1"/>
                <w:bCs w:val="1"/>
              </w:rPr>
            </w:pPr>
            <w:r w:rsidRPr="17B836DC" w:rsidR="2CBF0169">
              <w:rPr>
                <w:rFonts w:ascii="Arial" w:hAnsi="Arial" w:cs="Arial"/>
                <w:b w:val="1"/>
                <w:bCs w:val="1"/>
              </w:rPr>
              <w:t xml:space="preserve">(CCF reference bullets alphabetically </w:t>
            </w:r>
            <w:r w:rsidRPr="17B836DC" w:rsidR="6362B801">
              <w:rPr>
                <w:rFonts w:ascii="Arial" w:hAnsi="Arial" w:cs="Arial"/>
                <w:b w:val="1"/>
                <w:bCs w:val="1"/>
              </w:rPr>
              <w:t>e.g.,</w:t>
            </w:r>
            <w:r w:rsidRPr="17B836DC" w:rsidR="2CBF0169">
              <w:rPr>
                <w:rFonts w:ascii="Arial" w:hAnsi="Arial" w:cs="Arial"/>
                <w:b w:val="1"/>
                <w:bCs w:val="1"/>
              </w:rPr>
              <w:t xml:space="preserve"> 1c)</w:t>
            </w:r>
          </w:p>
        </w:tc>
        <w:tc>
          <w:tcPr>
            <w:tcW w:w="8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3E2D7498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Pr="00BC2F85" w:rsidR="008B6642" w:rsidP="3E2D7498" w:rsidRDefault="008B6642" w14:paraId="051E2B13" w14:textId="7E66487D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2CD55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Through discussion with experienced members of staff, understand t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he importance of ensuring strong subject knowledge in science to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impact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on children’s learning and develop high-quality teaching.</w:t>
            </w:r>
          </w:p>
          <w:p w:rsidRPr="00BC2F85" w:rsidR="008B6642" w:rsidP="3E2D7498" w:rsidRDefault="008B6642" w14:paraId="2A4F0CCF" w14:textId="24A99A9C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E2D7498" w:rsidRDefault="008B6642" w14:paraId="0020E408" w14:textId="2289C5BA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5933EB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m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ake informed decisions about</w:t>
            </w:r>
            <w:r w:rsidRPr="3E2D7498" w:rsidR="05293F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planning, </w:t>
            </w:r>
            <w:r w:rsidRPr="3E2D7498" w:rsidR="156DC7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teaching,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assessing learning</w:t>
            </w:r>
            <w:r w:rsidRPr="3E2D7498" w:rsidR="33DA11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Understanding the World: The Natural World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for the phase in which they are teaching</w:t>
            </w:r>
            <w:r w:rsidRPr="3E2D7498" w:rsidR="7F0B81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based on the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appropriate level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subject knowledge.</w:t>
            </w:r>
          </w:p>
          <w:p w:rsidRPr="00BC2F85" w:rsidR="008B6642" w:rsidP="3E2D7498" w:rsidRDefault="008B6642" w14:paraId="4B14A3CB" w14:textId="25591865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E2D7498" w:rsidRDefault="008B6642" w14:paraId="2B92D8AC" w14:textId="038DC84E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0D7C11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develop the</w:t>
            </w:r>
            <w:r w:rsidRPr="3E2D7498" w:rsidR="17D8D0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learning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environment in different areas of continuous provision (</w:t>
            </w:r>
            <w:r w:rsidRPr="3E2D7498" w:rsidR="15FF3B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both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indoors and outdoors) to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provide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opportunities for early scientific development drawing on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appropriate resources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BC2F85" w:rsidR="008B6642" w:rsidP="3E2D7498" w:rsidRDefault="008B6642" w14:paraId="59579732" w14:textId="788849D6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E2D7498" w:rsidRDefault="008B6642" w14:paraId="46D7DD3D" w14:textId="33E7884A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97783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With the support of experienced staff,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plan and teach for effective learning in </w:t>
            </w:r>
            <w:r w:rsidRPr="3E2D7498" w:rsidR="08556E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Understanding</w:t>
            </w:r>
            <w:r w:rsidRPr="3E2D7498" w:rsidR="354BF6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</w:t>
            </w:r>
            <w:r w:rsidRPr="3E2D7498" w:rsidR="5D25BC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he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</w:t>
            </w:r>
            <w:r w:rsidRPr="3E2D7498" w:rsidR="3E79A9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orld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:</w:t>
            </w:r>
          </w:p>
          <w:p w:rsidRPr="00BC2F85" w:rsidR="008B6642" w:rsidP="3E2D7498" w:rsidRDefault="008B6642" w14:paraId="5795B82D" w14:textId="501ED85C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61C57C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</w:t>
            </w:r>
            <w:r w:rsidRPr="3E2D7498" w:rsidR="4A1305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he</w:t>
            </w:r>
            <w:r w:rsidRPr="3E2D7498" w:rsidR="4A1305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N</w:t>
            </w:r>
            <w:r w:rsidRPr="3E2D7498" w:rsidR="4B5699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atural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</w:t>
            </w:r>
            <w:r w:rsidRPr="3E2D7498" w:rsidR="40255C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orld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develop early scientific skills, </w:t>
            </w:r>
            <w:r w:rsidRPr="3E2D7498" w:rsidR="752A1C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concepts,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knowledge by carefully sequencing learning to best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facilitate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transferal to long term memory.</w:t>
            </w:r>
          </w:p>
          <w:p w:rsidRPr="00BC2F85" w:rsidR="008B6642" w:rsidP="3E2D7498" w:rsidRDefault="008B6642" w14:paraId="08208BB7" w14:textId="61155ABC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E2D7498" w:rsidRDefault="008B6642" w14:paraId="2E3CA500" w14:textId="66A8234F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75C833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learn h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ow to adapt teaching and plan for the needs of </w:t>
            </w:r>
            <w:r w:rsidRPr="3E2D7498" w:rsidR="0C6567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all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learners within their school-based placement.</w:t>
            </w:r>
          </w:p>
          <w:p w:rsidRPr="00BC2F85" w:rsidR="008B6642" w:rsidP="3E2D7498" w:rsidRDefault="008B6642" w14:paraId="74602658" w14:textId="33D255C9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E2D7498" w:rsidRDefault="008B6642" w14:paraId="0F99F35E" w14:textId="51CBEE7C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02730A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To u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se subject and curriculum knowledge to p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lan and teach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</w:t>
            </w:r>
            <w:r w:rsidRPr="3E2D7498" w:rsidR="388609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nderstanding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</w:t>
            </w:r>
            <w:r w:rsidRPr="3E2D7498" w:rsidR="1E278E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he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</w:t>
            </w:r>
            <w:r w:rsidRPr="3E2D7498" w:rsidR="446CFB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orld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:</w:t>
            </w:r>
            <w:r w:rsidRPr="3E2D7498" w:rsidR="65FD9C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</w:t>
            </w:r>
            <w:r w:rsidRPr="3E2D7498" w:rsidR="4B2F26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he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N</w:t>
            </w:r>
            <w:r w:rsidRPr="3E2D7498" w:rsidR="1090AE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atural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</w:t>
            </w:r>
            <w:r w:rsidRPr="3E2D7498" w:rsidR="2F921A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orld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lesson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/s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which use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early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science specific pedagogies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and enquiry skills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facilitate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progress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that draws on children’s prior learning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address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es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misconceptions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sequences learning and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integrates formative assessment.</w:t>
            </w:r>
          </w:p>
          <w:p w:rsidRPr="00BC2F85" w:rsidR="008B6642" w:rsidP="3E2D7498" w:rsidRDefault="008B6642" w14:paraId="2B7AFDEA" w14:textId="30D9F2DC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39" w:type="pct"/>
            <w:tcMar/>
          </w:tcPr>
          <w:p w:rsidRPr="00BC2F85" w:rsidR="008B6642" w:rsidP="008B6642" w:rsidRDefault="008B6642" w14:paraId="4C197780" w14:textId="47DFE2DC">
            <w:pPr/>
            <w:r w:rsidRPr="3E2D7498" w:rsidR="7BCB982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2.1; 2.2; 2.4; 2.6; 2.7; 2.8</w:t>
            </w:r>
          </w:p>
          <w:p w:rsidRPr="00BC2F85" w:rsidR="008B6642" w:rsidP="3E2D7498" w:rsidRDefault="008B6642" w14:paraId="7FF973E8" w14:textId="113E9C5B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8B6642" w:rsidP="3E2D7498" w:rsidRDefault="008B6642" w14:paraId="43ED43DF" w14:textId="5B15FFD5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E2D7498" w:rsidR="7BCB982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3.1; 3.2; 3.3; 3.4; 3.7</w:t>
            </w:r>
          </w:p>
          <w:p w:rsidRPr="00BC2F85" w:rsidR="008B6642" w:rsidP="3E2D7498" w:rsidRDefault="008B6642" w14:paraId="3C57256C" w14:textId="1D65D61D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8B6642" w:rsidP="3E2D7498" w:rsidRDefault="008B6642" w14:paraId="12C65E51" w14:textId="22124C1A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E2D7498" w:rsidR="7BCB982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4.2; 4.6; 4.7</w:t>
            </w:r>
          </w:p>
          <w:p w:rsidRPr="00BC2F85" w:rsidR="008B6642" w:rsidP="3E2D7498" w:rsidRDefault="008B6642" w14:paraId="3E232AD0" w14:textId="2589EFCB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8B6642" w:rsidP="3E2D7498" w:rsidRDefault="008B6642" w14:paraId="685EC208" w14:textId="2958F3A1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E2D7498" w:rsidR="7BCB982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5.1; 5.2; 5.3 </w:t>
            </w:r>
          </w:p>
          <w:p w:rsidRPr="00BC2F85" w:rsidR="008B6642" w:rsidP="3E2D7498" w:rsidRDefault="008B6642" w14:paraId="19DEEEA5" w14:textId="67B6C7A4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Pr="00BC2F85" w:rsidR="008B6642" w:rsidP="3E2D7498" w:rsidRDefault="008B6642" w14:paraId="67E4E00A" w14:textId="25284C02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E2D7498" w:rsidR="7BCB982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6.1; 6.3; 6.4 </w:t>
            </w:r>
          </w:p>
          <w:p w:rsidRPr="00BC2F85" w:rsidR="008B6642" w:rsidP="3E2D7498" w:rsidRDefault="008B6642" w14:paraId="286BD460" w14:textId="015A06BD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71" w:type="pct"/>
            <w:tcMar/>
          </w:tcPr>
          <w:p w:rsidR="7BCB982D" w:rsidP="3E2D7498" w:rsidRDefault="7BCB982D" w14:paraId="23A1971F" w14:textId="5DD565A8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  <w:r w:rsidRPr="3E2D7498" w:rsidR="7BCB982D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2a; 2c; 2d; 2e; 2f</w:t>
            </w:r>
          </w:p>
          <w:p w:rsidR="3E2D7498" w:rsidP="3E2D7498" w:rsidRDefault="3E2D7498" w14:paraId="3397BAA0" w14:textId="3C8E3D92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3E2D7498" w:rsidRDefault="008B6642" w14:paraId="14836C20" w14:textId="59FD88B5">
            <w:pPr>
              <w:rPr>
                <w:rFonts w:ascii="Arial" w:hAnsi="Arial" w:cs="Arial"/>
                <w:u w:val="single"/>
              </w:rPr>
            </w:pPr>
            <w:r w:rsidRPr="3E2D7498" w:rsidR="7BCB982D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3a; 3b; 3c; 3d; 3e; 3g; 3u</w:t>
            </w:r>
          </w:p>
          <w:p w:rsidRPr="00BC2F85" w:rsidR="008B6642" w:rsidP="3E2D7498" w:rsidRDefault="008B6642" w14:paraId="1E1CC52B" w14:textId="5AF55386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3E2D7498" w:rsidRDefault="008B6642" w14:paraId="27BCFCE1" w14:textId="360D47D3">
            <w:pPr>
              <w:rPr>
                <w:rFonts w:ascii="Arial" w:hAnsi="Arial" w:cs="Arial"/>
                <w:u w:val="single"/>
              </w:rPr>
            </w:pPr>
            <w:r w:rsidRPr="3E2D7498" w:rsidR="7BCB982D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4a; 4b; 4f; 4m; 4o</w:t>
            </w:r>
          </w:p>
          <w:p w:rsidRPr="00BC2F85" w:rsidR="008B6642" w:rsidP="3E2D7498" w:rsidRDefault="008B6642" w14:paraId="04884F85" w14:textId="54703602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3E2D7498" w:rsidRDefault="008B6642" w14:paraId="38CD22DA" w14:textId="73520EE2">
            <w:pPr>
              <w:rPr>
                <w:rFonts w:ascii="Arial" w:hAnsi="Arial" w:cs="Arial"/>
                <w:u w:val="single"/>
              </w:rPr>
            </w:pPr>
            <w:r w:rsidRPr="3E2D7498" w:rsidR="7BCB982D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>5a; 5b; 5e; 5o</w:t>
            </w:r>
          </w:p>
          <w:p w:rsidRPr="00BC2F85" w:rsidR="008B6642" w:rsidP="3E2D7498" w:rsidRDefault="008B6642" w14:paraId="64AFB0F8" w14:textId="5A165489">
            <w:pPr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</w:pPr>
          </w:p>
          <w:p w:rsidRPr="00BC2F85" w:rsidR="008B6642" w:rsidP="008B6642" w:rsidRDefault="008B6642" w14:paraId="6B4B34E6" w14:textId="34FA2B2F">
            <w:pPr>
              <w:rPr>
                <w:rFonts w:ascii="Arial" w:hAnsi="Arial" w:cs="Arial"/>
                <w:u w:val="single"/>
              </w:rPr>
            </w:pPr>
            <w:r w:rsidRPr="3E2D7498" w:rsidR="7BCB982D">
              <w:rPr>
                <w:rFonts w:ascii="Arial" w:hAnsi="Arial" w:cs="Arial"/>
                <w:b w:val="1"/>
                <w:bCs w:val="1"/>
                <w:sz w:val="20"/>
                <w:szCs w:val="20"/>
                <w:u w:val="none"/>
              </w:rPr>
              <w:t xml:space="preserve">6a; 6b; 6c; 6d  </w:t>
            </w:r>
          </w:p>
        </w:tc>
        <w:tc>
          <w:tcPr>
            <w:tcW w:w="871" w:type="pct"/>
            <w:tcMar/>
          </w:tcPr>
          <w:p w:rsidRPr="00BC2F85" w:rsidR="008B6642" w:rsidP="3E2D7498" w:rsidRDefault="008B6642" w14:paraId="1844B2C1" w14:textId="42243217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Primary Science Knowledge &amp; Understanding.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2021. Peacock, Sharp, Johnsey, Write and Sewell. </w:t>
            </w:r>
          </w:p>
          <w:p w:rsidRPr="00BC2F85" w:rsidR="008B6642" w:rsidP="3E2D7498" w:rsidRDefault="008B6642" w14:paraId="0BF320ED" w14:textId="4F1BE991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Primary Science Theory &amp; Practice</w:t>
            </w:r>
            <w:r w:rsidRPr="3E2D7498" w:rsidR="02862CFC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2021</w:t>
            </w:r>
            <w:r w:rsidRPr="3E2D7498" w:rsidR="621590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3E2D7498" w:rsidR="487BF4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    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Sharp, Peacock, Johnsey, Simon, Smith, </w:t>
            </w:r>
            <w:r w:rsidRPr="3E2D7498" w:rsidR="022AE6E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Cross,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Harris.</w:t>
            </w:r>
          </w:p>
          <w:p w:rsidRPr="00BC2F85" w:rsidR="008B6642" w:rsidP="3E2D7498" w:rsidRDefault="008B6642" w14:paraId="0845F2B8" w14:textId="5010045F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Research Review:</w:t>
            </w:r>
            <w:r w:rsidRPr="3E2D7498" w:rsidR="26544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Science</w:t>
            </w:r>
            <w:r w:rsidRPr="3E2D7498" w:rsidR="5796B8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2021</w:t>
            </w:r>
            <w:r w:rsidRPr="3E2D7498" w:rsidR="3D84A7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Ofsted</w:t>
            </w:r>
            <w:r w:rsidRPr="3E2D7498" w:rsidR="5F4A4A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BC2F85" w:rsidR="008B6642" w:rsidP="3E2D7498" w:rsidRDefault="008B6642" w14:paraId="72DAE408" w14:textId="306E79B8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The Teaching of Science in Primary Schools</w:t>
            </w:r>
            <w:r w:rsidRPr="3E2D7498" w:rsidR="2E7DEE4F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2017</w:t>
            </w:r>
            <w:r w:rsidRPr="3E2D7498" w:rsidR="7CA3C8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Harlen and Qualter</w:t>
            </w:r>
            <w:r w:rsidRPr="3E2D7498" w:rsidR="377BD5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  <w:p w:rsidRPr="00BC2F85" w:rsidR="008B6642" w:rsidP="3E2D7498" w:rsidRDefault="008B6642" w14:paraId="5765A6AC" w14:textId="4426D1C8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Maintaining Curiosity</w:t>
            </w:r>
            <w:r w:rsidRPr="3E2D7498" w:rsidR="2037541A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2013</w:t>
            </w:r>
            <w:r w:rsidRPr="3E2D7498" w:rsidR="1D0458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Ofsted</w:t>
            </w:r>
            <w:r w:rsidRPr="3E2D7498" w:rsidR="11BAF4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  <w:p w:rsidRPr="00BC2F85" w:rsidR="008B6642" w:rsidP="3E2D7498" w:rsidRDefault="008B6642" w14:paraId="1DF99FD3" w14:textId="7E873E23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ASE: Guide to Primary Science</w:t>
            </w:r>
            <w:r w:rsidRPr="3E2D7498" w:rsidR="725F0EC6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2018</w:t>
            </w:r>
            <w:r w:rsidRPr="3E2D7498" w:rsidR="2386F8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.            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Serret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Earle</w:t>
            </w:r>
            <w:r w:rsidRPr="3E2D7498" w:rsidR="4C8443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BC2F85" w:rsidR="008B6642" w:rsidP="3E2D7498" w:rsidRDefault="008B6642" w14:paraId="40FB6334" w14:textId="47F18D57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ASE materials</w:t>
            </w:r>
            <w:r w:rsidRPr="3E2D7498" w:rsidR="09B48A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BC2F85" w:rsidR="008B6642" w:rsidP="3E2D7498" w:rsidRDefault="008B6642" w14:paraId="7C2E208C" w14:textId="24165AFB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STEM learning centre material</w:t>
            </w:r>
            <w:r w:rsidRPr="3E2D7498" w:rsidR="0DCDF3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s.</w:t>
            </w:r>
          </w:p>
          <w:p w:rsidRPr="00BC2F85" w:rsidR="008B6642" w:rsidP="3E2D7498" w:rsidRDefault="008B6642" w14:paraId="1663BFD0" w14:textId="6AC231C5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PSST materials</w:t>
            </w:r>
            <w:r w:rsidRPr="3E2D7498" w:rsidR="290CBE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BC2F85" w:rsidR="008B6642" w:rsidP="3E2D7498" w:rsidRDefault="008B6642" w14:paraId="71EF75C4" w14:textId="1C4E819C">
            <w:pPr>
              <w:pStyle w:val="Normal"/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PLAN primary science</w:t>
            </w:r>
            <w:r w:rsidRPr="3E2D7498" w:rsidR="664870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BC2F85" w:rsidR="008B6642" w:rsidP="3E2D7498" w:rsidRDefault="008B6642" w14:paraId="0E32DA6F" w14:textId="676FD68B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Early Years Foundation Stage Statutory Framework</w:t>
            </w:r>
            <w:r w:rsidRPr="3E2D7498" w:rsidR="0D4A482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2021</w:t>
            </w:r>
            <w:r w:rsidRPr="3E2D7498" w:rsidR="01FC65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DfE</w:t>
            </w:r>
            <w:r w:rsidRPr="3E2D7498" w:rsidR="3FE738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BC2F85" w:rsidR="008B6642" w:rsidP="3E2D7498" w:rsidRDefault="008B6642" w14:paraId="21EFC72B" w14:textId="6BA49B06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E2D7498" w:rsidRDefault="008B6642" w14:paraId="59BD767D" w14:textId="6D3C6019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Development Matters</w:t>
            </w:r>
            <w:r w:rsidRPr="3E2D7498" w:rsidR="5A91A70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2021</w:t>
            </w:r>
            <w:r w:rsidRPr="3E2D7498" w:rsidR="1CC431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DfE</w:t>
            </w:r>
            <w:r w:rsidRPr="3E2D7498" w:rsidR="75BACB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BC2F85" w:rsidR="008B6642" w:rsidP="3E2D7498" w:rsidRDefault="008B6642" w14:paraId="6B13E09D" w14:textId="2034F97B">
            <w:pPr>
              <w:pStyle w:val="Normal"/>
              <w:spacing w:line="256" w:lineRule="auto"/>
              <w:ind w:left="0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E2D7498" w:rsidRDefault="008B6642" w14:paraId="2CEC1032" w14:textId="05E35B54">
            <w:pPr>
              <w:pStyle w:val="Normal"/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E2D7498" w:rsidR="20078BB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Birth to Five Matters</w:t>
            </w:r>
            <w:r w:rsidRPr="3E2D7498" w:rsidR="14348A20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2021</w:t>
            </w:r>
            <w:r w:rsidRPr="3E2D7498" w:rsidR="54089B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3E2D7498" w:rsidR="20078B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Early Education</w:t>
            </w:r>
            <w:r w:rsidRPr="3E2D7498" w:rsidR="0CF4D9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BC2F85" w:rsidR="008B6642" w:rsidP="3E2D7498" w:rsidRDefault="008B6642" w14:paraId="4BBF1C99" w14:textId="64B8B8F4">
            <w:pPr>
              <w:pStyle w:val="Normal"/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</w:p>
        </w:tc>
        <w:tc>
          <w:tcPr>
            <w:tcW w:w="1148" w:type="pct"/>
            <w:tcMar/>
          </w:tcPr>
          <w:p w:rsidRPr="00757F1D" w:rsidR="008B6642" w:rsidP="3E2D7498" w:rsidRDefault="008B6642" w14:paraId="14B8413E" w14:textId="76FAC5D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E2D7498" w:rsidR="6FD69BF1">
              <w:rPr>
                <w:rFonts w:ascii="Arial" w:hAnsi="Arial" w:eastAsia="Arial" w:cs="Arial"/>
                <w:sz w:val="20"/>
                <w:szCs w:val="20"/>
              </w:rPr>
              <w:t>Weekly Development Summary</w:t>
            </w:r>
            <w:r w:rsidRPr="3E2D7498" w:rsidR="2CB35C70">
              <w:rPr>
                <w:rFonts w:ascii="Arial" w:hAnsi="Arial" w:eastAsia="Arial" w:cs="Arial"/>
                <w:sz w:val="20"/>
                <w:szCs w:val="20"/>
              </w:rPr>
              <w:t xml:space="preserve"> – subject specific comments.</w:t>
            </w:r>
          </w:p>
          <w:p w:rsidRPr="00757F1D" w:rsidR="008B6642" w:rsidP="3E2D7498" w:rsidRDefault="008B6642" w14:paraId="7DB8FC7C" w14:textId="0994803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E2D7498" w:rsidR="6FD69BF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757F1D" w:rsidR="008B6642" w:rsidP="3E2D7498" w:rsidRDefault="008B6642" w14:paraId="3CBB1842" w14:textId="5F1A8EAD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E2D7498" w:rsidR="6FD69BF1">
              <w:rPr>
                <w:rFonts w:ascii="Arial" w:hAnsi="Arial" w:eastAsia="Arial" w:cs="Arial"/>
                <w:sz w:val="20"/>
                <w:szCs w:val="20"/>
              </w:rPr>
              <w:t>Lesson Observations</w:t>
            </w:r>
            <w:r w:rsidRPr="3E2D7498" w:rsidR="7FBCD462">
              <w:rPr>
                <w:rFonts w:ascii="Arial" w:hAnsi="Arial" w:eastAsia="Arial" w:cs="Arial"/>
                <w:sz w:val="20"/>
                <w:szCs w:val="20"/>
              </w:rPr>
              <w:t xml:space="preserve"> – subject specific feedback.</w:t>
            </w:r>
          </w:p>
          <w:p w:rsidR="3E2D7498" w:rsidP="3E2D7498" w:rsidRDefault="3E2D7498" w14:paraId="1AC7E8C8" w14:textId="71AC8A9A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Pr="00757F1D" w:rsidR="008B6642" w:rsidP="3E2D7498" w:rsidRDefault="008B6642" w14:paraId="682EDC50" w14:textId="5793C91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E2D7498" w:rsidR="6FD69BF1">
              <w:rPr>
                <w:rFonts w:ascii="Arial" w:hAnsi="Arial" w:eastAsia="Arial" w:cs="Arial"/>
                <w:sz w:val="20"/>
                <w:szCs w:val="20"/>
              </w:rPr>
              <w:t>Link Tutor</w:t>
            </w:r>
            <w:r w:rsidRPr="3E2D7498" w:rsidR="2984CEED">
              <w:rPr>
                <w:rFonts w:ascii="Arial" w:hAnsi="Arial" w:eastAsia="Arial" w:cs="Arial"/>
                <w:sz w:val="20"/>
                <w:szCs w:val="20"/>
              </w:rPr>
              <w:t>/Mentor.</w:t>
            </w:r>
          </w:p>
          <w:p w:rsidRPr="00757F1D" w:rsidR="008B6642" w:rsidP="3E2D7498" w:rsidRDefault="008B6642" w14:paraId="7FD74E93" w14:textId="61F2B6E2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757F1D" w:rsidR="008B6642" w:rsidP="3E2D7498" w:rsidRDefault="008B6642" w14:paraId="709E7583" w14:textId="4826400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E2D7498" w:rsidR="2984CEED">
              <w:rPr>
                <w:rFonts w:ascii="Arial" w:hAnsi="Arial" w:eastAsia="Arial" w:cs="Arial"/>
                <w:sz w:val="20"/>
                <w:szCs w:val="20"/>
              </w:rPr>
              <w:t>Reflections in blue book.</w:t>
            </w:r>
            <w:r w:rsidRPr="3E2D7498" w:rsidR="6FD69BF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3E2D7498" w:rsidP="3E2D7498" w:rsidRDefault="3E2D7498" w14:paraId="5C6B07D6" w14:textId="6EE3C898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126C656D" w:rsidP="3E2D7498" w:rsidRDefault="126C656D" w14:paraId="33D321D6" w14:textId="6130166D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3E2D7498" w:rsidR="126C656D">
              <w:rPr>
                <w:rFonts w:ascii="Arial" w:hAnsi="Arial" w:eastAsia="Arial" w:cs="Arial"/>
                <w:sz w:val="20"/>
                <w:szCs w:val="20"/>
              </w:rPr>
              <w:t>Progress Report.</w:t>
            </w:r>
          </w:p>
          <w:p w:rsidRPr="00757F1D" w:rsidR="008B6642" w:rsidP="3E2D7498" w:rsidRDefault="008B6642" w14:paraId="0A0F251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bookmarkEnd w:id="12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11E2" w:rsidP="00D33357" w:rsidRDefault="001D11E2" w14:paraId="10505D22" w14:textId="77777777">
      <w:pPr>
        <w:spacing w:after="0" w:line="240" w:lineRule="auto"/>
      </w:pPr>
      <w:r>
        <w:separator/>
      </w:r>
    </w:p>
  </w:endnote>
  <w:endnote w:type="continuationSeparator" w:id="0">
    <w:p w:rsidR="001D11E2" w:rsidP="00D33357" w:rsidRDefault="001D11E2" w14:paraId="1AA45B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11E2" w:rsidP="00D33357" w:rsidRDefault="001D11E2" w14:paraId="364F40DD" w14:textId="77777777">
      <w:pPr>
        <w:spacing w:after="0" w:line="240" w:lineRule="auto"/>
      </w:pPr>
      <w:r>
        <w:separator/>
      </w:r>
    </w:p>
  </w:footnote>
  <w:footnote w:type="continuationSeparator" w:id="0">
    <w:p w:rsidR="001D11E2" w:rsidP="00D33357" w:rsidRDefault="001D11E2" w14:paraId="33A959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/vqaJ8rdR3fVT" int2:id="nVa3l29u">
      <int2:state int2:type="AugLoop_Text_Critique" int2:value="Rejected"/>
    </int2:textHash>
    <int2:textHash int2:hashCode="Y7rxyEYEGk+h8X" int2:id="K1HkHBCj">
      <int2:state int2:type="AugLoop_Text_Critique" int2:value="Rejected"/>
    </int2:textHash>
    <int2:textHash int2:hashCode="b3SNVAKWiUKH1C" int2:id="RzupHmNL">
      <int2:state int2:type="AugLoop_Text_Critique" int2:value="Rejected"/>
    </int2:textHash>
    <int2:textHash int2:hashCode="GUViuXsCrBkFKK" int2:id="nq3QfqVh">
      <int2:state int2:type="AugLoop_Text_Critique" int2:value="Rejected"/>
    </int2:textHash>
    <int2:bookmark int2:bookmarkName="_Int_JMNCtFxm" int2:invalidationBookmarkName="" int2:hashCode="QSOQ+BsTvt0biK" int2:id="DAfm6fte">
      <int2:state int2:type="AugLoop_Text_Critique" int2:value="Rejected"/>
    </int2:bookmark>
    <int2:bookmark int2:bookmarkName="_Int_Hgg0BPYo" int2:invalidationBookmarkName="" int2:hashCode="A0EFf4Oqpf51CX" int2:id="83DDCy1s">
      <int2:state int2:type="AugLoop_Text_Critique" int2:value="Rejected"/>
    </int2:bookmark>
    <int2:bookmark int2:bookmarkName="_Int_7OxzU0On" int2:invalidationBookmarkName="" int2:hashCode="aups33Dx9cjmOq" int2:id="Yow2fUyg">
      <int2:state int2:type="AugLoop_Text_Critique" int2:value="Rejected"/>
    </int2:bookmark>
    <int2:bookmark int2:bookmarkName="_Int_U0iBqdj7" int2:invalidationBookmarkName="" int2:hashCode="eND97I/YWc07c1" int2:id="yy9Hade5">
      <int2:state int2:type="AugLoop_Text_Critique" int2:value="Rejected"/>
    </int2:bookmark>
    <int2:bookmark int2:bookmarkName="_Int_cQucEq8Q" int2:invalidationBookmarkName="" int2:hashCode="vNpgByDLWLutgo" int2:id="x4VmOFX7">
      <int2:state int2:type="AugLoop_Acronyms_AcronymsCritique" int2:value="Rejected"/>
    </int2:bookmark>
    <int2:bookmark int2:bookmarkName="_Int_TWqEhSkK" int2:invalidationBookmarkName="" int2:hashCode="YXVEu3Deeavy9p" int2:id="wa4ZiSP8">
      <int2:state int2:type="AugLoop_Acronyms_Acronyms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5">
    <w:nsid w:val="73a8be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e119c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8037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254e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9fd3b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60bb9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f5bcd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b2ab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23311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588a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70734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f806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88bc2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48eef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65245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c9179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1e38f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f8aa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125f8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e72ca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38025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9da66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4854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c3ec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d344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ffcec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73ef1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20b21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40e73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35704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26f11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a1587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f3fd0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14b87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5a15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442c5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0077f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22a1c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eb57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ceeff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cd2c6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360F6"/>
    <w:multiLevelType w:val="hybridMultilevel"/>
    <w:tmpl w:val="0C4041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311004"/>
    <w:multiLevelType w:val="hybridMultilevel"/>
    <w:tmpl w:val="4B9875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DF3696"/>
    <w:multiLevelType w:val="hybridMultilevel"/>
    <w:tmpl w:val="D2441238"/>
    <w:lvl w:ilvl="0" w:tplc="320C65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629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1217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707C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D0F9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2A37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642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F6DF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2A5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D17C63"/>
    <w:multiLevelType w:val="hybridMultilevel"/>
    <w:tmpl w:val="8DFC99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61BE3F"/>
    <w:multiLevelType w:val="hybridMultilevel"/>
    <w:tmpl w:val="0988FA78"/>
    <w:lvl w:ilvl="0" w:tplc="9074487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84E4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5A87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1ED7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8C9F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CE0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8A62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E42A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FAE1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2E6C79"/>
    <w:multiLevelType w:val="hybridMultilevel"/>
    <w:tmpl w:val="B1DA717C"/>
    <w:lvl w:ilvl="0" w:tplc="396C36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6AB6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3809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7852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00C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2203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6266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8C5B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A88A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D00D9C"/>
    <w:multiLevelType w:val="hybridMultilevel"/>
    <w:tmpl w:val="588EB24C"/>
    <w:lvl w:ilvl="0" w:tplc="93DABE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22D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B0F0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CFC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9C6A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DEE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FC9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167A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C8A4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B270BE"/>
    <w:multiLevelType w:val="hybridMultilevel"/>
    <w:tmpl w:val="EC04E7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070568"/>
    <w:multiLevelType w:val="hybridMultilevel"/>
    <w:tmpl w:val="51B872F4"/>
    <w:lvl w:ilvl="0" w:tplc="9FE822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03852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F41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CEC5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8E5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1853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66CE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A0A7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729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FC9C0C"/>
    <w:multiLevelType w:val="hybridMultilevel"/>
    <w:tmpl w:val="A6F81182"/>
    <w:lvl w:ilvl="0" w:tplc="F578B82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33A1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A684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4C4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D47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C619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097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88D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9ED7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2FBEBD"/>
    <w:multiLevelType w:val="hybridMultilevel"/>
    <w:tmpl w:val="8B14F92E"/>
    <w:lvl w:ilvl="0" w:tplc="0FC41E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BCE19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707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EEEF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FA19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6AB5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DE6B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4C00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4C75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E224F42"/>
    <w:multiLevelType w:val="hybridMultilevel"/>
    <w:tmpl w:val="93C21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0EE07BC"/>
    <w:multiLevelType w:val="hybridMultilevel"/>
    <w:tmpl w:val="2E0A993E"/>
    <w:lvl w:ilvl="0" w:tplc="71984D2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92A0F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3E48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E6BD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4D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D02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2424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EC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949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1511751141">
    <w:abstractNumId w:val="9"/>
  </w:num>
  <w:num w:numId="2" w16cid:durableId="1881823663">
    <w:abstractNumId w:val="12"/>
  </w:num>
  <w:num w:numId="3" w16cid:durableId="1134300148">
    <w:abstractNumId w:val="14"/>
  </w:num>
  <w:num w:numId="4" w16cid:durableId="1014376773">
    <w:abstractNumId w:val="10"/>
  </w:num>
  <w:num w:numId="5" w16cid:durableId="888148659">
    <w:abstractNumId w:val="7"/>
  </w:num>
  <w:num w:numId="6" w16cid:durableId="1988977125">
    <w:abstractNumId w:val="4"/>
  </w:num>
  <w:num w:numId="7" w16cid:durableId="1193301119">
    <w:abstractNumId w:val="6"/>
  </w:num>
  <w:num w:numId="8" w16cid:durableId="234164511">
    <w:abstractNumId w:val="2"/>
  </w:num>
  <w:num w:numId="9" w16cid:durableId="411242946">
    <w:abstractNumId w:val="11"/>
  </w:num>
  <w:num w:numId="10" w16cid:durableId="645012481">
    <w:abstractNumId w:val="5"/>
  </w:num>
  <w:num w:numId="11" w16cid:durableId="915288113">
    <w:abstractNumId w:val="0"/>
  </w:num>
  <w:num w:numId="12" w16cid:durableId="303318273">
    <w:abstractNumId w:val="13"/>
  </w:num>
  <w:num w:numId="13" w16cid:durableId="1355572877">
    <w:abstractNumId w:val="3"/>
  </w:num>
  <w:num w:numId="14" w16cid:durableId="241138652">
    <w:abstractNumId w:val="1"/>
  </w:num>
  <w:num w:numId="15" w16cid:durableId="146427349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270B0"/>
    <w:rsid w:val="00046D06"/>
    <w:rsid w:val="00055D3B"/>
    <w:rsid w:val="00070110"/>
    <w:rsid w:val="00070151"/>
    <w:rsid w:val="0008458E"/>
    <w:rsid w:val="0009556F"/>
    <w:rsid w:val="000A1EDE"/>
    <w:rsid w:val="000A2FC8"/>
    <w:rsid w:val="000D17DA"/>
    <w:rsid w:val="000D2438"/>
    <w:rsid w:val="000D42D9"/>
    <w:rsid w:val="000E4484"/>
    <w:rsid w:val="000E7276"/>
    <w:rsid w:val="000F380A"/>
    <w:rsid w:val="000F4235"/>
    <w:rsid w:val="0010394E"/>
    <w:rsid w:val="00103E91"/>
    <w:rsid w:val="00120799"/>
    <w:rsid w:val="00125DA7"/>
    <w:rsid w:val="0012745F"/>
    <w:rsid w:val="00134A84"/>
    <w:rsid w:val="00157C68"/>
    <w:rsid w:val="00163B87"/>
    <w:rsid w:val="00180374"/>
    <w:rsid w:val="00180818"/>
    <w:rsid w:val="0018552D"/>
    <w:rsid w:val="001923A7"/>
    <w:rsid w:val="001A1CC2"/>
    <w:rsid w:val="001A1D34"/>
    <w:rsid w:val="001A3633"/>
    <w:rsid w:val="001C6F71"/>
    <w:rsid w:val="001D11E2"/>
    <w:rsid w:val="001D1BBB"/>
    <w:rsid w:val="001E0E6A"/>
    <w:rsid w:val="001E7797"/>
    <w:rsid w:val="00218FE8"/>
    <w:rsid w:val="00223EE0"/>
    <w:rsid w:val="00243952"/>
    <w:rsid w:val="00257B79"/>
    <w:rsid w:val="00265FB8"/>
    <w:rsid w:val="002670E8"/>
    <w:rsid w:val="00267275"/>
    <w:rsid w:val="00270F3B"/>
    <w:rsid w:val="0028218F"/>
    <w:rsid w:val="002925C5"/>
    <w:rsid w:val="002A2FFB"/>
    <w:rsid w:val="002B1337"/>
    <w:rsid w:val="002B344B"/>
    <w:rsid w:val="002C3028"/>
    <w:rsid w:val="002C694E"/>
    <w:rsid w:val="002CEF42"/>
    <w:rsid w:val="002D167D"/>
    <w:rsid w:val="002E30E8"/>
    <w:rsid w:val="002E4987"/>
    <w:rsid w:val="002F05D1"/>
    <w:rsid w:val="002F2ACB"/>
    <w:rsid w:val="002F3793"/>
    <w:rsid w:val="00310BB4"/>
    <w:rsid w:val="003239B3"/>
    <w:rsid w:val="00324EE7"/>
    <w:rsid w:val="00330615"/>
    <w:rsid w:val="00336978"/>
    <w:rsid w:val="00366888"/>
    <w:rsid w:val="003748C8"/>
    <w:rsid w:val="00375D5F"/>
    <w:rsid w:val="003876BE"/>
    <w:rsid w:val="003A133B"/>
    <w:rsid w:val="003A2A98"/>
    <w:rsid w:val="003A6658"/>
    <w:rsid w:val="003B2857"/>
    <w:rsid w:val="003B3F79"/>
    <w:rsid w:val="003B76B2"/>
    <w:rsid w:val="003C0367"/>
    <w:rsid w:val="003D2367"/>
    <w:rsid w:val="003D7431"/>
    <w:rsid w:val="00421020"/>
    <w:rsid w:val="00454ECA"/>
    <w:rsid w:val="00456EFE"/>
    <w:rsid w:val="004706BA"/>
    <w:rsid w:val="0047246B"/>
    <w:rsid w:val="00480E6F"/>
    <w:rsid w:val="00494322"/>
    <w:rsid w:val="004955F9"/>
    <w:rsid w:val="004A490C"/>
    <w:rsid w:val="004B20BD"/>
    <w:rsid w:val="004B2319"/>
    <w:rsid w:val="004C5A31"/>
    <w:rsid w:val="004D5B26"/>
    <w:rsid w:val="004E14B1"/>
    <w:rsid w:val="004F28BD"/>
    <w:rsid w:val="004F5254"/>
    <w:rsid w:val="00505550"/>
    <w:rsid w:val="00507F3E"/>
    <w:rsid w:val="005144E4"/>
    <w:rsid w:val="00517951"/>
    <w:rsid w:val="00536B6F"/>
    <w:rsid w:val="005410A4"/>
    <w:rsid w:val="005618F0"/>
    <w:rsid w:val="005700E5"/>
    <w:rsid w:val="00575136"/>
    <w:rsid w:val="00586778"/>
    <w:rsid w:val="005975C4"/>
    <w:rsid w:val="005A7C47"/>
    <w:rsid w:val="005B1496"/>
    <w:rsid w:val="005C1181"/>
    <w:rsid w:val="005E091A"/>
    <w:rsid w:val="005E0A69"/>
    <w:rsid w:val="005F3FF2"/>
    <w:rsid w:val="0060430E"/>
    <w:rsid w:val="0061394C"/>
    <w:rsid w:val="00631F14"/>
    <w:rsid w:val="00637C12"/>
    <w:rsid w:val="00640A5D"/>
    <w:rsid w:val="00642267"/>
    <w:rsid w:val="0064777A"/>
    <w:rsid w:val="00652F41"/>
    <w:rsid w:val="00683ACB"/>
    <w:rsid w:val="006845F8"/>
    <w:rsid w:val="006A0525"/>
    <w:rsid w:val="006D12F4"/>
    <w:rsid w:val="006F0A19"/>
    <w:rsid w:val="006F6D7E"/>
    <w:rsid w:val="00712575"/>
    <w:rsid w:val="00713971"/>
    <w:rsid w:val="00723A26"/>
    <w:rsid w:val="0073250C"/>
    <w:rsid w:val="0073528A"/>
    <w:rsid w:val="0074527F"/>
    <w:rsid w:val="007461DF"/>
    <w:rsid w:val="00755EB6"/>
    <w:rsid w:val="00756195"/>
    <w:rsid w:val="00757F1D"/>
    <w:rsid w:val="007722E9"/>
    <w:rsid w:val="007824CF"/>
    <w:rsid w:val="00794F6B"/>
    <w:rsid w:val="007A583B"/>
    <w:rsid w:val="007B266F"/>
    <w:rsid w:val="007B33CE"/>
    <w:rsid w:val="007E0E0F"/>
    <w:rsid w:val="007E57D3"/>
    <w:rsid w:val="0081084C"/>
    <w:rsid w:val="00824687"/>
    <w:rsid w:val="00825559"/>
    <w:rsid w:val="0083514A"/>
    <w:rsid w:val="00836DC8"/>
    <w:rsid w:val="00844160"/>
    <w:rsid w:val="00852AC5"/>
    <w:rsid w:val="00855C05"/>
    <w:rsid w:val="00857D66"/>
    <w:rsid w:val="008607B5"/>
    <w:rsid w:val="00883FC6"/>
    <w:rsid w:val="00894A0B"/>
    <w:rsid w:val="00895C84"/>
    <w:rsid w:val="008A5E69"/>
    <w:rsid w:val="008A6615"/>
    <w:rsid w:val="008A6BDE"/>
    <w:rsid w:val="008B2C24"/>
    <w:rsid w:val="008B58ED"/>
    <w:rsid w:val="008B6642"/>
    <w:rsid w:val="008D0892"/>
    <w:rsid w:val="008D27C4"/>
    <w:rsid w:val="008D61B9"/>
    <w:rsid w:val="008E6E8A"/>
    <w:rsid w:val="00906115"/>
    <w:rsid w:val="00916E30"/>
    <w:rsid w:val="009176BF"/>
    <w:rsid w:val="009177DC"/>
    <w:rsid w:val="00935A53"/>
    <w:rsid w:val="0095135F"/>
    <w:rsid w:val="00952BB0"/>
    <w:rsid w:val="00962C9E"/>
    <w:rsid w:val="00976CCD"/>
    <w:rsid w:val="00990077"/>
    <w:rsid w:val="00992F5B"/>
    <w:rsid w:val="009B3B73"/>
    <w:rsid w:val="009B721E"/>
    <w:rsid w:val="009C634E"/>
    <w:rsid w:val="009D5CCB"/>
    <w:rsid w:val="009F0B14"/>
    <w:rsid w:val="009F2864"/>
    <w:rsid w:val="00A10021"/>
    <w:rsid w:val="00A57074"/>
    <w:rsid w:val="00A57C9D"/>
    <w:rsid w:val="00A619D2"/>
    <w:rsid w:val="00A73490"/>
    <w:rsid w:val="00AA13FD"/>
    <w:rsid w:val="00AB6866"/>
    <w:rsid w:val="00AC39A6"/>
    <w:rsid w:val="00AE115D"/>
    <w:rsid w:val="00AF3A47"/>
    <w:rsid w:val="00AF5AAB"/>
    <w:rsid w:val="00AF706C"/>
    <w:rsid w:val="00B07754"/>
    <w:rsid w:val="00B13E1E"/>
    <w:rsid w:val="00B27F87"/>
    <w:rsid w:val="00B44BAE"/>
    <w:rsid w:val="00B541EA"/>
    <w:rsid w:val="00B57CB7"/>
    <w:rsid w:val="00B6181D"/>
    <w:rsid w:val="00B64096"/>
    <w:rsid w:val="00B904A9"/>
    <w:rsid w:val="00B90878"/>
    <w:rsid w:val="00BA2A1A"/>
    <w:rsid w:val="00BC2F85"/>
    <w:rsid w:val="00BD455C"/>
    <w:rsid w:val="00BE69F2"/>
    <w:rsid w:val="00BF1693"/>
    <w:rsid w:val="00C044CF"/>
    <w:rsid w:val="00C04C87"/>
    <w:rsid w:val="00C10374"/>
    <w:rsid w:val="00C1272B"/>
    <w:rsid w:val="00C2028E"/>
    <w:rsid w:val="00C30F12"/>
    <w:rsid w:val="00C433D7"/>
    <w:rsid w:val="00C43CA0"/>
    <w:rsid w:val="00C44889"/>
    <w:rsid w:val="00C66655"/>
    <w:rsid w:val="00C6713A"/>
    <w:rsid w:val="00C75A74"/>
    <w:rsid w:val="00C906E0"/>
    <w:rsid w:val="00C94A66"/>
    <w:rsid w:val="00CA7724"/>
    <w:rsid w:val="00CB3891"/>
    <w:rsid w:val="00CD7F7F"/>
    <w:rsid w:val="00D008B4"/>
    <w:rsid w:val="00D2191D"/>
    <w:rsid w:val="00D33357"/>
    <w:rsid w:val="00D60298"/>
    <w:rsid w:val="00D6510C"/>
    <w:rsid w:val="00D72F7C"/>
    <w:rsid w:val="00D7757D"/>
    <w:rsid w:val="00D81D7C"/>
    <w:rsid w:val="00D9799B"/>
    <w:rsid w:val="00DB18FF"/>
    <w:rsid w:val="00DB5AD3"/>
    <w:rsid w:val="00DD6AB7"/>
    <w:rsid w:val="00DF2EA6"/>
    <w:rsid w:val="00DF3DC3"/>
    <w:rsid w:val="00E018E6"/>
    <w:rsid w:val="00E01B38"/>
    <w:rsid w:val="00E23D9B"/>
    <w:rsid w:val="00E35E15"/>
    <w:rsid w:val="00E4E41D"/>
    <w:rsid w:val="00E51F65"/>
    <w:rsid w:val="00E7003C"/>
    <w:rsid w:val="00E80D62"/>
    <w:rsid w:val="00E92B63"/>
    <w:rsid w:val="00EA2748"/>
    <w:rsid w:val="00EB48FA"/>
    <w:rsid w:val="00EC2462"/>
    <w:rsid w:val="00EE0E9D"/>
    <w:rsid w:val="00EF2C86"/>
    <w:rsid w:val="00F0239E"/>
    <w:rsid w:val="00F13AB6"/>
    <w:rsid w:val="00F253AC"/>
    <w:rsid w:val="00F2A6FF"/>
    <w:rsid w:val="00F323CB"/>
    <w:rsid w:val="00F35FFC"/>
    <w:rsid w:val="00F43FF5"/>
    <w:rsid w:val="00F45ECE"/>
    <w:rsid w:val="00F66B2F"/>
    <w:rsid w:val="00F82BC8"/>
    <w:rsid w:val="00F84B82"/>
    <w:rsid w:val="00FA2935"/>
    <w:rsid w:val="00FA6853"/>
    <w:rsid w:val="00FB4E81"/>
    <w:rsid w:val="00FB511E"/>
    <w:rsid w:val="00FD4A77"/>
    <w:rsid w:val="00FF0C7D"/>
    <w:rsid w:val="00FF2DBC"/>
    <w:rsid w:val="00FF4B61"/>
    <w:rsid w:val="01746D0B"/>
    <w:rsid w:val="01808FF1"/>
    <w:rsid w:val="01994294"/>
    <w:rsid w:val="01FC6527"/>
    <w:rsid w:val="022AE6E5"/>
    <w:rsid w:val="0240AB25"/>
    <w:rsid w:val="025EF9C0"/>
    <w:rsid w:val="026DE6D9"/>
    <w:rsid w:val="02730A00"/>
    <w:rsid w:val="02862CFC"/>
    <w:rsid w:val="028E7760"/>
    <w:rsid w:val="02B0383D"/>
    <w:rsid w:val="02BD130C"/>
    <w:rsid w:val="032B595F"/>
    <w:rsid w:val="032CC5B4"/>
    <w:rsid w:val="0347A46F"/>
    <w:rsid w:val="035754CC"/>
    <w:rsid w:val="035CF083"/>
    <w:rsid w:val="035E1DF7"/>
    <w:rsid w:val="0369E5BA"/>
    <w:rsid w:val="038111DB"/>
    <w:rsid w:val="03BB3C1D"/>
    <w:rsid w:val="042B960F"/>
    <w:rsid w:val="0472F74E"/>
    <w:rsid w:val="04ED9228"/>
    <w:rsid w:val="04EF3326"/>
    <w:rsid w:val="04FD7DC8"/>
    <w:rsid w:val="05293F9D"/>
    <w:rsid w:val="05404FDC"/>
    <w:rsid w:val="055A769D"/>
    <w:rsid w:val="05784BE7"/>
    <w:rsid w:val="059FEC89"/>
    <w:rsid w:val="05C0F30F"/>
    <w:rsid w:val="05C61822"/>
    <w:rsid w:val="05C76670"/>
    <w:rsid w:val="05F63796"/>
    <w:rsid w:val="05FDDA0C"/>
    <w:rsid w:val="0642F8BD"/>
    <w:rsid w:val="0657BD4C"/>
    <w:rsid w:val="0663BB8C"/>
    <w:rsid w:val="070AE66C"/>
    <w:rsid w:val="07133EA1"/>
    <w:rsid w:val="07141C48"/>
    <w:rsid w:val="075B16D6"/>
    <w:rsid w:val="075B3D64"/>
    <w:rsid w:val="07691351"/>
    <w:rsid w:val="07AD5E45"/>
    <w:rsid w:val="07EEE6C4"/>
    <w:rsid w:val="07F9970C"/>
    <w:rsid w:val="07FEA95F"/>
    <w:rsid w:val="081BF292"/>
    <w:rsid w:val="0821CAD4"/>
    <w:rsid w:val="084CB2A2"/>
    <w:rsid w:val="08556E42"/>
    <w:rsid w:val="08732077"/>
    <w:rsid w:val="087AB2FB"/>
    <w:rsid w:val="0887BCC4"/>
    <w:rsid w:val="0898D406"/>
    <w:rsid w:val="08A6B6CD"/>
    <w:rsid w:val="08B3CB32"/>
    <w:rsid w:val="094BFEA7"/>
    <w:rsid w:val="097C7972"/>
    <w:rsid w:val="0988D702"/>
    <w:rsid w:val="09AA1668"/>
    <w:rsid w:val="09B48AC2"/>
    <w:rsid w:val="09C4145E"/>
    <w:rsid w:val="09FB0089"/>
    <w:rsid w:val="0A43481C"/>
    <w:rsid w:val="0A5780AB"/>
    <w:rsid w:val="0A645575"/>
    <w:rsid w:val="0A6E953F"/>
    <w:rsid w:val="0A9159DB"/>
    <w:rsid w:val="0AEB02A3"/>
    <w:rsid w:val="0B539354"/>
    <w:rsid w:val="0B7C9F90"/>
    <w:rsid w:val="0B924E64"/>
    <w:rsid w:val="0BBAEF11"/>
    <w:rsid w:val="0BCB6B0D"/>
    <w:rsid w:val="0BDC84B7"/>
    <w:rsid w:val="0BEACB8D"/>
    <w:rsid w:val="0C027053"/>
    <w:rsid w:val="0C6567F4"/>
    <w:rsid w:val="0C85969E"/>
    <w:rsid w:val="0CAB163A"/>
    <w:rsid w:val="0CAE1745"/>
    <w:rsid w:val="0CC9C101"/>
    <w:rsid w:val="0CD19670"/>
    <w:rsid w:val="0CF4D981"/>
    <w:rsid w:val="0D0D53B6"/>
    <w:rsid w:val="0D4A4828"/>
    <w:rsid w:val="0D527491"/>
    <w:rsid w:val="0D54870F"/>
    <w:rsid w:val="0D7A27F0"/>
    <w:rsid w:val="0D7C11F0"/>
    <w:rsid w:val="0D8F216D"/>
    <w:rsid w:val="0D978685"/>
    <w:rsid w:val="0DB27C8E"/>
    <w:rsid w:val="0DCDF3BC"/>
    <w:rsid w:val="0DD2F475"/>
    <w:rsid w:val="0DFE6BCC"/>
    <w:rsid w:val="0E19D994"/>
    <w:rsid w:val="0E1B05B1"/>
    <w:rsid w:val="0E3AFB59"/>
    <w:rsid w:val="0E5B5E14"/>
    <w:rsid w:val="0E633BD1"/>
    <w:rsid w:val="0E6C3F73"/>
    <w:rsid w:val="0E8B3416"/>
    <w:rsid w:val="0E9F1B8C"/>
    <w:rsid w:val="0E9FAB7D"/>
    <w:rsid w:val="0EBE1B4D"/>
    <w:rsid w:val="0EC33A55"/>
    <w:rsid w:val="0EDF37B9"/>
    <w:rsid w:val="0F0758C3"/>
    <w:rsid w:val="0F7A7AE7"/>
    <w:rsid w:val="0F87CC0D"/>
    <w:rsid w:val="0F8AFD93"/>
    <w:rsid w:val="0F981472"/>
    <w:rsid w:val="0FA0A56A"/>
    <w:rsid w:val="0FCF40CB"/>
    <w:rsid w:val="0FF72E75"/>
    <w:rsid w:val="102AAAC2"/>
    <w:rsid w:val="1034DAB7"/>
    <w:rsid w:val="10362F82"/>
    <w:rsid w:val="104E04D2"/>
    <w:rsid w:val="1090AE08"/>
    <w:rsid w:val="10AFF5DA"/>
    <w:rsid w:val="10D153E4"/>
    <w:rsid w:val="10ED8C7F"/>
    <w:rsid w:val="10F06F00"/>
    <w:rsid w:val="10FE1271"/>
    <w:rsid w:val="1145A0CC"/>
    <w:rsid w:val="11756318"/>
    <w:rsid w:val="1178E4A3"/>
    <w:rsid w:val="119ADC93"/>
    <w:rsid w:val="11A27FA1"/>
    <w:rsid w:val="11BAF41F"/>
    <w:rsid w:val="11DFA9F8"/>
    <w:rsid w:val="120F021B"/>
    <w:rsid w:val="125EE037"/>
    <w:rsid w:val="1269794B"/>
    <w:rsid w:val="126AF338"/>
    <w:rsid w:val="126AF7A8"/>
    <w:rsid w:val="126C656D"/>
    <w:rsid w:val="12705BF3"/>
    <w:rsid w:val="12731704"/>
    <w:rsid w:val="129BF2BA"/>
    <w:rsid w:val="12A5B703"/>
    <w:rsid w:val="12B23BDF"/>
    <w:rsid w:val="12D278D7"/>
    <w:rsid w:val="12FB6F70"/>
    <w:rsid w:val="133C21DF"/>
    <w:rsid w:val="135EA539"/>
    <w:rsid w:val="13977231"/>
    <w:rsid w:val="13CB9B99"/>
    <w:rsid w:val="13F156FA"/>
    <w:rsid w:val="1430D8AE"/>
    <w:rsid w:val="14348A20"/>
    <w:rsid w:val="143A962F"/>
    <w:rsid w:val="1441B9D9"/>
    <w:rsid w:val="146F6E17"/>
    <w:rsid w:val="147F4DAC"/>
    <w:rsid w:val="14D2D5D7"/>
    <w:rsid w:val="14FA759A"/>
    <w:rsid w:val="152F6EFF"/>
    <w:rsid w:val="155BC828"/>
    <w:rsid w:val="156AA454"/>
    <w:rsid w:val="156DC737"/>
    <w:rsid w:val="158D275B"/>
    <w:rsid w:val="15B92667"/>
    <w:rsid w:val="15FCACB7"/>
    <w:rsid w:val="15FF3BEA"/>
    <w:rsid w:val="1608DBD7"/>
    <w:rsid w:val="16261796"/>
    <w:rsid w:val="1689DDFD"/>
    <w:rsid w:val="168DF645"/>
    <w:rsid w:val="16BB1989"/>
    <w:rsid w:val="1714584E"/>
    <w:rsid w:val="171A920E"/>
    <w:rsid w:val="171CF621"/>
    <w:rsid w:val="174AFB0E"/>
    <w:rsid w:val="174DE022"/>
    <w:rsid w:val="177236F1"/>
    <w:rsid w:val="178E0679"/>
    <w:rsid w:val="17902168"/>
    <w:rsid w:val="17B836DC"/>
    <w:rsid w:val="17D8D0A7"/>
    <w:rsid w:val="17E5A49C"/>
    <w:rsid w:val="182C0BE4"/>
    <w:rsid w:val="1835823B"/>
    <w:rsid w:val="1856E9EA"/>
    <w:rsid w:val="185EDF16"/>
    <w:rsid w:val="1886377B"/>
    <w:rsid w:val="18BB07BF"/>
    <w:rsid w:val="18EC0CCC"/>
    <w:rsid w:val="19152AFC"/>
    <w:rsid w:val="1936FEA8"/>
    <w:rsid w:val="1951B628"/>
    <w:rsid w:val="19565B29"/>
    <w:rsid w:val="195F050D"/>
    <w:rsid w:val="19C7DC45"/>
    <w:rsid w:val="19E7496F"/>
    <w:rsid w:val="1A00EBA3"/>
    <w:rsid w:val="1A354B9A"/>
    <w:rsid w:val="1A450848"/>
    <w:rsid w:val="1A94A3FE"/>
    <w:rsid w:val="1AC5A73B"/>
    <w:rsid w:val="1AD865D5"/>
    <w:rsid w:val="1B08B2BF"/>
    <w:rsid w:val="1B11D341"/>
    <w:rsid w:val="1B380530"/>
    <w:rsid w:val="1B48DED6"/>
    <w:rsid w:val="1B7870C2"/>
    <w:rsid w:val="1B8319D0"/>
    <w:rsid w:val="1B9CB2BE"/>
    <w:rsid w:val="1BF0B527"/>
    <w:rsid w:val="1C337CFB"/>
    <w:rsid w:val="1C61779C"/>
    <w:rsid w:val="1C9E3D5E"/>
    <w:rsid w:val="1CA1BFBF"/>
    <w:rsid w:val="1CC43188"/>
    <w:rsid w:val="1CC9728D"/>
    <w:rsid w:val="1CD3BB07"/>
    <w:rsid w:val="1CE4AF37"/>
    <w:rsid w:val="1D04586E"/>
    <w:rsid w:val="1D581594"/>
    <w:rsid w:val="1D5A7F71"/>
    <w:rsid w:val="1D67A7EB"/>
    <w:rsid w:val="1D697311"/>
    <w:rsid w:val="1D8198E9"/>
    <w:rsid w:val="1DE67C04"/>
    <w:rsid w:val="1DEBEF05"/>
    <w:rsid w:val="1E023320"/>
    <w:rsid w:val="1E09B829"/>
    <w:rsid w:val="1E278EB8"/>
    <w:rsid w:val="1E71D735"/>
    <w:rsid w:val="1E9B0C0E"/>
    <w:rsid w:val="1F054372"/>
    <w:rsid w:val="1F275F11"/>
    <w:rsid w:val="1F2A674E"/>
    <w:rsid w:val="1F3409A1"/>
    <w:rsid w:val="1F6BC4D5"/>
    <w:rsid w:val="1F90945B"/>
    <w:rsid w:val="1F944487"/>
    <w:rsid w:val="1F950FDF"/>
    <w:rsid w:val="1FC6863F"/>
    <w:rsid w:val="1FF858C2"/>
    <w:rsid w:val="2003090E"/>
    <w:rsid w:val="20078BBE"/>
    <w:rsid w:val="202D0738"/>
    <w:rsid w:val="2037541A"/>
    <w:rsid w:val="205FD15F"/>
    <w:rsid w:val="20EE6441"/>
    <w:rsid w:val="20F5CDAD"/>
    <w:rsid w:val="214EAC96"/>
    <w:rsid w:val="2168D7A8"/>
    <w:rsid w:val="21C8D799"/>
    <w:rsid w:val="21CB6B33"/>
    <w:rsid w:val="21F25B54"/>
    <w:rsid w:val="21FECF4A"/>
    <w:rsid w:val="224238B6"/>
    <w:rsid w:val="2261EA05"/>
    <w:rsid w:val="22B42B4F"/>
    <w:rsid w:val="2319731D"/>
    <w:rsid w:val="231C259C"/>
    <w:rsid w:val="233483DF"/>
    <w:rsid w:val="2345E809"/>
    <w:rsid w:val="2364A7FA"/>
    <w:rsid w:val="236A6F84"/>
    <w:rsid w:val="237ABC01"/>
    <w:rsid w:val="2386F871"/>
    <w:rsid w:val="2395183E"/>
    <w:rsid w:val="2396261E"/>
    <w:rsid w:val="23C1745D"/>
    <w:rsid w:val="23D1691F"/>
    <w:rsid w:val="2405A7EC"/>
    <w:rsid w:val="2468C984"/>
    <w:rsid w:val="24745C56"/>
    <w:rsid w:val="24A5C830"/>
    <w:rsid w:val="24AB61A5"/>
    <w:rsid w:val="25127C72"/>
    <w:rsid w:val="254B8BD0"/>
    <w:rsid w:val="256C8A8D"/>
    <w:rsid w:val="256D3980"/>
    <w:rsid w:val="2579D978"/>
    <w:rsid w:val="26045163"/>
    <w:rsid w:val="2617525B"/>
    <w:rsid w:val="26230A4F"/>
    <w:rsid w:val="26544B8B"/>
    <w:rsid w:val="26CCFA4C"/>
    <w:rsid w:val="2705156B"/>
    <w:rsid w:val="270909E1"/>
    <w:rsid w:val="27204DCB"/>
    <w:rsid w:val="272A081C"/>
    <w:rsid w:val="273D48AE"/>
    <w:rsid w:val="2742FD4D"/>
    <w:rsid w:val="2745B7EB"/>
    <w:rsid w:val="27465019"/>
    <w:rsid w:val="27600231"/>
    <w:rsid w:val="27B39107"/>
    <w:rsid w:val="27DBD1B3"/>
    <w:rsid w:val="27E71A2D"/>
    <w:rsid w:val="27E7F242"/>
    <w:rsid w:val="282BAC4D"/>
    <w:rsid w:val="28875817"/>
    <w:rsid w:val="289964D7"/>
    <w:rsid w:val="28A047DF"/>
    <w:rsid w:val="28D9190F"/>
    <w:rsid w:val="28EEEB69"/>
    <w:rsid w:val="28F3BAD8"/>
    <w:rsid w:val="28F84A7C"/>
    <w:rsid w:val="290CBE46"/>
    <w:rsid w:val="29778359"/>
    <w:rsid w:val="2977ECFA"/>
    <w:rsid w:val="2984CEED"/>
    <w:rsid w:val="29969F55"/>
    <w:rsid w:val="29B5867D"/>
    <w:rsid w:val="29E03DB9"/>
    <w:rsid w:val="2A247197"/>
    <w:rsid w:val="2A40A49B"/>
    <w:rsid w:val="2A474574"/>
    <w:rsid w:val="2A9C3A39"/>
    <w:rsid w:val="2ADE9FF0"/>
    <w:rsid w:val="2AF51D10"/>
    <w:rsid w:val="2B81BDF6"/>
    <w:rsid w:val="2B871A51"/>
    <w:rsid w:val="2B87C86E"/>
    <w:rsid w:val="2BC7017F"/>
    <w:rsid w:val="2BE9EB62"/>
    <w:rsid w:val="2BF1AD91"/>
    <w:rsid w:val="2C41E538"/>
    <w:rsid w:val="2C95168D"/>
    <w:rsid w:val="2C967356"/>
    <w:rsid w:val="2CAEEAA5"/>
    <w:rsid w:val="2CB35C70"/>
    <w:rsid w:val="2CB6322E"/>
    <w:rsid w:val="2CBF0169"/>
    <w:rsid w:val="2CC75398"/>
    <w:rsid w:val="2CE5051D"/>
    <w:rsid w:val="2CE779AD"/>
    <w:rsid w:val="2D102472"/>
    <w:rsid w:val="2D2398CF"/>
    <w:rsid w:val="2D5E078E"/>
    <w:rsid w:val="2DD5F0A8"/>
    <w:rsid w:val="2E0598D3"/>
    <w:rsid w:val="2E1750CE"/>
    <w:rsid w:val="2E7DEE4F"/>
    <w:rsid w:val="2E90CB36"/>
    <w:rsid w:val="2E9E90E8"/>
    <w:rsid w:val="2EBB88A2"/>
    <w:rsid w:val="2EC85279"/>
    <w:rsid w:val="2EDEC4EE"/>
    <w:rsid w:val="2F2D4668"/>
    <w:rsid w:val="2F2FF60D"/>
    <w:rsid w:val="2F485A93"/>
    <w:rsid w:val="2F921A72"/>
    <w:rsid w:val="30355974"/>
    <w:rsid w:val="30434D33"/>
    <w:rsid w:val="305AD3EF"/>
    <w:rsid w:val="3074F86B"/>
    <w:rsid w:val="3083D516"/>
    <w:rsid w:val="30B7D9AD"/>
    <w:rsid w:val="30E72BC1"/>
    <w:rsid w:val="3109B30A"/>
    <w:rsid w:val="313ADAE0"/>
    <w:rsid w:val="3160CDD8"/>
    <w:rsid w:val="31854681"/>
    <w:rsid w:val="319242B7"/>
    <w:rsid w:val="31C09862"/>
    <w:rsid w:val="31D0350A"/>
    <w:rsid w:val="31F258FC"/>
    <w:rsid w:val="327FFB55"/>
    <w:rsid w:val="32AB51CC"/>
    <w:rsid w:val="32AC6DCF"/>
    <w:rsid w:val="32AFAF5E"/>
    <w:rsid w:val="32EAC1F1"/>
    <w:rsid w:val="32FD09BA"/>
    <w:rsid w:val="3329CE15"/>
    <w:rsid w:val="336150F7"/>
    <w:rsid w:val="3372020B"/>
    <w:rsid w:val="33ACCBA2"/>
    <w:rsid w:val="33BD6964"/>
    <w:rsid w:val="33D05796"/>
    <w:rsid w:val="33DA111F"/>
    <w:rsid w:val="3418B0F8"/>
    <w:rsid w:val="341BCBB6"/>
    <w:rsid w:val="346D74E9"/>
    <w:rsid w:val="346F2C3B"/>
    <w:rsid w:val="349DF2DF"/>
    <w:rsid w:val="34C3F639"/>
    <w:rsid w:val="34DE6615"/>
    <w:rsid w:val="3500A0EE"/>
    <w:rsid w:val="354BF64F"/>
    <w:rsid w:val="35593F62"/>
    <w:rsid w:val="35B79C17"/>
    <w:rsid w:val="361ABA76"/>
    <w:rsid w:val="362A5A9F"/>
    <w:rsid w:val="3639C340"/>
    <w:rsid w:val="363C4A30"/>
    <w:rsid w:val="36A682E3"/>
    <w:rsid w:val="36D75CBA"/>
    <w:rsid w:val="3705FE20"/>
    <w:rsid w:val="377BD55E"/>
    <w:rsid w:val="37BE3314"/>
    <w:rsid w:val="37D81A91"/>
    <w:rsid w:val="37DB896A"/>
    <w:rsid w:val="382E070E"/>
    <w:rsid w:val="38492A23"/>
    <w:rsid w:val="388609C0"/>
    <w:rsid w:val="396BFD6C"/>
    <w:rsid w:val="3973EAF2"/>
    <w:rsid w:val="398423A2"/>
    <w:rsid w:val="399DE27C"/>
    <w:rsid w:val="39A2389A"/>
    <w:rsid w:val="39AB3CB8"/>
    <w:rsid w:val="39B2DBF9"/>
    <w:rsid w:val="39D8FAAF"/>
    <w:rsid w:val="39D99926"/>
    <w:rsid w:val="39E0A3C4"/>
    <w:rsid w:val="39ED1538"/>
    <w:rsid w:val="39F1FACE"/>
    <w:rsid w:val="3A1C0D26"/>
    <w:rsid w:val="3A2CB085"/>
    <w:rsid w:val="3AB2EDA9"/>
    <w:rsid w:val="3ACCEDA6"/>
    <w:rsid w:val="3B0FBB53"/>
    <w:rsid w:val="3B1FF403"/>
    <w:rsid w:val="3B69DD74"/>
    <w:rsid w:val="3BA3AE02"/>
    <w:rsid w:val="3BA7C638"/>
    <w:rsid w:val="3BBF60A8"/>
    <w:rsid w:val="3BBFCB0D"/>
    <w:rsid w:val="3C678821"/>
    <w:rsid w:val="3C86A508"/>
    <w:rsid w:val="3CAB8BB4"/>
    <w:rsid w:val="3CBBC464"/>
    <w:rsid w:val="3CBC6012"/>
    <w:rsid w:val="3CD9D95C"/>
    <w:rsid w:val="3CEF857A"/>
    <w:rsid w:val="3D00BA0A"/>
    <w:rsid w:val="3D49A309"/>
    <w:rsid w:val="3D53ADE8"/>
    <w:rsid w:val="3D84A7AA"/>
    <w:rsid w:val="3DA428CA"/>
    <w:rsid w:val="3DD0A492"/>
    <w:rsid w:val="3E2D7498"/>
    <w:rsid w:val="3E79A92D"/>
    <w:rsid w:val="3E897FAF"/>
    <w:rsid w:val="3E997C6C"/>
    <w:rsid w:val="3EA5BE37"/>
    <w:rsid w:val="3EE3E6DF"/>
    <w:rsid w:val="3F0306CA"/>
    <w:rsid w:val="3F3FF92B"/>
    <w:rsid w:val="3F4376DD"/>
    <w:rsid w:val="3F6A8DC8"/>
    <w:rsid w:val="3F7E3C78"/>
    <w:rsid w:val="3F8652AC"/>
    <w:rsid w:val="3FE32C76"/>
    <w:rsid w:val="3FE73877"/>
    <w:rsid w:val="3FFAA0EC"/>
    <w:rsid w:val="40255CB8"/>
    <w:rsid w:val="40731767"/>
    <w:rsid w:val="409BF209"/>
    <w:rsid w:val="40AAFB37"/>
    <w:rsid w:val="4108AE60"/>
    <w:rsid w:val="410A0AC1"/>
    <w:rsid w:val="41744B57"/>
    <w:rsid w:val="4177C8FA"/>
    <w:rsid w:val="41AD4A7F"/>
    <w:rsid w:val="41AFA2A3"/>
    <w:rsid w:val="41FC3A1D"/>
    <w:rsid w:val="420B9DE1"/>
    <w:rsid w:val="420E5C9C"/>
    <w:rsid w:val="422C9D8B"/>
    <w:rsid w:val="423AA78C"/>
    <w:rsid w:val="4247718A"/>
    <w:rsid w:val="424E20FE"/>
    <w:rsid w:val="42E1BDDA"/>
    <w:rsid w:val="431ACD38"/>
    <w:rsid w:val="4322DEC9"/>
    <w:rsid w:val="437F30E6"/>
    <w:rsid w:val="438FEB22"/>
    <w:rsid w:val="43DF88D0"/>
    <w:rsid w:val="44369A0F"/>
    <w:rsid w:val="446CFB5C"/>
    <w:rsid w:val="446E24A6"/>
    <w:rsid w:val="44B69D99"/>
    <w:rsid w:val="44CB47EC"/>
    <w:rsid w:val="44F82098"/>
    <w:rsid w:val="450C8A16"/>
    <w:rsid w:val="4533DADF"/>
    <w:rsid w:val="453FF403"/>
    <w:rsid w:val="457750B2"/>
    <w:rsid w:val="45D292CD"/>
    <w:rsid w:val="461AB81E"/>
    <w:rsid w:val="4620FC4F"/>
    <w:rsid w:val="463927EE"/>
    <w:rsid w:val="4656E61B"/>
    <w:rsid w:val="46672E9E"/>
    <w:rsid w:val="46E64333"/>
    <w:rsid w:val="472A0298"/>
    <w:rsid w:val="474B0B10"/>
    <w:rsid w:val="4760B9D3"/>
    <w:rsid w:val="476CB260"/>
    <w:rsid w:val="47D79583"/>
    <w:rsid w:val="4822664B"/>
    <w:rsid w:val="486D914E"/>
    <w:rsid w:val="487BF487"/>
    <w:rsid w:val="48A94F8F"/>
    <w:rsid w:val="48C5D2F9"/>
    <w:rsid w:val="48E843F9"/>
    <w:rsid w:val="48EF14B2"/>
    <w:rsid w:val="498A0EBC"/>
    <w:rsid w:val="49E1432C"/>
    <w:rsid w:val="4A1305CF"/>
    <w:rsid w:val="4A33BA59"/>
    <w:rsid w:val="4A622262"/>
    <w:rsid w:val="4AA5DB93"/>
    <w:rsid w:val="4AAAB43A"/>
    <w:rsid w:val="4AE2B92E"/>
    <w:rsid w:val="4AF07A6D"/>
    <w:rsid w:val="4B2F263F"/>
    <w:rsid w:val="4B5699F3"/>
    <w:rsid w:val="4BC928B2"/>
    <w:rsid w:val="4C41ABF4"/>
    <w:rsid w:val="4C59BEC1"/>
    <w:rsid w:val="4C7E898F"/>
    <w:rsid w:val="4C84438F"/>
    <w:rsid w:val="4CA88721"/>
    <w:rsid w:val="4CD36ACC"/>
    <w:rsid w:val="4D475004"/>
    <w:rsid w:val="4D4CD997"/>
    <w:rsid w:val="4D56235C"/>
    <w:rsid w:val="4D8AF0A7"/>
    <w:rsid w:val="4DA2A24A"/>
    <w:rsid w:val="4E2CB13E"/>
    <w:rsid w:val="4E687B51"/>
    <w:rsid w:val="4E68CFF8"/>
    <w:rsid w:val="4EDFC04F"/>
    <w:rsid w:val="4EF2CB41"/>
    <w:rsid w:val="4EFBEEB3"/>
    <w:rsid w:val="4F19B774"/>
    <w:rsid w:val="4F48C92E"/>
    <w:rsid w:val="4F6202D7"/>
    <w:rsid w:val="4F864E15"/>
    <w:rsid w:val="5018F2E6"/>
    <w:rsid w:val="5022EB76"/>
    <w:rsid w:val="50A95FFA"/>
    <w:rsid w:val="50ED8915"/>
    <w:rsid w:val="511BB7AA"/>
    <w:rsid w:val="51221E76"/>
    <w:rsid w:val="512A5B99"/>
    <w:rsid w:val="51381E29"/>
    <w:rsid w:val="515D6AC5"/>
    <w:rsid w:val="518D66D8"/>
    <w:rsid w:val="51FB69E1"/>
    <w:rsid w:val="5255D3BA"/>
    <w:rsid w:val="526D3447"/>
    <w:rsid w:val="529DA438"/>
    <w:rsid w:val="529EB635"/>
    <w:rsid w:val="52B7880B"/>
    <w:rsid w:val="52C3B19A"/>
    <w:rsid w:val="52CD5511"/>
    <w:rsid w:val="52ED8872"/>
    <w:rsid w:val="53083687"/>
    <w:rsid w:val="531FCAF1"/>
    <w:rsid w:val="53278949"/>
    <w:rsid w:val="539ABFF6"/>
    <w:rsid w:val="53A69B9A"/>
    <w:rsid w:val="53B9FB05"/>
    <w:rsid w:val="53EC1880"/>
    <w:rsid w:val="54089B42"/>
    <w:rsid w:val="5411848B"/>
    <w:rsid w:val="541C5FF6"/>
    <w:rsid w:val="54263A4F"/>
    <w:rsid w:val="54E9E99B"/>
    <w:rsid w:val="54FE3ABF"/>
    <w:rsid w:val="55BFE7B6"/>
    <w:rsid w:val="55C01CFE"/>
    <w:rsid w:val="5710EF72"/>
    <w:rsid w:val="5718A17E"/>
    <w:rsid w:val="57360537"/>
    <w:rsid w:val="573A37CE"/>
    <w:rsid w:val="577B6DFA"/>
    <w:rsid w:val="5796B8EA"/>
    <w:rsid w:val="57BC55A6"/>
    <w:rsid w:val="5827E4CD"/>
    <w:rsid w:val="58ABF7D5"/>
    <w:rsid w:val="58B79DD5"/>
    <w:rsid w:val="58D0CB63"/>
    <w:rsid w:val="58E50E30"/>
    <w:rsid w:val="58F6B78A"/>
    <w:rsid w:val="5933EB75"/>
    <w:rsid w:val="5975E418"/>
    <w:rsid w:val="5980E7AF"/>
    <w:rsid w:val="5993DABC"/>
    <w:rsid w:val="59BFC854"/>
    <w:rsid w:val="59CB9EE7"/>
    <w:rsid w:val="5A14DAE6"/>
    <w:rsid w:val="5A804E1E"/>
    <w:rsid w:val="5A91A704"/>
    <w:rsid w:val="5AB0DCC9"/>
    <w:rsid w:val="5B05A27B"/>
    <w:rsid w:val="5B10662B"/>
    <w:rsid w:val="5B3BB5A0"/>
    <w:rsid w:val="5B4D3C16"/>
    <w:rsid w:val="5B736A32"/>
    <w:rsid w:val="5B7C962B"/>
    <w:rsid w:val="5BF692CA"/>
    <w:rsid w:val="5C0985F3"/>
    <w:rsid w:val="5C17EE74"/>
    <w:rsid w:val="5C267E1A"/>
    <w:rsid w:val="5C596110"/>
    <w:rsid w:val="5C5FBD44"/>
    <w:rsid w:val="5C875B84"/>
    <w:rsid w:val="5C8E35D8"/>
    <w:rsid w:val="5CAAC451"/>
    <w:rsid w:val="5CAD84DA"/>
    <w:rsid w:val="5CBEBFB1"/>
    <w:rsid w:val="5CCF0A66"/>
    <w:rsid w:val="5CE72AA7"/>
    <w:rsid w:val="5D0B262D"/>
    <w:rsid w:val="5D25BC88"/>
    <w:rsid w:val="5D2C1101"/>
    <w:rsid w:val="5D3011EB"/>
    <w:rsid w:val="5D8B93B6"/>
    <w:rsid w:val="5DA4201A"/>
    <w:rsid w:val="5DCE0DB3"/>
    <w:rsid w:val="5DEDA0D5"/>
    <w:rsid w:val="5DFB8DA5"/>
    <w:rsid w:val="5E10AA06"/>
    <w:rsid w:val="5E121AB9"/>
    <w:rsid w:val="5E260CAB"/>
    <w:rsid w:val="5E4806ED"/>
    <w:rsid w:val="5E612F4A"/>
    <w:rsid w:val="5EB51BA9"/>
    <w:rsid w:val="5ECE3AB5"/>
    <w:rsid w:val="5ED85362"/>
    <w:rsid w:val="5F40C76A"/>
    <w:rsid w:val="5F4A4AE9"/>
    <w:rsid w:val="5F4E3E3F"/>
    <w:rsid w:val="5F550D2E"/>
    <w:rsid w:val="5FE370AC"/>
    <w:rsid w:val="6012F9D7"/>
    <w:rsid w:val="60643732"/>
    <w:rsid w:val="608C3BB0"/>
    <w:rsid w:val="60BB4B39"/>
    <w:rsid w:val="60DC4248"/>
    <w:rsid w:val="615EF51A"/>
    <w:rsid w:val="617B7C15"/>
    <w:rsid w:val="61B63BC7"/>
    <w:rsid w:val="61B8FEE7"/>
    <w:rsid w:val="61C57C98"/>
    <w:rsid w:val="61D7473F"/>
    <w:rsid w:val="6211B979"/>
    <w:rsid w:val="62159012"/>
    <w:rsid w:val="62569794"/>
    <w:rsid w:val="629A1707"/>
    <w:rsid w:val="63174C76"/>
    <w:rsid w:val="6362B801"/>
    <w:rsid w:val="63685F38"/>
    <w:rsid w:val="637D1540"/>
    <w:rsid w:val="63CE41F8"/>
    <w:rsid w:val="6441A5BE"/>
    <w:rsid w:val="6455C3AE"/>
    <w:rsid w:val="64646968"/>
    <w:rsid w:val="64B31CD7"/>
    <w:rsid w:val="65385F35"/>
    <w:rsid w:val="65598210"/>
    <w:rsid w:val="6596260E"/>
    <w:rsid w:val="65A3DD8F"/>
    <w:rsid w:val="65BD7FC3"/>
    <w:rsid w:val="65E99648"/>
    <w:rsid w:val="65FD9CF8"/>
    <w:rsid w:val="660E3FE7"/>
    <w:rsid w:val="66119AD3"/>
    <w:rsid w:val="663ABD09"/>
    <w:rsid w:val="6648709A"/>
    <w:rsid w:val="66638F95"/>
    <w:rsid w:val="666A2B62"/>
    <w:rsid w:val="668C8467"/>
    <w:rsid w:val="66BB85E9"/>
    <w:rsid w:val="66FF4CD3"/>
    <w:rsid w:val="6727E816"/>
    <w:rsid w:val="6731F66F"/>
    <w:rsid w:val="673FADF0"/>
    <w:rsid w:val="677F28F5"/>
    <w:rsid w:val="67AF714A"/>
    <w:rsid w:val="6812D743"/>
    <w:rsid w:val="68178C67"/>
    <w:rsid w:val="691CF0C6"/>
    <w:rsid w:val="693BFF12"/>
    <w:rsid w:val="6961EE9C"/>
    <w:rsid w:val="698C07E2"/>
    <w:rsid w:val="6990F1EF"/>
    <w:rsid w:val="69913D2E"/>
    <w:rsid w:val="69A0EE8E"/>
    <w:rsid w:val="69C3954E"/>
    <w:rsid w:val="69CFB1DB"/>
    <w:rsid w:val="6A1D38A0"/>
    <w:rsid w:val="6A547300"/>
    <w:rsid w:val="6A554EC0"/>
    <w:rsid w:val="6AC2D5F6"/>
    <w:rsid w:val="6AD86A16"/>
    <w:rsid w:val="6AE0AB40"/>
    <w:rsid w:val="6AFA6A4F"/>
    <w:rsid w:val="6B336D43"/>
    <w:rsid w:val="6B464A93"/>
    <w:rsid w:val="6B5DBC3B"/>
    <w:rsid w:val="6BF61E6D"/>
    <w:rsid w:val="6C01A9E7"/>
    <w:rsid w:val="6CC4A111"/>
    <w:rsid w:val="6D1A3882"/>
    <w:rsid w:val="6D221C4D"/>
    <w:rsid w:val="6D5B8D18"/>
    <w:rsid w:val="6D782E33"/>
    <w:rsid w:val="6DDB7FD0"/>
    <w:rsid w:val="6DE5A479"/>
    <w:rsid w:val="6DE80E19"/>
    <w:rsid w:val="6E39A0B5"/>
    <w:rsid w:val="6E563C03"/>
    <w:rsid w:val="6E5F7905"/>
    <w:rsid w:val="6E78A162"/>
    <w:rsid w:val="6E8C29E3"/>
    <w:rsid w:val="6EA62AB0"/>
    <w:rsid w:val="6EC91C44"/>
    <w:rsid w:val="6EDA3EA5"/>
    <w:rsid w:val="6EDC890F"/>
    <w:rsid w:val="6EE4E0DF"/>
    <w:rsid w:val="6EE7066B"/>
    <w:rsid w:val="6F38C54D"/>
    <w:rsid w:val="6F612C25"/>
    <w:rsid w:val="6F61BF3C"/>
    <w:rsid w:val="6F9D817D"/>
    <w:rsid w:val="6FD69BF1"/>
    <w:rsid w:val="6FFB4966"/>
    <w:rsid w:val="700336EC"/>
    <w:rsid w:val="70086BE4"/>
    <w:rsid w:val="702A2BB2"/>
    <w:rsid w:val="70881C66"/>
    <w:rsid w:val="70981364"/>
    <w:rsid w:val="70B09C9B"/>
    <w:rsid w:val="70BBF2AD"/>
    <w:rsid w:val="70FD86DE"/>
    <w:rsid w:val="7164157D"/>
    <w:rsid w:val="719719C7"/>
    <w:rsid w:val="7199474A"/>
    <w:rsid w:val="719B167C"/>
    <w:rsid w:val="71A43C45"/>
    <w:rsid w:val="71EC4B43"/>
    <w:rsid w:val="71F165B9"/>
    <w:rsid w:val="71F70BEB"/>
    <w:rsid w:val="725F0EC6"/>
    <w:rsid w:val="7270660F"/>
    <w:rsid w:val="7280C2D4"/>
    <w:rsid w:val="728C52C4"/>
    <w:rsid w:val="72A21F16"/>
    <w:rsid w:val="72FFE5DE"/>
    <w:rsid w:val="7330ECFB"/>
    <w:rsid w:val="7334EDF9"/>
    <w:rsid w:val="737AE278"/>
    <w:rsid w:val="739C8D67"/>
    <w:rsid w:val="73AB2C13"/>
    <w:rsid w:val="73B80A13"/>
    <w:rsid w:val="73BF5850"/>
    <w:rsid w:val="73F3936F"/>
    <w:rsid w:val="7403C6C6"/>
    <w:rsid w:val="74479712"/>
    <w:rsid w:val="747C84D2"/>
    <w:rsid w:val="7484F40F"/>
    <w:rsid w:val="749C0360"/>
    <w:rsid w:val="74BCD267"/>
    <w:rsid w:val="74EBBA8E"/>
    <w:rsid w:val="75094889"/>
    <w:rsid w:val="752A1C8B"/>
    <w:rsid w:val="7548A0A5"/>
    <w:rsid w:val="7574303E"/>
    <w:rsid w:val="75977702"/>
    <w:rsid w:val="759D3A10"/>
    <w:rsid w:val="75A077F9"/>
    <w:rsid w:val="75A806D1"/>
    <w:rsid w:val="75A88C2D"/>
    <w:rsid w:val="75B6CE11"/>
    <w:rsid w:val="75BACB6D"/>
    <w:rsid w:val="75C833CF"/>
    <w:rsid w:val="761BC9CA"/>
    <w:rsid w:val="762F2188"/>
    <w:rsid w:val="764A1042"/>
    <w:rsid w:val="7658CE59"/>
    <w:rsid w:val="7662A8F7"/>
    <w:rsid w:val="76727870"/>
    <w:rsid w:val="76847183"/>
    <w:rsid w:val="76D43825"/>
    <w:rsid w:val="76E29400"/>
    <w:rsid w:val="76F360F9"/>
    <w:rsid w:val="771D87A6"/>
    <w:rsid w:val="773FAB98"/>
    <w:rsid w:val="7762D5DF"/>
    <w:rsid w:val="778381E5"/>
    <w:rsid w:val="77CD4DF1"/>
    <w:rsid w:val="77D35701"/>
    <w:rsid w:val="77E3929E"/>
    <w:rsid w:val="78065B4B"/>
    <w:rsid w:val="780E48D1"/>
    <w:rsid w:val="78B4786C"/>
    <w:rsid w:val="78EF71BD"/>
    <w:rsid w:val="78F9EBC9"/>
    <w:rsid w:val="793CCD0B"/>
    <w:rsid w:val="79795C6B"/>
    <w:rsid w:val="79906F1B"/>
    <w:rsid w:val="79A76C65"/>
    <w:rsid w:val="79AA1932"/>
    <w:rsid w:val="79B6AE97"/>
    <w:rsid w:val="79BFF320"/>
    <w:rsid w:val="79EB457B"/>
    <w:rsid w:val="7A0ECC56"/>
    <w:rsid w:val="7A3ADCAE"/>
    <w:rsid w:val="7A3FBDD1"/>
    <w:rsid w:val="7A458BC0"/>
    <w:rsid w:val="7A4CAB69"/>
    <w:rsid w:val="7A5CCA7B"/>
    <w:rsid w:val="7A75A298"/>
    <w:rsid w:val="7A8EA434"/>
    <w:rsid w:val="7A9079DB"/>
    <w:rsid w:val="7A95BC2A"/>
    <w:rsid w:val="7AD89D6C"/>
    <w:rsid w:val="7B152CCC"/>
    <w:rsid w:val="7B15E825"/>
    <w:rsid w:val="7B272D52"/>
    <w:rsid w:val="7B6C271A"/>
    <w:rsid w:val="7B835446"/>
    <w:rsid w:val="7BB295F2"/>
    <w:rsid w:val="7BC79616"/>
    <w:rsid w:val="7BCACF0D"/>
    <w:rsid w:val="7BCB982D"/>
    <w:rsid w:val="7BD6AD0F"/>
    <w:rsid w:val="7BFCF2C2"/>
    <w:rsid w:val="7C1172F9"/>
    <w:rsid w:val="7C61A06E"/>
    <w:rsid w:val="7C8796B7"/>
    <w:rsid w:val="7CA3C8B9"/>
    <w:rsid w:val="7CE1B9F4"/>
    <w:rsid w:val="7CEA9023"/>
    <w:rsid w:val="7CF0BE67"/>
    <w:rsid w:val="7D10D056"/>
    <w:rsid w:val="7D640425"/>
    <w:rsid w:val="7D84546D"/>
    <w:rsid w:val="7D9728AC"/>
    <w:rsid w:val="7DAD435A"/>
    <w:rsid w:val="7DBB063C"/>
    <w:rsid w:val="7DCD5CEC"/>
    <w:rsid w:val="7DD57761"/>
    <w:rsid w:val="7EBEB69E"/>
    <w:rsid w:val="7EC66DB2"/>
    <w:rsid w:val="7ED3F052"/>
    <w:rsid w:val="7F0B8113"/>
    <w:rsid w:val="7F1AA9E0"/>
    <w:rsid w:val="7F42094F"/>
    <w:rsid w:val="7F56D69D"/>
    <w:rsid w:val="7F577494"/>
    <w:rsid w:val="7F87F76D"/>
    <w:rsid w:val="7FBCD462"/>
    <w:rsid w:val="7FD9C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rsid w:val="00723A26"/>
  </w:style>
  <w:style w:type="character" w:styleId="eop" w:customStyle="1">
    <w:name w:val="eop"/>
    <w:basedOn w:val="DefaultParagraphFont"/>
    <w:rsid w:val="00723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hyperlink" Target="https://www.stem.org.uk/resources/elibrary/resource/30469/science-3-6-laying-foundations-early-years" TargetMode="External" Id="Rc84fd577ee2446f3" /><Relationship Type="http://schemas.openxmlformats.org/officeDocument/2006/relationships/hyperlink" Target="https://www.gov.uk/government/publications/research-review-series-science" TargetMode="External" Id="R68446a8c5c57477d" /><Relationship Type="http://schemas.openxmlformats.org/officeDocument/2006/relationships/hyperlink" Target="https://www.gov.uk/government/publications/subject-report-series-science/finding-the-optimum-the-science-subject-report--2" TargetMode="External" Id="R83dac5c81f424f19" /><Relationship Type="http://schemas.openxmlformats.org/officeDocument/2006/relationships/hyperlink" Target="https://www.gov.uk/government/publications/research-review-series-science" TargetMode="External" Id="Ra810bf00e0c44bba" /><Relationship Type="http://schemas.openxmlformats.org/officeDocument/2006/relationships/hyperlink" Target="https://www.gov.uk/government/publications/subject-report-series-science/finding-the-optimum-the-science-subject-report--2" TargetMode="External" Id="Rbcba223f31eb40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3.xml><?xml version="1.0" encoding="utf-8"?>
<ds:datastoreItem xmlns:ds="http://schemas.openxmlformats.org/officeDocument/2006/customXml" ds:itemID="{313D95AB-32EB-4DED-B3AF-A84721486C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Dunn</dc:creator>
  <cp:keywords/>
  <dc:description/>
  <cp:lastModifiedBy>Helen Dunn</cp:lastModifiedBy>
  <cp:revision>170</cp:revision>
  <dcterms:created xsi:type="dcterms:W3CDTF">2023-05-17T09:57:00Z</dcterms:created>
  <dcterms:modified xsi:type="dcterms:W3CDTF">2023-06-27T07:23:50Z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