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03D3484B">
      <w:pPr>
        <w:jc w:val="center"/>
        <w:rPr>
          <w:rFonts w:ascii="Arial" w:hAnsi="Arial" w:cs="Arial"/>
          <w:b w:val="1"/>
          <w:bCs w:val="1"/>
        </w:rPr>
      </w:pPr>
      <w:r w:rsidRPr="3F3D8337" w:rsidR="006D12F4">
        <w:rPr>
          <w:rFonts w:ascii="Arial" w:hAnsi="Arial" w:cs="Arial"/>
          <w:b w:val="1"/>
          <w:bCs w:val="1"/>
          <w:highlight w:val="yellow"/>
        </w:rPr>
        <w:t>Primary Early Years 3-7</w:t>
      </w:r>
      <w:r w:rsidRPr="3F3D8337" w:rsidR="00AF3A47">
        <w:rPr>
          <w:rFonts w:ascii="Arial" w:hAnsi="Arial" w:cs="Arial"/>
          <w:b w:val="1"/>
          <w:bCs w:val="1"/>
        </w:rPr>
        <w:t xml:space="preserve"> </w:t>
      </w:r>
      <w:r w:rsidRPr="3F3D8337" w:rsidR="00C6713A">
        <w:rPr>
          <w:rFonts w:ascii="Arial" w:hAnsi="Arial" w:cs="Arial"/>
          <w:b w:val="1"/>
          <w:bCs w:val="1"/>
        </w:rPr>
        <w:t xml:space="preserve">Curriculum </w:t>
      </w:r>
      <w:r w:rsidRPr="3F3D8337" w:rsidR="00C6713A">
        <w:rPr>
          <w:rFonts w:ascii="Arial" w:hAnsi="Arial" w:cs="Arial"/>
          <w:b w:val="1"/>
          <w:bCs w:val="1"/>
        </w:rPr>
        <w:t>Map</w:t>
      </w:r>
      <w:r w:rsidRPr="3F3D8337" w:rsidR="6AE0C638">
        <w:rPr>
          <w:rFonts w:ascii="Arial" w:hAnsi="Arial" w:cs="Arial"/>
          <w:b w:val="1"/>
          <w:bCs w:val="1"/>
        </w:rPr>
        <w:t xml:space="preserve"> </w:t>
      </w:r>
      <w:r w:rsidRPr="3F3D8337" w:rsidR="02F0C111">
        <w:rPr>
          <w:rFonts w:ascii="Arial" w:hAnsi="Arial" w:cs="Arial"/>
          <w:b w:val="1"/>
          <w:bCs w:val="1"/>
        </w:rPr>
        <w:t>Behaviour</w:t>
      </w:r>
      <w:r w:rsidRPr="3F3D8337" w:rsidR="006D12F4">
        <w:rPr>
          <w:rFonts w:ascii="Arial" w:hAnsi="Arial" w:cs="Arial"/>
          <w:b w:val="1"/>
          <w:bCs w:val="1"/>
        </w:rPr>
        <w:t xml:space="preserve"> 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322"/>
        <w:gridCol w:w="2025"/>
        <w:gridCol w:w="2025"/>
        <w:gridCol w:w="2025"/>
        <w:gridCol w:w="4523"/>
        <w:gridCol w:w="2028"/>
      </w:tblGrid>
      <w:tr w:rsidRPr="006D12F4" w:rsidR="003B3F79" w:rsidTr="31D8CE13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31D8CE13" w14:paraId="7756CE6F" w14:textId="77777777">
        <w:trPr>
          <w:trHeight w:val="464"/>
        </w:trPr>
        <w:tc>
          <w:tcPr>
            <w:tcW w:w="474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726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1621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728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AD14DC" w:rsidTr="31D8CE13" w14:paraId="27DE8396" w14:textId="77777777">
        <w:trPr>
          <w:trHeight w:val="231"/>
        </w:trPr>
        <w:tc>
          <w:tcPr>
            <w:tcW w:w="474" w:type="pct"/>
            <w:tcMar/>
          </w:tcPr>
          <w:p w:rsidRPr="00C6713A" w:rsidR="00AD14DC" w:rsidP="00AD14DC" w:rsidRDefault="00AD14DC" w14:paraId="583A645F" w14:textId="651CF7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1007</w:t>
            </w:r>
          </w:p>
        </w:tc>
        <w:tc>
          <w:tcPr>
            <w:tcW w:w="726" w:type="pct"/>
            <w:tcMar/>
          </w:tcPr>
          <w:p w:rsidRPr="00311C8F" w:rsidR="00AD14DC" w:rsidP="00AD14DC" w:rsidRDefault="00AD14DC" w14:paraId="767A5505" w14:textId="6FA7811D">
            <w:pPr>
              <w:rPr>
                <w:rFonts w:ascii="Arial" w:hAnsi="Arial" w:cs="Arial"/>
              </w:rPr>
            </w:pPr>
            <w:r w:rsidRPr="31D8CE13" w:rsidR="303AC03A">
              <w:rPr>
                <w:rFonts w:ascii="Arial" w:hAnsi="Arial" w:eastAsia="Arial" w:cs="Arial"/>
                <w:color w:val="000000" w:themeColor="text1" w:themeTint="FF" w:themeShade="FF"/>
              </w:rPr>
              <w:t xml:space="preserve">Environments should reflect </w:t>
            </w:r>
            <w:r w:rsidRPr="31D8CE13" w:rsidR="2EDE3C2D">
              <w:rPr>
                <w:rFonts w:ascii="Arial" w:hAnsi="Arial" w:eastAsia="Arial" w:cs="Arial"/>
                <w:color w:val="000000" w:themeColor="text1" w:themeTint="FF" w:themeShade="FF"/>
              </w:rPr>
              <w:t>pupils'</w:t>
            </w:r>
            <w:r w:rsidRPr="31D8CE13" w:rsidR="303AC03A">
              <w:rPr>
                <w:rFonts w:ascii="Arial" w:hAnsi="Arial" w:eastAsia="Arial" w:cs="Arial"/>
                <w:color w:val="000000" w:themeColor="text1" w:themeTint="FF" w:themeShade="FF"/>
              </w:rPr>
              <w:t xml:space="preserve"> prior experiences allowing them to take </w:t>
            </w:r>
            <w:r w:rsidRPr="31D8CE13" w:rsidR="0344382D">
              <w:rPr>
                <w:rFonts w:ascii="Arial" w:hAnsi="Arial" w:eastAsia="Arial" w:cs="Arial"/>
                <w:color w:val="000000" w:themeColor="text1" w:themeTint="FF" w:themeShade="FF"/>
              </w:rPr>
              <w:t>age-appropriate</w:t>
            </w:r>
            <w:r w:rsidRPr="31D8CE13" w:rsidR="303AC03A">
              <w:rPr>
                <w:rFonts w:ascii="Arial" w:hAnsi="Arial" w:eastAsia="Arial" w:cs="Arial"/>
                <w:color w:val="000000" w:themeColor="text1" w:themeTint="FF" w:themeShade="FF"/>
              </w:rPr>
              <w:t xml:space="preserve"> risks in their learning knowing that this is part of the learning process </w:t>
            </w:r>
          </w:p>
        </w:tc>
        <w:tc>
          <w:tcPr>
            <w:tcW w:w="726" w:type="pct"/>
            <w:tcMar/>
          </w:tcPr>
          <w:p w:rsidRPr="00311C8F" w:rsidR="00AD14DC" w:rsidP="31D8CE13" w:rsidRDefault="00AD14DC" w14:paraId="754CFC24" w14:textId="782D8076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1D8CE13" w:rsidR="00AD14DC">
              <w:rPr>
                <w:rFonts w:ascii="Arial" w:hAnsi="Arial" w:eastAsia="" w:cs="Arial" w:eastAsiaTheme="minorEastAsia"/>
              </w:rPr>
              <w:t xml:space="preserve"> </w:t>
            </w:r>
            <w:r w:rsidRPr="31D8CE13" w:rsidR="24FC4A26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1</w:t>
            </w:r>
            <w:r w:rsidRPr="31D8CE13" w:rsidR="24FC4A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.1, 4.1, 7.1, 7.4, 7.6</w:t>
            </w:r>
          </w:p>
          <w:p w:rsidRPr="00311C8F" w:rsidR="00AD14DC" w:rsidP="31D8CE13" w:rsidRDefault="00AD14DC" w14:paraId="4E1C9B79" w14:textId="7BDA4382">
            <w:pPr>
              <w:pStyle w:val="Normal"/>
              <w:rPr>
                <w:rFonts w:ascii="Arial" w:hAnsi="Arial" w:eastAsia="" w:cs="Arial" w:eastAsiaTheme="minorEastAsia"/>
              </w:rPr>
            </w:pPr>
          </w:p>
        </w:tc>
        <w:tc>
          <w:tcPr>
            <w:tcW w:w="726" w:type="pct"/>
            <w:tcMar/>
          </w:tcPr>
          <w:p w:rsidRPr="00311C8F" w:rsidR="00AD14DC" w:rsidP="31D8CE13" w:rsidRDefault="00AD14DC" w14:paraId="08613F20" w14:textId="75818B9A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1D8CE13" w:rsidR="24FC4A26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7b, 7f, 7g, 7l, 7p</w:t>
            </w:r>
          </w:p>
          <w:p w:rsidRPr="00311C8F" w:rsidR="00AD14DC" w:rsidP="31D8CE13" w:rsidRDefault="00AD14DC" w14:paraId="7EA93A33" w14:textId="5BB47CA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621" w:type="pct"/>
            <w:tcMar/>
          </w:tcPr>
          <w:p w:rsidRPr="00311C8F" w:rsidR="00AD14DC" w:rsidP="00AD14DC" w:rsidRDefault="00BA2D52" w14:paraId="2B6DB013" w14:textId="77777777">
            <w:pPr>
              <w:rPr>
                <w:rFonts w:ascii="Arial" w:hAnsi="Arial" w:cs="Arial"/>
                <w:color w:val="49515F"/>
              </w:rPr>
            </w:pPr>
            <w:r w:rsidRPr="00311C8F">
              <w:rPr>
                <w:rFonts w:ascii="Arial" w:hAnsi="Arial" w:cs="Arial"/>
                <w:color w:val="49515F"/>
              </w:rPr>
              <w:t>Williams, L. (2017) </w:t>
            </w:r>
            <w:r w:rsidRPr="00311C8F">
              <w:rPr>
                <w:rFonts w:ascii="Arial" w:hAnsi="Arial" w:cs="Arial"/>
                <w:i/>
                <w:iCs/>
                <w:color w:val="49515F"/>
              </w:rPr>
              <w:t xml:space="preserve">Positive behaviour management in early years </w:t>
            </w:r>
            <w:proofErr w:type="gramStart"/>
            <w:r w:rsidRPr="00311C8F">
              <w:rPr>
                <w:rFonts w:ascii="Arial" w:hAnsi="Arial" w:cs="Arial"/>
                <w:i/>
                <w:iCs/>
                <w:color w:val="49515F"/>
              </w:rPr>
              <w:t>settings :</w:t>
            </w:r>
            <w:proofErr w:type="gramEnd"/>
            <w:r w:rsidRPr="00311C8F">
              <w:rPr>
                <w:rFonts w:ascii="Arial" w:hAnsi="Arial" w:cs="Arial"/>
                <w:i/>
                <w:iCs/>
                <w:color w:val="49515F"/>
              </w:rPr>
              <w:t xml:space="preserve"> an essential guide</w:t>
            </w:r>
            <w:r w:rsidRPr="00311C8F">
              <w:rPr>
                <w:rFonts w:ascii="Arial" w:hAnsi="Arial" w:cs="Arial"/>
                <w:color w:val="49515F"/>
              </w:rPr>
              <w:t>. London: Jessica Kingsley.</w:t>
            </w:r>
          </w:p>
          <w:p w:rsidRPr="00311C8F" w:rsidR="00BA2D52" w:rsidP="00AD14DC" w:rsidRDefault="00BA2D52" w14:paraId="2866840D" w14:textId="77777777">
            <w:pPr>
              <w:rPr>
                <w:rFonts w:ascii="Arial" w:hAnsi="Arial" w:cs="Arial"/>
                <w:color w:val="49515F"/>
              </w:rPr>
            </w:pPr>
          </w:p>
          <w:p w:rsidR="00BA2D52" w:rsidP="00AD14DC" w:rsidRDefault="00311C8F" w14:paraId="1F0963CD" w14:textId="77777777">
            <w:pPr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</w:pPr>
            <w:r w:rsidRPr="00311C8F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Statutory Framework for the Early Years Foundation Stage (2021) Department for Education (DfE)</w:t>
            </w:r>
          </w:p>
          <w:p w:rsidR="00717B59" w:rsidP="00AD14DC" w:rsidRDefault="00717B59" w14:paraId="184893AE" w14:textId="77777777">
            <w:pPr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</w:pPr>
          </w:p>
          <w:p w:rsidRPr="00C31072" w:rsidR="00717B59" w:rsidP="00717B59" w:rsidRDefault="00717B59" w14:paraId="335641B2" w14:textId="7777777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310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DEPARTMENT FOR EDUCATION, 2019. The trainee teacher behavioural toolkit: a summary. </w:t>
            </w:r>
            <w:r w:rsidRPr="00C3107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GOV.UK</w:t>
            </w:r>
            <w:r w:rsidRPr="00C310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[online]. Available from: </w:t>
            </w:r>
            <w:hyperlink w:history="1" r:id="rId10">
              <w:r w:rsidRPr="00C31072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https://www.gov.uk/government/publications/initial-teacher-training-itt-core-content-framework/the-trainee-teacher-behavioural-toolkit-a-summary</w:t>
              </w:r>
            </w:hyperlink>
          </w:p>
          <w:p w:rsidRPr="00311C8F" w:rsidR="00717B59" w:rsidP="00AD14DC" w:rsidRDefault="00717B59" w14:paraId="3A855822" w14:textId="54E46676">
            <w:pPr>
              <w:rPr>
                <w:rFonts w:ascii="Arial" w:hAnsi="Arial" w:cs="Arial"/>
              </w:rPr>
            </w:pPr>
          </w:p>
        </w:tc>
        <w:tc>
          <w:tcPr>
            <w:tcW w:w="728" w:type="pct"/>
            <w:tcMar/>
          </w:tcPr>
          <w:p w:rsidRPr="00311C8F" w:rsidR="00AD14DC" w:rsidP="00AD14DC" w:rsidRDefault="00311C8F" w14:paraId="2892EEC3" w14:textId="1872B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Journey</w:t>
            </w:r>
          </w:p>
        </w:tc>
      </w:tr>
      <w:tr w:rsidR="00AD14DC" w:rsidTr="31D8CE13" w14:paraId="103526E9" w14:textId="77777777">
        <w:trPr>
          <w:trHeight w:val="411"/>
        </w:trPr>
        <w:tc>
          <w:tcPr>
            <w:tcW w:w="474" w:type="pct"/>
            <w:tcMar/>
          </w:tcPr>
          <w:p w:rsidRPr="00507F3E" w:rsidR="00AD14DC" w:rsidP="00AD14DC" w:rsidRDefault="00AD14DC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AD14DC" w:rsidP="00AD14DC" w:rsidRDefault="00AD14DC" w14:paraId="039432EE" w14:textId="79D54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EYE 1010</w:t>
            </w:r>
          </w:p>
        </w:tc>
        <w:tc>
          <w:tcPr>
            <w:tcW w:w="726" w:type="pct"/>
            <w:tcMar/>
          </w:tcPr>
          <w:p w:rsidRPr="00311C8F" w:rsidR="00AD14DC" w:rsidP="00AD14DC" w:rsidRDefault="00AD14DC" w14:paraId="67728935" w14:textId="61FACA13">
            <w:pPr>
              <w:jc w:val="center"/>
              <w:rPr>
                <w:rFonts w:ascii="Arial" w:hAnsi="Arial" w:cs="Arial"/>
              </w:rPr>
            </w:pPr>
            <w:r w:rsidRPr="31D8CE13" w:rsidR="00AD14DC">
              <w:rPr>
                <w:rFonts w:ascii="Arial" w:hAnsi="Arial" w:cs="Arial"/>
              </w:rPr>
              <w:t xml:space="preserve">How to create and organise routines at the beginning of the school year </w:t>
            </w:r>
            <w:r w:rsidRPr="31D8CE13" w:rsidR="00AD14DC">
              <w:rPr>
                <w:rFonts w:ascii="Arial" w:hAnsi="Arial" w:cs="Arial"/>
              </w:rPr>
              <w:t xml:space="preserve">using information gathered about the children prior to entry. </w:t>
            </w:r>
          </w:p>
        </w:tc>
        <w:tc>
          <w:tcPr>
            <w:tcW w:w="726" w:type="pct"/>
            <w:tcMar/>
          </w:tcPr>
          <w:p w:rsidRPr="00311C8F" w:rsidR="00AD14DC" w:rsidP="31D8CE13" w:rsidRDefault="00AD14DC" w14:paraId="1A1F51FB" w14:textId="0956ABD9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1D8CE13" w:rsidR="00AD14DC">
              <w:rPr>
                <w:rFonts w:ascii="Arial" w:hAnsi="Arial" w:cs="Arial"/>
              </w:rPr>
              <w:t xml:space="preserve"> </w:t>
            </w:r>
            <w:r w:rsidRPr="31D8CE13" w:rsidR="3626752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1.4, 1.5, 7.2, 7.5, 7.8, 8.2, 8.6</w:t>
            </w:r>
          </w:p>
          <w:p w:rsidRPr="00311C8F" w:rsidR="00AD14DC" w:rsidP="31D8CE13" w:rsidRDefault="00AD14DC" w14:paraId="3006B1A9" w14:textId="3D8DA74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726" w:type="pct"/>
            <w:tcMar/>
          </w:tcPr>
          <w:p w:rsidRPr="00311C8F" w:rsidR="00AD14DC" w:rsidP="31D8CE13" w:rsidRDefault="00AD14DC" w14:paraId="194C68C8" w14:textId="6EFA10B7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1D8CE13" w:rsidR="00AD14DC">
              <w:rPr>
                <w:rFonts w:ascii="Arial" w:hAnsi="Arial" w:cs="Arial"/>
              </w:rPr>
              <w:t xml:space="preserve"> </w:t>
            </w:r>
            <w:r w:rsidRPr="31D8CE13" w:rsidR="17CDB71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7b, 7e, 7g, 7j, 7l</w:t>
            </w:r>
          </w:p>
          <w:p w:rsidRPr="00311C8F" w:rsidR="00AD14DC" w:rsidP="31D8CE13" w:rsidRDefault="00AD14DC" w14:paraId="27F67509" w14:textId="222C4F9E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621" w:type="pct"/>
            <w:tcMar/>
          </w:tcPr>
          <w:p w:rsidRPr="00311C8F" w:rsidR="00AD14DC" w:rsidP="00AD14DC" w:rsidRDefault="00BA2D52" w14:paraId="392A1C32" w14:textId="77777777">
            <w:pPr>
              <w:rPr>
                <w:rFonts w:ascii="Arial" w:hAnsi="Arial" w:cs="Arial"/>
                <w:color w:val="49515F"/>
              </w:rPr>
            </w:pPr>
            <w:r w:rsidRPr="00311C8F">
              <w:rPr>
                <w:rFonts w:ascii="Arial" w:hAnsi="Arial" w:cs="Arial"/>
                <w:color w:val="49515F"/>
              </w:rPr>
              <w:t>Rogers, B. and McPherson, E. (2014) </w:t>
            </w:r>
            <w:r w:rsidRPr="00311C8F">
              <w:rPr>
                <w:rFonts w:ascii="Arial" w:hAnsi="Arial" w:cs="Arial"/>
                <w:i/>
                <w:iCs/>
                <w:color w:val="49515F"/>
              </w:rPr>
              <w:t xml:space="preserve">Behaviour management with young </w:t>
            </w:r>
            <w:proofErr w:type="gramStart"/>
            <w:r w:rsidRPr="00311C8F">
              <w:rPr>
                <w:rFonts w:ascii="Arial" w:hAnsi="Arial" w:cs="Arial"/>
                <w:i/>
                <w:iCs/>
                <w:color w:val="49515F"/>
              </w:rPr>
              <w:t>children :</w:t>
            </w:r>
            <w:proofErr w:type="gramEnd"/>
            <w:r w:rsidRPr="00311C8F">
              <w:rPr>
                <w:rFonts w:ascii="Arial" w:hAnsi="Arial" w:cs="Arial"/>
                <w:i/>
                <w:iCs/>
                <w:color w:val="49515F"/>
              </w:rPr>
              <w:t xml:space="preserve"> crucial first steps with children 3-7 years</w:t>
            </w:r>
            <w:r w:rsidRPr="00311C8F">
              <w:rPr>
                <w:rFonts w:ascii="Arial" w:hAnsi="Arial" w:cs="Arial"/>
                <w:color w:val="49515F"/>
              </w:rPr>
              <w:t xml:space="preserve">. Second </w:t>
            </w:r>
            <w:proofErr w:type="spellStart"/>
            <w:r w:rsidRPr="00311C8F">
              <w:rPr>
                <w:rFonts w:ascii="Arial" w:hAnsi="Arial" w:cs="Arial"/>
                <w:color w:val="49515F"/>
              </w:rPr>
              <w:t>edn</w:t>
            </w:r>
            <w:proofErr w:type="spellEnd"/>
            <w:r w:rsidRPr="00311C8F">
              <w:rPr>
                <w:rFonts w:ascii="Arial" w:hAnsi="Arial" w:cs="Arial"/>
                <w:color w:val="49515F"/>
              </w:rPr>
              <w:t>. Los Angeles: SAGE.</w:t>
            </w:r>
          </w:p>
          <w:p w:rsidRPr="00311C8F" w:rsidR="00311C8F" w:rsidP="00AD14DC" w:rsidRDefault="00311C8F" w14:paraId="0BDA8075" w14:textId="15DFC00E">
            <w:pPr>
              <w:rPr>
                <w:rFonts w:ascii="Arial" w:hAnsi="Arial" w:cs="Arial"/>
              </w:rPr>
            </w:pPr>
            <w:r w:rsidRPr="00311C8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Birth to Five Matters (2021) Early Education </w:t>
            </w:r>
            <w:r w:rsidRPr="00311C8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728" w:type="pct"/>
            <w:tcMar/>
          </w:tcPr>
          <w:p w:rsidRPr="00717B59" w:rsidR="00AD14DC" w:rsidP="00AD14DC" w:rsidRDefault="00717B59" w14:paraId="587EB6BC" w14:textId="06AE7073">
            <w:pPr>
              <w:rPr>
                <w:rFonts w:ascii="Arial" w:hAnsi="Arial" w:cs="Arial"/>
              </w:rPr>
            </w:pPr>
            <w:r w:rsidRPr="00717B59">
              <w:rPr>
                <w:rFonts w:ascii="Arial" w:hAnsi="Arial" w:cs="Arial"/>
                <w:color w:val="000000"/>
              </w:rPr>
              <w:t xml:space="preserve">Create a portfolio that contains an example of an observation, </w:t>
            </w:r>
            <w:r w:rsidRPr="00717B59">
              <w:rPr>
                <w:rFonts w:ascii="Arial" w:hAnsi="Arial" w:cs="Arial"/>
                <w:color w:val="000000"/>
              </w:rPr>
              <w:t>planning and teaching cycle supported by a critical rational and an action plan leading into your next professional practice.</w:t>
            </w:r>
          </w:p>
        </w:tc>
      </w:tr>
      <w:tr w:rsidR="00AD14DC" w:rsidTr="31D8CE13" w14:paraId="1A36EF6F" w14:textId="77777777">
        <w:trPr>
          <w:trHeight w:val="422"/>
        </w:trPr>
        <w:tc>
          <w:tcPr>
            <w:tcW w:w="474" w:type="pct"/>
            <w:tcMar/>
          </w:tcPr>
          <w:p w:rsidRPr="00507F3E" w:rsidR="00AD14DC" w:rsidP="00AD14DC" w:rsidRDefault="00AD14DC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AD14DC" w:rsidP="00AD14DC" w:rsidRDefault="00AD14DC" w14:paraId="6086114F" w14:textId="5E61E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1007</w:t>
            </w:r>
          </w:p>
        </w:tc>
        <w:tc>
          <w:tcPr>
            <w:tcW w:w="726" w:type="pct"/>
            <w:tcMar/>
          </w:tcPr>
          <w:p w:rsidRPr="00311C8F" w:rsidR="00AD14DC" w:rsidP="00AD14DC" w:rsidRDefault="00AD14DC" w14:paraId="1252DFCA" w14:textId="54B4219E">
            <w:pPr>
              <w:rPr>
                <w:rFonts w:ascii="Arial" w:hAnsi="Arial" w:cs="Arial"/>
              </w:rPr>
            </w:pPr>
            <w:r w:rsidRPr="31D8CE13" w:rsidR="00AD14DC">
              <w:rPr>
                <w:rFonts w:ascii="Arial" w:hAnsi="Arial" w:cs="Arial"/>
              </w:rPr>
              <w:t xml:space="preserve">That through play pupils are motivated by extrinsic factors (related to recognition and reward) and intrinsic factors (related to identity and values). </w:t>
            </w:r>
          </w:p>
        </w:tc>
        <w:tc>
          <w:tcPr>
            <w:tcW w:w="726" w:type="pct"/>
            <w:tcMar/>
          </w:tcPr>
          <w:p w:rsidRPr="00311C8F" w:rsidR="00AD14DC" w:rsidP="31D8CE13" w:rsidRDefault="00AD14DC" w14:paraId="106004EE" w14:textId="5EE8C72C">
            <w:pPr>
              <w:pStyle w:val="Normal"/>
              <w:rPr>
                <w:rFonts w:ascii="Arial" w:hAnsi="Arial" w:cs="Arial"/>
              </w:rPr>
            </w:pPr>
            <w:r w:rsidRPr="31D8CE13" w:rsidR="00AD14DC">
              <w:rPr>
                <w:rFonts w:ascii="Arial" w:hAnsi="Arial" w:cs="Arial"/>
              </w:rPr>
              <w:t>7.4</w:t>
            </w:r>
            <w:r w:rsidRPr="31D8CE13" w:rsidR="304410E6">
              <w:rPr>
                <w:rFonts w:ascii="Arial" w:hAnsi="Arial" w:cs="Arial"/>
              </w:rPr>
              <w:t>,</w:t>
            </w:r>
            <w:r w:rsidRPr="31D8CE13" w:rsidR="58DCFE8E">
              <w:rPr>
                <w:rFonts w:ascii="Arial" w:hAnsi="Arial" w:cs="Arial"/>
              </w:rPr>
              <w:t xml:space="preserve"> 7.6</w:t>
            </w:r>
          </w:p>
        </w:tc>
        <w:tc>
          <w:tcPr>
            <w:tcW w:w="726" w:type="pct"/>
            <w:tcMar/>
          </w:tcPr>
          <w:p w:rsidRPr="00311C8F" w:rsidR="00AD14DC" w:rsidP="00AD14DC" w:rsidRDefault="00AD14DC" w14:paraId="2575C3FB" w14:textId="27B7B107">
            <w:pPr>
              <w:rPr>
                <w:rFonts w:ascii="Arial" w:hAnsi="Arial" w:cs="Arial"/>
              </w:rPr>
            </w:pPr>
            <w:r w:rsidRPr="31D8CE13" w:rsidR="00AD14DC">
              <w:rPr>
                <w:rFonts w:ascii="Arial" w:hAnsi="Arial" w:cs="Arial"/>
              </w:rPr>
              <w:t xml:space="preserve"> </w:t>
            </w:r>
            <w:r w:rsidRPr="31D8CE13" w:rsidR="6D33FC5F">
              <w:rPr>
                <w:rFonts w:ascii="Arial" w:hAnsi="Arial" w:cs="Arial"/>
              </w:rPr>
              <w:t>7p</w:t>
            </w:r>
          </w:p>
        </w:tc>
        <w:tc>
          <w:tcPr>
            <w:tcW w:w="1621" w:type="pct"/>
            <w:tcMar/>
          </w:tcPr>
          <w:p w:rsidRPr="00311C8F" w:rsidR="00AD14DC" w:rsidP="00AD14DC" w:rsidRDefault="00BA2D52" w14:paraId="2D58EDD3" w14:textId="77777777">
            <w:pPr>
              <w:rPr>
                <w:rStyle w:val="doilink"/>
                <w:rFonts w:ascii="Arial" w:hAnsi="Arial" w:cs="Arial"/>
                <w:color w:val="333333"/>
                <w:shd w:val="clear" w:color="auto" w:fill="FFFFFF"/>
              </w:rPr>
            </w:pPr>
            <w:r w:rsidRPr="00311C8F">
              <w:rPr>
                <w:rStyle w:val="authors"/>
                <w:rFonts w:ascii="Arial" w:hAnsi="Arial" w:cs="Arial"/>
                <w:color w:val="333333"/>
                <w:shd w:val="clear" w:color="auto" w:fill="FFFFFF"/>
              </w:rPr>
              <w:t>Sally Hester, Lisa Moran &amp; Elizabeth Richards</w:t>
            </w:r>
            <w:r w:rsidRPr="00311C8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11C8F">
              <w:rPr>
                <w:rStyle w:val="date"/>
                <w:rFonts w:ascii="Arial" w:hAnsi="Arial" w:cs="Arial"/>
                <w:color w:val="333333"/>
                <w:shd w:val="clear" w:color="auto" w:fill="FFFFFF"/>
              </w:rPr>
              <w:t>(2022)</w:t>
            </w:r>
            <w:r w:rsidRPr="00311C8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11C8F">
              <w:rPr>
                <w:rStyle w:val="arttitle"/>
                <w:rFonts w:ascii="Arial" w:hAnsi="Arial" w:cs="Arial"/>
                <w:color w:val="333333"/>
                <w:shd w:val="clear" w:color="auto" w:fill="FFFFFF"/>
              </w:rPr>
              <w:t>Reimagining Children's Behaviour and Behaviour Management “Otherwise”: A Critical Commentary on the English Early Years Foundation Stage (EYFS),</w:t>
            </w:r>
            <w:r w:rsidRPr="00311C8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11C8F">
              <w:rPr>
                <w:rStyle w:val="serialtitle"/>
                <w:rFonts w:ascii="Arial" w:hAnsi="Arial" w:cs="Arial"/>
                <w:color w:val="333333"/>
                <w:shd w:val="clear" w:color="auto" w:fill="FFFFFF"/>
              </w:rPr>
              <w:t>Child Care in Practice,</w:t>
            </w:r>
            <w:r w:rsidRPr="00311C8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11C8F">
              <w:rPr>
                <w:rStyle w:val="volumeissue"/>
                <w:rFonts w:ascii="Arial" w:hAnsi="Arial" w:cs="Arial"/>
                <w:color w:val="333333"/>
                <w:shd w:val="clear" w:color="auto" w:fill="FFFFFF"/>
              </w:rPr>
              <w:t>28:3,</w:t>
            </w:r>
            <w:r w:rsidRPr="00311C8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11C8F">
              <w:rPr>
                <w:rStyle w:val="pagerange"/>
                <w:rFonts w:ascii="Arial" w:hAnsi="Arial" w:cs="Arial"/>
                <w:color w:val="333333"/>
                <w:shd w:val="clear" w:color="auto" w:fill="FFFFFF"/>
              </w:rPr>
              <w:t>305-320,</w:t>
            </w:r>
            <w:r w:rsidRPr="00311C8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11C8F">
              <w:rPr>
                <w:rStyle w:val="doilink"/>
                <w:rFonts w:ascii="Arial" w:hAnsi="Arial" w:cs="Arial"/>
                <w:color w:val="333333"/>
                <w:shd w:val="clear" w:color="auto" w:fill="FFFFFF"/>
              </w:rPr>
              <w:t>DOI: </w:t>
            </w:r>
            <w:hyperlink w:history="1" r:id="rId11">
              <w:r w:rsidRPr="00311C8F">
                <w:rPr>
                  <w:rStyle w:val="Hyperlink"/>
                  <w:rFonts w:ascii="Arial" w:hAnsi="Arial" w:cs="Arial"/>
                  <w:color w:val="333333"/>
                  <w:shd w:val="clear" w:color="auto" w:fill="FFFFFF"/>
                </w:rPr>
                <w:t>10.1080/13575279.2021.1895075</w:t>
              </w:r>
            </w:hyperlink>
          </w:p>
          <w:p w:rsidRPr="00311C8F" w:rsidR="00311C8F" w:rsidP="00AD14DC" w:rsidRDefault="00311C8F" w14:paraId="26EE36F3" w14:textId="77777777">
            <w:pPr>
              <w:rPr>
                <w:rStyle w:val="doilink"/>
                <w:rFonts w:ascii="Arial" w:hAnsi="Arial" w:cs="Arial"/>
                <w:color w:val="333333"/>
                <w:shd w:val="clear" w:color="auto" w:fill="FFFFFF"/>
              </w:rPr>
            </w:pPr>
          </w:p>
          <w:p w:rsidRPr="00311C8F" w:rsidR="00311C8F" w:rsidP="00AD14DC" w:rsidRDefault="00311C8F" w14:paraId="77DB19AD" w14:textId="540E666B">
            <w:pPr>
              <w:rPr>
                <w:rFonts w:ascii="Arial" w:hAnsi="Arial" w:cs="Arial"/>
              </w:rPr>
            </w:pPr>
            <w:hyperlink w:history="1" r:id="rId12">
              <w:r w:rsidRPr="00311C8F">
                <w:rPr>
                  <w:rStyle w:val="Hyperlink"/>
                  <w:rFonts w:ascii="Arial" w:hAnsi="Arial" w:cs="Arial"/>
                </w:rPr>
                <w:t>https://birthto5matters.org.uk/</w:t>
              </w:r>
            </w:hyperlink>
          </w:p>
          <w:p w:rsidRPr="00311C8F" w:rsidR="00311C8F" w:rsidP="00AD14DC" w:rsidRDefault="00311C8F" w14:paraId="4EA9C8F2" w14:textId="30EA665C">
            <w:pPr>
              <w:rPr>
                <w:rFonts w:ascii="Arial" w:hAnsi="Arial" w:cs="Arial"/>
              </w:rPr>
            </w:pPr>
          </w:p>
        </w:tc>
        <w:tc>
          <w:tcPr>
            <w:tcW w:w="728" w:type="pct"/>
            <w:tcMar/>
          </w:tcPr>
          <w:p w:rsidRPr="00311C8F" w:rsidR="00AD14DC" w:rsidP="00AD14DC" w:rsidRDefault="00717B59" w14:paraId="628EC560" w14:textId="1E5F1D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Journey</w:t>
            </w:r>
          </w:p>
        </w:tc>
      </w:tr>
      <w:tr w:rsidR="00AD14DC" w:rsidTr="31D8CE13" w14:paraId="05F87DE5" w14:textId="77777777">
        <w:trPr>
          <w:trHeight w:val="464"/>
        </w:trPr>
        <w:tc>
          <w:tcPr>
            <w:tcW w:w="474" w:type="pct"/>
            <w:tcMar/>
          </w:tcPr>
          <w:p w:rsidRPr="00C6713A" w:rsidR="00AD14DC" w:rsidP="00AD14DC" w:rsidRDefault="00AD14DC" w14:paraId="488C3C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AD14DC" w:rsidP="00AD14DC" w:rsidRDefault="00BA2D52" w14:paraId="470B4F5B" w14:textId="6EF261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1007</w:t>
            </w:r>
          </w:p>
        </w:tc>
        <w:tc>
          <w:tcPr>
            <w:tcW w:w="726" w:type="pct"/>
            <w:tcMar/>
          </w:tcPr>
          <w:p w:rsidRPr="00311C8F" w:rsidR="00AD14DC" w:rsidP="00AD14DC" w:rsidRDefault="00AD14DC" w14:paraId="17F0336C" w14:textId="609E8A10">
            <w:pPr>
              <w:rPr>
                <w:rFonts w:ascii="Arial" w:hAnsi="Arial" w:cs="Arial"/>
              </w:rPr>
            </w:pPr>
            <w:r w:rsidRPr="31D8CE13" w:rsidR="00AD14DC">
              <w:rPr>
                <w:rFonts w:ascii="Arial" w:hAnsi="Arial" w:cs="Arial"/>
              </w:rPr>
              <w:t xml:space="preserve">The environment can help children to </w:t>
            </w:r>
            <w:r w:rsidRPr="31D8CE13" w:rsidR="00BA2D52">
              <w:rPr>
                <w:rFonts w:ascii="Arial" w:hAnsi="Arial" w:cs="Arial"/>
              </w:rPr>
              <w:t>self-regulate</w:t>
            </w:r>
            <w:r w:rsidRPr="31D8CE13" w:rsidR="00AD14DC">
              <w:rPr>
                <w:rFonts w:ascii="Arial" w:hAnsi="Arial" w:cs="Arial"/>
              </w:rPr>
              <w:t xml:space="preserve"> </w:t>
            </w:r>
            <w:r w:rsidRPr="31D8CE13" w:rsidR="00AD14DC">
              <w:rPr>
                <w:rFonts w:ascii="Arial" w:hAnsi="Arial" w:cs="Arial"/>
              </w:rPr>
              <w:t>ones</w:t>
            </w:r>
            <w:r w:rsidRPr="31D8CE13" w:rsidR="00AD14DC">
              <w:rPr>
                <w:rFonts w:ascii="Arial" w:hAnsi="Arial" w:cs="Arial"/>
              </w:rPr>
              <w:t xml:space="preserve"> emotions which affects a </w:t>
            </w:r>
            <w:r w:rsidRPr="31D8CE13" w:rsidR="00AD14DC">
              <w:rPr>
                <w:rFonts w:ascii="Arial" w:hAnsi="Arial" w:cs="Arial"/>
              </w:rPr>
              <w:t>pupils</w:t>
            </w:r>
            <w:r w:rsidRPr="31D8CE13" w:rsidR="00AD14DC">
              <w:rPr>
                <w:rFonts w:ascii="Arial" w:hAnsi="Arial" w:cs="Arial"/>
              </w:rPr>
              <w:t xml:space="preserve"> ability to learn in line with Principles and Themes. </w:t>
            </w:r>
          </w:p>
        </w:tc>
        <w:tc>
          <w:tcPr>
            <w:tcW w:w="726" w:type="pct"/>
            <w:tcMar/>
          </w:tcPr>
          <w:p w:rsidRPr="00311C8F" w:rsidR="00AD14DC" w:rsidP="31D8CE13" w:rsidRDefault="00BA2D52" w14:paraId="74F17625" w14:textId="10748267">
            <w:pPr>
              <w:pStyle w:val="Normal"/>
              <w:rPr>
                <w:rFonts w:ascii="Arial" w:hAnsi="Arial" w:cs="Arial"/>
              </w:rPr>
            </w:pPr>
            <w:r w:rsidRPr="31D8CE13" w:rsidR="00BA2D52">
              <w:rPr>
                <w:rFonts w:ascii="Arial" w:hAnsi="Arial" w:cs="Arial"/>
              </w:rPr>
              <w:t xml:space="preserve"> 7.1</w:t>
            </w:r>
            <w:r w:rsidRPr="31D8CE13" w:rsidR="36AAA74A">
              <w:rPr>
                <w:rFonts w:ascii="Arial" w:hAnsi="Arial" w:cs="Arial"/>
              </w:rPr>
              <w:t xml:space="preserve">, </w:t>
            </w:r>
            <w:r w:rsidRPr="31D8CE13" w:rsidR="4DB1FEF3">
              <w:rPr>
                <w:rFonts w:ascii="Arial" w:hAnsi="Arial" w:cs="Arial"/>
              </w:rPr>
              <w:t>7.3</w:t>
            </w:r>
          </w:p>
        </w:tc>
        <w:tc>
          <w:tcPr>
            <w:tcW w:w="726" w:type="pct"/>
            <w:tcMar/>
          </w:tcPr>
          <w:p w:rsidRPr="00311C8F" w:rsidR="00AD14DC" w:rsidP="00AD14DC" w:rsidRDefault="00AD14DC" w14:paraId="5120F1DC" w14:textId="66CBA268">
            <w:pPr>
              <w:rPr>
                <w:rFonts w:ascii="Arial" w:hAnsi="Arial" w:cs="Arial"/>
              </w:rPr>
            </w:pPr>
            <w:r w:rsidRPr="31D8CE13" w:rsidR="00AD14DC">
              <w:rPr>
                <w:rFonts w:ascii="Arial" w:hAnsi="Arial" w:cs="Arial"/>
              </w:rPr>
              <w:t xml:space="preserve"> 7.</w:t>
            </w:r>
            <w:r w:rsidRPr="31D8CE13" w:rsidR="182FD95C">
              <w:rPr>
                <w:rFonts w:ascii="Arial" w:hAnsi="Arial" w:cs="Arial"/>
              </w:rPr>
              <w:t>f</w:t>
            </w:r>
          </w:p>
        </w:tc>
        <w:tc>
          <w:tcPr>
            <w:tcW w:w="1621" w:type="pct"/>
            <w:tcMar/>
          </w:tcPr>
          <w:p w:rsidRPr="00311C8F" w:rsidR="00AD14DC" w:rsidP="00AD14DC" w:rsidRDefault="00BA2D52" w14:paraId="2EE33CA2" w14:textId="77777777">
            <w:pPr>
              <w:rPr>
                <w:rFonts w:ascii="Arial" w:hAnsi="Arial" w:cs="Arial"/>
                <w:color w:val="49515F"/>
              </w:rPr>
            </w:pPr>
            <w:r w:rsidRPr="00311C8F">
              <w:rPr>
                <w:rFonts w:ascii="Arial" w:hAnsi="Arial" w:cs="Arial"/>
                <w:color w:val="49515F"/>
              </w:rPr>
              <w:t>Overland, E., Barber, J. and Sackville-Ford, M. (eds) (2020) </w:t>
            </w:r>
            <w:r w:rsidRPr="00311C8F">
              <w:rPr>
                <w:rFonts w:ascii="Arial" w:hAnsi="Arial" w:cs="Arial"/>
                <w:i/>
                <w:iCs/>
                <w:color w:val="49515F"/>
              </w:rPr>
              <w:t xml:space="preserve">Behaviour </w:t>
            </w:r>
            <w:proofErr w:type="gramStart"/>
            <w:r w:rsidRPr="00311C8F">
              <w:rPr>
                <w:rFonts w:ascii="Arial" w:hAnsi="Arial" w:cs="Arial"/>
                <w:i/>
                <w:iCs/>
                <w:color w:val="49515F"/>
              </w:rPr>
              <w:t>management :</w:t>
            </w:r>
            <w:proofErr w:type="gramEnd"/>
            <w:r w:rsidRPr="00311C8F">
              <w:rPr>
                <w:rFonts w:ascii="Arial" w:hAnsi="Arial" w:cs="Arial"/>
                <w:i/>
                <w:iCs/>
                <w:color w:val="49515F"/>
              </w:rPr>
              <w:t xml:space="preserve"> an essential guide for student and newly qualified teachers</w:t>
            </w:r>
            <w:r w:rsidRPr="00311C8F">
              <w:rPr>
                <w:rFonts w:ascii="Arial" w:hAnsi="Arial" w:cs="Arial"/>
                <w:color w:val="49515F"/>
              </w:rPr>
              <w:t xml:space="preserve">. Abingdon, Oxon: Routledge. </w:t>
            </w:r>
            <w:proofErr w:type="spellStart"/>
            <w:r w:rsidRPr="00311C8F">
              <w:rPr>
                <w:rFonts w:ascii="Arial" w:hAnsi="Arial" w:cs="Arial"/>
                <w:color w:val="49515F"/>
              </w:rPr>
              <w:t>doi</w:t>
            </w:r>
            <w:proofErr w:type="spellEnd"/>
            <w:r w:rsidRPr="00311C8F">
              <w:rPr>
                <w:rFonts w:ascii="Arial" w:hAnsi="Arial" w:cs="Arial"/>
                <w:color w:val="49515F"/>
              </w:rPr>
              <w:t>: 10.4324/9780429402104.</w:t>
            </w:r>
          </w:p>
          <w:p w:rsidRPr="00311C8F" w:rsidR="00311C8F" w:rsidP="00AD14DC" w:rsidRDefault="00311C8F" w14:paraId="51EC160B" w14:textId="77777777">
            <w:pPr>
              <w:rPr>
                <w:rFonts w:ascii="Arial" w:hAnsi="Arial" w:cs="Arial"/>
              </w:rPr>
            </w:pPr>
          </w:p>
          <w:p w:rsidRPr="00311C8F" w:rsidR="00311C8F" w:rsidP="00AD14DC" w:rsidRDefault="00311C8F" w14:paraId="4BD3F30F" w14:textId="4D5801F4">
            <w:pPr>
              <w:rPr>
                <w:rFonts w:ascii="Arial" w:hAnsi="Arial" w:cs="Arial"/>
              </w:rPr>
            </w:pPr>
            <w:hyperlink w:history="1" r:id="rId13">
              <w:r w:rsidRPr="00311C8F">
                <w:rPr>
                  <w:rStyle w:val="Hyperlink"/>
                  <w:rFonts w:ascii="Arial" w:hAnsi="Arial" w:cs="Arial"/>
                </w:rPr>
                <w:t>https://birthto5matters.org.uk/</w:t>
              </w:r>
            </w:hyperlink>
          </w:p>
          <w:p w:rsidRPr="00311C8F" w:rsidR="00311C8F" w:rsidP="00AD14DC" w:rsidRDefault="00311C8F" w14:paraId="6E4E6752" w14:textId="66CC4C4C">
            <w:pPr>
              <w:rPr>
                <w:rFonts w:ascii="Arial" w:hAnsi="Arial" w:cs="Arial"/>
              </w:rPr>
            </w:pPr>
          </w:p>
        </w:tc>
        <w:tc>
          <w:tcPr>
            <w:tcW w:w="728" w:type="pct"/>
            <w:tcMar/>
          </w:tcPr>
          <w:p w:rsidRPr="00311C8F" w:rsidR="00AD14DC" w:rsidP="00AD14DC" w:rsidRDefault="00717B59" w14:paraId="50DE949F" w14:textId="344107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Journey</w:t>
            </w:r>
          </w:p>
        </w:tc>
      </w:tr>
      <w:tr w:rsidR="31D8CE13" w:rsidTr="31D8CE13" w14:paraId="71EF8E1C">
        <w:trPr>
          <w:trHeight w:val="464"/>
        </w:trPr>
        <w:tc>
          <w:tcPr>
            <w:tcW w:w="1322" w:type="dxa"/>
            <w:tcMar/>
          </w:tcPr>
          <w:p w:rsidR="40286698" w:rsidP="31D8CE13" w:rsidRDefault="40286698" w14:paraId="61A559F7" w14:textId="46BB8F44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31D8CE13" w:rsidR="40286698">
              <w:rPr>
                <w:rFonts w:ascii="Arial" w:hAnsi="Arial" w:cs="Arial"/>
                <w:b w:val="1"/>
                <w:bCs w:val="1"/>
              </w:rPr>
              <w:t>EYE1008</w:t>
            </w:r>
          </w:p>
        </w:tc>
        <w:tc>
          <w:tcPr>
            <w:tcW w:w="2025" w:type="dxa"/>
            <w:tcMar/>
          </w:tcPr>
          <w:p w:rsidR="1C01E353" w:rsidP="31D8CE13" w:rsidRDefault="1C01E353" w14:paraId="7A6D4290" w14:textId="46006238">
            <w:pPr>
              <w:pStyle w:val="Normal"/>
              <w:rPr>
                <w:rFonts w:ascii="Arial" w:hAnsi="Arial" w:cs="Arial"/>
              </w:rPr>
            </w:pPr>
            <w:r w:rsidRPr="31D8CE13" w:rsidR="1C01E353">
              <w:rPr>
                <w:rFonts w:ascii="Arial" w:hAnsi="Arial" w:cs="Arial"/>
              </w:rPr>
              <w:t>The ability to self-regulate one’s emotions affects pupil’s ability to learn, success in school and future lives.</w:t>
            </w:r>
          </w:p>
        </w:tc>
        <w:tc>
          <w:tcPr>
            <w:tcW w:w="2025" w:type="dxa"/>
            <w:tcMar/>
          </w:tcPr>
          <w:p w:rsidR="748DADB0" w:rsidP="31D8CE13" w:rsidRDefault="748DADB0" w14:paraId="43D6733E" w14:textId="67B703C6">
            <w:pPr>
              <w:pStyle w:val="Normal"/>
              <w:rPr>
                <w:rFonts w:ascii="Arial" w:hAnsi="Arial" w:cs="Arial"/>
              </w:rPr>
            </w:pPr>
            <w:r w:rsidRPr="31D8CE13" w:rsidR="748DADB0">
              <w:rPr>
                <w:rFonts w:ascii="Arial" w:hAnsi="Arial" w:cs="Arial"/>
              </w:rPr>
              <w:t>7</w:t>
            </w:r>
            <w:r w:rsidRPr="31D8CE13" w:rsidR="748DADB0">
              <w:rPr>
                <w:rFonts w:ascii="Arial" w:hAnsi="Arial" w:cs="Arial"/>
              </w:rPr>
              <w:t>.3</w:t>
            </w:r>
          </w:p>
        </w:tc>
        <w:tc>
          <w:tcPr>
            <w:tcW w:w="2025" w:type="dxa"/>
            <w:tcMar/>
          </w:tcPr>
          <w:p w:rsidR="748DADB0" w:rsidP="31D8CE13" w:rsidRDefault="748DADB0" w14:paraId="064147C1" w14:textId="4F38AC26">
            <w:pPr>
              <w:pStyle w:val="Normal"/>
              <w:rPr>
                <w:rFonts w:ascii="Arial" w:hAnsi="Arial" w:cs="Arial"/>
              </w:rPr>
            </w:pPr>
            <w:r w:rsidRPr="31D8CE13" w:rsidR="748DADB0">
              <w:rPr>
                <w:rFonts w:ascii="Arial" w:hAnsi="Arial" w:cs="Arial"/>
              </w:rPr>
              <w:t>7.l</w:t>
            </w:r>
          </w:p>
        </w:tc>
        <w:tc>
          <w:tcPr>
            <w:tcW w:w="4523" w:type="dxa"/>
            <w:tcMar/>
          </w:tcPr>
          <w:p w:rsidR="2041FEC8" w:rsidP="31D8CE13" w:rsidRDefault="2041FEC8" w14:paraId="2E2F3761" w14:textId="69E67D39">
            <w:pPr>
              <w:pStyle w:val="Normal"/>
            </w:pPr>
            <w:r w:rsidRPr="31D8CE13" w:rsidR="2041FEC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 xml:space="preserve">Beigi, R. (2021) Early Years Pedagogy in practice: a guide for students and practitioners. Abingdon, </w:t>
            </w:r>
            <w:r w:rsidRPr="31D8CE13" w:rsidR="2041FEC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>Oxon ;</w:t>
            </w:r>
            <w:r w:rsidRPr="31D8CE13" w:rsidR="2041FEC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 xml:space="preserve"> New York, </w:t>
            </w:r>
            <w:r w:rsidRPr="31D8CE13" w:rsidR="2041FEC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>NY :</w:t>
            </w:r>
            <w:r w:rsidRPr="31D8CE13" w:rsidR="2041FEC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 xml:space="preserve"> Routledge, Taylor &amp; Francis Group, 2021.</w:t>
            </w:r>
          </w:p>
          <w:p w:rsidR="31D8CE13" w:rsidP="31D8CE13" w:rsidRDefault="31D8CE13" w14:paraId="7F7CDDF3" w14:textId="418119DC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</w:pPr>
          </w:p>
          <w:p w:rsidR="581AD423" w:rsidP="31D8CE13" w:rsidRDefault="581AD423" w14:paraId="3AD39FB4" w14:textId="4D5801F4">
            <w:pPr>
              <w:rPr>
                <w:rFonts w:ascii="Arial" w:hAnsi="Arial" w:cs="Arial"/>
              </w:rPr>
            </w:pPr>
            <w:hyperlink r:id="R5df1d99bff7041c7">
              <w:r w:rsidRPr="31D8CE13" w:rsidR="581AD423">
                <w:rPr>
                  <w:rStyle w:val="Hyperlink"/>
                  <w:rFonts w:ascii="Arial" w:hAnsi="Arial" w:cs="Arial"/>
                </w:rPr>
                <w:t>https://birthto5matters.org.uk/</w:t>
              </w:r>
            </w:hyperlink>
          </w:p>
          <w:p w:rsidR="31D8CE13" w:rsidP="31D8CE13" w:rsidRDefault="31D8CE13" w14:paraId="52918F17" w14:textId="5953097C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2028" w:type="dxa"/>
            <w:tcMar/>
          </w:tcPr>
          <w:p w:rsidR="55DE1BEC" w:rsidP="31D8CE13" w:rsidRDefault="55DE1BEC" w14:paraId="5E1C52CF" w14:textId="12F3B72A">
            <w:pPr>
              <w:pStyle w:val="Normal"/>
              <w:rPr>
                <w:rFonts w:ascii="Arial" w:hAnsi="Arial" w:cs="Arial"/>
              </w:rPr>
            </w:pPr>
            <w:r w:rsidRPr="31D8CE13" w:rsidR="55DE1BEC">
              <w:rPr>
                <w:rFonts w:ascii="Arial" w:hAnsi="Arial" w:cs="Arial"/>
              </w:rPr>
              <w:t>Discussion/</w:t>
            </w:r>
          </w:p>
          <w:p w:rsidR="55DE1BEC" w:rsidP="31D8CE13" w:rsidRDefault="55DE1BEC" w14:paraId="284D53C8" w14:textId="2D6B3EA2">
            <w:pPr>
              <w:pStyle w:val="Normal"/>
              <w:rPr>
                <w:rFonts w:ascii="Arial" w:hAnsi="Arial" w:cs="Arial"/>
              </w:rPr>
            </w:pPr>
            <w:r w:rsidRPr="31D8CE13" w:rsidR="55DE1BEC">
              <w:rPr>
                <w:rFonts w:ascii="Arial" w:hAnsi="Arial" w:cs="Arial"/>
              </w:rPr>
              <w:t>Learni</w:t>
            </w:r>
            <w:r w:rsidRPr="31D8CE13" w:rsidR="79A48D5A">
              <w:rPr>
                <w:rFonts w:ascii="Arial" w:hAnsi="Arial" w:cs="Arial"/>
              </w:rPr>
              <w:t>ng</w:t>
            </w:r>
            <w:r w:rsidRPr="31D8CE13" w:rsidR="55DE1BEC">
              <w:rPr>
                <w:rFonts w:ascii="Arial" w:hAnsi="Arial" w:cs="Arial"/>
              </w:rPr>
              <w:t xml:space="preserve"> Journey</w:t>
            </w:r>
          </w:p>
        </w:tc>
      </w:tr>
      <w:tr w:rsidR="31D8CE13" w:rsidTr="31D8CE13" w14:paraId="69095515">
        <w:trPr>
          <w:trHeight w:val="464"/>
        </w:trPr>
        <w:tc>
          <w:tcPr>
            <w:tcW w:w="1322" w:type="dxa"/>
            <w:tcMar/>
          </w:tcPr>
          <w:p w:rsidR="581AD423" w:rsidP="31D8CE13" w:rsidRDefault="581AD423" w14:paraId="042FB0CB" w14:textId="403C76C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31D8CE13" w:rsidR="581AD423">
              <w:rPr>
                <w:rFonts w:ascii="Arial" w:hAnsi="Arial" w:cs="Arial"/>
                <w:b w:val="1"/>
                <w:bCs w:val="1"/>
              </w:rPr>
              <w:t>EYE1008</w:t>
            </w:r>
          </w:p>
        </w:tc>
        <w:tc>
          <w:tcPr>
            <w:tcW w:w="2025" w:type="dxa"/>
            <w:tcMar/>
          </w:tcPr>
          <w:p w:rsidR="581AD423" w:rsidP="31D8CE13" w:rsidRDefault="581AD423" w14:paraId="7C740080" w14:textId="760B64E0">
            <w:pPr>
              <w:pStyle w:val="Normal"/>
              <w:rPr>
                <w:rFonts w:ascii="Arial" w:hAnsi="Arial" w:cs="Arial"/>
              </w:rPr>
            </w:pPr>
            <w:r w:rsidRPr="31D8CE13" w:rsidR="581AD423">
              <w:rPr>
                <w:rFonts w:ascii="Arial" w:hAnsi="Arial" w:cs="Arial"/>
              </w:rPr>
              <w:t>Building effective relationships is easier when pupils believe that their feelings will be considered and understood.</w:t>
            </w:r>
          </w:p>
        </w:tc>
        <w:tc>
          <w:tcPr>
            <w:tcW w:w="2025" w:type="dxa"/>
            <w:tcMar/>
          </w:tcPr>
          <w:p w:rsidR="3273288A" w:rsidP="31D8CE13" w:rsidRDefault="3273288A" w14:paraId="465BB499" w14:textId="32B682EA">
            <w:pPr>
              <w:pStyle w:val="Normal"/>
              <w:rPr>
                <w:rFonts w:ascii="Arial" w:hAnsi="Arial" w:cs="Arial"/>
              </w:rPr>
            </w:pPr>
            <w:r w:rsidRPr="31D8CE13" w:rsidR="3273288A">
              <w:rPr>
                <w:rFonts w:ascii="Arial" w:hAnsi="Arial" w:cs="Arial"/>
              </w:rPr>
              <w:t>7.5</w:t>
            </w:r>
          </w:p>
        </w:tc>
        <w:tc>
          <w:tcPr>
            <w:tcW w:w="2025" w:type="dxa"/>
            <w:tcMar/>
          </w:tcPr>
          <w:p w:rsidR="3273288A" w:rsidP="31D8CE13" w:rsidRDefault="3273288A" w14:paraId="0AFBCF8A" w14:textId="63F23948">
            <w:pPr>
              <w:pStyle w:val="Normal"/>
              <w:rPr>
                <w:rFonts w:ascii="Arial" w:hAnsi="Arial" w:cs="Arial"/>
              </w:rPr>
            </w:pPr>
            <w:r w:rsidRPr="31D8CE13" w:rsidR="3273288A">
              <w:rPr>
                <w:rFonts w:ascii="Arial" w:hAnsi="Arial" w:cs="Arial"/>
              </w:rPr>
              <w:t>7.b 7.n</w:t>
            </w:r>
          </w:p>
        </w:tc>
        <w:tc>
          <w:tcPr>
            <w:tcW w:w="4523" w:type="dxa"/>
            <w:tcMar/>
          </w:tcPr>
          <w:p w:rsidR="3273288A" w:rsidP="31D8CE13" w:rsidRDefault="3273288A" w14:paraId="74017A55" w14:textId="69E67D39">
            <w:pPr>
              <w:pStyle w:val="Normal"/>
            </w:pPr>
            <w:r w:rsidRPr="31D8CE13" w:rsidR="3273288A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>Beigi, R. (2021) Early Years Pedagogy in practice: a guide for students and practitioners. Abingdon, Oxon ; New York, NY : Routledge, Taylor &amp; Francis Group, 2021.</w:t>
            </w:r>
          </w:p>
          <w:p w:rsidR="31D8CE13" w:rsidP="31D8CE13" w:rsidRDefault="31D8CE13" w14:paraId="49C24F2E" w14:textId="418119DC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</w:pPr>
          </w:p>
          <w:p w:rsidR="3273288A" w:rsidP="31D8CE13" w:rsidRDefault="3273288A" w14:paraId="7E1308A7" w14:textId="4D5801F4">
            <w:pPr>
              <w:rPr>
                <w:rFonts w:ascii="Arial" w:hAnsi="Arial" w:cs="Arial"/>
              </w:rPr>
            </w:pPr>
            <w:hyperlink r:id="Rcd328f883950421d">
              <w:r w:rsidRPr="31D8CE13" w:rsidR="3273288A">
                <w:rPr>
                  <w:rStyle w:val="Hyperlink"/>
                  <w:rFonts w:ascii="Arial" w:hAnsi="Arial" w:cs="Arial"/>
                </w:rPr>
                <w:t>https://birthto5matters.org.uk/</w:t>
              </w:r>
            </w:hyperlink>
          </w:p>
          <w:p w:rsidR="31D8CE13" w:rsidP="31D8CE13" w:rsidRDefault="31D8CE13" w14:paraId="10EF0F29" w14:textId="21D30743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2028" w:type="dxa"/>
            <w:tcMar/>
          </w:tcPr>
          <w:p w:rsidR="2019572C" w:rsidP="31D8CE13" w:rsidRDefault="2019572C" w14:paraId="21AD0B10" w14:textId="533D7DBA">
            <w:pPr>
              <w:pStyle w:val="Normal"/>
              <w:rPr>
                <w:rFonts w:ascii="Arial" w:hAnsi="Arial" w:cs="Arial"/>
              </w:rPr>
            </w:pPr>
            <w:r w:rsidRPr="31D8CE13" w:rsidR="2019572C">
              <w:rPr>
                <w:rFonts w:ascii="Arial" w:hAnsi="Arial" w:cs="Arial"/>
              </w:rPr>
              <w:t>Discussion/</w:t>
            </w:r>
          </w:p>
          <w:p w:rsidR="2019572C" w:rsidP="31D8CE13" w:rsidRDefault="2019572C" w14:paraId="59133BD0" w14:textId="295C8AD0">
            <w:pPr>
              <w:pStyle w:val="Normal"/>
              <w:rPr>
                <w:rFonts w:ascii="Arial" w:hAnsi="Arial" w:cs="Arial"/>
              </w:rPr>
            </w:pPr>
            <w:r w:rsidRPr="31D8CE13" w:rsidR="2019572C">
              <w:rPr>
                <w:rFonts w:ascii="Arial" w:hAnsi="Arial" w:cs="Arial"/>
              </w:rPr>
              <w:t>Learni</w:t>
            </w:r>
            <w:r w:rsidRPr="31D8CE13" w:rsidR="2D051993">
              <w:rPr>
                <w:rFonts w:ascii="Arial" w:hAnsi="Arial" w:cs="Arial"/>
              </w:rPr>
              <w:t>ng</w:t>
            </w:r>
            <w:r w:rsidRPr="31D8CE13" w:rsidR="2019572C">
              <w:rPr>
                <w:rFonts w:ascii="Arial" w:hAnsi="Arial" w:cs="Arial"/>
              </w:rPr>
              <w:t xml:space="preserve"> Journey</w:t>
            </w:r>
          </w:p>
          <w:p w:rsidR="31D8CE13" w:rsidP="31D8CE13" w:rsidRDefault="31D8CE13" w14:paraId="662E21AB" w14:textId="2E5DBCBF">
            <w:pPr>
              <w:pStyle w:val="Normal"/>
              <w:rPr>
                <w:rFonts w:ascii="Arial" w:hAnsi="Arial" w:cs="Arial"/>
              </w:rPr>
            </w:pPr>
          </w:p>
        </w:tc>
      </w:tr>
      <w:tr w:rsidR="31D8CE13" w:rsidTr="31D8CE13" w14:paraId="0768F3A9">
        <w:trPr>
          <w:trHeight w:val="464"/>
        </w:trPr>
        <w:tc>
          <w:tcPr>
            <w:tcW w:w="1322" w:type="dxa"/>
            <w:tcMar/>
          </w:tcPr>
          <w:p w:rsidR="31E2DC28" w:rsidP="31D8CE13" w:rsidRDefault="31E2DC28" w14:paraId="3E948E85" w14:textId="403C76C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31D8CE13" w:rsidR="31E2DC28">
              <w:rPr>
                <w:rFonts w:ascii="Arial" w:hAnsi="Arial" w:cs="Arial"/>
                <w:b w:val="1"/>
                <w:bCs w:val="1"/>
              </w:rPr>
              <w:t>EYE1008</w:t>
            </w:r>
          </w:p>
          <w:p w:rsidR="31D8CE13" w:rsidP="31D8CE13" w:rsidRDefault="31D8CE13" w14:paraId="5014685F" w14:textId="149A8D0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025" w:type="dxa"/>
            <w:tcMar/>
          </w:tcPr>
          <w:p w:rsidR="31E2DC28" w:rsidP="31D8CE13" w:rsidRDefault="31E2DC28" w14:paraId="68B23C86" w14:textId="73F934A0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Establishing and reinforcing routines, including through positive reinforcement, can help create an effective learning environment.</w:t>
            </w:r>
          </w:p>
        </w:tc>
        <w:tc>
          <w:tcPr>
            <w:tcW w:w="2025" w:type="dxa"/>
            <w:tcMar/>
          </w:tcPr>
          <w:p w:rsidR="31E2DC28" w:rsidP="31D8CE13" w:rsidRDefault="31E2DC28" w14:paraId="569A0B1D" w14:textId="782C26E5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7.1</w:t>
            </w:r>
          </w:p>
        </w:tc>
        <w:tc>
          <w:tcPr>
            <w:tcW w:w="2025" w:type="dxa"/>
            <w:tcMar/>
          </w:tcPr>
          <w:p w:rsidR="31E2DC28" w:rsidP="31D8CE13" w:rsidRDefault="31E2DC28" w14:paraId="1FE26A8F" w14:textId="4018E5EE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7.b</w:t>
            </w:r>
            <w:r w:rsidRPr="31D8CE13" w:rsidR="15FD19E3">
              <w:rPr>
                <w:rFonts w:ascii="Arial" w:hAnsi="Arial" w:cs="Arial"/>
              </w:rPr>
              <w:t xml:space="preserve">, </w:t>
            </w:r>
            <w:r w:rsidRPr="31D8CE13" w:rsidR="31E2DC28">
              <w:rPr>
                <w:rFonts w:ascii="Arial" w:hAnsi="Arial" w:cs="Arial"/>
              </w:rPr>
              <w:t>7.k</w:t>
            </w:r>
          </w:p>
        </w:tc>
        <w:tc>
          <w:tcPr>
            <w:tcW w:w="4523" w:type="dxa"/>
            <w:tcMar/>
          </w:tcPr>
          <w:p w:rsidR="31E2DC28" w:rsidP="31D8CE13" w:rsidRDefault="31E2DC28" w14:paraId="44D08B78" w14:textId="6E858470">
            <w:pPr>
              <w:pStyle w:val="Normal"/>
            </w:pPr>
            <w:r w:rsidRPr="31D8CE13" w:rsidR="31E2DC2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>MacBlain</w:t>
            </w:r>
            <w:r w:rsidRPr="31D8CE13" w:rsidR="31E2DC2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 xml:space="preserve">, S. (2018)  Learning Theories for Early Years Practice (p. ix). SAGE Publications. </w:t>
            </w:r>
          </w:p>
        </w:tc>
        <w:tc>
          <w:tcPr>
            <w:tcW w:w="2028" w:type="dxa"/>
            <w:tcMar/>
          </w:tcPr>
          <w:p w:rsidR="31E2DC28" w:rsidP="31D8CE13" w:rsidRDefault="31E2DC28" w14:paraId="61A01641" w14:textId="533D7DBA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Discussion/</w:t>
            </w:r>
          </w:p>
          <w:p w:rsidR="31E2DC28" w:rsidP="31D8CE13" w:rsidRDefault="31E2DC28" w14:paraId="45665812" w14:textId="295C8AD0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Learning Journey</w:t>
            </w:r>
          </w:p>
          <w:p w:rsidR="31D8CE13" w:rsidP="31D8CE13" w:rsidRDefault="31D8CE13" w14:paraId="0B4B6DC2" w14:textId="2E5DBCBF">
            <w:pPr>
              <w:pStyle w:val="Normal"/>
              <w:rPr>
                <w:rFonts w:ascii="Arial" w:hAnsi="Arial" w:cs="Arial"/>
              </w:rPr>
            </w:pPr>
          </w:p>
          <w:p w:rsidR="31D8CE13" w:rsidP="31D8CE13" w:rsidRDefault="31D8CE13" w14:paraId="37EDF980" w14:textId="6EC710EA">
            <w:pPr>
              <w:pStyle w:val="Normal"/>
              <w:rPr>
                <w:rFonts w:ascii="Arial" w:hAnsi="Arial" w:cs="Arial"/>
              </w:rPr>
            </w:pPr>
          </w:p>
        </w:tc>
      </w:tr>
      <w:tr w:rsidR="31D8CE13" w:rsidTr="31D8CE13" w14:paraId="06CC62F1">
        <w:trPr>
          <w:trHeight w:val="464"/>
        </w:trPr>
        <w:tc>
          <w:tcPr>
            <w:tcW w:w="1322" w:type="dxa"/>
            <w:tcMar/>
          </w:tcPr>
          <w:p w:rsidR="31E2DC28" w:rsidP="31D8CE13" w:rsidRDefault="31E2DC28" w14:paraId="527ECA97" w14:textId="403C76C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31D8CE13" w:rsidR="31E2DC28">
              <w:rPr>
                <w:rFonts w:ascii="Arial" w:hAnsi="Arial" w:cs="Arial"/>
                <w:b w:val="1"/>
                <w:bCs w:val="1"/>
              </w:rPr>
              <w:t>EYE1008</w:t>
            </w:r>
          </w:p>
          <w:p w:rsidR="31D8CE13" w:rsidP="31D8CE13" w:rsidRDefault="31D8CE13" w14:paraId="6688E712" w14:textId="1FBAEA3D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025" w:type="dxa"/>
            <w:tcMar/>
          </w:tcPr>
          <w:p w:rsidR="31E2DC28" w:rsidP="31D8CE13" w:rsidRDefault="31E2DC28" w14:paraId="65C8B615" w14:textId="7D65B975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A predictable and secure environment benefits all pupils, but is particularly valuable for pupils with special educational needs.</w:t>
            </w:r>
          </w:p>
        </w:tc>
        <w:tc>
          <w:tcPr>
            <w:tcW w:w="2025" w:type="dxa"/>
            <w:tcMar/>
          </w:tcPr>
          <w:p w:rsidR="31E2DC28" w:rsidP="31D8CE13" w:rsidRDefault="31E2DC28" w14:paraId="4C30E32C" w14:textId="460497D9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7.2</w:t>
            </w:r>
          </w:p>
        </w:tc>
        <w:tc>
          <w:tcPr>
            <w:tcW w:w="2025" w:type="dxa"/>
            <w:tcMar/>
          </w:tcPr>
          <w:p w:rsidR="31E2DC28" w:rsidP="31D8CE13" w:rsidRDefault="31E2DC28" w14:paraId="44D93899" w14:textId="20EDD07D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7.b 7.k</w:t>
            </w:r>
          </w:p>
          <w:p w:rsidR="31D8CE13" w:rsidP="31D8CE13" w:rsidRDefault="31D8CE13" w14:paraId="2A94B33F" w14:textId="2E5394B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4523" w:type="dxa"/>
            <w:tcMar/>
          </w:tcPr>
          <w:p w:rsidR="31E2DC28" w:rsidP="31D8CE13" w:rsidRDefault="31E2DC28" w14:paraId="4125EA1F" w14:textId="5A6EC36C">
            <w:pPr>
              <w:pStyle w:val="Normal"/>
            </w:pPr>
            <w:r w:rsidRPr="31D8CE13" w:rsidR="31E2DC28"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en-GB"/>
              </w:rPr>
              <w:t>MacBlain, S. (2018)  Learning Theories for Early Years Practice (p. ix). SAGE Publications.</w:t>
            </w:r>
          </w:p>
        </w:tc>
        <w:tc>
          <w:tcPr>
            <w:tcW w:w="2028" w:type="dxa"/>
            <w:tcMar/>
          </w:tcPr>
          <w:p w:rsidR="31E2DC28" w:rsidP="31D8CE13" w:rsidRDefault="31E2DC28" w14:paraId="12097A04" w14:textId="533D7DBA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Discussion/</w:t>
            </w:r>
          </w:p>
          <w:p w:rsidR="31E2DC28" w:rsidP="31D8CE13" w:rsidRDefault="31E2DC28" w14:paraId="32180F2F" w14:textId="295C8AD0">
            <w:pPr>
              <w:pStyle w:val="Normal"/>
              <w:rPr>
                <w:rFonts w:ascii="Arial" w:hAnsi="Arial" w:cs="Arial"/>
              </w:rPr>
            </w:pPr>
            <w:r w:rsidRPr="31D8CE13" w:rsidR="31E2DC28">
              <w:rPr>
                <w:rFonts w:ascii="Arial" w:hAnsi="Arial" w:cs="Arial"/>
              </w:rPr>
              <w:t>Learning Journey</w:t>
            </w:r>
          </w:p>
          <w:p w:rsidR="31D8CE13" w:rsidP="31D8CE13" w:rsidRDefault="31D8CE13" w14:paraId="205F7346" w14:textId="2E5DBCBF">
            <w:pPr>
              <w:pStyle w:val="Normal"/>
              <w:rPr>
                <w:rFonts w:ascii="Arial" w:hAnsi="Arial" w:cs="Arial"/>
              </w:rPr>
            </w:pPr>
          </w:p>
          <w:p w:rsidR="31D8CE13" w:rsidP="31D8CE13" w:rsidRDefault="31D8CE13" w14:paraId="2414E68B" w14:textId="417A54EE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911"/>
        <w:gridCol w:w="2527"/>
        <w:gridCol w:w="2014"/>
        <w:gridCol w:w="5279"/>
        <w:gridCol w:w="2217"/>
      </w:tblGrid>
      <w:tr w:rsidRPr="00A619D2" w:rsidR="00A619D2" w:rsidTr="62362334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62362334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0221EE3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808BB88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38D0CCFB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62362334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A619D2" w:rsidTr="62362334" w14:paraId="18716B7C" w14:textId="77777777">
        <w:trPr>
          <w:trHeight w:val="231"/>
        </w:trPr>
        <w:tc>
          <w:tcPr>
            <w:tcW w:w="919" w:type="pct"/>
            <w:tcMar/>
          </w:tcPr>
          <w:p w:rsidRPr="009D6805" w:rsidR="00A619D2" w:rsidP="00A619D2" w:rsidRDefault="00A619D2" w14:paraId="49744C2C" w14:textId="77777777">
            <w:pPr>
              <w:rPr>
                <w:rFonts w:ascii="Arial" w:hAnsi="Arial" w:cs="Arial"/>
              </w:rPr>
            </w:pPr>
            <w:bookmarkStart w:name="_Hlk135223003" w:id="4"/>
            <w:bookmarkEnd w:id="3"/>
          </w:p>
          <w:p w:rsidRPr="009D6805" w:rsidR="00717B59" w:rsidP="00717B59" w:rsidRDefault="00717B59" w14:paraId="1F01EF09" w14:textId="69835D69">
            <w:pPr>
              <w:rPr>
                <w:rFonts w:ascii="Arial" w:hAnsi="Arial" w:cs="Arial"/>
                <w:color w:val="000000" w:themeColor="text1"/>
              </w:rPr>
            </w:pPr>
            <w:r w:rsidRPr="62362334" w:rsidR="0685BB52">
              <w:rPr>
                <w:rFonts w:ascii="Arial" w:hAnsi="Arial" w:cs="Arial"/>
                <w:color w:val="000000" w:themeColor="text1" w:themeTint="FF" w:themeShade="FF"/>
              </w:rPr>
              <w:t>To know that t</w:t>
            </w:r>
            <w:r w:rsidRPr="62362334" w:rsidR="00717B59">
              <w:rPr>
                <w:rFonts w:ascii="Arial" w:hAnsi="Arial" w:cs="Arial"/>
                <w:color w:val="000000" w:themeColor="text1" w:themeTint="FF" w:themeShade="FF"/>
              </w:rPr>
              <w:t>here is a range of factors that affect pupil behaviour both within and outside the classroom.</w:t>
            </w:r>
          </w:p>
          <w:p w:rsidRPr="009D6805" w:rsidR="00A619D2" w:rsidP="00A619D2" w:rsidRDefault="00A619D2" w14:paraId="0D9B0549" w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Mar/>
          </w:tcPr>
          <w:p w:rsidRPr="009D6805" w:rsidR="00A619D2" w:rsidP="00A619D2" w:rsidRDefault="00717B59" w14:paraId="0F267812" w14:textId="1437E157">
            <w:pPr>
              <w:rPr>
                <w:rFonts w:ascii="Arial" w:hAnsi="Arial" w:cs="Arial"/>
                <w:u w:val="single"/>
              </w:rPr>
            </w:pPr>
            <w:r w:rsidRPr="31D8CE13" w:rsidR="00717B59">
              <w:rPr>
                <w:rFonts w:ascii="Arial" w:hAnsi="Arial" w:cs="Arial"/>
              </w:rPr>
              <w:t xml:space="preserve"> 7.3</w:t>
            </w:r>
          </w:p>
        </w:tc>
        <w:tc>
          <w:tcPr>
            <w:tcW w:w="956" w:type="pct"/>
            <w:tcMar/>
          </w:tcPr>
          <w:p w:rsidRPr="009D6805" w:rsidR="00717B59" w:rsidP="31D8CE13" w:rsidRDefault="00D34FFF" w14:paraId="3805DA35" w14:textId="5EA4B0A1">
            <w:pPr>
              <w:rPr>
                <w:rFonts w:ascii="Arial" w:hAnsi="Arial" w:eastAsia="" w:cs="Arial" w:eastAsiaTheme="minorEastAsia"/>
              </w:rPr>
            </w:pPr>
            <w:r w:rsidRPr="31D8CE13" w:rsidR="382F7127">
              <w:rPr>
                <w:rFonts w:ascii="Arial" w:hAnsi="Arial" w:eastAsia="" w:cs="Arial" w:eastAsiaTheme="minorEastAsia"/>
              </w:rPr>
              <w:t xml:space="preserve"> 7.</w:t>
            </w:r>
            <w:r w:rsidRPr="31D8CE13" w:rsidR="754F8C7B">
              <w:rPr>
                <w:rFonts w:ascii="Arial" w:hAnsi="Arial" w:eastAsia="" w:cs="Arial" w:eastAsiaTheme="minorEastAsia"/>
              </w:rPr>
              <w:t>b</w:t>
            </w:r>
            <w:r w:rsidRPr="31D8CE13" w:rsidR="382F7127">
              <w:rPr>
                <w:rFonts w:ascii="Arial" w:hAnsi="Arial" w:eastAsia="" w:cs="Arial" w:eastAsiaTheme="minorEastAsia"/>
              </w:rPr>
              <w:t>, 1.</w:t>
            </w:r>
            <w:r w:rsidRPr="31D8CE13" w:rsidR="1D359B4B">
              <w:rPr>
                <w:rFonts w:ascii="Arial" w:hAnsi="Arial" w:eastAsia="" w:cs="Arial" w:eastAsiaTheme="minorEastAsia"/>
              </w:rPr>
              <w:t>c</w:t>
            </w:r>
          </w:p>
        </w:tc>
        <w:tc>
          <w:tcPr>
            <w:tcW w:w="956" w:type="pct"/>
            <w:tcMar/>
          </w:tcPr>
          <w:p w:rsidRPr="00C31072" w:rsidR="009D6805" w:rsidP="009D6805" w:rsidRDefault="009D6805" w14:paraId="431E40A7" w14:textId="77777777">
            <w:pPr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</w:pPr>
            <w:r w:rsidRPr="00C31072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 xml:space="preserve">COE, R., ALOISI, C., HIGGINS, S. and MAJOR, L., 2014. What Makes Great Teaching. Review of the Underpinning Research. </w:t>
            </w:r>
            <w:r w:rsidRPr="00C31072">
              <w:rPr>
                <w:rFonts w:ascii="Open Sans" w:hAnsi="Open Sans" w:eastAsia="Open Sans" w:cs="Open Sans"/>
                <w:i/>
                <w:iCs/>
                <w:color w:val="000000" w:themeColor="text1"/>
                <w:sz w:val="18"/>
                <w:szCs w:val="18"/>
              </w:rPr>
              <w:t>Suttontrust.com</w:t>
            </w:r>
            <w:r w:rsidRPr="00C31072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 xml:space="preserve"> [online]. Available from: </w:t>
            </w:r>
            <w:hyperlink r:id="rId14">
              <w:r w:rsidRPr="00C31072">
                <w:rPr>
                  <w:rStyle w:val="Hyperlink"/>
                  <w:rFonts w:ascii="Open Sans" w:hAnsi="Open Sans" w:eastAsia="Open Sans" w:cs="Open Sans"/>
                  <w:sz w:val="18"/>
                  <w:szCs w:val="18"/>
                </w:rPr>
                <w:t>https://www.suttontrust.com/wp-content/uploads/2019/12/What-makes-great-teaching-FINAL-4.11.14-1.pdf</w:t>
              </w:r>
            </w:hyperlink>
          </w:p>
          <w:p w:rsidRPr="009D6805" w:rsidR="00A619D2" w:rsidP="00A619D2" w:rsidRDefault="00A619D2" w14:paraId="51D90701" w14:textId="73A5BB0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pct"/>
            <w:tcMar/>
          </w:tcPr>
          <w:p w:rsidRPr="009D6805" w:rsidR="00A619D2" w:rsidP="00A619D2" w:rsidRDefault="00A619D2" w14:paraId="16BA94E6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Weekly Development Summary </w:t>
            </w:r>
          </w:p>
          <w:p w:rsidRPr="009D6805" w:rsidR="00A619D2" w:rsidP="00A619D2" w:rsidRDefault="00A619D2" w14:paraId="0EEEEA03" w14:textId="07F74FB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>Lesson Observations</w:t>
            </w:r>
          </w:p>
          <w:p w:rsidRPr="009D6805" w:rsidR="00A619D2" w:rsidP="00A619D2" w:rsidRDefault="00A619D2" w14:paraId="35B9E0AB" w14:textId="7C1BC478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Link Tutor </w:t>
            </w:r>
          </w:p>
          <w:p w:rsidRPr="009D6805" w:rsidR="00A619D2" w:rsidP="00A619D2" w:rsidRDefault="00A619D2" w14:paraId="7E94403D" w14:textId="77777777">
            <w:pPr>
              <w:rPr>
                <w:rFonts w:ascii="Arial" w:hAnsi="Arial" w:cs="Arial"/>
              </w:rPr>
            </w:pPr>
          </w:p>
        </w:tc>
      </w:tr>
      <w:tr w:rsidRPr="00BC2F85" w:rsidR="00717B59" w:rsidTr="62362334" w14:paraId="72640F91" w14:textId="77777777">
        <w:trPr>
          <w:trHeight w:val="231"/>
        </w:trPr>
        <w:tc>
          <w:tcPr>
            <w:tcW w:w="919" w:type="pct"/>
            <w:tcMar/>
          </w:tcPr>
          <w:p w:rsidRPr="009D6805" w:rsidR="00717B59" w:rsidP="00A619D2" w:rsidRDefault="00717B59" w14:paraId="586362E0" w14:textId="756D0B09">
            <w:pPr>
              <w:rPr>
                <w:rFonts w:ascii="Arial" w:hAnsi="Arial" w:cs="Arial"/>
              </w:rPr>
            </w:pPr>
            <w:r w:rsidRPr="62362334" w:rsidR="682F0F6E">
              <w:rPr>
                <w:rFonts w:ascii="Arial" w:hAnsi="Arial" w:cs="Arial"/>
                <w:color w:val="000000" w:themeColor="text1" w:themeTint="FF" w:themeShade="FF"/>
              </w:rPr>
              <w:t xml:space="preserve">To understand </w:t>
            </w:r>
            <w:r w:rsidRPr="62362334" w:rsidR="682F0F6E">
              <w:rPr>
                <w:rFonts w:ascii="Arial" w:hAnsi="Arial" w:cs="Arial"/>
                <w:color w:val="000000" w:themeColor="text1" w:themeTint="FF" w:themeShade="FF"/>
              </w:rPr>
              <w:t>that b</w:t>
            </w:r>
            <w:r w:rsidRPr="62362334" w:rsidR="00717B59">
              <w:rPr>
                <w:rFonts w:ascii="Arial" w:hAnsi="Arial" w:cs="Arial"/>
                <w:color w:val="000000" w:themeColor="text1" w:themeTint="FF" w:themeShade="FF"/>
              </w:rPr>
              <w:t>uildin</w:t>
            </w:r>
            <w:r w:rsidRPr="62362334" w:rsidR="00717B59">
              <w:rPr>
                <w:rFonts w:ascii="Arial" w:hAnsi="Arial" w:cs="Arial"/>
                <w:color w:val="000000" w:themeColor="text1" w:themeTint="FF" w:themeShade="FF"/>
              </w:rPr>
              <w:t xml:space="preserve">g effective relationships is supported when </w:t>
            </w:r>
            <w:r w:rsidRPr="62362334" w:rsidR="00717B59">
              <w:rPr>
                <w:rFonts w:ascii="Arial" w:hAnsi="Arial" w:cs="Arial"/>
                <w:color w:val="000000" w:themeColor="text1" w:themeTint="FF" w:themeShade="FF"/>
              </w:rPr>
              <w:t>pupils’ feelings are considered and understood.</w:t>
            </w:r>
          </w:p>
        </w:tc>
        <w:tc>
          <w:tcPr>
            <w:tcW w:w="1140" w:type="pct"/>
            <w:tcMar/>
          </w:tcPr>
          <w:p w:rsidRPr="009D6805" w:rsidR="00717B59" w:rsidP="00A619D2" w:rsidRDefault="00D34FFF" w14:paraId="77D50EF4" w14:textId="256D5650">
            <w:pPr>
              <w:rPr>
                <w:rFonts w:ascii="Arial" w:hAnsi="Arial" w:cs="Arial"/>
                <w:u w:val="single"/>
              </w:rPr>
            </w:pPr>
            <w:r w:rsidRPr="31D8CE13" w:rsidR="382F7127">
              <w:rPr>
                <w:rFonts w:ascii="Arial" w:hAnsi="Arial" w:cs="Arial"/>
              </w:rPr>
              <w:t xml:space="preserve"> 7.3</w:t>
            </w:r>
          </w:p>
        </w:tc>
        <w:tc>
          <w:tcPr>
            <w:tcW w:w="956" w:type="pct"/>
            <w:tcMar/>
          </w:tcPr>
          <w:p w:rsidRPr="009D6805" w:rsidR="00717B59" w:rsidP="00A619D2" w:rsidRDefault="00D34FFF" w14:paraId="43AB8FD7" w14:textId="26225350">
            <w:pPr>
              <w:rPr>
                <w:rFonts w:ascii="Arial" w:hAnsi="Arial" w:cs="Arial"/>
              </w:rPr>
            </w:pPr>
            <w:r w:rsidRPr="31D8CE13" w:rsidR="382F7127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56" w:type="pct"/>
            <w:tcMar/>
          </w:tcPr>
          <w:p w:rsidRPr="00C31072" w:rsidR="009D6805" w:rsidP="009D6805" w:rsidRDefault="009D6805" w14:paraId="514872D6" w14:textId="77777777">
            <w:pPr>
              <w:spacing w:line="216" w:lineRule="auto"/>
              <w:rPr>
                <w:rFonts w:ascii="Open Sans" w:hAnsi="Open Sans" w:eastAsia="Open Sans" w:cs="Open Sans"/>
                <w:sz w:val="18"/>
                <w:szCs w:val="18"/>
              </w:rPr>
            </w:pPr>
            <w:r w:rsidRPr="00C31072">
              <w:rPr>
                <w:rFonts w:ascii="Open Sans" w:hAnsi="Open Sans" w:eastAsia="Open Sans" w:cs="Open Sans"/>
                <w:sz w:val="18"/>
                <w:szCs w:val="18"/>
              </w:rPr>
              <w:t xml:space="preserve">ROGERS, B., 2015. </w:t>
            </w:r>
            <w:r w:rsidRPr="00C31072">
              <w:rPr>
                <w:rFonts w:ascii="Open Sans" w:hAnsi="Open Sans" w:eastAsia="Open Sans" w:cs="Open Sans"/>
                <w:i/>
                <w:iCs/>
                <w:sz w:val="18"/>
                <w:szCs w:val="18"/>
              </w:rPr>
              <w:t xml:space="preserve">Classroom Behaviour: A Practical Guide to Effective Teaching, Behaviour Management and Colleague Support. </w:t>
            </w:r>
            <w:r w:rsidRPr="00C31072">
              <w:rPr>
                <w:rFonts w:ascii="Open Sans" w:hAnsi="Open Sans" w:eastAsia="Open Sans" w:cs="Open Sans"/>
                <w:sz w:val="18"/>
                <w:szCs w:val="18"/>
              </w:rPr>
              <w:t>SAGE: London</w:t>
            </w:r>
          </w:p>
          <w:p w:rsidRPr="009D6805" w:rsidR="00717B59" w:rsidP="00A619D2" w:rsidRDefault="00717B59" w14:paraId="27BA05D8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pct"/>
            <w:tcMar/>
          </w:tcPr>
          <w:p w:rsidRPr="009D6805" w:rsidR="009D6805" w:rsidP="009D6805" w:rsidRDefault="009D6805" w14:paraId="45C1D096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Weekly Development Summary </w:t>
            </w:r>
          </w:p>
          <w:p w:rsidRPr="009D6805" w:rsidR="009D6805" w:rsidP="009D6805" w:rsidRDefault="009D6805" w14:paraId="376BF68A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>Lesson Observations</w:t>
            </w:r>
          </w:p>
          <w:p w:rsidRPr="009D6805" w:rsidR="009D6805" w:rsidP="009D6805" w:rsidRDefault="009D6805" w14:paraId="43DDE320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Link Tutor </w:t>
            </w:r>
          </w:p>
          <w:p w:rsidRPr="009D6805" w:rsidR="00717B59" w:rsidP="00A619D2" w:rsidRDefault="00717B59" w14:paraId="267F0809" w14:textId="77777777">
            <w:pPr>
              <w:rPr>
                <w:rFonts w:ascii="Arial" w:hAnsi="Arial" w:cs="Arial"/>
              </w:rPr>
            </w:pPr>
          </w:p>
        </w:tc>
      </w:tr>
      <w:tr w:rsidRPr="00BC2F85" w:rsidR="00717B59" w:rsidTr="62362334" w14:paraId="69A6C189" w14:textId="77777777">
        <w:trPr>
          <w:trHeight w:val="231"/>
        </w:trPr>
        <w:tc>
          <w:tcPr>
            <w:tcW w:w="919" w:type="pct"/>
            <w:tcMar/>
          </w:tcPr>
          <w:p w:rsidRPr="009D6805" w:rsidR="00717B59" w:rsidP="00717B59" w:rsidRDefault="00717B59" w14:paraId="5985FB65" w14:textId="730DC7E8">
            <w:pPr>
              <w:rPr>
                <w:rFonts w:ascii="Arial" w:hAnsi="Arial" w:cs="Arial"/>
              </w:rPr>
            </w:pPr>
            <w:r w:rsidRPr="62362334" w:rsidR="23F8E0FA">
              <w:rPr>
                <w:rFonts w:ascii="Arial" w:hAnsi="Arial" w:cs="Arial"/>
              </w:rPr>
              <w:t>To be able to c</w:t>
            </w:r>
            <w:r w:rsidRPr="62362334" w:rsidR="00717B59">
              <w:rPr>
                <w:rFonts w:ascii="Arial" w:hAnsi="Arial" w:cs="Arial"/>
              </w:rPr>
              <w:t xml:space="preserve">reate an effective, </w:t>
            </w:r>
            <w:r w:rsidRPr="62362334" w:rsidR="00717B59">
              <w:rPr>
                <w:rFonts w:ascii="Arial" w:hAnsi="Arial" w:cs="Arial"/>
              </w:rPr>
              <w:t>supportive</w:t>
            </w:r>
            <w:r w:rsidRPr="62362334" w:rsidR="00717B59">
              <w:rPr>
                <w:rFonts w:ascii="Arial" w:hAnsi="Arial" w:cs="Arial"/>
              </w:rPr>
              <w:t xml:space="preserve"> and safe learning environment.</w:t>
            </w:r>
          </w:p>
          <w:p w:rsidRPr="009D6805" w:rsidR="00717B59" w:rsidP="00A619D2" w:rsidRDefault="00717B59" w14:paraId="654089D8" w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Mar/>
          </w:tcPr>
          <w:p w:rsidRPr="009D6805" w:rsidR="00717B59" w:rsidP="00A619D2" w:rsidRDefault="00717B59" w14:paraId="77F50ED7" w14:textId="5451B829">
            <w:pPr>
              <w:rPr>
                <w:rFonts w:ascii="Arial" w:hAnsi="Arial" w:cs="Arial"/>
                <w:u w:val="single"/>
              </w:rPr>
            </w:pPr>
            <w:r w:rsidRPr="31D8CE13" w:rsidR="00717B59">
              <w:rPr>
                <w:rFonts w:ascii="Arial" w:hAnsi="Arial" w:eastAsia="" w:cs="Arial" w:eastAsiaTheme="minorEastAsia"/>
              </w:rPr>
              <w:t>7.7</w:t>
            </w:r>
          </w:p>
        </w:tc>
        <w:tc>
          <w:tcPr>
            <w:tcW w:w="956" w:type="pct"/>
            <w:tcMar/>
          </w:tcPr>
          <w:p w:rsidRPr="009D6805" w:rsidR="00717B59" w:rsidP="00717B59" w:rsidRDefault="00717B59" w14:paraId="700059C8" w14:textId="676DE201">
            <w:pPr>
              <w:rPr>
                <w:rFonts w:ascii="Arial" w:hAnsi="Arial" w:cs="Arial"/>
              </w:rPr>
            </w:pPr>
            <w:r w:rsidRPr="31D8CE13" w:rsidR="00717B59">
              <w:rPr>
                <w:rFonts w:ascii="Arial" w:hAnsi="Arial" w:cs="Arial"/>
              </w:rPr>
              <w:t xml:space="preserve"> 5.</w:t>
            </w:r>
            <w:r w:rsidRPr="31D8CE13" w:rsidR="5268CB3B">
              <w:rPr>
                <w:rFonts w:ascii="Arial" w:hAnsi="Arial" w:cs="Arial"/>
              </w:rPr>
              <w:t>g</w:t>
            </w:r>
            <w:r w:rsidRPr="31D8CE13" w:rsidR="00717B59">
              <w:rPr>
                <w:rFonts w:ascii="Arial" w:hAnsi="Arial" w:cs="Arial"/>
              </w:rPr>
              <w:t>, 7.</w:t>
            </w:r>
            <w:r w:rsidRPr="31D8CE13" w:rsidR="78004761">
              <w:rPr>
                <w:rFonts w:ascii="Arial" w:hAnsi="Arial" w:cs="Arial"/>
              </w:rPr>
              <w:t>d</w:t>
            </w:r>
            <w:r w:rsidRPr="31D8CE13" w:rsidR="00717B59">
              <w:rPr>
                <w:rFonts w:ascii="Arial" w:hAnsi="Arial" w:cs="Arial"/>
              </w:rPr>
              <w:t>, 7.</w:t>
            </w:r>
            <w:r w:rsidRPr="31D8CE13" w:rsidR="6E5FD370">
              <w:rPr>
                <w:rFonts w:ascii="Arial" w:hAnsi="Arial" w:cs="Arial"/>
              </w:rPr>
              <w:t>e</w:t>
            </w:r>
            <w:r w:rsidRPr="31D8CE13" w:rsidR="00717B59">
              <w:rPr>
                <w:rFonts w:ascii="Arial" w:hAnsi="Arial" w:cs="Arial"/>
              </w:rPr>
              <w:t>, 7.</w:t>
            </w:r>
            <w:r w:rsidRPr="31D8CE13" w:rsidR="2E195A98">
              <w:rPr>
                <w:rFonts w:ascii="Arial" w:hAnsi="Arial" w:cs="Arial"/>
              </w:rPr>
              <w:t>g</w:t>
            </w:r>
          </w:p>
          <w:p w:rsidRPr="009D6805" w:rsidR="00717B59" w:rsidP="00A619D2" w:rsidRDefault="00717B59" w14:paraId="0F47331D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56" w:type="pct"/>
            <w:tcMar/>
          </w:tcPr>
          <w:p w:rsidR="009D6805" w:rsidP="00A619D2" w:rsidRDefault="009D6805" w14:paraId="636F0126" w14:textId="77777777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311C8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Birth to Five Matters (2021) Early Education </w:t>
            </w:r>
          </w:p>
          <w:p w:rsidR="009D6805" w:rsidP="00A619D2" w:rsidRDefault="009D6805" w14:paraId="7BB87670" w14:textId="77777777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Pr="00311C8F" w:rsidR="009D6805" w:rsidP="009D6805" w:rsidRDefault="009D6805" w14:paraId="6EA4ADB5" w14:textId="77777777">
            <w:pPr>
              <w:rPr>
                <w:rFonts w:ascii="Arial" w:hAnsi="Arial" w:cs="Arial"/>
              </w:rPr>
            </w:pPr>
            <w:hyperlink w:history="1" r:id="rId15">
              <w:r w:rsidRPr="00311C8F">
                <w:rPr>
                  <w:rStyle w:val="Hyperlink"/>
                  <w:rFonts w:ascii="Arial" w:hAnsi="Arial" w:cs="Arial"/>
                </w:rPr>
                <w:t>https://birthto5matters.org.uk/</w:t>
              </w:r>
            </w:hyperlink>
          </w:p>
          <w:p w:rsidRPr="009D6805" w:rsidR="00717B59" w:rsidP="00A619D2" w:rsidRDefault="009D6805" w14:paraId="39808D51" w14:textId="348C0C16">
            <w:pPr>
              <w:rPr>
                <w:rFonts w:ascii="Arial" w:hAnsi="Arial" w:cs="Arial"/>
                <w:u w:val="single"/>
              </w:rPr>
            </w:pPr>
            <w:r w:rsidRPr="00311C8F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029" w:type="pct"/>
            <w:tcMar/>
          </w:tcPr>
          <w:p w:rsidRPr="009D6805" w:rsidR="009D6805" w:rsidP="009D6805" w:rsidRDefault="009D6805" w14:paraId="325F180B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Weekly Development Summary </w:t>
            </w:r>
          </w:p>
          <w:p w:rsidRPr="009D6805" w:rsidR="009D6805" w:rsidP="009D6805" w:rsidRDefault="009D6805" w14:paraId="052A3A89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>Lesson Observations</w:t>
            </w:r>
          </w:p>
          <w:p w:rsidRPr="009D6805" w:rsidR="009D6805" w:rsidP="009D6805" w:rsidRDefault="009D6805" w14:paraId="401459C2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Link Tutor </w:t>
            </w:r>
          </w:p>
          <w:p w:rsidRPr="009D6805" w:rsidR="00717B59" w:rsidP="00A619D2" w:rsidRDefault="00717B59" w14:paraId="13BA3598" w14:textId="77777777">
            <w:pPr>
              <w:rPr>
                <w:rFonts w:ascii="Arial" w:hAnsi="Arial" w:cs="Arial"/>
              </w:rPr>
            </w:pPr>
          </w:p>
        </w:tc>
      </w:tr>
      <w:tr w:rsidRPr="00BC2F85" w:rsidR="00717B59" w:rsidTr="62362334" w14:paraId="1F9A07DB" w14:textId="77777777">
        <w:trPr>
          <w:trHeight w:val="231"/>
        </w:trPr>
        <w:tc>
          <w:tcPr>
            <w:tcW w:w="919" w:type="pct"/>
            <w:tcMar/>
          </w:tcPr>
          <w:p w:rsidRPr="009D6805" w:rsidR="00717B59" w:rsidP="62362334" w:rsidRDefault="00717B59" w14:paraId="78FBC386" w14:textId="421DD31E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2362334" w:rsidR="2F559013">
              <w:rPr>
                <w:rFonts w:ascii="Arial" w:hAnsi="Arial" w:eastAsia="Arial" w:cs="Arial"/>
                <w:color w:val="000000" w:themeColor="text1" w:themeTint="FF" w:themeShade="FF"/>
              </w:rPr>
              <w:t>To be able to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 to communicate effectively with expert colleagues to support excellent behaviour and classroom management in a supportive and inclusive environment.</w:t>
            </w:r>
          </w:p>
          <w:p w:rsidRPr="009D6805" w:rsidR="00717B59" w:rsidP="00A619D2" w:rsidRDefault="00717B59" w14:paraId="2DF55C9C" w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Mar/>
          </w:tcPr>
          <w:p w:rsidRPr="009D6805" w:rsidR="00717B59" w:rsidP="00717B59" w:rsidRDefault="00717B59" w14:paraId="52949A99" w14:textId="45ACB88D">
            <w:pPr>
              <w:rPr>
                <w:rFonts w:ascii="Arial" w:hAnsi="Arial" w:cs="Arial"/>
              </w:rPr>
            </w:pPr>
            <w:r w:rsidRPr="31D8CE13" w:rsidR="00717B59">
              <w:rPr>
                <w:rFonts w:ascii="Arial" w:hAnsi="Arial" w:cs="Arial"/>
              </w:rPr>
              <w:t xml:space="preserve"> 7.1, 1.4</w:t>
            </w:r>
          </w:p>
          <w:p w:rsidRPr="009D6805" w:rsidR="00717B59" w:rsidP="00A619D2" w:rsidRDefault="00717B59" w14:paraId="38EE913B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56" w:type="pct"/>
            <w:tcMar/>
          </w:tcPr>
          <w:p w:rsidRPr="009D6805" w:rsidR="00717B59" w:rsidP="00D34FFF" w:rsidRDefault="00D34FFF" w14:paraId="334665FE" w14:textId="433677D9">
            <w:pPr>
              <w:rPr>
                <w:rFonts w:ascii="Arial" w:hAnsi="Arial" w:cs="Arial"/>
                <w:u w:val="single"/>
              </w:rPr>
            </w:pPr>
            <w:r w:rsidRPr="31D8CE13" w:rsidR="1781E3C0">
              <w:rPr>
                <w:rFonts w:ascii="Arial" w:hAnsi="Arial" w:eastAsia="" w:cs="Arial" w:eastAsiaTheme="minorEastAsia"/>
              </w:rPr>
              <w:t xml:space="preserve"> 2d</w:t>
            </w:r>
          </w:p>
        </w:tc>
        <w:tc>
          <w:tcPr>
            <w:tcW w:w="956" w:type="pct"/>
            <w:tcMar/>
          </w:tcPr>
          <w:p w:rsidR="00717B59" w:rsidP="00A619D2" w:rsidRDefault="00C12863" w14:paraId="685AD77C" w14:textId="77777777">
            <w:pPr>
              <w:rPr>
                <w:rFonts w:ascii="Arial" w:hAnsi="Arial" w:cs="Arial"/>
                <w:i/>
                <w:iCs/>
              </w:rPr>
            </w:pPr>
            <w:r w:rsidRPr="00C12863">
              <w:rPr>
                <w:rFonts w:ascii="Arial" w:hAnsi="Arial" w:cs="Arial"/>
              </w:rPr>
              <w:t>Bennett, T</w:t>
            </w:r>
            <w:r>
              <w:rPr>
                <w:rFonts w:ascii="Arial" w:hAnsi="Arial" w:cs="Arial"/>
              </w:rPr>
              <w:t xml:space="preserve">., 2020. </w:t>
            </w:r>
            <w:r w:rsidRPr="00C12863">
              <w:rPr>
                <w:rFonts w:ascii="Arial" w:hAnsi="Arial" w:cs="Arial"/>
                <w:i/>
                <w:iCs/>
              </w:rPr>
              <w:t>Creating culture: how school leaders can optimise behaviour</w:t>
            </w:r>
          </w:p>
          <w:p w:rsidR="00791C99" w:rsidP="00A619D2" w:rsidRDefault="00791C99" w14:paraId="0C00D85A" w14:textId="77777777">
            <w:pPr>
              <w:rPr>
                <w:i/>
                <w:iCs/>
              </w:rPr>
            </w:pPr>
          </w:p>
          <w:p w:rsidRPr="00791C99" w:rsidR="00791C99" w:rsidP="00A619D2" w:rsidRDefault="00791C99" w14:paraId="2EC387C8" w14:textId="1617460D">
            <w:pPr>
              <w:rPr>
                <w:rFonts w:ascii="Arial" w:hAnsi="Arial" w:cs="Arial"/>
                <w:u w:val="single"/>
              </w:rPr>
            </w:pPr>
            <w:r w:rsidRPr="00791C99">
              <w:t>Department for Education,</w:t>
            </w:r>
            <w:r>
              <w:t xml:space="preserve"> 2017. </w:t>
            </w:r>
            <w:r w:rsidRPr="00791C99">
              <w:rPr>
                <w:i/>
                <w:iCs/>
              </w:rPr>
              <w:t>Case studies of behaviour management practices in schools rated Outstanding</w:t>
            </w:r>
          </w:p>
        </w:tc>
        <w:tc>
          <w:tcPr>
            <w:tcW w:w="1029" w:type="pct"/>
            <w:tcMar/>
          </w:tcPr>
          <w:p w:rsidRPr="009D6805" w:rsidR="009D6805" w:rsidP="009D6805" w:rsidRDefault="009D6805" w14:paraId="67C445F6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Weekly Development Summary </w:t>
            </w:r>
          </w:p>
          <w:p w:rsidRPr="009D6805" w:rsidR="009D6805" w:rsidP="009D6805" w:rsidRDefault="009D6805" w14:paraId="6FBCCA14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>Lesson Observations</w:t>
            </w:r>
          </w:p>
          <w:p w:rsidRPr="009D6805" w:rsidR="009D6805" w:rsidP="009D6805" w:rsidRDefault="009D6805" w14:paraId="38A147B2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Link Tutor </w:t>
            </w:r>
          </w:p>
          <w:p w:rsidRPr="009D6805" w:rsidR="00717B59" w:rsidP="00A619D2" w:rsidRDefault="00717B59" w14:paraId="1E3CDA93" w14:textId="77777777">
            <w:pPr>
              <w:rPr>
                <w:rFonts w:ascii="Arial" w:hAnsi="Arial" w:cs="Arial"/>
              </w:rPr>
            </w:pPr>
          </w:p>
        </w:tc>
      </w:tr>
      <w:tr w:rsidRPr="00BC2F85" w:rsidR="00717B59" w:rsidTr="62362334" w14:paraId="3766181B" w14:textId="77777777">
        <w:trPr>
          <w:trHeight w:val="231"/>
        </w:trPr>
        <w:tc>
          <w:tcPr>
            <w:tcW w:w="919" w:type="pct"/>
            <w:tcMar/>
          </w:tcPr>
          <w:p w:rsidRPr="009D6805" w:rsidR="00717B59" w:rsidP="62362334" w:rsidRDefault="00717B59" w14:paraId="1DED723E" w14:textId="279F3DAA">
            <w:pPr>
              <w:rPr>
                <w:rFonts w:ascii="Arial" w:hAnsi="Arial" w:eastAsia="Arial" w:cs="Arial"/>
                <w:color w:val="000000" w:themeColor="text1"/>
              </w:rPr>
            </w:pPr>
            <w:r w:rsidRPr="62362334" w:rsidR="3B89A260">
              <w:rPr>
                <w:rFonts w:ascii="Arial" w:hAnsi="Arial" w:eastAsia="Arial" w:cs="Arial"/>
                <w:color w:val="000000" w:themeColor="text1" w:themeTint="FF" w:themeShade="FF"/>
              </w:rPr>
              <w:t>To understand h</w:t>
            </w:r>
            <w:r w:rsidRPr="62362334" w:rsidR="3B89A260">
              <w:rPr>
                <w:rFonts w:ascii="Arial" w:hAnsi="Arial" w:eastAsia="Arial" w:cs="Arial"/>
                <w:color w:val="000000" w:themeColor="text1" w:themeTint="FF" w:themeShade="FF"/>
              </w:rPr>
              <w:t>ow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 teachers 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have 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>the ability to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 affect and improve wellbeing and 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>mot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>ivation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 which 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>impacts</w:t>
            </w:r>
            <w:r w:rsidRPr="62362334" w:rsidR="00717B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 positively on pupil behaviour.</w:t>
            </w:r>
          </w:p>
          <w:p w:rsidRPr="009D6805" w:rsidR="00717B59" w:rsidP="00A619D2" w:rsidRDefault="00717B59" w14:paraId="35F7EBEB" w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  <w:tcMar/>
          </w:tcPr>
          <w:p w:rsidRPr="009D6805" w:rsidR="00717B59" w:rsidP="00717B59" w:rsidRDefault="00717B59" w14:paraId="03225EC2" w14:textId="44DB871E">
            <w:pPr>
              <w:rPr>
                <w:rFonts w:ascii="Arial" w:hAnsi="Arial" w:cs="Arial"/>
                <w:u w:val="single"/>
              </w:rPr>
            </w:pPr>
            <w:r w:rsidRPr="31D8CE13" w:rsidR="00717B59">
              <w:rPr>
                <w:rFonts w:ascii="Arial" w:hAnsi="Arial" w:eastAsia="" w:cs="Arial" w:eastAsiaTheme="minorEastAsia"/>
              </w:rPr>
              <w:t xml:space="preserve"> 1.6</w:t>
            </w:r>
          </w:p>
        </w:tc>
        <w:tc>
          <w:tcPr>
            <w:tcW w:w="956" w:type="pct"/>
            <w:tcMar/>
          </w:tcPr>
          <w:p w:rsidRPr="009D6805" w:rsidR="00717B59" w:rsidP="31D8CE13" w:rsidRDefault="00717B59" w14:paraId="325D7440" w14:textId="4A977313">
            <w:pPr>
              <w:rPr>
                <w:rFonts w:ascii="Arial" w:hAnsi="Arial" w:eastAsia="" w:cs="Arial" w:eastAsiaTheme="minorEastAsia"/>
              </w:rPr>
            </w:pPr>
            <w:r w:rsidRPr="31D8CE13" w:rsidR="00717B59">
              <w:rPr>
                <w:rFonts w:ascii="Arial" w:hAnsi="Arial" w:eastAsia="" w:cs="Arial" w:eastAsiaTheme="minorEastAsia"/>
              </w:rPr>
              <w:t>5.</w:t>
            </w:r>
            <w:r w:rsidRPr="31D8CE13" w:rsidR="13B5ACF0">
              <w:rPr>
                <w:rFonts w:ascii="Arial" w:hAnsi="Arial" w:eastAsia="" w:cs="Arial" w:eastAsiaTheme="minorEastAsia"/>
              </w:rPr>
              <w:t>g</w:t>
            </w:r>
            <w:r w:rsidRPr="31D8CE13" w:rsidR="00717B59">
              <w:rPr>
                <w:rFonts w:ascii="Arial" w:hAnsi="Arial" w:eastAsia="" w:cs="Arial" w:eastAsiaTheme="minorEastAsia"/>
              </w:rPr>
              <w:t xml:space="preserve">, </w:t>
            </w:r>
            <w:r w:rsidRPr="31D8CE13" w:rsidR="00717B59">
              <w:rPr>
                <w:rFonts w:ascii="Arial" w:hAnsi="Arial" w:eastAsia="" w:cs="Arial" w:eastAsiaTheme="minorEastAsia"/>
              </w:rPr>
              <w:t>7.</w:t>
            </w:r>
            <w:r w:rsidRPr="31D8CE13" w:rsidR="314925A7">
              <w:rPr>
                <w:rFonts w:ascii="Arial" w:hAnsi="Arial" w:eastAsia="" w:cs="Arial" w:eastAsiaTheme="minorEastAsia"/>
              </w:rPr>
              <w:t>d</w:t>
            </w:r>
            <w:r w:rsidRPr="31D8CE13" w:rsidR="00717B59">
              <w:rPr>
                <w:rFonts w:ascii="Arial" w:hAnsi="Arial" w:eastAsia="" w:cs="Arial" w:eastAsiaTheme="minorEastAsia"/>
              </w:rPr>
              <w:t>, 5.</w:t>
            </w:r>
            <w:r w:rsidRPr="31D8CE13" w:rsidR="3F1087FF">
              <w:rPr>
                <w:rFonts w:ascii="Arial" w:hAnsi="Arial" w:eastAsia="" w:cs="Arial" w:eastAsiaTheme="minorEastAsia"/>
              </w:rPr>
              <w:t>e</w:t>
            </w:r>
            <w:r w:rsidRPr="31D8CE13" w:rsidR="00717B59">
              <w:rPr>
                <w:rFonts w:ascii="Arial" w:hAnsi="Arial" w:eastAsia="" w:cs="Arial" w:eastAsiaTheme="minorEastAsia"/>
              </w:rPr>
              <w:t>,  7</w:t>
            </w:r>
            <w:r w:rsidRPr="31D8CE13" w:rsidR="00717B59">
              <w:rPr>
                <w:rFonts w:ascii="Arial" w:hAnsi="Arial" w:eastAsia="" w:cs="Arial" w:eastAsiaTheme="minorEastAsia"/>
              </w:rPr>
              <w:t>.</w:t>
            </w:r>
            <w:r w:rsidRPr="31D8CE13" w:rsidR="27FB2636">
              <w:rPr>
                <w:rFonts w:ascii="Arial" w:hAnsi="Arial" w:eastAsia="" w:cs="Arial" w:eastAsiaTheme="minorEastAsia"/>
              </w:rPr>
              <w:t>g</w:t>
            </w:r>
          </w:p>
          <w:p w:rsidRPr="009D6805" w:rsidR="00717B59" w:rsidP="00A619D2" w:rsidRDefault="00717B59" w14:paraId="5899D76C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56" w:type="pct"/>
            <w:tcMar/>
          </w:tcPr>
          <w:p w:rsidRPr="009D6805" w:rsidR="00717B59" w:rsidP="00A619D2" w:rsidRDefault="00C12863" w14:paraId="20EA24C1" w14:textId="5A7A3847">
            <w:pPr>
              <w:rPr>
                <w:rFonts w:ascii="Arial" w:hAnsi="Arial" w:cs="Arial"/>
                <w:u w:val="single"/>
              </w:rPr>
            </w:pPr>
            <w:r w:rsidRPr="00C12863">
              <w:rPr>
                <w:rFonts w:ascii="Arial" w:hAnsi="Arial" w:cs="Arial"/>
                <w:u w:val="single"/>
              </w:rPr>
              <w:t>https://www.gov.uk/government/speeches/research-commentary-managing-behaviour</w:t>
            </w:r>
          </w:p>
        </w:tc>
        <w:tc>
          <w:tcPr>
            <w:tcW w:w="1029" w:type="pct"/>
            <w:tcMar/>
          </w:tcPr>
          <w:p w:rsidRPr="009D6805" w:rsidR="009D6805" w:rsidP="009D6805" w:rsidRDefault="009D6805" w14:paraId="1E4836D5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Weekly Development Summary </w:t>
            </w:r>
          </w:p>
          <w:p w:rsidRPr="009D6805" w:rsidR="009D6805" w:rsidP="009D6805" w:rsidRDefault="009D6805" w14:paraId="536C4193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>Lesson Observations</w:t>
            </w:r>
          </w:p>
          <w:p w:rsidRPr="009D6805" w:rsidR="009D6805" w:rsidP="009D6805" w:rsidRDefault="009D6805" w14:paraId="7B1C8714" w14:textId="77777777">
            <w:pPr>
              <w:rPr>
                <w:rFonts w:ascii="Arial" w:hAnsi="Arial" w:cs="Arial"/>
              </w:rPr>
            </w:pPr>
            <w:r w:rsidRPr="009D6805">
              <w:rPr>
                <w:rFonts w:ascii="Arial" w:hAnsi="Arial" w:cs="Arial"/>
              </w:rPr>
              <w:t xml:space="preserve">Link Tutor </w:t>
            </w:r>
          </w:p>
          <w:p w:rsidRPr="009D6805" w:rsidR="00717B59" w:rsidP="00A619D2" w:rsidRDefault="00717B59" w14:paraId="5190B46A" w14:textId="77777777">
            <w:pPr>
              <w:rPr>
                <w:rFonts w:ascii="Arial" w:hAnsi="Arial" w:cs="Arial"/>
              </w:rPr>
            </w:pPr>
          </w:p>
        </w:tc>
      </w:tr>
      <w:bookmarkEnd w:id="2"/>
      <w:bookmarkEnd w:id="4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5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479"/>
        <w:gridCol w:w="2065"/>
        <w:gridCol w:w="1986"/>
        <w:gridCol w:w="2020"/>
        <w:gridCol w:w="5279"/>
        <w:gridCol w:w="1975"/>
      </w:tblGrid>
      <w:tr w:rsidRPr="006D12F4" w:rsidR="003B3F79" w:rsidTr="0EAC27F8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5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0EAC27F8" w14:paraId="781046DF" w14:textId="77777777">
        <w:trPr>
          <w:trHeight w:val="464"/>
        </w:trPr>
        <w:tc>
          <w:tcPr>
            <w:tcW w:w="1479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065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5279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5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901D02" w:rsidTr="0EAC27F8" w14:paraId="02039AAE" w14:textId="77777777">
        <w:trPr>
          <w:trHeight w:val="231"/>
        </w:trPr>
        <w:tc>
          <w:tcPr>
            <w:tcW w:w="1479" w:type="dxa"/>
            <w:tcMar/>
          </w:tcPr>
          <w:p w:rsidRPr="00C6713A" w:rsidR="00901D02" w:rsidP="00901D02" w:rsidRDefault="00B57254" w14:paraId="237BC73C" w14:textId="5DDA6A1D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EDFA56B" w:rsidR="00B57254">
              <w:rPr>
                <w:rFonts w:ascii="Arial" w:hAnsi="Arial" w:cs="Arial"/>
                <w:b w:val="1"/>
                <w:bCs w:val="1"/>
              </w:rPr>
              <w:t>EYE</w:t>
            </w:r>
            <w:r w:rsidRPr="6EDFA56B" w:rsidR="3E38BC97">
              <w:rPr>
                <w:rFonts w:ascii="Arial" w:hAnsi="Arial" w:cs="Arial"/>
                <w:b w:val="1"/>
                <w:bCs w:val="1"/>
              </w:rPr>
              <w:t>2</w:t>
            </w:r>
            <w:r w:rsidRPr="6EDFA56B" w:rsidR="00B57254">
              <w:rPr>
                <w:rFonts w:ascii="Arial" w:hAnsi="Arial" w:cs="Arial"/>
                <w:b w:val="1"/>
                <w:bCs w:val="1"/>
              </w:rPr>
              <w:t>010</w:t>
            </w:r>
          </w:p>
        </w:tc>
        <w:tc>
          <w:tcPr>
            <w:tcW w:w="2065" w:type="dxa"/>
            <w:tcMar/>
          </w:tcPr>
          <w:p w:rsidRPr="00BC2F85" w:rsidR="00901D02" w:rsidP="00901D02" w:rsidRDefault="00901D02" w14:paraId="62784E2B" w14:textId="15E71387">
            <w:pPr>
              <w:rPr>
                <w:rFonts w:ascii="Arial" w:hAnsi="Arial" w:cs="Arial"/>
              </w:rPr>
            </w:pPr>
            <w:r w:rsidRPr="00C31072">
              <w:rPr>
                <w:rFonts w:ascii="Arial" w:hAnsi="Arial" w:cs="Arial"/>
                <w:color w:val="000000" w:themeColor="text1"/>
                <w:sz w:val="20"/>
                <w:szCs w:val="20"/>
              </w:rPr>
              <w:t>Building effective relationships is supported when pupils’ feelings are considered and understood.</w:t>
            </w:r>
          </w:p>
        </w:tc>
        <w:tc>
          <w:tcPr>
            <w:tcW w:w="1986" w:type="dxa"/>
            <w:tcMar/>
          </w:tcPr>
          <w:p w:rsidRPr="00DF3793" w:rsidR="00901D02" w:rsidP="31D8CE13" w:rsidRDefault="00901D02" w14:paraId="3C5BAAE7" w14:textId="3089FC2C">
            <w:pPr>
              <w:rPr>
                <w:rFonts w:ascii="Arial" w:hAnsi="Arial" w:cs="Arial"/>
                <w:u w:val="single"/>
              </w:rPr>
            </w:pP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7.7</w:t>
            </w:r>
          </w:p>
        </w:tc>
        <w:tc>
          <w:tcPr>
            <w:tcW w:w="2020" w:type="dxa"/>
            <w:tcMar/>
          </w:tcPr>
          <w:p w:rsidRPr="00DF3793" w:rsidR="00901D02" w:rsidP="31D8CE13" w:rsidRDefault="00901D02" w14:paraId="23B82D3F" w14:textId="288F4E68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1D8CE13" w:rsidR="5F2EDDF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5.</w:t>
            </w:r>
            <w:r w:rsidRPr="31D8CE13" w:rsidR="43699AF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</w:t>
            </w:r>
            <w:r w:rsidRPr="31D8CE13" w:rsidR="5F2EDDF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, 7.</w:t>
            </w:r>
            <w:r w:rsidRPr="31D8CE13" w:rsidR="2C76338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</w:t>
            </w:r>
            <w:r w:rsidRPr="31D8CE13" w:rsidR="5F2EDDF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, 7.</w:t>
            </w:r>
            <w:r w:rsidRPr="31D8CE13" w:rsidR="0EA6B28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</w:t>
            </w:r>
            <w:r w:rsidRPr="31D8CE13" w:rsidR="5F2EDDF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, 7.</w:t>
            </w:r>
            <w:r w:rsidRPr="31D8CE13" w:rsidR="3D8736B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</w:t>
            </w:r>
          </w:p>
        </w:tc>
        <w:tc>
          <w:tcPr>
            <w:tcW w:w="5279" w:type="dxa"/>
            <w:tcMar/>
          </w:tcPr>
          <w:p w:rsidRPr="00C31072" w:rsidR="00791C99" w:rsidP="00791C99" w:rsidRDefault="00791C99" w14:paraId="6D707199" w14:textId="77777777">
            <w:pPr>
              <w:spacing w:line="216" w:lineRule="auto"/>
              <w:rPr>
                <w:sz w:val="18"/>
                <w:szCs w:val="18"/>
              </w:rPr>
            </w:pPr>
            <w:r w:rsidRPr="00C31072">
              <w:rPr>
                <w:rFonts w:ascii="Open Sans" w:hAnsi="Open Sans" w:eastAsia="Open Sans" w:cs="Open Sans"/>
                <w:sz w:val="18"/>
                <w:szCs w:val="18"/>
              </w:rPr>
              <w:t xml:space="preserve">BENNETT, T., 2016. </w:t>
            </w:r>
            <w:r w:rsidRPr="00C31072">
              <w:rPr>
                <w:rFonts w:ascii="Open Sans" w:hAnsi="Open Sans" w:eastAsia="Open Sans" w:cs="Open Sans"/>
                <w:i/>
                <w:iCs/>
                <w:sz w:val="18"/>
                <w:szCs w:val="18"/>
              </w:rPr>
              <w:t xml:space="preserve">Developing behaviour management content for ITT. Available from: </w:t>
            </w:r>
            <w:hyperlink r:id="rId16">
              <w:r w:rsidRPr="00C31072">
                <w:rPr>
                  <w:rStyle w:val="Hyperlink"/>
                  <w:rFonts w:ascii="Open Sans" w:hAnsi="Open Sans" w:eastAsia="Open Sans" w:cs="Open Sans"/>
                  <w:sz w:val="18"/>
                  <w:szCs w:val="18"/>
                </w:rPr>
                <w:t>Creating a culture: a review of behaviour management in schools - GOV.UK (www.gov.uk)</w:t>
              </w:r>
            </w:hyperlink>
          </w:p>
          <w:p w:rsidRPr="00BC2F85" w:rsidR="00901D02" w:rsidP="00901D02" w:rsidRDefault="00791C99" w14:paraId="6BAC8EBE" w14:textId="63FF0561">
            <w:pPr>
              <w:rPr>
                <w:rFonts w:ascii="Arial" w:hAnsi="Arial" w:cs="Arial"/>
              </w:rPr>
            </w:pPr>
            <w:r w:rsidRPr="00C31072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 xml:space="preserve">BOMBER, L., 2020. </w:t>
            </w:r>
            <w:r w:rsidRPr="00C31072">
              <w:rPr>
                <w:rFonts w:ascii="Open Sans" w:hAnsi="Open Sans" w:eastAsia="Open Sans" w:cs="Open Sans"/>
                <w:i/>
                <w:color w:val="000000" w:themeColor="text1"/>
                <w:sz w:val="18"/>
                <w:szCs w:val="18"/>
              </w:rPr>
              <w:t xml:space="preserve">Know Me </w:t>
            </w:r>
            <w:proofErr w:type="gramStart"/>
            <w:r w:rsidRPr="00C31072">
              <w:rPr>
                <w:rFonts w:ascii="Open Sans" w:hAnsi="Open Sans" w:eastAsia="Open Sans" w:cs="Open Sans"/>
                <w:i/>
                <w:color w:val="000000" w:themeColor="text1"/>
                <w:sz w:val="18"/>
                <w:szCs w:val="18"/>
              </w:rPr>
              <w:t>To</w:t>
            </w:r>
            <w:proofErr w:type="gramEnd"/>
            <w:r w:rsidRPr="00C31072">
              <w:rPr>
                <w:rFonts w:ascii="Open Sans" w:hAnsi="Open Sans" w:eastAsia="Open Sans" w:cs="Open Sans"/>
                <w:i/>
                <w:color w:val="000000" w:themeColor="text1"/>
                <w:sz w:val="18"/>
                <w:szCs w:val="18"/>
              </w:rPr>
              <w:t xml:space="preserve"> Teach Me. </w:t>
            </w:r>
            <w:r w:rsidRPr="00C31072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>London: Worth Publishing</w:t>
            </w:r>
          </w:p>
        </w:tc>
        <w:tc>
          <w:tcPr>
            <w:tcW w:w="1975" w:type="dxa"/>
            <w:tcMar/>
          </w:tcPr>
          <w:p w:rsidRPr="00BC2F85" w:rsidR="00901D02" w:rsidP="00901D02" w:rsidRDefault="00791C99" w14:paraId="55ED0C74" w14:textId="05BC9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Journey</w:t>
            </w:r>
          </w:p>
        </w:tc>
      </w:tr>
      <w:tr w:rsidR="00901D02" w:rsidTr="0EAC27F8" w14:paraId="357EAE48" w14:textId="77777777">
        <w:trPr>
          <w:trHeight w:val="411"/>
        </w:trPr>
        <w:tc>
          <w:tcPr>
            <w:tcW w:w="1479" w:type="dxa"/>
            <w:tcMar/>
          </w:tcPr>
          <w:p w:rsidRPr="00507F3E" w:rsidR="00901D02" w:rsidP="00901D02" w:rsidRDefault="00901D02" w14:paraId="5F51C5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901D02" w:rsidP="00901D02" w:rsidRDefault="00B57254" w14:paraId="5F071403" w14:textId="4B0D3F3D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D6F9DBD" w:rsidR="00B57254">
              <w:rPr>
                <w:rFonts w:ascii="Arial" w:hAnsi="Arial" w:cs="Arial"/>
                <w:b w:val="1"/>
                <w:bCs w:val="1"/>
              </w:rPr>
              <w:t>EYE 200</w:t>
            </w:r>
            <w:r w:rsidRPr="7D6F9DBD" w:rsidR="4D79962A">
              <w:rPr>
                <w:rFonts w:ascii="Arial" w:hAnsi="Arial" w:cs="Arial"/>
                <w:b w:val="1"/>
                <w:bCs w:val="1"/>
              </w:rPr>
              <w:t>8</w:t>
            </w:r>
          </w:p>
        </w:tc>
        <w:tc>
          <w:tcPr>
            <w:tcW w:w="2065" w:type="dxa"/>
            <w:tcMar/>
          </w:tcPr>
          <w:p w:rsidR="00901D02" w:rsidP="00901D02" w:rsidRDefault="00901D02" w14:paraId="448F961F" w14:textId="77777777">
            <w:pPr>
              <w:rPr>
                <w:rFonts w:ascii="Arial" w:hAnsi="Arial" w:eastAsia="Arial" w:cs="Arial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iCs/>
                <w:color w:val="000000" w:themeColor="text1"/>
                <w:sz w:val="20"/>
                <w:szCs w:val="20"/>
              </w:rPr>
              <w:t xml:space="preserve">How teachers </w:t>
            </w:r>
            <w:proofErr w:type="gramStart"/>
            <w:r>
              <w:rPr>
                <w:rFonts w:ascii="Arial" w:hAnsi="Arial" w:eastAsia="Arial" w:cs="Arial"/>
                <w:bCs/>
                <w:iCs/>
                <w:color w:val="000000" w:themeColor="text1"/>
                <w:sz w:val="20"/>
                <w:szCs w:val="20"/>
              </w:rPr>
              <w:t>have the ability to</w:t>
            </w:r>
            <w:proofErr w:type="gramEnd"/>
            <w:r>
              <w:rPr>
                <w:rFonts w:ascii="Arial" w:hAnsi="Arial" w:eastAsia="Arial" w:cs="Arial"/>
                <w:bCs/>
                <w:iCs/>
                <w:color w:val="000000" w:themeColor="text1"/>
                <w:sz w:val="20"/>
                <w:szCs w:val="20"/>
              </w:rPr>
              <w:t xml:space="preserve"> affect and improve wellbeing and motivation which </w:t>
            </w:r>
            <w:r>
              <w:rPr>
                <w:rFonts w:ascii="Arial" w:hAnsi="Arial" w:eastAsia="Arial" w:cs="Arial"/>
                <w:bCs/>
                <w:iCs/>
                <w:color w:val="000000" w:themeColor="text1"/>
                <w:sz w:val="20"/>
                <w:szCs w:val="20"/>
              </w:rPr>
              <w:t>impacts positively on pupil behaviour.</w:t>
            </w:r>
          </w:p>
          <w:p w:rsidRPr="00FB4E81" w:rsidR="00901D02" w:rsidP="00901D02" w:rsidRDefault="00901D02" w14:paraId="2D97A9CE" w14:textId="6AD1B5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Mar/>
          </w:tcPr>
          <w:p w:rsidRPr="00FB4E81" w:rsidR="00901D02" w:rsidP="00901D02" w:rsidRDefault="00901D02" w14:paraId="2E5A2133" w14:textId="25D5E2D9">
            <w:pPr>
              <w:rPr>
                <w:rFonts w:ascii="Arial" w:hAnsi="Arial" w:cs="Arial"/>
                <w:u w:val="single"/>
              </w:rPr>
            </w:pP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1.6</w:t>
            </w:r>
          </w:p>
        </w:tc>
        <w:tc>
          <w:tcPr>
            <w:tcW w:w="2020" w:type="dxa"/>
            <w:tcMar/>
          </w:tcPr>
          <w:p w:rsidRPr="00C2028E" w:rsidR="00901D02" w:rsidP="00901D02" w:rsidRDefault="00901D02" w14:paraId="52B86171" w14:textId="6CA9E4C6">
            <w:pPr>
              <w:rPr>
                <w:rFonts w:ascii="Arial" w:hAnsi="Arial" w:cs="Arial"/>
              </w:rPr>
            </w:pP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5.</w:t>
            </w:r>
            <w:r w:rsidRPr="31D8CE13" w:rsidR="1797D568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g</w:t>
            </w: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, 7.</w:t>
            </w:r>
            <w:r w:rsidRPr="31D8CE13" w:rsidR="1F18839B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d</w:t>
            </w: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, 5.</w:t>
            </w:r>
            <w:r w:rsidRPr="31D8CE13" w:rsidR="76EA4800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e</w:t>
            </w: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, 7.</w:t>
            </w:r>
            <w:r w:rsidRPr="31D8CE13" w:rsidR="619B6492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g</w:t>
            </w:r>
          </w:p>
        </w:tc>
        <w:tc>
          <w:tcPr>
            <w:tcW w:w="5279" w:type="dxa"/>
            <w:tcMar/>
          </w:tcPr>
          <w:p w:rsidRPr="00C31072" w:rsidR="00791C99" w:rsidP="00791C99" w:rsidRDefault="00791C99" w14:paraId="578746AE" w14:textId="77777777">
            <w:pPr>
              <w:spacing w:line="259" w:lineRule="auto"/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</w:pPr>
            <w:r w:rsidRPr="00C31072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 xml:space="preserve">HASTINGS, R., BAKER, P., GORE, N. and HUGHES, C., 2013. A conceptual framework for understanding why challenging behaviours occur in people with developmental disabilities. </w:t>
            </w:r>
            <w:r w:rsidRPr="00C31072">
              <w:rPr>
                <w:rFonts w:ascii="Open Sans" w:hAnsi="Open Sans" w:eastAsia="Open Sans" w:cs="Open Sans"/>
                <w:i/>
                <w:iCs/>
                <w:color w:val="000000" w:themeColor="text1"/>
                <w:sz w:val="18"/>
                <w:szCs w:val="18"/>
              </w:rPr>
              <w:t>International Journal of Positive Behaviour Support</w:t>
            </w:r>
            <w:r w:rsidRPr="00C31072">
              <w:rPr>
                <w:rFonts w:ascii="Open Sans" w:hAnsi="Open Sans" w:eastAsia="Open Sans" w:cs="Open Sans"/>
                <w:color w:val="000000" w:themeColor="text1"/>
                <w:sz w:val="18"/>
                <w:szCs w:val="18"/>
              </w:rPr>
              <w:t xml:space="preserve"> [online]. 3 (2). </w:t>
            </w:r>
          </w:p>
          <w:p w:rsidRPr="00C2028E" w:rsidR="00901D02" w:rsidP="00901D02" w:rsidRDefault="00901D02" w14:paraId="067F0392" w14:textId="77777777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  <w:tcMar/>
          </w:tcPr>
          <w:p w:rsidRPr="00C2028E" w:rsidR="00901D02" w:rsidP="00901D02" w:rsidRDefault="00791C99" w14:paraId="51B8B182" w14:textId="579D2D21">
            <w:pPr>
              <w:rPr>
                <w:rFonts w:ascii="Arial" w:hAnsi="Arial" w:cs="Arial"/>
              </w:rPr>
            </w:pPr>
            <w:r w:rsidRPr="00791C99">
              <w:rPr>
                <w:rFonts w:ascii="Arial" w:hAnsi="Arial" w:cs="Arial" w:eastAsiaTheme="minorEastAsia"/>
              </w:rPr>
              <w:t xml:space="preserve">Employ the ABC (antecedent, behaviour consequence) </w:t>
            </w:r>
            <w:r w:rsidRPr="00791C99">
              <w:rPr>
                <w:rFonts w:ascii="Arial" w:hAnsi="Arial" w:cs="Arial" w:eastAsiaTheme="minorEastAsia"/>
              </w:rPr>
              <w:t>approach with mentor to support discussion</w:t>
            </w:r>
          </w:p>
        </w:tc>
      </w:tr>
      <w:tr w:rsidR="00901D02" w:rsidTr="0EAC27F8" w14:paraId="557C5A29" w14:textId="77777777">
        <w:trPr>
          <w:trHeight w:val="422"/>
        </w:trPr>
        <w:tc>
          <w:tcPr>
            <w:tcW w:w="1479" w:type="dxa"/>
            <w:tcMar/>
          </w:tcPr>
          <w:p w:rsidRPr="00507F3E" w:rsidR="00901D02" w:rsidP="00901D02" w:rsidRDefault="00901D02" w14:paraId="57F0C2C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901D02" w:rsidP="00901D02" w:rsidRDefault="00B57254" w14:paraId="4A6CC566" w14:textId="65C4411B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D6F9DBD" w:rsidR="00B57254">
              <w:rPr>
                <w:rFonts w:ascii="Arial" w:hAnsi="Arial" w:cs="Arial"/>
                <w:b w:val="1"/>
                <w:bCs w:val="1"/>
              </w:rPr>
              <w:t>EYE 200</w:t>
            </w:r>
            <w:r w:rsidRPr="7D6F9DBD" w:rsidR="790BC9D1">
              <w:rPr>
                <w:rFonts w:ascii="Arial" w:hAnsi="Arial" w:cs="Arial"/>
                <w:b w:val="1"/>
                <w:bCs w:val="1"/>
              </w:rPr>
              <w:t>8</w:t>
            </w:r>
          </w:p>
        </w:tc>
        <w:tc>
          <w:tcPr>
            <w:tcW w:w="2065" w:type="dxa"/>
            <w:tcMar/>
          </w:tcPr>
          <w:p w:rsidR="00901D02" w:rsidP="00901D02" w:rsidRDefault="00901D02" w14:paraId="5A68CFC6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072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there is a range of factors that affect pupil behaviour both within and outside the classroom.</w:t>
            </w:r>
          </w:p>
          <w:p w:rsidRPr="00FB4E81" w:rsidR="00901D02" w:rsidP="00901D02" w:rsidRDefault="00901D02" w14:paraId="49DDBEFC" w14:textId="77777777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tcMar/>
          </w:tcPr>
          <w:p w:rsidRPr="00FB4E81" w:rsidR="00901D02" w:rsidP="00901D02" w:rsidRDefault="00901D02" w14:paraId="5AF496B9" w14:textId="52B0D127">
            <w:pPr>
              <w:rPr>
                <w:rFonts w:ascii="Arial" w:hAnsi="Arial" w:cs="Arial"/>
                <w:u w:val="single"/>
              </w:rPr>
            </w:pPr>
            <w:r w:rsidRPr="31D8CE13" w:rsidR="5F2EDDF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7.3</w:t>
            </w:r>
          </w:p>
        </w:tc>
        <w:tc>
          <w:tcPr>
            <w:tcW w:w="2020" w:type="dxa"/>
            <w:tcMar/>
          </w:tcPr>
          <w:p w:rsidRPr="00DF3793" w:rsidR="00901D02" w:rsidP="31D8CE13" w:rsidRDefault="00901D02" w14:paraId="7447147D" w14:textId="7B3B6213">
            <w:pPr>
              <w:rPr>
                <w:rFonts w:ascii="Arial" w:hAnsi="Arial" w:cs="Arial"/>
              </w:rPr>
            </w:pP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7.</w:t>
            </w:r>
            <w:r w:rsidRPr="31D8CE13" w:rsidR="38E9AF4F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>b</w:t>
            </w: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 xml:space="preserve">, </w:t>
            </w:r>
            <w:r w:rsidRPr="31D8CE13" w:rsidR="63C823D9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 xml:space="preserve"> </w:t>
            </w:r>
            <w:r w:rsidRPr="31D8CE13" w:rsidR="5F2EDDFD">
              <w:rPr>
                <w:rFonts w:ascii="Arial" w:hAnsi="Arial" w:eastAsia="" w:cs="Arial" w:eastAsiaTheme="minorEastAsia"/>
                <w:b w:val="1"/>
                <w:bCs w:val="1"/>
                <w:sz w:val="20"/>
                <w:szCs w:val="20"/>
              </w:rPr>
              <w:t xml:space="preserve">3 </w:t>
            </w:r>
          </w:p>
        </w:tc>
        <w:tc>
          <w:tcPr>
            <w:tcW w:w="5279" w:type="dxa"/>
            <w:tcMar/>
          </w:tcPr>
          <w:p w:rsidRPr="00C2028E" w:rsidR="00901D02" w:rsidP="00901D02" w:rsidRDefault="00791C99" w14:paraId="65EA0515" w14:textId="1D4B5D9E">
            <w:pPr>
              <w:rPr>
                <w:rFonts w:ascii="Arial" w:hAnsi="Arial" w:cs="Arial"/>
              </w:rPr>
            </w:pPr>
            <w:r w:rsidRPr="00791C99">
              <w:rPr>
                <w:rFonts w:ascii="Arial" w:hAnsi="Arial" w:cs="Arial"/>
              </w:rPr>
              <w:t>https://www.gov.uk/government/speeches/research-commentary-managing-behaviour</w:t>
            </w:r>
          </w:p>
        </w:tc>
        <w:tc>
          <w:tcPr>
            <w:tcW w:w="1975" w:type="dxa"/>
            <w:tcMar/>
          </w:tcPr>
          <w:p w:rsidRPr="00791C99" w:rsidR="00791C99" w:rsidP="00791C99" w:rsidRDefault="00791C99" w14:paraId="37D2A6C6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791C99">
              <w:rPr>
                <w:rFonts w:ascii="Arial" w:hAnsi="Arial" w:eastAsia="Arial" w:cs="Arial"/>
                <w:color w:val="000000" w:themeColor="text1"/>
              </w:rPr>
              <w:t>Challenging behaviour seminar scenarios</w:t>
            </w:r>
          </w:p>
          <w:p w:rsidRPr="00C2028E" w:rsidR="00901D02" w:rsidP="00901D02" w:rsidRDefault="00901D02" w14:paraId="5DD1D244" w14:textId="77777777">
            <w:pPr>
              <w:rPr>
                <w:rFonts w:ascii="Arial" w:hAnsi="Arial" w:cs="Arial"/>
              </w:rPr>
            </w:pPr>
          </w:p>
        </w:tc>
      </w:tr>
      <w:tr w:rsidR="00901D02" w:rsidTr="0EAC27F8" w14:paraId="751B8AAD" w14:textId="77777777">
        <w:trPr>
          <w:trHeight w:val="464"/>
        </w:trPr>
        <w:tc>
          <w:tcPr>
            <w:tcW w:w="1479" w:type="dxa"/>
            <w:tcMar/>
          </w:tcPr>
          <w:p w:rsidRPr="00C6713A" w:rsidR="00901D02" w:rsidP="00901D02" w:rsidRDefault="00901D02" w14:paraId="1E9BC07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901D02" w:rsidP="00901D02" w:rsidRDefault="00B57254" w14:paraId="583392CF" w14:textId="57E0C27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EDFA56B" w:rsidR="00B57254">
              <w:rPr>
                <w:rFonts w:ascii="Arial" w:hAnsi="Arial" w:cs="Arial"/>
                <w:b w:val="1"/>
                <w:bCs w:val="1"/>
              </w:rPr>
              <w:t>EYE</w:t>
            </w:r>
            <w:r w:rsidRPr="6EDFA56B" w:rsidR="24A365E4">
              <w:rPr>
                <w:rFonts w:ascii="Arial" w:hAnsi="Arial" w:cs="Arial"/>
                <w:b w:val="1"/>
                <w:bCs w:val="1"/>
              </w:rPr>
              <w:t>2</w:t>
            </w:r>
            <w:r w:rsidRPr="6EDFA56B" w:rsidR="00B57254">
              <w:rPr>
                <w:rFonts w:ascii="Arial" w:hAnsi="Arial" w:cs="Arial"/>
                <w:b w:val="1"/>
                <w:bCs w:val="1"/>
              </w:rPr>
              <w:t>010</w:t>
            </w:r>
          </w:p>
        </w:tc>
        <w:tc>
          <w:tcPr>
            <w:tcW w:w="2065" w:type="dxa"/>
            <w:tcMar/>
          </w:tcPr>
          <w:p w:rsidRPr="00FB4E81" w:rsidR="00901D02" w:rsidP="00901D02" w:rsidRDefault="00901D02" w14:paraId="4D93F986" w14:textId="4E404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Expertly manage behaviour and motivation to have a positive impact on pupils’ attitudes and aspirations</w:t>
            </w:r>
          </w:p>
        </w:tc>
        <w:tc>
          <w:tcPr>
            <w:tcW w:w="1986" w:type="dxa"/>
            <w:tcMar/>
          </w:tcPr>
          <w:p w:rsidR="00901D02" w:rsidP="31D8CE13" w:rsidRDefault="00901D02" w14:paraId="74A7CE84" w14:textId="493E887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1D8CE13" w:rsidR="5F2EDDF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7.1,1.4 </w:t>
            </w:r>
          </w:p>
          <w:p w:rsidRPr="00FB4E81" w:rsidR="00901D02" w:rsidP="00901D02" w:rsidRDefault="00901D02" w14:paraId="40D859DA" w14:textId="0FF1CDA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20" w:type="dxa"/>
            <w:tcMar/>
          </w:tcPr>
          <w:p w:rsidRPr="00505550" w:rsidR="00901D02" w:rsidP="00901D02" w:rsidRDefault="00901D02" w14:paraId="46FBE7AC" w14:textId="21702D06">
            <w:pPr>
              <w:rPr>
                <w:rFonts w:ascii="Arial" w:hAnsi="Arial" w:cs="Arial"/>
              </w:rPr>
            </w:pPr>
            <w:r w:rsidRPr="31D8CE13" w:rsidR="5F2EDD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7.</w:t>
            </w:r>
            <w:r w:rsidRPr="31D8CE13" w:rsidR="02AF108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</w:t>
            </w:r>
          </w:p>
        </w:tc>
        <w:tc>
          <w:tcPr>
            <w:tcW w:w="5279" w:type="dxa"/>
            <w:tcMar/>
          </w:tcPr>
          <w:p w:rsidRPr="00C31072" w:rsidR="00B57254" w:rsidP="00B57254" w:rsidRDefault="00B57254" w14:paraId="3CABBAD4" w14:textId="7777777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310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DEPARTMENT FOR EDUCATION, 2019. The trainee teacher behavioural toolkit: a summary. </w:t>
            </w:r>
            <w:r w:rsidRPr="00C3107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GOV.UK</w:t>
            </w:r>
            <w:r w:rsidRPr="00C310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[online]. Available from: </w:t>
            </w:r>
            <w:hyperlink w:history="1" r:id="rId17">
              <w:r w:rsidRPr="00C31072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https://www.gov.uk/government/publications/initial-teacher-training-itt-core-content-framework/the-trainee-teacher-behavioural-toolkit-a-summary</w:t>
              </w:r>
            </w:hyperlink>
          </w:p>
          <w:p w:rsidRPr="00505550" w:rsidR="00901D02" w:rsidP="00901D02" w:rsidRDefault="00901D02" w14:paraId="48F38567" w14:textId="46EA60BC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  <w:tcMar/>
          </w:tcPr>
          <w:p w:rsidRPr="00505550" w:rsidR="00901D02" w:rsidP="00901D02" w:rsidRDefault="00B57254" w14:paraId="4151AB0B" w14:textId="7B0780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Journey</w:t>
            </w:r>
          </w:p>
        </w:tc>
      </w:tr>
      <w:tr w:rsidR="3F3D8337" w:rsidTr="0EAC27F8" w14:paraId="15521BF3">
        <w:trPr>
          <w:trHeight w:val="464"/>
        </w:trPr>
        <w:tc>
          <w:tcPr>
            <w:tcW w:w="1479" w:type="dxa"/>
            <w:tcMar/>
          </w:tcPr>
          <w:p w:rsidR="0A83FB06" w:rsidP="3F3D8337" w:rsidRDefault="0A83FB06" w14:paraId="27DADFF9" w14:textId="076C014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3F3D8337" w:rsidR="0A83FB06">
              <w:rPr>
                <w:rFonts w:ascii="Arial" w:hAnsi="Arial" w:cs="Arial"/>
                <w:b w:val="1"/>
                <w:bCs w:val="1"/>
              </w:rPr>
              <w:t>EYE 2008</w:t>
            </w:r>
          </w:p>
        </w:tc>
        <w:tc>
          <w:tcPr>
            <w:tcW w:w="2065" w:type="dxa"/>
            <w:tcMar/>
          </w:tcPr>
          <w:p w:rsidR="0A83FB06" w:rsidP="3F3D8337" w:rsidRDefault="0A83FB06" w14:paraId="4A6F94C6" w14:textId="5A43FD31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7D6F9DBD" w:rsidR="0A83FB06">
              <w:rPr>
                <w:rFonts w:ascii="Arial" w:hAnsi="Arial" w:cs="Arial"/>
                <w:sz w:val="20"/>
                <w:szCs w:val="20"/>
              </w:rPr>
              <w:t>Behaviour through a creative curriculum</w:t>
            </w:r>
            <w:r w:rsidRPr="7D6F9DBD" w:rsidR="5DC22DC1">
              <w:rPr>
                <w:rFonts w:ascii="Arial" w:hAnsi="Arial" w:cs="Arial"/>
                <w:sz w:val="20"/>
                <w:szCs w:val="20"/>
              </w:rPr>
              <w:t>. Critical reflection on the use of rewards and sanctions as a behaviour management strategy.</w:t>
            </w:r>
            <w:r w:rsidRPr="7D6F9DBD" w:rsidR="5C6A8D53">
              <w:rPr>
                <w:rFonts w:ascii="Arial" w:hAnsi="Arial" w:cs="Arial"/>
                <w:sz w:val="20"/>
                <w:szCs w:val="20"/>
              </w:rPr>
              <w:t xml:space="preserve"> The importance of explicitly teaching routines and how this is done in practice</w:t>
            </w:r>
          </w:p>
        </w:tc>
        <w:tc>
          <w:tcPr>
            <w:tcW w:w="1986" w:type="dxa"/>
            <w:tcMar/>
          </w:tcPr>
          <w:p w:rsidR="3F3D8337" w:rsidP="3F3D8337" w:rsidRDefault="3F3D8337" w14:paraId="61CACD8D" w14:textId="7652290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D6F9DBD" w:rsidR="4EB161B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1.1,1.6, 2.7, 3.1</w:t>
            </w:r>
            <w:r w:rsidRPr="7D6F9DBD" w:rsidR="2362973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, 7.1</w:t>
            </w:r>
            <w:r w:rsidRPr="7D6F9DBD" w:rsidR="535BFA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, 7.4, 7.5</w:t>
            </w:r>
          </w:p>
        </w:tc>
        <w:tc>
          <w:tcPr>
            <w:tcW w:w="2020" w:type="dxa"/>
            <w:tcMar/>
          </w:tcPr>
          <w:p w:rsidR="3F3D8337" w:rsidP="3F3D8337" w:rsidRDefault="3F3D8337" w14:paraId="576FF28F" w14:textId="12263A41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D6F9DBD" w:rsidR="535BFA6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7b, 7h, 7i, 7j, 7n, 7o</w:t>
            </w:r>
          </w:p>
        </w:tc>
        <w:tc>
          <w:tcPr>
            <w:tcW w:w="5279" w:type="dxa"/>
            <w:tcMar/>
          </w:tcPr>
          <w:p w:rsidR="3F3D8337" w:rsidP="7D6F9DBD" w:rsidRDefault="3F3D8337" w14:paraId="2A2B9E92" w14:textId="77777777">
            <w:pPr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  <w:r w:rsidRPr="7D6F9DBD" w:rsidR="02E47DD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DEPARTMENT FOR EDUCATION, 2019. The trainee teacher behavioural toolkit: a summary. </w:t>
            </w:r>
            <w:r w:rsidRPr="7D6F9DBD" w:rsidR="02E47DDF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GOV.UK</w:t>
            </w:r>
            <w:r w:rsidRPr="7D6F9DBD" w:rsidR="02E47DD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 [online]. Available from: </w:t>
            </w:r>
            <w:hyperlink r:id="Rb3abb8b8e3a24d56">
              <w:r w:rsidRPr="7D6F9DBD" w:rsidR="02E47DDF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https://www.gov.uk/government/publications/initial-teacher-training-itt-core-content-framework/the-trainee-teacher-behavioural-toolkit-a-summary</w:t>
              </w:r>
            </w:hyperlink>
          </w:p>
          <w:p w:rsidR="3F3D8337" w:rsidP="3F3D8337" w:rsidRDefault="3F3D8337" w14:paraId="7D8393B2" w14:textId="55C3DA3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75" w:type="dxa"/>
            <w:tcMar/>
          </w:tcPr>
          <w:p w:rsidR="3F3D8337" w:rsidP="3F3D8337" w:rsidRDefault="3F3D8337" w14:paraId="00BCBDEE" w14:textId="64523C76">
            <w:pPr>
              <w:pStyle w:val="Normal"/>
              <w:rPr>
                <w:rFonts w:ascii="Arial" w:hAnsi="Arial" w:cs="Arial"/>
              </w:rPr>
            </w:pPr>
            <w:r w:rsidRPr="7D6F9DBD" w:rsidR="02E47DDF">
              <w:rPr>
                <w:rFonts w:ascii="Arial" w:hAnsi="Arial" w:cs="Arial"/>
              </w:rPr>
              <w:t>WDS</w:t>
            </w:r>
          </w:p>
        </w:tc>
      </w:tr>
      <w:tr w:rsidR="0EAC27F8" w:rsidTr="0EAC27F8" w14:paraId="4346F24B">
        <w:trPr>
          <w:trHeight w:val="464"/>
        </w:trPr>
        <w:tc>
          <w:tcPr>
            <w:tcW w:w="1479" w:type="dxa"/>
            <w:tcMar/>
          </w:tcPr>
          <w:p w:rsidR="64EE158D" w:rsidP="0EAC27F8" w:rsidRDefault="64EE158D" w14:paraId="00245905" w14:textId="565DBE79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0EAC27F8" w:rsidR="64EE158D">
              <w:rPr>
                <w:rFonts w:ascii="Arial" w:hAnsi="Arial" w:cs="Arial"/>
                <w:b w:val="1"/>
                <w:bCs w:val="1"/>
              </w:rPr>
              <w:t>EYE 2007</w:t>
            </w:r>
          </w:p>
        </w:tc>
        <w:tc>
          <w:tcPr>
            <w:tcW w:w="2065" w:type="dxa"/>
            <w:tcMar/>
          </w:tcPr>
          <w:p w:rsidR="64EE158D" w:rsidP="0EAC27F8" w:rsidRDefault="64EE158D" w14:paraId="00AD726E" w14:textId="27E5791C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0EAC27F8" w:rsidR="64EE158D">
              <w:rPr>
                <w:rFonts w:ascii="Arial" w:hAnsi="Arial" w:cs="Arial"/>
                <w:sz w:val="20"/>
                <w:szCs w:val="20"/>
              </w:rPr>
              <w:t>PE – The differences between managing behaviour in PE to classroom subject</w:t>
            </w:r>
          </w:p>
        </w:tc>
        <w:tc>
          <w:tcPr>
            <w:tcW w:w="1986" w:type="dxa"/>
            <w:tcMar/>
          </w:tcPr>
          <w:p w:rsidR="0EAC27F8" w:rsidP="0EAC27F8" w:rsidRDefault="0EAC27F8" w14:paraId="6AD138C2" w14:textId="32B06CA7">
            <w:pPr>
              <w:pStyle w:val="Normal"/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EAC27F8" w:rsidR="0EAC27F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</w:t>
            </w:r>
            <w:r w:rsidRPr="0EAC27F8" w:rsidR="73DF0CB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.6</w:t>
            </w:r>
          </w:p>
        </w:tc>
        <w:tc>
          <w:tcPr>
            <w:tcW w:w="2020" w:type="dxa"/>
            <w:tcMar/>
          </w:tcPr>
          <w:p w:rsidR="73DF0CB6" w:rsidP="0EAC27F8" w:rsidRDefault="73DF0CB6" w14:paraId="18100EFB" w14:textId="34A3B581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EAC27F8" w:rsidR="73DF0CB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7j</w:t>
            </w:r>
          </w:p>
        </w:tc>
        <w:tc>
          <w:tcPr>
            <w:tcW w:w="5279" w:type="dxa"/>
            <w:tcMar/>
          </w:tcPr>
          <w:p w:rsidR="0EAC27F8" w:rsidP="0EAC27F8" w:rsidRDefault="0EAC27F8" w14:paraId="12407483" w14:textId="35B20D3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975" w:type="dxa"/>
            <w:tcMar/>
          </w:tcPr>
          <w:p w:rsidR="73DF0CB6" w:rsidP="0EAC27F8" w:rsidRDefault="73DF0CB6" w14:paraId="698CE1FE" w14:textId="1164D06A">
            <w:pPr>
              <w:pStyle w:val="Normal"/>
              <w:rPr>
                <w:rFonts w:ascii="Arial" w:hAnsi="Arial" w:cs="Arial"/>
              </w:rPr>
            </w:pPr>
            <w:r w:rsidRPr="0EAC27F8" w:rsidR="73DF0CB6">
              <w:rPr>
                <w:rFonts w:ascii="Arial" w:hAnsi="Arial" w:cs="Arial"/>
              </w:rPr>
              <w:t>WDS</w:t>
            </w:r>
          </w:p>
        </w:tc>
      </w:tr>
    </w:tbl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6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2931"/>
        <w:gridCol w:w="2833"/>
        <w:gridCol w:w="2319"/>
        <w:gridCol w:w="4059"/>
        <w:gridCol w:w="3167"/>
      </w:tblGrid>
      <w:tr w:rsidRPr="00A619D2" w:rsidR="00A619D2" w:rsidTr="31D8CE13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31D8CE13" w14:paraId="7C6FC821" w14:textId="77777777">
        <w:trPr>
          <w:trHeight w:val="464"/>
        </w:trPr>
        <w:tc>
          <w:tcPr>
            <w:tcW w:w="5000" w:type="pct"/>
            <w:gridSpan w:val="5"/>
            <w:tcMar/>
          </w:tcPr>
          <w:p w:rsidRPr="002B344B" w:rsidR="00A619D2" w:rsidP="00A619D2" w:rsidRDefault="00A619D2" w14:paraId="5F75EF19" w14:textId="6AB62A21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CB08FF5" w14:textId="7CB3159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31D8CE13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7"/>
      <w:tr w:rsidRPr="00BC2F85" w:rsidR="00B57254" w:rsidTr="31D8CE13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B57254" w:rsidR="00B57254" w:rsidP="00B57254" w:rsidRDefault="00B57254" w14:paraId="46C14EB0" w14:textId="77777777">
            <w:pPr>
              <w:rPr>
                <w:rFonts w:ascii="Arial" w:hAnsi="Arial" w:cs="Arial"/>
              </w:rPr>
            </w:pPr>
          </w:p>
          <w:p w:rsidRPr="00B57254" w:rsidR="00B57254" w:rsidP="00B57254" w:rsidRDefault="00FA7A7A" w14:paraId="00F48717" w14:textId="64675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able to set clear and appropriate expectations for children</w:t>
            </w:r>
          </w:p>
        </w:tc>
        <w:tc>
          <w:tcPr>
            <w:tcW w:w="1039" w:type="pct"/>
            <w:tcMar/>
          </w:tcPr>
          <w:p w:rsidRPr="00B57254" w:rsidR="00B57254" w:rsidP="00B57254" w:rsidRDefault="00B57254" w14:paraId="3FEF25F8" w14:textId="24B1A30C">
            <w:pPr>
              <w:rPr>
                <w:rFonts w:ascii="Arial" w:hAnsi="Arial" w:cs="Arial"/>
                <w:u w:val="single"/>
              </w:rPr>
            </w:pPr>
            <w:r w:rsidRPr="31D8CE13" w:rsidR="1C872E11">
              <w:rPr>
                <w:rFonts w:ascii="Arial" w:hAnsi="Arial" w:cs="Arial"/>
              </w:rPr>
              <w:t>1</w:t>
            </w:r>
            <w:r w:rsidRPr="31D8CE13" w:rsidR="3E815096">
              <w:rPr>
                <w:rFonts w:ascii="Arial" w:hAnsi="Arial" w:cs="Arial"/>
              </w:rPr>
              <w:t>.5</w:t>
            </w:r>
          </w:p>
        </w:tc>
        <w:tc>
          <w:tcPr>
            <w:tcW w:w="871" w:type="pct"/>
            <w:tcMar/>
          </w:tcPr>
          <w:p w:rsidRPr="00B57254" w:rsidR="00B57254" w:rsidP="00B57254" w:rsidRDefault="00B57254" w14:paraId="5599F53D" w14:textId="157B0411">
            <w:pPr>
              <w:rPr>
                <w:rFonts w:ascii="Arial" w:hAnsi="Arial" w:cs="Arial"/>
                <w:u w:val="single"/>
              </w:rPr>
            </w:pPr>
            <w:r w:rsidRPr="31D8CE13" w:rsidR="3E815096">
              <w:rPr>
                <w:rFonts w:ascii="Arial" w:hAnsi="Arial" w:eastAsia="" w:cs="Arial" w:eastAsiaTheme="minorEastAsia"/>
              </w:rPr>
              <w:t>1.</w:t>
            </w:r>
            <w:r w:rsidRPr="31D8CE13" w:rsidR="36CEDA07">
              <w:rPr>
                <w:rFonts w:ascii="Arial" w:hAnsi="Arial" w:eastAsia="" w:cs="Arial" w:eastAsiaTheme="minorEastAsia"/>
              </w:rPr>
              <w:t>e</w:t>
            </w:r>
          </w:p>
        </w:tc>
        <w:tc>
          <w:tcPr>
            <w:tcW w:w="871" w:type="pct"/>
            <w:tcMar/>
          </w:tcPr>
          <w:p w:rsidRPr="006C0B4D" w:rsidR="00B57254" w:rsidP="00B57254" w:rsidRDefault="00B57254" w14:paraId="1314EE31" w14:textId="77777777">
            <w:pPr>
              <w:spacing w:line="257" w:lineRule="auto"/>
              <w:rPr>
                <w:rFonts w:ascii="Arial" w:hAnsi="Arial" w:eastAsia="Open Sans" w:cs="Arial"/>
                <w:color w:val="000000" w:themeColor="text1"/>
                <w:sz w:val="18"/>
                <w:szCs w:val="18"/>
              </w:rPr>
            </w:pPr>
          </w:p>
          <w:p w:rsidRPr="00B57254" w:rsidR="00B57254" w:rsidP="00B57254" w:rsidRDefault="00B57254" w14:paraId="25028D1E" w14:textId="77777777">
            <w:pPr>
              <w:spacing w:line="240" w:lineRule="exact"/>
              <w:rPr>
                <w:rFonts w:ascii="Arial" w:hAnsi="Arial" w:eastAsia="Calibri" w:cs="Arial"/>
                <w:color w:val="000000" w:themeColor="text1"/>
                <w:u w:val="single"/>
                <w:lang w:val="en-US"/>
              </w:rPr>
            </w:pPr>
            <w:r w:rsidRPr="00B57254">
              <w:rPr>
                <w:rFonts w:ascii="Arial" w:hAnsi="Arial" w:eastAsia="Calibri" w:cs="Arial"/>
                <w:color w:val="000000" w:themeColor="text1"/>
                <w:vertAlign w:val="superscript"/>
              </w:rPr>
              <w:t xml:space="preserve">Bennet, T., 2017.  </w:t>
            </w:r>
            <w:r w:rsidRPr="00B57254">
              <w:rPr>
                <w:rFonts w:ascii="Arial" w:hAnsi="Arial" w:eastAsia="Calibri" w:cs="Arial"/>
                <w:i/>
                <w:iCs/>
                <w:color w:val="000000" w:themeColor="text1"/>
                <w:vertAlign w:val="superscript"/>
              </w:rPr>
              <w:t xml:space="preserve">Creating a Culture:  How School Leaders Can Optimise Behaviour. </w:t>
            </w:r>
            <w:r w:rsidRPr="00B57254">
              <w:rPr>
                <w:rFonts w:ascii="Arial" w:hAnsi="Arial" w:eastAsia="Calibri" w:cs="Arial"/>
                <w:color w:val="000000" w:themeColor="text1"/>
                <w:vertAlign w:val="superscript"/>
              </w:rPr>
              <w:t xml:space="preserve"> London:  Crown</w:t>
            </w:r>
          </w:p>
          <w:p w:rsidRPr="00B57254" w:rsidR="00B57254" w:rsidP="00B57254" w:rsidRDefault="00B57254" w14:paraId="3FA39E0F" w14:textId="77777777">
            <w:pPr>
              <w:spacing w:line="240" w:lineRule="exact"/>
              <w:rPr>
                <w:rFonts w:ascii="Arial" w:hAnsi="Arial" w:eastAsia="Calibri" w:cs="Arial"/>
                <w:color w:val="000000" w:themeColor="text1"/>
                <w:u w:val="single"/>
                <w:lang w:val="en-US"/>
              </w:rPr>
            </w:pPr>
            <w:r w:rsidRPr="00B57254">
              <w:rPr>
                <w:rFonts w:ascii="Arial" w:hAnsi="Arial" w:eastAsia="Calibri" w:cs="Arial"/>
                <w:color w:val="000000" w:themeColor="text1"/>
                <w:vertAlign w:val="superscript"/>
              </w:rPr>
              <w:t>One Education:  Putting Children First. 2014. Behaviour Audit: with suggestions for school evidence. One Education</w:t>
            </w:r>
          </w:p>
          <w:p w:rsidRPr="006C0B4D" w:rsidR="00B57254" w:rsidP="00B57254" w:rsidRDefault="00B57254" w14:paraId="08AC0C27" w14:textId="77777777">
            <w:pPr>
              <w:spacing w:line="257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C0B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INSTITUTE, E., 2018. Bullying: A review of the evidence - Education Policy Institute. </w:t>
            </w:r>
            <w:r w:rsidRPr="006C0B4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Education Policy Institute</w:t>
            </w:r>
            <w:r w:rsidRPr="006C0B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[online]. Available from: </w:t>
            </w:r>
            <w:hyperlink w:history="1" r:id="rId18">
              <w:r w:rsidRPr="006C0B4D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https://epi.org.uk/publications-and-research/bullying-a-review-of-the-evidence/</w:t>
              </w:r>
            </w:hyperlink>
            <w:r w:rsidRPr="006C0B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B57254" w:rsidR="00B57254" w:rsidP="00B57254" w:rsidRDefault="00B57254" w14:paraId="54905FCE" w14:textId="24F9CC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B57254" w:rsidR="00B57254" w:rsidP="00B57254" w:rsidRDefault="00B57254" w14:paraId="41B8366E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Weekly Development Summary </w:t>
            </w:r>
          </w:p>
          <w:p w:rsidRPr="00B57254" w:rsidR="00B57254" w:rsidP="00B57254" w:rsidRDefault="00B57254" w14:paraId="530CF692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>Lesson Observations</w:t>
            </w:r>
          </w:p>
          <w:p w:rsidRPr="00B57254" w:rsidR="00B57254" w:rsidP="00B57254" w:rsidRDefault="00B57254" w14:paraId="335C2C5C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Link Tutor </w:t>
            </w:r>
          </w:p>
          <w:p w:rsidRPr="00B57254" w:rsidR="00FA7A7A" w:rsidP="00FA7A7A" w:rsidRDefault="00FA7A7A" w14:paraId="137F0C39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Weekly Development Summary </w:t>
            </w:r>
          </w:p>
          <w:p w:rsidRPr="00B57254" w:rsidR="00FA7A7A" w:rsidP="00FA7A7A" w:rsidRDefault="00FA7A7A" w14:paraId="0C049B63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>Lesson Observations</w:t>
            </w:r>
          </w:p>
          <w:p w:rsidRPr="00B57254" w:rsidR="00FA7A7A" w:rsidP="00FA7A7A" w:rsidRDefault="00FA7A7A" w14:paraId="27C9CCAE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Link Tutor </w:t>
            </w:r>
          </w:p>
          <w:p w:rsidRPr="00B57254" w:rsidR="00B57254" w:rsidP="00B57254" w:rsidRDefault="00B57254" w14:paraId="721E9FC8" w14:textId="77777777">
            <w:pPr>
              <w:rPr>
                <w:rFonts w:ascii="Arial" w:hAnsi="Arial" w:cs="Arial"/>
              </w:rPr>
            </w:pPr>
          </w:p>
        </w:tc>
      </w:tr>
      <w:tr w:rsidRPr="00BC2F85" w:rsidR="00B57254" w:rsidTr="31D8CE13" w14:paraId="4A6BFB42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B57254" w:rsidR="00B57254" w:rsidP="00B57254" w:rsidRDefault="00FA7A7A" w14:paraId="4BF53B45" w14:textId="55EE3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where to go for further support for children with specific behaviours</w:t>
            </w:r>
          </w:p>
        </w:tc>
        <w:tc>
          <w:tcPr>
            <w:tcW w:w="1039" w:type="pct"/>
            <w:tcMar/>
          </w:tcPr>
          <w:p w:rsidRPr="00B57254" w:rsidR="00B57254" w:rsidP="00B57254" w:rsidRDefault="00B57254" w14:paraId="19EFB3D7" w14:textId="4A714E2F">
            <w:pPr>
              <w:rPr>
                <w:rFonts w:ascii="Arial" w:hAnsi="Arial" w:cs="Arial"/>
              </w:rPr>
            </w:pPr>
            <w:r w:rsidRPr="31D8CE13" w:rsidR="3E815096">
              <w:rPr>
                <w:rFonts w:ascii="Arial" w:hAnsi="Arial" w:eastAsia="" w:cs="Arial" w:eastAsiaTheme="minorEastAsia"/>
              </w:rPr>
              <w:t>5.7</w:t>
            </w:r>
          </w:p>
        </w:tc>
        <w:tc>
          <w:tcPr>
            <w:tcW w:w="871" w:type="pct"/>
            <w:tcMar/>
          </w:tcPr>
          <w:p w:rsidRPr="00B57254" w:rsidR="00B57254" w:rsidP="31D8CE13" w:rsidRDefault="00B57254" w14:paraId="1BD2F68E" w14:textId="1928CF59">
            <w:pPr>
              <w:rPr>
                <w:rFonts w:ascii="Arial" w:hAnsi="Arial" w:eastAsia="" w:cs="Arial" w:eastAsiaTheme="minorEastAsia"/>
              </w:rPr>
            </w:pPr>
            <w:r w:rsidRPr="31D8CE13" w:rsidR="3E815096">
              <w:rPr>
                <w:rFonts w:ascii="Arial" w:hAnsi="Arial" w:eastAsia="" w:cs="Arial" w:eastAsiaTheme="minorEastAsia"/>
              </w:rPr>
              <w:t>5.</w:t>
            </w:r>
            <w:r w:rsidRPr="31D8CE13" w:rsidR="6540EA43">
              <w:rPr>
                <w:rFonts w:ascii="Arial" w:hAnsi="Arial" w:eastAsia="" w:cs="Arial" w:eastAsiaTheme="minorEastAsia"/>
              </w:rPr>
              <w:t>a</w:t>
            </w:r>
          </w:p>
        </w:tc>
        <w:tc>
          <w:tcPr>
            <w:tcW w:w="871" w:type="pct"/>
            <w:tcMar/>
          </w:tcPr>
          <w:p w:rsidRPr="00B57254" w:rsidR="00B57254" w:rsidP="00B57254" w:rsidRDefault="00B57254" w14:paraId="074968F3" w14:textId="199C872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rial" w:cs="Arial"/>
                <w:color w:val="000000" w:themeColor="text1"/>
                <w:vertAlign w:val="superscript"/>
              </w:rPr>
              <w:t>P</w:t>
            </w:r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</w:rPr>
              <w:t xml:space="preserve">erry, D.F. &amp;Conners- </w:t>
            </w:r>
            <w:proofErr w:type="spellStart"/>
            <w:proofErr w:type="gramStart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</w:rPr>
              <w:t>Burrow,N</w:t>
            </w:r>
            <w:proofErr w:type="spellEnd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</w:rPr>
              <w:t>.</w:t>
            </w:r>
            <w:proofErr w:type="gramEnd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</w:rPr>
              <w:t xml:space="preserve"> (2016) Addressing Early Adversity Through Mental Health Consultation in Early Childhood Settings. Family Relations, Vol 65:1</w:t>
            </w:r>
          </w:p>
        </w:tc>
        <w:tc>
          <w:tcPr>
            <w:tcW w:w="1148" w:type="pct"/>
            <w:tcMar/>
          </w:tcPr>
          <w:p w:rsidRPr="00B57254" w:rsidR="00FA7A7A" w:rsidP="00FA7A7A" w:rsidRDefault="00FA7A7A" w14:paraId="03BDED08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Weekly Development Summary </w:t>
            </w:r>
          </w:p>
          <w:p w:rsidRPr="00B57254" w:rsidR="00FA7A7A" w:rsidP="00FA7A7A" w:rsidRDefault="00FA7A7A" w14:paraId="283AF9C4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>Lesson Observations</w:t>
            </w:r>
          </w:p>
          <w:p w:rsidRPr="00B57254" w:rsidR="00FA7A7A" w:rsidP="00FA7A7A" w:rsidRDefault="00FA7A7A" w14:paraId="798C8DF8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Link Tutor </w:t>
            </w:r>
          </w:p>
          <w:p w:rsidRPr="00B57254" w:rsidR="00B57254" w:rsidP="00B57254" w:rsidRDefault="00B57254" w14:paraId="264BF112" w14:textId="77777777">
            <w:pPr>
              <w:rPr>
                <w:rFonts w:ascii="Arial" w:hAnsi="Arial" w:cs="Arial"/>
              </w:rPr>
            </w:pPr>
          </w:p>
        </w:tc>
      </w:tr>
      <w:tr w:rsidRPr="00BC2F85" w:rsidR="00B57254" w:rsidTr="31D8CE13" w14:paraId="23F272AF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B57254" w:rsidR="00B57254" w:rsidP="00B57254" w:rsidRDefault="00B57254" w14:paraId="4148B7DA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Pr="00B57254" w:rsidR="00B57254" w:rsidP="00B57254" w:rsidRDefault="00B57254" w14:paraId="1DC1F9AB" w14:textId="77777777">
            <w:pPr>
              <w:rPr>
                <w:rFonts w:ascii="Arial" w:hAnsi="Arial" w:cs="Arial" w:eastAsiaTheme="minorEastAsia"/>
              </w:rPr>
            </w:pPr>
          </w:p>
        </w:tc>
        <w:tc>
          <w:tcPr>
            <w:tcW w:w="871" w:type="pct"/>
            <w:tcMar/>
          </w:tcPr>
          <w:p w:rsidRPr="00B57254" w:rsidR="00B57254" w:rsidP="00B57254" w:rsidRDefault="00B57254" w14:paraId="2726624B" w14:textId="4E0D279E">
            <w:pPr>
              <w:spacing w:line="259" w:lineRule="auto"/>
              <w:rPr>
                <w:rFonts w:ascii="Arial" w:hAnsi="Arial" w:eastAsia="Arial" w:cs="Arial"/>
              </w:rPr>
            </w:pPr>
            <w:r w:rsidRPr="31D8CE13" w:rsidR="3E815096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1D8CE13" w:rsidR="01C5C12C">
              <w:rPr>
                <w:rFonts w:ascii="Arial" w:hAnsi="Arial" w:eastAsia="Arial" w:cs="Arial"/>
                <w:color w:val="000000" w:themeColor="text1" w:themeTint="FF" w:themeShade="FF"/>
              </w:rPr>
              <w:t>2a</w:t>
            </w:r>
          </w:p>
          <w:p w:rsidRPr="00B57254" w:rsidR="00B57254" w:rsidP="00B57254" w:rsidRDefault="00B57254" w14:paraId="3593D5EF" w14:textId="77777777">
            <w:pPr>
              <w:rPr>
                <w:rFonts w:ascii="Arial" w:hAnsi="Arial" w:cs="Arial" w:eastAsiaTheme="minorEastAsia"/>
              </w:rPr>
            </w:pPr>
          </w:p>
        </w:tc>
        <w:tc>
          <w:tcPr>
            <w:tcW w:w="871" w:type="pct"/>
            <w:tcMar/>
          </w:tcPr>
          <w:p w:rsidRPr="00B57254" w:rsidR="00B57254" w:rsidP="00B57254" w:rsidRDefault="00B57254" w14:paraId="7B07B67B" w14:textId="77777777">
            <w:pPr>
              <w:spacing w:line="240" w:lineRule="exact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</w:rPr>
              <w:t xml:space="preserve">Greenspan, S.I. and Greenspan, S., 2009. </w:t>
            </w:r>
            <w:r w:rsidRPr="00B57254">
              <w:rPr>
                <w:rFonts w:ascii="Arial" w:hAnsi="Arial" w:eastAsia="Arial" w:cs="Arial"/>
                <w:i/>
                <w:iCs/>
                <w:color w:val="000000" w:themeColor="text1"/>
                <w:vertAlign w:val="superscript"/>
              </w:rPr>
              <w:t>The secure child: Helping our children feel safe and confident in a changing world</w:t>
            </w:r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</w:rPr>
              <w:t>. Da Capo Press.</w:t>
            </w:r>
          </w:p>
          <w:p w:rsidRPr="00B57254" w:rsidR="00B57254" w:rsidP="00B57254" w:rsidRDefault="00B57254" w14:paraId="0383103D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B57254" w:rsidR="00FA7A7A" w:rsidP="00FA7A7A" w:rsidRDefault="00FA7A7A" w14:paraId="202F6506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Weekly Development Summary </w:t>
            </w:r>
          </w:p>
          <w:p w:rsidRPr="00B57254" w:rsidR="00FA7A7A" w:rsidP="00FA7A7A" w:rsidRDefault="00FA7A7A" w14:paraId="55434975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>Lesson Observations</w:t>
            </w:r>
          </w:p>
          <w:p w:rsidRPr="00B57254" w:rsidR="00FA7A7A" w:rsidP="00FA7A7A" w:rsidRDefault="00FA7A7A" w14:paraId="1165E2C7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Link Tutor </w:t>
            </w:r>
          </w:p>
          <w:p w:rsidRPr="00B57254" w:rsidR="00B57254" w:rsidP="00B57254" w:rsidRDefault="00B57254" w14:paraId="5612A28A" w14:textId="77777777">
            <w:pPr>
              <w:rPr>
                <w:rFonts w:ascii="Arial" w:hAnsi="Arial" w:cs="Arial"/>
              </w:rPr>
            </w:pPr>
          </w:p>
        </w:tc>
      </w:tr>
      <w:tr w:rsidRPr="00BC2F85" w:rsidR="00B57254" w:rsidTr="31D8CE13" w14:paraId="282E1EB6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B57254" w:rsidR="00B57254" w:rsidP="00B57254" w:rsidRDefault="00595A2E" w14:paraId="5935AFAF" w14:textId="3B7FC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plan clearly structured learning opportunities </w:t>
            </w:r>
          </w:p>
        </w:tc>
        <w:tc>
          <w:tcPr>
            <w:tcW w:w="1039" w:type="pct"/>
            <w:tcMar/>
          </w:tcPr>
          <w:p w:rsidRPr="00B57254" w:rsidR="00B57254" w:rsidP="31D8CE13" w:rsidRDefault="00B57254" w14:paraId="7BA1A6EF" w14:textId="17469DDC">
            <w:pPr>
              <w:rPr>
                <w:rFonts w:ascii="Arial" w:hAnsi="Arial" w:eastAsia="" w:cs="Arial" w:eastAsiaTheme="minorEastAsia"/>
              </w:rPr>
            </w:pPr>
            <w:r w:rsidRPr="31D8CE13" w:rsidR="3E815096">
              <w:rPr>
                <w:rFonts w:ascii="Arial" w:hAnsi="Arial" w:eastAsia="Arial" w:cs="Arial"/>
                <w:color w:val="000000" w:themeColor="text1" w:themeTint="FF" w:themeShade="FF"/>
              </w:rPr>
              <w:t>7.1, 1.4</w:t>
            </w:r>
          </w:p>
        </w:tc>
        <w:tc>
          <w:tcPr>
            <w:tcW w:w="871" w:type="pct"/>
            <w:tcMar/>
          </w:tcPr>
          <w:p w:rsidRPr="00B57254" w:rsidR="00B57254" w:rsidP="00B57254" w:rsidRDefault="00B57254" w14:paraId="038E2147" w14:textId="05F66768">
            <w:pPr>
              <w:rPr>
                <w:rFonts w:ascii="Arial" w:hAnsi="Arial" w:eastAsia="Arial" w:cs="Arial"/>
                <w:color w:val="000000" w:themeColor="text1"/>
              </w:rPr>
            </w:pPr>
            <w:r w:rsidRPr="31D8CE13" w:rsidR="3E815096">
              <w:rPr>
                <w:rFonts w:ascii="Arial" w:hAnsi="Arial" w:eastAsia="" w:cs="Arial" w:eastAsiaTheme="minorEastAsia"/>
              </w:rPr>
              <w:t>5</w:t>
            </w:r>
            <w:r w:rsidRPr="31D8CE13" w:rsidR="01C5C12C">
              <w:rPr>
                <w:rFonts w:ascii="Arial" w:hAnsi="Arial" w:eastAsia="" w:cs="Arial" w:eastAsiaTheme="minorEastAsia"/>
              </w:rPr>
              <w:t>g</w:t>
            </w:r>
          </w:p>
        </w:tc>
        <w:tc>
          <w:tcPr>
            <w:tcW w:w="871" w:type="pct"/>
            <w:tcMar/>
          </w:tcPr>
          <w:p w:rsidRPr="00B57254" w:rsidR="00B57254" w:rsidP="00B57254" w:rsidRDefault="00B57254" w14:paraId="71396FFE" w14:textId="77777777">
            <w:pPr>
              <w:spacing w:line="240" w:lineRule="exact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>Dionne, M. &amp; Martini, R. (2011</w:t>
            </w:r>
            <w:proofErr w:type="gramStart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 xml:space="preserve">)  </w:t>
            </w:r>
            <w:proofErr w:type="spellStart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>Floortime</w:t>
            </w:r>
            <w:proofErr w:type="spellEnd"/>
            <w:proofErr w:type="gramEnd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 xml:space="preserve"> play with a child with autism:  A single-subject study.  Revue Canadienne </w:t>
            </w:r>
            <w:proofErr w:type="spellStart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>D’ergotherapie</w:t>
            </w:r>
            <w:proofErr w:type="spellEnd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 xml:space="preserve">, </w:t>
            </w:r>
            <w:proofErr w:type="spellStart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>Juin</w:t>
            </w:r>
            <w:proofErr w:type="spellEnd"/>
            <w:r w:rsidRPr="00B57254">
              <w:rPr>
                <w:rFonts w:ascii="Arial" w:hAnsi="Arial" w:eastAsia="Arial" w:cs="Arial"/>
                <w:color w:val="000000" w:themeColor="text1"/>
                <w:vertAlign w:val="superscript"/>
                <w:lang w:val="en-US"/>
              </w:rPr>
              <w:t xml:space="preserve"> 2011, 78(3).</w:t>
            </w:r>
          </w:p>
          <w:p w:rsidRPr="00B57254" w:rsidR="00B57254" w:rsidP="00B57254" w:rsidRDefault="00B57254" w14:paraId="7E9F5D68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B57254" w:rsidR="00FA7A7A" w:rsidP="00FA7A7A" w:rsidRDefault="00FA7A7A" w14:paraId="0CB99488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Weekly Development Summary </w:t>
            </w:r>
          </w:p>
          <w:p w:rsidRPr="00B57254" w:rsidR="00FA7A7A" w:rsidP="00FA7A7A" w:rsidRDefault="00FA7A7A" w14:paraId="4683EDA3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>Lesson Observations</w:t>
            </w:r>
          </w:p>
          <w:p w:rsidRPr="00B57254" w:rsidR="00FA7A7A" w:rsidP="00FA7A7A" w:rsidRDefault="00FA7A7A" w14:paraId="4E4063F3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Link Tutor </w:t>
            </w:r>
          </w:p>
          <w:p w:rsidRPr="00B57254" w:rsidR="00B57254" w:rsidP="00B57254" w:rsidRDefault="00B57254" w14:paraId="42CF5CF6" w14:textId="77777777">
            <w:pPr>
              <w:rPr>
                <w:rFonts w:ascii="Arial" w:hAnsi="Arial" w:cs="Arial"/>
              </w:rPr>
            </w:pPr>
          </w:p>
        </w:tc>
      </w:tr>
      <w:tr w:rsidRPr="00BC2F85" w:rsidR="00B57254" w:rsidTr="31D8CE13" w14:paraId="1A54CD67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B57254" w:rsidP="00B57254" w:rsidRDefault="00595A2E" w14:paraId="136AC4E4" w14:textId="309B9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use effective communication strategies to engage with parents/carers </w:t>
            </w:r>
          </w:p>
        </w:tc>
        <w:tc>
          <w:tcPr>
            <w:tcW w:w="1039" w:type="pct"/>
            <w:tcMar/>
          </w:tcPr>
          <w:p w:rsidRPr="00B57254" w:rsidR="00B57254" w:rsidP="00B57254" w:rsidRDefault="00B57254" w14:paraId="02101109" w14:textId="6BCF48A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1D8CE13" w:rsidR="3E815096">
              <w:rPr>
                <w:rFonts w:ascii="Arial" w:hAnsi="Arial" w:eastAsia="" w:cs="Arial" w:eastAsiaTheme="minorEastAsia"/>
                <w:sz w:val="20"/>
                <w:szCs w:val="20"/>
              </w:rPr>
              <w:t>5.7, 8.4</w:t>
            </w:r>
          </w:p>
        </w:tc>
        <w:tc>
          <w:tcPr>
            <w:tcW w:w="871" w:type="pct"/>
            <w:tcMar/>
          </w:tcPr>
          <w:p w:rsidRPr="00B57254" w:rsidR="00B57254" w:rsidP="31D8CE13" w:rsidRDefault="00B57254" w14:paraId="60F07D5B" w14:textId="26A112A5">
            <w:pPr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31D8CE13" w:rsidR="3E815096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7.</w:t>
            </w:r>
            <w:r w:rsidRPr="31D8CE13" w:rsidR="235C9DEC">
              <w:rPr>
                <w:rFonts w:ascii="Arial" w:hAnsi="Arial" w:eastAsia="" w:cs="Arial" w:eastAsiaTheme="minorEastAsia"/>
                <w:sz w:val="20"/>
                <w:szCs w:val="20"/>
              </w:rPr>
              <w:t>m</w:t>
            </w:r>
          </w:p>
          <w:p w:rsidRPr="00B57254" w:rsidR="00B57254" w:rsidP="00B57254" w:rsidRDefault="00B57254" w14:paraId="0505F44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B57254" w:rsidR="00B57254" w:rsidP="00B57254" w:rsidRDefault="00B57254" w14:paraId="3D6A2E35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</w:tc>
        <w:tc>
          <w:tcPr>
            <w:tcW w:w="871" w:type="pct"/>
            <w:tcMar/>
          </w:tcPr>
          <w:p w:rsidRPr="00FA7A7A" w:rsidR="00FA7A7A" w:rsidP="00FA7A7A" w:rsidRDefault="00FA7A7A" w14:paraId="24525517" w14:textId="77777777">
            <w:pPr>
              <w:spacing w:line="240" w:lineRule="exact"/>
              <w:rPr>
                <w:rFonts w:ascii="Arial" w:hAnsi="Arial" w:eastAsia="Arial" w:cs="Arial"/>
              </w:rPr>
            </w:pPr>
            <w:r w:rsidRPr="00FA7A7A">
              <w:rPr>
                <w:rFonts w:ascii="Arial" w:hAnsi="Arial" w:eastAsia="Arial" w:cs="Arial"/>
                <w:b/>
                <w:bCs/>
                <w:color w:val="000000" w:themeColor="text1"/>
                <w:vertAlign w:val="superscript"/>
              </w:rPr>
              <w:t>Education Endowment Foundation</w:t>
            </w:r>
            <w:r w:rsidRPr="00FA7A7A">
              <w:rPr>
                <w:rFonts w:ascii="Arial" w:hAnsi="Arial" w:cs="Arial"/>
              </w:rPr>
              <w:br/>
            </w:r>
            <w:hyperlink r:id="rId19">
              <w:r w:rsidRPr="00FA7A7A">
                <w:rPr>
                  <w:rStyle w:val="Hyperlink"/>
                  <w:rFonts w:ascii="Arial" w:hAnsi="Arial" w:eastAsia="Arial" w:cs="Arial"/>
                  <w:b/>
                  <w:bCs/>
                  <w:vertAlign w:val="superscript"/>
                </w:rPr>
                <w:t>https://educationendowmentfoundation.org.uk/education-evidence/guidance-</w:t>
              </w:r>
            </w:hyperlink>
            <w:hyperlink r:id="rId20">
              <w:r w:rsidRPr="00FA7A7A">
                <w:rPr>
                  <w:rStyle w:val="Hyperlink"/>
                  <w:rFonts w:ascii="Arial" w:hAnsi="Arial" w:eastAsia="Arial" w:cs="Arial"/>
                  <w:vertAlign w:val="superscript"/>
                </w:rPr>
                <w:t>reports/behaviour</w:t>
              </w:r>
            </w:hyperlink>
          </w:p>
          <w:p w:rsidRPr="00BC2F85" w:rsidR="00B57254" w:rsidP="00B57254" w:rsidRDefault="00B57254" w14:paraId="2D7B79FB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B57254" w:rsidR="00FA7A7A" w:rsidP="00FA7A7A" w:rsidRDefault="00FA7A7A" w14:paraId="17474409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Weekly Development Summary </w:t>
            </w:r>
          </w:p>
          <w:p w:rsidRPr="00B57254" w:rsidR="00FA7A7A" w:rsidP="00FA7A7A" w:rsidRDefault="00FA7A7A" w14:paraId="2409D02F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>Lesson Observations</w:t>
            </w:r>
          </w:p>
          <w:p w:rsidRPr="00B57254" w:rsidR="00FA7A7A" w:rsidP="00FA7A7A" w:rsidRDefault="00FA7A7A" w14:paraId="2784566B" w14:textId="77777777">
            <w:pPr>
              <w:rPr>
                <w:rFonts w:ascii="Arial" w:hAnsi="Arial" w:cs="Arial"/>
              </w:rPr>
            </w:pPr>
            <w:r w:rsidRPr="00B57254">
              <w:rPr>
                <w:rFonts w:ascii="Arial" w:hAnsi="Arial" w:cs="Arial"/>
              </w:rPr>
              <w:t xml:space="preserve">Link Tutor </w:t>
            </w:r>
          </w:p>
          <w:p w:rsidRPr="00757F1D" w:rsidR="00B57254" w:rsidP="00B57254" w:rsidRDefault="00B57254" w14:paraId="75034AAD" w14:textId="77777777">
            <w:pPr>
              <w:rPr>
                <w:rFonts w:cstheme="minorHAnsi"/>
              </w:rPr>
            </w:pPr>
          </w:p>
        </w:tc>
      </w:tr>
      <w:bookmarkEnd w:id="6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8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Pr="006D12F4" w:rsidR="002B344B" w:rsidTr="4EE72659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9"/>
            <w:bookmarkEnd w:id="8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4EE72659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DF3793" w:rsidTr="4EE72659" w14:paraId="36AEFADE" w14:textId="77777777">
        <w:trPr>
          <w:trHeight w:val="422"/>
        </w:trPr>
        <w:tc>
          <w:tcPr>
            <w:tcW w:w="1844" w:type="dxa"/>
            <w:tcMar/>
          </w:tcPr>
          <w:p w:rsidRPr="00507F3E" w:rsidR="00DF3793" w:rsidP="00DF3793" w:rsidRDefault="00DF3793" w14:paraId="0BD0144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DF3793" w:rsidP="00DF3793" w:rsidRDefault="00105F79" w14:paraId="55E83E67" w14:textId="560C74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 3008</w:t>
            </w:r>
          </w:p>
        </w:tc>
        <w:tc>
          <w:tcPr>
            <w:tcW w:w="2592" w:type="dxa"/>
            <w:tcMar/>
          </w:tcPr>
          <w:p w:rsidRPr="00FB4E81" w:rsidR="00DF3793" w:rsidP="00DF3793" w:rsidRDefault="00105F79" w14:paraId="49AEE789" w14:textId="77C00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how child development influences how children react to feelings and things that happen </w:t>
            </w:r>
            <w:proofErr w:type="spellStart"/>
            <w:r>
              <w:rPr>
                <w:rFonts w:ascii="Arial" w:hAnsi="Arial" w:cs="Arial"/>
              </w:rPr>
              <w:t>a round</w:t>
            </w:r>
            <w:proofErr w:type="spellEnd"/>
            <w:r>
              <w:rPr>
                <w:rFonts w:ascii="Arial" w:hAnsi="Arial" w:cs="Arial"/>
              </w:rPr>
              <w:t xml:space="preserve"> them.</w:t>
            </w:r>
          </w:p>
        </w:tc>
        <w:tc>
          <w:tcPr>
            <w:tcW w:w="2936" w:type="dxa"/>
            <w:tcMar/>
          </w:tcPr>
          <w:p w:rsidRPr="00595A2E" w:rsidR="00DF3793" w:rsidP="31D8CE13" w:rsidRDefault="00DF3793" w14:paraId="55F53EBF" w14:textId="4E92ADCB">
            <w:pPr>
              <w:rPr>
                <w:rFonts w:ascii="Arial" w:hAnsi="Arial" w:cs="Arial"/>
                <w:u w:val="single"/>
              </w:rPr>
            </w:pPr>
            <w:r w:rsidRPr="31D8CE13" w:rsidR="625B0CA2">
              <w:rPr>
                <w:rFonts w:ascii="Arial" w:hAnsi="Arial" w:eastAsia="" w:cs="Arial" w:eastAsiaTheme="minorEastAsia"/>
                <w:sz w:val="20"/>
                <w:szCs w:val="20"/>
              </w:rPr>
              <w:t>7.3</w:t>
            </w:r>
          </w:p>
        </w:tc>
        <w:tc>
          <w:tcPr>
            <w:tcW w:w="2693" w:type="dxa"/>
            <w:tcMar/>
          </w:tcPr>
          <w:p w:rsidRPr="00595A2E" w:rsidR="00DF3793" w:rsidP="31D8CE13" w:rsidRDefault="00DF3793" w14:paraId="3C750645" w14:textId="575DBE40">
            <w:pPr>
              <w:rPr>
                <w:rFonts w:ascii="Arial" w:hAnsi="Arial" w:cs="Arial"/>
              </w:rPr>
            </w:pPr>
            <w:r w:rsidRPr="31D8CE13" w:rsidR="625B0CA2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7.</w:t>
            </w:r>
            <w:r w:rsidRPr="31D8CE13" w:rsidR="7F82E1DF">
              <w:rPr>
                <w:rFonts w:ascii="Arial" w:hAnsi="Arial" w:eastAsia="" w:cs="Arial" w:eastAsiaTheme="minorEastAsia"/>
                <w:sz w:val="20"/>
                <w:szCs w:val="20"/>
              </w:rPr>
              <w:t>c</w:t>
            </w:r>
          </w:p>
        </w:tc>
        <w:tc>
          <w:tcPr>
            <w:tcW w:w="2835" w:type="dxa"/>
            <w:tcMar/>
          </w:tcPr>
          <w:p w:rsidRPr="00105F79" w:rsidR="00DF3793" w:rsidP="00DF3793" w:rsidRDefault="00105F79" w14:paraId="707E5995" w14:textId="111FDC82">
            <w:pPr>
              <w:rPr>
                <w:rFonts w:ascii="Arial" w:hAnsi="Arial" w:cs="Arial"/>
              </w:rPr>
            </w:pPr>
            <w:r w:rsidRPr="00105F79">
              <w:rPr>
                <w:rFonts w:ascii="Arial" w:hAnsi="Arial" w:eastAsia="Arial" w:cs="Arial"/>
                <w:color w:val="000000" w:themeColor="text1"/>
                <w:vertAlign w:val="superscript"/>
              </w:rPr>
              <w:t xml:space="preserve">Greenspan, S.I. and Greenspan, S., 2009. </w:t>
            </w:r>
            <w:r w:rsidRPr="00105F79">
              <w:rPr>
                <w:rFonts w:ascii="Arial" w:hAnsi="Arial" w:eastAsia="Arial" w:cs="Arial"/>
                <w:i/>
                <w:iCs/>
                <w:color w:val="000000" w:themeColor="text1"/>
                <w:vertAlign w:val="superscript"/>
              </w:rPr>
              <w:t>The secure child: Helping our children feel safe and confident in a changing world</w:t>
            </w:r>
            <w:r w:rsidRPr="00105F79">
              <w:rPr>
                <w:rFonts w:ascii="Arial" w:hAnsi="Arial" w:eastAsia="Arial" w:cs="Arial"/>
                <w:color w:val="000000" w:themeColor="text1"/>
                <w:vertAlign w:val="superscript"/>
              </w:rPr>
              <w:t>. Da Capo Press</w:t>
            </w:r>
          </w:p>
        </w:tc>
        <w:tc>
          <w:tcPr>
            <w:tcW w:w="2552" w:type="dxa"/>
            <w:tcMar/>
          </w:tcPr>
          <w:p w:rsidRPr="00C2028E" w:rsidR="00DF3793" w:rsidP="00DF3793" w:rsidRDefault="00DF3793" w14:paraId="3A3FA523" w14:textId="77777777">
            <w:pPr>
              <w:rPr>
                <w:rFonts w:ascii="Arial" w:hAnsi="Arial" w:cs="Arial"/>
              </w:rPr>
            </w:pPr>
          </w:p>
        </w:tc>
      </w:tr>
      <w:tr w:rsidR="6EDFA56B" w:rsidTr="4EE72659" w14:paraId="5F7E16C6">
        <w:trPr>
          <w:trHeight w:val="422"/>
        </w:trPr>
        <w:tc>
          <w:tcPr>
            <w:tcW w:w="1844" w:type="dxa"/>
            <w:tcMar/>
          </w:tcPr>
          <w:p w:rsidR="1A01F881" w:rsidP="6EDFA56B" w:rsidRDefault="1A01F881" w14:paraId="6E0F50C6" w14:textId="3F335D10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6EDFA56B" w:rsidR="1A01F881">
              <w:rPr>
                <w:rFonts w:ascii="Arial" w:hAnsi="Arial" w:cs="Arial"/>
                <w:b w:val="1"/>
                <w:bCs w:val="1"/>
              </w:rPr>
              <w:t>EYE 3009</w:t>
            </w:r>
          </w:p>
        </w:tc>
        <w:tc>
          <w:tcPr>
            <w:tcW w:w="2592" w:type="dxa"/>
            <w:tcMar/>
          </w:tcPr>
          <w:p w:rsidR="6EDFA56B" w:rsidP="4EE72659" w:rsidRDefault="6EDFA56B" w14:paraId="6536C1E0" w14:textId="57E155B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4EE72659" w:rsidR="694FC091">
              <w:rPr>
                <w:rFonts w:ascii="Arial" w:hAnsi="Arial" w:cs="Arial"/>
              </w:rPr>
              <w:t xml:space="preserve">Impact of </w:t>
            </w:r>
            <w:r w:rsidRPr="4EE72659" w:rsidR="60BCA34F">
              <w:rPr>
                <w:rFonts w:ascii="Arial" w:hAnsi="Arial" w:cs="Arial"/>
              </w:rPr>
              <w:t>School and classroom culture</w:t>
            </w:r>
            <w:r w:rsidRPr="4EE72659" w:rsidR="5E3352ED">
              <w:rPr>
                <w:rFonts w:ascii="Arial" w:hAnsi="Arial" w:cs="Arial"/>
              </w:rPr>
              <w:t xml:space="preserve"> on behaviour</w:t>
            </w:r>
          </w:p>
          <w:p w:rsidR="6EDFA56B" w:rsidP="31D8CE13" w:rsidRDefault="6EDFA56B" w14:paraId="26BAACCA" w14:textId="049DFF47">
            <w:pPr>
              <w:pStyle w:val="Normal"/>
              <w:rPr>
                <w:rFonts w:ascii="Arial" w:hAnsi="Arial" w:cs="Arial"/>
              </w:rPr>
            </w:pPr>
          </w:p>
          <w:p w:rsidR="6EDFA56B" w:rsidP="31D8CE13" w:rsidRDefault="6EDFA56B" w14:paraId="48CF124F" w14:textId="666D8F46">
            <w:pPr>
              <w:pStyle w:val="Normal"/>
              <w:rPr>
                <w:rFonts w:ascii="Arial" w:hAnsi="Arial" w:cs="Arial"/>
              </w:rPr>
            </w:pPr>
            <w:r w:rsidRPr="31D8CE13" w:rsidR="66AD40AB">
              <w:rPr>
                <w:rFonts w:ascii="Arial" w:hAnsi="Arial" w:cs="Arial"/>
              </w:rPr>
              <w:t>Developing personal principals around managing behaviour for learning drawing on knowledge of frameworks of leadership and knowle</w:t>
            </w:r>
            <w:r w:rsidRPr="31D8CE13" w:rsidR="0A86FCB8">
              <w:rPr>
                <w:rFonts w:ascii="Arial" w:hAnsi="Arial" w:cs="Arial"/>
              </w:rPr>
              <w:t xml:space="preserve">dge. </w:t>
            </w:r>
          </w:p>
          <w:p w:rsidR="6EDFA56B" w:rsidP="31D8CE13" w:rsidRDefault="6EDFA56B" w14:paraId="4F2A146E" w14:textId="0121B9EF">
            <w:pPr>
              <w:pStyle w:val="Normal"/>
              <w:rPr>
                <w:rFonts w:ascii="Arial" w:hAnsi="Arial" w:cs="Arial"/>
              </w:rPr>
            </w:pPr>
          </w:p>
          <w:p w:rsidR="6EDFA56B" w:rsidP="31D8CE13" w:rsidRDefault="6EDFA56B" w14:paraId="3CF649C8" w14:textId="6399DA6E">
            <w:pPr>
              <w:pStyle w:val="Normal"/>
              <w:rPr>
                <w:rFonts w:ascii="Arial" w:hAnsi="Arial" w:cs="Arial"/>
              </w:rPr>
            </w:pPr>
            <w:r w:rsidRPr="31D8CE13" w:rsidR="0A86FCB8">
              <w:rPr>
                <w:rFonts w:ascii="Arial" w:hAnsi="Arial" w:eastAsia="Arial" w:cs="Arial"/>
                <w:color w:val="000000" w:themeColor="text1" w:themeTint="FF" w:themeShade="FF"/>
              </w:rPr>
              <w:t xml:space="preserve">Trainee’s ability to </w:t>
            </w:r>
            <w:r w:rsidRPr="31D8CE13" w:rsidR="47D3EB64">
              <w:rPr>
                <w:rFonts w:ascii="Arial" w:hAnsi="Arial" w:eastAsia="Arial" w:cs="Arial"/>
                <w:color w:val="000000" w:themeColor="text1" w:themeTint="FF" w:themeShade="FF"/>
              </w:rPr>
              <w:t>develop</w:t>
            </w:r>
            <w:r w:rsidRPr="31D8CE13" w:rsidR="0A86FCB8">
              <w:rPr>
                <w:rFonts w:ascii="Arial" w:hAnsi="Arial" w:eastAsia="Arial" w:cs="Arial"/>
                <w:color w:val="000000" w:themeColor="text1" w:themeTint="FF" w:themeShade="FF"/>
              </w:rPr>
              <w:t xml:space="preserve"> effective strategies to manage behaviour for learning which are developed using knowledge of current policy guidance, child development, how children learn </w:t>
            </w:r>
            <w:r w:rsidRPr="31D8CE13" w:rsidR="0A86FCB8">
              <w:rPr>
                <w:rFonts w:ascii="Arial" w:hAnsi="Arial" w:cs="Arial"/>
              </w:rPr>
              <w:t xml:space="preserve">and factors which </w:t>
            </w:r>
            <w:r w:rsidRPr="31D8CE13" w:rsidR="0A86FCB8">
              <w:rPr>
                <w:rFonts w:ascii="Arial" w:hAnsi="Arial" w:cs="Arial"/>
              </w:rPr>
              <w:t>impact</w:t>
            </w:r>
            <w:r w:rsidRPr="31D8CE13" w:rsidR="0A86FCB8">
              <w:rPr>
                <w:rFonts w:ascii="Arial" w:hAnsi="Arial" w:cs="Arial"/>
              </w:rPr>
              <w:t xml:space="preserve"> behaviour.</w:t>
            </w:r>
          </w:p>
          <w:p w:rsidR="6EDFA56B" w:rsidP="31D8CE13" w:rsidRDefault="6EDFA56B" w14:paraId="31F09272" w14:textId="14B2FB8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2936" w:type="dxa"/>
            <w:tcMar/>
          </w:tcPr>
          <w:p w:rsidR="6EDFA56B" w:rsidP="6EDFA56B" w:rsidRDefault="6EDFA56B" w14:paraId="387C9F28" w14:textId="2274F307">
            <w:pPr>
              <w:pStyle w:val="Normal"/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31D8CE13" w:rsidR="02299B6F">
              <w:rPr>
                <w:rFonts w:ascii="Arial" w:hAnsi="Arial" w:eastAsia="" w:cs="Arial" w:eastAsiaTheme="minorEastAsia"/>
                <w:sz w:val="20"/>
                <w:szCs w:val="20"/>
              </w:rPr>
              <w:t>7</w:t>
            </w:r>
          </w:p>
        </w:tc>
        <w:tc>
          <w:tcPr>
            <w:tcW w:w="2693" w:type="dxa"/>
            <w:tcMar/>
          </w:tcPr>
          <w:p w:rsidR="6EDFA56B" w:rsidP="6EDFA56B" w:rsidRDefault="6EDFA56B" w14:paraId="3CB0CEBF" w14:textId="0AC92F88">
            <w:pPr>
              <w:pStyle w:val="Normal"/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31D8CE13" w:rsidR="02299B6F">
              <w:rPr>
                <w:rFonts w:ascii="Arial" w:hAnsi="Arial" w:eastAsia="" w:cs="Arial" w:eastAsiaTheme="minorEastAsia"/>
                <w:sz w:val="20"/>
                <w:szCs w:val="20"/>
              </w:rPr>
              <w:t>7</w:t>
            </w:r>
          </w:p>
        </w:tc>
        <w:tc>
          <w:tcPr>
            <w:tcW w:w="2835" w:type="dxa"/>
            <w:tcMar/>
          </w:tcPr>
          <w:p w:rsidR="6EDFA56B" w:rsidP="31D8CE13" w:rsidRDefault="6EDFA56B" w14:paraId="74CD4C5E" w14:textId="6F49A521">
            <w:pPr>
              <w:rPr>
                <w:rFonts w:ascii="Arial" w:hAnsi="Arial" w:cs="Arial"/>
              </w:rPr>
            </w:pPr>
            <w:r w:rsidRPr="31D8CE13" w:rsidR="42FC4BF8">
              <w:rPr>
                <w:rFonts w:ascii="Open Sans" w:hAnsi="Open Sans" w:eastAsia="Open Sans" w:cs="Open Sans"/>
                <w:sz w:val="18"/>
                <w:szCs w:val="18"/>
              </w:rPr>
              <w:t xml:space="preserve">BENNETT, T., 2016. </w:t>
            </w:r>
            <w:r w:rsidRPr="31D8CE13" w:rsidR="42FC4BF8">
              <w:rPr>
                <w:rFonts w:ascii="Open Sans" w:hAnsi="Open Sans" w:eastAsia="Open Sans" w:cs="Open Sans"/>
                <w:i w:val="1"/>
                <w:iCs w:val="1"/>
                <w:sz w:val="18"/>
                <w:szCs w:val="18"/>
              </w:rPr>
              <w:t xml:space="preserve">Developing behaviour management content for ITT. Available from: </w:t>
            </w:r>
            <w:hyperlink r:id="R817c9f6d2f7f466b">
              <w:r w:rsidRPr="31D8CE13" w:rsidR="42FC4BF8">
                <w:rPr>
                  <w:rStyle w:val="Hyperlink"/>
                  <w:rFonts w:ascii="Open Sans" w:hAnsi="Open Sans" w:eastAsia="Open Sans" w:cs="Open Sans"/>
                  <w:sz w:val="18"/>
                  <w:szCs w:val="18"/>
                </w:rPr>
                <w:t>Creating a culture: a review of behaviour management in schools - GOV.UK (www.gov.uk)</w:t>
              </w:r>
            </w:hyperlink>
          </w:p>
          <w:p w:rsidR="6EDFA56B" w:rsidP="31D8CE13" w:rsidRDefault="6EDFA56B" w14:paraId="12A2334C" w14:textId="458E060D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6EDFA56B" w:rsidP="31D8CE13" w:rsidRDefault="6EDFA56B" w14:paraId="6D524101" w14:textId="17A7C42C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  <w:r w:rsidRPr="31D8CE13" w:rsidR="13081B6D">
              <w:rPr>
                <w:rFonts w:ascii="Open Sans" w:hAnsi="Open Sans" w:eastAsia="Open Sans" w:cs="Open Sans"/>
                <w:sz w:val="18"/>
                <w:szCs w:val="18"/>
              </w:rPr>
              <w:t>Trainee Teacher Behavioural Toolkit</w:t>
            </w:r>
          </w:p>
          <w:p w:rsidR="6EDFA56B" w:rsidP="31D8CE13" w:rsidRDefault="6EDFA56B" w14:paraId="117E6EE8" w14:textId="60719F14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6EDFA56B" w:rsidP="31D8CE13" w:rsidRDefault="6EDFA56B" w14:paraId="4B7F6D5A" w14:textId="46C2B81D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  <w:hyperlink r:id="R1512a05cf5bf474c">
              <w:r w:rsidRPr="31D8CE13" w:rsidR="13081B6D">
                <w:rPr>
                  <w:rStyle w:val="Hyperlink"/>
                  <w:rFonts w:ascii="Open Sans" w:hAnsi="Open Sans" w:eastAsia="Open Sans" w:cs="Open Sans"/>
                  <w:sz w:val="18"/>
                  <w:szCs w:val="18"/>
                </w:rPr>
                <w:t>https://www.gov.uk/government/publications/initial-teacher-training-itt-core-content-framework/the-trainee-teacher-behavioural-toolkit-a-summary</w:t>
              </w:r>
            </w:hyperlink>
          </w:p>
          <w:p w:rsidR="6EDFA56B" w:rsidP="31D8CE13" w:rsidRDefault="6EDFA56B" w14:paraId="2D7844AA" w14:textId="39102802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6EDFA56B" w:rsidP="31D8CE13" w:rsidRDefault="6EDFA56B" w14:paraId="64553045" w14:textId="439CF334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  <w:r w:rsidRPr="31D8CE13" w:rsidR="7C2CF09A">
              <w:rPr>
                <w:rFonts w:ascii="Open Sans" w:hAnsi="Open Sans" w:eastAsia="Open Sans" w:cs="Open Sans"/>
                <w:sz w:val="18"/>
                <w:szCs w:val="18"/>
              </w:rPr>
              <w:t xml:space="preserve">EEF – Improving </w:t>
            </w:r>
            <w:r w:rsidRPr="31D8CE13" w:rsidR="7C2CF09A">
              <w:rPr>
                <w:rFonts w:ascii="Open Sans" w:hAnsi="Open Sans" w:eastAsia="Open Sans" w:cs="Open Sans"/>
                <w:sz w:val="18"/>
                <w:szCs w:val="18"/>
              </w:rPr>
              <w:t>behviour</w:t>
            </w:r>
            <w:r w:rsidRPr="31D8CE13" w:rsidR="7C2CF09A">
              <w:rPr>
                <w:rFonts w:ascii="Open Sans" w:hAnsi="Open Sans" w:eastAsia="Open Sans" w:cs="Open Sans"/>
                <w:sz w:val="18"/>
                <w:szCs w:val="18"/>
              </w:rPr>
              <w:t xml:space="preserve"> in schools report</w:t>
            </w:r>
          </w:p>
          <w:p w:rsidR="6EDFA56B" w:rsidP="31D8CE13" w:rsidRDefault="6EDFA56B" w14:paraId="2E9D7174" w14:textId="10131C18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6EDFA56B" w:rsidP="31D8CE13" w:rsidRDefault="6EDFA56B" w14:paraId="55A21F1F" w14:textId="3AE99724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  <w:hyperlink r:id="Rd99b88d5f6934fac">
              <w:r w:rsidRPr="31D8CE13" w:rsidR="7C2CF09A">
                <w:rPr>
                  <w:rStyle w:val="Hyperlink"/>
                  <w:rFonts w:ascii="Open Sans" w:hAnsi="Open Sans" w:eastAsia="Open Sans" w:cs="Open Sans"/>
                  <w:sz w:val="18"/>
                  <w:szCs w:val="18"/>
                </w:rPr>
                <w:t>https://educationendowmentfoundation.org.uk/education-evidence/guidance-reports/behaviour</w:t>
              </w:r>
            </w:hyperlink>
          </w:p>
          <w:p w:rsidR="6EDFA56B" w:rsidP="31D8CE13" w:rsidRDefault="6EDFA56B" w14:paraId="2F330E59" w14:textId="17EC20F9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6EDFA56B" w:rsidP="31D8CE13" w:rsidRDefault="6EDFA56B" w14:paraId="17A33EF7" w14:textId="518A2889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  <w:hyperlink r:id="Rb841ec80dbf347ca">
              <w:r w:rsidRPr="31D8CE13" w:rsidR="7C2CF09A">
                <w:rPr>
                  <w:rStyle w:val="Hyperlink"/>
                  <w:rFonts w:ascii="Open Sans" w:hAnsi="Open Sans" w:eastAsia="Open Sans" w:cs="Open Sans"/>
                  <w:sz w:val="18"/>
                  <w:szCs w:val="18"/>
                </w:rPr>
                <w:t>https://d2tic4wvo1iusb.cloudfront.net/production/eef-guidance-reports/behaviour/EEF_Improving_behaviour_in_schools_Report.pdf?v=1694569218</w:t>
              </w:r>
            </w:hyperlink>
          </w:p>
          <w:p w:rsidR="6EDFA56B" w:rsidP="31D8CE13" w:rsidRDefault="6EDFA56B" w14:paraId="5E13588C" w14:textId="6A21F1C5">
            <w:pPr>
              <w:pStyle w:val="Normal"/>
              <w:rPr>
                <w:rFonts w:ascii="Open Sans" w:hAnsi="Open Sans" w:eastAsia="Open Sans" w:cs="Open Sans"/>
                <w:sz w:val="18"/>
                <w:szCs w:val="18"/>
              </w:rPr>
            </w:pPr>
          </w:p>
          <w:p w:rsidR="6EDFA56B" w:rsidP="6EDFA56B" w:rsidRDefault="6EDFA56B" w14:paraId="5691650B" w14:textId="49734DA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vertAlign w:val="superscript"/>
              </w:rPr>
            </w:pPr>
          </w:p>
        </w:tc>
        <w:tc>
          <w:tcPr>
            <w:tcW w:w="2552" w:type="dxa"/>
            <w:tcMar/>
          </w:tcPr>
          <w:p w:rsidR="6EDFA56B" w:rsidP="31D8CE13" w:rsidRDefault="6EDFA56B" w14:paraId="1FFFF905" w14:textId="0C41E013">
            <w:pPr>
              <w:rPr>
                <w:rFonts w:ascii="Arial" w:hAnsi="Arial" w:cs="Arial"/>
              </w:rPr>
            </w:pPr>
            <w:r w:rsidRPr="31D8CE13" w:rsidR="0A86FCB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presentation outlining personal principles for managing behaviour for learning.  </w:t>
            </w:r>
          </w:p>
          <w:p w:rsidR="6EDFA56B" w:rsidP="6EDFA56B" w:rsidRDefault="6EDFA56B" w14:paraId="2A21418E" w14:textId="1F7F4700">
            <w:pPr>
              <w:pStyle w:val="Normal"/>
              <w:rPr>
                <w:rFonts w:ascii="Arial" w:hAnsi="Arial" w:cs="Arial"/>
              </w:rPr>
            </w:pPr>
          </w:p>
        </w:tc>
      </w:tr>
      <w:tr w:rsidR="00DF3793" w:rsidTr="4EE72659" w14:paraId="2E74C0A2" w14:textId="77777777">
        <w:trPr>
          <w:trHeight w:val="464"/>
        </w:trPr>
        <w:tc>
          <w:tcPr>
            <w:tcW w:w="1844" w:type="dxa"/>
            <w:tcMar/>
          </w:tcPr>
          <w:p w:rsidRPr="00C6713A" w:rsidR="00DF3793" w:rsidP="00DF3793" w:rsidRDefault="00DF3793" w14:paraId="750492D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DF3793" w:rsidP="00DF3793" w:rsidRDefault="00105F79" w14:paraId="7859D0CB" w14:textId="21CA89CA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EDFA56B" w:rsidR="6BC9E682">
              <w:rPr>
                <w:rFonts w:ascii="Arial" w:hAnsi="Arial" w:cs="Arial"/>
                <w:b w:val="1"/>
                <w:bCs w:val="1"/>
              </w:rPr>
              <w:t xml:space="preserve">EYE </w:t>
            </w:r>
            <w:r w:rsidRPr="6EDFA56B" w:rsidR="24648647">
              <w:rPr>
                <w:rFonts w:ascii="Arial" w:hAnsi="Arial" w:cs="Arial"/>
                <w:b w:val="1"/>
                <w:bCs w:val="1"/>
              </w:rPr>
              <w:t>3</w:t>
            </w:r>
            <w:r w:rsidRPr="6EDFA56B" w:rsidR="6BC9E682">
              <w:rPr>
                <w:rFonts w:ascii="Arial" w:hAnsi="Arial" w:cs="Arial"/>
                <w:b w:val="1"/>
                <w:bCs w:val="1"/>
              </w:rPr>
              <w:t>010</w:t>
            </w:r>
          </w:p>
        </w:tc>
        <w:tc>
          <w:tcPr>
            <w:tcW w:w="2592" w:type="dxa"/>
            <w:tcMar/>
          </w:tcPr>
          <w:p w:rsidRPr="00FB4E81" w:rsidR="00DF3793" w:rsidP="00DF3793" w:rsidRDefault="00DF3793" w14:paraId="28ABF3B5" w14:textId="77777777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Mar/>
          </w:tcPr>
          <w:p w:rsidRPr="00595A2E" w:rsidR="00DF3793" w:rsidP="31D8CE13" w:rsidRDefault="00DF3793" w14:paraId="67B1393F" w14:textId="3657C921">
            <w:pPr>
              <w:rPr>
                <w:rFonts w:ascii="Arial" w:hAnsi="Arial" w:cs="Arial"/>
                <w:u w:val="single"/>
              </w:rPr>
            </w:pPr>
            <w:r w:rsidRPr="31D8CE13" w:rsidR="625B0CA2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(LT 7.2, LT 7.5)</w:t>
            </w:r>
          </w:p>
        </w:tc>
        <w:tc>
          <w:tcPr>
            <w:tcW w:w="2693" w:type="dxa"/>
            <w:tcMar/>
          </w:tcPr>
          <w:p w:rsidRPr="00595A2E" w:rsidR="00DF3793" w:rsidP="31D8CE13" w:rsidRDefault="00DF3793" w14:paraId="14EE2591" w14:textId="327870DC">
            <w:pPr>
              <w:rPr>
                <w:rFonts w:ascii="Arial" w:hAnsi="Arial" w:cs="Arial"/>
              </w:rPr>
            </w:pPr>
            <w:r w:rsidRPr="31D8CE13" w:rsidR="625B0CA2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</w:t>
            </w:r>
            <w:r w:rsidRPr="31D8CE13" w:rsidR="625B0CA2">
              <w:rPr>
                <w:rFonts w:ascii="Arial" w:hAnsi="Arial" w:eastAsia="" w:cs="Arial" w:eastAsiaTheme="minorEastAsia"/>
                <w:sz w:val="20"/>
                <w:szCs w:val="20"/>
              </w:rPr>
              <w:t>( LH</w:t>
            </w:r>
            <w:r w:rsidRPr="31D8CE13" w:rsidR="625B0CA2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7.1)</w:t>
            </w:r>
          </w:p>
        </w:tc>
        <w:tc>
          <w:tcPr>
            <w:tcW w:w="2835" w:type="dxa"/>
            <w:tcMar/>
          </w:tcPr>
          <w:p w:rsidRPr="006C0B4D" w:rsidR="00105F79" w:rsidP="00105F79" w:rsidRDefault="00105F79" w14:paraId="2EF3CD96" w14:textId="77777777">
            <w:pPr>
              <w:spacing w:line="257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C0B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INSTITUTE, E., 2018. Bullying: A review of the evidence - Education Policy Institute. </w:t>
            </w:r>
            <w:r w:rsidRPr="006C0B4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Education Policy Institute</w:t>
            </w:r>
            <w:r w:rsidRPr="006C0B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[online]. Available from: </w:t>
            </w:r>
            <w:hyperlink w:history="1" r:id="rId22">
              <w:r w:rsidRPr="006C0B4D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https://epi.org.uk/publications-and-research/bullying-a-review-of-the-evidence/</w:t>
              </w:r>
            </w:hyperlink>
            <w:r w:rsidRPr="006C0B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505550" w:rsidR="00DF3793" w:rsidP="00DF3793" w:rsidRDefault="00DF3793" w14:paraId="0F23F2F0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505550" w:rsidR="00DF3793" w:rsidP="00DF3793" w:rsidRDefault="00DF3793" w14:paraId="712B8AB2" w14:textId="77777777">
            <w:pPr>
              <w:rPr>
                <w:rFonts w:ascii="Arial" w:hAnsi="Arial" w:cs="Arial"/>
              </w:rPr>
            </w:pPr>
          </w:p>
        </w:tc>
      </w:tr>
      <w:bookmarkEnd w:id="9"/>
    </w:tbl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10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62362334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62362334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2B344B" w:rsidR="008B6642" w:rsidP="008B6642" w:rsidRDefault="008B6642" w14:paraId="6844931D" w14:textId="1C9C46B8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008B6642" w:rsidRDefault="008B6642" w14:paraId="24CF2CC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62362334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595A2E" w:rsidTr="62362334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595A2E" w:rsidP="00595A2E" w:rsidRDefault="00595A2E" w14:paraId="1B411979" w14:textId="77777777">
            <w:pPr>
              <w:rPr>
                <w:rFonts w:ascii="Arial" w:hAnsi="Arial" w:cs="Arial"/>
              </w:rPr>
            </w:pPr>
          </w:p>
          <w:p w:rsidRPr="00BC2F85" w:rsidR="00595A2E" w:rsidP="31D8CE13" w:rsidRDefault="00595A2E" w14:paraId="3A4D2A29" w14:textId="4F188FB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2362334" w:rsidR="35A73E1E">
              <w:rPr>
                <w:rFonts w:ascii="Arial" w:hAnsi="Arial" w:eastAsia="Arial" w:cs="Arial"/>
                <w:color w:val="000000" w:themeColor="text1" w:themeTint="FF" w:themeShade="FF"/>
              </w:rPr>
              <w:t xml:space="preserve">To </w:t>
            </w:r>
            <w:r w:rsidRPr="62362334" w:rsidR="21489B43">
              <w:rPr>
                <w:rFonts w:ascii="Arial" w:hAnsi="Arial" w:eastAsia="Arial" w:cs="Arial"/>
                <w:color w:val="000000" w:themeColor="text1" w:themeTint="FF" w:themeShade="FF"/>
              </w:rPr>
              <w:t xml:space="preserve">be able to </w:t>
            </w:r>
            <w:r w:rsidRPr="62362334" w:rsidR="35A73E1E">
              <w:rPr>
                <w:rFonts w:ascii="Arial" w:hAnsi="Arial" w:eastAsia="Arial" w:cs="Arial"/>
                <w:color w:val="000000" w:themeColor="text1" w:themeTint="FF" w:themeShade="FF"/>
              </w:rPr>
              <w:t xml:space="preserve">implement </w:t>
            </w:r>
            <w:r w:rsidRPr="62362334" w:rsidR="35A73E1E">
              <w:rPr>
                <w:rFonts w:ascii="Arial" w:hAnsi="Arial" w:eastAsia="Arial" w:cs="Arial"/>
                <w:color w:val="000000" w:themeColor="text1" w:themeTint="FF" w:themeShade="FF"/>
              </w:rPr>
              <w:t>strategies</w:t>
            </w:r>
            <w:r w:rsidRPr="62362334" w:rsidR="35A73E1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manage behaviour for </w:t>
            </w:r>
            <w:r w:rsidRPr="62362334" w:rsidR="35A73E1E">
              <w:rPr>
                <w:rFonts w:ascii="Arial" w:hAnsi="Arial" w:eastAsia="Arial" w:cs="Arial"/>
                <w:color w:val="000000" w:themeColor="text1" w:themeTint="FF" w:themeShade="FF"/>
              </w:rPr>
              <w:t>learning  within</w:t>
            </w:r>
            <w:r w:rsidRPr="62362334" w:rsidR="35A73E1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the</w:t>
            </w:r>
            <w:r w:rsidRPr="62362334" w:rsidR="3D7C8DA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context of</w:t>
            </w:r>
            <w:r w:rsidRPr="62362334" w:rsidR="35A73E1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school’s behaviour policy</w:t>
            </w:r>
            <w:r w:rsidRPr="62362334" w:rsidR="3AA915AB">
              <w:rPr>
                <w:rFonts w:ascii="Arial" w:hAnsi="Arial" w:eastAsia="Arial" w:cs="Arial"/>
                <w:color w:val="000000" w:themeColor="text1" w:themeTint="FF" w:themeShade="FF"/>
              </w:rPr>
              <w:t xml:space="preserve"> and wider policy context. </w:t>
            </w:r>
          </w:p>
          <w:p w:rsidRPr="00BC2F85" w:rsidR="00595A2E" w:rsidP="31D8CE13" w:rsidRDefault="00595A2E" w14:paraId="2B7AFDEA" w14:textId="42C4B84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Pr="00595A2E" w:rsidR="00595A2E" w:rsidP="31D8CE13" w:rsidRDefault="00595A2E" w14:paraId="286BD460" w14:textId="52C78721">
            <w:pPr>
              <w:rPr>
                <w:rFonts w:ascii="Arial" w:hAnsi="Arial" w:cs="Arial"/>
                <w:u w:val="single"/>
              </w:rPr>
            </w:pPr>
            <w:r w:rsidRPr="31D8CE13" w:rsidR="01C5C12C">
              <w:rPr>
                <w:rFonts w:ascii="Arial" w:hAnsi="Arial" w:cs="Arial"/>
                <w:sz w:val="20"/>
                <w:szCs w:val="20"/>
              </w:rPr>
              <w:t>(LT 1.5)</w:t>
            </w:r>
          </w:p>
        </w:tc>
        <w:tc>
          <w:tcPr>
            <w:tcW w:w="871" w:type="pct"/>
            <w:tcMar/>
          </w:tcPr>
          <w:p w:rsidRPr="00595A2E" w:rsidR="00595A2E" w:rsidP="31D8CE13" w:rsidRDefault="00595A2E" w14:paraId="6B4B34E6" w14:textId="7090D44E">
            <w:pPr>
              <w:rPr>
                <w:rFonts w:ascii="Arial" w:hAnsi="Arial" w:cs="Arial"/>
                <w:u w:val="single"/>
              </w:rPr>
            </w:pPr>
            <w:r w:rsidRPr="31D8CE13" w:rsidR="01C5C12C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(LH 1.5)</w:t>
            </w:r>
          </w:p>
        </w:tc>
        <w:tc>
          <w:tcPr>
            <w:tcW w:w="871" w:type="pct"/>
            <w:tcMar/>
          </w:tcPr>
          <w:p w:rsidRPr="00BC2F85" w:rsidR="00595A2E" w:rsidP="00595A2E" w:rsidRDefault="00595A2E" w14:paraId="4BBF1C99" w14:textId="678B6FC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595A2E" w:rsidP="00595A2E" w:rsidRDefault="00595A2E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595A2E" w:rsidP="00595A2E" w:rsidRDefault="00595A2E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595A2E" w:rsidP="00595A2E" w:rsidRDefault="00595A2E" w14:paraId="709E7583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595A2E" w:rsidP="00595A2E" w:rsidRDefault="00595A2E" w14:paraId="0A0F251E" w14:textId="77777777">
            <w:pPr>
              <w:rPr>
                <w:rFonts w:cstheme="minorHAnsi"/>
              </w:rPr>
            </w:pPr>
          </w:p>
        </w:tc>
      </w:tr>
      <w:tr w:rsidRPr="00BC2F85" w:rsidR="00595A2E" w:rsidTr="62362334" w14:paraId="23D5E903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595A2E" w:rsidP="31D8CE13" w:rsidRDefault="00595A2E" w14:paraId="0F3D0A40" w14:textId="2DF9539A">
            <w:pPr>
              <w:pStyle w:val="Normal"/>
              <w:rPr>
                <w:rFonts w:ascii="Arial" w:hAnsi="Arial" w:cs="Arial"/>
              </w:rPr>
            </w:pPr>
            <w:r w:rsidRPr="62362334" w:rsidR="6EE998AA">
              <w:rPr>
                <w:rFonts w:ascii="Arial" w:hAnsi="Arial" w:eastAsia="Arial" w:cs="Arial"/>
                <w:color w:val="000000" w:themeColor="text1" w:themeTint="FF" w:themeShade="FF"/>
              </w:rPr>
              <w:t xml:space="preserve">To </w:t>
            </w:r>
            <w:r w:rsidRPr="62362334" w:rsidR="5216F9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be able to </w:t>
            </w:r>
            <w:r w:rsidRPr="62362334" w:rsidR="6EE998AA">
              <w:rPr>
                <w:rFonts w:ascii="Arial" w:hAnsi="Arial" w:eastAsia="Arial" w:cs="Arial"/>
                <w:color w:val="000000" w:themeColor="text1" w:themeTint="FF" w:themeShade="FF"/>
              </w:rPr>
              <w:t>implement effective strategies to manage behaviour for learning which are developed based on developing positive relations</w:t>
            </w:r>
            <w:r w:rsidRPr="62362334" w:rsidR="4FDE77A3">
              <w:rPr>
                <w:rFonts w:ascii="Arial" w:hAnsi="Arial" w:eastAsia="Arial" w:cs="Arial"/>
                <w:color w:val="000000" w:themeColor="text1" w:themeTint="FF" w:themeShade="FF"/>
              </w:rPr>
              <w:t>h</w:t>
            </w:r>
            <w:r w:rsidRPr="62362334" w:rsidR="6EE998AA">
              <w:rPr>
                <w:rFonts w:ascii="Arial" w:hAnsi="Arial" w:eastAsia="Arial" w:cs="Arial"/>
                <w:color w:val="000000" w:themeColor="text1" w:themeTint="FF" w:themeShade="FF"/>
              </w:rPr>
              <w:t>ips with children</w:t>
            </w:r>
            <w:r w:rsidRPr="62362334" w:rsidR="704D99C3">
              <w:rPr>
                <w:rFonts w:ascii="Arial" w:hAnsi="Arial" w:eastAsia="Arial" w:cs="Arial"/>
                <w:color w:val="000000" w:themeColor="text1" w:themeTint="FF" w:themeShade="FF"/>
              </w:rPr>
              <w:t xml:space="preserve">.  </w:t>
            </w:r>
            <w:r w:rsidRPr="62362334" w:rsidR="6EE998AA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  <w:p w:rsidR="00595A2E" w:rsidP="31D8CE13" w:rsidRDefault="00595A2E" w14:paraId="48887555" w14:textId="6C4C011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Pr="00595A2E" w:rsidR="00595A2E" w:rsidP="31D8CE13" w:rsidRDefault="00595A2E" w14:paraId="360A1CD0" w14:textId="0C2D2259">
            <w:pPr>
              <w:rPr>
                <w:rFonts w:ascii="Arial" w:hAnsi="Arial" w:cs="Arial"/>
                <w:sz w:val="20"/>
                <w:szCs w:val="20"/>
              </w:rPr>
            </w:pPr>
            <w:r w:rsidRPr="31D8CE13" w:rsidR="01C5C12C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(LT 5.7)</w:t>
            </w:r>
          </w:p>
        </w:tc>
        <w:tc>
          <w:tcPr>
            <w:tcW w:w="871" w:type="pct"/>
            <w:tcMar/>
          </w:tcPr>
          <w:p w:rsidRPr="00595A2E" w:rsidR="00595A2E" w:rsidP="31D8CE13" w:rsidRDefault="00595A2E" w14:paraId="3D0036B9" w14:textId="2B2E5C5D">
            <w:pPr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31D8CE13" w:rsidR="01C5C12C">
              <w:rPr>
                <w:rFonts w:ascii="Arial" w:hAnsi="Arial" w:eastAsia="" w:cs="Arial" w:eastAsiaTheme="minorEastAsia"/>
                <w:sz w:val="20"/>
                <w:szCs w:val="20"/>
              </w:rPr>
              <w:t>(LH 5.1)</w:t>
            </w:r>
          </w:p>
        </w:tc>
        <w:tc>
          <w:tcPr>
            <w:tcW w:w="871" w:type="pct"/>
            <w:tcMar/>
          </w:tcPr>
          <w:p w:rsidRPr="00BC2F85" w:rsidR="00595A2E" w:rsidP="00595A2E" w:rsidRDefault="00595A2E" w14:paraId="4C4024E8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105F79" w:rsidP="00105F79" w:rsidRDefault="00105F79" w14:paraId="3E4CC11B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105F79" w:rsidP="00105F79" w:rsidRDefault="00105F79" w14:paraId="21990F50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105F79" w:rsidP="00105F79" w:rsidRDefault="00105F79" w14:paraId="07ED3620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595A2E" w:rsidP="00595A2E" w:rsidRDefault="00595A2E" w14:paraId="53D4BFFB" w14:textId="77777777">
            <w:pPr>
              <w:rPr>
                <w:rFonts w:cstheme="minorHAnsi"/>
              </w:rPr>
            </w:pPr>
          </w:p>
        </w:tc>
      </w:tr>
      <w:tr w:rsidRPr="00BC2F85" w:rsidR="00595A2E" w:rsidTr="62362334" w14:paraId="4C1CA81A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595A2E" w:rsidP="31D8CE13" w:rsidRDefault="00595A2E" w14:paraId="52B44D8B" w14:textId="7640C60B">
            <w:pPr>
              <w:pStyle w:val="Normal"/>
              <w:rPr>
                <w:rFonts w:ascii="Arial" w:hAnsi="Arial" w:cs="Arial"/>
              </w:rPr>
            </w:pPr>
            <w:r w:rsidRPr="31D8CE13" w:rsidR="16722C03">
              <w:rPr>
                <w:rFonts w:ascii="Arial" w:hAnsi="Arial" w:eastAsia="Arial" w:cs="Arial"/>
                <w:color w:val="000000" w:themeColor="text1" w:themeTint="FF" w:themeShade="FF"/>
              </w:rPr>
              <w:t xml:space="preserve">To become skilled in </w:t>
            </w:r>
            <w:r w:rsidRPr="31D8CE13" w:rsidR="16722C03">
              <w:rPr>
                <w:rFonts w:ascii="Arial" w:hAnsi="Arial" w:eastAsia="Arial" w:cs="Arial"/>
                <w:color w:val="000000" w:themeColor="text1" w:themeTint="FF" w:themeShade="FF"/>
              </w:rPr>
              <w:t>managing  behaviour</w:t>
            </w:r>
            <w:r w:rsidRPr="31D8CE13" w:rsidR="16722C03">
              <w:rPr>
                <w:rFonts w:ascii="Arial" w:hAnsi="Arial" w:eastAsia="Arial" w:cs="Arial"/>
                <w:color w:val="000000" w:themeColor="text1" w:themeTint="FF" w:themeShade="FF"/>
              </w:rPr>
              <w:t xml:space="preserve"> effectively, using a range of strategies and based on knowledge </w:t>
            </w:r>
            <w:r w:rsidRPr="31D8CE13" w:rsidR="16722C03">
              <w:rPr>
                <w:rFonts w:ascii="Arial" w:hAnsi="Arial" w:eastAsia="Arial" w:cs="Arial"/>
                <w:color w:val="000000" w:themeColor="text1" w:themeTint="FF" w:themeShade="FF"/>
              </w:rPr>
              <w:t xml:space="preserve">of </w:t>
            </w:r>
            <w:r w:rsidRPr="31D8CE13" w:rsidR="1E5B1A33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31D8CE13" w:rsidR="1E5B1A33">
              <w:rPr>
                <w:rFonts w:ascii="Arial" w:hAnsi="Arial" w:eastAsia="Arial" w:cs="Arial"/>
                <w:color w:val="000000" w:themeColor="text1" w:themeTint="FF" w:themeShade="FF"/>
              </w:rPr>
              <w:t>child</w:t>
            </w:r>
            <w:r w:rsidRPr="31D8CE13" w:rsidR="1E5B1A33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development, how children learn</w:t>
            </w:r>
            <w:r w:rsidRPr="31D8CE13" w:rsidR="4EB07AD0">
              <w:rPr>
                <w:rFonts w:ascii="Arial" w:hAnsi="Arial" w:eastAsia="Arial" w:cs="Arial"/>
                <w:color w:val="000000" w:themeColor="text1" w:themeTint="FF" w:themeShade="FF"/>
              </w:rPr>
              <w:t xml:space="preserve">, individual needs </w:t>
            </w:r>
            <w:r w:rsidRPr="31D8CE13" w:rsidR="1E5B1A33">
              <w:rPr>
                <w:rFonts w:ascii="Arial" w:hAnsi="Arial" w:cs="Arial"/>
              </w:rPr>
              <w:t xml:space="preserve">and factors which </w:t>
            </w:r>
            <w:r w:rsidRPr="31D8CE13" w:rsidR="1E5B1A33">
              <w:rPr>
                <w:rFonts w:ascii="Arial" w:hAnsi="Arial" w:cs="Arial"/>
              </w:rPr>
              <w:t>impact</w:t>
            </w:r>
            <w:r w:rsidRPr="31D8CE13" w:rsidR="1E5B1A33">
              <w:rPr>
                <w:rFonts w:ascii="Arial" w:hAnsi="Arial" w:cs="Arial"/>
              </w:rPr>
              <w:t xml:space="preserve"> behaviour.</w:t>
            </w:r>
          </w:p>
        </w:tc>
        <w:tc>
          <w:tcPr>
            <w:tcW w:w="1039" w:type="pct"/>
            <w:tcMar/>
          </w:tcPr>
          <w:p w:rsidRPr="00595A2E" w:rsidR="00595A2E" w:rsidP="00595A2E" w:rsidRDefault="00595A2E" w14:paraId="6A0FB917" w14:textId="77777777">
            <w:pPr>
              <w:rPr>
                <w:rFonts w:ascii="Arial" w:hAnsi="Arial" w:cs="Arial" w:eastAsiaTheme="minorEastAsia"/>
                <w:bCs/>
                <w:sz w:val="20"/>
                <w:szCs w:val="20"/>
              </w:rPr>
            </w:pPr>
          </w:p>
        </w:tc>
        <w:tc>
          <w:tcPr>
            <w:tcW w:w="871" w:type="pct"/>
            <w:tcMar/>
          </w:tcPr>
          <w:p w:rsidRPr="00595A2E" w:rsidR="00595A2E" w:rsidP="31D8CE13" w:rsidRDefault="00595A2E" w14:paraId="0269CC3C" w14:textId="07C8C64A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1D8CE13" w:rsidR="01C5C12C">
              <w:rPr>
                <w:rFonts w:ascii="Arial" w:hAnsi="Arial" w:eastAsia="Arial" w:cs="Arial"/>
                <w:sz w:val="20"/>
                <w:szCs w:val="20"/>
              </w:rPr>
              <w:t>(LH2a)</w:t>
            </w:r>
          </w:p>
          <w:p w:rsidRPr="00595A2E" w:rsidR="00595A2E" w:rsidP="00595A2E" w:rsidRDefault="00595A2E" w14:paraId="783CA143" w14:textId="77777777">
            <w:pPr>
              <w:rPr>
                <w:rFonts w:ascii="Arial" w:hAnsi="Arial" w:cs="Arial" w:eastAsiaTheme="minorEastAsia"/>
                <w:bCs/>
                <w:sz w:val="20"/>
                <w:szCs w:val="20"/>
              </w:rPr>
            </w:pPr>
          </w:p>
        </w:tc>
        <w:tc>
          <w:tcPr>
            <w:tcW w:w="871" w:type="pct"/>
            <w:tcMar/>
          </w:tcPr>
          <w:p w:rsidRPr="00BC2F85" w:rsidR="00595A2E" w:rsidP="00595A2E" w:rsidRDefault="00595A2E" w14:paraId="4903757C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105F79" w:rsidP="00105F79" w:rsidRDefault="00105F79" w14:paraId="324216B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105F79" w:rsidP="00105F79" w:rsidRDefault="00105F79" w14:paraId="2C6EEB1D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105F79" w:rsidP="00105F79" w:rsidRDefault="00105F79" w14:paraId="363E6F95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595A2E" w:rsidP="00595A2E" w:rsidRDefault="00595A2E" w14:paraId="24BEF07D" w14:textId="77777777">
            <w:pPr>
              <w:rPr>
                <w:rFonts w:cstheme="minorHAnsi"/>
              </w:rPr>
            </w:pPr>
          </w:p>
        </w:tc>
      </w:tr>
      <w:tr w:rsidRPr="00BC2F85" w:rsidR="00595A2E" w:rsidTr="62362334" w14:paraId="656666A5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595A2E" w:rsidP="31D8CE13" w:rsidRDefault="00595A2E" w14:paraId="3EDD86D1" w14:textId="63B42BE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039" w:type="pct"/>
            <w:tcMar/>
          </w:tcPr>
          <w:p w:rsidRPr="00595A2E" w:rsidR="00595A2E" w:rsidP="31D8CE13" w:rsidRDefault="00595A2E" w14:paraId="5389E89A" w14:textId="0FC096B0">
            <w:pPr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31D8CE13" w:rsidR="01C5C12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(LT 7.1, LT 1.4)</w:t>
            </w:r>
          </w:p>
        </w:tc>
        <w:tc>
          <w:tcPr>
            <w:tcW w:w="871" w:type="pct"/>
            <w:tcMar/>
          </w:tcPr>
          <w:p w:rsidRPr="00595A2E" w:rsidR="00595A2E" w:rsidP="31D8CE13" w:rsidRDefault="00595A2E" w14:paraId="6CAD2C44" w14:textId="57A45EC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1D8CE13" w:rsidR="01C5C12C">
              <w:rPr>
                <w:rFonts w:ascii="Arial" w:hAnsi="Arial" w:eastAsia="" w:cs="Arial" w:eastAsiaTheme="minorEastAsia"/>
                <w:sz w:val="20"/>
                <w:szCs w:val="20"/>
              </w:rPr>
              <w:t>(LH 5.7)</w:t>
            </w:r>
          </w:p>
        </w:tc>
        <w:tc>
          <w:tcPr>
            <w:tcW w:w="871" w:type="pct"/>
            <w:tcMar/>
          </w:tcPr>
          <w:p w:rsidRPr="00BC2F85" w:rsidR="00595A2E" w:rsidP="00595A2E" w:rsidRDefault="00595A2E" w14:paraId="4A88221E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105F79" w:rsidP="00105F79" w:rsidRDefault="00105F79" w14:paraId="144B7BE0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105F79" w:rsidP="00105F79" w:rsidRDefault="00105F79" w14:paraId="2EDC0490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105F79" w:rsidP="00105F79" w:rsidRDefault="00105F79" w14:paraId="49A7C707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595A2E" w:rsidP="00595A2E" w:rsidRDefault="00595A2E" w14:paraId="6391A4A6" w14:textId="77777777">
            <w:pPr>
              <w:rPr>
                <w:rFonts w:cstheme="minorHAnsi"/>
              </w:rPr>
            </w:pPr>
          </w:p>
        </w:tc>
      </w:tr>
      <w:tr w:rsidRPr="00BC2F85" w:rsidR="00595A2E" w:rsidTr="62362334" w14:paraId="307D3ED5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595A2E" w:rsidP="00595A2E" w:rsidRDefault="00595A2E" w14:paraId="49D7A9A9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Pr="00595A2E" w:rsidR="00595A2E" w:rsidP="31D8CE13" w:rsidRDefault="00595A2E" w14:paraId="71948412" w14:textId="566E4BF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1D8CE13" w:rsidR="01C5C12C">
              <w:rPr>
                <w:rFonts w:ascii="Arial" w:hAnsi="Arial" w:eastAsia="" w:cs="Arial" w:eastAsiaTheme="minorEastAsia"/>
                <w:sz w:val="20"/>
                <w:szCs w:val="20"/>
              </w:rPr>
              <w:t>(LT 5.7, LT 8.4)</w:t>
            </w:r>
          </w:p>
        </w:tc>
        <w:tc>
          <w:tcPr>
            <w:tcW w:w="871" w:type="pct"/>
            <w:tcMar/>
          </w:tcPr>
          <w:p w:rsidRPr="00595A2E" w:rsidR="00595A2E" w:rsidP="31D8CE13" w:rsidRDefault="00595A2E" w14:paraId="6BA10A47" w14:textId="3A1210D1">
            <w:pPr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31D8CE13" w:rsidR="01C5C12C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(LH 7.13)</w:t>
            </w:r>
          </w:p>
          <w:p w:rsidRPr="00595A2E" w:rsidR="00595A2E" w:rsidP="00595A2E" w:rsidRDefault="00595A2E" w14:paraId="1C1448C5" w14:textId="77777777">
            <w:pPr>
              <w:rPr>
                <w:rFonts w:ascii="Arial" w:hAnsi="Arial" w:cs="Arial" w:eastAsiaTheme="minorEastAsia"/>
                <w:bCs/>
                <w:sz w:val="20"/>
                <w:szCs w:val="20"/>
              </w:rPr>
            </w:pPr>
          </w:p>
          <w:p w:rsidRPr="00595A2E" w:rsidR="00595A2E" w:rsidP="00595A2E" w:rsidRDefault="00595A2E" w14:paraId="699B91E9" w14:textId="77777777">
            <w:pPr>
              <w:rPr>
                <w:rFonts w:ascii="Arial" w:hAnsi="Arial" w:cs="Arial" w:eastAsiaTheme="minorEastAsia"/>
                <w:bCs/>
                <w:sz w:val="20"/>
                <w:szCs w:val="20"/>
              </w:rPr>
            </w:pPr>
          </w:p>
        </w:tc>
        <w:tc>
          <w:tcPr>
            <w:tcW w:w="871" w:type="pct"/>
            <w:tcMar/>
          </w:tcPr>
          <w:p w:rsidRPr="00BC2F85" w:rsidR="00595A2E" w:rsidP="00595A2E" w:rsidRDefault="00595A2E" w14:paraId="10397CBA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105F79" w:rsidP="00105F79" w:rsidRDefault="00105F79" w14:paraId="448B32A8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105F79" w:rsidP="00105F79" w:rsidRDefault="00105F79" w14:paraId="2B232C14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105F79" w:rsidP="00105F79" w:rsidRDefault="00105F79" w14:paraId="7F5EB4F5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595A2E" w:rsidP="00595A2E" w:rsidRDefault="00595A2E" w14:paraId="0872A053" w14:textId="77777777">
            <w:pPr>
              <w:rPr>
                <w:rFonts w:cstheme="minorHAnsi"/>
              </w:rPr>
            </w:pPr>
          </w:p>
        </w:tc>
      </w:tr>
      <w:bookmarkEnd w:id="10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2ACB" w:rsidP="00D33357" w:rsidRDefault="002F2ACB" w14:paraId="50FD335F" w14:textId="77777777">
      <w:pPr>
        <w:spacing w:after="0" w:line="240" w:lineRule="auto"/>
      </w:pPr>
      <w:r>
        <w:separator/>
      </w:r>
    </w:p>
  </w:endnote>
  <w:endnote w:type="continuationSeparator" w:id="0">
    <w:p w:rsidR="002F2ACB" w:rsidP="00D33357" w:rsidRDefault="002F2ACB" w14:paraId="0BAF17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2ACB" w:rsidP="00D33357" w:rsidRDefault="002F2ACB" w14:paraId="5C90E713" w14:textId="77777777">
      <w:pPr>
        <w:spacing w:after="0" w:line="240" w:lineRule="auto"/>
      </w:pPr>
      <w:r>
        <w:separator/>
      </w:r>
    </w:p>
  </w:footnote>
  <w:footnote w:type="continuationSeparator" w:id="0">
    <w:p w:rsidR="002F2ACB" w:rsidP="00D33357" w:rsidRDefault="002F2ACB" w14:paraId="46A787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130b6d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890BBA"/>
    <w:multiLevelType w:val="hybridMultilevel"/>
    <w:tmpl w:val="DE2E20D4"/>
    <w:lvl w:ilvl="0" w:tplc="BA166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383E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A4EA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BC2B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BA4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B84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2C90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3AB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902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411242946">
    <w:abstractNumId w:val="1"/>
  </w:num>
  <w:num w:numId="2" w16cid:durableId="645012481">
    <w:abstractNumId w:val="0"/>
  </w:num>
  <w:num w:numId="3" w16cid:durableId="89288337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05F79"/>
    <w:rsid w:val="00120799"/>
    <w:rsid w:val="00180374"/>
    <w:rsid w:val="00180818"/>
    <w:rsid w:val="0018552D"/>
    <w:rsid w:val="001923A7"/>
    <w:rsid w:val="001A1D34"/>
    <w:rsid w:val="001FFCBB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11C8F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5A2E"/>
    <w:rsid w:val="005975C4"/>
    <w:rsid w:val="005A7C47"/>
    <w:rsid w:val="005E091A"/>
    <w:rsid w:val="0061394C"/>
    <w:rsid w:val="00637C12"/>
    <w:rsid w:val="006D12F4"/>
    <w:rsid w:val="00717B59"/>
    <w:rsid w:val="0073250C"/>
    <w:rsid w:val="007461DF"/>
    <w:rsid w:val="00756195"/>
    <w:rsid w:val="00757F1D"/>
    <w:rsid w:val="00791C99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1D02"/>
    <w:rsid w:val="00906115"/>
    <w:rsid w:val="00916E30"/>
    <w:rsid w:val="00935A53"/>
    <w:rsid w:val="00976CCD"/>
    <w:rsid w:val="00992F5B"/>
    <w:rsid w:val="009D6805"/>
    <w:rsid w:val="009F0B14"/>
    <w:rsid w:val="00A10021"/>
    <w:rsid w:val="00A619D2"/>
    <w:rsid w:val="00AA13FD"/>
    <w:rsid w:val="00AC39A6"/>
    <w:rsid w:val="00AD14DC"/>
    <w:rsid w:val="00AE115D"/>
    <w:rsid w:val="00AF3A47"/>
    <w:rsid w:val="00B07754"/>
    <w:rsid w:val="00B13E1E"/>
    <w:rsid w:val="00B44BAE"/>
    <w:rsid w:val="00B541EA"/>
    <w:rsid w:val="00B57254"/>
    <w:rsid w:val="00B6181D"/>
    <w:rsid w:val="00B64096"/>
    <w:rsid w:val="00BA2D52"/>
    <w:rsid w:val="00BC2F85"/>
    <w:rsid w:val="00C044CF"/>
    <w:rsid w:val="00C04C87"/>
    <w:rsid w:val="00C12863"/>
    <w:rsid w:val="00C2028E"/>
    <w:rsid w:val="00C30F12"/>
    <w:rsid w:val="00C6713A"/>
    <w:rsid w:val="00CA7724"/>
    <w:rsid w:val="00D33357"/>
    <w:rsid w:val="00D34FFF"/>
    <w:rsid w:val="00DB5AD3"/>
    <w:rsid w:val="00DD6AB7"/>
    <w:rsid w:val="00DF3793"/>
    <w:rsid w:val="00E018E6"/>
    <w:rsid w:val="00E01B38"/>
    <w:rsid w:val="00E35E15"/>
    <w:rsid w:val="00EB48FA"/>
    <w:rsid w:val="00EF2C86"/>
    <w:rsid w:val="00F253AC"/>
    <w:rsid w:val="00F323CB"/>
    <w:rsid w:val="00F45ECE"/>
    <w:rsid w:val="00FA6853"/>
    <w:rsid w:val="00FA7A7A"/>
    <w:rsid w:val="00FB4E81"/>
    <w:rsid w:val="01317A97"/>
    <w:rsid w:val="013B4454"/>
    <w:rsid w:val="01A62411"/>
    <w:rsid w:val="01C5C12C"/>
    <w:rsid w:val="02299B6F"/>
    <w:rsid w:val="02AF1085"/>
    <w:rsid w:val="02D088F0"/>
    <w:rsid w:val="02E47DDF"/>
    <w:rsid w:val="02F0C111"/>
    <w:rsid w:val="0344382D"/>
    <w:rsid w:val="05D3869C"/>
    <w:rsid w:val="060829B2"/>
    <w:rsid w:val="061F1036"/>
    <w:rsid w:val="06367D62"/>
    <w:rsid w:val="0685BB52"/>
    <w:rsid w:val="0935A02D"/>
    <w:rsid w:val="0A83FB06"/>
    <w:rsid w:val="0A86FCB8"/>
    <w:rsid w:val="0AD1708E"/>
    <w:rsid w:val="0C2CF918"/>
    <w:rsid w:val="0EA6B284"/>
    <w:rsid w:val="0EAC27F8"/>
    <w:rsid w:val="0EDACA56"/>
    <w:rsid w:val="102127A7"/>
    <w:rsid w:val="10769AB7"/>
    <w:rsid w:val="10A08D12"/>
    <w:rsid w:val="1283E99D"/>
    <w:rsid w:val="12C5A5B1"/>
    <w:rsid w:val="13081B6D"/>
    <w:rsid w:val="13B5ACF0"/>
    <w:rsid w:val="14729BF0"/>
    <w:rsid w:val="14E10B08"/>
    <w:rsid w:val="1573FE35"/>
    <w:rsid w:val="15FD19E3"/>
    <w:rsid w:val="160E6C51"/>
    <w:rsid w:val="16722C03"/>
    <w:rsid w:val="170FCE96"/>
    <w:rsid w:val="174DE022"/>
    <w:rsid w:val="1781E3C0"/>
    <w:rsid w:val="1797D568"/>
    <w:rsid w:val="17AA3CB2"/>
    <w:rsid w:val="17CDB71A"/>
    <w:rsid w:val="17D5163F"/>
    <w:rsid w:val="182FD95C"/>
    <w:rsid w:val="19E6CCF7"/>
    <w:rsid w:val="1A01F881"/>
    <w:rsid w:val="1A476F58"/>
    <w:rsid w:val="1C01E353"/>
    <w:rsid w:val="1C872E11"/>
    <w:rsid w:val="1D359B4B"/>
    <w:rsid w:val="1E5B1A33"/>
    <w:rsid w:val="1F18839B"/>
    <w:rsid w:val="1F604748"/>
    <w:rsid w:val="2019572C"/>
    <w:rsid w:val="20400245"/>
    <w:rsid w:val="2041FEC8"/>
    <w:rsid w:val="20C596EF"/>
    <w:rsid w:val="21489B43"/>
    <w:rsid w:val="2174BF79"/>
    <w:rsid w:val="235C9DEC"/>
    <w:rsid w:val="2362973B"/>
    <w:rsid w:val="23F8E0FA"/>
    <w:rsid w:val="24648647"/>
    <w:rsid w:val="24A365E4"/>
    <w:rsid w:val="24B03FE7"/>
    <w:rsid w:val="24FC4A26"/>
    <w:rsid w:val="278375D1"/>
    <w:rsid w:val="27FB2636"/>
    <w:rsid w:val="299B6138"/>
    <w:rsid w:val="2BD29BD4"/>
    <w:rsid w:val="2BE72C8D"/>
    <w:rsid w:val="2C763389"/>
    <w:rsid w:val="2CF5CB7F"/>
    <w:rsid w:val="2D051993"/>
    <w:rsid w:val="2D9D216A"/>
    <w:rsid w:val="2E195A98"/>
    <w:rsid w:val="2ECE5DA4"/>
    <w:rsid w:val="2EDE3C2D"/>
    <w:rsid w:val="2F559013"/>
    <w:rsid w:val="303AC03A"/>
    <w:rsid w:val="303CFDB2"/>
    <w:rsid w:val="304410E6"/>
    <w:rsid w:val="30D4C22C"/>
    <w:rsid w:val="314925A7"/>
    <w:rsid w:val="31D8CE13"/>
    <w:rsid w:val="31E2DC28"/>
    <w:rsid w:val="321E353C"/>
    <w:rsid w:val="3273288A"/>
    <w:rsid w:val="336F58A3"/>
    <w:rsid w:val="35A73E1E"/>
    <w:rsid w:val="36267528"/>
    <w:rsid w:val="362A5A9F"/>
    <w:rsid w:val="3654529B"/>
    <w:rsid w:val="3672F7F1"/>
    <w:rsid w:val="36AAA74A"/>
    <w:rsid w:val="36AB75E8"/>
    <w:rsid w:val="36CEDA07"/>
    <w:rsid w:val="382F7127"/>
    <w:rsid w:val="38E9AF4F"/>
    <w:rsid w:val="3A45B162"/>
    <w:rsid w:val="3AA915AB"/>
    <w:rsid w:val="3AD7A2EB"/>
    <w:rsid w:val="3B89A260"/>
    <w:rsid w:val="3C2CB043"/>
    <w:rsid w:val="3C73734C"/>
    <w:rsid w:val="3D018F0F"/>
    <w:rsid w:val="3D021DAC"/>
    <w:rsid w:val="3D7C8DAE"/>
    <w:rsid w:val="3D8736B6"/>
    <w:rsid w:val="3E38BC97"/>
    <w:rsid w:val="3E815096"/>
    <w:rsid w:val="3F1087FF"/>
    <w:rsid w:val="3F3D8337"/>
    <w:rsid w:val="40286698"/>
    <w:rsid w:val="4032AF9F"/>
    <w:rsid w:val="40673505"/>
    <w:rsid w:val="42FC4BF8"/>
    <w:rsid w:val="43699AF8"/>
    <w:rsid w:val="4378BE19"/>
    <w:rsid w:val="44CB47EC"/>
    <w:rsid w:val="44F3926F"/>
    <w:rsid w:val="479C3448"/>
    <w:rsid w:val="47D3EB64"/>
    <w:rsid w:val="47E264BF"/>
    <w:rsid w:val="485E30A6"/>
    <w:rsid w:val="4A6668E9"/>
    <w:rsid w:val="4B29481A"/>
    <w:rsid w:val="4D1DE48F"/>
    <w:rsid w:val="4D79962A"/>
    <w:rsid w:val="4D9E09AB"/>
    <w:rsid w:val="4DB1FEF3"/>
    <w:rsid w:val="4EB07AD0"/>
    <w:rsid w:val="4EB161B8"/>
    <w:rsid w:val="4EB9B4F0"/>
    <w:rsid w:val="4EE72659"/>
    <w:rsid w:val="4F8E1DD0"/>
    <w:rsid w:val="4FAB7B98"/>
    <w:rsid w:val="4FDE77A3"/>
    <w:rsid w:val="50492592"/>
    <w:rsid w:val="50E84DA1"/>
    <w:rsid w:val="51D9E925"/>
    <w:rsid w:val="5216F942"/>
    <w:rsid w:val="5268CB3B"/>
    <w:rsid w:val="535BFA6C"/>
    <w:rsid w:val="5375B986"/>
    <w:rsid w:val="54A7BF6A"/>
    <w:rsid w:val="54F2344D"/>
    <w:rsid w:val="551189E7"/>
    <w:rsid w:val="552AB244"/>
    <w:rsid w:val="55DE1BEC"/>
    <w:rsid w:val="566327C8"/>
    <w:rsid w:val="5695ED1C"/>
    <w:rsid w:val="581AD423"/>
    <w:rsid w:val="5829D50F"/>
    <w:rsid w:val="58DCFE8E"/>
    <w:rsid w:val="5C6A8D53"/>
    <w:rsid w:val="5DC22DC1"/>
    <w:rsid w:val="5E3352ED"/>
    <w:rsid w:val="5F2EDDFD"/>
    <w:rsid w:val="5F435AA3"/>
    <w:rsid w:val="5F51A73C"/>
    <w:rsid w:val="6043C0C9"/>
    <w:rsid w:val="6044BCE8"/>
    <w:rsid w:val="60BCA34F"/>
    <w:rsid w:val="619B6492"/>
    <w:rsid w:val="61C668CD"/>
    <w:rsid w:val="61D7473F"/>
    <w:rsid w:val="61F73AC4"/>
    <w:rsid w:val="62362334"/>
    <w:rsid w:val="625B0CA2"/>
    <w:rsid w:val="63C823D9"/>
    <w:rsid w:val="64514C93"/>
    <w:rsid w:val="64EE158D"/>
    <w:rsid w:val="6540EA43"/>
    <w:rsid w:val="66024847"/>
    <w:rsid w:val="660D5515"/>
    <w:rsid w:val="66AD40AB"/>
    <w:rsid w:val="67A92576"/>
    <w:rsid w:val="682F0F6E"/>
    <w:rsid w:val="6847E65F"/>
    <w:rsid w:val="68F771D3"/>
    <w:rsid w:val="694FC091"/>
    <w:rsid w:val="6986C247"/>
    <w:rsid w:val="69FD9283"/>
    <w:rsid w:val="6A513493"/>
    <w:rsid w:val="6AE0C638"/>
    <w:rsid w:val="6BC9E682"/>
    <w:rsid w:val="6C5B5B35"/>
    <w:rsid w:val="6D33FC5F"/>
    <w:rsid w:val="6E5FD370"/>
    <w:rsid w:val="6EDFA56B"/>
    <w:rsid w:val="6EE998AA"/>
    <w:rsid w:val="704D99C3"/>
    <w:rsid w:val="70B6DF2B"/>
    <w:rsid w:val="73DF0CB6"/>
    <w:rsid w:val="748DADB0"/>
    <w:rsid w:val="754F8C7B"/>
    <w:rsid w:val="75DBD1E7"/>
    <w:rsid w:val="765E8256"/>
    <w:rsid w:val="76EA4800"/>
    <w:rsid w:val="77B43C72"/>
    <w:rsid w:val="77FA52B7"/>
    <w:rsid w:val="78004761"/>
    <w:rsid w:val="790BC9D1"/>
    <w:rsid w:val="79630727"/>
    <w:rsid w:val="79A48D5A"/>
    <w:rsid w:val="7ADC5D8E"/>
    <w:rsid w:val="7B077940"/>
    <w:rsid w:val="7C2CF09A"/>
    <w:rsid w:val="7D6F9DBD"/>
    <w:rsid w:val="7E2B6B7C"/>
    <w:rsid w:val="7E5D387A"/>
    <w:rsid w:val="7F82E1DF"/>
    <w:rsid w:val="7FE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3">
    <w:name w:val="heading 3"/>
    <w:basedOn w:val="Normal"/>
    <w:link w:val="Heading3Char"/>
    <w:uiPriority w:val="9"/>
    <w:qFormat/>
    <w:rsid w:val="00C12863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authors" w:customStyle="1">
    <w:name w:val="authors"/>
    <w:basedOn w:val="DefaultParagraphFont"/>
    <w:rsid w:val="00BA2D52"/>
  </w:style>
  <w:style w:type="character" w:styleId="date" w:customStyle="1">
    <w:name w:val="date"/>
    <w:basedOn w:val="DefaultParagraphFont"/>
    <w:rsid w:val="00BA2D52"/>
  </w:style>
  <w:style w:type="character" w:styleId="arttitle" w:customStyle="1">
    <w:name w:val="art_title"/>
    <w:basedOn w:val="DefaultParagraphFont"/>
    <w:rsid w:val="00BA2D52"/>
  </w:style>
  <w:style w:type="character" w:styleId="serialtitle" w:customStyle="1">
    <w:name w:val="serial_title"/>
    <w:basedOn w:val="DefaultParagraphFont"/>
    <w:rsid w:val="00BA2D52"/>
  </w:style>
  <w:style w:type="character" w:styleId="volumeissue" w:customStyle="1">
    <w:name w:val="volume_issue"/>
    <w:basedOn w:val="DefaultParagraphFont"/>
    <w:rsid w:val="00BA2D52"/>
  </w:style>
  <w:style w:type="character" w:styleId="pagerange" w:customStyle="1">
    <w:name w:val="page_range"/>
    <w:basedOn w:val="DefaultParagraphFont"/>
    <w:rsid w:val="00BA2D52"/>
  </w:style>
  <w:style w:type="character" w:styleId="doilink" w:customStyle="1">
    <w:name w:val="doi_link"/>
    <w:basedOn w:val="DefaultParagraphFont"/>
    <w:rsid w:val="00BA2D52"/>
  </w:style>
  <w:style w:type="character" w:styleId="normaltextrun" w:customStyle="1">
    <w:name w:val="normaltextrun"/>
    <w:basedOn w:val="DefaultParagraphFont"/>
    <w:rsid w:val="00311C8F"/>
  </w:style>
  <w:style w:type="character" w:styleId="eop" w:customStyle="1">
    <w:name w:val="eop"/>
    <w:basedOn w:val="DefaultParagraphFont"/>
    <w:rsid w:val="00311C8F"/>
  </w:style>
  <w:style w:type="character" w:styleId="Heading3Char" w:customStyle="1">
    <w:name w:val="Heading 3 Char"/>
    <w:basedOn w:val="DefaultParagraphFont"/>
    <w:link w:val="Heading3"/>
    <w:uiPriority w:val="9"/>
    <w:rsid w:val="00C12863"/>
    <w:rPr>
      <w:rFonts w:ascii="Times New Roman" w:hAnsi="Times New Roman" w:eastAsia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birthto5matters.org.uk/" TargetMode="External" Id="rId13" /><Relationship Type="http://schemas.openxmlformats.org/officeDocument/2006/relationships/hyperlink" Target="https://epi.org.uk/publications-and-research/bullying-a-review-of-the-evidence/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birthto5matters.org.uk/" TargetMode="External" Id="rId12" /><Relationship Type="http://schemas.openxmlformats.org/officeDocument/2006/relationships/hyperlink" Target="https://www.gov.uk/government/publications/initial-teacher-training-itt-core-content-framework/the-trainee-teacher-behavioural-toolkit-a-summary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behaviour-in-schools" TargetMode="External" Id="rId16" /><Relationship Type="http://schemas.openxmlformats.org/officeDocument/2006/relationships/hyperlink" Target="https://educationendowmentfoundation.org.uk/education-evidence/guidance-reports/behaviour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i.org/10.1080/13575279.2021.1895075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https://birthto5matters.org.uk/" TargetMode="External" Id="rId15" /><Relationship Type="http://schemas.openxmlformats.org/officeDocument/2006/relationships/header" Target="header1.xml" Id="rId23" /><Relationship Type="http://schemas.openxmlformats.org/officeDocument/2006/relationships/hyperlink" Target="https://www.gov.uk/government/publications/initial-teacher-training-itt-core-content-framework/the-trainee-teacher-behavioural-toolkit-a-summary" TargetMode="External" Id="rId10" /><Relationship Type="http://schemas.openxmlformats.org/officeDocument/2006/relationships/hyperlink" Target="https://educationendowmentfoundation.org.uk/education-evidence/guidance-reports/behaviour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uttontrust.com/wp-content/uploads/2019/12/What-makes-great-teaching-FINAL-4.11.14-1.pdf" TargetMode="External" Id="rId14" /><Relationship Type="http://schemas.openxmlformats.org/officeDocument/2006/relationships/hyperlink" Target="https://epi.org.uk/publications-and-research/bullying-a-review-of-the-evidence/" TargetMode="External" Id="rId22" /><Relationship Type="http://schemas.openxmlformats.org/officeDocument/2006/relationships/hyperlink" Target="https://birthto5matters.org.uk/" TargetMode="External" Id="R5df1d99bff7041c7" /><Relationship Type="http://schemas.openxmlformats.org/officeDocument/2006/relationships/hyperlink" Target="https://birthto5matters.org.uk/" TargetMode="External" Id="Rcd328f883950421d" /><Relationship Type="http://schemas.openxmlformats.org/officeDocument/2006/relationships/hyperlink" Target="https://www.gov.uk/government/publications/behaviour-in-schools" TargetMode="External" Id="R817c9f6d2f7f466b" /><Relationship Type="http://schemas.openxmlformats.org/officeDocument/2006/relationships/hyperlink" Target="https://www.gov.uk/government/publications/initial-teacher-training-itt-core-content-framework/the-trainee-teacher-behavioural-toolkit-a-summary" TargetMode="External" Id="R1512a05cf5bf474c" /><Relationship Type="http://schemas.openxmlformats.org/officeDocument/2006/relationships/hyperlink" Target="https://educationendowmentfoundation.org.uk/education-evidence/guidance-reports/behaviour" TargetMode="External" Id="Rd99b88d5f6934fac" /><Relationship Type="http://schemas.openxmlformats.org/officeDocument/2006/relationships/hyperlink" Target="https://d2tic4wvo1iusb.cloudfront.net/production/eef-guidance-reports/behaviour/EEF_Improving_behaviour_in_schools_Report.pdf?v=1694569218" TargetMode="External" Id="Rb841ec80dbf347ca" /><Relationship Type="http://schemas.openxmlformats.org/officeDocument/2006/relationships/hyperlink" Target="https://www.gov.uk/government/publications/initial-teacher-training-itt-core-content-framework/the-trainee-teacher-behavioural-toolkit-a-summary" TargetMode="External" Id="Rb3abb8b8e3a24d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4eac8e-5332-4d00-a2db-af5d7cd54f8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73B59-3BBD-43A0-A85A-9FE28371A8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Hefin Williams</cp:lastModifiedBy>
  <cp:revision>9</cp:revision>
  <dcterms:created xsi:type="dcterms:W3CDTF">2023-05-17T13:39:00Z</dcterms:created>
  <dcterms:modified xsi:type="dcterms:W3CDTF">2023-10-02T07:36:40Z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Order">
    <vt:r8>152100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{"FileActivityType":"9","FileActivityTimeStamp":"2023-09-13T08:40:39.890Z","FileActivityUsersOnPage":[{"DisplayName":"Jennifer Swift","Id":"swiftjen@edgehill.ac.uk"}],"FileActivityNavigationId":null}</vt:lpwstr>
  </property>
  <property fmtid="{D5CDD505-2E9C-101B-9397-08002B2CF9AE}" pid="9" name="_ExtendedDescription">
    <vt:lpwstr/>
  </property>
</Properties>
</file>