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6DF7" w14:textId="77777777" w:rsidR="00F20926" w:rsidRDefault="00F20926">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F20926" w14:paraId="0B60CE8E"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1B8F4DF6" w14:textId="77777777" w:rsidR="00F20926" w:rsidRDefault="00000000">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63AE96CE" w14:textId="77777777" w:rsidR="00F20926" w:rsidRDefault="00000000">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BDC3EC5" w14:textId="77777777" w:rsidR="00F20926" w:rsidRDefault="00000000">
            <w:pPr>
              <w:jc w:val="center"/>
              <w:rPr>
                <w:rFonts w:ascii="Cambria" w:eastAsia="Cambria" w:hAnsi="Cambria" w:cs="Cambria"/>
                <w:b/>
                <w:sz w:val="20"/>
                <w:szCs w:val="20"/>
              </w:rPr>
            </w:pPr>
            <w:r>
              <w:rPr>
                <w:rFonts w:ascii="Cambria" w:eastAsia="Cambria" w:hAnsi="Cambria" w:cs="Cambria"/>
                <w:b/>
                <w:color w:val="FFFFFF"/>
                <w:sz w:val="20"/>
                <w:szCs w:val="20"/>
              </w:rPr>
              <w:t>Week 14</w:t>
            </w:r>
          </w:p>
        </w:tc>
      </w:tr>
      <w:tr w:rsidR="00F20926" w14:paraId="1CFA4AE1"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1BE0DFE6" w14:textId="77777777" w:rsidR="00F20926" w:rsidRDefault="00000000">
            <w:pPr>
              <w:jc w:val="both"/>
              <w:rPr>
                <w:b/>
              </w:rPr>
            </w:pPr>
            <w:r>
              <w:rPr>
                <w:b/>
              </w:rPr>
              <w:t>Course: Secondary Computing (11-16) PGCE</w:t>
            </w:r>
          </w:p>
        </w:tc>
      </w:tr>
      <w:tr w:rsidR="00F20926" w14:paraId="1E011165"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491768CA" w14:textId="77777777" w:rsidR="00F20926" w:rsidRDefault="00000000">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21BD910" w14:textId="77777777" w:rsidR="00F20926" w:rsidRDefault="00F20926">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162FFD3" w14:textId="77777777" w:rsidR="00F20926" w:rsidRDefault="00000000">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6DFD004A" w14:textId="77777777" w:rsidR="00F20926" w:rsidRDefault="00F20926">
            <w:pPr>
              <w:jc w:val="both"/>
              <w:rPr>
                <w:b/>
              </w:rPr>
            </w:pPr>
          </w:p>
        </w:tc>
      </w:tr>
      <w:tr w:rsidR="00F20926" w14:paraId="408B76DA"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2A050292" w14:textId="77777777" w:rsidR="00F20926" w:rsidRDefault="00000000">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D405B54" w14:textId="77777777" w:rsidR="00F20926" w:rsidRDefault="00F20926">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8FC7983" w14:textId="77777777" w:rsidR="00F20926" w:rsidRDefault="00000000">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E61D2" w14:textId="77777777" w:rsidR="00F20926" w:rsidRDefault="00000000">
            <w:pPr>
              <w:jc w:val="both"/>
              <w:rPr>
                <w:b/>
              </w:rPr>
            </w:pPr>
            <w:r>
              <w:rPr>
                <w:b/>
              </w:rPr>
              <w:t>Introductory</w:t>
            </w:r>
          </w:p>
        </w:tc>
      </w:tr>
      <w:tr w:rsidR="00F20926" w14:paraId="23AD04F2"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415B6090" w14:textId="77777777" w:rsidR="00F20926" w:rsidRDefault="00000000">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9944635" w14:textId="77777777" w:rsidR="00F20926" w:rsidRDefault="00F20926">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78564D8C" w14:textId="77777777" w:rsidR="00F20926" w:rsidRDefault="00000000">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9DC16" w14:textId="77777777" w:rsidR="00F20926" w:rsidRDefault="00F20926">
            <w:pPr>
              <w:jc w:val="both"/>
              <w:rPr>
                <w:b/>
              </w:rPr>
            </w:pPr>
          </w:p>
        </w:tc>
      </w:tr>
      <w:tr w:rsidR="00F20926" w14:paraId="0CBEEF4B"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3FA3804C" w14:textId="77777777" w:rsidR="00F20926" w:rsidRDefault="00000000">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7E7DA8EA" w14:textId="77777777" w:rsidR="00F20926" w:rsidRDefault="00000000">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35C619E3" w14:textId="77777777" w:rsidR="00F20926" w:rsidRDefault="00000000">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0BDBDD21" w14:textId="17FB165F" w:rsidR="00F20926" w:rsidRDefault="00DD5FC8">
            <w:pPr>
              <w:jc w:val="both"/>
              <w:rPr>
                <w:b/>
              </w:rPr>
            </w:pPr>
            <w:r>
              <w:rPr>
                <w:b/>
              </w:rPr>
              <w:t>27/11/2023</w:t>
            </w:r>
          </w:p>
        </w:tc>
      </w:tr>
      <w:tr w:rsidR="00F20926" w14:paraId="555CE452"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3EEBB7C" w14:textId="77777777" w:rsidR="00F20926" w:rsidRDefault="00000000">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489B301B" w14:textId="77777777" w:rsidR="00F20926" w:rsidRDefault="00000000">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04914E29" w14:textId="77777777" w:rsidR="00F20926" w:rsidRDefault="00000000">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55701FE8" w14:textId="77777777" w:rsidR="00F20926" w:rsidRDefault="00000000">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4984FD25" w14:textId="77777777" w:rsidR="00F20926" w:rsidRDefault="00000000">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0DF04392" w14:textId="77777777" w:rsidR="00F20926" w:rsidRDefault="00000000">
            <w:pPr>
              <w:jc w:val="center"/>
              <w:rPr>
                <w:b/>
                <w:highlight w:val="green"/>
              </w:rPr>
            </w:pPr>
            <w:r>
              <w:rPr>
                <w:b/>
                <w:highlight w:val="green"/>
              </w:rPr>
              <w:t>Friday</w:t>
            </w:r>
          </w:p>
        </w:tc>
      </w:tr>
      <w:tr w:rsidR="00F20926" w14:paraId="735CEAF8"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67B0050A" w14:textId="77777777" w:rsidR="00F20926" w:rsidRDefault="00000000">
            <w:pPr>
              <w:rPr>
                <w:b/>
              </w:rPr>
            </w:pPr>
            <w:r>
              <w:rPr>
                <w:b/>
              </w:rPr>
              <w:t>Key reading for the week</w:t>
            </w:r>
          </w:p>
          <w:p w14:paraId="66BE3602" w14:textId="77777777" w:rsidR="00F20926" w:rsidRDefault="00000000">
            <w:pPr>
              <w:jc w:val="center"/>
              <w:rPr>
                <w:b/>
              </w:rPr>
            </w:pPr>
            <w:r>
              <w:rPr>
                <w:noProof/>
              </w:rPr>
              <w:drawing>
                <wp:inline distT="0" distB="0" distL="0" distR="0" wp14:anchorId="366AAFA2" wp14:editId="35E0AD3F">
                  <wp:extent cx="633730" cy="63373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A2AE1B7" w14:textId="77777777" w:rsidR="00F20926" w:rsidRDefault="00000000">
            <w:pPr>
              <w:pBdr>
                <w:top w:val="nil"/>
                <w:left w:val="nil"/>
                <w:bottom w:val="nil"/>
                <w:right w:val="nil"/>
                <w:between w:val="nil"/>
              </w:pBdr>
              <w:rPr>
                <w:color w:val="000000"/>
                <w:highlight w:val="white"/>
              </w:rPr>
            </w:pPr>
            <w:r>
              <w:rPr>
                <w:b/>
                <w:color w:val="000000"/>
              </w:rPr>
              <w:t>Summary</w:t>
            </w:r>
            <w:r>
              <w:rPr>
                <w:color w:val="000000"/>
                <w:highlight w:val="white"/>
              </w:rPr>
              <w:t xml:space="preserve"> </w:t>
            </w:r>
          </w:p>
          <w:p w14:paraId="4A21EE0A" w14:textId="77777777" w:rsidR="00F20926" w:rsidRDefault="00000000">
            <w:pPr>
              <w:pBdr>
                <w:top w:val="nil"/>
                <w:left w:val="nil"/>
                <w:bottom w:val="nil"/>
                <w:right w:val="nil"/>
                <w:between w:val="nil"/>
              </w:pBdr>
              <w:rPr>
                <w:highlight w:val="white"/>
              </w:rPr>
            </w:pPr>
            <w:r>
              <w:rPr>
                <w:highlight w:val="white"/>
              </w:rPr>
              <w:t>The Embedding Formative Assessment (EFA) programme aimed to enhance teaching practices and improve outcomes. It involved 140 schools with year 10 teachers implementing the EFA strategies. Results found that pupils made two additional months' progress or work surmounting to 1 GCSE grade higher than pupils who were not involved. The programme saw collaborations of teachers across the domain come together to share good practice and findings. EFA surveys highlighted how teachers enjoyed working together across subjects and conducted 90 minutes per month review meetings.</w:t>
            </w:r>
            <w:r>
              <w:rPr>
                <w:highlight w:val="white"/>
              </w:rPr>
              <w:br/>
            </w:r>
          </w:p>
          <w:p w14:paraId="12B5D731" w14:textId="77777777" w:rsidR="00F20926" w:rsidRDefault="00F20926">
            <w:pPr>
              <w:pBdr>
                <w:top w:val="nil"/>
                <w:left w:val="nil"/>
                <w:bottom w:val="nil"/>
                <w:right w:val="nil"/>
                <w:between w:val="nil"/>
              </w:pBdr>
            </w:pPr>
          </w:p>
          <w:p w14:paraId="650D394E" w14:textId="77777777" w:rsidR="00F20926" w:rsidRDefault="00000000">
            <w:pPr>
              <w:pBdr>
                <w:top w:val="nil"/>
                <w:left w:val="nil"/>
                <w:bottom w:val="nil"/>
                <w:right w:val="nil"/>
                <w:between w:val="nil"/>
              </w:pBdr>
              <w:rPr>
                <w:b/>
              </w:rPr>
            </w:pPr>
            <w:r>
              <w:rPr>
                <w:b/>
              </w:rPr>
              <w:t>Limitations</w:t>
            </w:r>
          </w:p>
          <w:p w14:paraId="475C629E" w14:textId="77777777" w:rsidR="00F20926" w:rsidRDefault="00000000">
            <w:pPr>
              <w:jc w:val="both"/>
            </w:pPr>
            <w:r>
              <w:t>12 schools dropped out, no improved attainment in Maths and English, only year 10 involved and teachers felt EFA lacked practical guidance for implementation.</w:t>
            </w:r>
          </w:p>
          <w:p w14:paraId="3E4015D9" w14:textId="77777777" w:rsidR="00F20926" w:rsidRDefault="00000000">
            <w:pPr>
              <w:jc w:val="both"/>
              <w:rPr>
                <w:b/>
              </w:rPr>
            </w:pPr>
            <w:r>
              <w:rPr>
                <w:b/>
              </w:rPr>
              <w:t xml:space="preserve">                       </w:t>
            </w:r>
          </w:p>
          <w:p w14:paraId="3B93067D" w14:textId="77777777" w:rsidR="00F20926" w:rsidRDefault="00000000">
            <w:pPr>
              <w:pBdr>
                <w:top w:val="nil"/>
                <w:left w:val="nil"/>
                <w:bottom w:val="nil"/>
                <w:right w:val="nil"/>
                <w:between w:val="nil"/>
              </w:pBdr>
              <w:rPr>
                <w:b/>
                <w:color w:val="000000"/>
              </w:rPr>
            </w:pPr>
            <w:r>
              <w:rPr>
                <w:b/>
                <w:color w:val="000000"/>
              </w:rPr>
              <w:t>Reference</w:t>
            </w:r>
          </w:p>
          <w:p w14:paraId="126CCF64" w14:textId="4647B1D2" w:rsidR="00F20926" w:rsidRDefault="00000000">
            <w:pPr>
              <w:pBdr>
                <w:top w:val="nil"/>
                <w:left w:val="nil"/>
                <w:bottom w:val="nil"/>
                <w:right w:val="nil"/>
                <w:between w:val="nil"/>
              </w:pBdr>
              <w:rPr>
                <w:color w:val="000000"/>
              </w:rPr>
            </w:pPr>
            <w:proofErr w:type="spellStart"/>
            <w:r>
              <w:rPr>
                <w:b/>
              </w:rPr>
              <w:t>Speckesser</w:t>
            </w:r>
            <w:proofErr w:type="spellEnd"/>
            <w:r>
              <w:rPr>
                <w:b/>
              </w:rPr>
              <w:t xml:space="preserve">, S., Runge, J., </w:t>
            </w:r>
            <w:proofErr w:type="spellStart"/>
            <w:r>
              <w:rPr>
                <w:b/>
              </w:rPr>
              <w:t>Foliano</w:t>
            </w:r>
            <w:proofErr w:type="spellEnd"/>
            <w:r>
              <w:rPr>
                <w:b/>
              </w:rPr>
              <w:t xml:space="preserve">, F., </w:t>
            </w:r>
            <w:proofErr w:type="spellStart"/>
            <w:r>
              <w:rPr>
                <w:b/>
              </w:rPr>
              <w:t>Bursnall</w:t>
            </w:r>
            <w:proofErr w:type="spellEnd"/>
            <w:r>
              <w:rPr>
                <w:b/>
              </w:rPr>
              <w:t xml:space="preserve">, M., Hudson-Sharp, N., Rolfe, H. &amp; Anders, J. (2018) Embedding Formative Assessment: Evaluation Report. [Online] Accessible from: </w:t>
            </w:r>
            <w:hyperlink r:id="rId8" w:history="1">
              <w:r w:rsidR="00DD5FC8" w:rsidRPr="0062791F">
                <w:rPr>
                  <w:rStyle w:val="Hyperlink"/>
                  <w:b/>
                </w:rPr>
                <w:t>https://dera.ioe.ac.uk/id/eprint/32012/1/EFA_evaluation_report.pdf</w:t>
              </w:r>
            </w:hyperlink>
            <w:r w:rsidR="00DD5FC8">
              <w:rPr>
                <w:b/>
                <w:color w:val="000000"/>
              </w:rPr>
              <w:t xml:space="preserve"> </w:t>
            </w:r>
          </w:p>
        </w:tc>
      </w:tr>
      <w:tr w:rsidR="00F20926" w14:paraId="1D9F3DD5"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4EAF1C69" w14:textId="77777777" w:rsidR="00F20926" w:rsidRDefault="00000000">
            <w:pPr>
              <w:spacing w:line="237" w:lineRule="auto"/>
              <w:jc w:val="center"/>
              <w:rPr>
                <w:b/>
              </w:rPr>
            </w:pPr>
            <w:r>
              <w:rPr>
                <w:b/>
              </w:rPr>
              <w:t>Support for mentoring in this subject</w:t>
            </w:r>
          </w:p>
          <w:p w14:paraId="2EE1CCC6" w14:textId="77777777" w:rsidR="00F20926" w:rsidRDefault="00F20926">
            <w:pPr>
              <w:spacing w:line="237" w:lineRule="auto"/>
              <w:jc w:val="center"/>
              <w:rPr>
                <w:b/>
              </w:rPr>
            </w:pPr>
          </w:p>
          <w:p w14:paraId="27799F99" w14:textId="77777777" w:rsidR="00F20926" w:rsidRDefault="00000000">
            <w:pPr>
              <w:jc w:val="center"/>
              <w:rPr>
                <w:b/>
              </w:rPr>
            </w:pPr>
            <w:r>
              <w:rPr>
                <w:noProof/>
              </w:rPr>
              <w:drawing>
                <wp:inline distT="0" distB="0" distL="0" distR="0" wp14:anchorId="07632A19" wp14:editId="0252BD41">
                  <wp:extent cx="586105" cy="5715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7FEC77FC" w14:textId="6197F4EF" w:rsidR="00F20926" w:rsidRDefault="00000000">
            <w:pPr>
              <w:pBdr>
                <w:top w:val="nil"/>
                <w:left w:val="nil"/>
                <w:bottom w:val="nil"/>
                <w:right w:val="nil"/>
                <w:between w:val="nil"/>
              </w:pBdr>
              <w:shd w:val="clear" w:color="auto" w:fill="FFFFFF"/>
              <w:rPr>
                <w:color w:val="201F1E"/>
              </w:rPr>
            </w:pPr>
            <w:proofErr w:type="spellStart"/>
            <w:r>
              <w:rPr>
                <w:color w:val="201F1E"/>
              </w:rPr>
              <w:t>Sentance</w:t>
            </w:r>
            <w:proofErr w:type="spellEnd"/>
            <w:r>
              <w:rPr>
                <w:color w:val="201F1E"/>
              </w:rPr>
              <w:t xml:space="preserve"> (2020), Formative assessment in the computer science classroom, Raspberry Pi, Cambridge : </w:t>
            </w:r>
            <w:hyperlink r:id="rId10" w:history="1">
              <w:r w:rsidR="00DD5FC8" w:rsidRPr="0062791F">
                <w:rPr>
                  <w:rStyle w:val="Hyperlink"/>
                </w:rPr>
                <w:t>https://www.raspberrypi.org/blog/research-seminar-formative-assessment-computer-science-classroom/</w:t>
              </w:r>
            </w:hyperlink>
            <w:r w:rsidR="00DD5FC8">
              <w:rPr>
                <w:color w:val="201F1E"/>
              </w:rPr>
              <w:t xml:space="preserve"> </w:t>
            </w:r>
            <w:r>
              <w:rPr>
                <w:color w:val="201F1E"/>
              </w:rPr>
              <w:br/>
            </w:r>
          </w:p>
          <w:p w14:paraId="2DC402B9" w14:textId="77777777" w:rsidR="00F20926" w:rsidRDefault="00F20926">
            <w:pPr>
              <w:pBdr>
                <w:top w:val="nil"/>
                <w:left w:val="nil"/>
                <w:bottom w:val="nil"/>
                <w:right w:val="nil"/>
                <w:between w:val="nil"/>
              </w:pBdr>
              <w:shd w:val="clear" w:color="auto" w:fill="FFFFFF"/>
              <w:rPr>
                <w:color w:val="201F1E"/>
              </w:rPr>
            </w:pPr>
          </w:p>
          <w:p w14:paraId="53A93691" w14:textId="77777777" w:rsidR="00F20926" w:rsidRDefault="00F20926">
            <w:pPr>
              <w:jc w:val="both"/>
              <w:rPr>
                <w:b/>
              </w:rPr>
            </w:pPr>
          </w:p>
        </w:tc>
      </w:tr>
    </w:tbl>
    <w:p w14:paraId="0113D01A" w14:textId="77777777" w:rsidR="00F20926" w:rsidRDefault="00000000">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F20926" w14:paraId="1F1C26D9" w14:textId="77777777">
        <w:trPr>
          <w:trHeight w:val="262"/>
        </w:trPr>
        <w:tc>
          <w:tcPr>
            <w:tcW w:w="1887" w:type="dxa"/>
            <w:vMerge w:val="restart"/>
            <w:tcBorders>
              <w:top w:val="single" w:sz="4" w:space="0" w:color="000000"/>
              <w:left w:val="single" w:sz="4" w:space="0" w:color="000000"/>
              <w:right w:val="single" w:sz="4" w:space="0" w:color="000000"/>
            </w:tcBorders>
          </w:tcPr>
          <w:p w14:paraId="70232001" w14:textId="77777777" w:rsidR="00F20926" w:rsidRDefault="00F20926">
            <w:pPr>
              <w:spacing w:line="237" w:lineRule="auto"/>
              <w:jc w:val="center"/>
              <w:rPr>
                <w:b/>
              </w:rPr>
            </w:pPr>
          </w:p>
          <w:p w14:paraId="0E8FA6CD" w14:textId="77777777" w:rsidR="00F20926" w:rsidRDefault="00F20926">
            <w:pPr>
              <w:spacing w:line="237" w:lineRule="auto"/>
              <w:jc w:val="center"/>
              <w:rPr>
                <w:b/>
              </w:rPr>
            </w:pPr>
          </w:p>
          <w:p w14:paraId="37FEBCCC" w14:textId="77777777" w:rsidR="00F20926" w:rsidRDefault="00000000">
            <w:pPr>
              <w:spacing w:line="237" w:lineRule="auto"/>
              <w:jc w:val="center"/>
              <w:rPr>
                <w:b/>
              </w:rPr>
            </w:pPr>
            <w:r>
              <w:rPr>
                <w:b/>
              </w:rPr>
              <w:t>Curriculum for the week</w:t>
            </w:r>
          </w:p>
          <w:p w14:paraId="429DAC09" w14:textId="77777777" w:rsidR="00F20926" w:rsidRDefault="00000000">
            <w:r>
              <w:t xml:space="preserve"> </w:t>
            </w:r>
          </w:p>
          <w:p w14:paraId="35DDAB83" w14:textId="77777777" w:rsidR="00F20926" w:rsidRDefault="00000000">
            <w:pPr>
              <w:tabs>
                <w:tab w:val="center" w:pos="1069"/>
              </w:tabs>
              <w:jc w:val="center"/>
            </w:pPr>
            <w:r>
              <w:rPr>
                <w:noProof/>
              </w:rPr>
              <w:drawing>
                <wp:inline distT="0" distB="0" distL="0" distR="0" wp14:anchorId="3B33149F" wp14:editId="31AADF79">
                  <wp:extent cx="543560" cy="54356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4099D0E" w14:textId="77777777" w:rsidR="00F20926" w:rsidRDefault="00000000">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4FDADB1B" w14:textId="77777777" w:rsidR="00F20926" w:rsidRDefault="00000000">
            <w:pPr>
              <w:jc w:val="center"/>
              <w:rPr>
                <w:b/>
              </w:rPr>
            </w:pPr>
            <w:r>
              <w:rPr>
                <w:b/>
              </w:rPr>
              <w:t>Y/N</w:t>
            </w:r>
          </w:p>
          <w:p w14:paraId="1A147D6B" w14:textId="77777777" w:rsidR="00F20926" w:rsidRDefault="00F20926">
            <w:pPr>
              <w:jc w:val="center"/>
              <w:rPr>
                <w:b/>
              </w:rPr>
            </w:pPr>
          </w:p>
        </w:tc>
      </w:tr>
      <w:tr w:rsidR="00F20926" w14:paraId="0D866EBE" w14:textId="77777777">
        <w:trPr>
          <w:trHeight w:val="549"/>
        </w:trPr>
        <w:tc>
          <w:tcPr>
            <w:tcW w:w="1887" w:type="dxa"/>
            <w:vMerge/>
            <w:tcBorders>
              <w:top w:val="single" w:sz="4" w:space="0" w:color="000000"/>
              <w:left w:val="single" w:sz="4" w:space="0" w:color="000000"/>
              <w:right w:val="single" w:sz="4" w:space="0" w:color="000000"/>
            </w:tcBorders>
          </w:tcPr>
          <w:p w14:paraId="160B166C" w14:textId="77777777" w:rsidR="00F20926" w:rsidRDefault="00F20926">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4267DA91" w14:textId="77777777" w:rsidR="00F20926" w:rsidRDefault="00000000">
            <w:pPr>
              <w:pBdr>
                <w:top w:val="nil"/>
                <w:left w:val="nil"/>
                <w:bottom w:val="nil"/>
                <w:right w:val="nil"/>
                <w:between w:val="nil"/>
              </w:pBdr>
              <w:spacing w:after="160" w:line="259" w:lineRule="auto"/>
              <w:rPr>
                <w:b/>
                <w:color w:val="000000"/>
                <w:highlight w:val="white"/>
              </w:rPr>
            </w:pPr>
            <w:r>
              <w:t>Assessment provides teachers with information about pupils’ understanding and needs (assessment data to inform planning).</w:t>
            </w:r>
            <w:r>
              <w:br/>
              <w:t xml:space="preserve">There are differences between formative and summative assessment. The value of formative assessment is explored in Black and William’s meta-analysis, summarized in the seminal text ‘Inside the Black box’. </w:t>
            </w:r>
            <w:r>
              <w:br/>
              <w:t>Formative assessment strategies include planned questioning, sharing assessment criteria, teacher feedback and self/peer assessment.</w:t>
            </w:r>
            <w:r>
              <w:br/>
              <w:t>What gun and knife violence entails. Risk factors that may make students more vulnerable to gun and knife violence, such as exposure to violence at home, gang involvement, or a history of trauma. The signs of potential involvement in gun and knife violence among their students.</w:t>
            </w:r>
            <w:r>
              <w:br/>
            </w:r>
          </w:p>
        </w:tc>
        <w:tc>
          <w:tcPr>
            <w:tcW w:w="657" w:type="dxa"/>
            <w:tcBorders>
              <w:top w:val="single" w:sz="4" w:space="0" w:color="000000"/>
              <w:left w:val="single" w:sz="4" w:space="0" w:color="000000"/>
              <w:bottom w:val="single" w:sz="4" w:space="0" w:color="000000"/>
              <w:right w:val="single" w:sz="4" w:space="0" w:color="000000"/>
            </w:tcBorders>
          </w:tcPr>
          <w:p w14:paraId="2538C265" w14:textId="77777777" w:rsidR="00F20926" w:rsidRDefault="00000000">
            <w:pPr>
              <w:jc w:val="center"/>
            </w:pPr>
            <w:r>
              <w:rPr>
                <w:b/>
              </w:rPr>
              <w:t>Y</w:t>
            </w:r>
          </w:p>
        </w:tc>
      </w:tr>
      <w:tr w:rsidR="00F20926" w14:paraId="3F0ECC88" w14:textId="77777777">
        <w:trPr>
          <w:trHeight w:val="152"/>
        </w:trPr>
        <w:tc>
          <w:tcPr>
            <w:tcW w:w="1887" w:type="dxa"/>
            <w:vMerge/>
            <w:tcBorders>
              <w:top w:val="single" w:sz="4" w:space="0" w:color="000000"/>
              <w:left w:val="single" w:sz="4" w:space="0" w:color="000000"/>
              <w:right w:val="single" w:sz="4" w:space="0" w:color="000000"/>
            </w:tcBorders>
          </w:tcPr>
          <w:p w14:paraId="79531E86" w14:textId="77777777" w:rsidR="00F20926" w:rsidRDefault="00F20926">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04C70108" w14:textId="77777777" w:rsidR="00F20926" w:rsidRDefault="00000000">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617F373E" w14:textId="77777777" w:rsidR="00F20926" w:rsidRDefault="00000000">
            <w:pPr>
              <w:jc w:val="center"/>
              <w:rPr>
                <w:b/>
              </w:rPr>
            </w:pPr>
            <w:r>
              <w:rPr>
                <w:b/>
              </w:rPr>
              <w:t>Y/N</w:t>
            </w:r>
          </w:p>
          <w:p w14:paraId="68772D39" w14:textId="77777777" w:rsidR="00F20926" w:rsidRDefault="00F20926">
            <w:pPr>
              <w:jc w:val="center"/>
              <w:rPr>
                <w:b/>
              </w:rPr>
            </w:pPr>
          </w:p>
        </w:tc>
      </w:tr>
      <w:tr w:rsidR="00F20926" w14:paraId="4EC8A3CB" w14:textId="77777777">
        <w:trPr>
          <w:trHeight w:val="152"/>
        </w:trPr>
        <w:tc>
          <w:tcPr>
            <w:tcW w:w="1887" w:type="dxa"/>
            <w:vMerge/>
            <w:tcBorders>
              <w:top w:val="single" w:sz="4" w:space="0" w:color="000000"/>
              <w:left w:val="single" w:sz="4" w:space="0" w:color="000000"/>
              <w:right w:val="single" w:sz="4" w:space="0" w:color="000000"/>
            </w:tcBorders>
          </w:tcPr>
          <w:p w14:paraId="35C95BAB" w14:textId="77777777" w:rsidR="00F20926" w:rsidRDefault="00F20926">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08CE75EF" w14:textId="77777777" w:rsidR="00F20926" w:rsidRDefault="00000000">
            <w:pPr>
              <w:pBdr>
                <w:top w:val="nil"/>
                <w:left w:val="nil"/>
                <w:bottom w:val="nil"/>
                <w:right w:val="nil"/>
                <w:between w:val="nil"/>
              </w:pBdr>
              <w:spacing w:after="160" w:line="259" w:lineRule="auto"/>
              <w:rPr>
                <w:b/>
                <w:color w:val="000000"/>
              </w:rPr>
            </w:pPr>
            <w:r>
              <w:t>Plan formative assessment tasks linked to lesson objectives and think ahead about what would indicate understanding (</w:t>
            </w:r>
            <w:proofErr w:type="gramStart"/>
            <w:r>
              <w:t>e.g.</w:t>
            </w:r>
            <w:proofErr w:type="gramEnd"/>
            <w:r>
              <w:t xml:space="preserve"> by using hinge questions to pinpoint knowledge gaps</w:t>
            </w:r>
            <w:r>
              <w:br/>
              <w:t xml:space="preserve">Integrate assessment opportunities into learning activities which indicate whether pupils have fulfilled learning objectives. Interpret the evidence base for formative assessment </w:t>
            </w:r>
            <w:proofErr w:type="gramStart"/>
            <w:r>
              <w:t>practices .</w:t>
            </w:r>
            <w:proofErr w:type="gramEnd"/>
            <w:r>
              <w:t xml:space="preserve"> Interpret and use baseline assessment data for planning.</w:t>
            </w:r>
            <w:r>
              <w:br/>
              <w:t>Understand and adhere to school policies and procedures for reporting and addressing concerns related to gun and knife violence. Implement preventive measures within their classroom and school environments to reduce the risk of gun and knife violence. Identify signs and risk factors associated with gun and knife violence among their students.</w:t>
            </w:r>
            <w:r>
              <w:br/>
            </w:r>
          </w:p>
        </w:tc>
        <w:tc>
          <w:tcPr>
            <w:tcW w:w="657" w:type="dxa"/>
            <w:tcBorders>
              <w:top w:val="single" w:sz="4" w:space="0" w:color="000000"/>
              <w:left w:val="single" w:sz="4" w:space="0" w:color="000000"/>
              <w:bottom w:val="single" w:sz="4" w:space="0" w:color="000000"/>
              <w:right w:val="single" w:sz="4" w:space="0" w:color="000000"/>
            </w:tcBorders>
          </w:tcPr>
          <w:p w14:paraId="738EF7E3" w14:textId="77777777" w:rsidR="00F20926" w:rsidRDefault="00000000">
            <w:pPr>
              <w:jc w:val="center"/>
              <w:rPr>
                <w:b/>
              </w:rPr>
            </w:pPr>
            <w:r>
              <w:rPr>
                <w:b/>
              </w:rPr>
              <w:t>Y</w:t>
            </w:r>
          </w:p>
        </w:tc>
      </w:tr>
      <w:tr w:rsidR="00F20926" w14:paraId="40AADA29"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024084FB" w14:textId="77777777" w:rsidR="00F20926" w:rsidRDefault="00000000">
            <w:pPr>
              <w:spacing w:line="237" w:lineRule="auto"/>
              <w:jc w:val="center"/>
              <w:rPr>
                <w:b/>
              </w:rPr>
            </w:pPr>
            <w:r>
              <w:rPr>
                <w:b/>
              </w:rPr>
              <w:t xml:space="preserve">Questions for mentor and trainee to discuss in mentor meeting       </w:t>
            </w:r>
            <w:r>
              <w:rPr>
                <w:noProof/>
              </w:rPr>
              <w:drawing>
                <wp:inline distT="0" distB="0" distL="0" distR="0" wp14:anchorId="034BE8EC" wp14:editId="12334F8C">
                  <wp:extent cx="419100" cy="633311"/>
                  <wp:effectExtent l="0" t="0" r="0" b="0"/>
                  <wp:docPr id="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39AA8286" w14:textId="5D5E1749" w:rsidR="00DD5FC8" w:rsidRPr="00DD5FC8" w:rsidRDefault="00000000" w:rsidP="00DD5FC8">
            <w:pPr>
              <w:pStyle w:val="ListParagraph"/>
              <w:numPr>
                <w:ilvl w:val="0"/>
                <w:numId w:val="1"/>
              </w:numPr>
              <w:pBdr>
                <w:top w:val="nil"/>
                <w:left w:val="nil"/>
                <w:bottom w:val="nil"/>
                <w:right w:val="nil"/>
                <w:between w:val="nil"/>
              </w:pBdr>
              <w:rPr>
                <w:b/>
              </w:rPr>
            </w:pPr>
            <w:r w:rsidRPr="00DD5FC8">
              <w:rPr>
                <w:b/>
              </w:rPr>
              <w:t>How have you planned and implemented formative assessment tasks in your lessons, and how have you used the results to adjust your teaching and support your students' learning?</w:t>
            </w:r>
            <w:r w:rsidRPr="00DD5FC8">
              <w:rPr>
                <w:b/>
              </w:rPr>
              <w:br/>
              <w:t xml:space="preserve">Mentor summary of trainee response: </w:t>
            </w:r>
          </w:p>
          <w:p w14:paraId="003A49AF" w14:textId="477DA187" w:rsidR="00F20926" w:rsidRPr="00DD5FC8" w:rsidRDefault="00000000" w:rsidP="00DD5FC8">
            <w:pPr>
              <w:pBdr>
                <w:top w:val="nil"/>
                <w:left w:val="nil"/>
                <w:bottom w:val="nil"/>
                <w:right w:val="nil"/>
                <w:between w:val="nil"/>
              </w:pBdr>
              <w:ind w:left="360"/>
              <w:rPr>
                <w:b/>
              </w:rPr>
            </w:pPr>
            <w:r w:rsidRPr="00DD5FC8">
              <w:rPr>
                <w:b/>
              </w:rPr>
              <w:br/>
              <w:t>2. How is assessment data used to inform planning and progression in your department?</w:t>
            </w:r>
          </w:p>
          <w:p w14:paraId="57297067" w14:textId="77777777" w:rsidR="00F20926" w:rsidRDefault="00000000">
            <w:pPr>
              <w:pBdr>
                <w:top w:val="nil"/>
                <w:left w:val="nil"/>
                <w:bottom w:val="nil"/>
                <w:right w:val="nil"/>
                <w:between w:val="nil"/>
              </w:pBdr>
              <w:jc w:val="both"/>
              <w:rPr>
                <w:b/>
              </w:rPr>
            </w:pPr>
            <w:r>
              <w:rPr>
                <w:b/>
              </w:rPr>
              <w:t>Mentor summary of trainee response:</w:t>
            </w:r>
          </w:p>
          <w:p w14:paraId="6BCA083C" w14:textId="77777777" w:rsidR="00F20926" w:rsidRDefault="00F20926">
            <w:pPr>
              <w:pBdr>
                <w:top w:val="nil"/>
                <w:left w:val="nil"/>
                <w:bottom w:val="nil"/>
                <w:right w:val="nil"/>
                <w:between w:val="nil"/>
              </w:pBdr>
              <w:jc w:val="both"/>
            </w:pPr>
          </w:p>
        </w:tc>
      </w:tr>
      <w:tr w:rsidR="00F20926" w14:paraId="12D5555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7580342D" w14:textId="77777777" w:rsidR="00F20926" w:rsidRDefault="00000000">
            <w:pPr>
              <w:spacing w:line="237" w:lineRule="auto"/>
              <w:jc w:val="center"/>
              <w:rPr>
                <w:b/>
              </w:rPr>
            </w:pPr>
            <w:r>
              <w:rPr>
                <w:b/>
              </w:rPr>
              <w:t>Additional notes from mentor meeting</w:t>
            </w:r>
          </w:p>
          <w:p w14:paraId="525EA805" w14:textId="77777777" w:rsidR="00F20926" w:rsidRDefault="00000000">
            <w:pPr>
              <w:spacing w:line="237" w:lineRule="auto"/>
              <w:jc w:val="center"/>
              <w:rPr>
                <w:b/>
              </w:rPr>
            </w:pPr>
            <w:r>
              <w:rPr>
                <w:noProof/>
              </w:rPr>
              <w:drawing>
                <wp:inline distT="0" distB="0" distL="0" distR="0" wp14:anchorId="557F6EF9" wp14:editId="14D13162">
                  <wp:extent cx="421580" cy="43646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21580" cy="436460"/>
                          </a:xfrm>
                          <a:prstGeom prst="rect">
                            <a:avLst/>
                          </a:prstGeom>
                          <a:ln/>
                        </pic:spPr>
                      </pic:pic>
                    </a:graphicData>
                  </a:graphic>
                </wp:inline>
              </w:drawing>
            </w:r>
          </w:p>
          <w:p w14:paraId="1460A375" w14:textId="77777777" w:rsidR="00F20926" w:rsidRDefault="00F20926">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A6B7899" w14:textId="77777777" w:rsidR="00F20926" w:rsidRDefault="00000000">
            <w:pPr>
              <w:pBdr>
                <w:top w:val="nil"/>
                <w:left w:val="nil"/>
                <w:bottom w:val="nil"/>
                <w:right w:val="nil"/>
                <w:between w:val="nil"/>
              </w:pBdr>
              <w:shd w:val="clear" w:color="auto" w:fill="FFFFFF"/>
              <w:rPr>
                <w:color w:val="201F1E"/>
              </w:rPr>
            </w:pPr>
            <w:r>
              <w:rPr>
                <w:color w:val="201F1E"/>
              </w:rPr>
              <w:t>For example, review of subject knowledge, relevant CPD, arrangements for upcoming lesson observation, school/department events etc.</w:t>
            </w:r>
          </w:p>
          <w:p w14:paraId="67FE6F27" w14:textId="77777777" w:rsidR="00F20926" w:rsidRDefault="00F20926">
            <w:pPr>
              <w:pBdr>
                <w:top w:val="nil"/>
                <w:left w:val="nil"/>
                <w:bottom w:val="nil"/>
                <w:right w:val="nil"/>
                <w:between w:val="nil"/>
              </w:pBdr>
              <w:shd w:val="clear" w:color="auto" w:fill="FFFFFF"/>
              <w:rPr>
                <w:color w:val="201F1E"/>
              </w:rPr>
            </w:pPr>
          </w:p>
          <w:p w14:paraId="26FB28C0" w14:textId="77777777" w:rsidR="00F20926" w:rsidRDefault="00F20926">
            <w:pPr>
              <w:pBdr>
                <w:top w:val="nil"/>
                <w:left w:val="nil"/>
                <w:bottom w:val="nil"/>
                <w:right w:val="nil"/>
                <w:between w:val="nil"/>
              </w:pBdr>
              <w:shd w:val="clear" w:color="auto" w:fill="FFFFFF"/>
              <w:rPr>
                <w:color w:val="201F1E"/>
              </w:rPr>
            </w:pPr>
          </w:p>
          <w:p w14:paraId="0C5711B7" w14:textId="77777777" w:rsidR="00F20926" w:rsidRDefault="00F20926">
            <w:pPr>
              <w:pBdr>
                <w:top w:val="nil"/>
                <w:left w:val="nil"/>
                <w:bottom w:val="nil"/>
                <w:right w:val="nil"/>
                <w:between w:val="nil"/>
              </w:pBdr>
              <w:shd w:val="clear" w:color="auto" w:fill="FFFFFF"/>
              <w:rPr>
                <w:color w:val="201F1E"/>
              </w:rPr>
            </w:pPr>
          </w:p>
          <w:p w14:paraId="034F434B" w14:textId="77777777" w:rsidR="00F20926" w:rsidRDefault="00F20926">
            <w:pPr>
              <w:pBdr>
                <w:top w:val="nil"/>
                <w:left w:val="nil"/>
                <w:bottom w:val="nil"/>
                <w:right w:val="nil"/>
                <w:between w:val="nil"/>
              </w:pBdr>
              <w:shd w:val="clear" w:color="auto" w:fill="FFFFFF"/>
              <w:ind w:left="720"/>
              <w:rPr>
                <w:color w:val="201F1E"/>
              </w:rPr>
            </w:pPr>
          </w:p>
        </w:tc>
      </w:tr>
      <w:tr w:rsidR="00F20926" w14:paraId="70B96552" w14:textId="77777777">
        <w:trPr>
          <w:trHeight w:val="602"/>
        </w:trPr>
        <w:tc>
          <w:tcPr>
            <w:tcW w:w="1887" w:type="dxa"/>
            <w:vMerge w:val="restart"/>
            <w:tcBorders>
              <w:top w:val="single" w:sz="4" w:space="0" w:color="000000"/>
              <w:left w:val="single" w:sz="4" w:space="0" w:color="000000"/>
              <w:right w:val="single" w:sz="4" w:space="0" w:color="000000"/>
            </w:tcBorders>
          </w:tcPr>
          <w:p w14:paraId="1D387E59" w14:textId="77777777" w:rsidR="00F20926" w:rsidRDefault="00000000">
            <w:pPr>
              <w:spacing w:line="237" w:lineRule="auto"/>
              <w:jc w:val="center"/>
              <w:rPr>
                <w:b/>
              </w:rPr>
            </w:pPr>
            <w:r>
              <w:rPr>
                <w:b/>
              </w:rPr>
              <w:t>Trainee workload and well-being</w:t>
            </w:r>
            <w:r>
              <w:rPr>
                <w:noProof/>
              </w:rPr>
              <w:drawing>
                <wp:inline distT="0" distB="0" distL="0" distR="0" wp14:anchorId="386037CC" wp14:editId="5E49539E">
                  <wp:extent cx="610344" cy="610344"/>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1B53D13C" w14:textId="77777777" w:rsidR="00F20926" w:rsidRDefault="00000000">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798EA769" w14:textId="77777777" w:rsidR="00F20926" w:rsidRDefault="00000000">
            <w:pPr>
              <w:jc w:val="center"/>
              <w:rPr>
                <w:b/>
              </w:rPr>
            </w:pPr>
            <w:r>
              <w:rPr>
                <w:b/>
              </w:rPr>
              <w:t>Y</w:t>
            </w:r>
          </w:p>
        </w:tc>
      </w:tr>
      <w:tr w:rsidR="00F20926" w14:paraId="63DB32BC" w14:textId="77777777">
        <w:trPr>
          <w:trHeight w:val="602"/>
        </w:trPr>
        <w:tc>
          <w:tcPr>
            <w:tcW w:w="1887" w:type="dxa"/>
            <w:vMerge/>
            <w:tcBorders>
              <w:top w:val="single" w:sz="4" w:space="0" w:color="000000"/>
              <w:left w:val="single" w:sz="4" w:space="0" w:color="000000"/>
              <w:right w:val="single" w:sz="4" w:space="0" w:color="000000"/>
            </w:tcBorders>
          </w:tcPr>
          <w:p w14:paraId="1370F680" w14:textId="77777777" w:rsidR="00F20926" w:rsidRDefault="00F20926">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FAD3BC7" w14:textId="77777777" w:rsidR="00F20926" w:rsidRDefault="00000000">
            <w:pPr>
              <w:pBdr>
                <w:top w:val="nil"/>
                <w:left w:val="nil"/>
                <w:bottom w:val="nil"/>
                <w:right w:val="nil"/>
                <w:between w:val="nil"/>
              </w:pBdr>
              <w:shd w:val="clear" w:color="auto" w:fill="FFFFFF"/>
              <w:rPr>
                <w:color w:val="000000"/>
              </w:rPr>
            </w:pPr>
            <w:r>
              <w:rPr>
                <w:color w:val="000000"/>
              </w:rPr>
              <w:t>Actions or follow up (if needed)</w:t>
            </w:r>
          </w:p>
        </w:tc>
      </w:tr>
      <w:tr w:rsidR="00F20926" w14:paraId="21E784D7" w14:textId="77777777">
        <w:trPr>
          <w:trHeight w:val="602"/>
        </w:trPr>
        <w:tc>
          <w:tcPr>
            <w:tcW w:w="1887" w:type="dxa"/>
            <w:vMerge/>
            <w:tcBorders>
              <w:top w:val="single" w:sz="4" w:space="0" w:color="000000"/>
              <w:left w:val="single" w:sz="4" w:space="0" w:color="000000"/>
              <w:right w:val="single" w:sz="4" w:space="0" w:color="000000"/>
            </w:tcBorders>
          </w:tcPr>
          <w:p w14:paraId="6B36306F" w14:textId="77777777" w:rsidR="00F20926" w:rsidRDefault="00F20926">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18ECFFDF" w14:textId="77777777" w:rsidR="00F20926" w:rsidRDefault="00000000">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720D711" w14:textId="77777777" w:rsidR="00F20926" w:rsidRDefault="00000000">
            <w:pPr>
              <w:jc w:val="center"/>
              <w:rPr>
                <w:b/>
              </w:rPr>
            </w:pPr>
            <w:r>
              <w:rPr>
                <w:b/>
              </w:rPr>
              <w:t>Y</w:t>
            </w:r>
          </w:p>
        </w:tc>
      </w:tr>
      <w:tr w:rsidR="00F20926" w14:paraId="0AFDDB06" w14:textId="77777777">
        <w:trPr>
          <w:trHeight w:val="602"/>
        </w:trPr>
        <w:tc>
          <w:tcPr>
            <w:tcW w:w="1887" w:type="dxa"/>
            <w:tcBorders>
              <w:left w:val="single" w:sz="4" w:space="0" w:color="000000"/>
              <w:right w:val="single" w:sz="4" w:space="0" w:color="000000"/>
            </w:tcBorders>
          </w:tcPr>
          <w:p w14:paraId="49DFE187" w14:textId="77777777" w:rsidR="00F20926" w:rsidRDefault="00F20926">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2CDBE571" w14:textId="77777777" w:rsidR="00F20926" w:rsidRDefault="00000000">
            <w:pPr>
              <w:pBdr>
                <w:top w:val="nil"/>
                <w:left w:val="nil"/>
                <w:bottom w:val="nil"/>
                <w:right w:val="nil"/>
                <w:between w:val="nil"/>
              </w:pBdr>
              <w:shd w:val="clear" w:color="auto" w:fill="FFFFFF"/>
              <w:rPr>
                <w:color w:val="000000"/>
              </w:rPr>
            </w:pPr>
            <w:r>
              <w:rPr>
                <w:color w:val="000000"/>
              </w:rPr>
              <w:t>Actions or follow up (if needed)</w:t>
            </w:r>
          </w:p>
        </w:tc>
      </w:tr>
      <w:tr w:rsidR="00F20926" w14:paraId="2CDD71D0" w14:textId="77777777">
        <w:trPr>
          <w:trHeight w:val="301"/>
        </w:trPr>
        <w:tc>
          <w:tcPr>
            <w:tcW w:w="1887" w:type="dxa"/>
            <w:vMerge w:val="restart"/>
            <w:tcBorders>
              <w:top w:val="single" w:sz="4" w:space="0" w:color="000000"/>
              <w:left w:val="single" w:sz="4" w:space="0" w:color="000000"/>
              <w:right w:val="single" w:sz="4" w:space="0" w:color="000000"/>
            </w:tcBorders>
          </w:tcPr>
          <w:p w14:paraId="47C826C8" w14:textId="77777777" w:rsidR="00F20926" w:rsidRDefault="00000000">
            <w:pPr>
              <w:spacing w:line="237" w:lineRule="auto"/>
              <w:jc w:val="center"/>
              <w:rPr>
                <w:b/>
              </w:rPr>
            </w:pPr>
            <w:r>
              <w:rPr>
                <w:b/>
              </w:rPr>
              <w:t>Opportunities identified for progress</w:t>
            </w:r>
            <w:r>
              <w:rPr>
                <w:noProof/>
              </w:rPr>
              <w:drawing>
                <wp:inline distT="0" distB="0" distL="0" distR="0" wp14:anchorId="3E19AB51" wp14:editId="79CE10DF">
                  <wp:extent cx="635790" cy="660339"/>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6484A9EF" w14:textId="77777777" w:rsidR="00F20926" w:rsidRDefault="00000000">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0782983" w14:textId="77777777" w:rsidR="00F20926" w:rsidRDefault="00000000">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F20926" w14:paraId="695F781B" w14:textId="77777777">
        <w:trPr>
          <w:trHeight w:val="301"/>
        </w:trPr>
        <w:tc>
          <w:tcPr>
            <w:tcW w:w="1887" w:type="dxa"/>
            <w:vMerge/>
            <w:tcBorders>
              <w:top w:val="single" w:sz="4" w:space="0" w:color="000000"/>
              <w:left w:val="single" w:sz="4" w:space="0" w:color="000000"/>
              <w:right w:val="single" w:sz="4" w:space="0" w:color="000000"/>
            </w:tcBorders>
          </w:tcPr>
          <w:p w14:paraId="46640FA1" w14:textId="77777777" w:rsidR="00F20926" w:rsidRDefault="00F20926">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07B86FE1" w14:textId="77777777" w:rsidR="00F20926" w:rsidRDefault="00000000">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49A8BCCA" w14:textId="77777777" w:rsidR="00F20926" w:rsidRDefault="00F20926">
            <w:pPr>
              <w:pBdr>
                <w:top w:val="nil"/>
                <w:left w:val="nil"/>
                <w:bottom w:val="nil"/>
                <w:right w:val="nil"/>
                <w:between w:val="nil"/>
              </w:pBdr>
              <w:shd w:val="clear" w:color="auto" w:fill="FFFFFF"/>
              <w:rPr>
                <w:b/>
                <w:color w:val="201F1E"/>
              </w:rPr>
            </w:pPr>
          </w:p>
        </w:tc>
      </w:tr>
      <w:tr w:rsidR="00F20926" w14:paraId="5B0F7AB3" w14:textId="77777777">
        <w:trPr>
          <w:trHeight w:val="301"/>
        </w:trPr>
        <w:tc>
          <w:tcPr>
            <w:tcW w:w="1887" w:type="dxa"/>
            <w:vMerge/>
            <w:tcBorders>
              <w:top w:val="single" w:sz="4" w:space="0" w:color="000000"/>
              <w:left w:val="single" w:sz="4" w:space="0" w:color="000000"/>
              <w:right w:val="single" w:sz="4" w:space="0" w:color="000000"/>
            </w:tcBorders>
          </w:tcPr>
          <w:p w14:paraId="0E8FA523" w14:textId="77777777" w:rsidR="00F20926" w:rsidRDefault="00F20926">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37BEF6D3" w14:textId="77777777" w:rsidR="00F20926" w:rsidRDefault="00000000">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40FBE97" w14:textId="77777777" w:rsidR="00F20926" w:rsidRDefault="00F20926">
            <w:pPr>
              <w:pBdr>
                <w:top w:val="nil"/>
                <w:left w:val="nil"/>
                <w:bottom w:val="nil"/>
                <w:right w:val="nil"/>
                <w:between w:val="nil"/>
              </w:pBdr>
              <w:shd w:val="clear" w:color="auto" w:fill="FFFFFF"/>
              <w:rPr>
                <w:b/>
                <w:color w:val="201F1E"/>
              </w:rPr>
            </w:pPr>
          </w:p>
        </w:tc>
      </w:tr>
      <w:tr w:rsidR="00F20926" w14:paraId="41C3905F" w14:textId="77777777">
        <w:trPr>
          <w:trHeight w:val="301"/>
        </w:trPr>
        <w:tc>
          <w:tcPr>
            <w:tcW w:w="1887" w:type="dxa"/>
            <w:vMerge/>
            <w:tcBorders>
              <w:top w:val="single" w:sz="4" w:space="0" w:color="000000"/>
              <w:left w:val="single" w:sz="4" w:space="0" w:color="000000"/>
              <w:right w:val="single" w:sz="4" w:space="0" w:color="000000"/>
            </w:tcBorders>
          </w:tcPr>
          <w:p w14:paraId="7BE308AE" w14:textId="77777777" w:rsidR="00F20926" w:rsidRDefault="00F20926">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D0EB61" w14:textId="77777777" w:rsidR="00F20926" w:rsidRDefault="00000000">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1CE2BEEF" w14:textId="77777777" w:rsidR="00F20926" w:rsidRDefault="00F20926">
            <w:pPr>
              <w:pBdr>
                <w:top w:val="nil"/>
                <w:left w:val="nil"/>
                <w:bottom w:val="nil"/>
                <w:right w:val="nil"/>
                <w:between w:val="nil"/>
              </w:pBdr>
              <w:shd w:val="clear" w:color="auto" w:fill="FFFFFF"/>
              <w:rPr>
                <w:b/>
                <w:color w:val="201F1E"/>
              </w:rPr>
            </w:pPr>
          </w:p>
        </w:tc>
      </w:tr>
      <w:tr w:rsidR="00F20926" w14:paraId="521DFF7E"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0686532C" w14:textId="77777777" w:rsidR="00F20926" w:rsidRDefault="00000000">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6A317D79" w14:textId="77777777" w:rsidR="00F20926"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07A77788" w14:textId="77777777" w:rsidR="00F20926" w:rsidRDefault="00000000">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3EA15773" w14:textId="77777777" w:rsidR="00F20926" w:rsidRDefault="00F20926">
            <w:pPr>
              <w:rPr>
                <w:rFonts w:ascii="Cambria" w:eastAsia="Cambria" w:hAnsi="Cambria" w:cs="Cambria"/>
                <w:b/>
                <w:sz w:val="20"/>
                <w:szCs w:val="20"/>
              </w:rPr>
            </w:pPr>
          </w:p>
          <w:p w14:paraId="4EA4B5B6" w14:textId="77777777" w:rsidR="00F20926" w:rsidRDefault="00F20926">
            <w:pPr>
              <w:rPr>
                <w:rFonts w:ascii="Cambria" w:eastAsia="Cambria" w:hAnsi="Cambria" w:cs="Cambria"/>
                <w:b/>
                <w:sz w:val="20"/>
                <w:szCs w:val="20"/>
              </w:rPr>
            </w:pPr>
          </w:p>
          <w:p w14:paraId="1FDBE647" w14:textId="77777777" w:rsidR="00F20926" w:rsidRDefault="00000000">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63DF6C79" w14:textId="77777777" w:rsidR="00F20926" w:rsidRDefault="00F20926">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F20926" w14:paraId="2D1D5B24" w14:textId="77777777">
        <w:trPr>
          <w:trHeight w:val="448"/>
        </w:trPr>
        <w:tc>
          <w:tcPr>
            <w:tcW w:w="2411" w:type="dxa"/>
            <w:shd w:val="clear" w:color="auto" w:fill="B4C6E7"/>
          </w:tcPr>
          <w:p w14:paraId="0D5146C9" w14:textId="77777777" w:rsidR="00F20926" w:rsidRDefault="00000000">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021544EC" w14:textId="77777777" w:rsidR="00F20926" w:rsidRDefault="00F20926">
            <w:pPr>
              <w:spacing w:after="0" w:line="240" w:lineRule="auto"/>
              <w:rPr>
                <w:rFonts w:ascii="Cambria" w:eastAsia="Cambria" w:hAnsi="Cambria" w:cs="Cambria"/>
                <w:b/>
              </w:rPr>
            </w:pPr>
          </w:p>
        </w:tc>
        <w:tc>
          <w:tcPr>
            <w:tcW w:w="9072" w:type="dxa"/>
            <w:vAlign w:val="center"/>
          </w:tcPr>
          <w:p w14:paraId="0501B22F" w14:textId="77777777" w:rsidR="00F20926" w:rsidRDefault="00F20926">
            <w:pPr>
              <w:spacing w:after="0" w:line="240" w:lineRule="auto"/>
              <w:rPr>
                <w:rFonts w:ascii="Cambria" w:eastAsia="Cambria" w:hAnsi="Cambria" w:cs="Cambria"/>
              </w:rPr>
            </w:pPr>
          </w:p>
        </w:tc>
      </w:tr>
      <w:tr w:rsidR="00F20926" w14:paraId="69F2CF49" w14:textId="77777777">
        <w:trPr>
          <w:trHeight w:val="448"/>
        </w:trPr>
        <w:tc>
          <w:tcPr>
            <w:tcW w:w="2411" w:type="dxa"/>
            <w:shd w:val="clear" w:color="auto" w:fill="B4C6E7"/>
          </w:tcPr>
          <w:p w14:paraId="5A3E4909" w14:textId="77777777" w:rsidR="00F20926" w:rsidRDefault="00000000">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2284CE7A" w14:textId="77777777" w:rsidR="00F20926" w:rsidRDefault="00F20926">
            <w:pPr>
              <w:spacing w:after="0" w:line="240" w:lineRule="auto"/>
              <w:rPr>
                <w:rFonts w:ascii="Cambria" w:eastAsia="Cambria" w:hAnsi="Cambria" w:cs="Cambria"/>
                <w:b/>
              </w:rPr>
            </w:pPr>
          </w:p>
        </w:tc>
        <w:tc>
          <w:tcPr>
            <w:tcW w:w="9072" w:type="dxa"/>
            <w:vAlign w:val="center"/>
          </w:tcPr>
          <w:p w14:paraId="5BF1E533" w14:textId="77777777" w:rsidR="00F20926" w:rsidRDefault="00000000">
            <w:pPr>
              <w:spacing w:after="0" w:line="240" w:lineRule="auto"/>
              <w:rPr>
                <w:rFonts w:ascii="Cambria" w:eastAsia="Cambria" w:hAnsi="Cambria" w:cs="Cambria"/>
              </w:rPr>
            </w:pPr>
            <w:r>
              <w:rPr>
                <w:rFonts w:ascii="Cambria" w:eastAsia="Cambria" w:hAnsi="Cambria" w:cs="Cambria"/>
              </w:rPr>
              <w:t xml:space="preserve"> </w:t>
            </w:r>
          </w:p>
        </w:tc>
      </w:tr>
      <w:tr w:rsidR="00F20926" w14:paraId="5F26D919" w14:textId="77777777">
        <w:trPr>
          <w:trHeight w:val="448"/>
        </w:trPr>
        <w:tc>
          <w:tcPr>
            <w:tcW w:w="11483" w:type="dxa"/>
            <w:gridSpan w:val="2"/>
            <w:shd w:val="clear" w:color="auto" w:fill="auto"/>
          </w:tcPr>
          <w:p w14:paraId="230703BB" w14:textId="77777777" w:rsidR="00F20926" w:rsidRDefault="00000000">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70638ED0" w14:textId="77777777" w:rsidR="00F20926" w:rsidRDefault="00F20926">
      <w:pPr>
        <w:spacing w:after="0"/>
      </w:pPr>
    </w:p>
    <w:sectPr w:rsidR="00F20926">
      <w:headerReference w:type="default" r:id="rId16"/>
      <w:footerReference w:type="defaul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9022" w14:textId="77777777" w:rsidR="008B21AD" w:rsidRDefault="008B21AD">
      <w:pPr>
        <w:spacing w:after="0" w:line="240" w:lineRule="auto"/>
      </w:pPr>
      <w:r>
        <w:separator/>
      </w:r>
    </w:p>
  </w:endnote>
  <w:endnote w:type="continuationSeparator" w:id="0">
    <w:p w14:paraId="0CF35FC8" w14:textId="77777777" w:rsidR="008B21AD" w:rsidRDefault="008B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30B8" w14:textId="77777777" w:rsidR="00F20926"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D5FC8">
      <w:rPr>
        <w:noProof/>
        <w:color w:val="000000"/>
      </w:rPr>
      <w:t>1</w:t>
    </w:r>
    <w:r>
      <w:rPr>
        <w:color w:val="000000"/>
      </w:rPr>
      <w:fldChar w:fldCharType="end"/>
    </w:r>
  </w:p>
  <w:p w14:paraId="066AE813" w14:textId="77777777" w:rsidR="00F20926" w:rsidRDefault="00F2092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5251" w14:textId="77777777" w:rsidR="008B21AD" w:rsidRDefault="008B21AD">
      <w:pPr>
        <w:spacing w:after="0" w:line="240" w:lineRule="auto"/>
      </w:pPr>
      <w:r>
        <w:separator/>
      </w:r>
    </w:p>
  </w:footnote>
  <w:footnote w:type="continuationSeparator" w:id="0">
    <w:p w14:paraId="6C367EFA" w14:textId="77777777" w:rsidR="008B21AD" w:rsidRDefault="008B2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35E3" w14:textId="77777777" w:rsidR="00F20926" w:rsidRDefault="00000000">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6E7F4BBA" wp14:editId="248912DC">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F69A3"/>
    <w:multiLevelType w:val="hybridMultilevel"/>
    <w:tmpl w:val="6E6A5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15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26"/>
    <w:rsid w:val="008B21AD"/>
    <w:rsid w:val="00DD5FC8"/>
    <w:rsid w:val="00F20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1FB9"/>
  <w15:docId w15:val="{BC683A77-406D-4F0F-8277-D9FA6C95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D5FC8"/>
    <w:rPr>
      <w:color w:val="0000FF" w:themeColor="hyperlink"/>
      <w:u w:val="single"/>
    </w:rPr>
  </w:style>
  <w:style w:type="character" w:styleId="UnresolvedMention">
    <w:name w:val="Unresolved Mention"/>
    <w:basedOn w:val="DefaultParagraphFont"/>
    <w:uiPriority w:val="99"/>
    <w:semiHidden/>
    <w:unhideWhenUsed/>
    <w:rsid w:val="00DD5FC8"/>
    <w:rPr>
      <w:color w:val="605E5C"/>
      <w:shd w:val="clear" w:color="auto" w:fill="E1DFDD"/>
    </w:rPr>
  </w:style>
  <w:style w:type="paragraph" w:styleId="ListParagraph">
    <w:name w:val="List Paragraph"/>
    <w:basedOn w:val="Normal"/>
    <w:uiPriority w:val="34"/>
    <w:qFormat/>
    <w:rsid w:val="00DD5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ra.ioe.ac.uk/id/eprint/32012/1/EFA_evaluation_report.pdf"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www.raspberrypi.org/blog/research-seminar-formative-assessment-computer-science-classro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Simmons</cp:lastModifiedBy>
  <cp:revision>2</cp:revision>
  <dcterms:created xsi:type="dcterms:W3CDTF">2023-11-23T17:05:00Z</dcterms:created>
  <dcterms:modified xsi:type="dcterms:W3CDTF">2023-11-23T17:06:00Z</dcterms:modified>
</cp:coreProperties>
</file>