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19B693D1" w:rsidR="006102D0" w:rsidRPr="00B56665" w:rsidRDefault="00BB0205" w:rsidP="00B56665">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r w:rsidR="00B56665">
              <w:rPr>
                <w:rFonts w:ascii="Cambria" w:eastAsia="Georgia" w:hAnsi="Cambria" w:cs="Georgia"/>
                <w:b/>
                <w:color w:val="FFFFFF" w:themeColor="background1"/>
                <w:sz w:val="20"/>
                <w:szCs w:val="20"/>
              </w:rPr>
              <w:t xml:space="preserve"> </w:t>
            </w:r>
            <w:r w:rsidR="006102D0" w:rsidRPr="00523D39">
              <w:rPr>
                <w:rFonts w:ascii="Cambria" w:eastAsia="Georgia" w:hAnsi="Cambria" w:cs="Georgia"/>
                <w:b/>
                <w:color w:val="FFFFFF" w:themeColor="background1"/>
                <w:sz w:val="20"/>
                <w:szCs w:val="20"/>
              </w:rPr>
              <w:t xml:space="preserve">Week </w:t>
            </w:r>
            <w:r w:rsidR="005F4A4E">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2044BB5C" w:rsidR="004009A7" w:rsidRPr="00523D39" w:rsidRDefault="00B56665">
            <w:pPr>
              <w:jc w:val="both"/>
              <w:rPr>
                <w:rFonts w:ascii="Cambria" w:hAnsi="Cambria"/>
                <w:b/>
                <w:bCs/>
                <w:sz w:val="20"/>
                <w:szCs w:val="20"/>
              </w:rPr>
            </w:pPr>
            <w:r>
              <w:rPr>
                <w:rFonts w:ascii="Cambria" w:hAnsi="Cambria"/>
                <w:b/>
                <w:bCs/>
                <w:sz w:val="20"/>
                <w:szCs w:val="20"/>
              </w:rPr>
              <w:t>Introductory (A)</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EAA3E1C" w:rsidR="004009A7" w:rsidRPr="00523D39" w:rsidRDefault="00B56665">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36EDF8D" w:rsidR="004009A7" w:rsidRPr="00523D39" w:rsidRDefault="00B56665">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0D889D75" w:rsidR="004009A7" w:rsidRPr="00523D39" w:rsidRDefault="00B56665">
            <w:pPr>
              <w:jc w:val="both"/>
              <w:rPr>
                <w:rFonts w:ascii="Cambria" w:hAnsi="Cambria"/>
                <w:b/>
                <w:bCs/>
                <w:sz w:val="20"/>
                <w:szCs w:val="20"/>
              </w:rPr>
            </w:pPr>
            <w:r>
              <w:rPr>
                <w:rFonts w:ascii="Cambria" w:hAnsi="Cambria"/>
                <w:b/>
                <w:bCs/>
                <w:sz w:val="20"/>
                <w:szCs w:val="20"/>
              </w:rPr>
              <w:t>16/10/2023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B56665">
        <w:trPr>
          <w:trHeight w:val="649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B56665" w:rsidRDefault="00F45E23" w:rsidP="00BE47F7">
            <w:pPr>
              <w:pStyle w:val="paragraph"/>
              <w:spacing w:before="0" w:beforeAutospacing="0" w:after="0" w:afterAutospacing="0"/>
              <w:textAlignment w:val="baseline"/>
              <w:rPr>
                <w:rStyle w:val="eop"/>
                <w:rFonts w:ascii="Cambria" w:hAnsi="Cambria" w:cs="Calibri"/>
              </w:rPr>
            </w:pPr>
            <w:r w:rsidRPr="00B56665">
              <w:rPr>
                <w:rFonts w:ascii="Cambria" w:hAnsi="Cambria" w:cstheme="minorHAnsi"/>
                <w:b/>
                <w:bCs/>
                <w:sz w:val="20"/>
                <w:szCs w:val="20"/>
              </w:rPr>
              <w:t>Summary</w:t>
            </w:r>
            <w:r w:rsidR="00BE47F7" w:rsidRPr="00B56665">
              <w:rPr>
                <w:rStyle w:val="normaltextrun"/>
                <w:rFonts w:ascii="Cambria" w:eastAsia="Calibri" w:hAnsi="Cambria"/>
                <w:sz w:val="20"/>
                <w:szCs w:val="20"/>
                <w:shd w:val="clear" w:color="auto" w:fill="FFFFFF"/>
                <w:lang w:val="en-US"/>
              </w:rPr>
              <w:t xml:space="preserve"> </w:t>
            </w:r>
          </w:p>
          <w:p w14:paraId="15B1CBED" w14:textId="42C8D1A2" w:rsidR="00BE47F7" w:rsidRPr="00B56665" w:rsidRDefault="00BE47F7" w:rsidP="00B56665">
            <w:pPr>
              <w:pStyle w:val="paragraph"/>
              <w:spacing w:before="0" w:beforeAutospacing="0" w:after="0" w:afterAutospacing="0"/>
              <w:rPr>
                <w:rStyle w:val="normaltextrun"/>
                <w:rFonts w:ascii="Cambria" w:hAnsi="Cambria" w:cs="Calibri"/>
                <w:sz w:val="22"/>
                <w:szCs w:val="22"/>
              </w:rPr>
            </w:pPr>
            <w:r w:rsidRPr="00B56665">
              <w:rPr>
                <w:rStyle w:val="eop"/>
                <w:rFonts w:ascii="Cambria" w:hAnsi="Cambria" w:cs="Calibri"/>
                <w:sz w:val="22"/>
                <w:szCs w:val="22"/>
              </w:rPr>
              <w:t>Key messages include:</w:t>
            </w:r>
          </w:p>
          <w:p w14:paraId="60E90C27" w14:textId="77777777" w:rsidR="00BE47F7" w:rsidRPr="00B56665" w:rsidRDefault="00BE47F7" w:rsidP="00BE47F7">
            <w:pPr>
              <w:pStyle w:val="paragraph"/>
              <w:spacing w:before="0" w:beforeAutospacing="0" w:after="0" w:afterAutospacing="0"/>
              <w:textAlignment w:val="baseline"/>
              <w:rPr>
                <w:rStyle w:val="normaltextrun"/>
                <w:rFonts w:ascii="Cambria" w:eastAsia="Calibri" w:hAnsi="Cambria" w:cs="Arial"/>
                <w:sz w:val="22"/>
                <w:szCs w:val="22"/>
              </w:rPr>
            </w:pPr>
          </w:p>
          <w:p w14:paraId="678411D4" w14:textId="19E481EB" w:rsidR="00BE47F7" w:rsidRPr="00B56665" w:rsidRDefault="00BE47F7" w:rsidP="00BE47F7">
            <w:pPr>
              <w:pStyle w:val="paragraph"/>
              <w:numPr>
                <w:ilvl w:val="0"/>
                <w:numId w:val="5"/>
              </w:numPr>
              <w:spacing w:before="0" w:beforeAutospacing="0" w:after="0" w:afterAutospacing="0"/>
              <w:textAlignment w:val="baseline"/>
              <w:rPr>
                <w:rStyle w:val="normaltextrun"/>
                <w:rFonts w:ascii="Cambria" w:eastAsia="Calibri" w:hAnsi="Cambria" w:cs="Arial"/>
                <w:sz w:val="22"/>
                <w:szCs w:val="22"/>
              </w:rPr>
            </w:pPr>
            <w:r w:rsidRPr="00B56665">
              <w:rPr>
                <w:rStyle w:val="normaltextrun"/>
                <w:rFonts w:ascii="Cambria" w:eastAsia="Calibri" w:hAnsi="Cambria" w:cs="Arial"/>
                <w:sz w:val="22"/>
                <w:szCs w:val="22"/>
              </w:rPr>
              <w:t>Recogni</w:t>
            </w:r>
            <w:r w:rsidR="00B56665" w:rsidRPr="00B56665">
              <w:rPr>
                <w:rStyle w:val="normaltextrun"/>
                <w:rFonts w:ascii="Cambria" w:eastAsia="Calibri" w:hAnsi="Cambria" w:cs="Arial"/>
                <w:sz w:val="22"/>
                <w:szCs w:val="22"/>
              </w:rPr>
              <w:t>s</w:t>
            </w:r>
            <w:r w:rsidRPr="00B56665">
              <w:rPr>
                <w:rStyle w:val="normaltextrun"/>
                <w:rFonts w:ascii="Cambria" w:eastAsia="Calibri" w:hAnsi="Cambria" w:cs="Arial"/>
                <w:sz w:val="22"/>
                <w:szCs w:val="22"/>
              </w:rPr>
              <w:t>ing that children may struggle to make a disclosure whilst also adding that domestic abuse has been added to the list of concerns staff should be aware of and its impact on children.</w:t>
            </w:r>
          </w:p>
          <w:p w14:paraId="50ACCDCD" w14:textId="77777777" w:rsidR="00BE47F7" w:rsidRPr="00B56665" w:rsidRDefault="00BE47F7" w:rsidP="00BE47F7">
            <w:pPr>
              <w:pStyle w:val="paragraph"/>
              <w:spacing w:before="0" w:beforeAutospacing="0" w:after="0" w:afterAutospacing="0"/>
              <w:textAlignment w:val="baseline"/>
              <w:rPr>
                <w:rFonts w:ascii="Cambria" w:hAnsi="Cambria" w:cs="Segoe UI"/>
                <w:sz w:val="22"/>
                <w:szCs w:val="22"/>
                <w:lang w:val="en-US"/>
              </w:rPr>
            </w:pPr>
          </w:p>
          <w:p w14:paraId="10601EDF" w14:textId="77777777" w:rsidR="00BE47F7" w:rsidRPr="00B56665" w:rsidRDefault="00BE47F7" w:rsidP="00BE47F7">
            <w:pPr>
              <w:pStyle w:val="paragraph"/>
              <w:numPr>
                <w:ilvl w:val="0"/>
                <w:numId w:val="5"/>
              </w:numPr>
              <w:spacing w:before="0" w:beforeAutospacing="0" w:after="0" w:afterAutospacing="0"/>
              <w:textAlignment w:val="baseline"/>
              <w:rPr>
                <w:rStyle w:val="eop"/>
                <w:rFonts w:ascii="Cambria" w:hAnsi="Cambria" w:cs="Arial"/>
                <w:sz w:val="22"/>
                <w:szCs w:val="22"/>
                <w:lang w:val="en-US"/>
              </w:rPr>
            </w:pPr>
            <w:r w:rsidRPr="00B56665">
              <w:rPr>
                <w:rStyle w:val="normaltextrun"/>
                <w:rFonts w:ascii="Cambria" w:eastAsia="Calibri" w:hAnsi="Cambria" w:cs="Arial"/>
                <w:sz w:val="22"/>
                <w:szCs w:val="22"/>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w:t>
            </w:r>
            <w:r w:rsidRPr="00B56665">
              <w:rPr>
                <w:rStyle w:val="normaltextrun"/>
                <w:rFonts w:ascii="Cambria" w:eastAsia="Calibri" w:hAnsi="Cambria" w:cs="Cambria"/>
                <w:sz w:val="22"/>
                <w:szCs w:val="22"/>
              </w:rPr>
              <w:t>   </w:t>
            </w:r>
            <w:r w:rsidRPr="00B56665">
              <w:rPr>
                <w:rStyle w:val="eop"/>
                <w:rFonts w:ascii="Cambria" w:hAnsi="Cambria" w:cs="Cambria"/>
                <w:sz w:val="22"/>
                <w:szCs w:val="22"/>
                <w:lang w:val="en-US"/>
              </w:rPr>
              <w:t> </w:t>
            </w:r>
          </w:p>
          <w:p w14:paraId="528D0BFB" w14:textId="77777777" w:rsidR="00BE47F7" w:rsidRPr="00B56665" w:rsidRDefault="00BE47F7" w:rsidP="00BE47F7">
            <w:pPr>
              <w:pStyle w:val="paragraph"/>
              <w:spacing w:before="0" w:beforeAutospacing="0" w:after="0" w:afterAutospacing="0"/>
              <w:textAlignment w:val="baseline"/>
              <w:rPr>
                <w:rFonts w:ascii="Cambria" w:hAnsi="Cambria" w:cs="Segoe UI"/>
                <w:sz w:val="22"/>
                <w:szCs w:val="22"/>
                <w:lang w:val="en-US"/>
              </w:rPr>
            </w:pPr>
          </w:p>
          <w:p w14:paraId="08117427" w14:textId="77777777" w:rsidR="00BE47F7" w:rsidRPr="00B56665" w:rsidRDefault="00BE47F7" w:rsidP="00BE47F7">
            <w:pPr>
              <w:pStyle w:val="paragraph"/>
              <w:numPr>
                <w:ilvl w:val="0"/>
                <w:numId w:val="5"/>
              </w:numPr>
              <w:spacing w:before="0" w:beforeAutospacing="0" w:after="0" w:afterAutospacing="0"/>
              <w:textAlignment w:val="baseline"/>
              <w:rPr>
                <w:rStyle w:val="eop"/>
                <w:rFonts w:ascii="Cambria" w:hAnsi="Cambria" w:cs="Arial"/>
                <w:sz w:val="22"/>
                <w:szCs w:val="22"/>
                <w:lang w:val="en-US"/>
              </w:rPr>
            </w:pPr>
            <w:r w:rsidRPr="00B56665">
              <w:rPr>
                <w:rStyle w:val="normaltextrun"/>
                <w:rFonts w:ascii="Cambria" w:eastAsia="Calibri" w:hAnsi="Cambria" w:cs="Arial"/>
                <w:sz w:val="22"/>
                <w:szCs w:val="22"/>
              </w:rPr>
              <w:t>Learning lessons from all cases (substantiated and unsubstantiated) and outlines procedures for low-level concerns whereby Designated Safeguard Leads and Headteachers should make final decisions.</w:t>
            </w:r>
            <w:r w:rsidRPr="00B56665">
              <w:rPr>
                <w:rStyle w:val="normaltextrun"/>
                <w:rFonts w:ascii="Cambria" w:eastAsia="Calibri" w:hAnsi="Cambria" w:cs="Cambria"/>
                <w:sz w:val="22"/>
                <w:szCs w:val="22"/>
              </w:rPr>
              <w:t> </w:t>
            </w:r>
            <w:r w:rsidRPr="00B56665">
              <w:rPr>
                <w:rStyle w:val="eop"/>
                <w:rFonts w:ascii="Cambria" w:hAnsi="Cambria" w:cs="Cambria"/>
                <w:sz w:val="22"/>
                <w:szCs w:val="22"/>
                <w:lang w:val="en-US"/>
              </w:rPr>
              <w:t> </w:t>
            </w:r>
          </w:p>
          <w:p w14:paraId="20A1B916" w14:textId="77777777" w:rsidR="00BE47F7" w:rsidRPr="00B56665" w:rsidRDefault="00BE47F7" w:rsidP="00BE47F7">
            <w:pPr>
              <w:pStyle w:val="paragraph"/>
              <w:spacing w:before="0" w:beforeAutospacing="0" w:after="0" w:afterAutospacing="0"/>
              <w:textAlignment w:val="baseline"/>
              <w:rPr>
                <w:rFonts w:ascii="Cambria" w:hAnsi="Cambria" w:cs="Segoe UI"/>
                <w:sz w:val="22"/>
                <w:szCs w:val="22"/>
                <w:lang w:val="en-US"/>
              </w:rPr>
            </w:pPr>
          </w:p>
          <w:p w14:paraId="2D7B9CB4" w14:textId="4EE35926" w:rsidR="00F45E23" w:rsidRPr="00B56665" w:rsidRDefault="00BE47F7" w:rsidP="00B56665">
            <w:pPr>
              <w:pStyle w:val="paragraph"/>
              <w:numPr>
                <w:ilvl w:val="0"/>
                <w:numId w:val="5"/>
              </w:numPr>
              <w:spacing w:before="0" w:beforeAutospacing="0" w:after="0" w:afterAutospacing="0"/>
              <w:textAlignment w:val="baseline"/>
              <w:rPr>
                <w:rFonts w:ascii="Cambria" w:hAnsi="Cambria" w:cs="Segoe UI"/>
                <w:sz w:val="22"/>
                <w:szCs w:val="22"/>
                <w:lang w:val="en-US"/>
              </w:rPr>
            </w:pPr>
            <w:r w:rsidRPr="00B56665">
              <w:rPr>
                <w:rStyle w:val="normaltextrun"/>
                <w:rFonts w:ascii="Cambria" w:eastAsia="Calibri" w:hAnsi="Cambria" w:cs="Arial"/>
                <w:sz w:val="22"/>
                <w:szCs w:val="22"/>
              </w:rPr>
              <w:t>Guidance on child-on-child sexual violence, focusing on the notion that laws are in place to protect students from harm including intra-familial harm. The report concludes collaboration with safeguarding partners is essential.</w:t>
            </w:r>
            <w:r w:rsidRPr="00B56665">
              <w:rPr>
                <w:rStyle w:val="eop"/>
                <w:rFonts w:ascii="Cambria" w:hAnsi="Cambria" w:cs="Cambria"/>
                <w:sz w:val="22"/>
                <w:szCs w:val="22"/>
                <w:lang w:val="en-US"/>
              </w:rPr>
              <w:t> </w:t>
            </w:r>
            <w:r w:rsidR="00F45E23" w:rsidRPr="00B56665">
              <w:rPr>
                <w:rFonts w:ascii="Cambria" w:hAnsi="Cambria" w:cstheme="minorHAnsi"/>
                <w:b/>
                <w:bCs/>
                <w:sz w:val="18"/>
                <w:szCs w:val="18"/>
              </w:rPr>
              <w:t xml:space="preserve">    </w:t>
            </w:r>
          </w:p>
          <w:p w14:paraId="4D2FE307" w14:textId="77777777" w:rsidR="00F45E23" w:rsidRPr="00B56665" w:rsidRDefault="00F45E23" w:rsidP="00F45E23">
            <w:pPr>
              <w:rPr>
                <w:rFonts w:ascii="Cambria" w:hAnsi="Cambria" w:cstheme="minorHAnsi"/>
                <w:sz w:val="20"/>
                <w:szCs w:val="20"/>
              </w:rPr>
            </w:pPr>
          </w:p>
          <w:p w14:paraId="29257ACF" w14:textId="6440AE83" w:rsidR="00BE47F7" w:rsidRPr="00B56665" w:rsidRDefault="00F45E23" w:rsidP="00BE47F7">
            <w:pPr>
              <w:pStyle w:val="paragraph"/>
              <w:spacing w:before="0" w:beforeAutospacing="0" w:after="0" w:afterAutospacing="0"/>
              <w:textAlignment w:val="baseline"/>
              <w:rPr>
                <w:rFonts w:ascii="Cambria" w:hAnsi="Cambria" w:cstheme="minorHAnsi"/>
                <w:b/>
                <w:bCs/>
                <w:sz w:val="20"/>
                <w:szCs w:val="20"/>
              </w:rPr>
            </w:pPr>
            <w:r w:rsidRPr="00B56665">
              <w:rPr>
                <w:rFonts w:ascii="Cambria" w:hAnsi="Cambria" w:cstheme="minorHAnsi"/>
                <w:b/>
                <w:bCs/>
                <w:sz w:val="20"/>
                <w:szCs w:val="20"/>
              </w:rPr>
              <w:t>Reference</w:t>
            </w:r>
            <w:r w:rsidR="00BE47F7" w:rsidRPr="00B56665">
              <w:rPr>
                <w:rFonts w:ascii="Cambria" w:hAnsi="Cambria" w:cstheme="minorHAnsi"/>
                <w:b/>
                <w:bCs/>
                <w:sz w:val="20"/>
                <w:szCs w:val="20"/>
              </w:rPr>
              <w:t xml:space="preserve"> </w:t>
            </w:r>
            <w:r w:rsidR="00BE47F7" w:rsidRPr="00B56665">
              <w:rPr>
                <w:rStyle w:val="normaltextrun"/>
                <w:rFonts w:ascii="Cambria" w:eastAsia="Calibri" w:hAnsi="Cambria"/>
                <w:sz w:val="20"/>
                <w:szCs w:val="20"/>
                <w:shd w:val="clear" w:color="auto" w:fill="FFFFFF"/>
                <w:lang w:val="en-US"/>
              </w:rPr>
              <w:t>NSPCC CASPAR update and brief </w:t>
            </w:r>
            <w:r w:rsidR="00B56665" w:rsidRPr="00B56665">
              <w:rPr>
                <w:rStyle w:val="normaltextrun"/>
                <w:rFonts w:ascii="Cambria" w:eastAsia="Calibri" w:hAnsi="Cambria"/>
                <w:sz w:val="20"/>
                <w:szCs w:val="20"/>
                <w:shd w:val="clear" w:color="auto" w:fill="FFFFFF"/>
                <w:lang w:val="en-US"/>
              </w:rPr>
              <w:t>overview</w:t>
            </w:r>
            <w:r w:rsidR="00BE47F7" w:rsidRPr="00B56665">
              <w:rPr>
                <w:rStyle w:val="normaltextrun"/>
                <w:rFonts w:ascii="Cambria" w:eastAsia="Calibri" w:hAnsi="Cambria"/>
                <w:sz w:val="20"/>
                <w:szCs w:val="20"/>
                <w:shd w:val="clear" w:color="auto" w:fill="FFFFFF"/>
                <w:lang w:val="en-US"/>
              </w:rPr>
              <w:t xml:space="preserve"> for keeping children </w:t>
            </w:r>
            <w:proofErr w:type="gramStart"/>
            <w:r w:rsidR="00BE47F7" w:rsidRPr="00B56665">
              <w:rPr>
                <w:rStyle w:val="normaltextrun"/>
                <w:rFonts w:ascii="Cambria" w:eastAsia="Calibri" w:hAnsi="Cambria"/>
                <w:sz w:val="20"/>
                <w:szCs w:val="20"/>
                <w:shd w:val="clear" w:color="auto" w:fill="FFFFFF"/>
                <w:lang w:val="en-US"/>
              </w:rPr>
              <w:t>safe</w:t>
            </w:r>
            <w:proofErr w:type="gramEnd"/>
            <w:r w:rsidR="00BE47F7" w:rsidRPr="00B56665">
              <w:rPr>
                <w:rStyle w:val="normaltextrun"/>
                <w:rFonts w:ascii="Cambria" w:eastAsia="Calibri" w:hAnsi="Cambria"/>
                <w:sz w:val="20"/>
                <w:szCs w:val="20"/>
                <w:shd w:val="clear" w:color="auto" w:fill="FFFFFF"/>
                <w:lang w:val="en-US"/>
              </w:rPr>
              <w:t> </w:t>
            </w:r>
          </w:p>
          <w:p w14:paraId="1B1ABA8A" w14:textId="4CA57CC9" w:rsidR="00BE47F7" w:rsidRPr="00B56665" w:rsidRDefault="00000000" w:rsidP="00BE47F7">
            <w:pPr>
              <w:pStyle w:val="paragraph"/>
              <w:spacing w:before="0" w:beforeAutospacing="0" w:after="0" w:afterAutospacing="0"/>
              <w:textAlignment w:val="baseline"/>
              <w:rPr>
                <w:rFonts w:ascii="Cambria" w:hAnsi="Cambria" w:cs="Segoe UI"/>
                <w:sz w:val="18"/>
                <w:szCs w:val="18"/>
              </w:rPr>
            </w:pPr>
            <w:hyperlink r:id="rId11" w:history="1">
              <w:r w:rsidR="00BE47F7" w:rsidRPr="00B56665">
                <w:rPr>
                  <w:rStyle w:val="Hyperlink"/>
                  <w:rFonts w:ascii="Cambria" w:eastAsia="Calibri" w:hAnsi="Cambria"/>
                  <w:sz w:val="20"/>
                  <w:szCs w:val="20"/>
                  <w:shd w:val="clear" w:color="auto" w:fill="FFFFFF"/>
                  <w:lang w:val="en-US"/>
                </w:rPr>
                <w:t>https://learning.nspcc.org.uk/research-resources/schools/keeping-children-safe-in-education-caspar-briefing</w:t>
              </w:r>
            </w:hyperlink>
            <w:r w:rsidR="00BE47F7" w:rsidRPr="00B56665">
              <w:rPr>
                <w:rStyle w:val="normaltextrun"/>
                <w:rFonts w:ascii="Cambria" w:eastAsia="Calibri" w:hAnsi="Cambria"/>
                <w:sz w:val="20"/>
                <w:szCs w:val="20"/>
                <w:shd w:val="clear" w:color="auto" w:fill="FFFFFF"/>
                <w:lang w:val="en-US"/>
              </w:rPr>
              <w:t> </w:t>
            </w:r>
            <w:r w:rsidR="00BE47F7" w:rsidRPr="00B56665">
              <w:rPr>
                <w:rStyle w:val="eop"/>
                <w:rFonts w:ascii="Cambria" w:hAnsi="Cambria" w:cs="Calibri"/>
                <w:sz w:val="20"/>
                <w:szCs w:val="20"/>
              </w:rPr>
              <w:t> </w:t>
            </w: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02295E43" w14:textId="4736114E" w:rsidR="00B5000E" w:rsidRPr="005F4A4E" w:rsidRDefault="00B56665" w:rsidP="005F4A4E">
            <w:pPr>
              <w:pStyle w:val="xmsolistparagraph"/>
              <w:shd w:val="clear" w:color="auto" w:fill="FFFFFF"/>
              <w:spacing w:before="0" w:beforeAutospacing="0" w:after="0" w:afterAutospacing="0"/>
              <w:rPr>
                <w:rFonts w:ascii="Cambria" w:hAnsi="Cambria" w:cs="Calibri"/>
                <w:color w:val="201F1E"/>
                <w:sz w:val="22"/>
                <w:szCs w:val="22"/>
              </w:rPr>
            </w:pPr>
            <w:r w:rsidRPr="005F4A4E">
              <w:rPr>
                <w:rFonts w:ascii="Cambria" w:hAnsi="Cambria" w:cs="Calibri"/>
                <w:color w:val="201F1E"/>
                <w:sz w:val="22"/>
                <w:szCs w:val="22"/>
              </w:rPr>
              <w:t>Jennifer Jenkins’ (</w:t>
            </w:r>
            <w:r w:rsidRPr="005F4A4E">
              <w:rPr>
                <w:rFonts w:ascii="Cambria" w:hAnsi="Cambria" w:cs="Calibri"/>
                <w:color w:val="201F1E"/>
                <w:sz w:val="22"/>
                <w:szCs w:val="22"/>
              </w:rPr>
              <w:t>RE and Spirituality Officer for Coventry DBE and RE Facilitator for Coventry and Warwickshire</w:t>
            </w:r>
            <w:r w:rsidRPr="005F4A4E">
              <w:rPr>
                <w:rFonts w:ascii="Cambria" w:hAnsi="Cambria" w:cs="Calibri"/>
                <w:color w:val="201F1E"/>
                <w:sz w:val="22"/>
                <w:szCs w:val="22"/>
              </w:rPr>
              <w:t>) reflection blog on ‘</w:t>
            </w:r>
            <w:hyperlink r:id="rId13" w:history="1">
              <w:r w:rsidRPr="005F4A4E">
                <w:rPr>
                  <w:rStyle w:val="Hyperlink"/>
                  <w:rFonts w:ascii="Cambria" w:hAnsi="Cambria" w:cs="Calibri"/>
                  <w:sz w:val="22"/>
                  <w:szCs w:val="22"/>
                </w:rPr>
                <w:t>How I… Make sure my classroom is a safe space for spiritual development</w:t>
              </w:r>
              <w:r w:rsidRPr="005F4A4E">
                <w:rPr>
                  <w:rStyle w:val="Hyperlink"/>
                  <w:rFonts w:ascii="Cambria" w:hAnsi="Cambria" w:cs="Calibri"/>
                  <w:sz w:val="22"/>
                  <w:szCs w:val="22"/>
                </w:rPr>
                <w:t>’</w:t>
              </w:r>
            </w:hyperlink>
            <w:r w:rsidRPr="005F4A4E">
              <w:rPr>
                <w:rFonts w:ascii="Cambria" w:hAnsi="Cambria" w:cs="Calibri"/>
                <w:color w:val="201F1E"/>
                <w:sz w:val="22"/>
                <w:szCs w:val="22"/>
              </w:rPr>
              <w:t xml:space="preserve"> lays out some practical suggestions for RE teachers. Focusing on t</w:t>
            </w:r>
            <w:r w:rsidRPr="005F4A4E">
              <w:rPr>
                <w:rFonts w:ascii="Cambria" w:hAnsi="Cambria" w:cs="Calibri"/>
                <w:color w:val="201F1E"/>
                <w:sz w:val="22"/>
                <w:szCs w:val="22"/>
              </w:rPr>
              <w:t>he process of spiritual development involv</w:t>
            </w:r>
            <w:r w:rsidRPr="005F4A4E">
              <w:rPr>
                <w:rFonts w:ascii="Cambria" w:hAnsi="Cambria" w:cs="Calibri"/>
                <w:color w:val="201F1E"/>
                <w:sz w:val="22"/>
                <w:szCs w:val="22"/>
              </w:rPr>
              <w:t>ing</w:t>
            </w:r>
            <w:r w:rsidRPr="005F4A4E">
              <w:rPr>
                <w:rFonts w:ascii="Cambria" w:hAnsi="Cambria" w:cs="Calibri"/>
                <w:color w:val="201F1E"/>
                <w:sz w:val="22"/>
                <w:szCs w:val="22"/>
              </w:rPr>
              <w:t xml:space="preserve"> taking intentional risks</w:t>
            </w:r>
            <w:r w:rsidRPr="005F4A4E">
              <w:rPr>
                <w:rFonts w:ascii="Cambria" w:hAnsi="Cambria" w:cs="Calibri"/>
                <w:color w:val="201F1E"/>
                <w:sz w:val="22"/>
                <w:szCs w:val="22"/>
              </w:rPr>
              <w:t xml:space="preserve">, she discusses criteria for creating </w:t>
            </w:r>
            <w:r w:rsidRPr="005F4A4E">
              <w:rPr>
                <w:rFonts w:ascii="Cambria" w:hAnsi="Cambria" w:cs="Calibri"/>
                <w:color w:val="201F1E"/>
                <w:sz w:val="22"/>
                <w:szCs w:val="22"/>
              </w:rPr>
              <w:t>a sense of spiritual safety involv</w:t>
            </w:r>
            <w:r w:rsidRPr="005F4A4E">
              <w:rPr>
                <w:rFonts w:ascii="Cambria" w:hAnsi="Cambria" w:cs="Calibri"/>
                <w:color w:val="201F1E"/>
                <w:sz w:val="22"/>
                <w:szCs w:val="22"/>
              </w:rPr>
              <w:t>ing</w:t>
            </w:r>
            <w:r w:rsidRPr="005F4A4E">
              <w:rPr>
                <w:rFonts w:ascii="Cambria" w:hAnsi="Cambria" w:cs="Calibri"/>
                <w:color w:val="201F1E"/>
                <w:sz w:val="22"/>
                <w:szCs w:val="22"/>
              </w:rPr>
              <w:t xml:space="preserve"> embracing undoing and unlearning, using silent debates, establishing class charters for respectful discussions, and integrating private reflection.</w:t>
            </w:r>
            <w:r w:rsidRPr="005F4A4E">
              <w:rPr>
                <w:rFonts w:ascii="Cambria" w:hAnsi="Cambria" w:cs="Calibri"/>
                <w:color w:val="201F1E"/>
                <w:sz w:val="22"/>
                <w:szCs w:val="22"/>
              </w:rPr>
              <w:t xml:space="preserve"> In addition to e</w:t>
            </w:r>
            <w:r w:rsidRPr="005F4A4E">
              <w:rPr>
                <w:rFonts w:ascii="Cambria" w:hAnsi="Cambria" w:cs="Calibri"/>
                <w:color w:val="201F1E"/>
                <w:sz w:val="22"/>
                <w:szCs w:val="22"/>
              </w:rPr>
              <w:t>ncouraging a questioning culture, embracing diverse worldviews, and allowing space for big spiritual questions are essential strategies.</w:t>
            </w:r>
            <w:r w:rsidRPr="005F4A4E">
              <w:rPr>
                <w:rFonts w:ascii="Cambria" w:hAnsi="Cambria" w:cs="Calibri"/>
                <w:color w:val="201F1E"/>
                <w:sz w:val="22"/>
                <w:szCs w:val="22"/>
              </w:rPr>
              <w:t xml:space="preserve"> </w:t>
            </w:r>
            <w:r w:rsidR="005F4A4E" w:rsidRPr="005F4A4E">
              <w:rPr>
                <w:rFonts w:ascii="Cambria" w:hAnsi="Cambria" w:cs="Calibri"/>
                <w:color w:val="201F1E"/>
                <w:sz w:val="22"/>
                <w:szCs w:val="22"/>
              </w:rPr>
              <w:t>Also, Iverson’s (2018) discussion ‘</w:t>
            </w:r>
            <w:hyperlink r:id="rId14" w:history="1">
              <w:r w:rsidR="005F4A4E" w:rsidRPr="005F4A4E">
                <w:rPr>
                  <w:rStyle w:val="Hyperlink"/>
                  <w:rFonts w:ascii="Cambria" w:hAnsi="Cambria" w:cs="Calibri"/>
                  <w:sz w:val="22"/>
                  <w:szCs w:val="22"/>
                </w:rPr>
                <w:t>From safe spaces to communities of disagreement</w:t>
              </w:r>
              <w:r w:rsidR="005F4A4E" w:rsidRPr="005F4A4E">
                <w:rPr>
                  <w:rStyle w:val="Hyperlink"/>
                  <w:rFonts w:ascii="Cambria" w:hAnsi="Cambria" w:cs="Calibri"/>
                  <w:sz w:val="22"/>
                  <w:szCs w:val="22"/>
                </w:rPr>
                <w:t>’</w:t>
              </w:r>
            </w:hyperlink>
            <w:r w:rsidR="005F4A4E" w:rsidRPr="005F4A4E">
              <w:rPr>
                <w:rFonts w:ascii="Cambria" w:hAnsi="Cambria" w:cs="Calibri"/>
                <w:color w:val="201F1E"/>
                <w:sz w:val="22"/>
                <w:szCs w:val="22"/>
              </w:rPr>
              <w:t xml:space="preserve">, offers further thoughts about the nature of RE the classroom and the safety of pupils within it. </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382F2422"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5F4A4E">
              <w:t xml:space="preserve"> </w:t>
            </w:r>
            <w:r w:rsidR="005F4A4E" w:rsidRPr="005F4A4E">
              <w:rPr>
                <w:rFonts w:ascii="Cambria" w:hAnsi="Cambria"/>
                <w:b/>
                <w:bCs/>
                <w:sz w:val="20"/>
                <w:szCs w:val="20"/>
                <w:shd w:val="clear" w:color="auto" w:fill="FFFFFF"/>
              </w:rPr>
              <w:t>Teachers have a legal obligation to keep children and young</w:t>
            </w:r>
            <w:r w:rsidR="005F4A4E">
              <w:rPr>
                <w:rFonts w:ascii="Cambria" w:hAnsi="Cambria"/>
                <w:b/>
                <w:bCs/>
                <w:sz w:val="20"/>
                <w:szCs w:val="20"/>
                <w:shd w:val="clear" w:color="auto" w:fill="FFFFFF"/>
              </w:rPr>
              <w:t xml:space="preserve"> </w:t>
            </w:r>
            <w:r w:rsidR="005F4A4E" w:rsidRPr="005F4A4E">
              <w:rPr>
                <w:rFonts w:ascii="Cambria" w:hAnsi="Cambria"/>
                <w:b/>
                <w:bCs/>
                <w:sz w:val="20"/>
                <w:szCs w:val="20"/>
                <w:shd w:val="clear" w:color="auto" w:fill="FFFFFF"/>
              </w:rPr>
              <w:t>people safe (KCSIE, DfE, 2022)</w:t>
            </w:r>
          </w:p>
          <w:p w14:paraId="1BAF50F3" w14:textId="20A08F04"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2.</w:t>
            </w:r>
            <w:r w:rsidR="005F4A4E">
              <w:rPr>
                <w:rFonts w:ascii="Cambria" w:hAnsi="Cambria"/>
                <w:b/>
                <w:bCs/>
                <w:sz w:val="20"/>
                <w:szCs w:val="20"/>
                <w:shd w:val="clear" w:color="auto" w:fill="FFFFFF"/>
              </w:rPr>
              <w:t xml:space="preserve"> The Safeguarding Lead for their placement setting</w:t>
            </w:r>
          </w:p>
          <w:p w14:paraId="00EC1CA2" w14:textId="794B0F16" w:rsidR="004C0C17" w:rsidRPr="00523D39" w:rsidRDefault="00CB44DE" w:rsidP="004C0C17">
            <w:pPr>
              <w:rPr>
                <w:rFonts w:ascii="Cambria" w:hAnsi="Cambria"/>
                <w:b/>
                <w:bCs/>
                <w:sz w:val="20"/>
                <w:szCs w:val="20"/>
              </w:rPr>
            </w:pPr>
            <w:r w:rsidRPr="00523D39">
              <w:rPr>
                <w:rFonts w:ascii="Cambria" w:hAnsi="Cambria"/>
                <w:b/>
                <w:bCs/>
                <w:sz w:val="20"/>
                <w:szCs w:val="20"/>
                <w:shd w:val="clear" w:color="auto" w:fill="FFFFFF"/>
              </w:rPr>
              <w:t>3.</w:t>
            </w:r>
            <w:r w:rsidR="004C0C17">
              <w:rPr>
                <w:rFonts w:ascii="Cambria" w:hAnsi="Cambria"/>
                <w:b/>
                <w:bCs/>
                <w:sz w:val="20"/>
                <w:szCs w:val="20"/>
                <w:shd w:val="clear" w:color="auto" w:fill="FFFFFF"/>
              </w:rPr>
              <w:t xml:space="preserve"> W</w:t>
            </w:r>
            <w:r w:rsidR="004C0C17" w:rsidRPr="005F4A4E">
              <w:rPr>
                <w:rFonts w:ascii="Cambria" w:hAnsi="Cambria"/>
                <w:b/>
                <w:bCs/>
                <w:sz w:val="20"/>
                <w:szCs w:val="20"/>
              </w:rPr>
              <w:t>hat types of behaviour, disclosures, and incidents should be reported.</w:t>
            </w:r>
          </w:p>
          <w:p w14:paraId="4E488AE5" w14:textId="7D13322A"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2C6A24FA" w:rsidR="00CB44DE" w:rsidRPr="00523D39" w:rsidRDefault="00CB44DE" w:rsidP="00D7386B">
            <w:pPr>
              <w:rPr>
                <w:rFonts w:ascii="Cambria" w:hAnsi="Cambria"/>
                <w:b/>
                <w:bCs/>
                <w:sz w:val="20"/>
                <w:szCs w:val="20"/>
              </w:rPr>
            </w:pPr>
            <w:r w:rsidRPr="00523D39">
              <w:rPr>
                <w:rFonts w:ascii="Cambria" w:hAnsi="Cambria"/>
                <w:b/>
                <w:bCs/>
                <w:sz w:val="20"/>
                <w:szCs w:val="20"/>
              </w:rPr>
              <w:t>1.</w:t>
            </w:r>
            <w:r w:rsidR="005F4A4E">
              <w:rPr>
                <w:rFonts w:ascii="Cambria" w:hAnsi="Cambria"/>
                <w:b/>
                <w:bCs/>
                <w:sz w:val="20"/>
                <w:szCs w:val="20"/>
              </w:rPr>
              <w:t xml:space="preserve"> </w:t>
            </w:r>
            <w:r w:rsidR="005F4A4E" w:rsidRPr="005F4A4E">
              <w:rPr>
                <w:rFonts w:ascii="Cambria" w:hAnsi="Cambria"/>
                <w:b/>
                <w:bCs/>
                <w:sz w:val="20"/>
                <w:szCs w:val="20"/>
              </w:rPr>
              <w:t>Identify and familiari</w:t>
            </w:r>
            <w:r w:rsidR="005F4A4E">
              <w:rPr>
                <w:rFonts w:ascii="Cambria" w:hAnsi="Cambria"/>
                <w:b/>
                <w:bCs/>
                <w:sz w:val="20"/>
                <w:szCs w:val="20"/>
              </w:rPr>
              <w:t>s</w:t>
            </w:r>
            <w:r w:rsidR="005F4A4E" w:rsidRPr="005F4A4E">
              <w:rPr>
                <w:rFonts w:ascii="Cambria" w:hAnsi="Cambria"/>
                <w:b/>
                <w:bCs/>
                <w:sz w:val="20"/>
                <w:szCs w:val="20"/>
              </w:rPr>
              <w:t>e with the placement setting's safeguarding procedures and the role of the Safeguarding Lead.</w:t>
            </w:r>
          </w:p>
          <w:p w14:paraId="6CF79020" w14:textId="1F7AFDB7" w:rsidR="00CB44DE" w:rsidRPr="00523D39" w:rsidRDefault="00CB44DE" w:rsidP="00D7386B">
            <w:pPr>
              <w:rPr>
                <w:rFonts w:ascii="Cambria" w:hAnsi="Cambria"/>
                <w:b/>
                <w:bCs/>
                <w:sz w:val="20"/>
                <w:szCs w:val="20"/>
              </w:rPr>
            </w:pPr>
            <w:r w:rsidRPr="00523D39">
              <w:rPr>
                <w:rFonts w:ascii="Cambria" w:hAnsi="Cambria"/>
                <w:b/>
                <w:bCs/>
                <w:sz w:val="20"/>
                <w:szCs w:val="20"/>
              </w:rPr>
              <w:t>2.</w:t>
            </w:r>
            <w:r w:rsidR="005F4A4E">
              <w:rPr>
                <w:rFonts w:ascii="Cambria" w:hAnsi="Cambria"/>
                <w:b/>
                <w:bCs/>
                <w:sz w:val="20"/>
                <w:szCs w:val="20"/>
              </w:rPr>
              <w:t xml:space="preserve">  </w:t>
            </w:r>
            <w:r w:rsidR="005F4A4E" w:rsidRPr="005F4A4E">
              <w:rPr>
                <w:rFonts w:ascii="Cambria" w:hAnsi="Cambria"/>
                <w:b/>
                <w:bCs/>
                <w:sz w:val="20"/>
                <w:szCs w:val="20"/>
              </w:rPr>
              <w:t xml:space="preserve">Understand who to contact for safeguarding concerns and what types of </w:t>
            </w:r>
            <w:r w:rsidR="005F4A4E" w:rsidRPr="005F4A4E">
              <w:rPr>
                <w:rFonts w:ascii="Cambria" w:hAnsi="Cambria"/>
                <w:b/>
                <w:bCs/>
                <w:sz w:val="20"/>
                <w:szCs w:val="20"/>
              </w:rPr>
              <w:t>behaviour</w:t>
            </w:r>
            <w:r w:rsidR="005F4A4E" w:rsidRPr="005F4A4E">
              <w:rPr>
                <w:rFonts w:ascii="Cambria" w:hAnsi="Cambria"/>
                <w:b/>
                <w:bCs/>
                <w:sz w:val="20"/>
                <w:szCs w:val="20"/>
              </w:rPr>
              <w:t>, disclosures, and incidents should be reported.</w:t>
            </w:r>
          </w:p>
          <w:p w14:paraId="3437E904" w14:textId="0C675687" w:rsidR="00CB44DE" w:rsidRPr="00523D39" w:rsidRDefault="00CB44DE" w:rsidP="00D7386B">
            <w:pPr>
              <w:rPr>
                <w:rFonts w:ascii="Cambria" w:hAnsi="Cambria"/>
                <w:b/>
                <w:bCs/>
                <w:sz w:val="20"/>
                <w:szCs w:val="20"/>
              </w:rPr>
            </w:pPr>
            <w:r w:rsidRPr="00523D39">
              <w:rPr>
                <w:rFonts w:ascii="Cambria" w:hAnsi="Cambria"/>
                <w:b/>
                <w:bCs/>
                <w:sz w:val="20"/>
                <w:szCs w:val="20"/>
              </w:rPr>
              <w:t>3.</w:t>
            </w:r>
            <w:r w:rsidR="005F4A4E">
              <w:rPr>
                <w:rFonts w:ascii="Cambria" w:hAnsi="Cambria"/>
                <w:b/>
                <w:bCs/>
                <w:sz w:val="20"/>
                <w:szCs w:val="20"/>
              </w:rPr>
              <w:t xml:space="preserve"> </w:t>
            </w:r>
            <w:r w:rsidR="004C0C17" w:rsidRPr="004C0C17">
              <w:rPr>
                <w:rFonts w:ascii="Cambria" w:hAnsi="Cambria"/>
                <w:b/>
                <w:bCs/>
                <w:sz w:val="20"/>
                <w:szCs w:val="20"/>
              </w:rPr>
              <w:t xml:space="preserve">Access and thoroughly understand the school's Safeguarding Policy, and recognize and respond swiftly to potential safeguarding issues, including </w:t>
            </w:r>
            <w:r w:rsidR="004C0C17" w:rsidRPr="004C0C17">
              <w:rPr>
                <w:rFonts w:ascii="Cambria" w:hAnsi="Cambria"/>
                <w:b/>
                <w:bCs/>
                <w:sz w:val="20"/>
                <w:szCs w:val="20"/>
              </w:rPr>
              <w:t>behaviour</w:t>
            </w:r>
            <w:r w:rsidR="004C0C17" w:rsidRPr="004C0C17">
              <w:rPr>
                <w:rFonts w:ascii="Cambria" w:hAnsi="Cambria"/>
                <w:b/>
                <w:bCs/>
                <w:sz w:val="20"/>
                <w:szCs w:val="20"/>
              </w:rPr>
              <w:t xml:space="preserve"> and bullying.</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654EA094"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5F4A4E">
              <w:rPr>
                <w:rFonts w:ascii="Cambria" w:hAnsi="Cambria"/>
                <w:b/>
                <w:bCs/>
                <w:sz w:val="20"/>
                <w:szCs w:val="20"/>
              </w:rPr>
              <w:t xml:space="preserve"> </w:t>
            </w:r>
            <w:r w:rsidR="005F4A4E" w:rsidRPr="005F4A4E">
              <w:rPr>
                <w:rFonts w:ascii="Cambria" w:hAnsi="Cambria"/>
                <w:b/>
                <w:bCs/>
                <w:sz w:val="20"/>
                <w:szCs w:val="20"/>
              </w:rPr>
              <w:t>What is the name of the Safeguarding Lead at your placement setting and what are your roles and responsibilities in the safeguarding process?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100E8A0E" w14:textId="77777777" w:rsidR="005F4A4E" w:rsidRPr="00523D39" w:rsidRDefault="005F4A4E" w:rsidP="00B5000E">
            <w:pPr>
              <w:pBdr>
                <w:top w:val="nil"/>
                <w:left w:val="nil"/>
                <w:bottom w:val="nil"/>
                <w:right w:val="nil"/>
                <w:between w:val="nil"/>
              </w:pBdr>
              <w:ind w:left="720"/>
              <w:jc w:val="both"/>
              <w:rPr>
                <w:rFonts w:ascii="Cambria" w:hAnsi="Cambria"/>
                <w:b/>
                <w:bCs/>
                <w:sz w:val="20"/>
                <w:szCs w:val="20"/>
              </w:rPr>
            </w:pPr>
          </w:p>
          <w:p w14:paraId="3AEDB71F" w14:textId="1D3450C8"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5F4A4E">
              <w:rPr>
                <w:rFonts w:ascii="Cambria" w:hAnsi="Cambria"/>
                <w:b/>
                <w:bCs/>
                <w:sz w:val="20"/>
                <w:szCs w:val="20"/>
              </w:rPr>
              <w:t xml:space="preserve"> </w:t>
            </w:r>
            <w:r w:rsidR="005F4A4E" w:rsidRPr="005F4A4E">
              <w:rPr>
                <w:rFonts w:ascii="Cambria" w:hAnsi="Cambria"/>
                <w:b/>
                <w:bCs/>
                <w:sz w:val="20"/>
                <w:szCs w:val="20"/>
              </w:rPr>
              <w:t>Discuss the specific safeguarding challenges within your subject area. What are they?</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6FC7" w14:textId="77777777" w:rsidR="00D0645B" w:rsidRDefault="00D0645B" w:rsidP="00BB0205">
      <w:pPr>
        <w:spacing w:after="0" w:line="240" w:lineRule="auto"/>
      </w:pPr>
      <w:r>
        <w:separator/>
      </w:r>
    </w:p>
  </w:endnote>
  <w:endnote w:type="continuationSeparator" w:id="0">
    <w:p w14:paraId="6329AE21" w14:textId="77777777" w:rsidR="00D0645B" w:rsidRDefault="00D0645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259B" w14:textId="77777777" w:rsidR="00D0645B" w:rsidRDefault="00D0645B" w:rsidP="00BB0205">
      <w:pPr>
        <w:spacing w:after="0" w:line="240" w:lineRule="auto"/>
      </w:pPr>
      <w:r>
        <w:separator/>
      </w:r>
    </w:p>
  </w:footnote>
  <w:footnote w:type="continuationSeparator" w:id="0">
    <w:p w14:paraId="38AF6389" w14:textId="77777777" w:rsidR="00D0645B" w:rsidRDefault="00D0645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online.org.uk/2021/06/22/how-i-make-sure-my-classroom-is-a-safe-space-for-spiritual-development/"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ndfonline.com/doi/full/10.1080/01416200.2018.144561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Heather Marshall</cp:lastModifiedBy>
  <cp:revision>2</cp:revision>
  <cp:lastPrinted>2023-05-18T14:08:00Z</cp:lastPrinted>
  <dcterms:created xsi:type="dcterms:W3CDTF">2023-10-09T09:10:00Z</dcterms:created>
  <dcterms:modified xsi:type="dcterms:W3CDTF">2023-10-09T09:10:00Z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