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67E39"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15D932B2"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665513C4" w14:textId="77777777" w:rsidR="000856A2" w:rsidRDefault="00000000">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68E435D8" w14:textId="77777777" w:rsidR="000856A2" w:rsidRDefault="00000000">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15F29209" w14:textId="3D15B9FB" w:rsidR="000856A2" w:rsidRDefault="00000000">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w:t>
            </w:r>
            <w:r w:rsidR="003B2FDF">
              <w:rPr>
                <w:rFonts w:ascii="Cambria" w:eastAsia="Cambria" w:hAnsi="Cambria" w:cs="Cambria"/>
                <w:b/>
                <w:color w:val="FFFFFF"/>
                <w:sz w:val="20"/>
                <w:szCs w:val="20"/>
              </w:rPr>
              <w:t>3</w:t>
            </w:r>
          </w:p>
        </w:tc>
      </w:tr>
      <w:tr w:rsidR="000856A2" w14:paraId="232BB50F"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487A9ED2" w14:textId="77777777" w:rsidR="000856A2" w:rsidRDefault="00000000">
            <w:pPr>
              <w:jc w:val="both"/>
              <w:rPr>
                <w:b/>
              </w:rPr>
            </w:pPr>
            <w:r>
              <w:rPr>
                <w:b/>
              </w:rPr>
              <w:t xml:space="preserve">Course: Secondary </w:t>
            </w:r>
            <w:r w:rsidR="00CA329D">
              <w:rPr>
                <w:b/>
              </w:rPr>
              <w:t>Geography</w:t>
            </w:r>
            <w:r>
              <w:rPr>
                <w:b/>
              </w:rPr>
              <w:t xml:space="preserve"> (11-16) PGCE</w:t>
            </w:r>
          </w:p>
        </w:tc>
      </w:tr>
      <w:tr w:rsidR="000856A2" w14:paraId="771AF08A"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ECDC0F6" w14:textId="77777777" w:rsidR="000856A2" w:rsidRDefault="00000000">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6708645"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75DBC3EE" w14:textId="77777777" w:rsidR="000856A2" w:rsidRDefault="00000000">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0AF86A84" w14:textId="77777777" w:rsidR="000856A2" w:rsidRDefault="000856A2">
            <w:pPr>
              <w:jc w:val="both"/>
              <w:rPr>
                <w:b/>
              </w:rPr>
            </w:pPr>
          </w:p>
        </w:tc>
      </w:tr>
      <w:tr w:rsidR="000856A2" w14:paraId="0422C815"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F8ACCE0" w14:textId="77777777" w:rsidR="000856A2" w:rsidRDefault="00000000">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AE29932"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121BFB9E" w14:textId="77777777" w:rsidR="000856A2" w:rsidRDefault="00000000">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569097F7" w14:textId="77777777" w:rsidR="000856A2" w:rsidRDefault="00FE596D">
            <w:pPr>
              <w:jc w:val="both"/>
              <w:rPr>
                <w:b/>
              </w:rPr>
            </w:pPr>
            <w:r>
              <w:rPr>
                <w:b/>
              </w:rPr>
              <w:t>Developmental</w:t>
            </w:r>
          </w:p>
        </w:tc>
      </w:tr>
      <w:tr w:rsidR="000856A2" w14:paraId="40FB05A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45628FF1" w14:textId="77777777" w:rsidR="000856A2" w:rsidRDefault="00000000">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8E0DF"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E17C06D" w14:textId="77777777" w:rsidR="000856A2" w:rsidRDefault="00000000">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603DE159" w14:textId="77777777" w:rsidR="000856A2" w:rsidRDefault="000856A2">
            <w:pPr>
              <w:jc w:val="both"/>
              <w:rPr>
                <w:b/>
              </w:rPr>
            </w:pPr>
          </w:p>
        </w:tc>
      </w:tr>
      <w:tr w:rsidR="000856A2" w14:paraId="265D4D26"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915785D" w14:textId="77777777" w:rsidR="000856A2" w:rsidRDefault="00000000">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47B782AB" w14:textId="77777777" w:rsidR="000856A2" w:rsidRDefault="00000000">
            <w:pPr>
              <w:jc w:val="both"/>
              <w:rPr>
                <w:b/>
              </w:rPr>
            </w:pPr>
            <w:r>
              <w:rPr>
                <w:b/>
              </w:rPr>
              <w:t>PGCE</w:t>
            </w:r>
            <w:r w:rsidR="00621D7C">
              <w:rPr>
                <w:b/>
              </w:rPr>
              <w:t xml:space="preserve"> SECONDARY GEOGRAPHY</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61CAFC3" w14:textId="77777777" w:rsidR="000856A2" w:rsidRDefault="00000000">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58FBD47" w14:textId="0C643981" w:rsidR="000856A2" w:rsidRDefault="002D4D6B">
            <w:pPr>
              <w:jc w:val="both"/>
              <w:rPr>
                <w:b/>
              </w:rPr>
            </w:pPr>
            <w:r>
              <w:rPr>
                <w:b/>
              </w:rPr>
              <w:t>2</w:t>
            </w:r>
            <w:r w:rsidR="003B2FDF">
              <w:rPr>
                <w:b/>
              </w:rPr>
              <w:t>9th</w:t>
            </w:r>
            <w:r w:rsidR="00483A31">
              <w:rPr>
                <w:b/>
              </w:rPr>
              <w:t xml:space="preserve"> January 2</w:t>
            </w:r>
            <w:r w:rsidR="00C61311">
              <w:rPr>
                <w:b/>
              </w:rPr>
              <w:t>024</w:t>
            </w:r>
          </w:p>
        </w:tc>
      </w:tr>
      <w:tr w:rsidR="000856A2" w14:paraId="320E4953"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465641F" w14:textId="77777777" w:rsidR="000856A2" w:rsidRDefault="00000000">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20BEF7BE" w14:textId="77777777" w:rsidR="000856A2" w:rsidRDefault="00000000">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5932FEE0" w14:textId="77777777" w:rsidR="000856A2" w:rsidRDefault="00000000">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1468C2D3" w14:textId="77777777" w:rsidR="000856A2" w:rsidRDefault="00000000">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1206DE44" w14:textId="77777777" w:rsidR="000856A2" w:rsidRDefault="00000000">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2C89805D" w14:textId="77777777" w:rsidR="000856A2" w:rsidRDefault="00000000">
            <w:pPr>
              <w:jc w:val="center"/>
              <w:rPr>
                <w:b/>
                <w:highlight w:val="green"/>
              </w:rPr>
            </w:pPr>
            <w:r>
              <w:rPr>
                <w:b/>
                <w:highlight w:val="green"/>
              </w:rPr>
              <w:t>Friday</w:t>
            </w:r>
          </w:p>
        </w:tc>
      </w:tr>
      <w:tr w:rsidR="000856A2" w14:paraId="0D4015E7"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691FD150" w14:textId="77777777" w:rsidR="000856A2" w:rsidRDefault="00000000">
            <w:pPr>
              <w:rPr>
                <w:b/>
              </w:rPr>
            </w:pPr>
            <w:r>
              <w:rPr>
                <w:b/>
              </w:rPr>
              <w:t>Key reading for the week</w:t>
            </w:r>
          </w:p>
          <w:p w14:paraId="04ADD3F1" w14:textId="77777777" w:rsidR="000856A2" w:rsidRDefault="00000000">
            <w:pPr>
              <w:jc w:val="center"/>
              <w:rPr>
                <w:b/>
              </w:rPr>
            </w:pPr>
            <w:r>
              <w:rPr>
                <w:noProof/>
              </w:rPr>
              <w:drawing>
                <wp:inline distT="0" distB="0" distL="0" distR="0" wp14:anchorId="50473AF6" wp14:editId="57ADC037">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7828EDC1" w14:textId="31987786" w:rsidR="003B2FDF" w:rsidRPr="003B2FDF" w:rsidRDefault="00000000" w:rsidP="003B2FDF">
            <w:pPr>
              <w:pStyle w:val="NormalWeb"/>
              <w:shd w:val="clear" w:color="auto" w:fill="FFFFFF"/>
              <w:rPr>
                <w:color w:val="000000"/>
              </w:rPr>
            </w:pPr>
            <w:r>
              <w:rPr>
                <w:rFonts w:eastAsia="Calibri"/>
                <w:b/>
                <w:color w:val="000000"/>
              </w:rPr>
              <w:t>Summary</w:t>
            </w:r>
            <w:r w:rsidR="00085FDF">
              <w:rPr>
                <w:color w:val="000000"/>
                <w:highlight w:val="white"/>
              </w:rPr>
              <w:t xml:space="preserve">: </w:t>
            </w:r>
          </w:p>
          <w:p w14:paraId="55360E3B" w14:textId="77777777" w:rsidR="003B2FDF" w:rsidRPr="003B2FDF" w:rsidRDefault="003B2FDF" w:rsidP="003B2FDF">
            <w:pPr>
              <w:pStyle w:val="NormalWeb"/>
              <w:shd w:val="clear" w:color="auto" w:fill="FFFFFF"/>
              <w:rPr>
                <w:color w:val="000000"/>
              </w:rPr>
            </w:pPr>
            <w:r w:rsidRPr="003B2FDF">
              <w:rPr>
                <w:color w:val="000000"/>
              </w:rPr>
              <w:t>This study highlights the importance of retrieval practice in enhancing long-term memory. It contends that active recall supersedes passive repetition / revision sessions. Feedback after retrieval attempts, significantly amplifies mnemonic benefits. The study also argues that retrieval practice extends beyond specific responses and contend that flexible knowledge can be used across different domains. The study also argues that spacing retrieval tasks is most effective, despite occasional errors, for yielding the best long-term retention. Finally, the research asserts that schools engage in effortful planning of retrieval activities. Frequent quizzing etc. to promote regular study habits, aid knowledge retention, and enhance student satisfaction.</w:t>
            </w:r>
          </w:p>
          <w:p w14:paraId="472BBA18" w14:textId="77777777" w:rsidR="003B2FDF" w:rsidRPr="003B2FDF" w:rsidRDefault="003B2FDF" w:rsidP="003B2FDF">
            <w:pPr>
              <w:pStyle w:val="NormalWeb"/>
              <w:shd w:val="clear" w:color="auto" w:fill="FFFFFF"/>
              <w:rPr>
                <w:color w:val="000000"/>
              </w:rPr>
            </w:pPr>
          </w:p>
          <w:p w14:paraId="219A2BE7" w14:textId="77777777" w:rsidR="003B2FDF" w:rsidRDefault="003B2FDF" w:rsidP="003B2FDF">
            <w:pPr>
              <w:pStyle w:val="NormalWeb"/>
              <w:shd w:val="clear" w:color="auto" w:fill="FFFFFF"/>
              <w:rPr>
                <w:color w:val="000000"/>
              </w:rPr>
            </w:pPr>
            <w:r w:rsidRPr="003B2FDF">
              <w:rPr>
                <w:color w:val="000000"/>
              </w:rPr>
              <w:t>Limitations: study focused on controlled environment rather than an educational setting. Only emphases short-term outcomes and lacks analysis of individual differences.</w:t>
            </w:r>
          </w:p>
          <w:p w14:paraId="49E966B1" w14:textId="77777777" w:rsidR="003B2FDF" w:rsidRDefault="003B2FDF" w:rsidP="003B2FDF">
            <w:pPr>
              <w:pStyle w:val="NormalWeb"/>
              <w:shd w:val="clear" w:color="auto" w:fill="FFFFFF"/>
              <w:rPr>
                <w:color w:val="000000"/>
              </w:rPr>
            </w:pPr>
          </w:p>
          <w:p w14:paraId="0E527ADD" w14:textId="42766106" w:rsidR="003B2FDF" w:rsidRPr="003B2FDF" w:rsidRDefault="003B2FDF" w:rsidP="003B2FDF">
            <w:pPr>
              <w:pStyle w:val="NormalWeb"/>
              <w:shd w:val="clear" w:color="auto" w:fill="FFFFFF"/>
              <w:rPr>
                <w:b/>
                <w:bCs/>
                <w:color w:val="000000"/>
              </w:rPr>
            </w:pPr>
            <w:r w:rsidRPr="003B2FDF">
              <w:rPr>
                <w:b/>
                <w:bCs/>
                <w:color w:val="000000"/>
              </w:rPr>
              <w:t>Roediger, H. L., &amp; Butler, A. C. (2011) The critical role of retrieval practice in long-term retention. Trends in Cognitive Sciences, 15(1), 20–27. https://doi.org/10.1016/j.tics.2010.09.003.2.</w:t>
            </w:r>
          </w:p>
        </w:tc>
      </w:tr>
      <w:tr w:rsidR="000856A2" w14:paraId="13CCC427"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6E94F96F" w14:textId="77777777" w:rsidR="000856A2" w:rsidRDefault="00000000">
            <w:pPr>
              <w:spacing w:line="237" w:lineRule="auto"/>
              <w:jc w:val="center"/>
              <w:rPr>
                <w:b/>
              </w:rPr>
            </w:pPr>
            <w:r>
              <w:rPr>
                <w:b/>
              </w:rPr>
              <w:t>Support for mentoring in this subject</w:t>
            </w:r>
          </w:p>
          <w:p w14:paraId="64321234" w14:textId="77777777" w:rsidR="000856A2" w:rsidRDefault="000856A2">
            <w:pPr>
              <w:spacing w:line="237" w:lineRule="auto"/>
              <w:jc w:val="center"/>
              <w:rPr>
                <w:b/>
              </w:rPr>
            </w:pPr>
          </w:p>
          <w:p w14:paraId="6FF150E5" w14:textId="77777777" w:rsidR="000856A2" w:rsidRDefault="00000000">
            <w:pPr>
              <w:jc w:val="center"/>
              <w:rPr>
                <w:b/>
              </w:rPr>
            </w:pPr>
            <w:r>
              <w:rPr>
                <w:noProof/>
              </w:rPr>
              <w:drawing>
                <wp:inline distT="0" distB="0" distL="0" distR="0" wp14:anchorId="3FB3D772" wp14:editId="715D059B">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2F70ADBA" w14:textId="77777777" w:rsidR="001A2498" w:rsidRPr="001A2498" w:rsidRDefault="001A2498" w:rsidP="001A2498">
            <w:pPr>
              <w:pBdr>
                <w:top w:val="nil"/>
                <w:left w:val="nil"/>
                <w:bottom w:val="nil"/>
                <w:right w:val="nil"/>
                <w:between w:val="nil"/>
              </w:pBdr>
              <w:shd w:val="clear" w:color="auto" w:fill="FFFFFF"/>
              <w:spacing w:after="0" w:line="240" w:lineRule="auto"/>
              <w:rPr>
                <w:color w:val="201F1E"/>
              </w:rPr>
            </w:pPr>
            <w:r w:rsidRPr="001A2498">
              <w:rPr>
                <w:color w:val="201F1E"/>
              </w:rPr>
              <w:t xml:space="preserve">See this Mark Enser article on retrieval and interleaving in </w:t>
            </w:r>
            <w:proofErr w:type="gramStart"/>
            <w:r w:rsidRPr="001A2498">
              <w:rPr>
                <w:color w:val="201F1E"/>
              </w:rPr>
              <w:t>Geography</w:t>
            </w:r>
            <w:proofErr w:type="gramEnd"/>
          </w:p>
          <w:p w14:paraId="10C58AD8" w14:textId="77777777" w:rsidR="001A2498" w:rsidRPr="001A2498" w:rsidRDefault="001A2498" w:rsidP="001A2498">
            <w:pPr>
              <w:pBdr>
                <w:top w:val="nil"/>
                <w:left w:val="nil"/>
                <w:bottom w:val="nil"/>
                <w:right w:val="nil"/>
                <w:between w:val="nil"/>
              </w:pBdr>
              <w:shd w:val="clear" w:color="auto" w:fill="FFFFFF"/>
              <w:spacing w:after="0" w:line="240" w:lineRule="auto"/>
              <w:rPr>
                <w:color w:val="201F1E"/>
              </w:rPr>
            </w:pPr>
          </w:p>
          <w:p w14:paraId="33D7B605" w14:textId="0140F8B6" w:rsidR="003B2FDF" w:rsidRDefault="001A2498" w:rsidP="001A2498">
            <w:pPr>
              <w:pBdr>
                <w:top w:val="nil"/>
                <w:left w:val="nil"/>
                <w:bottom w:val="nil"/>
                <w:right w:val="nil"/>
                <w:between w:val="nil"/>
              </w:pBdr>
              <w:shd w:val="clear" w:color="auto" w:fill="FFFFFF"/>
              <w:rPr>
                <w:color w:val="201F1E"/>
              </w:rPr>
            </w:pPr>
            <w:hyperlink r:id="rId9" w:history="1">
              <w:r w:rsidRPr="003835E1">
                <w:rPr>
                  <w:rStyle w:val="Hyperlink"/>
                </w:rPr>
                <w:t>https://portal.geography.org.uk/downloads/journals/TG_SPR_2020_ENSER.pdf</w:t>
              </w:r>
            </w:hyperlink>
          </w:p>
          <w:p w14:paraId="1E4FE63B" w14:textId="77777777" w:rsidR="001A2498" w:rsidRDefault="001A2498" w:rsidP="003B2FDF">
            <w:pPr>
              <w:pBdr>
                <w:top w:val="nil"/>
                <w:left w:val="nil"/>
                <w:bottom w:val="nil"/>
                <w:right w:val="nil"/>
                <w:between w:val="nil"/>
              </w:pBdr>
              <w:shd w:val="clear" w:color="auto" w:fill="FFFFFF"/>
              <w:rPr>
                <w:color w:val="201F1E"/>
              </w:rPr>
            </w:pPr>
          </w:p>
          <w:p w14:paraId="40A3726A" w14:textId="7E22348E" w:rsidR="003B2FDF" w:rsidRPr="001A2498" w:rsidRDefault="001A2498" w:rsidP="003B2FDF">
            <w:pPr>
              <w:pBdr>
                <w:top w:val="nil"/>
                <w:left w:val="nil"/>
                <w:bottom w:val="nil"/>
                <w:right w:val="nil"/>
                <w:between w:val="nil"/>
              </w:pBdr>
              <w:shd w:val="clear" w:color="auto" w:fill="FFFFFF"/>
              <w:rPr>
                <w:b/>
                <w:bCs/>
                <w:color w:val="201F1E"/>
              </w:rPr>
            </w:pPr>
            <w:r w:rsidRPr="001A2498">
              <w:rPr>
                <w:b/>
                <w:bCs/>
                <w:color w:val="201F1E"/>
              </w:rPr>
              <w:t xml:space="preserve">Useful links </w:t>
            </w:r>
          </w:p>
          <w:p w14:paraId="20E96768" w14:textId="77777777" w:rsidR="001A2498" w:rsidRDefault="001A2498" w:rsidP="003B2FDF">
            <w:pPr>
              <w:pBdr>
                <w:top w:val="nil"/>
                <w:left w:val="nil"/>
                <w:bottom w:val="nil"/>
                <w:right w:val="nil"/>
                <w:between w:val="nil"/>
              </w:pBdr>
              <w:shd w:val="clear" w:color="auto" w:fill="FFFFFF"/>
              <w:rPr>
                <w:color w:val="201F1E"/>
              </w:rPr>
            </w:pPr>
          </w:p>
          <w:p w14:paraId="3332254B" w14:textId="00194661" w:rsidR="001A2498" w:rsidRDefault="001A2498" w:rsidP="001A2498">
            <w:pPr>
              <w:pBdr>
                <w:top w:val="nil"/>
                <w:left w:val="nil"/>
                <w:bottom w:val="nil"/>
                <w:right w:val="nil"/>
                <w:between w:val="nil"/>
              </w:pBdr>
              <w:shd w:val="clear" w:color="auto" w:fill="FFFFFF"/>
              <w:rPr>
                <w:color w:val="201F1E"/>
              </w:rPr>
            </w:pPr>
            <w:r w:rsidRPr="001A2498">
              <w:rPr>
                <w:color w:val="201F1E"/>
              </w:rPr>
              <w:t xml:space="preserve">Geography weekly </w:t>
            </w:r>
            <w:proofErr w:type="gramStart"/>
            <w:r w:rsidRPr="001A2498">
              <w:rPr>
                <w:color w:val="201F1E"/>
              </w:rPr>
              <w:t>curriculum :</w:t>
            </w:r>
            <w:proofErr w:type="gramEnd"/>
            <w:r w:rsidRPr="001A2498">
              <w:rPr>
                <w:color w:val="201F1E"/>
              </w:rPr>
              <w:t xml:space="preserve"> </w:t>
            </w:r>
            <w:hyperlink r:id="rId10" w:history="1">
              <w:r w:rsidRPr="003835E1">
                <w:rPr>
                  <w:rStyle w:val="Hyperlink"/>
                </w:rPr>
                <w:t>https://www.edgehill.ac.uk/document/secondary-pgce-geography-11-16-with-qts-itt-course-plan/</w:t>
              </w:r>
            </w:hyperlink>
          </w:p>
          <w:p w14:paraId="0D887C50" w14:textId="77777777" w:rsidR="001A2498" w:rsidRPr="001A2498" w:rsidRDefault="001A2498" w:rsidP="001A2498">
            <w:pPr>
              <w:pBdr>
                <w:top w:val="nil"/>
                <w:left w:val="nil"/>
                <w:bottom w:val="nil"/>
                <w:right w:val="nil"/>
                <w:between w:val="nil"/>
              </w:pBdr>
              <w:shd w:val="clear" w:color="auto" w:fill="FFFFFF"/>
              <w:spacing w:after="0" w:line="240" w:lineRule="auto"/>
              <w:rPr>
                <w:color w:val="201F1E"/>
              </w:rPr>
            </w:pPr>
          </w:p>
          <w:p w14:paraId="25CD8756" w14:textId="6596DE4A" w:rsidR="001A2498" w:rsidRDefault="001A2498" w:rsidP="001A2498">
            <w:pPr>
              <w:pBdr>
                <w:top w:val="nil"/>
                <w:left w:val="nil"/>
                <w:bottom w:val="nil"/>
                <w:right w:val="nil"/>
                <w:between w:val="nil"/>
              </w:pBdr>
              <w:shd w:val="clear" w:color="auto" w:fill="FFFFFF"/>
              <w:rPr>
                <w:color w:val="201F1E"/>
              </w:rPr>
            </w:pPr>
            <w:r w:rsidRPr="001A2498">
              <w:rPr>
                <w:color w:val="201F1E"/>
              </w:rPr>
              <w:t xml:space="preserve">Geography specific Target setting:   </w:t>
            </w:r>
            <w:hyperlink r:id="rId11" w:history="1">
              <w:r w:rsidRPr="003835E1">
                <w:rPr>
                  <w:rStyle w:val="Hyperlink"/>
                </w:rPr>
                <w:t>https://sites.edgehill.ac.uk/mentorspace/files/2023/08/Geography-Subject-Specific-Targets62.pdf</w:t>
              </w:r>
            </w:hyperlink>
          </w:p>
          <w:p w14:paraId="30AB881F" w14:textId="77777777" w:rsidR="001A2498" w:rsidRPr="001A2498" w:rsidRDefault="001A2498" w:rsidP="001A2498">
            <w:pPr>
              <w:pBdr>
                <w:top w:val="nil"/>
                <w:left w:val="nil"/>
                <w:bottom w:val="nil"/>
                <w:right w:val="nil"/>
                <w:between w:val="nil"/>
              </w:pBdr>
              <w:shd w:val="clear" w:color="auto" w:fill="FFFFFF"/>
              <w:spacing w:after="0" w:line="240" w:lineRule="auto"/>
              <w:rPr>
                <w:color w:val="201F1E"/>
              </w:rPr>
            </w:pPr>
          </w:p>
          <w:p w14:paraId="58CDC6F5" w14:textId="01B34028" w:rsidR="001A2498" w:rsidRDefault="001A2498" w:rsidP="001A2498">
            <w:pPr>
              <w:pBdr>
                <w:top w:val="nil"/>
                <w:left w:val="nil"/>
                <w:bottom w:val="nil"/>
                <w:right w:val="nil"/>
                <w:between w:val="nil"/>
              </w:pBdr>
              <w:shd w:val="clear" w:color="auto" w:fill="FFFFFF"/>
              <w:rPr>
                <w:color w:val="201F1E"/>
              </w:rPr>
            </w:pPr>
            <w:r w:rsidRPr="001A2498">
              <w:rPr>
                <w:color w:val="201F1E"/>
              </w:rPr>
              <w:t xml:space="preserve">Generic Target setting: </w:t>
            </w:r>
            <w:hyperlink r:id="rId12" w:history="1">
              <w:r w:rsidRPr="003835E1">
                <w:rPr>
                  <w:rStyle w:val="Hyperlink"/>
                </w:rPr>
                <w:t>https://sites.edgehill.ac.uk/mentorspace/support-for-target-setting/secondary-target-setting/</w:t>
              </w:r>
            </w:hyperlink>
          </w:p>
          <w:p w14:paraId="559A37D4" w14:textId="77777777" w:rsidR="001A2498" w:rsidRPr="001A2498" w:rsidRDefault="001A2498" w:rsidP="001A2498">
            <w:pPr>
              <w:pBdr>
                <w:top w:val="nil"/>
                <w:left w:val="nil"/>
                <w:bottom w:val="nil"/>
                <w:right w:val="nil"/>
                <w:between w:val="nil"/>
              </w:pBdr>
              <w:shd w:val="clear" w:color="auto" w:fill="FFFFFF"/>
              <w:spacing w:after="0" w:line="240" w:lineRule="auto"/>
              <w:rPr>
                <w:color w:val="201F1E"/>
              </w:rPr>
            </w:pPr>
          </w:p>
          <w:p w14:paraId="6956813D" w14:textId="49189600" w:rsidR="001A2498" w:rsidRDefault="001A2498" w:rsidP="001A2498">
            <w:pPr>
              <w:pBdr>
                <w:top w:val="nil"/>
                <w:left w:val="nil"/>
                <w:bottom w:val="nil"/>
                <w:right w:val="nil"/>
                <w:between w:val="nil"/>
              </w:pBdr>
              <w:shd w:val="clear" w:color="auto" w:fill="FFFFFF"/>
              <w:rPr>
                <w:color w:val="201F1E"/>
              </w:rPr>
            </w:pPr>
            <w:r w:rsidRPr="001A2498">
              <w:rPr>
                <w:color w:val="201F1E"/>
              </w:rPr>
              <w:lastRenderedPageBreak/>
              <w:t xml:space="preserve">Professional practice forms and guidance (lesson obs. form in here): </w:t>
            </w:r>
            <w:hyperlink r:id="rId13" w:history="1">
              <w:r w:rsidRPr="003835E1">
                <w:rPr>
                  <w:rStyle w:val="Hyperlink"/>
                </w:rPr>
                <w:t>https://sites.edgehill.ac.uk/mentorspace/documentation-and-forms/professional-practice-forms/secondary-practice-forms/</w:t>
              </w:r>
            </w:hyperlink>
          </w:p>
          <w:p w14:paraId="7FAE2F6C" w14:textId="77777777" w:rsidR="001A2498" w:rsidRPr="001A2498" w:rsidRDefault="001A2498" w:rsidP="001A2498">
            <w:pPr>
              <w:pBdr>
                <w:top w:val="nil"/>
                <w:left w:val="nil"/>
                <w:bottom w:val="nil"/>
                <w:right w:val="nil"/>
                <w:between w:val="nil"/>
              </w:pBdr>
              <w:shd w:val="clear" w:color="auto" w:fill="FFFFFF"/>
              <w:spacing w:after="0" w:line="240" w:lineRule="auto"/>
              <w:rPr>
                <w:color w:val="201F1E"/>
              </w:rPr>
            </w:pPr>
          </w:p>
          <w:p w14:paraId="17B952A3" w14:textId="400847FD" w:rsidR="003B2FDF" w:rsidRPr="00CA329D" w:rsidRDefault="001A2498" w:rsidP="003B2FDF">
            <w:pPr>
              <w:pBdr>
                <w:top w:val="nil"/>
                <w:left w:val="nil"/>
                <w:bottom w:val="nil"/>
                <w:right w:val="nil"/>
                <w:between w:val="nil"/>
              </w:pBdr>
              <w:shd w:val="clear" w:color="auto" w:fill="FFFFFF"/>
              <w:rPr>
                <w:color w:val="201F1E"/>
              </w:rPr>
            </w:pPr>
            <w:r w:rsidRPr="001A2498">
              <w:rPr>
                <w:color w:val="201F1E"/>
              </w:rPr>
              <w:t>Edge Hill mentor space https://sites.edgehill.ac.uk/mentorspace/</w:t>
            </w:r>
          </w:p>
          <w:p w14:paraId="0B5D427F" w14:textId="5274F321" w:rsidR="000856A2" w:rsidRPr="00CA329D" w:rsidRDefault="000856A2" w:rsidP="00CA329D">
            <w:pPr>
              <w:pBdr>
                <w:top w:val="nil"/>
                <w:left w:val="nil"/>
                <w:bottom w:val="nil"/>
                <w:right w:val="nil"/>
                <w:between w:val="nil"/>
              </w:pBdr>
              <w:shd w:val="clear" w:color="auto" w:fill="FFFFFF"/>
              <w:rPr>
                <w:color w:val="201F1E"/>
              </w:rPr>
            </w:pPr>
          </w:p>
        </w:tc>
      </w:tr>
    </w:tbl>
    <w:p w14:paraId="318DC09E" w14:textId="77777777" w:rsidR="000856A2" w:rsidRDefault="00000000">
      <w:r>
        <w:lastRenderedPageBreak/>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1122224C" w14:textId="77777777">
        <w:trPr>
          <w:trHeight w:val="262"/>
        </w:trPr>
        <w:tc>
          <w:tcPr>
            <w:tcW w:w="1887" w:type="dxa"/>
            <w:vMerge w:val="restart"/>
            <w:tcBorders>
              <w:top w:val="single" w:sz="4" w:space="0" w:color="000000"/>
              <w:left w:val="single" w:sz="4" w:space="0" w:color="000000"/>
              <w:right w:val="single" w:sz="4" w:space="0" w:color="000000"/>
            </w:tcBorders>
          </w:tcPr>
          <w:p w14:paraId="26234CEF" w14:textId="77777777" w:rsidR="000856A2" w:rsidRDefault="000856A2">
            <w:pPr>
              <w:spacing w:line="237" w:lineRule="auto"/>
              <w:jc w:val="center"/>
              <w:rPr>
                <w:b/>
              </w:rPr>
            </w:pPr>
          </w:p>
          <w:p w14:paraId="334B3701" w14:textId="77777777" w:rsidR="000856A2" w:rsidRDefault="000856A2">
            <w:pPr>
              <w:spacing w:line="237" w:lineRule="auto"/>
              <w:jc w:val="center"/>
              <w:rPr>
                <w:b/>
              </w:rPr>
            </w:pPr>
          </w:p>
          <w:p w14:paraId="6789F475" w14:textId="77777777" w:rsidR="000856A2" w:rsidRDefault="00000000">
            <w:pPr>
              <w:spacing w:line="237" w:lineRule="auto"/>
              <w:jc w:val="center"/>
              <w:rPr>
                <w:b/>
              </w:rPr>
            </w:pPr>
            <w:r>
              <w:rPr>
                <w:b/>
              </w:rPr>
              <w:t>Curriculum for the week</w:t>
            </w:r>
          </w:p>
          <w:p w14:paraId="32741734" w14:textId="77777777" w:rsidR="000856A2" w:rsidRDefault="00000000">
            <w:r>
              <w:t xml:space="preserve"> </w:t>
            </w:r>
          </w:p>
          <w:p w14:paraId="2AAAF28B" w14:textId="77777777" w:rsidR="000856A2" w:rsidRDefault="00000000">
            <w:pPr>
              <w:tabs>
                <w:tab w:val="center" w:pos="1069"/>
              </w:tabs>
              <w:jc w:val="center"/>
            </w:pPr>
            <w:r>
              <w:rPr>
                <w:noProof/>
              </w:rPr>
              <w:drawing>
                <wp:inline distT="0" distB="0" distL="0" distR="0" wp14:anchorId="18ACF94E" wp14:editId="3EE4F1B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7B27915D" w14:textId="77777777" w:rsidR="000856A2" w:rsidRDefault="00000000">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380098F1" w14:textId="77777777" w:rsidR="000856A2" w:rsidRDefault="00000000">
            <w:pPr>
              <w:jc w:val="center"/>
              <w:rPr>
                <w:b/>
              </w:rPr>
            </w:pPr>
            <w:r w:rsidRPr="005F51FB">
              <w:rPr>
                <w:b/>
                <w:highlight w:val="yellow"/>
              </w:rPr>
              <w:t>Y</w:t>
            </w:r>
            <w:r>
              <w:rPr>
                <w:b/>
              </w:rPr>
              <w:t>/N</w:t>
            </w:r>
          </w:p>
          <w:p w14:paraId="09F82EA5" w14:textId="77777777" w:rsidR="000856A2" w:rsidRDefault="000856A2">
            <w:pPr>
              <w:jc w:val="center"/>
              <w:rPr>
                <w:b/>
              </w:rPr>
            </w:pPr>
          </w:p>
        </w:tc>
      </w:tr>
      <w:tr w:rsidR="000856A2" w14:paraId="3D3FF856" w14:textId="77777777">
        <w:trPr>
          <w:trHeight w:val="549"/>
        </w:trPr>
        <w:tc>
          <w:tcPr>
            <w:tcW w:w="1887" w:type="dxa"/>
            <w:vMerge/>
            <w:tcBorders>
              <w:top w:val="single" w:sz="4" w:space="0" w:color="000000"/>
              <w:left w:val="single" w:sz="4" w:space="0" w:color="000000"/>
              <w:right w:val="single" w:sz="4" w:space="0" w:color="000000"/>
            </w:tcBorders>
          </w:tcPr>
          <w:p w14:paraId="658A737B"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0B7D2687" w14:textId="77777777" w:rsidR="00655CB2" w:rsidRPr="00CB46B9" w:rsidRDefault="00655CB2" w:rsidP="003760AE">
            <w:pPr>
              <w:ind w:left="284" w:hanging="227"/>
              <w:rPr>
                <w:rFonts w:asciiTheme="majorHAnsi" w:hAnsiTheme="majorHAnsi" w:cstheme="majorHAnsi"/>
                <w:bCs/>
                <w:color w:val="000000"/>
              </w:rPr>
            </w:pPr>
            <w:r w:rsidRPr="00CB46B9">
              <w:rPr>
                <w:rFonts w:asciiTheme="majorHAnsi" w:hAnsiTheme="majorHAnsi" w:cstheme="majorHAnsi"/>
                <w:bCs/>
                <w:color w:val="000000"/>
              </w:rPr>
              <w:t>Review and Respond week on Adaptive Teaching</w:t>
            </w:r>
          </w:p>
          <w:p w14:paraId="5B3BD1A6" w14:textId="77777777" w:rsidR="00655CB2" w:rsidRPr="00CB46B9" w:rsidRDefault="00655CB2" w:rsidP="00655CB2">
            <w:pPr>
              <w:pStyle w:val="ListParagraph"/>
              <w:rPr>
                <w:rFonts w:asciiTheme="majorHAnsi" w:hAnsiTheme="majorHAnsi" w:cstheme="majorHAnsi"/>
                <w:bCs/>
                <w:color w:val="000000"/>
                <w:sz w:val="22"/>
                <w:szCs w:val="22"/>
              </w:rPr>
            </w:pPr>
            <w:r w:rsidRPr="00CB46B9">
              <w:rPr>
                <w:rFonts w:asciiTheme="majorHAnsi" w:hAnsiTheme="majorHAnsi" w:cstheme="majorHAnsi"/>
                <w:bCs/>
                <w:color w:val="000000"/>
                <w:sz w:val="22"/>
                <w:szCs w:val="22"/>
              </w:rPr>
              <w:t xml:space="preserve"> Interpret a variety of pupil data and integrate this knowledge with observations of pupil progress to adaptive strategies that are likely to facilitate effective learning.</w:t>
            </w:r>
          </w:p>
          <w:p w14:paraId="20E6A785" w14:textId="77777777" w:rsidR="000856A2" w:rsidRPr="00CB46B9" w:rsidRDefault="00655CB2" w:rsidP="00655CB2">
            <w:pPr>
              <w:pStyle w:val="ListParagraph"/>
              <w:rPr>
                <w:rFonts w:asciiTheme="majorHAnsi" w:hAnsiTheme="majorHAnsi" w:cstheme="majorHAnsi"/>
                <w:bCs/>
                <w:color w:val="000000"/>
                <w:sz w:val="24"/>
                <w:szCs w:val="24"/>
              </w:rPr>
            </w:pPr>
            <w:r w:rsidRPr="00CB46B9">
              <w:rPr>
                <w:rFonts w:asciiTheme="majorHAnsi" w:hAnsiTheme="majorHAnsi" w:cstheme="majorHAnsi"/>
                <w:bCs/>
                <w:color w:val="000000"/>
                <w:sz w:val="22"/>
                <w:szCs w:val="22"/>
              </w:rPr>
              <w:t xml:space="preserve">How to adapt planned lessons, </w:t>
            </w:r>
            <w:proofErr w:type="gramStart"/>
            <w:r w:rsidRPr="00CB46B9">
              <w:rPr>
                <w:rFonts w:asciiTheme="majorHAnsi" w:hAnsiTheme="majorHAnsi" w:cstheme="majorHAnsi"/>
                <w:bCs/>
                <w:color w:val="000000"/>
                <w:sz w:val="22"/>
                <w:szCs w:val="22"/>
              </w:rPr>
              <w:t>activities</w:t>
            </w:r>
            <w:proofErr w:type="gramEnd"/>
            <w:r w:rsidRPr="00CB46B9">
              <w:rPr>
                <w:rFonts w:asciiTheme="majorHAnsi" w:hAnsiTheme="majorHAnsi" w:cstheme="majorHAnsi"/>
                <w:bCs/>
                <w:color w:val="000000"/>
                <w:sz w:val="22"/>
                <w:szCs w:val="22"/>
              </w:rPr>
              <w:t xml:space="preserve"> and teacher interventions to meet cohort needs.</w:t>
            </w:r>
          </w:p>
          <w:p w14:paraId="4BB56777" w14:textId="77777777" w:rsidR="00CB46B9" w:rsidRPr="00655CB2" w:rsidRDefault="00CB46B9" w:rsidP="00CB46B9">
            <w:pPr>
              <w:pStyle w:val="ListParagraph"/>
              <w:numPr>
                <w:ilvl w:val="0"/>
                <w:numId w:val="0"/>
              </w:numPr>
              <w:ind w:left="284"/>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94F2B62" w14:textId="77777777" w:rsidR="000856A2" w:rsidRDefault="00000000">
            <w:pPr>
              <w:jc w:val="center"/>
            </w:pPr>
            <w:r>
              <w:rPr>
                <w:b/>
              </w:rPr>
              <w:t>Y</w:t>
            </w:r>
          </w:p>
        </w:tc>
      </w:tr>
      <w:tr w:rsidR="000856A2" w14:paraId="4CCE97AF" w14:textId="77777777">
        <w:trPr>
          <w:trHeight w:val="152"/>
        </w:trPr>
        <w:tc>
          <w:tcPr>
            <w:tcW w:w="1887" w:type="dxa"/>
            <w:vMerge/>
            <w:tcBorders>
              <w:top w:val="single" w:sz="4" w:space="0" w:color="000000"/>
              <w:left w:val="single" w:sz="4" w:space="0" w:color="000000"/>
              <w:right w:val="single" w:sz="4" w:space="0" w:color="000000"/>
            </w:tcBorders>
          </w:tcPr>
          <w:p w14:paraId="5A26DBC0"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C92CCB" w14:textId="77777777" w:rsidR="000856A2" w:rsidRDefault="00000000">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03C82BA3" w14:textId="77777777" w:rsidR="000856A2" w:rsidRDefault="00000000">
            <w:pPr>
              <w:jc w:val="center"/>
              <w:rPr>
                <w:b/>
              </w:rPr>
            </w:pPr>
            <w:r w:rsidRPr="005F51FB">
              <w:rPr>
                <w:b/>
                <w:highlight w:val="yellow"/>
              </w:rPr>
              <w:t>Y</w:t>
            </w:r>
            <w:r>
              <w:rPr>
                <w:b/>
              </w:rPr>
              <w:t>/N</w:t>
            </w:r>
          </w:p>
          <w:p w14:paraId="313EAF0F" w14:textId="77777777" w:rsidR="000856A2" w:rsidRDefault="000856A2">
            <w:pPr>
              <w:jc w:val="center"/>
              <w:rPr>
                <w:b/>
              </w:rPr>
            </w:pPr>
          </w:p>
        </w:tc>
      </w:tr>
      <w:tr w:rsidR="000856A2" w14:paraId="5B259112" w14:textId="77777777">
        <w:trPr>
          <w:trHeight w:val="152"/>
        </w:trPr>
        <w:tc>
          <w:tcPr>
            <w:tcW w:w="1887" w:type="dxa"/>
            <w:vMerge/>
            <w:tcBorders>
              <w:top w:val="single" w:sz="4" w:space="0" w:color="000000"/>
              <w:left w:val="single" w:sz="4" w:space="0" w:color="000000"/>
              <w:right w:val="single" w:sz="4" w:space="0" w:color="000000"/>
            </w:tcBorders>
          </w:tcPr>
          <w:p w14:paraId="2C9DE81F"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40DEB50B" w14:textId="77777777" w:rsidR="00C47E95" w:rsidRPr="00CB46B9" w:rsidRDefault="00C47E95" w:rsidP="00C47E95">
            <w:pPr>
              <w:pStyle w:val="ListParagraph"/>
              <w:rPr>
                <w:rFonts w:asciiTheme="majorHAnsi" w:hAnsiTheme="majorHAnsi" w:cstheme="majorHAnsi"/>
                <w:sz w:val="22"/>
                <w:szCs w:val="22"/>
              </w:rPr>
            </w:pPr>
            <w:r w:rsidRPr="00CB46B9">
              <w:rPr>
                <w:rFonts w:asciiTheme="majorHAnsi" w:hAnsiTheme="majorHAnsi" w:cstheme="majorHAnsi"/>
                <w:sz w:val="22"/>
                <w:szCs w:val="22"/>
              </w:rPr>
              <w:t>Review the data available for your classes.</w:t>
            </w:r>
          </w:p>
          <w:p w14:paraId="3AD44149" w14:textId="77777777" w:rsidR="00C47E95" w:rsidRPr="00CB46B9" w:rsidRDefault="00C47E95" w:rsidP="00C47E95">
            <w:pPr>
              <w:pStyle w:val="ListParagraph"/>
              <w:rPr>
                <w:rFonts w:asciiTheme="majorHAnsi" w:hAnsiTheme="majorHAnsi" w:cstheme="majorHAnsi"/>
                <w:sz w:val="22"/>
                <w:szCs w:val="22"/>
              </w:rPr>
            </w:pPr>
            <w:r w:rsidRPr="00CB46B9">
              <w:rPr>
                <w:rFonts w:asciiTheme="majorHAnsi" w:hAnsiTheme="majorHAnsi" w:cstheme="majorHAnsi"/>
                <w:sz w:val="22"/>
                <w:szCs w:val="22"/>
              </w:rPr>
              <w:t>Observe and/or practice methods of adapting teaching including modifying support, degree of independence, selecting resources to support tasks, graduated tasks, flexible grouping, degree of scaffolding and assessment choices.</w:t>
            </w:r>
          </w:p>
          <w:p w14:paraId="7BD962A2" w14:textId="77777777" w:rsidR="000856A2" w:rsidRPr="009658FF" w:rsidRDefault="009658FF" w:rsidP="00C47E95">
            <w:pPr>
              <w:pStyle w:val="ListParagraph"/>
              <w:numPr>
                <w:ilvl w:val="0"/>
                <w:numId w:val="0"/>
              </w:numPr>
              <w:ind w:left="284"/>
              <w:rPr>
                <w:sz w:val="22"/>
                <w:szCs w:val="22"/>
              </w:rPr>
            </w:pPr>
            <w:r w:rsidRPr="009658FF">
              <w:br/>
            </w:r>
          </w:p>
        </w:tc>
        <w:tc>
          <w:tcPr>
            <w:tcW w:w="657" w:type="dxa"/>
            <w:tcBorders>
              <w:top w:val="single" w:sz="4" w:space="0" w:color="000000"/>
              <w:left w:val="single" w:sz="4" w:space="0" w:color="000000"/>
              <w:bottom w:val="single" w:sz="4" w:space="0" w:color="000000"/>
              <w:right w:val="single" w:sz="4" w:space="0" w:color="000000"/>
            </w:tcBorders>
          </w:tcPr>
          <w:p w14:paraId="5DA9EE3D" w14:textId="77777777" w:rsidR="000856A2" w:rsidRDefault="00000000">
            <w:pPr>
              <w:jc w:val="center"/>
              <w:rPr>
                <w:b/>
              </w:rPr>
            </w:pPr>
            <w:r>
              <w:rPr>
                <w:b/>
              </w:rPr>
              <w:t>Y</w:t>
            </w:r>
          </w:p>
        </w:tc>
      </w:tr>
      <w:tr w:rsidR="000856A2" w14:paraId="14D73177"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4B3B437E" w14:textId="77777777" w:rsidR="000856A2" w:rsidRDefault="00000000">
            <w:pPr>
              <w:spacing w:line="237" w:lineRule="auto"/>
              <w:jc w:val="center"/>
              <w:rPr>
                <w:b/>
              </w:rPr>
            </w:pPr>
            <w:r>
              <w:rPr>
                <w:b/>
              </w:rPr>
              <w:t xml:space="preserve">Questions for mentor and trainee to discuss in mentor meeting       </w:t>
            </w:r>
            <w:r>
              <w:rPr>
                <w:noProof/>
              </w:rPr>
              <w:drawing>
                <wp:inline distT="0" distB="0" distL="0" distR="0" wp14:anchorId="7018CA4C" wp14:editId="0215ABE4">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4C628297" w14:textId="77777777" w:rsidR="003B2FDF" w:rsidRPr="001A2498" w:rsidRDefault="003B2FDF" w:rsidP="003B2FDF">
            <w:pPr>
              <w:pStyle w:val="ListParagraph"/>
              <w:numPr>
                <w:ilvl w:val="0"/>
                <w:numId w:val="3"/>
              </w:numPr>
              <w:rPr>
                <w:rFonts w:asciiTheme="majorHAnsi" w:hAnsiTheme="majorHAnsi" w:cstheme="majorHAnsi"/>
                <w:b/>
                <w:bCs/>
                <w:sz w:val="22"/>
                <w:szCs w:val="22"/>
              </w:rPr>
            </w:pPr>
            <w:r w:rsidRPr="001A2498">
              <w:rPr>
                <w:rFonts w:asciiTheme="majorHAnsi" w:hAnsiTheme="majorHAnsi" w:cstheme="majorHAnsi"/>
                <w:b/>
                <w:bCs/>
                <w:sz w:val="22"/>
                <w:szCs w:val="22"/>
              </w:rPr>
              <w:t>Explain how you have designed practice, generation and retrieval tasks that provide just enough support for students to experience a high success rate when attempting challenging work. Provide an example.</w:t>
            </w:r>
          </w:p>
          <w:p w14:paraId="16FEE72C" w14:textId="337AF536" w:rsidR="003B2FDF" w:rsidRPr="003B2FDF" w:rsidRDefault="001A2498" w:rsidP="003B2FDF">
            <w:pPr>
              <w:pStyle w:val="ListParagraph"/>
              <w:numPr>
                <w:ilvl w:val="0"/>
                <w:numId w:val="0"/>
              </w:numPr>
              <w:ind w:left="720"/>
              <w:rPr>
                <w:rFonts w:asciiTheme="majorHAnsi" w:hAnsiTheme="majorHAnsi" w:cstheme="majorHAnsi"/>
                <w:sz w:val="22"/>
                <w:szCs w:val="22"/>
              </w:rPr>
            </w:pPr>
            <w:r w:rsidRPr="001A2498">
              <w:rPr>
                <w:rFonts w:asciiTheme="majorHAnsi" w:hAnsiTheme="majorHAnsi" w:cstheme="majorHAnsi"/>
                <w:sz w:val="22"/>
                <w:szCs w:val="22"/>
                <w:highlight w:val="yellow"/>
              </w:rPr>
              <w:t xml:space="preserve">Respond </w:t>
            </w:r>
            <w:proofErr w:type="gramStart"/>
            <w:r w:rsidRPr="001A2498">
              <w:rPr>
                <w:rFonts w:asciiTheme="majorHAnsi" w:hAnsiTheme="majorHAnsi" w:cstheme="majorHAnsi"/>
                <w:sz w:val="22"/>
                <w:szCs w:val="22"/>
                <w:highlight w:val="yellow"/>
              </w:rPr>
              <w:t>here</w:t>
            </w:r>
            <w:proofErr w:type="gramEnd"/>
          </w:p>
          <w:p w14:paraId="7A38BC2F" w14:textId="77777777" w:rsidR="003B2FDF" w:rsidRPr="003B2FDF" w:rsidRDefault="003B2FDF" w:rsidP="003B2FDF">
            <w:pPr>
              <w:pStyle w:val="ListParagraph"/>
              <w:numPr>
                <w:ilvl w:val="0"/>
                <w:numId w:val="0"/>
              </w:numPr>
              <w:ind w:left="720"/>
              <w:rPr>
                <w:rFonts w:asciiTheme="majorHAnsi" w:hAnsiTheme="majorHAnsi" w:cstheme="majorHAnsi"/>
                <w:sz w:val="22"/>
                <w:szCs w:val="22"/>
              </w:rPr>
            </w:pPr>
          </w:p>
          <w:p w14:paraId="6D985567" w14:textId="77777777" w:rsidR="003B2FDF" w:rsidRPr="001A2498" w:rsidRDefault="003B2FDF" w:rsidP="003B2FDF">
            <w:pPr>
              <w:pStyle w:val="ListParagraph"/>
              <w:numPr>
                <w:ilvl w:val="0"/>
                <w:numId w:val="3"/>
              </w:numPr>
              <w:rPr>
                <w:rFonts w:asciiTheme="majorHAnsi" w:hAnsiTheme="majorHAnsi" w:cstheme="majorHAnsi"/>
                <w:b/>
                <w:bCs/>
                <w:sz w:val="22"/>
                <w:szCs w:val="22"/>
              </w:rPr>
            </w:pPr>
            <w:r w:rsidRPr="001A2498">
              <w:rPr>
                <w:rFonts w:asciiTheme="majorHAnsi" w:hAnsiTheme="majorHAnsi" w:cstheme="majorHAnsi"/>
                <w:b/>
                <w:bCs/>
                <w:sz w:val="22"/>
                <w:szCs w:val="22"/>
              </w:rPr>
              <w:t>How have you planned to revisit and reinforce key concepts and skills, within your subject area, in line with Bruner's Spiral Curriculum?</w:t>
            </w:r>
          </w:p>
          <w:p w14:paraId="685B22BB" w14:textId="77777777" w:rsidR="003B2FDF" w:rsidRDefault="003B2FDF" w:rsidP="003B2FDF">
            <w:pPr>
              <w:spacing w:after="160" w:line="259" w:lineRule="auto"/>
              <w:rPr>
                <w:rFonts w:asciiTheme="majorHAnsi" w:hAnsiTheme="majorHAnsi" w:cstheme="majorHAnsi"/>
              </w:rPr>
            </w:pPr>
          </w:p>
          <w:p w14:paraId="2154B682" w14:textId="65003572" w:rsidR="003B2FDF" w:rsidRPr="003B2FDF" w:rsidRDefault="001A2498" w:rsidP="003B2FDF">
            <w:pPr>
              <w:rPr>
                <w:rFonts w:asciiTheme="majorHAnsi" w:hAnsiTheme="majorHAnsi" w:cstheme="majorHAnsi"/>
              </w:rPr>
            </w:pPr>
            <w:r>
              <w:rPr>
                <w:rFonts w:asciiTheme="majorHAnsi" w:hAnsiTheme="majorHAnsi" w:cstheme="majorHAnsi"/>
              </w:rPr>
              <w:t xml:space="preserve">              </w:t>
            </w:r>
            <w:r w:rsidRPr="001A2498">
              <w:rPr>
                <w:rFonts w:asciiTheme="majorHAnsi" w:hAnsiTheme="majorHAnsi" w:cstheme="majorHAnsi"/>
                <w:highlight w:val="yellow"/>
              </w:rPr>
              <w:t xml:space="preserve">Respond </w:t>
            </w:r>
            <w:proofErr w:type="gramStart"/>
            <w:r w:rsidRPr="001A2498">
              <w:rPr>
                <w:rFonts w:asciiTheme="majorHAnsi" w:hAnsiTheme="majorHAnsi" w:cstheme="majorHAnsi"/>
                <w:highlight w:val="yellow"/>
              </w:rPr>
              <w:t>here</w:t>
            </w:r>
            <w:proofErr w:type="gramEnd"/>
          </w:p>
          <w:p w14:paraId="5031780C" w14:textId="77777777" w:rsidR="000856A2" w:rsidRPr="0048415A" w:rsidRDefault="000856A2">
            <w:pPr>
              <w:pBdr>
                <w:top w:val="nil"/>
                <w:left w:val="nil"/>
                <w:bottom w:val="nil"/>
                <w:right w:val="nil"/>
                <w:between w:val="nil"/>
              </w:pBdr>
              <w:jc w:val="both"/>
              <w:rPr>
                <w:rFonts w:asciiTheme="majorHAnsi" w:hAnsiTheme="majorHAnsi" w:cstheme="majorHAnsi"/>
              </w:rPr>
            </w:pPr>
          </w:p>
        </w:tc>
      </w:tr>
      <w:tr w:rsidR="000856A2" w14:paraId="05A132C3"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1E915230" w14:textId="77777777" w:rsidR="000856A2" w:rsidRDefault="00000000">
            <w:pPr>
              <w:spacing w:line="237" w:lineRule="auto"/>
              <w:jc w:val="center"/>
              <w:rPr>
                <w:b/>
              </w:rPr>
            </w:pPr>
            <w:r>
              <w:rPr>
                <w:b/>
              </w:rPr>
              <w:t>Additional notes from mentor meeting</w:t>
            </w:r>
          </w:p>
          <w:p w14:paraId="480AB881" w14:textId="77777777" w:rsidR="000856A2" w:rsidRDefault="00000000">
            <w:pPr>
              <w:spacing w:line="237" w:lineRule="auto"/>
              <w:jc w:val="center"/>
              <w:rPr>
                <w:b/>
              </w:rPr>
            </w:pPr>
            <w:r>
              <w:rPr>
                <w:noProof/>
              </w:rPr>
              <w:drawing>
                <wp:inline distT="0" distB="0" distL="0" distR="0" wp14:anchorId="146FFB0F" wp14:editId="26FF2EE4">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21580" cy="436460"/>
                          </a:xfrm>
                          <a:prstGeom prst="rect">
                            <a:avLst/>
                          </a:prstGeom>
                          <a:ln/>
                        </pic:spPr>
                      </pic:pic>
                    </a:graphicData>
                  </a:graphic>
                </wp:inline>
              </w:drawing>
            </w:r>
          </w:p>
          <w:p w14:paraId="5E550820"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7F25969A" w14:textId="77777777" w:rsidR="000856A2" w:rsidRPr="000239DE" w:rsidRDefault="00000000">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600F901F" w14:textId="77777777" w:rsidR="000856A2" w:rsidRDefault="000856A2">
            <w:pPr>
              <w:pBdr>
                <w:top w:val="nil"/>
                <w:left w:val="nil"/>
                <w:bottom w:val="nil"/>
                <w:right w:val="nil"/>
                <w:between w:val="nil"/>
              </w:pBdr>
              <w:shd w:val="clear" w:color="auto" w:fill="FFFFFF"/>
              <w:rPr>
                <w:color w:val="201F1E"/>
              </w:rPr>
            </w:pPr>
          </w:p>
          <w:p w14:paraId="5018F0F8" w14:textId="77777777" w:rsidR="000856A2" w:rsidRDefault="000856A2">
            <w:pPr>
              <w:pBdr>
                <w:top w:val="nil"/>
                <w:left w:val="nil"/>
                <w:bottom w:val="nil"/>
                <w:right w:val="nil"/>
                <w:between w:val="nil"/>
              </w:pBdr>
              <w:shd w:val="clear" w:color="auto" w:fill="FFFFFF"/>
              <w:rPr>
                <w:color w:val="201F1E"/>
              </w:rPr>
            </w:pPr>
          </w:p>
          <w:p w14:paraId="67E12FA9" w14:textId="77777777" w:rsidR="000856A2" w:rsidRDefault="000856A2">
            <w:pPr>
              <w:pBdr>
                <w:top w:val="nil"/>
                <w:left w:val="nil"/>
                <w:bottom w:val="nil"/>
                <w:right w:val="nil"/>
                <w:between w:val="nil"/>
              </w:pBdr>
              <w:shd w:val="clear" w:color="auto" w:fill="FFFFFF"/>
              <w:rPr>
                <w:color w:val="201F1E"/>
              </w:rPr>
            </w:pPr>
          </w:p>
          <w:p w14:paraId="44EE50DE" w14:textId="77777777" w:rsidR="000856A2" w:rsidRDefault="000856A2">
            <w:pPr>
              <w:pBdr>
                <w:top w:val="nil"/>
                <w:left w:val="nil"/>
                <w:bottom w:val="nil"/>
                <w:right w:val="nil"/>
                <w:between w:val="nil"/>
              </w:pBdr>
              <w:shd w:val="clear" w:color="auto" w:fill="FFFFFF"/>
              <w:ind w:left="720"/>
              <w:rPr>
                <w:color w:val="201F1E"/>
              </w:rPr>
            </w:pPr>
          </w:p>
        </w:tc>
      </w:tr>
      <w:tr w:rsidR="000856A2" w14:paraId="528F81DB" w14:textId="77777777">
        <w:trPr>
          <w:trHeight w:val="602"/>
        </w:trPr>
        <w:tc>
          <w:tcPr>
            <w:tcW w:w="1887" w:type="dxa"/>
            <w:vMerge w:val="restart"/>
            <w:tcBorders>
              <w:top w:val="single" w:sz="4" w:space="0" w:color="000000"/>
              <w:left w:val="single" w:sz="4" w:space="0" w:color="000000"/>
              <w:right w:val="single" w:sz="4" w:space="0" w:color="000000"/>
            </w:tcBorders>
          </w:tcPr>
          <w:p w14:paraId="14251BB7" w14:textId="77777777" w:rsidR="000856A2" w:rsidRDefault="00000000">
            <w:pPr>
              <w:spacing w:line="237" w:lineRule="auto"/>
              <w:jc w:val="center"/>
              <w:rPr>
                <w:b/>
              </w:rPr>
            </w:pPr>
            <w:r>
              <w:rPr>
                <w:b/>
              </w:rPr>
              <w:t>Trainee workload and well-being</w:t>
            </w:r>
            <w:r>
              <w:rPr>
                <w:noProof/>
              </w:rPr>
              <w:drawing>
                <wp:inline distT="0" distB="0" distL="0" distR="0" wp14:anchorId="26B6B367" wp14:editId="4A0D3056">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6EA4E9C9" w14:textId="77777777" w:rsidR="000856A2" w:rsidRDefault="00000000">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47A9A799" w14:textId="77777777" w:rsidR="000856A2" w:rsidRDefault="00000000">
            <w:pPr>
              <w:jc w:val="center"/>
              <w:rPr>
                <w:b/>
              </w:rPr>
            </w:pPr>
            <w:r>
              <w:rPr>
                <w:b/>
              </w:rPr>
              <w:t>Y</w:t>
            </w:r>
          </w:p>
        </w:tc>
      </w:tr>
      <w:tr w:rsidR="000856A2" w14:paraId="0ACB617C" w14:textId="77777777">
        <w:trPr>
          <w:trHeight w:val="602"/>
        </w:trPr>
        <w:tc>
          <w:tcPr>
            <w:tcW w:w="1887" w:type="dxa"/>
            <w:vMerge/>
            <w:tcBorders>
              <w:top w:val="single" w:sz="4" w:space="0" w:color="000000"/>
              <w:left w:val="single" w:sz="4" w:space="0" w:color="000000"/>
              <w:right w:val="single" w:sz="4" w:space="0" w:color="000000"/>
            </w:tcBorders>
          </w:tcPr>
          <w:p w14:paraId="66759043"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472C5526" w14:textId="77777777" w:rsidR="000856A2" w:rsidRDefault="00000000">
            <w:pPr>
              <w:pBdr>
                <w:top w:val="nil"/>
                <w:left w:val="nil"/>
                <w:bottom w:val="nil"/>
                <w:right w:val="nil"/>
                <w:between w:val="nil"/>
              </w:pBdr>
              <w:shd w:val="clear" w:color="auto" w:fill="FFFFFF"/>
              <w:rPr>
                <w:color w:val="000000"/>
              </w:rPr>
            </w:pPr>
            <w:r>
              <w:rPr>
                <w:color w:val="000000"/>
              </w:rPr>
              <w:t>Actions or follow up (if needed)</w:t>
            </w:r>
          </w:p>
        </w:tc>
      </w:tr>
      <w:tr w:rsidR="000856A2" w14:paraId="4CA10A6D" w14:textId="77777777">
        <w:trPr>
          <w:trHeight w:val="602"/>
        </w:trPr>
        <w:tc>
          <w:tcPr>
            <w:tcW w:w="1887" w:type="dxa"/>
            <w:vMerge/>
            <w:tcBorders>
              <w:top w:val="single" w:sz="4" w:space="0" w:color="000000"/>
              <w:left w:val="single" w:sz="4" w:space="0" w:color="000000"/>
              <w:right w:val="single" w:sz="4" w:space="0" w:color="000000"/>
            </w:tcBorders>
          </w:tcPr>
          <w:p w14:paraId="37677AE2"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17E209B8" w14:textId="77777777" w:rsidR="000856A2" w:rsidRDefault="00000000">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59B949C" w14:textId="77777777" w:rsidR="000856A2" w:rsidRDefault="00000000">
            <w:pPr>
              <w:jc w:val="center"/>
              <w:rPr>
                <w:b/>
              </w:rPr>
            </w:pPr>
            <w:r>
              <w:rPr>
                <w:b/>
              </w:rPr>
              <w:t>Y</w:t>
            </w:r>
          </w:p>
        </w:tc>
      </w:tr>
      <w:tr w:rsidR="000856A2" w14:paraId="12875C67" w14:textId="77777777">
        <w:trPr>
          <w:trHeight w:val="602"/>
        </w:trPr>
        <w:tc>
          <w:tcPr>
            <w:tcW w:w="1887" w:type="dxa"/>
            <w:tcBorders>
              <w:left w:val="single" w:sz="4" w:space="0" w:color="000000"/>
              <w:right w:val="single" w:sz="4" w:space="0" w:color="000000"/>
            </w:tcBorders>
          </w:tcPr>
          <w:p w14:paraId="5919C4B3"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4C9BDD58" w14:textId="77777777" w:rsidR="000856A2" w:rsidRDefault="00000000">
            <w:pPr>
              <w:pBdr>
                <w:top w:val="nil"/>
                <w:left w:val="nil"/>
                <w:bottom w:val="nil"/>
                <w:right w:val="nil"/>
                <w:between w:val="nil"/>
              </w:pBdr>
              <w:shd w:val="clear" w:color="auto" w:fill="FFFFFF"/>
              <w:rPr>
                <w:color w:val="000000"/>
              </w:rPr>
            </w:pPr>
            <w:r>
              <w:rPr>
                <w:color w:val="000000"/>
              </w:rPr>
              <w:t>Actions or follow up (if needed)</w:t>
            </w:r>
          </w:p>
        </w:tc>
      </w:tr>
      <w:tr w:rsidR="000856A2" w14:paraId="2CEEC1CC" w14:textId="77777777">
        <w:trPr>
          <w:trHeight w:val="301"/>
        </w:trPr>
        <w:tc>
          <w:tcPr>
            <w:tcW w:w="1887" w:type="dxa"/>
            <w:vMerge w:val="restart"/>
            <w:tcBorders>
              <w:top w:val="single" w:sz="4" w:space="0" w:color="000000"/>
              <w:left w:val="single" w:sz="4" w:space="0" w:color="000000"/>
              <w:right w:val="single" w:sz="4" w:space="0" w:color="000000"/>
            </w:tcBorders>
          </w:tcPr>
          <w:p w14:paraId="6DF09051" w14:textId="77777777" w:rsidR="000856A2" w:rsidRDefault="00000000">
            <w:pPr>
              <w:spacing w:line="237" w:lineRule="auto"/>
              <w:jc w:val="center"/>
              <w:rPr>
                <w:b/>
              </w:rPr>
            </w:pPr>
            <w:r>
              <w:rPr>
                <w:b/>
              </w:rPr>
              <w:t>Opportunities identified for progress</w:t>
            </w:r>
            <w:r>
              <w:rPr>
                <w:noProof/>
              </w:rPr>
              <w:drawing>
                <wp:inline distT="0" distB="0" distL="0" distR="0" wp14:anchorId="77043CBD" wp14:editId="789B1545">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3FFCFF7D" w14:textId="77777777" w:rsidR="000856A2" w:rsidRDefault="00000000">
            <w:pPr>
              <w:pBdr>
                <w:top w:val="nil"/>
                <w:left w:val="nil"/>
                <w:bottom w:val="nil"/>
                <w:right w:val="nil"/>
                <w:between w:val="nil"/>
              </w:pBdr>
              <w:shd w:val="clear" w:color="auto" w:fill="FFFFFF"/>
              <w:rPr>
                <w:b/>
                <w:color w:val="201F1E"/>
              </w:rPr>
            </w:pPr>
            <w:r>
              <w:rPr>
                <w:b/>
                <w:color w:val="201F1E"/>
              </w:rPr>
              <w:t>To make progress through the curriculum the trainee needs to:</w:t>
            </w:r>
          </w:p>
          <w:p w14:paraId="40DD5668" w14:textId="77777777" w:rsidR="003B2FDF" w:rsidRDefault="003B2FDF">
            <w:pPr>
              <w:pBdr>
                <w:top w:val="nil"/>
                <w:left w:val="nil"/>
                <w:bottom w:val="nil"/>
                <w:right w:val="nil"/>
                <w:between w:val="nil"/>
              </w:pBdr>
              <w:shd w:val="clear" w:color="auto" w:fill="FFFFFF"/>
              <w:rPr>
                <w:b/>
                <w:color w:val="201F1E"/>
              </w:rPr>
            </w:pP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0648ABAD" w14:textId="77777777" w:rsidR="000856A2" w:rsidRDefault="00000000">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14D4A9B7" w14:textId="77777777">
        <w:trPr>
          <w:trHeight w:val="301"/>
        </w:trPr>
        <w:tc>
          <w:tcPr>
            <w:tcW w:w="1887" w:type="dxa"/>
            <w:vMerge/>
            <w:tcBorders>
              <w:top w:val="single" w:sz="4" w:space="0" w:color="000000"/>
              <w:left w:val="single" w:sz="4" w:space="0" w:color="000000"/>
              <w:right w:val="single" w:sz="4" w:space="0" w:color="000000"/>
            </w:tcBorders>
          </w:tcPr>
          <w:p w14:paraId="5E8D808E"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3F83BB6C" w14:textId="18BE816A" w:rsidR="000856A2" w:rsidRDefault="003B2FDF" w:rsidP="003B2FDF">
            <w:pPr>
              <w:pStyle w:val="ListParagraph"/>
              <w:numPr>
                <w:ilvl w:val="0"/>
                <w:numId w:val="5"/>
              </w:numPr>
              <w:pBdr>
                <w:top w:val="nil"/>
                <w:left w:val="nil"/>
                <w:bottom w:val="nil"/>
                <w:right w:val="nil"/>
                <w:between w:val="nil"/>
              </w:pBdr>
              <w:shd w:val="clear" w:color="auto" w:fill="FFFFFF"/>
              <w:rPr>
                <w:b/>
                <w:color w:val="201F1E"/>
              </w:rPr>
            </w:pPr>
            <w:r>
              <w:rPr>
                <w:b/>
                <w:color w:val="201F1E"/>
              </w:rPr>
              <w:t>(</w:t>
            </w:r>
            <w:hyperlink r:id="rId19" w:history="1">
              <w:r w:rsidR="001A2498" w:rsidRPr="003835E1">
                <w:rPr>
                  <w:rStyle w:val="Hyperlink"/>
                  <w:b/>
                </w:rPr>
                <w:t>https://sites.edgehill.ac.uk/mentorspace/files/2023/08/Geography-Subject-Specific-Targets62.pdf</w:t>
              </w:r>
            </w:hyperlink>
          </w:p>
          <w:p w14:paraId="08793A50" w14:textId="77777777" w:rsidR="001A2498" w:rsidRDefault="001A2498" w:rsidP="001A2498">
            <w:pPr>
              <w:pBdr>
                <w:top w:val="nil"/>
                <w:left w:val="nil"/>
                <w:bottom w:val="nil"/>
                <w:right w:val="nil"/>
                <w:between w:val="nil"/>
              </w:pBdr>
              <w:shd w:val="clear" w:color="auto" w:fill="FFFFFF"/>
              <w:rPr>
                <w:b/>
                <w:color w:val="201F1E"/>
              </w:rPr>
            </w:pPr>
          </w:p>
          <w:p w14:paraId="6DB1B6C7" w14:textId="248AD452" w:rsidR="001A2498" w:rsidRDefault="001A2498" w:rsidP="001A2498">
            <w:pPr>
              <w:pBdr>
                <w:top w:val="nil"/>
                <w:left w:val="nil"/>
                <w:bottom w:val="nil"/>
                <w:right w:val="nil"/>
                <w:between w:val="nil"/>
              </w:pBdr>
              <w:shd w:val="clear" w:color="auto" w:fill="FFFFFF"/>
              <w:rPr>
                <w:b/>
                <w:color w:val="201F1E"/>
              </w:rPr>
            </w:pPr>
            <w:hyperlink r:id="rId20" w:history="1">
              <w:r w:rsidRPr="003835E1">
                <w:rPr>
                  <w:rStyle w:val="Hyperlink"/>
                  <w:b/>
                </w:rPr>
                <w:t>https://sites.edgehill.ac.uk/mentorspace/support-for-target-setting/secondary-target-setting/</w:t>
              </w:r>
            </w:hyperlink>
          </w:p>
          <w:p w14:paraId="421B6421" w14:textId="77777777" w:rsidR="001A2498" w:rsidRDefault="001A2498" w:rsidP="001A2498">
            <w:pPr>
              <w:pBdr>
                <w:top w:val="nil"/>
                <w:left w:val="nil"/>
                <w:bottom w:val="nil"/>
                <w:right w:val="nil"/>
                <w:between w:val="nil"/>
              </w:pBdr>
              <w:shd w:val="clear" w:color="auto" w:fill="FFFFFF"/>
              <w:rPr>
                <w:b/>
                <w:color w:val="201F1E"/>
              </w:rPr>
            </w:pPr>
          </w:p>
          <w:p w14:paraId="7589B26E" w14:textId="3796BD8C" w:rsidR="001A2498" w:rsidRPr="001A2498" w:rsidRDefault="001A2498" w:rsidP="001A2498">
            <w:pPr>
              <w:pBdr>
                <w:top w:val="nil"/>
                <w:left w:val="nil"/>
                <w:bottom w:val="nil"/>
                <w:right w:val="nil"/>
                <w:between w:val="nil"/>
              </w:pBdr>
              <w:shd w:val="clear" w:color="auto" w:fill="FFFFFF"/>
              <w:rPr>
                <w:b/>
                <w:color w:val="201F1E"/>
              </w:rPr>
            </w:pPr>
            <w:r>
              <w:rPr>
                <w:b/>
                <w:color w:val="201F1E"/>
              </w:rPr>
              <w:t xml:space="preserve">Subject specific and generic targets to help </w:t>
            </w:r>
            <w:proofErr w:type="gramStart"/>
            <w:r>
              <w:rPr>
                <w:b/>
                <w:color w:val="201F1E"/>
              </w:rPr>
              <w:t>you( please</w:t>
            </w:r>
            <w:proofErr w:type="gramEnd"/>
            <w:r>
              <w:rPr>
                <w:b/>
                <w:color w:val="201F1E"/>
              </w:rPr>
              <w:t xml:space="preserve"> delete links when completing form )</w:t>
            </w:r>
          </w:p>
        </w:tc>
        <w:tc>
          <w:tcPr>
            <w:tcW w:w="4798" w:type="dxa"/>
            <w:gridSpan w:val="3"/>
            <w:tcBorders>
              <w:top w:val="single" w:sz="4" w:space="0" w:color="000000"/>
              <w:left w:val="single" w:sz="4" w:space="0" w:color="000000"/>
              <w:bottom w:val="single" w:sz="4" w:space="0" w:color="000000"/>
              <w:right w:val="single" w:sz="4" w:space="0" w:color="000000"/>
            </w:tcBorders>
          </w:tcPr>
          <w:p w14:paraId="3E8F26EA" w14:textId="77777777" w:rsidR="000856A2" w:rsidRDefault="000856A2">
            <w:pPr>
              <w:pBdr>
                <w:top w:val="nil"/>
                <w:left w:val="nil"/>
                <w:bottom w:val="nil"/>
                <w:right w:val="nil"/>
                <w:between w:val="nil"/>
              </w:pBdr>
              <w:shd w:val="clear" w:color="auto" w:fill="FFFFFF"/>
              <w:rPr>
                <w:b/>
                <w:color w:val="201F1E"/>
              </w:rPr>
            </w:pPr>
          </w:p>
        </w:tc>
      </w:tr>
      <w:tr w:rsidR="000856A2" w14:paraId="5D149652" w14:textId="77777777">
        <w:trPr>
          <w:trHeight w:val="301"/>
        </w:trPr>
        <w:tc>
          <w:tcPr>
            <w:tcW w:w="1887" w:type="dxa"/>
            <w:vMerge/>
            <w:tcBorders>
              <w:top w:val="single" w:sz="4" w:space="0" w:color="000000"/>
              <w:left w:val="single" w:sz="4" w:space="0" w:color="000000"/>
              <w:right w:val="single" w:sz="4" w:space="0" w:color="000000"/>
            </w:tcBorders>
          </w:tcPr>
          <w:p w14:paraId="3D7F88A1"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60A95656" w14:textId="77777777" w:rsidR="000856A2" w:rsidRDefault="00000000">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5B6216E1" w14:textId="77777777" w:rsidR="000856A2" w:rsidRDefault="000856A2">
            <w:pPr>
              <w:pBdr>
                <w:top w:val="nil"/>
                <w:left w:val="nil"/>
                <w:bottom w:val="nil"/>
                <w:right w:val="nil"/>
                <w:between w:val="nil"/>
              </w:pBdr>
              <w:shd w:val="clear" w:color="auto" w:fill="FFFFFF"/>
              <w:rPr>
                <w:b/>
                <w:color w:val="201F1E"/>
              </w:rPr>
            </w:pPr>
          </w:p>
        </w:tc>
      </w:tr>
      <w:tr w:rsidR="000856A2" w14:paraId="54F0A99B" w14:textId="77777777">
        <w:trPr>
          <w:trHeight w:val="301"/>
        </w:trPr>
        <w:tc>
          <w:tcPr>
            <w:tcW w:w="1887" w:type="dxa"/>
            <w:vMerge/>
            <w:tcBorders>
              <w:top w:val="single" w:sz="4" w:space="0" w:color="000000"/>
              <w:left w:val="single" w:sz="4" w:space="0" w:color="000000"/>
              <w:right w:val="single" w:sz="4" w:space="0" w:color="000000"/>
            </w:tcBorders>
          </w:tcPr>
          <w:p w14:paraId="79D7A6CC"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6126C63C" w14:textId="77777777" w:rsidR="000856A2" w:rsidRDefault="00000000">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278FDBD1" w14:textId="77777777" w:rsidR="000856A2" w:rsidRDefault="000856A2">
            <w:pPr>
              <w:pBdr>
                <w:top w:val="nil"/>
                <w:left w:val="nil"/>
                <w:bottom w:val="nil"/>
                <w:right w:val="nil"/>
                <w:between w:val="nil"/>
              </w:pBdr>
              <w:shd w:val="clear" w:color="auto" w:fill="FFFFFF"/>
              <w:rPr>
                <w:b/>
                <w:color w:val="201F1E"/>
              </w:rPr>
            </w:pPr>
          </w:p>
        </w:tc>
      </w:tr>
      <w:tr w:rsidR="000856A2" w14:paraId="3C4C578F"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2FA7807E" w14:textId="77777777" w:rsidR="000856A2" w:rsidRDefault="00000000">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47F92BCD" w14:textId="77777777" w:rsidR="000856A2" w:rsidRDefault="00000000">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3D1242FF" w14:textId="77777777" w:rsidR="000856A2" w:rsidRDefault="00000000">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00A0FD38" w14:textId="77777777" w:rsidR="000856A2" w:rsidRDefault="000856A2">
            <w:pPr>
              <w:rPr>
                <w:rFonts w:ascii="Cambria" w:eastAsia="Cambria" w:hAnsi="Cambria" w:cs="Cambria"/>
                <w:b/>
                <w:sz w:val="20"/>
                <w:szCs w:val="20"/>
              </w:rPr>
            </w:pPr>
          </w:p>
          <w:p w14:paraId="3B1EF2E2" w14:textId="77777777" w:rsidR="000856A2" w:rsidRDefault="000856A2">
            <w:pPr>
              <w:rPr>
                <w:rFonts w:ascii="Cambria" w:eastAsia="Cambria" w:hAnsi="Cambria" w:cs="Cambria"/>
                <w:b/>
                <w:sz w:val="20"/>
                <w:szCs w:val="20"/>
              </w:rPr>
            </w:pPr>
          </w:p>
          <w:p w14:paraId="2D58A205" w14:textId="77777777" w:rsidR="000856A2" w:rsidRDefault="00000000">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57C7D633"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0B7665A0" w14:textId="77777777">
        <w:trPr>
          <w:trHeight w:val="448"/>
        </w:trPr>
        <w:tc>
          <w:tcPr>
            <w:tcW w:w="2411" w:type="dxa"/>
            <w:shd w:val="clear" w:color="auto" w:fill="B4C6E7"/>
          </w:tcPr>
          <w:p w14:paraId="287146C8" w14:textId="77777777" w:rsidR="000856A2" w:rsidRDefault="00000000">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1CB541D9" w14:textId="77777777" w:rsidR="000856A2" w:rsidRDefault="000856A2">
            <w:pPr>
              <w:spacing w:after="0" w:line="240" w:lineRule="auto"/>
              <w:rPr>
                <w:rFonts w:ascii="Cambria" w:eastAsia="Cambria" w:hAnsi="Cambria" w:cs="Cambria"/>
                <w:b/>
              </w:rPr>
            </w:pPr>
          </w:p>
        </w:tc>
        <w:tc>
          <w:tcPr>
            <w:tcW w:w="9072" w:type="dxa"/>
            <w:vAlign w:val="center"/>
          </w:tcPr>
          <w:p w14:paraId="70ABD77A" w14:textId="77777777" w:rsidR="000856A2" w:rsidRDefault="000856A2">
            <w:pPr>
              <w:spacing w:after="0" w:line="240" w:lineRule="auto"/>
              <w:rPr>
                <w:rFonts w:ascii="Cambria" w:eastAsia="Cambria" w:hAnsi="Cambria" w:cs="Cambria"/>
              </w:rPr>
            </w:pPr>
          </w:p>
        </w:tc>
      </w:tr>
      <w:tr w:rsidR="000856A2" w14:paraId="1EAA57A2" w14:textId="77777777">
        <w:trPr>
          <w:trHeight w:val="448"/>
        </w:trPr>
        <w:tc>
          <w:tcPr>
            <w:tcW w:w="2411" w:type="dxa"/>
            <w:shd w:val="clear" w:color="auto" w:fill="B4C6E7"/>
          </w:tcPr>
          <w:p w14:paraId="582559CE" w14:textId="77777777" w:rsidR="000856A2" w:rsidRDefault="00000000">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2BF313E5" w14:textId="77777777" w:rsidR="000856A2" w:rsidRDefault="000856A2">
            <w:pPr>
              <w:spacing w:after="0" w:line="240" w:lineRule="auto"/>
              <w:rPr>
                <w:rFonts w:ascii="Cambria" w:eastAsia="Cambria" w:hAnsi="Cambria" w:cs="Cambria"/>
                <w:b/>
              </w:rPr>
            </w:pPr>
          </w:p>
        </w:tc>
        <w:tc>
          <w:tcPr>
            <w:tcW w:w="9072" w:type="dxa"/>
            <w:vAlign w:val="center"/>
          </w:tcPr>
          <w:p w14:paraId="274F0CCA" w14:textId="77777777" w:rsidR="000856A2" w:rsidRDefault="00000000">
            <w:pPr>
              <w:spacing w:after="0" w:line="240" w:lineRule="auto"/>
              <w:rPr>
                <w:rFonts w:ascii="Cambria" w:eastAsia="Cambria" w:hAnsi="Cambria" w:cs="Cambria"/>
              </w:rPr>
            </w:pPr>
            <w:r>
              <w:rPr>
                <w:rFonts w:ascii="Cambria" w:eastAsia="Cambria" w:hAnsi="Cambria" w:cs="Cambria"/>
              </w:rPr>
              <w:t xml:space="preserve"> </w:t>
            </w:r>
          </w:p>
        </w:tc>
      </w:tr>
      <w:tr w:rsidR="000856A2" w14:paraId="3688E790" w14:textId="77777777">
        <w:trPr>
          <w:trHeight w:val="448"/>
        </w:trPr>
        <w:tc>
          <w:tcPr>
            <w:tcW w:w="11483" w:type="dxa"/>
            <w:gridSpan w:val="2"/>
            <w:shd w:val="clear" w:color="auto" w:fill="auto"/>
          </w:tcPr>
          <w:p w14:paraId="07F0A8D0" w14:textId="77777777" w:rsidR="000856A2" w:rsidRDefault="00000000">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3D285B66" w14:textId="77777777" w:rsidR="000856A2" w:rsidRDefault="000856A2">
      <w:pPr>
        <w:spacing w:after="0"/>
      </w:pPr>
    </w:p>
    <w:sectPr w:rsidR="000856A2">
      <w:headerReference w:type="default" r:id="rId21"/>
      <w:footerReference w:type="default" r:id="rId2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4D1F8" w14:textId="77777777" w:rsidR="00535076" w:rsidRDefault="00535076">
      <w:pPr>
        <w:spacing w:after="0" w:line="240" w:lineRule="auto"/>
      </w:pPr>
      <w:r>
        <w:separator/>
      </w:r>
    </w:p>
  </w:endnote>
  <w:endnote w:type="continuationSeparator" w:id="0">
    <w:p w14:paraId="03107F90" w14:textId="77777777" w:rsidR="00535076" w:rsidRDefault="0053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0CC7" w14:textId="77777777" w:rsidR="000856A2"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6D47F88B"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8088" w14:textId="77777777" w:rsidR="00535076" w:rsidRDefault="00535076">
      <w:pPr>
        <w:spacing w:after="0" w:line="240" w:lineRule="auto"/>
      </w:pPr>
      <w:r>
        <w:separator/>
      </w:r>
    </w:p>
  </w:footnote>
  <w:footnote w:type="continuationSeparator" w:id="0">
    <w:p w14:paraId="1B429F49" w14:textId="77777777" w:rsidR="00535076" w:rsidRDefault="00535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1EB4" w14:textId="77777777" w:rsidR="000856A2" w:rsidRDefault="00000000">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5CFA89E7" wp14:editId="1289576F">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D5E74"/>
    <w:multiLevelType w:val="hybridMultilevel"/>
    <w:tmpl w:val="1D3AC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3"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4"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6249767">
    <w:abstractNumId w:val="1"/>
  </w:num>
  <w:num w:numId="2" w16cid:durableId="1181966182">
    <w:abstractNumId w:val="3"/>
  </w:num>
  <w:num w:numId="3" w16cid:durableId="56052816">
    <w:abstractNumId w:val="4"/>
  </w:num>
  <w:num w:numId="4" w16cid:durableId="137890287">
    <w:abstractNumId w:val="2"/>
  </w:num>
  <w:num w:numId="5" w16cid:durableId="67731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856A2"/>
    <w:rsid w:val="00085FDF"/>
    <w:rsid w:val="000A35EE"/>
    <w:rsid w:val="001A2498"/>
    <w:rsid w:val="002D4D6B"/>
    <w:rsid w:val="00310BDC"/>
    <w:rsid w:val="003760AE"/>
    <w:rsid w:val="003B2FDF"/>
    <w:rsid w:val="003E55C8"/>
    <w:rsid w:val="003F366C"/>
    <w:rsid w:val="00430307"/>
    <w:rsid w:val="00483A31"/>
    <w:rsid w:val="0048415A"/>
    <w:rsid w:val="00535076"/>
    <w:rsid w:val="005825BA"/>
    <w:rsid w:val="005F51FB"/>
    <w:rsid w:val="00621D7C"/>
    <w:rsid w:val="00652EB1"/>
    <w:rsid w:val="00655CB2"/>
    <w:rsid w:val="00721ABE"/>
    <w:rsid w:val="007A1D10"/>
    <w:rsid w:val="007A7AD0"/>
    <w:rsid w:val="007E7393"/>
    <w:rsid w:val="0080537A"/>
    <w:rsid w:val="008837DE"/>
    <w:rsid w:val="008A1D8B"/>
    <w:rsid w:val="008E0FD0"/>
    <w:rsid w:val="009658FF"/>
    <w:rsid w:val="0097075A"/>
    <w:rsid w:val="00A131D6"/>
    <w:rsid w:val="00B1691E"/>
    <w:rsid w:val="00B32AAB"/>
    <w:rsid w:val="00B73B79"/>
    <w:rsid w:val="00C47E95"/>
    <w:rsid w:val="00C61311"/>
    <w:rsid w:val="00C950D2"/>
    <w:rsid w:val="00C955DB"/>
    <w:rsid w:val="00CA329D"/>
    <w:rsid w:val="00CB46B9"/>
    <w:rsid w:val="00D136B6"/>
    <w:rsid w:val="00D515F1"/>
    <w:rsid w:val="00DC14F7"/>
    <w:rsid w:val="00EA4289"/>
    <w:rsid w:val="00F55DCF"/>
    <w:rsid w:val="00F63F5E"/>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BC46"/>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sites.edgehill.ac.uk/mentorspace/documentation-and-forms/professional-practice-forms/secondary-practice-forms/"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sites.edgehill.ac.uk/mentorspace/support-for-target-setting/secondary-target-setting/"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sites.edgehill.ac.uk/mentorspace/support-for-target-setting/secondary-target-set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edgehill.ac.uk/mentorspace/files/2023/08/Geography-Subject-Specific-Targets62.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hyperlink" Target="https://www.edgehill.ac.uk/document/secondary-pgce-geography-11-16-with-qts-itt-course-plan/" TargetMode="External"/><Relationship Id="rId19" Type="http://schemas.openxmlformats.org/officeDocument/2006/relationships/hyperlink" Target="https://sites.edgehill.ac.uk/mentorspace/files/2023/08/Geography-Subject-Specific-Targets62.pdf" TargetMode="External"/><Relationship Id="rId4" Type="http://schemas.openxmlformats.org/officeDocument/2006/relationships/webSettings" Target="webSettings.xml"/><Relationship Id="rId9" Type="http://schemas.openxmlformats.org/officeDocument/2006/relationships/hyperlink" Target="https://portal.geography.org.uk/downloads/journals/TG_SPR_2020_ENSER.pdf" TargetMode="Externa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Watkins</dc:creator>
  <cp:lastModifiedBy>Andrew Watkins</cp:lastModifiedBy>
  <cp:revision>1</cp:revision>
  <dcterms:created xsi:type="dcterms:W3CDTF">2024-01-24T08:45:00Z</dcterms:created>
  <dcterms:modified xsi:type="dcterms:W3CDTF">2024-01-24T09:02:00Z</dcterms:modified>
</cp:coreProperties>
</file>