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5C704E">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5C704E">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03AE2F00" w:rsidR="000856A2" w:rsidRDefault="005C704E">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0A35EE">
              <w:rPr>
                <w:rFonts w:ascii="Cambria" w:eastAsia="Cambria" w:hAnsi="Cambria" w:cs="Cambria"/>
                <w:b/>
                <w:color w:val="FFFFFF"/>
                <w:sz w:val="20"/>
                <w:szCs w:val="20"/>
              </w:rPr>
              <w:t>2</w:t>
            </w:r>
            <w:r w:rsidR="00C27180">
              <w:rPr>
                <w:rFonts w:ascii="Cambria" w:eastAsia="Cambria" w:hAnsi="Cambria" w:cs="Cambria"/>
                <w:b/>
                <w:color w:val="FFFFFF"/>
                <w:sz w:val="20"/>
                <w:szCs w:val="20"/>
              </w:rPr>
              <w:t>7</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77777777" w:rsidR="000856A2" w:rsidRDefault="005C704E">
            <w:pPr>
              <w:jc w:val="both"/>
              <w:rPr>
                <w:b/>
              </w:rPr>
            </w:pPr>
            <w:r>
              <w:rPr>
                <w:b/>
              </w:rPr>
              <w:t>Course: Secondary Computing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5C704E">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5C704E">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5C704E">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5C704E">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58A5E4BF" w:rsidR="000856A2" w:rsidRDefault="00FE596D">
            <w:pPr>
              <w:jc w:val="both"/>
              <w:rPr>
                <w:b/>
              </w:rPr>
            </w:pPr>
            <w:r>
              <w:rPr>
                <w:b/>
              </w:rPr>
              <w:t>Developmental</w:t>
            </w: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5C704E">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5C704E">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5C704E">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77777777" w:rsidR="000856A2" w:rsidRDefault="005C704E">
            <w:pPr>
              <w:jc w:val="both"/>
              <w:rPr>
                <w:b/>
              </w:rPr>
            </w:pPr>
            <w:r>
              <w:rPr>
                <w:b/>
              </w:rPr>
              <w:t>PGCE</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5C704E">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646CE7DD" w:rsidR="000856A2" w:rsidRDefault="00C27180">
            <w:pPr>
              <w:jc w:val="both"/>
              <w:rPr>
                <w:b/>
              </w:rPr>
            </w:pPr>
            <w:r>
              <w:rPr>
                <w:b/>
              </w:rPr>
              <w:t>26</w:t>
            </w:r>
            <w:r w:rsidR="007A48B5" w:rsidRPr="007A48B5">
              <w:rPr>
                <w:b/>
                <w:vertAlign w:val="superscript"/>
              </w:rPr>
              <w:t>th</w:t>
            </w:r>
            <w:r w:rsidR="007A48B5">
              <w:rPr>
                <w:b/>
              </w:rPr>
              <w:t xml:space="preserve"> February</w:t>
            </w:r>
            <w:r w:rsidR="00483A31">
              <w:rPr>
                <w:b/>
              </w:rPr>
              <w:t xml:space="preserve"> 2</w:t>
            </w:r>
            <w:r w:rsidR="00C61311">
              <w:rPr>
                <w:b/>
              </w:rPr>
              <w:t>024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5C704E">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5C704E">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5C704E">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5C704E">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5C704E">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5C704E">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5C704E">
            <w:pPr>
              <w:rPr>
                <w:b/>
              </w:rPr>
            </w:pPr>
            <w:r>
              <w:rPr>
                <w:b/>
              </w:rPr>
              <w:t>Key reading for the week</w:t>
            </w:r>
          </w:p>
          <w:p w14:paraId="7B8A29AD" w14:textId="77777777" w:rsidR="000856A2" w:rsidRDefault="005C704E">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4D6A85E0" w14:textId="70CA0E1D" w:rsidR="008617A5" w:rsidRPr="006610E8" w:rsidRDefault="008617A5" w:rsidP="006610E8">
            <w:pPr>
              <w:shd w:val="clear" w:color="auto" w:fill="FFFFFF"/>
              <w:spacing w:after="160" w:line="259" w:lineRule="auto"/>
              <w:rPr>
                <w:rFonts w:asciiTheme="majorHAnsi" w:eastAsia="Times New Roman" w:hAnsiTheme="majorHAnsi" w:cstheme="majorHAnsi"/>
              </w:rPr>
            </w:pPr>
            <w:r w:rsidRPr="006610E8">
              <w:rPr>
                <w:rStyle w:val="xxxxtextrun"/>
                <w:rFonts w:asciiTheme="majorHAnsi" w:hAnsiTheme="majorHAnsi" w:cstheme="majorHAnsi"/>
                <w:b/>
                <w:bCs/>
                <w:color w:val="000000"/>
              </w:rPr>
              <w:t>Summary</w:t>
            </w:r>
            <w:r w:rsidR="007263E9" w:rsidRPr="006610E8">
              <w:rPr>
                <w:rStyle w:val="xxxxeop"/>
                <w:rFonts w:asciiTheme="majorHAnsi" w:hAnsiTheme="majorHAnsi" w:cstheme="majorHAnsi"/>
              </w:rPr>
              <w:t xml:space="preserve">: </w:t>
            </w:r>
            <w:r w:rsidR="0055222D" w:rsidRPr="006610E8">
              <w:rPr>
                <w:rFonts w:asciiTheme="majorHAnsi" w:eastAsia="Times New Roman" w:hAnsiTheme="majorHAnsi" w:cstheme="majorHAnsi"/>
                <w:color w:val="374151"/>
                <w:shd w:val="clear" w:color="auto" w:fill="FFFFFF"/>
              </w:rPr>
              <w:t>The DISS project (2004-2008) in England and Wales investigated support staff characteristics, job satisfaction, and impact on pupil outcomes. It noted a significant rise in support staff numbers, notably teaching assistants, attributed to budget changes and the 2003 National Agreement aimed at reducing teacher workload. Recruitment challenges and evolving roles were highlighted. Job satisfaction was generally high, yet concerns over pay and training persisted, especially for technicians and teaching assistants, underscoring the need for addressing these issues.</w:t>
            </w:r>
          </w:p>
          <w:p w14:paraId="0A9EBF84" w14:textId="77777777" w:rsidR="008617A5" w:rsidRPr="006610E8" w:rsidRDefault="008617A5" w:rsidP="008617A5">
            <w:pPr>
              <w:pStyle w:val="xxxxparagraph"/>
              <w:spacing w:before="0" w:beforeAutospacing="0" w:after="0" w:afterAutospacing="0"/>
              <w:textAlignment w:val="baseline"/>
              <w:rPr>
                <w:rFonts w:asciiTheme="majorHAnsi" w:hAnsiTheme="majorHAnsi" w:cstheme="majorHAnsi"/>
                <w:sz w:val="22"/>
                <w:szCs w:val="22"/>
              </w:rPr>
            </w:pPr>
            <w:r w:rsidRPr="006610E8">
              <w:rPr>
                <w:rStyle w:val="xxxxeop"/>
                <w:rFonts w:asciiTheme="majorHAnsi" w:hAnsiTheme="majorHAnsi" w:cstheme="majorHAnsi"/>
                <w:color w:val="000000"/>
                <w:sz w:val="22"/>
                <w:szCs w:val="22"/>
              </w:rPr>
              <w:t> </w:t>
            </w:r>
          </w:p>
          <w:p w14:paraId="518E223F" w14:textId="3485EF1C" w:rsidR="008617A5" w:rsidRPr="006610E8" w:rsidRDefault="008617A5" w:rsidP="006610E8">
            <w:pPr>
              <w:spacing w:after="160" w:line="259" w:lineRule="auto"/>
              <w:rPr>
                <w:rFonts w:asciiTheme="majorHAnsi" w:eastAsia="Times New Roman" w:hAnsiTheme="majorHAnsi" w:cstheme="majorHAnsi"/>
              </w:rPr>
            </w:pPr>
            <w:r w:rsidRPr="006610E8">
              <w:rPr>
                <w:rStyle w:val="xxxxtextrun"/>
                <w:rFonts w:asciiTheme="majorHAnsi" w:hAnsiTheme="majorHAnsi" w:cstheme="majorHAnsi"/>
                <w:b/>
                <w:bCs/>
                <w:color w:val="000000"/>
              </w:rPr>
              <w:t>Limitations</w:t>
            </w:r>
            <w:r w:rsidR="007263E9" w:rsidRPr="006610E8">
              <w:rPr>
                <w:rStyle w:val="xxxxeop"/>
                <w:rFonts w:asciiTheme="majorHAnsi" w:hAnsiTheme="majorHAnsi" w:cstheme="majorHAnsi"/>
                <w:color w:val="000000"/>
              </w:rPr>
              <w:t>:</w:t>
            </w:r>
            <w:r w:rsidR="006610E8" w:rsidRPr="006610E8">
              <w:rPr>
                <w:rStyle w:val="xxxxeop"/>
                <w:rFonts w:asciiTheme="majorHAnsi" w:hAnsiTheme="majorHAnsi" w:cstheme="majorHAnsi"/>
                <w:color w:val="000000"/>
              </w:rPr>
              <w:t xml:space="preserve"> </w:t>
            </w:r>
            <w:r w:rsidR="006610E8" w:rsidRPr="006610E8">
              <w:rPr>
                <w:rFonts w:asciiTheme="majorHAnsi" w:eastAsia="Times New Roman" w:hAnsiTheme="majorHAnsi" w:cstheme="majorHAnsi"/>
                <w:color w:val="374151"/>
                <w:shd w:val="clear" w:color="auto" w:fill="FFFFFF"/>
              </w:rPr>
              <w:t>The findings of the study may be affected by the way in which the study was conducted, in that the method of collection was based on observations which were then interpreted by the researcher. A different researcher may have looked at the same data and come to a different conclusion</w:t>
            </w:r>
          </w:p>
          <w:p w14:paraId="54C4A998" w14:textId="77777777" w:rsidR="008617A5" w:rsidRPr="006610E8" w:rsidRDefault="008617A5" w:rsidP="008617A5">
            <w:pPr>
              <w:pStyle w:val="xxxxparagraph"/>
              <w:spacing w:before="0" w:beforeAutospacing="0" w:after="0" w:afterAutospacing="0"/>
              <w:textAlignment w:val="baseline"/>
              <w:rPr>
                <w:rFonts w:asciiTheme="majorHAnsi" w:hAnsiTheme="majorHAnsi" w:cstheme="majorHAnsi"/>
                <w:sz w:val="22"/>
                <w:szCs w:val="22"/>
              </w:rPr>
            </w:pPr>
            <w:r w:rsidRPr="006610E8">
              <w:rPr>
                <w:rStyle w:val="xxxxeop"/>
                <w:rFonts w:asciiTheme="majorHAnsi" w:hAnsiTheme="majorHAnsi" w:cstheme="majorHAnsi"/>
                <w:color w:val="000000"/>
                <w:sz w:val="22"/>
                <w:szCs w:val="22"/>
                <w:lang w:val="en-US"/>
              </w:rPr>
              <w:t> </w:t>
            </w:r>
          </w:p>
          <w:p w14:paraId="7A5E073F" w14:textId="13CE4535" w:rsidR="007A7AD0" w:rsidRPr="006610E8" w:rsidRDefault="008617A5" w:rsidP="007263E9">
            <w:pPr>
              <w:pStyle w:val="xxxxparagraph"/>
              <w:spacing w:before="0" w:beforeAutospacing="0" w:after="0" w:afterAutospacing="0"/>
              <w:textAlignment w:val="baseline"/>
              <w:rPr>
                <w:rFonts w:asciiTheme="majorHAnsi" w:hAnsiTheme="majorHAnsi" w:cstheme="majorHAnsi"/>
                <w:sz w:val="22"/>
                <w:szCs w:val="22"/>
              </w:rPr>
            </w:pPr>
            <w:r w:rsidRPr="006610E8">
              <w:rPr>
                <w:rStyle w:val="xxxxtextrun"/>
                <w:rFonts w:asciiTheme="majorHAnsi" w:hAnsiTheme="majorHAnsi" w:cstheme="majorHAnsi"/>
                <w:b/>
                <w:bCs/>
                <w:color w:val="000000"/>
                <w:sz w:val="22"/>
                <w:szCs w:val="22"/>
              </w:rPr>
              <w:t>Reference</w:t>
            </w:r>
            <w:r w:rsidR="007263E9" w:rsidRPr="006610E8">
              <w:rPr>
                <w:rStyle w:val="xxxxeop"/>
                <w:rFonts w:asciiTheme="majorHAnsi" w:hAnsiTheme="majorHAnsi" w:cstheme="majorHAnsi"/>
                <w:sz w:val="22"/>
                <w:szCs w:val="22"/>
              </w:rPr>
              <w:t xml:space="preserve">: </w:t>
            </w:r>
            <w:r w:rsidR="00C573F6" w:rsidRPr="006610E8">
              <w:rPr>
                <w:rFonts w:asciiTheme="majorHAnsi" w:hAnsiTheme="majorHAnsi" w:cstheme="majorHAnsi"/>
                <w:sz w:val="22"/>
                <w:szCs w:val="22"/>
              </w:rPr>
              <w:t xml:space="preserve">Blatchford, P., Bassett, P., Brown, P., Martin, C., Russell, A., &amp; Webster, R. (2009) Deployment and impact of support staff in schools: Characteristics, Working Conditions and Job Satisfaction of Support Staff in Schools. </w:t>
            </w:r>
            <w:hyperlink r:id="rId11" w:history="1">
              <w:r w:rsidR="00C573F6" w:rsidRPr="006610E8">
                <w:rPr>
                  <w:rStyle w:val="Hyperlink"/>
                  <w:rFonts w:asciiTheme="majorHAnsi" w:hAnsiTheme="majorHAnsi" w:cstheme="majorHAnsi"/>
                  <w:sz w:val="22"/>
                  <w:szCs w:val="22"/>
                </w:rPr>
                <w:t>https://dera.ioe.ac.uk/id/eprint/10818/</w:t>
              </w:r>
            </w:hyperlink>
          </w:p>
          <w:p w14:paraId="2AF98802" w14:textId="56BBBE2C" w:rsidR="00C573F6" w:rsidRPr="006610E8" w:rsidRDefault="00C573F6" w:rsidP="007263E9">
            <w:pPr>
              <w:pStyle w:val="xxxxparagraph"/>
              <w:spacing w:before="0" w:beforeAutospacing="0" w:after="0" w:afterAutospacing="0"/>
              <w:textAlignment w:val="baseline"/>
              <w:rPr>
                <w:rFonts w:asciiTheme="majorHAnsi" w:hAnsiTheme="majorHAnsi" w:cstheme="majorHAnsi"/>
                <w:sz w:val="22"/>
                <w:szCs w:val="22"/>
              </w:rPr>
            </w:pPr>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5C704E">
            <w:pPr>
              <w:spacing w:line="237" w:lineRule="auto"/>
              <w:jc w:val="center"/>
              <w:rPr>
                <w:b/>
              </w:rPr>
            </w:pPr>
            <w:r>
              <w:rPr>
                <w:b/>
              </w:rPr>
              <w:t>Support for mentoring in this subject</w:t>
            </w:r>
          </w:p>
          <w:p w14:paraId="4B20AA57" w14:textId="77777777" w:rsidR="000856A2" w:rsidRDefault="000856A2">
            <w:pPr>
              <w:spacing w:line="237" w:lineRule="auto"/>
              <w:jc w:val="center"/>
              <w:rPr>
                <w:b/>
              </w:rPr>
            </w:pPr>
          </w:p>
          <w:p w14:paraId="3F33AD9D" w14:textId="77777777" w:rsidR="000856A2" w:rsidRDefault="005C704E">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07E4ACEF" w14:textId="3DF045FD" w:rsidR="00AD7C49" w:rsidRPr="00500E6E" w:rsidRDefault="00AD7C49" w:rsidP="00426D76">
            <w:pPr>
              <w:rPr>
                <w:bCs/>
              </w:rPr>
            </w:pPr>
            <w:r>
              <w:rPr>
                <w:bCs/>
              </w:rPr>
              <w:t xml:space="preserve">The EEF provide guidance on implementing their </w:t>
            </w:r>
            <w:r w:rsidR="00DA23F4">
              <w:rPr>
                <w:bCs/>
              </w:rPr>
              <w:t xml:space="preserve">recommendations here: </w:t>
            </w:r>
            <w:hyperlink r:id="rId13" w:history="1">
              <w:r w:rsidR="00DA23F4" w:rsidRPr="00FC123A">
                <w:rPr>
                  <w:rStyle w:val="Hyperlink"/>
                  <w:bCs/>
                </w:rPr>
                <w:t>https://educationendowmentfoundation.org.uk/education-evidence/guidance-reports/teaching-assistants</w:t>
              </w:r>
            </w:hyperlink>
            <w:r w:rsidR="00DA23F4">
              <w:rPr>
                <w:bCs/>
              </w:rPr>
              <w:t xml:space="preserve"> A key aspect for students to consider is whether support staff understand their role in the lesson and are comfortable with the technologies used in the computing classroom. </w:t>
            </w:r>
          </w:p>
        </w:tc>
      </w:tr>
    </w:tbl>
    <w:p w14:paraId="06B25459" w14:textId="77777777" w:rsidR="000856A2" w:rsidRDefault="005C704E">
      <w:r>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77777777" w:rsidR="000856A2" w:rsidRDefault="000856A2">
            <w:pPr>
              <w:spacing w:line="237" w:lineRule="auto"/>
              <w:jc w:val="center"/>
              <w:rPr>
                <w:b/>
              </w:rPr>
            </w:pPr>
          </w:p>
          <w:p w14:paraId="69EA6E3E" w14:textId="77777777" w:rsidR="000856A2" w:rsidRDefault="000856A2">
            <w:pPr>
              <w:spacing w:line="237" w:lineRule="auto"/>
              <w:jc w:val="center"/>
              <w:rPr>
                <w:b/>
              </w:rPr>
            </w:pPr>
          </w:p>
          <w:p w14:paraId="619442F9" w14:textId="77777777" w:rsidR="000856A2" w:rsidRDefault="005C704E">
            <w:pPr>
              <w:spacing w:line="237" w:lineRule="auto"/>
              <w:jc w:val="center"/>
              <w:rPr>
                <w:b/>
              </w:rPr>
            </w:pPr>
            <w:r>
              <w:rPr>
                <w:b/>
              </w:rPr>
              <w:t>Curriculum for the week</w:t>
            </w:r>
          </w:p>
          <w:p w14:paraId="0FDA445E" w14:textId="77777777" w:rsidR="000856A2" w:rsidRDefault="005C704E">
            <w:r>
              <w:t xml:space="preserve"> </w:t>
            </w:r>
          </w:p>
          <w:p w14:paraId="437D91EE" w14:textId="77777777" w:rsidR="000856A2" w:rsidRDefault="005C704E">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5C704E">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5C704E">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1DA31834" w14:textId="77777777" w:rsidR="00834AD5" w:rsidRPr="002329BD" w:rsidRDefault="00834AD5" w:rsidP="00834AD5">
            <w:pPr>
              <w:rPr>
                <w:rFonts w:asciiTheme="majorHAnsi" w:hAnsiTheme="majorHAnsi" w:cstheme="majorHAnsi"/>
              </w:rPr>
            </w:pPr>
            <w:r w:rsidRPr="002329BD">
              <w:rPr>
                <w:rFonts w:asciiTheme="majorHAnsi" w:hAnsiTheme="majorHAnsi" w:cstheme="majorHAnsi"/>
              </w:rPr>
              <w:t>Review and Respond week on Teaching Assistants</w:t>
            </w:r>
          </w:p>
          <w:p w14:paraId="14E43A1E" w14:textId="77777777" w:rsidR="00834AD5" w:rsidRPr="002329BD" w:rsidRDefault="00834AD5" w:rsidP="00834AD5">
            <w:pPr>
              <w:pStyle w:val="ListParagraph"/>
              <w:rPr>
                <w:rFonts w:asciiTheme="majorHAnsi" w:hAnsiTheme="majorHAnsi" w:cstheme="majorHAnsi"/>
                <w:sz w:val="22"/>
                <w:szCs w:val="22"/>
              </w:rPr>
            </w:pPr>
            <w:r w:rsidRPr="002329BD">
              <w:rPr>
                <w:rFonts w:asciiTheme="majorHAnsi" w:hAnsiTheme="majorHAnsi" w:cstheme="majorHAnsi"/>
                <w:sz w:val="22"/>
                <w:szCs w:val="22"/>
              </w:rPr>
              <w:t xml:space="preserve">Directing and supporting teaching assistants is a professional skill which requires mutual respect. </w:t>
            </w:r>
          </w:p>
          <w:p w14:paraId="0B6A6112" w14:textId="77777777" w:rsidR="00EC3853" w:rsidRPr="002329BD" w:rsidRDefault="00834AD5" w:rsidP="002329BD">
            <w:pPr>
              <w:pStyle w:val="ListParagraph"/>
              <w:rPr>
                <w:rFonts w:asciiTheme="majorHAnsi" w:hAnsiTheme="majorHAnsi" w:cstheme="majorHAnsi"/>
                <w:sz w:val="22"/>
                <w:szCs w:val="22"/>
              </w:rPr>
            </w:pPr>
            <w:r w:rsidRPr="002329BD">
              <w:rPr>
                <w:rFonts w:asciiTheme="majorHAnsi" w:hAnsiTheme="majorHAnsi" w:cstheme="majorHAnsi"/>
                <w:sz w:val="22"/>
                <w:szCs w:val="22"/>
              </w:rPr>
              <w:t>SENCOs, pastoral leaders, careers advisors and other specialist colleagues also have valuable expertise and can ensure that appropriate support is in place for pupils</w:t>
            </w:r>
          </w:p>
          <w:p w14:paraId="483DB6BA" w14:textId="12963F5B" w:rsidR="002329BD" w:rsidRPr="002329BD" w:rsidRDefault="002329BD" w:rsidP="00834AD5">
            <w:pPr>
              <w:pStyle w:val="ListParagraph"/>
              <w:numPr>
                <w:ilvl w:val="0"/>
                <w:numId w:val="0"/>
              </w:numPr>
              <w:ind w:left="284"/>
              <w:rPr>
                <w:rFonts w:asciiTheme="majorHAnsi" w:hAnsiTheme="majorHAnsi" w:cstheme="majorHAnsi"/>
                <w:bCs/>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5C704E">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5C704E">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5C704E">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3DF3AF39" w14:textId="77777777" w:rsidR="00467458" w:rsidRPr="00467458" w:rsidRDefault="00467458" w:rsidP="00467458">
            <w:pPr>
              <w:pStyle w:val="ListParagraph"/>
              <w:rPr>
                <w:rFonts w:asciiTheme="majorHAnsi" w:hAnsiTheme="majorHAnsi" w:cstheme="majorHAnsi"/>
                <w:sz w:val="22"/>
                <w:szCs w:val="22"/>
              </w:rPr>
            </w:pPr>
            <w:r w:rsidRPr="00467458">
              <w:rPr>
                <w:rFonts w:asciiTheme="majorHAnsi" w:hAnsiTheme="majorHAnsi" w:cstheme="majorHAnsi"/>
                <w:sz w:val="22"/>
                <w:szCs w:val="22"/>
              </w:rPr>
              <w:t xml:space="preserve">Plan how TAs can support learning and improve attainment in the classroom by ensuring that during lesson preparation time </w:t>
            </w:r>
          </w:p>
          <w:p w14:paraId="52F81868" w14:textId="4895F17A" w:rsidR="000856A2" w:rsidRPr="0092732C" w:rsidRDefault="00467458" w:rsidP="00467458">
            <w:pPr>
              <w:pStyle w:val="ListParagraph"/>
            </w:pPr>
            <w:r w:rsidRPr="00467458">
              <w:rPr>
                <w:rFonts w:asciiTheme="majorHAnsi" w:hAnsiTheme="majorHAnsi" w:cstheme="majorHAnsi"/>
                <w:sz w:val="22"/>
                <w:szCs w:val="22"/>
              </w:rPr>
              <w:t>Liaise with relevant colleagues to ensure pupil needs are considered when planning learning activities</w:t>
            </w:r>
            <w:r w:rsidR="009658FF" w:rsidRPr="0092732C">
              <w:br/>
            </w: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5C704E">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5C704E">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5"/>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40FC35D8" w14:textId="77777777" w:rsidR="00132C12" w:rsidRPr="00132C12" w:rsidRDefault="00132C12" w:rsidP="00132C12">
            <w:pPr>
              <w:pStyle w:val="ListParagraph"/>
              <w:numPr>
                <w:ilvl w:val="0"/>
                <w:numId w:val="6"/>
              </w:numPr>
              <w:rPr>
                <w:rFonts w:asciiTheme="majorHAnsi" w:hAnsiTheme="majorHAnsi" w:cstheme="majorHAnsi"/>
                <w:sz w:val="22"/>
                <w:szCs w:val="22"/>
              </w:rPr>
            </w:pPr>
            <w:r w:rsidRPr="00132C12">
              <w:rPr>
                <w:rFonts w:asciiTheme="majorHAnsi" w:hAnsiTheme="majorHAnsi" w:cstheme="majorHAnsi"/>
                <w:sz w:val="22"/>
                <w:szCs w:val="22"/>
              </w:rPr>
              <w:t xml:space="preserve">Use the focus of discussions from mentor meetings, targets, lesson observation feedback and task to reflect on areas of focus and development. </w:t>
            </w:r>
          </w:p>
          <w:p w14:paraId="371D24FC" w14:textId="26AA7B8F" w:rsidR="000856A2" w:rsidRPr="00DA23F4" w:rsidRDefault="00132C12" w:rsidP="00132C12">
            <w:pPr>
              <w:pStyle w:val="ListParagraph"/>
              <w:numPr>
                <w:ilvl w:val="0"/>
                <w:numId w:val="6"/>
              </w:numPr>
              <w:rPr>
                <w:rFonts w:asciiTheme="majorHAnsi" w:hAnsiTheme="majorHAnsi" w:cstheme="majorHAnsi"/>
                <w:sz w:val="22"/>
                <w:szCs w:val="22"/>
              </w:rPr>
            </w:pPr>
            <w:r w:rsidRPr="00132C12">
              <w:rPr>
                <w:rFonts w:asciiTheme="majorHAnsi" w:hAnsiTheme="majorHAnsi" w:cstheme="majorHAnsi"/>
                <w:sz w:val="22"/>
                <w:szCs w:val="22"/>
              </w:rPr>
              <w:t>Explore and reflect on how teaching assistants are deployed and managed in your setting.</w:t>
            </w: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5C704E">
            <w:pPr>
              <w:spacing w:line="237" w:lineRule="auto"/>
              <w:jc w:val="center"/>
              <w:rPr>
                <w:b/>
              </w:rPr>
            </w:pPr>
            <w:r>
              <w:rPr>
                <w:b/>
              </w:rPr>
              <w:t>Additional notes from mentor meeting</w:t>
            </w:r>
          </w:p>
          <w:p w14:paraId="60E39120" w14:textId="77777777" w:rsidR="000856A2" w:rsidRDefault="005C704E">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5C704E">
            <w:pPr>
              <w:pBdr>
                <w:top w:val="nil"/>
                <w:left w:val="nil"/>
                <w:bottom w:val="nil"/>
                <w:right w:val="nil"/>
                <w:between w:val="nil"/>
              </w:pBdr>
              <w:shd w:val="clear" w:color="auto" w:fill="FFFFFF"/>
              <w:rPr>
                <w:b/>
                <w:bCs/>
                <w:color w:val="201F1E"/>
              </w:rPr>
            </w:pPr>
            <w:r w:rsidRPr="000239DE">
              <w:rPr>
                <w:b/>
                <w:bCs/>
                <w:color w:val="201F1E"/>
              </w:rPr>
              <w:t>For example, review of subject knowledge, relevant CPD, arrangements for upcoming 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rsidP="00DA23F4">
            <w:pPr>
              <w:pBdr>
                <w:top w:val="nil"/>
                <w:left w:val="nil"/>
                <w:bottom w:val="nil"/>
                <w:right w:val="nil"/>
                <w:between w:val="nil"/>
              </w:pBdr>
              <w:shd w:val="clear" w:color="auto" w:fill="FFFFFF"/>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5C704E">
            <w:pPr>
              <w:spacing w:line="237" w:lineRule="auto"/>
              <w:jc w:val="center"/>
              <w:rPr>
                <w:b/>
              </w:rPr>
            </w:pPr>
            <w:r>
              <w:rPr>
                <w:b/>
              </w:rPr>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5C704E">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5C704E">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5C704E">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5C704E">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66ACB6D"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5C704E">
            <w:pPr>
              <w:spacing w:line="237" w:lineRule="auto"/>
              <w:jc w:val="center"/>
              <w:rPr>
                <w:b/>
              </w:rPr>
            </w:pPr>
            <w:r>
              <w:rPr>
                <w:b/>
              </w:rPr>
              <w:t xml:space="preserve">Opportunities identified for </w:t>
            </w:r>
            <w:r>
              <w:rPr>
                <w:b/>
              </w:rPr>
              <w:lastRenderedPageBreak/>
              <w:t>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5C704E">
            <w:pPr>
              <w:pBdr>
                <w:top w:val="nil"/>
                <w:left w:val="nil"/>
                <w:bottom w:val="nil"/>
                <w:right w:val="nil"/>
                <w:between w:val="nil"/>
              </w:pBdr>
              <w:shd w:val="clear" w:color="auto" w:fill="FFFFFF"/>
              <w:rPr>
                <w:b/>
                <w:color w:val="201F1E"/>
              </w:rPr>
            </w:pPr>
            <w:r>
              <w:rPr>
                <w:b/>
                <w:color w:val="201F1E"/>
              </w:rPr>
              <w:lastRenderedPageBreak/>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5C704E">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5C704E">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5C704E">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5C704E">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5C704E">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51BE7AC"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2A93907F"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7A1B17E6" w14:textId="77777777" w:rsidR="000856A2" w:rsidRDefault="000856A2">
            <w:pPr>
              <w:rPr>
                <w:rFonts w:ascii="Cambria" w:eastAsia="Cambria" w:hAnsi="Cambria" w:cs="Cambria"/>
                <w:b/>
                <w:sz w:val="20"/>
                <w:szCs w:val="20"/>
              </w:rPr>
            </w:pPr>
          </w:p>
          <w:p w14:paraId="7C70C27F" w14:textId="77777777" w:rsidR="000856A2" w:rsidRDefault="000856A2">
            <w:pPr>
              <w:rPr>
                <w:rFonts w:ascii="Cambria" w:eastAsia="Cambria" w:hAnsi="Cambria" w:cs="Cambria"/>
                <w:b/>
                <w:sz w:val="20"/>
                <w:szCs w:val="20"/>
              </w:rPr>
            </w:pPr>
          </w:p>
          <w:p w14:paraId="0CE26A5E" w14:textId="77777777" w:rsidR="000856A2" w:rsidRDefault="005C704E">
            <w:pPr>
              <w:rPr>
                <w:rFonts w:ascii="Georgia" w:eastAsia="Georgia" w:hAnsi="Georgia" w:cs="Georgia"/>
                <w:b/>
                <w:sz w:val="24"/>
                <w:szCs w:val="24"/>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No,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5C704E">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5C704E">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5C704E">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5C704E">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pPr>
        <w:spacing w:after="0"/>
      </w:pPr>
    </w:p>
    <w:sectPr w:rsidR="000856A2">
      <w:headerReference w:type="default" r:id="rId19"/>
      <w:footerReference w:type="default" r:id="rId2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FBA0B" w14:textId="77777777" w:rsidR="00F74B33" w:rsidRDefault="00F74B33">
      <w:pPr>
        <w:spacing w:after="0" w:line="240" w:lineRule="auto"/>
      </w:pPr>
      <w:r>
        <w:separator/>
      </w:r>
    </w:p>
  </w:endnote>
  <w:endnote w:type="continuationSeparator" w:id="0">
    <w:p w14:paraId="05B789E2" w14:textId="77777777" w:rsidR="00F74B33" w:rsidRDefault="00F74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5C704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A044" w14:textId="77777777" w:rsidR="00F74B33" w:rsidRDefault="00F74B33">
      <w:pPr>
        <w:spacing w:after="0" w:line="240" w:lineRule="auto"/>
      </w:pPr>
      <w:r>
        <w:separator/>
      </w:r>
    </w:p>
  </w:footnote>
  <w:footnote w:type="continuationSeparator" w:id="0">
    <w:p w14:paraId="68345A16" w14:textId="77777777" w:rsidR="00F74B33" w:rsidRDefault="00F74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5C704E">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5EC1F"/>
    <w:multiLevelType w:val="hybridMultilevel"/>
    <w:tmpl w:val="847C2A0C"/>
    <w:lvl w:ilvl="0" w:tplc="6510A030">
      <w:start w:val="1"/>
      <w:numFmt w:val="decimal"/>
      <w:lvlText w:val="%1."/>
      <w:lvlJc w:val="left"/>
      <w:pPr>
        <w:ind w:left="360" w:hanging="360"/>
      </w:pPr>
    </w:lvl>
    <w:lvl w:ilvl="1" w:tplc="C3D69B4C">
      <w:start w:val="1"/>
      <w:numFmt w:val="lowerLetter"/>
      <w:lvlText w:val="%2."/>
      <w:lvlJc w:val="left"/>
      <w:pPr>
        <w:ind w:left="1080" w:hanging="360"/>
      </w:pPr>
    </w:lvl>
    <w:lvl w:ilvl="2" w:tplc="32147AC0">
      <w:start w:val="1"/>
      <w:numFmt w:val="lowerRoman"/>
      <w:lvlText w:val="%3."/>
      <w:lvlJc w:val="right"/>
      <w:pPr>
        <w:ind w:left="1800" w:hanging="180"/>
      </w:pPr>
    </w:lvl>
    <w:lvl w:ilvl="3" w:tplc="B190649A">
      <w:start w:val="1"/>
      <w:numFmt w:val="decimal"/>
      <w:lvlText w:val="%4."/>
      <w:lvlJc w:val="left"/>
      <w:pPr>
        <w:ind w:left="2520" w:hanging="360"/>
      </w:pPr>
    </w:lvl>
    <w:lvl w:ilvl="4" w:tplc="E108879A">
      <w:start w:val="1"/>
      <w:numFmt w:val="lowerLetter"/>
      <w:lvlText w:val="%5."/>
      <w:lvlJc w:val="left"/>
      <w:pPr>
        <w:ind w:left="3240" w:hanging="360"/>
      </w:pPr>
    </w:lvl>
    <w:lvl w:ilvl="5" w:tplc="BD4453B6">
      <w:start w:val="1"/>
      <w:numFmt w:val="lowerRoman"/>
      <w:lvlText w:val="%6."/>
      <w:lvlJc w:val="right"/>
      <w:pPr>
        <w:ind w:left="3960" w:hanging="180"/>
      </w:pPr>
    </w:lvl>
    <w:lvl w:ilvl="6" w:tplc="CE00662C">
      <w:start w:val="1"/>
      <w:numFmt w:val="decimal"/>
      <w:lvlText w:val="%7."/>
      <w:lvlJc w:val="left"/>
      <w:pPr>
        <w:ind w:left="4680" w:hanging="360"/>
      </w:pPr>
    </w:lvl>
    <w:lvl w:ilvl="7" w:tplc="2B967212">
      <w:start w:val="1"/>
      <w:numFmt w:val="lowerLetter"/>
      <w:lvlText w:val="%8."/>
      <w:lvlJc w:val="left"/>
      <w:pPr>
        <w:ind w:left="5400" w:hanging="360"/>
      </w:pPr>
    </w:lvl>
    <w:lvl w:ilvl="8" w:tplc="9488904E">
      <w:start w:val="1"/>
      <w:numFmt w:val="lowerRoman"/>
      <w:lvlText w:val="%9."/>
      <w:lvlJc w:val="right"/>
      <w:pPr>
        <w:ind w:left="6120" w:hanging="180"/>
      </w:pPr>
    </w:lvl>
  </w:abstractNum>
  <w:abstractNum w:abstractNumId="1" w15:restartNumberingAfterBreak="0">
    <w:nsid w:val="25D3553F"/>
    <w:multiLevelType w:val="hybridMultilevel"/>
    <w:tmpl w:val="8F8A2556"/>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3"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4"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6"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6249767">
    <w:abstractNumId w:val="1"/>
  </w:num>
  <w:num w:numId="2" w16cid:durableId="1181966182">
    <w:abstractNumId w:val="3"/>
  </w:num>
  <w:num w:numId="3" w16cid:durableId="56052816">
    <w:abstractNumId w:val="4"/>
  </w:num>
  <w:num w:numId="4" w16cid:durableId="137890287">
    <w:abstractNumId w:val="2"/>
  </w:num>
  <w:num w:numId="5" w16cid:durableId="1397431522">
    <w:abstractNumId w:val="6"/>
  </w:num>
  <w:num w:numId="6" w16cid:durableId="757794101">
    <w:abstractNumId w:val="5"/>
  </w:num>
  <w:num w:numId="7" w16cid:durableId="141003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239DE"/>
    <w:rsid w:val="0006057D"/>
    <w:rsid w:val="000856A2"/>
    <w:rsid w:val="00085FDF"/>
    <w:rsid w:val="000A35EE"/>
    <w:rsid w:val="00132C12"/>
    <w:rsid w:val="002329BD"/>
    <w:rsid w:val="002D4D6B"/>
    <w:rsid w:val="00310BDC"/>
    <w:rsid w:val="00351B5C"/>
    <w:rsid w:val="003760AE"/>
    <w:rsid w:val="003E0A2E"/>
    <w:rsid w:val="003E55C8"/>
    <w:rsid w:val="003F366C"/>
    <w:rsid w:val="00426D76"/>
    <w:rsid w:val="00430307"/>
    <w:rsid w:val="00467458"/>
    <w:rsid w:val="00483A31"/>
    <w:rsid w:val="0048415A"/>
    <w:rsid w:val="00500E6E"/>
    <w:rsid w:val="0055222D"/>
    <w:rsid w:val="005825BA"/>
    <w:rsid w:val="005A1B78"/>
    <w:rsid w:val="005C704E"/>
    <w:rsid w:val="00652EB1"/>
    <w:rsid w:val="00655CB2"/>
    <w:rsid w:val="006610E8"/>
    <w:rsid w:val="006A3652"/>
    <w:rsid w:val="00721ABE"/>
    <w:rsid w:val="007263E9"/>
    <w:rsid w:val="007548E2"/>
    <w:rsid w:val="007A1D10"/>
    <w:rsid w:val="007A48B5"/>
    <w:rsid w:val="007A7AD0"/>
    <w:rsid w:val="007E7393"/>
    <w:rsid w:val="0080537A"/>
    <w:rsid w:val="008214AA"/>
    <w:rsid w:val="00834AD5"/>
    <w:rsid w:val="008617A5"/>
    <w:rsid w:val="008837DE"/>
    <w:rsid w:val="008A1D8B"/>
    <w:rsid w:val="008E0FD0"/>
    <w:rsid w:val="0092732C"/>
    <w:rsid w:val="00960F29"/>
    <w:rsid w:val="009658FF"/>
    <w:rsid w:val="0097075A"/>
    <w:rsid w:val="00AD7C49"/>
    <w:rsid w:val="00B1691E"/>
    <w:rsid w:val="00B73B79"/>
    <w:rsid w:val="00BD6AF6"/>
    <w:rsid w:val="00C27180"/>
    <w:rsid w:val="00C47E95"/>
    <w:rsid w:val="00C573F6"/>
    <w:rsid w:val="00C61311"/>
    <w:rsid w:val="00C950D2"/>
    <w:rsid w:val="00C955DB"/>
    <w:rsid w:val="00CB46B9"/>
    <w:rsid w:val="00D136B6"/>
    <w:rsid w:val="00D47AD6"/>
    <w:rsid w:val="00D515F1"/>
    <w:rsid w:val="00DA23F4"/>
    <w:rsid w:val="00DC14F7"/>
    <w:rsid w:val="00EA4289"/>
    <w:rsid w:val="00EC3853"/>
    <w:rsid w:val="00F55DCF"/>
    <w:rsid w:val="00F63F5E"/>
    <w:rsid w:val="00F74B33"/>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 w:type="paragraph" w:styleId="Footer">
    <w:name w:val="footer"/>
    <w:basedOn w:val="Normal"/>
    <w:link w:val="FooterChar"/>
    <w:uiPriority w:val="99"/>
    <w:unhideWhenUsed/>
    <w:rsid w:val="003E0A2E"/>
    <w:pPr>
      <w:widowControl w:val="0"/>
      <w:tabs>
        <w:tab w:val="center" w:pos="4513"/>
        <w:tab w:val="right" w:pos="9026"/>
      </w:tabs>
      <w:autoSpaceDE w:val="0"/>
      <w:autoSpaceDN w:val="0"/>
      <w:spacing w:after="0" w:line="240" w:lineRule="auto"/>
    </w:pPr>
    <w:rPr>
      <w:lang w:val="en-US" w:eastAsia="en-US"/>
    </w:rPr>
  </w:style>
  <w:style w:type="character" w:customStyle="1" w:styleId="FooterChar">
    <w:name w:val="Footer Char"/>
    <w:basedOn w:val="DefaultParagraphFont"/>
    <w:link w:val="Footer"/>
    <w:uiPriority w:val="99"/>
    <w:rsid w:val="003E0A2E"/>
    <w:rPr>
      <w:lang w:val="en-US" w:eastAsia="en-US"/>
    </w:rPr>
  </w:style>
  <w:style w:type="paragraph" w:customStyle="1" w:styleId="xxxxparagraph">
    <w:name w:val="xxxxparagraph"/>
    <w:basedOn w:val="Normal"/>
    <w:rsid w:val="008617A5"/>
    <w:pPr>
      <w:spacing w:before="100" w:beforeAutospacing="1" w:after="100" w:afterAutospacing="1" w:line="240" w:lineRule="auto"/>
    </w:pPr>
    <w:rPr>
      <w:rFonts w:ascii="Aptos" w:eastAsiaTheme="minorHAnsi" w:hAnsi="Aptos" w:cs="Aptos"/>
      <w:sz w:val="24"/>
      <w:szCs w:val="24"/>
    </w:rPr>
  </w:style>
  <w:style w:type="character" w:customStyle="1" w:styleId="xxxxtextrun">
    <w:name w:val="xxxxtextrun"/>
    <w:basedOn w:val="DefaultParagraphFont"/>
    <w:rsid w:val="008617A5"/>
  </w:style>
  <w:style w:type="character" w:customStyle="1" w:styleId="xxxxeop">
    <w:name w:val="xxxxeop"/>
    <w:basedOn w:val="DefaultParagraphFont"/>
    <w:rsid w:val="008617A5"/>
  </w:style>
  <w:style w:type="character" w:customStyle="1" w:styleId="xxxxnormaltextrun">
    <w:name w:val="xxxxnormaltextrun"/>
    <w:basedOn w:val="DefaultParagraphFont"/>
    <w:rsid w:val="00861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158575">
      <w:bodyDiv w:val="1"/>
      <w:marLeft w:val="0"/>
      <w:marRight w:val="0"/>
      <w:marTop w:val="0"/>
      <w:marBottom w:val="0"/>
      <w:divBdr>
        <w:top w:val="none" w:sz="0" w:space="0" w:color="auto"/>
        <w:left w:val="none" w:sz="0" w:space="0" w:color="auto"/>
        <w:bottom w:val="none" w:sz="0" w:space="0" w:color="auto"/>
        <w:right w:val="none" w:sz="0" w:space="0" w:color="auto"/>
      </w:divBdr>
    </w:div>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078944431">
      <w:bodyDiv w:val="1"/>
      <w:marLeft w:val="0"/>
      <w:marRight w:val="0"/>
      <w:marTop w:val="0"/>
      <w:marBottom w:val="0"/>
      <w:divBdr>
        <w:top w:val="none" w:sz="0" w:space="0" w:color="auto"/>
        <w:left w:val="none" w:sz="0" w:space="0" w:color="auto"/>
        <w:bottom w:val="none" w:sz="0" w:space="0" w:color="auto"/>
        <w:right w:val="none" w:sz="0" w:space="0" w:color="auto"/>
      </w:divBdr>
    </w:div>
    <w:div w:id="1085880486">
      <w:bodyDiv w:val="1"/>
      <w:marLeft w:val="0"/>
      <w:marRight w:val="0"/>
      <w:marTop w:val="0"/>
      <w:marBottom w:val="0"/>
      <w:divBdr>
        <w:top w:val="none" w:sz="0" w:space="0" w:color="auto"/>
        <w:left w:val="none" w:sz="0" w:space="0" w:color="auto"/>
        <w:bottom w:val="none" w:sz="0" w:space="0" w:color="auto"/>
        <w:right w:val="none" w:sz="0" w:space="0" w:color="auto"/>
      </w:divBdr>
    </w:div>
    <w:div w:id="1508597800">
      <w:bodyDiv w:val="1"/>
      <w:marLeft w:val="0"/>
      <w:marRight w:val="0"/>
      <w:marTop w:val="0"/>
      <w:marBottom w:val="0"/>
      <w:divBdr>
        <w:top w:val="none" w:sz="0" w:space="0" w:color="auto"/>
        <w:left w:val="none" w:sz="0" w:space="0" w:color="auto"/>
        <w:bottom w:val="none" w:sz="0" w:space="0" w:color="auto"/>
        <w:right w:val="none" w:sz="0" w:space="0" w:color="auto"/>
      </w:divBdr>
    </w:div>
    <w:div w:id="1769422651">
      <w:bodyDiv w:val="1"/>
      <w:marLeft w:val="0"/>
      <w:marRight w:val="0"/>
      <w:marTop w:val="0"/>
      <w:marBottom w:val="0"/>
      <w:divBdr>
        <w:top w:val="none" w:sz="0" w:space="0" w:color="auto"/>
        <w:left w:val="none" w:sz="0" w:space="0" w:color="auto"/>
        <w:bottom w:val="none" w:sz="0" w:space="0" w:color="auto"/>
        <w:right w:val="none" w:sz="0" w:space="0" w:color="auto"/>
      </w:divBdr>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guidance-reports/teaching-assistants"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ra.ioe.ac.uk/id/eprint/10818/"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b1df70-d14c-4519-a9bf-e775f0f418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F5B69EA7B6EB4EAAC0AED30699FDED" ma:contentTypeVersion="17" ma:contentTypeDescription="Create a new document." ma:contentTypeScope="" ma:versionID="1df5faf3ad7eff3b53d447e0ca5de0ee">
  <xsd:schema xmlns:xsd="http://www.w3.org/2001/XMLSchema" xmlns:xs="http://www.w3.org/2001/XMLSchema" xmlns:p="http://schemas.microsoft.com/office/2006/metadata/properties" xmlns:ns3="04b1df70-d14c-4519-a9bf-e775f0f4187c" xmlns:ns4="8ee62d43-67c2-4913-931b-05e153ab8cae" targetNamespace="http://schemas.microsoft.com/office/2006/metadata/properties" ma:root="true" ma:fieldsID="5b5b1ed460694734b220f7eb08dced6a" ns3:_="" ns4:_="">
    <xsd:import namespace="04b1df70-d14c-4519-a9bf-e775f0f4187c"/>
    <xsd:import namespace="8ee62d43-67c2-4913-931b-05e153ab8c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1df70-d14c-4519-a9bf-e775f0f41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62d43-67c2-4913-931b-05e153ab8c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A3EAD-CAF1-48A7-A419-5BDA707DB4DC}">
  <ds:schemaRefs>
    <ds:schemaRef ds:uri="http://schemas.microsoft.com/office/2006/metadata/properties"/>
    <ds:schemaRef ds:uri="http://schemas.microsoft.com/office/infopath/2007/PartnerControls"/>
    <ds:schemaRef ds:uri="04b1df70-d14c-4519-a9bf-e775f0f4187c"/>
  </ds:schemaRefs>
</ds:datastoreItem>
</file>

<file path=customXml/itemProps2.xml><?xml version="1.0" encoding="utf-8"?>
<ds:datastoreItem xmlns:ds="http://schemas.openxmlformats.org/officeDocument/2006/customXml" ds:itemID="{1D4FC441-D568-4F14-8EDD-BB46EFA25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1df70-d14c-4519-a9bf-e775f0f4187c"/>
    <ds:schemaRef ds:uri="8ee62d43-67c2-4913-931b-05e153ab8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408F7-79FA-4117-82B4-40AA7A6012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Looker</dc:creator>
  <cp:lastModifiedBy>Nicola Looker (PGR)</cp:lastModifiedBy>
  <cp:revision>12</cp:revision>
  <dcterms:created xsi:type="dcterms:W3CDTF">2024-02-21T16:18:00Z</dcterms:created>
  <dcterms:modified xsi:type="dcterms:W3CDTF">2024-02-21T16:46:00Z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0x010100F0F5B69EA7B6EB4EAAC0AED30699FDED</vt:lpwstr>
  </property>
</Properties>
</file>