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9C00" w14:textId="77777777" w:rsidR="000856A2" w:rsidRDefault="000856A2">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1483" w:type="dxa"/>
        <w:tblInd w:w="-436" w:type="dxa"/>
        <w:tblLayout w:type="fixed"/>
        <w:tblLook w:val="0400" w:firstRow="0" w:lastRow="0" w:firstColumn="0" w:lastColumn="0" w:noHBand="0" w:noVBand="1"/>
      </w:tblPr>
      <w:tblGrid>
        <w:gridCol w:w="1887"/>
        <w:gridCol w:w="905"/>
        <w:gridCol w:w="1687"/>
        <w:gridCol w:w="1133"/>
        <w:gridCol w:w="557"/>
        <w:gridCol w:w="1719"/>
        <w:gridCol w:w="575"/>
        <w:gridCol w:w="1124"/>
        <w:gridCol w:w="1896"/>
      </w:tblGrid>
      <w:tr w:rsidR="000856A2" w14:paraId="61F0064A" w14:textId="77777777">
        <w:trPr>
          <w:trHeight w:val="68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7030A0"/>
          </w:tcPr>
          <w:p w14:paraId="037A8DC9" w14:textId="77777777" w:rsidR="000856A2" w:rsidRDefault="005C704E">
            <w:pPr>
              <w:jc w:val="center"/>
              <w:rPr>
                <w:rFonts w:ascii="Cambria" w:eastAsia="Cambria" w:hAnsi="Cambria" w:cs="Cambria"/>
                <w:b/>
                <w:color w:val="FFFFFF"/>
                <w:sz w:val="20"/>
                <w:szCs w:val="20"/>
              </w:rPr>
            </w:pPr>
            <w:bookmarkStart w:id="0" w:name="_gjdgxs" w:colFirst="0" w:colLast="0"/>
            <w:bookmarkEnd w:id="0"/>
            <w:r>
              <w:rPr>
                <w:rFonts w:ascii="Cambria" w:eastAsia="Cambria" w:hAnsi="Cambria" w:cs="Cambria"/>
                <w:b/>
                <w:color w:val="FFFFFF"/>
                <w:sz w:val="20"/>
                <w:szCs w:val="20"/>
              </w:rPr>
              <w:t>Welcome to the mentor Weekly Development Summary from the Department of Secondary and Further Education</w:t>
            </w:r>
          </w:p>
          <w:p w14:paraId="0F9E0D12" w14:textId="77777777" w:rsidR="000856A2" w:rsidRDefault="005C704E">
            <w:pPr>
              <w:jc w:val="center"/>
              <w:rPr>
                <w:rFonts w:ascii="Cambria" w:eastAsia="Cambria" w:hAnsi="Cambria" w:cs="Cambria"/>
                <w:b/>
                <w:color w:val="FFFFFF"/>
                <w:sz w:val="20"/>
                <w:szCs w:val="20"/>
              </w:rPr>
            </w:pPr>
            <w:r>
              <w:rPr>
                <w:rFonts w:ascii="Cambria" w:eastAsia="Cambria" w:hAnsi="Cambria" w:cs="Cambria"/>
                <w:b/>
                <w:color w:val="FFFFFF"/>
                <w:sz w:val="20"/>
                <w:szCs w:val="20"/>
              </w:rPr>
              <w:t>(AY 23/24)</w:t>
            </w:r>
          </w:p>
          <w:p w14:paraId="3D683618" w14:textId="7CF17D65" w:rsidR="000856A2" w:rsidRDefault="005C704E">
            <w:pPr>
              <w:jc w:val="center"/>
              <w:rPr>
                <w:rFonts w:ascii="Cambria" w:eastAsia="Cambria" w:hAnsi="Cambria" w:cs="Cambria"/>
                <w:b/>
                <w:sz w:val="20"/>
                <w:szCs w:val="20"/>
              </w:rPr>
            </w:pPr>
            <w:r>
              <w:rPr>
                <w:rFonts w:ascii="Cambria" w:eastAsia="Cambria" w:hAnsi="Cambria" w:cs="Cambria"/>
                <w:b/>
                <w:color w:val="FFFFFF"/>
                <w:sz w:val="20"/>
                <w:szCs w:val="20"/>
              </w:rPr>
              <w:t xml:space="preserve">Week </w:t>
            </w:r>
            <w:r w:rsidR="000A35EE">
              <w:rPr>
                <w:rFonts w:ascii="Cambria" w:eastAsia="Cambria" w:hAnsi="Cambria" w:cs="Cambria"/>
                <w:b/>
                <w:color w:val="FFFFFF"/>
                <w:sz w:val="20"/>
                <w:szCs w:val="20"/>
              </w:rPr>
              <w:t>2</w:t>
            </w:r>
            <w:r w:rsidR="004F411A">
              <w:rPr>
                <w:rFonts w:ascii="Cambria" w:eastAsia="Cambria" w:hAnsi="Cambria" w:cs="Cambria"/>
                <w:b/>
                <w:color w:val="FFFFFF"/>
                <w:sz w:val="20"/>
                <w:szCs w:val="20"/>
              </w:rPr>
              <w:t>7</w:t>
            </w:r>
          </w:p>
        </w:tc>
      </w:tr>
      <w:tr w:rsidR="000856A2" w14:paraId="198D7522" w14:textId="77777777">
        <w:trPr>
          <w:trHeight w:val="65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FFFF00"/>
          </w:tcPr>
          <w:p w14:paraId="502E4157" w14:textId="5CEFE081" w:rsidR="000856A2" w:rsidRDefault="005C704E">
            <w:pPr>
              <w:jc w:val="both"/>
              <w:rPr>
                <w:b/>
              </w:rPr>
            </w:pPr>
            <w:r>
              <w:rPr>
                <w:b/>
              </w:rPr>
              <w:t xml:space="preserve">Course: Secondary </w:t>
            </w:r>
            <w:r w:rsidR="00D00619">
              <w:rPr>
                <w:b/>
              </w:rPr>
              <w:t>Geography</w:t>
            </w:r>
            <w:r>
              <w:rPr>
                <w:b/>
              </w:rPr>
              <w:t xml:space="preserve"> (11-16) PGCE</w:t>
            </w:r>
          </w:p>
        </w:tc>
      </w:tr>
      <w:tr w:rsidR="000856A2" w14:paraId="7ADA1FAB" w14:textId="77777777">
        <w:trPr>
          <w:trHeight w:val="126"/>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62D35A9D" w14:textId="77777777" w:rsidR="000856A2" w:rsidRDefault="005C704E">
            <w:pPr>
              <w:jc w:val="both"/>
              <w:rPr>
                <w:b/>
              </w:rPr>
            </w:pPr>
            <w:r>
              <w:rPr>
                <w:b/>
              </w:rPr>
              <w:t>Name of trainee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61481AE4"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263C7F36" w14:textId="77777777" w:rsidR="000856A2" w:rsidRDefault="005C704E">
            <w:pPr>
              <w:jc w:val="both"/>
              <w:rPr>
                <w:b/>
              </w:rPr>
            </w:pPr>
            <w:r>
              <w:rPr>
                <w:b/>
              </w:rPr>
              <w:t>Trainee ID no.</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79E9010C" w14:textId="77777777" w:rsidR="000856A2" w:rsidRDefault="000856A2">
            <w:pPr>
              <w:jc w:val="both"/>
              <w:rPr>
                <w:b/>
              </w:rPr>
            </w:pPr>
          </w:p>
        </w:tc>
      </w:tr>
      <w:tr w:rsidR="000856A2" w14:paraId="54ECD73D"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CFDDC22" w14:textId="77777777" w:rsidR="000856A2" w:rsidRDefault="005C704E">
            <w:pPr>
              <w:jc w:val="both"/>
              <w:rPr>
                <w:b/>
              </w:rPr>
            </w:pPr>
            <w:r>
              <w:rPr>
                <w:b/>
              </w:rPr>
              <w:t>Name of mentor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51F2C550"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69887A68" w14:textId="77777777" w:rsidR="000856A2" w:rsidRDefault="005C704E">
            <w:pPr>
              <w:jc w:val="both"/>
              <w:rPr>
                <w:b/>
              </w:rPr>
            </w:pPr>
            <w:r>
              <w:rPr>
                <w:b/>
              </w:rPr>
              <w:t>Professional Practice phase</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CDAA6" w14:textId="58A5E4BF" w:rsidR="000856A2" w:rsidRDefault="00FE596D">
            <w:pPr>
              <w:jc w:val="both"/>
              <w:rPr>
                <w:b/>
              </w:rPr>
            </w:pPr>
            <w:r>
              <w:rPr>
                <w:b/>
              </w:rPr>
              <w:t>Developmental</w:t>
            </w:r>
          </w:p>
        </w:tc>
      </w:tr>
      <w:tr w:rsidR="000856A2" w14:paraId="78D0D45C"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D0A1D33" w14:textId="77777777" w:rsidR="000856A2" w:rsidRDefault="005C704E">
            <w:pPr>
              <w:jc w:val="both"/>
              <w:rPr>
                <w:b/>
              </w:rPr>
            </w:pPr>
            <w:r>
              <w:rPr>
                <w:b/>
              </w:rPr>
              <w:t>Name of Link Tutor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280EDF6E"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5D9E57C0" w14:textId="77777777" w:rsidR="000856A2" w:rsidRDefault="005C704E">
            <w:pPr>
              <w:jc w:val="both"/>
              <w:rPr>
                <w:b/>
              </w:rPr>
            </w:pPr>
            <w:r>
              <w:rPr>
                <w:b/>
              </w:rPr>
              <w:t>Name of setting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E9943F5" w14:textId="77777777" w:rsidR="000856A2" w:rsidRDefault="000856A2">
            <w:pPr>
              <w:jc w:val="both"/>
              <w:rPr>
                <w:b/>
              </w:rPr>
            </w:pPr>
          </w:p>
        </w:tc>
      </w:tr>
      <w:tr w:rsidR="000856A2" w14:paraId="7AD84E97"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7E6FBCC3" w14:textId="77777777" w:rsidR="000856A2" w:rsidRDefault="005C704E">
            <w:pPr>
              <w:jc w:val="both"/>
              <w:rPr>
                <w:b/>
              </w:rPr>
            </w:pPr>
            <w:r>
              <w:rPr>
                <w:b/>
              </w:rPr>
              <w:t>Programme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1FA9820C" w14:textId="3C234EFC" w:rsidR="000856A2" w:rsidRDefault="005C704E">
            <w:pPr>
              <w:jc w:val="both"/>
              <w:rPr>
                <w:b/>
              </w:rPr>
            </w:pPr>
            <w:r>
              <w:rPr>
                <w:b/>
              </w:rPr>
              <w:t>PGCE</w:t>
            </w:r>
            <w:r w:rsidR="005C08D3">
              <w:rPr>
                <w:b/>
              </w:rPr>
              <w:t xml:space="preserve"> Secondary Geography</w:t>
            </w: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44EECDEA" w14:textId="77777777" w:rsidR="000856A2" w:rsidRDefault="005C704E">
            <w:pPr>
              <w:jc w:val="both"/>
              <w:rPr>
                <w:b/>
              </w:rPr>
            </w:pPr>
            <w:r>
              <w:rPr>
                <w:b/>
              </w:rPr>
              <w:t>Week beginning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85E75C2" w14:textId="535EE94F" w:rsidR="000856A2" w:rsidRDefault="004F411A">
            <w:pPr>
              <w:jc w:val="both"/>
              <w:rPr>
                <w:b/>
              </w:rPr>
            </w:pPr>
            <w:r>
              <w:rPr>
                <w:b/>
              </w:rPr>
              <w:t>26</w:t>
            </w:r>
            <w:r w:rsidRPr="004F411A">
              <w:rPr>
                <w:b/>
                <w:vertAlign w:val="superscript"/>
              </w:rPr>
              <w:t>th</w:t>
            </w:r>
            <w:r>
              <w:rPr>
                <w:b/>
              </w:rPr>
              <w:t xml:space="preserve"> February</w:t>
            </w:r>
          </w:p>
        </w:tc>
      </w:tr>
      <w:tr w:rsidR="000856A2" w14:paraId="10189B79" w14:textId="77777777" w:rsidTr="00721ABE">
        <w:trPr>
          <w:trHeight w:val="674"/>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574C031F" w14:textId="77777777" w:rsidR="000856A2" w:rsidRDefault="005C704E">
            <w:pPr>
              <w:jc w:val="center"/>
              <w:rPr>
                <w:b/>
              </w:rPr>
            </w:pPr>
            <w:r>
              <w:rPr>
                <w:b/>
              </w:rPr>
              <w:t>Days trainee has attended this week</w:t>
            </w:r>
          </w:p>
        </w:tc>
        <w:tc>
          <w:tcPr>
            <w:tcW w:w="1687" w:type="dxa"/>
            <w:tcBorders>
              <w:top w:val="single" w:sz="4" w:space="0" w:color="000000"/>
              <w:left w:val="single" w:sz="4" w:space="0" w:color="000000"/>
              <w:bottom w:val="single" w:sz="4" w:space="0" w:color="000000"/>
              <w:right w:val="single" w:sz="4" w:space="0" w:color="000000"/>
            </w:tcBorders>
          </w:tcPr>
          <w:p w14:paraId="1A20974D" w14:textId="77777777" w:rsidR="000856A2" w:rsidRDefault="005C704E">
            <w:pPr>
              <w:jc w:val="center"/>
              <w:rPr>
                <w:b/>
                <w:highlight w:val="green"/>
              </w:rPr>
            </w:pPr>
            <w:r>
              <w:rPr>
                <w:b/>
                <w:highlight w:val="green"/>
              </w:rPr>
              <w:t>Monday</w:t>
            </w:r>
          </w:p>
        </w:tc>
        <w:tc>
          <w:tcPr>
            <w:tcW w:w="1690" w:type="dxa"/>
            <w:gridSpan w:val="2"/>
            <w:tcBorders>
              <w:top w:val="single" w:sz="4" w:space="0" w:color="000000"/>
              <w:left w:val="single" w:sz="4" w:space="0" w:color="000000"/>
              <w:bottom w:val="single" w:sz="4" w:space="0" w:color="000000"/>
              <w:right w:val="single" w:sz="4" w:space="0" w:color="000000"/>
            </w:tcBorders>
          </w:tcPr>
          <w:p w14:paraId="6F59330C" w14:textId="77777777" w:rsidR="000856A2" w:rsidRDefault="005C704E">
            <w:pPr>
              <w:jc w:val="center"/>
              <w:rPr>
                <w:b/>
                <w:highlight w:val="green"/>
              </w:rPr>
            </w:pPr>
            <w:r>
              <w:rPr>
                <w:b/>
                <w:highlight w:val="green"/>
              </w:rPr>
              <w:t>Tuesday</w:t>
            </w:r>
          </w:p>
        </w:tc>
        <w:tc>
          <w:tcPr>
            <w:tcW w:w="1719" w:type="dxa"/>
            <w:tcBorders>
              <w:top w:val="single" w:sz="4" w:space="0" w:color="000000"/>
              <w:left w:val="single" w:sz="4" w:space="0" w:color="000000"/>
              <w:bottom w:val="single" w:sz="4" w:space="0" w:color="000000"/>
              <w:right w:val="single" w:sz="4" w:space="0" w:color="000000"/>
            </w:tcBorders>
          </w:tcPr>
          <w:p w14:paraId="4C08378A" w14:textId="77777777" w:rsidR="000856A2" w:rsidRDefault="005C704E">
            <w:pPr>
              <w:jc w:val="center"/>
              <w:rPr>
                <w:b/>
                <w:highlight w:val="green"/>
              </w:rPr>
            </w:pPr>
            <w:r>
              <w:rPr>
                <w:b/>
                <w:highlight w:val="green"/>
              </w:rPr>
              <w:t>Wednesday</w:t>
            </w:r>
          </w:p>
        </w:tc>
        <w:tc>
          <w:tcPr>
            <w:tcW w:w="1699" w:type="dxa"/>
            <w:gridSpan w:val="2"/>
            <w:tcBorders>
              <w:top w:val="single" w:sz="4" w:space="0" w:color="000000"/>
              <w:left w:val="single" w:sz="4" w:space="0" w:color="000000"/>
              <w:bottom w:val="single" w:sz="4" w:space="0" w:color="000000"/>
              <w:right w:val="single" w:sz="4" w:space="0" w:color="000000"/>
            </w:tcBorders>
          </w:tcPr>
          <w:p w14:paraId="72477D6D" w14:textId="77777777" w:rsidR="000856A2" w:rsidRDefault="005C704E">
            <w:pPr>
              <w:jc w:val="center"/>
              <w:rPr>
                <w:b/>
                <w:highlight w:val="green"/>
              </w:rPr>
            </w:pPr>
            <w:r>
              <w:rPr>
                <w:b/>
                <w:highlight w:val="green"/>
              </w:rPr>
              <w:t>Thursday</w:t>
            </w:r>
          </w:p>
        </w:tc>
        <w:tc>
          <w:tcPr>
            <w:tcW w:w="1896" w:type="dxa"/>
            <w:tcBorders>
              <w:top w:val="single" w:sz="4" w:space="0" w:color="000000"/>
              <w:left w:val="single" w:sz="4" w:space="0" w:color="000000"/>
              <w:bottom w:val="single" w:sz="4" w:space="0" w:color="000000"/>
              <w:right w:val="single" w:sz="4" w:space="0" w:color="000000"/>
            </w:tcBorders>
          </w:tcPr>
          <w:p w14:paraId="3BA3A5B3" w14:textId="77777777" w:rsidR="000856A2" w:rsidRDefault="005C704E">
            <w:pPr>
              <w:jc w:val="center"/>
              <w:rPr>
                <w:b/>
                <w:highlight w:val="green"/>
              </w:rPr>
            </w:pPr>
            <w:r>
              <w:rPr>
                <w:b/>
                <w:highlight w:val="green"/>
              </w:rPr>
              <w:t>Friday</w:t>
            </w:r>
          </w:p>
        </w:tc>
      </w:tr>
      <w:tr w:rsidR="000856A2" w14:paraId="41E3832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1B112376" w14:textId="77777777" w:rsidR="000856A2" w:rsidRDefault="005C704E">
            <w:pPr>
              <w:rPr>
                <w:b/>
              </w:rPr>
            </w:pPr>
            <w:r>
              <w:rPr>
                <w:b/>
              </w:rPr>
              <w:t>Key reading for the week</w:t>
            </w:r>
          </w:p>
          <w:p w14:paraId="7B8A29AD" w14:textId="77777777" w:rsidR="000856A2" w:rsidRDefault="005C704E">
            <w:pPr>
              <w:jc w:val="center"/>
              <w:rPr>
                <w:b/>
              </w:rPr>
            </w:pPr>
            <w:r>
              <w:rPr>
                <w:noProof/>
              </w:rPr>
              <w:drawing>
                <wp:inline distT="0" distB="0" distL="0" distR="0" wp14:anchorId="2A3167B5" wp14:editId="44645B01">
                  <wp:extent cx="633730" cy="63373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633730" cy="63373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259B0CE4" w14:textId="4806E4C2" w:rsidR="001F3BA5" w:rsidRPr="001F3BA5" w:rsidRDefault="001F3BA5" w:rsidP="001F3BA5">
            <w:pPr>
              <w:rPr>
                <w:rFonts w:asciiTheme="majorHAnsi" w:eastAsia="Times New Roman" w:hAnsiTheme="majorHAnsi" w:cstheme="majorHAnsi"/>
                <w:b/>
                <w:bCs/>
              </w:rPr>
            </w:pPr>
            <w:r>
              <w:rPr>
                <w:rFonts w:asciiTheme="majorHAnsi" w:eastAsia="Times New Roman" w:hAnsiTheme="majorHAnsi" w:cstheme="majorHAnsi"/>
                <w:b/>
                <w:bCs/>
              </w:rPr>
              <w:t>Deployment and impact of support staff</w:t>
            </w:r>
          </w:p>
          <w:p w14:paraId="484A5295" w14:textId="77777777" w:rsidR="001F3BA5" w:rsidRPr="001F3BA5" w:rsidRDefault="001F3BA5" w:rsidP="001F3BA5">
            <w:pPr>
              <w:rPr>
                <w:rFonts w:asciiTheme="majorHAnsi" w:eastAsia="Times New Roman" w:hAnsiTheme="majorHAnsi" w:cstheme="majorHAnsi"/>
                <w:b/>
                <w:bCs/>
              </w:rPr>
            </w:pPr>
            <w:r w:rsidRPr="001F3BA5">
              <w:rPr>
                <w:rFonts w:asciiTheme="majorHAnsi" w:eastAsia="Times New Roman" w:hAnsiTheme="majorHAnsi" w:cstheme="majorHAnsi"/>
                <w:b/>
                <w:bCs/>
              </w:rPr>
              <w:t xml:space="preserve"> </w:t>
            </w:r>
          </w:p>
          <w:p w14:paraId="664EEA1B" w14:textId="2B458ED2" w:rsidR="001F3BA5" w:rsidRPr="001F3BA5" w:rsidRDefault="001F3BA5" w:rsidP="001F3BA5">
            <w:pPr>
              <w:rPr>
                <w:rFonts w:asciiTheme="majorHAnsi" w:eastAsia="Times New Roman" w:hAnsiTheme="majorHAnsi" w:cstheme="majorHAnsi"/>
                <w:b/>
                <w:bCs/>
              </w:rPr>
            </w:pPr>
            <w:r>
              <w:rPr>
                <w:rFonts w:asciiTheme="majorHAnsi" w:eastAsia="Times New Roman" w:hAnsiTheme="majorHAnsi" w:cstheme="majorHAnsi"/>
                <w:b/>
                <w:bCs/>
              </w:rPr>
              <w:t>Link</w:t>
            </w:r>
          </w:p>
          <w:p w14:paraId="7C77EEB0" w14:textId="2B85F283" w:rsidR="001F3BA5" w:rsidRDefault="00000000" w:rsidP="001F3BA5">
            <w:pPr>
              <w:rPr>
                <w:rFonts w:asciiTheme="majorHAnsi" w:eastAsia="Times New Roman" w:hAnsiTheme="majorHAnsi" w:cstheme="majorHAnsi"/>
                <w:b/>
                <w:bCs/>
              </w:rPr>
            </w:pPr>
            <w:hyperlink r:id="rId11" w:history="1">
              <w:r w:rsidR="001F3BA5" w:rsidRPr="009C3A82">
                <w:rPr>
                  <w:rStyle w:val="Hyperlink"/>
                  <w:rFonts w:asciiTheme="majorHAnsi" w:eastAsia="Times New Roman" w:hAnsiTheme="majorHAnsi" w:cstheme="majorHAnsi"/>
                  <w:b/>
                  <w:bCs/>
                </w:rPr>
                <w:t>https://dera.ioe.ac.uk/id/eprint/7904/1/DCSF-RR005.pdf</w:t>
              </w:r>
            </w:hyperlink>
          </w:p>
          <w:p w14:paraId="26B3DDEF" w14:textId="4B82AFAE" w:rsidR="001F3BA5" w:rsidRPr="001F3BA5" w:rsidRDefault="001F3BA5" w:rsidP="001F3BA5">
            <w:pPr>
              <w:rPr>
                <w:rFonts w:asciiTheme="majorHAnsi" w:eastAsia="Times New Roman" w:hAnsiTheme="majorHAnsi" w:cstheme="majorHAnsi"/>
                <w:b/>
                <w:bCs/>
              </w:rPr>
            </w:pPr>
          </w:p>
          <w:p w14:paraId="5D55E4E7" w14:textId="77777777" w:rsidR="001F3BA5" w:rsidRPr="001F3BA5" w:rsidRDefault="001F3BA5" w:rsidP="001F3BA5">
            <w:pPr>
              <w:rPr>
                <w:rFonts w:asciiTheme="majorHAnsi" w:eastAsia="Times New Roman" w:hAnsiTheme="majorHAnsi" w:cstheme="majorHAnsi"/>
                <w:b/>
                <w:bCs/>
              </w:rPr>
            </w:pPr>
          </w:p>
          <w:p w14:paraId="433B4BE8" w14:textId="77777777" w:rsidR="001F3BA5" w:rsidRPr="001F3BA5" w:rsidRDefault="001F3BA5" w:rsidP="001F3BA5">
            <w:pPr>
              <w:rPr>
                <w:rFonts w:asciiTheme="majorHAnsi" w:eastAsia="Times New Roman" w:hAnsiTheme="majorHAnsi" w:cstheme="majorHAnsi"/>
                <w:b/>
                <w:bCs/>
              </w:rPr>
            </w:pPr>
            <w:r w:rsidRPr="001F3BA5">
              <w:rPr>
                <w:rFonts w:asciiTheme="majorHAnsi" w:eastAsia="Times New Roman" w:hAnsiTheme="majorHAnsi" w:cstheme="majorHAnsi"/>
                <w:b/>
                <w:bCs/>
              </w:rPr>
              <w:t xml:space="preserve">The DISS project (2004-2008) in England and Wales investigated support staff characteristics, job satisfaction, and impact on pupil outcomes. It noted a significant rise in support staff numbers, notably teaching assistants, attributed to budget changes and the 2003 National Agreement aimed at reducing teacher workload. Recruitment challenges and evolving roles were highlighted. Job satisfaction was generally high, yet concerns </w:t>
            </w:r>
            <w:proofErr w:type="gramStart"/>
            <w:r w:rsidRPr="001F3BA5">
              <w:rPr>
                <w:rFonts w:asciiTheme="majorHAnsi" w:eastAsia="Times New Roman" w:hAnsiTheme="majorHAnsi" w:cstheme="majorHAnsi"/>
                <w:b/>
                <w:bCs/>
              </w:rPr>
              <w:t>over pay</w:t>
            </w:r>
            <w:proofErr w:type="gramEnd"/>
            <w:r w:rsidRPr="001F3BA5">
              <w:rPr>
                <w:rFonts w:asciiTheme="majorHAnsi" w:eastAsia="Times New Roman" w:hAnsiTheme="majorHAnsi" w:cstheme="majorHAnsi"/>
                <w:b/>
                <w:bCs/>
              </w:rPr>
              <w:t xml:space="preserve"> and training persisted, especially for technicians and teaching assistants, underscoring the need for addressing these issues.</w:t>
            </w:r>
          </w:p>
          <w:p w14:paraId="54DBE2E4" w14:textId="77777777" w:rsidR="001F3BA5" w:rsidRPr="001F3BA5" w:rsidRDefault="001F3BA5" w:rsidP="001F3BA5">
            <w:pPr>
              <w:rPr>
                <w:rFonts w:asciiTheme="majorHAnsi" w:eastAsia="Times New Roman" w:hAnsiTheme="majorHAnsi" w:cstheme="majorHAnsi"/>
                <w:b/>
                <w:bCs/>
              </w:rPr>
            </w:pPr>
          </w:p>
          <w:p w14:paraId="0903E6CC" w14:textId="4CBA68E3" w:rsidR="001F3BA5" w:rsidRPr="001F3BA5" w:rsidRDefault="001F3BA5" w:rsidP="001F3BA5">
            <w:pPr>
              <w:rPr>
                <w:rFonts w:asciiTheme="majorHAnsi" w:eastAsia="Times New Roman" w:hAnsiTheme="majorHAnsi" w:cstheme="majorHAnsi"/>
                <w:b/>
                <w:bCs/>
              </w:rPr>
            </w:pPr>
          </w:p>
          <w:p w14:paraId="75B9E4D1" w14:textId="77777777" w:rsidR="001F3BA5" w:rsidRPr="001F3BA5" w:rsidRDefault="001F3BA5" w:rsidP="001F3BA5">
            <w:pPr>
              <w:rPr>
                <w:rFonts w:asciiTheme="majorHAnsi" w:eastAsia="Times New Roman" w:hAnsiTheme="majorHAnsi" w:cstheme="majorHAnsi"/>
                <w:b/>
                <w:bCs/>
              </w:rPr>
            </w:pPr>
            <w:r w:rsidRPr="001F3BA5">
              <w:rPr>
                <w:rFonts w:asciiTheme="majorHAnsi" w:eastAsia="Times New Roman" w:hAnsiTheme="majorHAnsi" w:cstheme="majorHAnsi"/>
                <w:b/>
                <w:bCs/>
              </w:rPr>
              <w:t>Limitations</w:t>
            </w:r>
          </w:p>
          <w:p w14:paraId="541E8E80" w14:textId="3FAA354F" w:rsidR="001F3BA5" w:rsidRPr="001F3BA5" w:rsidRDefault="001F3BA5" w:rsidP="001F3BA5">
            <w:pPr>
              <w:rPr>
                <w:rFonts w:asciiTheme="majorHAnsi" w:eastAsia="Times New Roman" w:hAnsiTheme="majorHAnsi" w:cstheme="majorHAnsi"/>
                <w:b/>
                <w:bCs/>
              </w:rPr>
            </w:pPr>
          </w:p>
          <w:p w14:paraId="334D9C3E" w14:textId="77777777" w:rsidR="001F3BA5" w:rsidRPr="001F3BA5" w:rsidRDefault="001F3BA5" w:rsidP="001F3BA5">
            <w:pPr>
              <w:rPr>
                <w:rFonts w:asciiTheme="majorHAnsi" w:eastAsia="Times New Roman" w:hAnsiTheme="majorHAnsi" w:cstheme="majorHAnsi"/>
                <w:b/>
                <w:bCs/>
              </w:rPr>
            </w:pPr>
          </w:p>
          <w:p w14:paraId="1683F13F" w14:textId="21F0852E" w:rsidR="003A6C06" w:rsidRPr="003A6C06" w:rsidRDefault="001F3BA5" w:rsidP="003A6C06">
            <w:pPr>
              <w:rPr>
                <w:rFonts w:asciiTheme="majorHAnsi" w:eastAsia="Times New Roman" w:hAnsiTheme="majorHAnsi" w:cstheme="majorHAnsi"/>
                <w:b/>
                <w:bCs/>
              </w:rPr>
            </w:pPr>
            <w:r w:rsidRPr="001F3BA5">
              <w:rPr>
                <w:rFonts w:asciiTheme="majorHAnsi" w:eastAsia="Times New Roman" w:hAnsiTheme="majorHAnsi" w:cstheme="majorHAnsi"/>
                <w:b/>
                <w:bCs/>
              </w:rPr>
              <w:t xml:space="preserve">Potential biases due to the observational nature of the study. Participants feelings, ideas, experiences variable. The study did not ascertain the causes of the said experiences. Reliance on self-reported data may lead to inaccuracies, limiting the study's validity and </w:t>
            </w:r>
            <w:proofErr w:type="gramStart"/>
            <w:r w:rsidRPr="001F3BA5">
              <w:rPr>
                <w:rFonts w:asciiTheme="majorHAnsi" w:eastAsia="Times New Roman" w:hAnsiTheme="majorHAnsi" w:cstheme="majorHAnsi"/>
                <w:b/>
                <w:bCs/>
              </w:rPr>
              <w:t>reliability</w:t>
            </w:r>
            <w:proofErr w:type="gramEnd"/>
          </w:p>
          <w:p w14:paraId="2AF98802" w14:textId="5855725A" w:rsidR="004633F3" w:rsidRPr="005A1B78" w:rsidRDefault="004633F3" w:rsidP="001F3BA5">
            <w:pPr>
              <w:pStyle w:val="NormalWeb"/>
              <w:shd w:val="clear" w:color="auto" w:fill="FFFFFF"/>
              <w:spacing w:after="300"/>
              <w:rPr>
                <w:sz w:val="20"/>
                <w:szCs w:val="20"/>
              </w:rPr>
            </w:pPr>
          </w:p>
        </w:tc>
      </w:tr>
      <w:tr w:rsidR="000856A2" w14:paraId="6ACAF1F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502C3601" w14:textId="77777777" w:rsidR="000856A2" w:rsidRDefault="005C704E">
            <w:pPr>
              <w:spacing w:line="237" w:lineRule="auto"/>
              <w:jc w:val="center"/>
              <w:rPr>
                <w:b/>
              </w:rPr>
            </w:pPr>
            <w:r>
              <w:rPr>
                <w:b/>
              </w:rPr>
              <w:t>Support for mentoring in this subject</w:t>
            </w:r>
          </w:p>
          <w:p w14:paraId="4B20AA57" w14:textId="77777777" w:rsidR="000856A2" w:rsidRDefault="000856A2">
            <w:pPr>
              <w:spacing w:line="237" w:lineRule="auto"/>
              <w:jc w:val="center"/>
              <w:rPr>
                <w:b/>
              </w:rPr>
            </w:pPr>
          </w:p>
          <w:p w14:paraId="3F33AD9D" w14:textId="77777777" w:rsidR="000856A2" w:rsidRDefault="005C704E">
            <w:pPr>
              <w:jc w:val="center"/>
              <w:rPr>
                <w:b/>
              </w:rPr>
            </w:pPr>
            <w:r>
              <w:rPr>
                <w:noProof/>
              </w:rPr>
              <w:drawing>
                <wp:inline distT="0" distB="0" distL="0" distR="0" wp14:anchorId="5903FD71" wp14:editId="091ECE37">
                  <wp:extent cx="586105" cy="5715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586105" cy="57150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5E5EA1C8" w14:textId="3838A711" w:rsidR="005C08D3" w:rsidRDefault="005C08D3" w:rsidP="00426D76">
            <w:pPr>
              <w:rPr>
                <w:bCs/>
              </w:rPr>
            </w:pPr>
            <w:r>
              <w:rPr>
                <w:bCs/>
              </w:rPr>
              <w:t xml:space="preserve">There is an article linked below </w:t>
            </w:r>
            <w:r w:rsidR="00E527F3">
              <w:rPr>
                <w:bCs/>
              </w:rPr>
              <w:t xml:space="preserve">on strategies to </w:t>
            </w:r>
            <w:r w:rsidR="001F3BA5">
              <w:rPr>
                <w:bCs/>
              </w:rPr>
              <w:t>effectively use teaching assistants in the geography classroom:</w:t>
            </w:r>
          </w:p>
          <w:p w14:paraId="49AC56D5" w14:textId="77777777" w:rsidR="001F3BA5" w:rsidRPr="001F3BA5" w:rsidRDefault="001F3BA5" w:rsidP="00426D76">
            <w:pPr>
              <w:rPr>
                <w:bCs/>
              </w:rPr>
            </w:pPr>
          </w:p>
          <w:p w14:paraId="6F45DAAC" w14:textId="6F535887" w:rsidR="00E527F3" w:rsidRDefault="00000000" w:rsidP="00426D76">
            <w:pPr>
              <w:rPr>
                <w:bCs/>
              </w:rPr>
            </w:pPr>
            <w:hyperlink r:id="rId13" w:history="1">
              <w:r w:rsidR="001F3BA5" w:rsidRPr="009C3A82">
                <w:rPr>
                  <w:rStyle w:val="Hyperlink"/>
                  <w:bCs/>
                </w:rPr>
                <w:t>https://geography.org.uk/ite/initial-teacher-education/geography-support-for-trainees-and-ects/learning-to-teach-secondary-geography/inclusion-and-adaptation/working-with-teaching-assistants/</w:t>
              </w:r>
            </w:hyperlink>
          </w:p>
          <w:p w14:paraId="07E4ACEF" w14:textId="036EC498" w:rsidR="001F3BA5" w:rsidRPr="00500E6E" w:rsidRDefault="001F3BA5" w:rsidP="00426D76">
            <w:pPr>
              <w:rPr>
                <w:bCs/>
              </w:rPr>
            </w:pPr>
          </w:p>
        </w:tc>
      </w:tr>
    </w:tbl>
    <w:p w14:paraId="06B25459" w14:textId="77777777" w:rsidR="000856A2" w:rsidRDefault="005C704E">
      <w:r>
        <w:br w:type="page"/>
      </w:r>
    </w:p>
    <w:tbl>
      <w:tblPr>
        <w:tblStyle w:val="a0"/>
        <w:tblW w:w="11483" w:type="dxa"/>
        <w:tblInd w:w="-436" w:type="dxa"/>
        <w:tblLayout w:type="fixed"/>
        <w:tblLook w:val="0400" w:firstRow="0" w:lastRow="0" w:firstColumn="0" w:lastColumn="0" w:noHBand="0" w:noVBand="1"/>
      </w:tblPr>
      <w:tblGrid>
        <w:gridCol w:w="1887"/>
        <w:gridCol w:w="4798"/>
        <w:gridCol w:w="4094"/>
        <w:gridCol w:w="47"/>
        <w:gridCol w:w="657"/>
      </w:tblGrid>
      <w:tr w:rsidR="000856A2" w14:paraId="3F973B52" w14:textId="77777777">
        <w:trPr>
          <w:trHeight w:val="262"/>
        </w:trPr>
        <w:tc>
          <w:tcPr>
            <w:tcW w:w="1887" w:type="dxa"/>
            <w:vMerge w:val="restart"/>
            <w:tcBorders>
              <w:top w:val="single" w:sz="4" w:space="0" w:color="000000"/>
              <w:left w:val="single" w:sz="4" w:space="0" w:color="000000"/>
              <w:right w:val="single" w:sz="4" w:space="0" w:color="000000"/>
            </w:tcBorders>
          </w:tcPr>
          <w:p w14:paraId="025AA14B" w14:textId="77777777" w:rsidR="000856A2" w:rsidRDefault="000856A2">
            <w:pPr>
              <w:spacing w:line="237" w:lineRule="auto"/>
              <w:jc w:val="center"/>
              <w:rPr>
                <w:b/>
              </w:rPr>
            </w:pPr>
          </w:p>
          <w:p w14:paraId="69EA6E3E" w14:textId="77777777" w:rsidR="000856A2" w:rsidRDefault="000856A2">
            <w:pPr>
              <w:spacing w:line="237" w:lineRule="auto"/>
              <w:jc w:val="center"/>
              <w:rPr>
                <w:b/>
              </w:rPr>
            </w:pPr>
          </w:p>
          <w:p w14:paraId="619442F9" w14:textId="77777777" w:rsidR="000856A2" w:rsidRDefault="005C704E">
            <w:pPr>
              <w:spacing w:line="237" w:lineRule="auto"/>
              <w:jc w:val="center"/>
              <w:rPr>
                <w:b/>
              </w:rPr>
            </w:pPr>
            <w:r>
              <w:rPr>
                <w:b/>
              </w:rPr>
              <w:t>Curriculum for the week</w:t>
            </w:r>
          </w:p>
          <w:p w14:paraId="0FDA445E" w14:textId="77777777" w:rsidR="000856A2" w:rsidRDefault="005C704E">
            <w:r>
              <w:t xml:space="preserve"> </w:t>
            </w:r>
          </w:p>
          <w:p w14:paraId="437D91EE" w14:textId="77777777" w:rsidR="000856A2" w:rsidRDefault="005C704E">
            <w:pPr>
              <w:tabs>
                <w:tab w:val="center" w:pos="1069"/>
              </w:tabs>
              <w:jc w:val="center"/>
            </w:pPr>
            <w:r>
              <w:rPr>
                <w:noProof/>
              </w:rPr>
              <w:drawing>
                <wp:inline distT="0" distB="0" distL="0" distR="0" wp14:anchorId="7DD9D89D" wp14:editId="2957E790">
                  <wp:extent cx="543560" cy="54356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543560" cy="543560"/>
                          </a:xfrm>
                          <a:prstGeom prst="rect">
                            <a:avLst/>
                          </a:prstGeom>
                          <a:ln/>
                        </pic:spPr>
                      </pic:pic>
                    </a:graphicData>
                  </a:graphic>
                </wp:inline>
              </w:drawing>
            </w: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435431C0" w14:textId="77777777" w:rsidR="000856A2" w:rsidRDefault="005C704E">
            <w:pPr>
              <w:rPr>
                <w:b/>
              </w:rPr>
            </w:pPr>
            <w:r>
              <w:rPr>
                <w:b/>
              </w:rPr>
              <w:t>This week trainees should have demonstrated that they know:</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100567DF" w14:textId="77777777" w:rsidR="000856A2" w:rsidRDefault="005C704E">
            <w:pPr>
              <w:jc w:val="center"/>
              <w:rPr>
                <w:b/>
              </w:rPr>
            </w:pPr>
            <w:r>
              <w:rPr>
                <w:b/>
              </w:rPr>
              <w:t>Y/N</w:t>
            </w:r>
          </w:p>
          <w:p w14:paraId="3A6E96AD" w14:textId="77777777" w:rsidR="000856A2" w:rsidRDefault="000856A2">
            <w:pPr>
              <w:jc w:val="center"/>
              <w:rPr>
                <w:b/>
              </w:rPr>
            </w:pPr>
          </w:p>
        </w:tc>
      </w:tr>
      <w:tr w:rsidR="000856A2" w14:paraId="18ED0943" w14:textId="77777777">
        <w:trPr>
          <w:trHeight w:val="549"/>
        </w:trPr>
        <w:tc>
          <w:tcPr>
            <w:tcW w:w="1887" w:type="dxa"/>
            <w:vMerge/>
            <w:tcBorders>
              <w:top w:val="single" w:sz="4" w:space="0" w:color="000000"/>
              <w:left w:val="single" w:sz="4" w:space="0" w:color="000000"/>
              <w:right w:val="single" w:sz="4" w:space="0" w:color="000000"/>
            </w:tcBorders>
          </w:tcPr>
          <w:p w14:paraId="27CB95C7"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0E2005FC" w14:textId="31BEB032" w:rsidR="003337C7" w:rsidRPr="003337C7" w:rsidRDefault="003337C7" w:rsidP="003337C7">
            <w:pPr>
              <w:pStyle w:val="ListParagraph"/>
              <w:numPr>
                <w:ilvl w:val="0"/>
                <w:numId w:val="7"/>
              </w:numPr>
              <w:rPr>
                <w:rFonts w:asciiTheme="majorHAnsi" w:hAnsiTheme="majorHAnsi" w:cstheme="majorHAnsi"/>
                <w:bCs/>
                <w:color w:val="000000"/>
                <w:sz w:val="24"/>
                <w:szCs w:val="24"/>
              </w:rPr>
            </w:pPr>
            <w:r w:rsidRPr="003337C7">
              <w:rPr>
                <w:rFonts w:asciiTheme="majorHAnsi" w:hAnsiTheme="majorHAnsi" w:cstheme="majorHAnsi"/>
                <w:bCs/>
                <w:color w:val="000000"/>
                <w:sz w:val="24"/>
                <w:szCs w:val="24"/>
              </w:rPr>
              <w:t>Additional members of staff provide valuable support with individual/ groups of pupils in addition to flexibly grouping pupils within a class to provide more tailored support.</w:t>
            </w:r>
          </w:p>
          <w:p w14:paraId="7D923A28" w14:textId="77777777" w:rsidR="003337C7" w:rsidRPr="003337C7" w:rsidRDefault="003337C7" w:rsidP="003337C7">
            <w:pPr>
              <w:pStyle w:val="ListParagraph"/>
              <w:numPr>
                <w:ilvl w:val="0"/>
                <w:numId w:val="7"/>
              </w:numPr>
              <w:rPr>
                <w:rFonts w:asciiTheme="majorHAnsi" w:hAnsiTheme="majorHAnsi" w:cstheme="majorHAnsi"/>
                <w:bCs/>
                <w:color w:val="000000"/>
                <w:sz w:val="24"/>
                <w:szCs w:val="24"/>
              </w:rPr>
            </w:pPr>
            <w:r w:rsidRPr="003337C7">
              <w:rPr>
                <w:rFonts w:asciiTheme="majorHAnsi" w:hAnsiTheme="majorHAnsi" w:cstheme="majorHAnsi"/>
                <w:bCs/>
                <w:color w:val="000000"/>
                <w:sz w:val="24"/>
                <w:szCs w:val="24"/>
              </w:rPr>
              <w:t>Teaching assistants (TAs) can support pupils more effectively when they are prepared for lessons by teachers, and when TAs supplement rather than replace support from teachers.</w:t>
            </w:r>
          </w:p>
          <w:p w14:paraId="483DB6BA" w14:textId="3D91EEB9" w:rsidR="003E0A2E" w:rsidRPr="003337C7" w:rsidRDefault="003E0A2E" w:rsidP="003337C7">
            <w:pPr>
              <w:rPr>
                <w:rFonts w:asciiTheme="majorHAnsi" w:hAnsiTheme="majorHAnsi" w:cstheme="majorHAnsi"/>
                <w:bCs/>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Pr>
          <w:p w14:paraId="0297E9B2" w14:textId="77777777" w:rsidR="000856A2" w:rsidRDefault="005C704E">
            <w:pPr>
              <w:jc w:val="center"/>
            </w:pPr>
            <w:r>
              <w:rPr>
                <w:b/>
              </w:rPr>
              <w:t>Y</w:t>
            </w:r>
          </w:p>
        </w:tc>
      </w:tr>
      <w:tr w:rsidR="000856A2" w14:paraId="2584B570" w14:textId="77777777">
        <w:trPr>
          <w:trHeight w:val="152"/>
        </w:trPr>
        <w:tc>
          <w:tcPr>
            <w:tcW w:w="1887" w:type="dxa"/>
            <w:vMerge/>
            <w:tcBorders>
              <w:top w:val="single" w:sz="4" w:space="0" w:color="000000"/>
              <w:left w:val="single" w:sz="4" w:space="0" w:color="000000"/>
              <w:right w:val="single" w:sz="4" w:space="0" w:color="000000"/>
            </w:tcBorders>
          </w:tcPr>
          <w:p w14:paraId="588920A3" w14:textId="77777777" w:rsidR="000856A2" w:rsidRDefault="000856A2">
            <w:pPr>
              <w:widowControl w:val="0"/>
              <w:pBdr>
                <w:top w:val="nil"/>
                <w:left w:val="nil"/>
                <w:bottom w:val="nil"/>
                <w:right w:val="nil"/>
                <w:between w:val="nil"/>
              </w:pBdr>
              <w:spacing w:line="276" w:lineRule="auto"/>
            </w:pP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1FB60122" w14:textId="77777777" w:rsidR="000856A2" w:rsidRDefault="005C704E">
            <w:pPr>
              <w:rPr>
                <w:b/>
              </w:rPr>
            </w:pPr>
            <w:r>
              <w:rPr>
                <w:b/>
              </w:rPr>
              <w:t>This week trainees should have demonstrated that they know how to:</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245628C1" w14:textId="77777777" w:rsidR="000856A2" w:rsidRDefault="005C704E">
            <w:pPr>
              <w:jc w:val="center"/>
              <w:rPr>
                <w:b/>
              </w:rPr>
            </w:pPr>
            <w:r>
              <w:rPr>
                <w:b/>
              </w:rPr>
              <w:t>Y/N</w:t>
            </w:r>
          </w:p>
          <w:p w14:paraId="18663ED2" w14:textId="77777777" w:rsidR="000856A2" w:rsidRDefault="000856A2">
            <w:pPr>
              <w:jc w:val="center"/>
              <w:rPr>
                <w:b/>
              </w:rPr>
            </w:pPr>
          </w:p>
        </w:tc>
      </w:tr>
      <w:tr w:rsidR="000856A2" w14:paraId="647E4489" w14:textId="77777777">
        <w:trPr>
          <w:trHeight w:val="152"/>
        </w:trPr>
        <w:tc>
          <w:tcPr>
            <w:tcW w:w="1887" w:type="dxa"/>
            <w:vMerge/>
            <w:tcBorders>
              <w:top w:val="single" w:sz="4" w:space="0" w:color="000000"/>
              <w:left w:val="single" w:sz="4" w:space="0" w:color="000000"/>
              <w:right w:val="single" w:sz="4" w:space="0" w:color="000000"/>
            </w:tcBorders>
          </w:tcPr>
          <w:p w14:paraId="6F315789"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52F81868" w14:textId="5B9EF84A" w:rsidR="000856A2" w:rsidRPr="0092732C" w:rsidRDefault="003337C7" w:rsidP="003A6C06">
            <w:pPr>
              <w:pStyle w:val="ListParagraph"/>
            </w:pPr>
            <w:r w:rsidRPr="003337C7">
              <w:rPr>
                <w:rFonts w:asciiTheme="majorHAnsi" w:hAnsiTheme="majorHAnsi" w:cstheme="majorHAnsi"/>
                <w:sz w:val="22"/>
                <w:szCs w:val="22"/>
              </w:rPr>
              <w:t xml:space="preserve">Plan how TAs can support learning and improve attainment in the classroom by ensuring that during lesson preparation time TAs have the essential ‘need to knows’ such as concepts, facts, information being taught; skills to be learned, applied, </w:t>
            </w:r>
            <w:proofErr w:type="spellStart"/>
            <w:proofErr w:type="gramStart"/>
            <w:r w:rsidRPr="003337C7">
              <w:rPr>
                <w:rFonts w:asciiTheme="majorHAnsi" w:hAnsiTheme="majorHAnsi" w:cstheme="majorHAnsi"/>
                <w:sz w:val="22"/>
                <w:szCs w:val="22"/>
              </w:rPr>
              <w:t>practised</w:t>
            </w:r>
            <w:proofErr w:type="spellEnd"/>
            <w:proofErr w:type="gramEnd"/>
            <w:r w:rsidRPr="003337C7">
              <w:rPr>
                <w:rFonts w:asciiTheme="majorHAnsi" w:hAnsiTheme="majorHAnsi" w:cstheme="majorHAnsi"/>
                <w:sz w:val="22"/>
                <w:szCs w:val="22"/>
              </w:rPr>
              <w:t xml:space="preserve"> or extended; intended learning outcomes; expected/ required feedback.</w:t>
            </w:r>
            <w:r w:rsidR="009658FF" w:rsidRPr="0092732C">
              <w:br/>
            </w:r>
          </w:p>
        </w:tc>
        <w:tc>
          <w:tcPr>
            <w:tcW w:w="657" w:type="dxa"/>
            <w:tcBorders>
              <w:top w:val="single" w:sz="4" w:space="0" w:color="000000"/>
              <w:left w:val="single" w:sz="4" w:space="0" w:color="000000"/>
              <w:bottom w:val="single" w:sz="4" w:space="0" w:color="000000"/>
              <w:right w:val="single" w:sz="4" w:space="0" w:color="000000"/>
            </w:tcBorders>
          </w:tcPr>
          <w:p w14:paraId="12CD2E84" w14:textId="77777777" w:rsidR="000856A2" w:rsidRDefault="005C704E">
            <w:pPr>
              <w:jc w:val="center"/>
              <w:rPr>
                <w:b/>
              </w:rPr>
            </w:pPr>
            <w:r>
              <w:rPr>
                <w:b/>
              </w:rPr>
              <w:t>Y</w:t>
            </w:r>
          </w:p>
        </w:tc>
      </w:tr>
      <w:tr w:rsidR="000856A2" w14:paraId="7420A35F" w14:textId="77777777">
        <w:trPr>
          <w:trHeight w:val="2380"/>
        </w:trPr>
        <w:tc>
          <w:tcPr>
            <w:tcW w:w="1887" w:type="dxa"/>
            <w:tcBorders>
              <w:top w:val="single" w:sz="4" w:space="0" w:color="000000"/>
              <w:left w:val="single" w:sz="4" w:space="0" w:color="000000"/>
              <w:bottom w:val="single" w:sz="4" w:space="0" w:color="000000"/>
              <w:right w:val="single" w:sz="4" w:space="0" w:color="000000"/>
            </w:tcBorders>
          </w:tcPr>
          <w:p w14:paraId="5B1819A7" w14:textId="77777777" w:rsidR="000856A2" w:rsidRDefault="005C704E">
            <w:pPr>
              <w:spacing w:line="237" w:lineRule="auto"/>
              <w:jc w:val="center"/>
              <w:rPr>
                <w:b/>
              </w:rPr>
            </w:pPr>
            <w:r>
              <w:rPr>
                <w:b/>
              </w:rPr>
              <w:t xml:space="preserve">Questions for mentor and trainee to discuss in mentor meeting       </w:t>
            </w:r>
            <w:r>
              <w:rPr>
                <w:noProof/>
              </w:rPr>
              <w:drawing>
                <wp:inline distT="0" distB="0" distL="0" distR="0" wp14:anchorId="2C5B41C7" wp14:editId="43F72731">
                  <wp:extent cx="419100" cy="633311"/>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5"/>
                          <a:srcRect/>
                          <a:stretch>
                            <a:fillRect/>
                          </a:stretch>
                        </pic:blipFill>
                        <pic:spPr>
                          <a:xfrm>
                            <a:off x="0" y="0"/>
                            <a:ext cx="419100" cy="633311"/>
                          </a:xfrm>
                          <a:prstGeom prst="rect">
                            <a:avLst/>
                          </a:prstGeom>
                          <a:ln/>
                        </pic:spPr>
                      </pic:pic>
                    </a:graphicData>
                  </a:graphic>
                </wp:inline>
              </w:drawing>
            </w:r>
          </w:p>
        </w:tc>
        <w:tc>
          <w:tcPr>
            <w:tcW w:w="9596" w:type="dxa"/>
            <w:gridSpan w:val="4"/>
            <w:tcBorders>
              <w:top w:val="single" w:sz="4" w:space="0" w:color="000000"/>
              <w:left w:val="single" w:sz="4" w:space="0" w:color="000000"/>
              <w:bottom w:val="single" w:sz="4" w:space="0" w:color="000000"/>
              <w:right w:val="single" w:sz="4" w:space="0" w:color="000000"/>
            </w:tcBorders>
          </w:tcPr>
          <w:p w14:paraId="1AE70ED1" w14:textId="77777777" w:rsidR="004F411A" w:rsidRPr="004F411A" w:rsidRDefault="004F411A" w:rsidP="004F411A">
            <w:pPr>
              <w:pStyle w:val="ListParagraph"/>
              <w:numPr>
                <w:ilvl w:val="0"/>
                <w:numId w:val="0"/>
              </w:numPr>
              <w:ind w:left="360"/>
              <w:rPr>
                <w:rFonts w:asciiTheme="majorHAnsi" w:hAnsiTheme="majorHAnsi" w:cstheme="majorHAnsi"/>
              </w:rPr>
            </w:pPr>
            <w:r w:rsidRPr="004F411A">
              <w:rPr>
                <w:rFonts w:asciiTheme="majorHAnsi" w:hAnsiTheme="majorHAnsi" w:cstheme="majorHAnsi"/>
              </w:rPr>
              <w:t>1.</w:t>
            </w:r>
            <w:r w:rsidRPr="004F411A">
              <w:rPr>
                <w:rFonts w:asciiTheme="majorHAnsi" w:hAnsiTheme="majorHAnsi" w:cstheme="majorHAnsi"/>
              </w:rPr>
              <w:tab/>
              <w:t xml:space="preserve">Use the focus of discussions from mentor meetings, targets, lesson observation feedback and task to reflect on areas of focus and development. </w:t>
            </w:r>
          </w:p>
          <w:p w14:paraId="2D302718" w14:textId="77777777" w:rsidR="004F411A" w:rsidRPr="004F411A" w:rsidRDefault="004F411A" w:rsidP="004F411A">
            <w:pPr>
              <w:pStyle w:val="ListParagraph"/>
              <w:numPr>
                <w:ilvl w:val="0"/>
                <w:numId w:val="0"/>
              </w:numPr>
              <w:ind w:left="360"/>
              <w:rPr>
                <w:rFonts w:asciiTheme="majorHAnsi" w:hAnsiTheme="majorHAnsi" w:cstheme="majorHAnsi"/>
              </w:rPr>
            </w:pPr>
          </w:p>
          <w:p w14:paraId="371D24FC" w14:textId="2B587BEB" w:rsidR="000856A2" w:rsidRPr="0092732C" w:rsidRDefault="004F411A" w:rsidP="004F411A">
            <w:pPr>
              <w:pStyle w:val="ListParagraph"/>
              <w:numPr>
                <w:ilvl w:val="0"/>
                <w:numId w:val="0"/>
              </w:numPr>
              <w:ind w:left="360"/>
              <w:rPr>
                <w:rFonts w:asciiTheme="majorHAnsi" w:hAnsiTheme="majorHAnsi" w:cstheme="majorHAnsi"/>
              </w:rPr>
            </w:pPr>
            <w:r w:rsidRPr="004F411A">
              <w:rPr>
                <w:rFonts w:asciiTheme="majorHAnsi" w:hAnsiTheme="majorHAnsi" w:cstheme="majorHAnsi"/>
              </w:rPr>
              <w:t>2.</w:t>
            </w:r>
            <w:r w:rsidRPr="004F411A">
              <w:rPr>
                <w:rFonts w:asciiTheme="majorHAnsi" w:hAnsiTheme="majorHAnsi" w:cstheme="majorHAnsi"/>
              </w:rPr>
              <w:tab/>
              <w:t>Explore and reflect on how teaching assistants are deployed and managed in your setting.</w:t>
            </w:r>
          </w:p>
        </w:tc>
      </w:tr>
      <w:tr w:rsidR="000856A2" w14:paraId="196A0A1D" w14:textId="77777777">
        <w:trPr>
          <w:trHeight w:val="1676"/>
        </w:trPr>
        <w:tc>
          <w:tcPr>
            <w:tcW w:w="1887" w:type="dxa"/>
            <w:tcBorders>
              <w:top w:val="single" w:sz="4" w:space="0" w:color="000000"/>
              <w:left w:val="single" w:sz="4" w:space="0" w:color="000000"/>
              <w:bottom w:val="single" w:sz="4" w:space="0" w:color="000000"/>
              <w:right w:val="single" w:sz="4" w:space="0" w:color="000000"/>
            </w:tcBorders>
          </w:tcPr>
          <w:p w14:paraId="23286CD3" w14:textId="77777777" w:rsidR="000856A2" w:rsidRDefault="005C704E">
            <w:pPr>
              <w:spacing w:line="237" w:lineRule="auto"/>
              <w:jc w:val="center"/>
              <w:rPr>
                <w:b/>
              </w:rPr>
            </w:pPr>
            <w:r>
              <w:rPr>
                <w:b/>
              </w:rPr>
              <w:t>Additional notes from mentor meeting</w:t>
            </w:r>
          </w:p>
          <w:p w14:paraId="60E39120" w14:textId="77777777" w:rsidR="000856A2" w:rsidRDefault="005C704E">
            <w:pPr>
              <w:spacing w:line="237" w:lineRule="auto"/>
              <w:jc w:val="center"/>
              <w:rPr>
                <w:b/>
              </w:rPr>
            </w:pPr>
            <w:r>
              <w:rPr>
                <w:noProof/>
              </w:rPr>
              <w:drawing>
                <wp:inline distT="0" distB="0" distL="0" distR="0" wp14:anchorId="7BA7499B" wp14:editId="5BBFB219">
                  <wp:extent cx="421580" cy="43646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421580" cy="436460"/>
                          </a:xfrm>
                          <a:prstGeom prst="rect">
                            <a:avLst/>
                          </a:prstGeom>
                          <a:ln/>
                        </pic:spPr>
                      </pic:pic>
                    </a:graphicData>
                  </a:graphic>
                </wp:inline>
              </w:drawing>
            </w:r>
          </w:p>
          <w:p w14:paraId="1543547D" w14:textId="77777777" w:rsidR="000856A2" w:rsidRDefault="000856A2">
            <w:pPr>
              <w:spacing w:line="237" w:lineRule="auto"/>
              <w:jc w:val="center"/>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30D0D69" w14:textId="77777777" w:rsidR="000856A2" w:rsidRPr="000239DE" w:rsidRDefault="005C704E">
            <w:pPr>
              <w:pBdr>
                <w:top w:val="nil"/>
                <w:left w:val="nil"/>
                <w:bottom w:val="nil"/>
                <w:right w:val="nil"/>
                <w:between w:val="nil"/>
              </w:pBdr>
              <w:shd w:val="clear" w:color="auto" w:fill="FFFFFF"/>
              <w:rPr>
                <w:b/>
                <w:bCs/>
                <w:color w:val="201F1E"/>
              </w:rPr>
            </w:pPr>
            <w:r w:rsidRPr="000239DE">
              <w:rPr>
                <w:b/>
                <w:bCs/>
                <w:color w:val="201F1E"/>
              </w:rPr>
              <w:t>For example, review of subject knowledge, relevant CPD, arrangements for upcoming lesson observation, school/department events etc.</w:t>
            </w:r>
          </w:p>
          <w:p w14:paraId="36C8525B" w14:textId="77777777" w:rsidR="000856A2" w:rsidRDefault="000856A2">
            <w:pPr>
              <w:pBdr>
                <w:top w:val="nil"/>
                <w:left w:val="nil"/>
                <w:bottom w:val="nil"/>
                <w:right w:val="nil"/>
                <w:between w:val="nil"/>
              </w:pBdr>
              <w:shd w:val="clear" w:color="auto" w:fill="FFFFFF"/>
              <w:rPr>
                <w:color w:val="201F1E"/>
              </w:rPr>
            </w:pPr>
          </w:p>
          <w:p w14:paraId="3E0C4566" w14:textId="77777777" w:rsidR="000856A2" w:rsidRDefault="000856A2">
            <w:pPr>
              <w:pBdr>
                <w:top w:val="nil"/>
                <w:left w:val="nil"/>
                <w:bottom w:val="nil"/>
                <w:right w:val="nil"/>
                <w:between w:val="nil"/>
              </w:pBdr>
              <w:shd w:val="clear" w:color="auto" w:fill="FFFFFF"/>
              <w:rPr>
                <w:color w:val="201F1E"/>
              </w:rPr>
            </w:pPr>
          </w:p>
          <w:p w14:paraId="77CF39CF" w14:textId="77777777" w:rsidR="000856A2" w:rsidRDefault="000856A2">
            <w:pPr>
              <w:pBdr>
                <w:top w:val="nil"/>
                <w:left w:val="nil"/>
                <w:bottom w:val="nil"/>
                <w:right w:val="nil"/>
                <w:between w:val="nil"/>
              </w:pBdr>
              <w:shd w:val="clear" w:color="auto" w:fill="FFFFFF"/>
              <w:rPr>
                <w:color w:val="201F1E"/>
              </w:rPr>
            </w:pPr>
          </w:p>
          <w:p w14:paraId="63E9BFA5" w14:textId="77777777" w:rsidR="000856A2" w:rsidRDefault="000856A2">
            <w:pPr>
              <w:pBdr>
                <w:top w:val="nil"/>
                <w:left w:val="nil"/>
                <w:bottom w:val="nil"/>
                <w:right w:val="nil"/>
                <w:between w:val="nil"/>
              </w:pBdr>
              <w:shd w:val="clear" w:color="auto" w:fill="FFFFFF"/>
              <w:ind w:left="720"/>
              <w:rPr>
                <w:color w:val="201F1E"/>
              </w:rPr>
            </w:pPr>
          </w:p>
        </w:tc>
      </w:tr>
      <w:tr w:rsidR="000856A2" w14:paraId="2D3A4D2E" w14:textId="77777777">
        <w:trPr>
          <w:trHeight w:val="602"/>
        </w:trPr>
        <w:tc>
          <w:tcPr>
            <w:tcW w:w="1887" w:type="dxa"/>
            <w:vMerge w:val="restart"/>
            <w:tcBorders>
              <w:top w:val="single" w:sz="4" w:space="0" w:color="000000"/>
              <w:left w:val="single" w:sz="4" w:space="0" w:color="000000"/>
              <w:right w:val="single" w:sz="4" w:space="0" w:color="000000"/>
            </w:tcBorders>
          </w:tcPr>
          <w:p w14:paraId="1412C6F7" w14:textId="77777777" w:rsidR="000856A2" w:rsidRDefault="005C704E">
            <w:pPr>
              <w:spacing w:line="237" w:lineRule="auto"/>
              <w:jc w:val="center"/>
              <w:rPr>
                <w:b/>
              </w:rPr>
            </w:pPr>
            <w:r>
              <w:rPr>
                <w:b/>
              </w:rPr>
              <w:t>Trainee workload and well-being</w:t>
            </w:r>
            <w:r>
              <w:rPr>
                <w:noProof/>
              </w:rPr>
              <w:drawing>
                <wp:inline distT="0" distB="0" distL="0" distR="0" wp14:anchorId="64204D69" wp14:editId="4646974D">
                  <wp:extent cx="610344" cy="610344"/>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610344" cy="610344"/>
                          </a:xfrm>
                          <a:prstGeom prst="rect">
                            <a:avLst/>
                          </a:prstGeom>
                          <a:ln/>
                        </pic:spPr>
                      </pic:pic>
                    </a:graphicData>
                  </a:graphic>
                </wp:inline>
              </w:drawing>
            </w:r>
          </w:p>
        </w:tc>
        <w:tc>
          <w:tcPr>
            <w:tcW w:w="8892" w:type="dxa"/>
            <w:gridSpan w:val="2"/>
            <w:tcBorders>
              <w:top w:val="single" w:sz="4" w:space="0" w:color="000000"/>
              <w:left w:val="single" w:sz="4" w:space="0" w:color="000000"/>
              <w:bottom w:val="single" w:sz="4" w:space="0" w:color="000000"/>
              <w:right w:val="single" w:sz="4" w:space="0" w:color="000000"/>
            </w:tcBorders>
          </w:tcPr>
          <w:p w14:paraId="2F67AFB3" w14:textId="77777777" w:rsidR="000856A2" w:rsidRDefault="005C704E">
            <w:pPr>
              <w:rPr>
                <w:b/>
              </w:rPr>
            </w:pPr>
            <w:r>
              <w:rPr>
                <w:b/>
              </w:rPr>
              <w:t xml:space="preserve">Have strategies for workload been discussed? </w:t>
            </w:r>
          </w:p>
        </w:tc>
        <w:tc>
          <w:tcPr>
            <w:tcW w:w="704" w:type="dxa"/>
            <w:gridSpan w:val="2"/>
            <w:tcBorders>
              <w:top w:val="single" w:sz="4" w:space="0" w:color="000000"/>
              <w:left w:val="single" w:sz="4" w:space="0" w:color="000000"/>
              <w:bottom w:val="single" w:sz="4" w:space="0" w:color="000000"/>
              <w:right w:val="single" w:sz="4" w:space="0" w:color="000000"/>
            </w:tcBorders>
          </w:tcPr>
          <w:p w14:paraId="37CC21D2" w14:textId="77777777" w:rsidR="000856A2" w:rsidRDefault="005C704E">
            <w:pPr>
              <w:jc w:val="center"/>
              <w:rPr>
                <w:b/>
              </w:rPr>
            </w:pPr>
            <w:r>
              <w:rPr>
                <w:b/>
              </w:rPr>
              <w:t>Y</w:t>
            </w:r>
          </w:p>
        </w:tc>
      </w:tr>
      <w:tr w:rsidR="000856A2" w14:paraId="349569F9" w14:textId="77777777">
        <w:trPr>
          <w:trHeight w:val="602"/>
        </w:trPr>
        <w:tc>
          <w:tcPr>
            <w:tcW w:w="1887" w:type="dxa"/>
            <w:vMerge/>
            <w:tcBorders>
              <w:top w:val="single" w:sz="4" w:space="0" w:color="000000"/>
              <w:left w:val="single" w:sz="4" w:space="0" w:color="000000"/>
              <w:right w:val="single" w:sz="4" w:space="0" w:color="000000"/>
            </w:tcBorders>
          </w:tcPr>
          <w:p w14:paraId="30AFBA06" w14:textId="77777777" w:rsidR="000856A2" w:rsidRDefault="000856A2">
            <w:pPr>
              <w:widowControl w:val="0"/>
              <w:pBdr>
                <w:top w:val="nil"/>
                <w:left w:val="nil"/>
                <w:bottom w:val="nil"/>
                <w:right w:val="nil"/>
                <w:between w:val="nil"/>
              </w:pBdr>
              <w:spacing w:line="276"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608049A0" w14:textId="77777777" w:rsidR="000856A2" w:rsidRDefault="005C704E">
            <w:pPr>
              <w:pBdr>
                <w:top w:val="nil"/>
                <w:left w:val="nil"/>
                <w:bottom w:val="nil"/>
                <w:right w:val="nil"/>
                <w:between w:val="nil"/>
              </w:pBdr>
              <w:shd w:val="clear" w:color="auto" w:fill="FFFFFF"/>
              <w:rPr>
                <w:color w:val="000000"/>
              </w:rPr>
            </w:pPr>
            <w:r>
              <w:rPr>
                <w:color w:val="000000"/>
              </w:rPr>
              <w:t>Actions or follow up (if needed)</w:t>
            </w:r>
          </w:p>
        </w:tc>
      </w:tr>
      <w:tr w:rsidR="000856A2" w14:paraId="480C4A1D" w14:textId="77777777">
        <w:trPr>
          <w:trHeight w:val="602"/>
        </w:trPr>
        <w:tc>
          <w:tcPr>
            <w:tcW w:w="1887" w:type="dxa"/>
            <w:vMerge/>
            <w:tcBorders>
              <w:top w:val="single" w:sz="4" w:space="0" w:color="000000"/>
              <w:left w:val="single" w:sz="4" w:space="0" w:color="000000"/>
              <w:right w:val="single" w:sz="4" w:space="0" w:color="000000"/>
            </w:tcBorders>
          </w:tcPr>
          <w:p w14:paraId="630F500B" w14:textId="77777777" w:rsidR="000856A2" w:rsidRDefault="000856A2">
            <w:pPr>
              <w:widowControl w:val="0"/>
              <w:pBdr>
                <w:top w:val="nil"/>
                <w:left w:val="nil"/>
                <w:bottom w:val="nil"/>
                <w:right w:val="nil"/>
                <w:between w:val="nil"/>
              </w:pBdr>
              <w:spacing w:line="276" w:lineRule="auto"/>
              <w:rPr>
                <w:color w:val="000000"/>
              </w:rPr>
            </w:pPr>
          </w:p>
        </w:tc>
        <w:tc>
          <w:tcPr>
            <w:tcW w:w="8892" w:type="dxa"/>
            <w:gridSpan w:val="2"/>
            <w:tcBorders>
              <w:top w:val="single" w:sz="4" w:space="0" w:color="000000"/>
              <w:left w:val="single" w:sz="4" w:space="0" w:color="000000"/>
              <w:bottom w:val="single" w:sz="4" w:space="0" w:color="000000"/>
              <w:right w:val="single" w:sz="4" w:space="0" w:color="000000"/>
            </w:tcBorders>
          </w:tcPr>
          <w:p w14:paraId="5D7EA6FD" w14:textId="77777777" w:rsidR="000856A2" w:rsidRDefault="005C704E">
            <w:pPr>
              <w:pBdr>
                <w:top w:val="nil"/>
                <w:left w:val="nil"/>
                <w:bottom w:val="nil"/>
                <w:right w:val="nil"/>
                <w:between w:val="nil"/>
              </w:pBdr>
              <w:shd w:val="clear" w:color="auto" w:fill="FFFFFF"/>
              <w:rPr>
                <w:color w:val="201F1E"/>
              </w:rPr>
            </w:pPr>
            <w:r>
              <w:rPr>
                <w:b/>
                <w:color w:val="000000"/>
              </w:rPr>
              <w:t>Has the trainee’s wellbeing been discussed?</w:t>
            </w:r>
          </w:p>
        </w:tc>
        <w:tc>
          <w:tcPr>
            <w:tcW w:w="704" w:type="dxa"/>
            <w:gridSpan w:val="2"/>
            <w:tcBorders>
              <w:top w:val="single" w:sz="4" w:space="0" w:color="000000"/>
              <w:left w:val="single" w:sz="4" w:space="0" w:color="000000"/>
              <w:bottom w:val="single" w:sz="4" w:space="0" w:color="000000"/>
              <w:right w:val="single" w:sz="4" w:space="0" w:color="000000"/>
            </w:tcBorders>
          </w:tcPr>
          <w:p w14:paraId="5ED90E73" w14:textId="77777777" w:rsidR="000856A2" w:rsidRDefault="005C704E">
            <w:pPr>
              <w:jc w:val="center"/>
              <w:rPr>
                <w:b/>
              </w:rPr>
            </w:pPr>
            <w:r>
              <w:rPr>
                <w:b/>
              </w:rPr>
              <w:t>Y</w:t>
            </w:r>
          </w:p>
        </w:tc>
      </w:tr>
      <w:tr w:rsidR="000856A2" w14:paraId="5A0B0836" w14:textId="77777777">
        <w:trPr>
          <w:trHeight w:val="602"/>
        </w:trPr>
        <w:tc>
          <w:tcPr>
            <w:tcW w:w="1887" w:type="dxa"/>
            <w:tcBorders>
              <w:left w:val="single" w:sz="4" w:space="0" w:color="000000"/>
              <w:right w:val="single" w:sz="4" w:space="0" w:color="000000"/>
            </w:tcBorders>
          </w:tcPr>
          <w:p w14:paraId="1A840970" w14:textId="77777777" w:rsidR="000856A2" w:rsidRDefault="000856A2">
            <w:pPr>
              <w:spacing w:line="237"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66ACB6D" w14:textId="77777777" w:rsidR="000856A2" w:rsidRDefault="005C704E">
            <w:pPr>
              <w:pBdr>
                <w:top w:val="nil"/>
                <w:left w:val="nil"/>
                <w:bottom w:val="nil"/>
                <w:right w:val="nil"/>
                <w:between w:val="nil"/>
              </w:pBdr>
              <w:shd w:val="clear" w:color="auto" w:fill="FFFFFF"/>
              <w:rPr>
                <w:color w:val="000000"/>
              </w:rPr>
            </w:pPr>
            <w:r>
              <w:rPr>
                <w:color w:val="000000"/>
              </w:rPr>
              <w:t>Actions or follow up (if needed)</w:t>
            </w:r>
          </w:p>
        </w:tc>
      </w:tr>
      <w:tr w:rsidR="000856A2" w14:paraId="77544EF0" w14:textId="77777777">
        <w:trPr>
          <w:trHeight w:val="301"/>
        </w:trPr>
        <w:tc>
          <w:tcPr>
            <w:tcW w:w="1887" w:type="dxa"/>
            <w:vMerge w:val="restart"/>
            <w:tcBorders>
              <w:top w:val="single" w:sz="4" w:space="0" w:color="000000"/>
              <w:left w:val="single" w:sz="4" w:space="0" w:color="000000"/>
              <w:right w:val="single" w:sz="4" w:space="0" w:color="000000"/>
            </w:tcBorders>
          </w:tcPr>
          <w:p w14:paraId="7446E3DE" w14:textId="77777777" w:rsidR="000856A2" w:rsidRDefault="005C704E">
            <w:pPr>
              <w:spacing w:line="237" w:lineRule="auto"/>
              <w:jc w:val="center"/>
              <w:rPr>
                <w:b/>
              </w:rPr>
            </w:pPr>
            <w:r>
              <w:rPr>
                <w:b/>
              </w:rPr>
              <w:lastRenderedPageBreak/>
              <w:t>Opportunities identified for progress</w:t>
            </w:r>
            <w:r>
              <w:rPr>
                <w:noProof/>
              </w:rPr>
              <w:drawing>
                <wp:inline distT="0" distB="0" distL="0" distR="0" wp14:anchorId="1D273CDE" wp14:editId="0556C69A">
                  <wp:extent cx="635790" cy="660339"/>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635790" cy="660339"/>
                          </a:xfrm>
                          <a:prstGeom prst="rect">
                            <a:avLst/>
                          </a:prstGeom>
                          <a:ln/>
                        </pic:spPr>
                      </pic:pic>
                    </a:graphicData>
                  </a:graphic>
                </wp:inline>
              </w:drawing>
            </w:r>
          </w:p>
        </w:tc>
        <w:tc>
          <w:tcPr>
            <w:tcW w:w="4798" w:type="dxa"/>
            <w:tcBorders>
              <w:top w:val="single" w:sz="4" w:space="0" w:color="000000"/>
              <w:left w:val="single" w:sz="4" w:space="0" w:color="000000"/>
              <w:bottom w:val="single" w:sz="4" w:space="0" w:color="000000"/>
              <w:right w:val="single" w:sz="4" w:space="0" w:color="000000"/>
            </w:tcBorders>
            <w:shd w:val="clear" w:color="auto" w:fill="E7E6E6"/>
          </w:tcPr>
          <w:p w14:paraId="5EA0BD33" w14:textId="77777777" w:rsidR="000856A2" w:rsidRDefault="005C704E">
            <w:pPr>
              <w:pBdr>
                <w:top w:val="nil"/>
                <w:left w:val="nil"/>
                <w:bottom w:val="nil"/>
                <w:right w:val="nil"/>
                <w:between w:val="nil"/>
              </w:pBdr>
              <w:shd w:val="clear" w:color="auto" w:fill="FFFFFF"/>
              <w:rPr>
                <w:b/>
                <w:color w:val="201F1E"/>
              </w:rPr>
            </w:pPr>
            <w:r>
              <w:rPr>
                <w:b/>
                <w:color w:val="201F1E"/>
              </w:rPr>
              <w:t>To make progress through the curriculum the trainee needs to:</w:t>
            </w:r>
          </w:p>
        </w:tc>
        <w:tc>
          <w:tcPr>
            <w:tcW w:w="4798" w:type="dxa"/>
            <w:gridSpan w:val="3"/>
            <w:tcBorders>
              <w:top w:val="single" w:sz="4" w:space="0" w:color="000000"/>
              <w:left w:val="single" w:sz="4" w:space="0" w:color="000000"/>
              <w:bottom w:val="single" w:sz="4" w:space="0" w:color="000000"/>
              <w:right w:val="single" w:sz="4" w:space="0" w:color="000000"/>
            </w:tcBorders>
            <w:shd w:val="clear" w:color="auto" w:fill="E7E6E6"/>
          </w:tcPr>
          <w:p w14:paraId="5787299D" w14:textId="77777777" w:rsidR="000856A2" w:rsidRDefault="005C704E">
            <w:pPr>
              <w:pBdr>
                <w:top w:val="nil"/>
                <w:left w:val="nil"/>
                <w:bottom w:val="nil"/>
                <w:right w:val="nil"/>
                <w:between w:val="nil"/>
              </w:pBdr>
              <w:shd w:val="clear" w:color="auto" w:fill="FFFFFF"/>
              <w:rPr>
                <w:b/>
                <w:color w:val="201F1E"/>
              </w:rPr>
            </w:pPr>
            <w:r>
              <w:rPr>
                <w:b/>
                <w:color w:val="201F1E"/>
              </w:rPr>
              <w:t>Opportunity agrees for trainee to practise, observe, or receive feedback on this target</w:t>
            </w:r>
          </w:p>
        </w:tc>
      </w:tr>
      <w:tr w:rsidR="000856A2" w14:paraId="308D8FFC" w14:textId="77777777">
        <w:trPr>
          <w:trHeight w:val="301"/>
        </w:trPr>
        <w:tc>
          <w:tcPr>
            <w:tcW w:w="1887" w:type="dxa"/>
            <w:vMerge/>
            <w:tcBorders>
              <w:top w:val="single" w:sz="4" w:space="0" w:color="000000"/>
              <w:left w:val="single" w:sz="4" w:space="0" w:color="000000"/>
              <w:right w:val="single" w:sz="4" w:space="0" w:color="000000"/>
            </w:tcBorders>
          </w:tcPr>
          <w:p w14:paraId="78654465"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FFDD698" w14:textId="77777777" w:rsidR="000856A2" w:rsidRDefault="005C704E">
            <w:pPr>
              <w:pBdr>
                <w:top w:val="nil"/>
                <w:left w:val="nil"/>
                <w:bottom w:val="nil"/>
                <w:right w:val="nil"/>
                <w:between w:val="nil"/>
              </w:pBdr>
              <w:shd w:val="clear" w:color="auto" w:fill="FFFFFF"/>
              <w:rPr>
                <w:b/>
                <w:color w:val="201F1E"/>
              </w:rPr>
            </w:pPr>
            <w:r>
              <w:rPr>
                <w:b/>
                <w:color w:val="201F1E"/>
              </w:rPr>
              <w:t>1.</w:t>
            </w:r>
          </w:p>
        </w:tc>
        <w:tc>
          <w:tcPr>
            <w:tcW w:w="4798" w:type="dxa"/>
            <w:gridSpan w:val="3"/>
            <w:tcBorders>
              <w:top w:val="single" w:sz="4" w:space="0" w:color="000000"/>
              <w:left w:val="single" w:sz="4" w:space="0" w:color="000000"/>
              <w:bottom w:val="single" w:sz="4" w:space="0" w:color="000000"/>
              <w:right w:val="single" w:sz="4" w:space="0" w:color="000000"/>
            </w:tcBorders>
          </w:tcPr>
          <w:p w14:paraId="281E6175" w14:textId="77777777" w:rsidR="000856A2" w:rsidRDefault="000856A2">
            <w:pPr>
              <w:pBdr>
                <w:top w:val="nil"/>
                <w:left w:val="nil"/>
                <w:bottom w:val="nil"/>
                <w:right w:val="nil"/>
                <w:between w:val="nil"/>
              </w:pBdr>
              <w:shd w:val="clear" w:color="auto" w:fill="FFFFFF"/>
              <w:rPr>
                <w:b/>
                <w:color w:val="201F1E"/>
              </w:rPr>
            </w:pPr>
          </w:p>
        </w:tc>
      </w:tr>
      <w:tr w:rsidR="000856A2" w14:paraId="474356E6" w14:textId="77777777">
        <w:trPr>
          <w:trHeight w:val="301"/>
        </w:trPr>
        <w:tc>
          <w:tcPr>
            <w:tcW w:w="1887" w:type="dxa"/>
            <w:vMerge/>
            <w:tcBorders>
              <w:top w:val="single" w:sz="4" w:space="0" w:color="000000"/>
              <w:left w:val="single" w:sz="4" w:space="0" w:color="000000"/>
              <w:right w:val="single" w:sz="4" w:space="0" w:color="000000"/>
            </w:tcBorders>
          </w:tcPr>
          <w:p w14:paraId="41D97F27"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4FEFD562" w14:textId="77777777" w:rsidR="000856A2" w:rsidRDefault="005C704E">
            <w:pPr>
              <w:pBdr>
                <w:top w:val="nil"/>
                <w:left w:val="nil"/>
                <w:bottom w:val="nil"/>
                <w:right w:val="nil"/>
                <w:between w:val="nil"/>
              </w:pBdr>
              <w:shd w:val="clear" w:color="auto" w:fill="FFFFFF"/>
              <w:rPr>
                <w:b/>
                <w:color w:val="201F1E"/>
              </w:rPr>
            </w:pPr>
            <w:r>
              <w:rPr>
                <w:b/>
                <w:color w:val="201F1E"/>
              </w:rPr>
              <w:t>2.</w:t>
            </w:r>
          </w:p>
        </w:tc>
        <w:tc>
          <w:tcPr>
            <w:tcW w:w="4798" w:type="dxa"/>
            <w:gridSpan w:val="3"/>
            <w:tcBorders>
              <w:top w:val="single" w:sz="4" w:space="0" w:color="000000"/>
              <w:left w:val="single" w:sz="4" w:space="0" w:color="000000"/>
              <w:bottom w:val="single" w:sz="4" w:space="0" w:color="000000"/>
              <w:right w:val="single" w:sz="4" w:space="0" w:color="000000"/>
            </w:tcBorders>
          </w:tcPr>
          <w:p w14:paraId="3ED9DEC1" w14:textId="77777777" w:rsidR="000856A2" w:rsidRDefault="000856A2">
            <w:pPr>
              <w:pBdr>
                <w:top w:val="nil"/>
                <w:left w:val="nil"/>
                <w:bottom w:val="nil"/>
                <w:right w:val="nil"/>
                <w:between w:val="nil"/>
              </w:pBdr>
              <w:shd w:val="clear" w:color="auto" w:fill="FFFFFF"/>
              <w:rPr>
                <w:b/>
                <w:color w:val="201F1E"/>
              </w:rPr>
            </w:pPr>
          </w:p>
        </w:tc>
      </w:tr>
      <w:tr w:rsidR="000856A2" w14:paraId="00C23638" w14:textId="77777777">
        <w:trPr>
          <w:trHeight w:val="301"/>
        </w:trPr>
        <w:tc>
          <w:tcPr>
            <w:tcW w:w="1887" w:type="dxa"/>
            <w:vMerge/>
            <w:tcBorders>
              <w:top w:val="single" w:sz="4" w:space="0" w:color="000000"/>
              <w:left w:val="single" w:sz="4" w:space="0" w:color="000000"/>
              <w:right w:val="single" w:sz="4" w:space="0" w:color="000000"/>
            </w:tcBorders>
          </w:tcPr>
          <w:p w14:paraId="7D6985A6"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439382D" w14:textId="77777777" w:rsidR="000856A2" w:rsidRDefault="005C704E">
            <w:pPr>
              <w:pBdr>
                <w:top w:val="nil"/>
                <w:left w:val="nil"/>
                <w:bottom w:val="nil"/>
                <w:right w:val="nil"/>
                <w:between w:val="nil"/>
              </w:pBdr>
              <w:shd w:val="clear" w:color="auto" w:fill="FFFFFF"/>
              <w:rPr>
                <w:b/>
                <w:color w:val="201F1E"/>
              </w:rPr>
            </w:pPr>
            <w:r>
              <w:rPr>
                <w:b/>
                <w:color w:val="201F1E"/>
              </w:rPr>
              <w:t>3.</w:t>
            </w:r>
          </w:p>
        </w:tc>
        <w:tc>
          <w:tcPr>
            <w:tcW w:w="4798" w:type="dxa"/>
            <w:gridSpan w:val="3"/>
            <w:tcBorders>
              <w:top w:val="single" w:sz="4" w:space="0" w:color="000000"/>
              <w:left w:val="single" w:sz="4" w:space="0" w:color="000000"/>
              <w:bottom w:val="single" w:sz="4" w:space="0" w:color="000000"/>
              <w:right w:val="single" w:sz="4" w:space="0" w:color="000000"/>
            </w:tcBorders>
          </w:tcPr>
          <w:p w14:paraId="322CEE64" w14:textId="77777777" w:rsidR="000856A2" w:rsidRDefault="000856A2">
            <w:pPr>
              <w:pBdr>
                <w:top w:val="nil"/>
                <w:left w:val="nil"/>
                <w:bottom w:val="nil"/>
                <w:right w:val="nil"/>
                <w:between w:val="nil"/>
              </w:pBdr>
              <w:shd w:val="clear" w:color="auto" w:fill="FFFFFF"/>
              <w:rPr>
                <w:b/>
                <w:color w:val="201F1E"/>
              </w:rPr>
            </w:pPr>
          </w:p>
        </w:tc>
      </w:tr>
      <w:tr w:rsidR="000856A2" w14:paraId="65173EBC" w14:textId="77777777">
        <w:trPr>
          <w:trHeight w:val="413"/>
        </w:trPr>
        <w:tc>
          <w:tcPr>
            <w:tcW w:w="11483" w:type="dxa"/>
            <w:gridSpan w:val="5"/>
            <w:tcBorders>
              <w:top w:val="single" w:sz="4" w:space="0" w:color="000000"/>
              <w:left w:val="single" w:sz="4" w:space="0" w:color="000000"/>
              <w:bottom w:val="single" w:sz="4" w:space="0" w:color="000000"/>
              <w:right w:val="single" w:sz="4" w:space="0" w:color="000000"/>
            </w:tcBorders>
            <w:shd w:val="clear" w:color="auto" w:fill="FFFF00"/>
          </w:tcPr>
          <w:p w14:paraId="35A6A530" w14:textId="77777777" w:rsidR="000856A2" w:rsidRDefault="005C704E">
            <w:pPr>
              <w:rPr>
                <w:rFonts w:ascii="Cambria" w:eastAsia="Cambria" w:hAnsi="Cambria" w:cs="Cambria"/>
                <w:b/>
                <w:sz w:val="20"/>
                <w:szCs w:val="20"/>
              </w:rPr>
            </w:pPr>
            <w:r>
              <w:rPr>
                <w:rFonts w:ascii="Cambria" w:eastAsia="Cambria" w:hAnsi="Cambria" w:cs="Cambria"/>
                <w:b/>
                <w:sz w:val="20"/>
                <w:szCs w:val="20"/>
              </w:rPr>
              <w:t>Current progress would suggest that the trainee is making sufficient progress through the curriculum to proceed:</w:t>
            </w:r>
          </w:p>
          <w:p w14:paraId="551BE7AC" w14:textId="77777777" w:rsidR="000856A2" w:rsidRDefault="005C704E">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w:t>
            </w:r>
          </w:p>
          <w:p w14:paraId="2A93907F" w14:textId="77777777" w:rsidR="000856A2" w:rsidRDefault="005C704E">
            <w:pPr>
              <w:rPr>
                <w:rFonts w:ascii="Cambria" w:eastAsia="Cambria" w:hAnsi="Cambria" w:cs="Cambria"/>
                <w:b/>
                <w:sz w:val="20"/>
                <w:szCs w:val="20"/>
              </w:rPr>
            </w:pPr>
            <w:proofErr w:type="gramStart"/>
            <w:r>
              <w:rPr>
                <w:rFonts w:ascii="Arial Unicode MS" w:eastAsia="Arial Unicode MS" w:hAnsi="Arial Unicode MS" w:cs="Arial Unicode MS"/>
                <w:b/>
                <w:sz w:val="20"/>
                <w:szCs w:val="20"/>
              </w:rPr>
              <w:t>☐</w:t>
            </w:r>
            <w:r>
              <w:rPr>
                <w:rFonts w:ascii="Cambria" w:eastAsia="Cambria" w:hAnsi="Cambria" w:cs="Cambria"/>
                <w:b/>
                <w:sz w:val="20"/>
                <w:szCs w:val="20"/>
              </w:rPr>
              <w:t xml:space="preserve">  Yes</w:t>
            </w:r>
            <w:proofErr w:type="gramEnd"/>
            <w:r>
              <w:rPr>
                <w:rFonts w:ascii="Cambria" w:eastAsia="Cambria" w:hAnsi="Cambria" w:cs="Cambria"/>
                <w:b/>
                <w:sz w:val="20"/>
                <w:szCs w:val="20"/>
              </w:rPr>
              <w:t xml:space="preserve">, trainee is making sufficient progress through the curriculum, but this has required additional support </w:t>
            </w:r>
            <w:r>
              <w:rPr>
                <w:rFonts w:ascii="Cambria" w:eastAsia="Cambria" w:hAnsi="Cambria" w:cs="Cambria"/>
                <w:b/>
                <w:sz w:val="14"/>
                <w:szCs w:val="14"/>
              </w:rPr>
              <w:t>(please list the additional support provided below. For example, a reduction in teaching load, additional meetings, use of team-teaching etc</w:t>
            </w:r>
            <w:r>
              <w:rPr>
                <w:rFonts w:ascii="Cambria" w:eastAsia="Cambria" w:hAnsi="Cambria" w:cs="Cambria"/>
                <w:b/>
                <w:sz w:val="20"/>
                <w:szCs w:val="20"/>
              </w:rPr>
              <w:t>).</w:t>
            </w:r>
          </w:p>
          <w:p w14:paraId="7A1B17E6" w14:textId="77777777" w:rsidR="000856A2" w:rsidRDefault="000856A2">
            <w:pPr>
              <w:rPr>
                <w:rFonts w:ascii="Cambria" w:eastAsia="Cambria" w:hAnsi="Cambria" w:cs="Cambria"/>
                <w:b/>
                <w:sz w:val="20"/>
                <w:szCs w:val="20"/>
              </w:rPr>
            </w:pPr>
          </w:p>
          <w:p w14:paraId="7C70C27F" w14:textId="77777777" w:rsidR="000856A2" w:rsidRDefault="000856A2">
            <w:pPr>
              <w:rPr>
                <w:rFonts w:ascii="Cambria" w:eastAsia="Cambria" w:hAnsi="Cambria" w:cs="Cambria"/>
                <w:b/>
                <w:sz w:val="20"/>
                <w:szCs w:val="20"/>
              </w:rPr>
            </w:pPr>
          </w:p>
          <w:p w14:paraId="0CE26A5E" w14:textId="77777777" w:rsidR="000856A2" w:rsidRDefault="005C704E">
            <w:pPr>
              <w:rPr>
                <w:rFonts w:ascii="Georgia" w:eastAsia="Georgia" w:hAnsi="Georgia" w:cs="Georgia"/>
                <w:b/>
                <w:sz w:val="24"/>
                <w:szCs w:val="24"/>
              </w:rPr>
            </w:pPr>
            <w:proofErr w:type="gramStart"/>
            <w:r>
              <w:rPr>
                <w:rFonts w:ascii="Arial Unicode MS" w:eastAsia="Arial Unicode MS" w:hAnsi="Arial Unicode MS" w:cs="Arial Unicode MS"/>
                <w:b/>
                <w:sz w:val="20"/>
                <w:szCs w:val="20"/>
              </w:rPr>
              <w:t>☐</w:t>
            </w:r>
            <w:r>
              <w:rPr>
                <w:rFonts w:ascii="Cambria" w:eastAsia="Cambria" w:hAnsi="Cambria" w:cs="Cambria"/>
                <w:b/>
                <w:sz w:val="20"/>
                <w:szCs w:val="20"/>
              </w:rPr>
              <w:t xml:space="preserve">  No</w:t>
            </w:r>
            <w:proofErr w:type="gramEnd"/>
            <w:r>
              <w:rPr>
                <w:rFonts w:ascii="Cambria" w:eastAsia="Cambria" w:hAnsi="Cambria" w:cs="Cambria"/>
                <w:b/>
                <w:sz w:val="20"/>
                <w:szCs w:val="20"/>
              </w:rPr>
              <w:t>, despite additional support the trainee is not making sufficient progress through the curriculum. A Progress Support Plan should be considered.</w:t>
            </w:r>
            <w:r>
              <w:rPr>
                <w:rFonts w:ascii="Georgia" w:eastAsia="Georgia" w:hAnsi="Georgia" w:cs="Georgia"/>
                <w:b/>
                <w:sz w:val="24"/>
                <w:szCs w:val="24"/>
              </w:rPr>
              <w:t xml:space="preserve"> </w:t>
            </w:r>
          </w:p>
        </w:tc>
      </w:tr>
    </w:tbl>
    <w:p w14:paraId="47CEA10A" w14:textId="77777777" w:rsidR="000856A2" w:rsidRDefault="000856A2">
      <w:pPr>
        <w:spacing w:after="0"/>
      </w:pPr>
    </w:p>
    <w:tbl>
      <w:tblPr>
        <w:tblStyle w:val="a1"/>
        <w:tblW w:w="11483" w:type="dxa"/>
        <w:tblInd w:w="-441" w:type="dxa"/>
        <w:tblBorders>
          <w:top w:val="single" w:sz="12" w:space="0" w:color="000000"/>
          <w:left w:val="single" w:sz="12" w:space="0" w:color="000000"/>
          <w:bottom w:val="single" w:sz="12" w:space="0" w:color="000000"/>
          <w:right w:val="single" w:sz="12" w:space="0" w:color="000000"/>
          <w:insideH w:val="single" w:sz="4" w:space="0" w:color="000000"/>
          <w:insideV w:val="single" w:sz="6" w:space="0" w:color="000000"/>
        </w:tblBorders>
        <w:tblLayout w:type="fixed"/>
        <w:tblLook w:val="0600" w:firstRow="0" w:lastRow="0" w:firstColumn="0" w:lastColumn="0" w:noHBand="1" w:noVBand="1"/>
      </w:tblPr>
      <w:tblGrid>
        <w:gridCol w:w="2411"/>
        <w:gridCol w:w="9072"/>
      </w:tblGrid>
      <w:tr w:rsidR="000856A2" w14:paraId="71818438" w14:textId="77777777">
        <w:trPr>
          <w:trHeight w:val="448"/>
        </w:trPr>
        <w:tc>
          <w:tcPr>
            <w:tcW w:w="2411" w:type="dxa"/>
            <w:shd w:val="clear" w:color="auto" w:fill="B4C6E7"/>
          </w:tcPr>
          <w:p w14:paraId="5D04E84E" w14:textId="77777777" w:rsidR="000856A2" w:rsidRDefault="005C704E">
            <w:pPr>
              <w:spacing w:after="0" w:line="240" w:lineRule="auto"/>
              <w:rPr>
                <w:rFonts w:ascii="Cambria" w:eastAsia="Cambria" w:hAnsi="Cambria" w:cs="Cambria"/>
              </w:rPr>
            </w:pPr>
            <w:r>
              <w:rPr>
                <w:rFonts w:ascii="Cambria" w:eastAsia="Cambria" w:hAnsi="Cambria" w:cs="Cambria"/>
                <w:b/>
              </w:rPr>
              <w:t xml:space="preserve">Mentor </w:t>
            </w:r>
            <w:r>
              <w:rPr>
                <w:rFonts w:ascii="Cambria" w:eastAsia="Cambria" w:hAnsi="Cambria" w:cs="Cambria"/>
              </w:rPr>
              <w:t>Signature</w:t>
            </w:r>
          </w:p>
          <w:p w14:paraId="2050D2DA" w14:textId="77777777" w:rsidR="000856A2" w:rsidRDefault="000856A2">
            <w:pPr>
              <w:spacing w:after="0" w:line="240" w:lineRule="auto"/>
              <w:rPr>
                <w:rFonts w:ascii="Cambria" w:eastAsia="Cambria" w:hAnsi="Cambria" w:cs="Cambria"/>
                <w:b/>
              </w:rPr>
            </w:pPr>
          </w:p>
        </w:tc>
        <w:tc>
          <w:tcPr>
            <w:tcW w:w="9072" w:type="dxa"/>
            <w:vAlign w:val="center"/>
          </w:tcPr>
          <w:p w14:paraId="57B5B8DB" w14:textId="77777777" w:rsidR="000856A2" w:rsidRDefault="000856A2">
            <w:pPr>
              <w:spacing w:after="0" w:line="240" w:lineRule="auto"/>
              <w:rPr>
                <w:rFonts w:ascii="Cambria" w:eastAsia="Cambria" w:hAnsi="Cambria" w:cs="Cambria"/>
              </w:rPr>
            </w:pPr>
          </w:p>
        </w:tc>
      </w:tr>
      <w:tr w:rsidR="000856A2" w14:paraId="4DDE49EC" w14:textId="77777777">
        <w:trPr>
          <w:trHeight w:val="448"/>
        </w:trPr>
        <w:tc>
          <w:tcPr>
            <w:tcW w:w="2411" w:type="dxa"/>
            <w:shd w:val="clear" w:color="auto" w:fill="B4C6E7"/>
          </w:tcPr>
          <w:p w14:paraId="10BA504F" w14:textId="77777777" w:rsidR="000856A2" w:rsidRDefault="005C704E">
            <w:pPr>
              <w:spacing w:after="0" w:line="240" w:lineRule="auto"/>
              <w:rPr>
                <w:rFonts w:ascii="Cambria" w:eastAsia="Cambria" w:hAnsi="Cambria" w:cs="Cambria"/>
                <w:b/>
              </w:rPr>
            </w:pPr>
            <w:r>
              <w:rPr>
                <w:rFonts w:ascii="Cambria" w:eastAsia="Cambria" w:hAnsi="Cambria" w:cs="Cambria"/>
                <w:b/>
              </w:rPr>
              <w:t xml:space="preserve">Trainee </w:t>
            </w:r>
            <w:r>
              <w:rPr>
                <w:rFonts w:ascii="Cambria" w:eastAsia="Cambria" w:hAnsi="Cambria" w:cs="Cambria"/>
              </w:rPr>
              <w:t>Signature</w:t>
            </w:r>
          </w:p>
          <w:p w14:paraId="56A792D5" w14:textId="77777777" w:rsidR="000856A2" w:rsidRDefault="000856A2">
            <w:pPr>
              <w:spacing w:after="0" w:line="240" w:lineRule="auto"/>
              <w:rPr>
                <w:rFonts w:ascii="Cambria" w:eastAsia="Cambria" w:hAnsi="Cambria" w:cs="Cambria"/>
                <w:b/>
              </w:rPr>
            </w:pPr>
          </w:p>
        </w:tc>
        <w:tc>
          <w:tcPr>
            <w:tcW w:w="9072" w:type="dxa"/>
            <w:vAlign w:val="center"/>
          </w:tcPr>
          <w:p w14:paraId="75B8CEB1" w14:textId="77777777" w:rsidR="000856A2" w:rsidRDefault="005C704E">
            <w:pPr>
              <w:spacing w:after="0" w:line="240" w:lineRule="auto"/>
              <w:rPr>
                <w:rFonts w:ascii="Cambria" w:eastAsia="Cambria" w:hAnsi="Cambria" w:cs="Cambria"/>
              </w:rPr>
            </w:pPr>
            <w:r>
              <w:rPr>
                <w:rFonts w:ascii="Cambria" w:eastAsia="Cambria" w:hAnsi="Cambria" w:cs="Cambria"/>
              </w:rPr>
              <w:t xml:space="preserve"> </w:t>
            </w:r>
          </w:p>
        </w:tc>
      </w:tr>
      <w:tr w:rsidR="000856A2" w14:paraId="58C1B625" w14:textId="77777777">
        <w:trPr>
          <w:trHeight w:val="448"/>
        </w:trPr>
        <w:tc>
          <w:tcPr>
            <w:tcW w:w="11483" w:type="dxa"/>
            <w:gridSpan w:val="2"/>
            <w:shd w:val="clear" w:color="auto" w:fill="auto"/>
          </w:tcPr>
          <w:p w14:paraId="63C6B2AE" w14:textId="77777777" w:rsidR="000856A2" w:rsidRDefault="005C704E">
            <w:pPr>
              <w:spacing w:after="0" w:line="240" w:lineRule="auto"/>
              <w:rPr>
                <w:rFonts w:ascii="Cambria" w:eastAsia="Cambria" w:hAnsi="Cambria" w:cs="Cambria"/>
              </w:rPr>
            </w:pPr>
            <w:r>
              <w:rPr>
                <w:rFonts w:ascii="Cambria" w:eastAsia="Cambria" w:hAnsi="Cambria" w:cs="Cambria"/>
              </w:rPr>
              <w:t>Trainees should ensure this WDS is submitted by the deadline for the purpose of formative assessment. Failure to do prevents the Link Tutor from assessing their progress and may result in the trainee being placed on a Progress Support Plan.</w:t>
            </w:r>
          </w:p>
        </w:tc>
      </w:tr>
    </w:tbl>
    <w:p w14:paraId="1A7589BA" w14:textId="77777777" w:rsidR="000856A2" w:rsidRDefault="000856A2">
      <w:pPr>
        <w:spacing w:after="0"/>
      </w:pPr>
    </w:p>
    <w:sectPr w:rsidR="000856A2">
      <w:headerReference w:type="default" r:id="rId19"/>
      <w:footerReference w:type="default" r:id="rId2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BB1D5" w14:textId="77777777" w:rsidR="000D2B5E" w:rsidRDefault="000D2B5E">
      <w:pPr>
        <w:spacing w:after="0" w:line="240" w:lineRule="auto"/>
      </w:pPr>
      <w:r>
        <w:separator/>
      </w:r>
    </w:p>
  </w:endnote>
  <w:endnote w:type="continuationSeparator" w:id="0">
    <w:p w14:paraId="41F0342D" w14:textId="77777777" w:rsidR="000D2B5E" w:rsidRDefault="000D2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7CF3" w14:textId="77777777" w:rsidR="000856A2" w:rsidRDefault="005C704E">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A35EE">
      <w:rPr>
        <w:noProof/>
        <w:color w:val="000000"/>
      </w:rPr>
      <w:t>1</w:t>
    </w:r>
    <w:r>
      <w:rPr>
        <w:color w:val="000000"/>
      </w:rPr>
      <w:fldChar w:fldCharType="end"/>
    </w:r>
  </w:p>
  <w:p w14:paraId="08BD49D4" w14:textId="77777777" w:rsidR="000856A2" w:rsidRDefault="000856A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D2FAA" w14:textId="77777777" w:rsidR="000D2B5E" w:rsidRDefault="000D2B5E">
      <w:pPr>
        <w:spacing w:after="0" w:line="240" w:lineRule="auto"/>
      </w:pPr>
      <w:r>
        <w:separator/>
      </w:r>
    </w:p>
  </w:footnote>
  <w:footnote w:type="continuationSeparator" w:id="0">
    <w:p w14:paraId="03CF4DF7" w14:textId="77777777" w:rsidR="000D2B5E" w:rsidRDefault="000D2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38C5" w14:textId="77777777" w:rsidR="000856A2" w:rsidRDefault="005C704E">
    <w:pPr>
      <w:pBdr>
        <w:top w:val="nil"/>
        <w:left w:val="nil"/>
        <w:bottom w:val="nil"/>
        <w:right w:val="nil"/>
        <w:between w:val="nil"/>
      </w:pBdr>
      <w:tabs>
        <w:tab w:val="center" w:pos="4513"/>
        <w:tab w:val="right" w:pos="9026"/>
      </w:tabs>
      <w:spacing w:after="0" w:line="240" w:lineRule="auto"/>
      <w:jc w:val="right"/>
      <w:rPr>
        <w:b/>
        <w:color w:val="000000"/>
        <w:sz w:val="28"/>
        <w:szCs w:val="28"/>
      </w:rPr>
    </w:pPr>
    <w:r>
      <w:rPr>
        <w:b/>
        <w:color w:val="000000"/>
        <w:sz w:val="28"/>
        <w:szCs w:val="28"/>
      </w:rPr>
      <w:t xml:space="preserve"> </w:t>
    </w:r>
    <w:r>
      <w:rPr>
        <w:noProof/>
      </w:rPr>
      <w:drawing>
        <wp:anchor distT="0" distB="0" distL="114300" distR="114300" simplePos="0" relativeHeight="251658240" behindDoc="0" locked="0" layoutInCell="1" hidden="0" allowOverlap="1" wp14:anchorId="0297E797" wp14:editId="189C4C72">
          <wp:simplePos x="0" y="0"/>
          <wp:positionH relativeFrom="column">
            <wp:posOffset>1</wp:posOffset>
          </wp:positionH>
          <wp:positionV relativeFrom="paragraph">
            <wp:posOffset>-133302</wp:posOffset>
          </wp:positionV>
          <wp:extent cx="2297685" cy="419100"/>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7685" cy="419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85A5C"/>
    <w:multiLevelType w:val="hybridMultilevel"/>
    <w:tmpl w:val="25E068D8"/>
    <w:lvl w:ilvl="0" w:tplc="F15E601A">
      <w:numFmt w:val="bullet"/>
      <w:lvlText w:val=""/>
      <w:lvlJc w:val="left"/>
      <w:pPr>
        <w:ind w:left="720" w:hanging="360"/>
      </w:pPr>
      <w:rPr>
        <w:rFonts w:ascii="Symbol" w:eastAsia="Calibr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D3553F"/>
    <w:multiLevelType w:val="hybridMultilevel"/>
    <w:tmpl w:val="F1E0BD3A"/>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73A100D"/>
    <w:multiLevelType w:val="hybridMultilevel"/>
    <w:tmpl w:val="32A069A0"/>
    <w:lvl w:ilvl="0" w:tplc="9B6E3870">
      <w:start w:val="1"/>
      <w:numFmt w:val="bullet"/>
      <w:lvlText w:val="·"/>
      <w:lvlJc w:val="left"/>
      <w:pPr>
        <w:ind w:left="720" w:hanging="360"/>
      </w:pPr>
      <w:rPr>
        <w:rFonts w:ascii="Symbol" w:hAnsi="Symbol" w:hint="default"/>
      </w:rPr>
    </w:lvl>
    <w:lvl w:ilvl="1" w:tplc="6F962FB8">
      <w:start w:val="1"/>
      <w:numFmt w:val="bullet"/>
      <w:lvlText w:val="o"/>
      <w:lvlJc w:val="left"/>
      <w:pPr>
        <w:ind w:left="1440" w:hanging="360"/>
      </w:pPr>
      <w:rPr>
        <w:rFonts w:ascii="Courier New" w:hAnsi="Courier New" w:hint="default"/>
      </w:rPr>
    </w:lvl>
    <w:lvl w:ilvl="2" w:tplc="1A2A39AE">
      <w:start w:val="1"/>
      <w:numFmt w:val="bullet"/>
      <w:lvlText w:val=""/>
      <w:lvlJc w:val="left"/>
      <w:pPr>
        <w:ind w:left="2160" w:hanging="360"/>
      </w:pPr>
      <w:rPr>
        <w:rFonts w:ascii="Wingdings" w:hAnsi="Wingdings" w:hint="default"/>
      </w:rPr>
    </w:lvl>
    <w:lvl w:ilvl="3" w:tplc="21287FE4">
      <w:start w:val="1"/>
      <w:numFmt w:val="bullet"/>
      <w:lvlText w:val=""/>
      <w:lvlJc w:val="left"/>
      <w:pPr>
        <w:ind w:left="2880" w:hanging="360"/>
      </w:pPr>
      <w:rPr>
        <w:rFonts w:ascii="Symbol" w:hAnsi="Symbol" w:hint="default"/>
      </w:rPr>
    </w:lvl>
    <w:lvl w:ilvl="4" w:tplc="C9FC6780">
      <w:start w:val="1"/>
      <w:numFmt w:val="bullet"/>
      <w:lvlText w:val="o"/>
      <w:lvlJc w:val="left"/>
      <w:pPr>
        <w:ind w:left="3600" w:hanging="360"/>
      </w:pPr>
      <w:rPr>
        <w:rFonts w:ascii="Courier New" w:hAnsi="Courier New" w:hint="default"/>
      </w:rPr>
    </w:lvl>
    <w:lvl w:ilvl="5" w:tplc="1CA2DC7C">
      <w:start w:val="1"/>
      <w:numFmt w:val="bullet"/>
      <w:lvlText w:val=""/>
      <w:lvlJc w:val="left"/>
      <w:pPr>
        <w:ind w:left="4320" w:hanging="360"/>
      </w:pPr>
      <w:rPr>
        <w:rFonts w:ascii="Wingdings" w:hAnsi="Wingdings" w:hint="default"/>
      </w:rPr>
    </w:lvl>
    <w:lvl w:ilvl="6" w:tplc="34F270A6">
      <w:start w:val="1"/>
      <w:numFmt w:val="bullet"/>
      <w:lvlText w:val=""/>
      <w:lvlJc w:val="left"/>
      <w:pPr>
        <w:ind w:left="5040" w:hanging="360"/>
      </w:pPr>
      <w:rPr>
        <w:rFonts w:ascii="Symbol" w:hAnsi="Symbol" w:hint="default"/>
      </w:rPr>
    </w:lvl>
    <w:lvl w:ilvl="7" w:tplc="EA426D34">
      <w:start w:val="1"/>
      <w:numFmt w:val="bullet"/>
      <w:lvlText w:val="o"/>
      <w:lvlJc w:val="left"/>
      <w:pPr>
        <w:ind w:left="5760" w:hanging="360"/>
      </w:pPr>
      <w:rPr>
        <w:rFonts w:ascii="Courier New" w:hAnsi="Courier New" w:hint="default"/>
      </w:rPr>
    </w:lvl>
    <w:lvl w:ilvl="8" w:tplc="C5BEAB06">
      <w:start w:val="1"/>
      <w:numFmt w:val="bullet"/>
      <w:lvlText w:val=""/>
      <w:lvlJc w:val="left"/>
      <w:pPr>
        <w:ind w:left="6480" w:hanging="360"/>
      </w:pPr>
      <w:rPr>
        <w:rFonts w:ascii="Wingdings" w:hAnsi="Wingdings" w:hint="default"/>
      </w:rPr>
    </w:lvl>
  </w:abstractNum>
  <w:abstractNum w:abstractNumId="3" w15:restartNumberingAfterBreak="0">
    <w:nsid w:val="4DEE022C"/>
    <w:multiLevelType w:val="hybridMultilevel"/>
    <w:tmpl w:val="F0C0C036"/>
    <w:lvl w:ilvl="0" w:tplc="6A48C5C0">
      <w:start w:val="1"/>
      <w:numFmt w:val="decimal"/>
      <w:lvlText w:val="%1."/>
      <w:lvlJc w:val="left"/>
      <w:pPr>
        <w:ind w:left="720" w:hanging="360"/>
      </w:pPr>
    </w:lvl>
    <w:lvl w:ilvl="1" w:tplc="D9B8F504">
      <w:start w:val="1"/>
      <w:numFmt w:val="lowerLetter"/>
      <w:lvlText w:val="%2."/>
      <w:lvlJc w:val="left"/>
      <w:pPr>
        <w:ind w:left="1440" w:hanging="360"/>
      </w:pPr>
    </w:lvl>
    <w:lvl w:ilvl="2" w:tplc="5D6A3618">
      <w:start w:val="1"/>
      <w:numFmt w:val="lowerRoman"/>
      <w:lvlText w:val="%3."/>
      <w:lvlJc w:val="right"/>
      <w:pPr>
        <w:ind w:left="2160" w:hanging="180"/>
      </w:pPr>
    </w:lvl>
    <w:lvl w:ilvl="3" w:tplc="BAD648A8">
      <w:start w:val="1"/>
      <w:numFmt w:val="decimal"/>
      <w:lvlText w:val="%4."/>
      <w:lvlJc w:val="left"/>
      <w:pPr>
        <w:ind w:left="2880" w:hanging="360"/>
      </w:pPr>
    </w:lvl>
    <w:lvl w:ilvl="4" w:tplc="AE187C66">
      <w:start w:val="1"/>
      <w:numFmt w:val="lowerLetter"/>
      <w:lvlText w:val="%5."/>
      <w:lvlJc w:val="left"/>
      <w:pPr>
        <w:ind w:left="3600" w:hanging="360"/>
      </w:pPr>
    </w:lvl>
    <w:lvl w:ilvl="5" w:tplc="D57A2124">
      <w:start w:val="1"/>
      <w:numFmt w:val="lowerRoman"/>
      <w:lvlText w:val="%6."/>
      <w:lvlJc w:val="right"/>
      <w:pPr>
        <w:ind w:left="4320" w:hanging="180"/>
      </w:pPr>
    </w:lvl>
    <w:lvl w:ilvl="6" w:tplc="B440B098">
      <w:start w:val="1"/>
      <w:numFmt w:val="decimal"/>
      <w:lvlText w:val="%7."/>
      <w:lvlJc w:val="left"/>
      <w:pPr>
        <w:ind w:left="5040" w:hanging="360"/>
      </w:pPr>
    </w:lvl>
    <w:lvl w:ilvl="7" w:tplc="69EC0768">
      <w:start w:val="1"/>
      <w:numFmt w:val="lowerLetter"/>
      <w:lvlText w:val="%8."/>
      <w:lvlJc w:val="left"/>
      <w:pPr>
        <w:ind w:left="5760" w:hanging="360"/>
      </w:pPr>
    </w:lvl>
    <w:lvl w:ilvl="8" w:tplc="5C56A46E">
      <w:start w:val="1"/>
      <w:numFmt w:val="lowerRoman"/>
      <w:lvlText w:val="%9."/>
      <w:lvlJc w:val="right"/>
      <w:pPr>
        <w:ind w:left="6480" w:hanging="180"/>
      </w:pPr>
    </w:lvl>
  </w:abstractNum>
  <w:abstractNum w:abstractNumId="4" w15:restartNumberingAfterBreak="0">
    <w:nsid w:val="59AA2478"/>
    <w:multiLevelType w:val="hybridMultilevel"/>
    <w:tmpl w:val="96EEA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D71508"/>
    <w:multiLevelType w:val="hybridMultilevel"/>
    <w:tmpl w:val="5A04A33A"/>
    <w:lvl w:ilvl="0" w:tplc="940040DC">
      <w:start w:val="1"/>
      <w:numFmt w:val="decimal"/>
      <w:lvlText w:val="%1."/>
      <w:lvlJc w:val="left"/>
      <w:pPr>
        <w:ind w:left="360" w:hanging="360"/>
      </w:pPr>
    </w:lvl>
    <w:lvl w:ilvl="1" w:tplc="C8E8ED76">
      <w:start w:val="1"/>
      <w:numFmt w:val="lowerLetter"/>
      <w:lvlText w:val="%2."/>
      <w:lvlJc w:val="left"/>
      <w:pPr>
        <w:ind w:left="1080" w:hanging="360"/>
      </w:pPr>
    </w:lvl>
    <w:lvl w:ilvl="2" w:tplc="87B249CA">
      <w:start w:val="1"/>
      <w:numFmt w:val="lowerRoman"/>
      <w:lvlText w:val="%3."/>
      <w:lvlJc w:val="right"/>
      <w:pPr>
        <w:ind w:left="1800" w:hanging="180"/>
      </w:pPr>
    </w:lvl>
    <w:lvl w:ilvl="3" w:tplc="54A011EA">
      <w:start w:val="1"/>
      <w:numFmt w:val="decimal"/>
      <w:lvlText w:val="%4."/>
      <w:lvlJc w:val="left"/>
      <w:pPr>
        <w:ind w:left="2520" w:hanging="360"/>
      </w:pPr>
    </w:lvl>
    <w:lvl w:ilvl="4" w:tplc="8070C7A2">
      <w:start w:val="1"/>
      <w:numFmt w:val="lowerLetter"/>
      <w:lvlText w:val="%5."/>
      <w:lvlJc w:val="left"/>
      <w:pPr>
        <w:ind w:left="3240" w:hanging="360"/>
      </w:pPr>
    </w:lvl>
    <w:lvl w:ilvl="5" w:tplc="4C8E6288">
      <w:start w:val="1"/>
      <w:numFmt w:val="lowerRoman"/>
      <w:lvlText w:val="%6."/>
      <w:lvlJc w:val="right"/>
      <w:pPr>
        <w:ind w:left="3960" w:hanging="180"/>
      </w:pPr>
    </w:lvl>
    <w:lvl w:ilvl="6" w:tplc="6D6431E0">
      <w:start w:val="1"/>
      <w:numFmt w:val="decimal"/>
      <w:lvlText w:val="%7."/>
      <w:lvlJc w:val="left"/>
      <w:pPr>
        <w:ind w:left="4680" w:hanging="360"/>
      </w:pPr>
    </w:lvl>
    <w:lvl w:ilvl="7" w:tplc="B56684DC">
      <w:start w:val="1"/>
      <w:numFmt w:val="lowerLetter"/>
      <w:lvlText w:val="%8."/>
      <w:lvlJc w:val="left"/>
      <w:pPr>
        <w:ind w:left="5400" w:hanging="360"/>
      </w:pPr>
    </w:lvl>
    <w:lvl w:ilvl="8" w:tplc="8970F464">
      <w:start w:val="1"/>
      <w:numFmt w:val="lowerRoman"/>
      <w:lvlText w:val="%9."/>
      <w:lvlJc w:val="right"/>
      <w:pPr>
        <w:ind w:left="6120" w:hanging="180"/>
      </w:pPr>
    </w:lvl>
  </w:abstractNum>
  <w:abstractNum w:abstractNumId="6" w15:restartNumberingAfterBreak="0">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6249767">
    <w:abstractNumId w:val="1"/>
  </w:num>
  <w:num w:numId="2" w16cid:durableId="1181966182">
    <w:abstractNumId w:val="3"/>
  </w:num>
  <w:num w:numId="3" w16cid:durableId="56052816">
    <w:abstractNumId w:val="4"/>
  </w:num>
  <w:num w:numId="4" w16cid:durableId="137890287">
    <w:abstractNumId w:val="2"/>
  </w:num>
  <w:num w:numId="5" w16cid:durableId="1397431522">
    <w:abstractNumId w:val="6"/>
  </w:num>
  <w:num w:numId="6" w16cid:durableId="757794101">
    <w:abstractNumId w:val="5"/>
  </w:num>
  <w:num w:numId="7" w16cid:durableId="88281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6A2"/>
    <w:rsid w:val="000239DE"/>
    <w:rsid w:val="000856A2"/>
    <w:rsid w:val="00085FDF"/>
    <w:rsid w:val="000A35EE"/>
    <w:rsid w:val="000D2B5E"/>
    <w:rsid w:val="001F3BA5"/>
    <w:rsid w:val="00277C66"/>
    <w:rsid w:val="002875FA"/>
    <w:rsid w:val="002D4D6B"/>
    <w:rsid w:val="00310BDC"/>
    <w:rsid w:val="003337C7"/>
    <w:rsid w:val="00351B5C"/>
    <w:rsid w:val="003760AE"/>
    <w:rsid w:val="003A6C06"/>
    <w:rsid w:val="003E0A2E"/>
    <w:rsid w:val="003E55C8"/>
    <w:rsid w:val="003F366C"/>
    <w:rsid w:val="00426D76"/>
    <w:rsid w:val="00430307"/>
    <w:rsid w:val="004633F3"/>
    <w:rsid w:val="00483A31"/>
    <w:rsid w:val="0048415A"/>
    <w:rsid w:val="004F411A"/>
    <w:rsid w:val="00500E6E"/>
    <w:rsid w:val="005825BA"/>
    <w:rsid w:val="005A1B78"/>
    <w:rsid w:val="005C08D3"/>
    <w:rsid w:val="005C704E"/>
    <w:rsid w:val="00652EB1"/>
    <w:rsid w:val="00655CB2"/>
    <w:rsid w:val="00721ABE"/>
    <w:rsid w:val="007A1D10"/>
    <w:rsid w:val="007A48B5"/>
    <w:rsid w:val="007A7AD0"/>
    <w:rsid w:val="007E7393"/>
    <w:rsid w:val="0080537A"/>
    <w:rsid w:val="00877C20"/>
    <w:rsid w:val="008837DE"/>
    <w:rsid w:val="008A1D8B"/>
    <w:rsid w:val="008E0FD0"/>
    <w:rsid w:val="0092732C"/>
    <w:rsid w:val="00960F29"/>
    <w:rsid w:val="009658FF"/>
    <w:rsid w:val="0097075A"/>
    <w:rsid w:val="00B1691E"/>
    <w:rsid w:val="00B73B79"/>
    <w:rsid w:val="00BD6AF6"/>
    <w:rsid w:val="00C47E95"/>
    <w:rsid w:val="00C61311"/>
    <w:rsid w:val="00C950D2"/>
    <w:rsid w:val="00C955DB"/>
    <w:rsid w:val="00CB46B9"/>
    <w:rsid w:val="00D00619"/>
    <w:rsid w:val="00D0405B"/>
    <w:rsid w:val="00D136B6"/>
    <w:rsid w:val="00D47AD6"/>
    <w:rsid w:val="00D515F1"/>
    <w:rsid w:val="00DC14F7"/>
    <w:rsid w:val="00E527F3"/>
    <w:rsid w:val="00EA4289"/>
    <w:rsid w:val="00F176B1"/>
    <w:rsid w:val="00F55DCF"/>
    <w:rsid w:val="00F63F5E"/>
    <w:rsid w:val="00F66B52"/>
    <w:rsid w:val="00FE5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817B"/>
  <w15:docId w15:val="{E27E1D51-DAC9-488C-9B43-3950A26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45" w:type="dxa"/>
        <w:left w:w="98" w:type="dxa"/>
        <w:right w:w="68" w:type="dxa"/>
      </w:tblCellMar>
    </w:tblPr>
  </w:style>
  <w:style w:type="table" w:customStyle="1" w:styleId="a0">
    <w:basedOn w:val="TableNormal"/>
    <w:pPr>
      <w:spacing w:after="0" w:line="240" w:lineRule="auto"/>
    </w:pPr>
    <w:tblPr>
      <w:tblStyleRowBandSize w:val="1"/>
      <w:tblStyleColBandSize w:val="1"/>
      <w:tblCellMar>
        <w:top w:w="145" w:type="dxa"/>
        <w:left w:w="98" w:type="dxa"/>
        <w:right w:w="68"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qFormat/>
    <w:rsid w:val="00310BDC"/>
    <w:pPr>
      <w:numPr>
        <w:numId w:val="1"/>
      </w:numPr>
      <w:spacing w:before="112" w:after="0" w:line="240" w:lineRule="auto"/>
    </w:pPr>
    <w:rPr>
      <w:rFonts w:asciiTheme="minorHAnsi" w:eastAsia="Tahoma" w:hAnsiTheme="minorHAnsi" w:cstheme="minorHAnsi"/>
      <w:sz w:val="20"/>
      <w:szCs w:val="20"/>
      <w:lang w:val="en-US" w:eastAsia="en-US"/>
    </w:rPr>
  </w:style>
  <w:style w:type="character" w:styleId="Hyperlink">
    <w:name w:val="Hyperlink"/>
    <w:basedOn w:val="DefaultParagraphFont"/>
    <w:uiPriority w:val="99"/>
    <w:unhideWhenUsed/>
    <w:rsid w:val="008A1D8B"/>
    <w:rPr>
      <w:color w:val="0000FF"/>
      <w:u w:val="single"/>
    </w:rPr>
  </w:style>
  <w:style w:type="paragraph" w:styleId="NormalWeb">
    <w:name w:val="Normal (Web)"/>
    <w:basedOn w:val="Normal"/>
    <w:uiPriority w:val="99"/>
    <w:unhideWhenUsed/>
    <w:rsid w:val="008A1D8B"/>
    <w:pPr>
      <w:spacing w:after="0" w:line="240" w:lineRule="auto"/>
    </w:pPr>
    <w:rPr>
      <w:rFonts w:eastAsiaTheme="minorHAnsi"/>
    </w:rPr>
  </w:style>
  <w:style w:type="character" w:styleId="UnresolvedMention">
    <w:name w:val="Unresolved Mention"/>
    <w:basedOn w:val="DefaultParagraphFont"/>
    <w:uiPriority w:val="99"/>
    <w:semiHidden/>
    <w:unhideWhenUsed/>
    <w:rsid w:val="00C950D2"/>
    <w:rPr>
      <w:color w:val="605E5C"/>
      <w:shd w:val="clear" w:color="auto" w:fill="E1DFDD"/>
    </w:rPr>
  </w:style>
  <w:style w:type="character" w:styleId="FollowedHyperlink">
    <w:name w:val="FollowedHyperlink"/>
    <w:basedOn w:val="DefaultParagraphFont"/>
    <w:uiPriority w:val="99"/>
    <w:semiHidden/>
    <w:unhideWhenUsed/>
    <w:rsid w:val="00652EB1"/>
    <w:rPr>
      <w:color w:val="800080" w:themeColor="followedHyperlink"/>
      <w:u w:val="single"/>
    </w:rPr>
  </w:style>
  <w:style w:type="paragraph" w:styleId="Footer">
    <w:name w:val="footer"/>
    <w:basedOn w:val="Normal"/>
    <w:link w:val="FooterChar"/>
    <w:uiPriority w:val="99"/>
    <w:unhideWhenUsed/>
    <w:rsid w:val="003E0A2E"/>
    <w:pPr>
      <w:widowControl w:val="0"/>
      <w:tabs>
        <w:tab w:val="center" w:pos="4513"/>
        <w:tab w:val="right" w:pos="9026"/>
      </w:tabs>
      <w:autoSpaceDE w:val="0"/>
      <w:autoSpaceDN w:val="0"/>
      <w:spacing w:after="0" w:line="240" w:lineRule="auto"/>
    </w:pPr>
    <w:rPr>
      <w:lang w:val="en-US" w:eastAsia="en-US"/>
    </w:rPr>
  </w:style>
  <w:style w:type="character" w:customStyle="1" w:styleId="FooterChar">
    <w:name w:val="Footer Char"/>
    <w:basedOn w:val="DefaultParagraphFont"/>
    <w:link w:val="Footer"/>
    <w:uiPriority w:val="99"/>
    <w:rsid w:val="003E0A2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547192">
      <w:bodyDiv w:val="1"/>
      <w:marLeft w:val="0"/>
      <w:marRight w:val="0"/>
      <w:marTop w:val="0"/>
      <w:marBottom w:val="0"/>
      <w:divBdr>
        <w:top w:val="none" w:sz="0" w:space="0" w:color="auto"/>
        <w:left w:val="none" w:sz="0" w:space="0" w:color="auto"/>
        <w:bottom w:val="none" w:sz="0" w:space="0" w:color="auto"/>
        <w:right w:val="none" w:sz="0" w:space="0" w:color="auto"/>
      </w:divBdr>
    </w:div>
    <w:div w:id="711536487">
      <w:bodyDiv w:val="1"/>
      <w:marLeft w:val="0"/>
      <w:marRight w:val="0"/>
      <w:marTop w:val="0"/>
      <w:marBottom w:val="0"/>
      <w:divBdr>
        <w:top w:val="none" w:sz="0" w:space="0" w:color="auto"/>
        <w:left w:val="none" w:sz="0" w:space="0" w:color="auto"/>
        <w:bottom w:val="none" w:sz="0" w:space="0" w:color="auto"/>
        <w:right w:val="none" w:sz="0" w:space="0" w:color="auto"/>
      </w:divBdr>
    </w:div>
    <w:div w:id="871069128">
      <w:bodyDiv w:val="1"/>
      <w:marLeft w:val="0"/>
      <w:marRight w:val="0"/>
      <w:marTop w:val="0"/>
      <w:marBottom w:val="0"/>
      <w:divBdr>
        <w:top w:val="none" w:sz="0" w:space="0" w:color="auto"/>
        <w:left w:val="none" w:sz="0" w:space="0" w:color="auto"/>
        <w:bottom w:val="none" w:sz="0" w:space="0" w:color="auto"/>
        <w:right w:val="none" w:sz="0" w:space="0" w:color="auto"/>
      </w:divBdr>
    </w:div>
    <w:div w:id="1011834463">
      <w:bodyDiv w:val="1"/>
      <w:marLeft w:val="0"/>
      <w:marRight w:val="0"/>
      <w:marTop w:val="0"/>
      <w:marBottom w:val="0"/>
      <w:divBdr>
        <w:top w:val="none" w:sz="0" w:space="0" w:color="auto"/>
        <w:left w:val="none" w:sz="0" w:space="0" w:color="auto"/>
        <w:bottom w:val="none" w:sz="0" w:space="0" w:color="auto"/>
        <w:right w:val="none" w:sz="0" w:space="0" w:color="auto"/>
      </w:divBdr>
    </w:div>
    <w:div w:id="1508597800">
      <w:bodyDiv w:val="1"/>
      <w:marLeft w:val="0"/>
      <w:marRight w:val="0"/>
      <w:marTop w:val="0"/>
      <w:marBottom w:val="0"/>
      <w:divBdr>
        <w:top w:val="none" w:sz="0" w:space="0" w:color="auto"/>
        <w:left w:val="none" w:sz="0" w:space="0" w:color="auto"/>
        <w:bottom w:val="none" w:sz="0" w:space="0" w:color="auto"/>
        <w:right w:val="none" w:sz="0" w:space="0" w:color="auto"/>
      </w:divBdr>
    </w:div>
    <w:div w:id="1769422651">
      <w:bodyDiv w:val="1"/>
      <w:marLeft w:val="0"/>
      <w:marRight w:val="0"/>
      <w:marTop w:val="0"/>
      <w:marBottom w:val="0"/>
      <w:divBdr>
        <w:top w:val="none" w:sz="0" w:space="0" w:color="auto"/>
        <w:left w:val="none" w:sz="0" w:space="0" w:color="auto"/>
        <w:bottom w:val="none" w:sz="0" w:space="0" w:color="auto"/>
        <w:right w:val="none" w:sz="0" w:space="0" w:color="auto"/>
      </w:divBdr>
    </w:div>
    <w:div w:id="1944457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eography.org.uk/ite/initial-teacher-education/geography-support-for-trainees-and-ects/learning-to-teach-secondary-geography/inclusion-and-adaptation/working-with-teaching-assistants/"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ra.ioe.ac.uk/id/eprint/7904/1/DCSF-RR005.pdf"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5B69EA7B6EB4EAAC0AED30699FDED" ma:contentTypeVersion="17" ma:contentTypeDescription="Create a new document." ma:contentTypeScope="" ma:versionID="1df5faf3ad7eff3b53d447e0ca5de0ee">
  <xsd:schema xmlns:xsd="http://www.w3.org/2001/XMLSchema" xmlns:xs="http://www.w3.org/2001/XMLSchema" xmlns:p="http://schemas.microsoft.com/office/2006/metadata/properties" xmlns:ns3="04b1df70-d14c-4519-a9bf-e775f0f4187c" xmlns:ns4="8ee62d43-67c2-4913-931b-05e153ab8cae" targetNamespace="http://schemas.microsoft.com/office/2006/metadata/properties" ma:root="true" ma:fieldsID="5b5b1ed460694734b220f7eb08dced6a" ns3:_="" ns4:_="">
    <xsd:import namespace="04b1df70-d14c-4519-a9bf-e775f0f4187c"/>
    <xsd:import namespace="8ee62d43-67c2-4913-931b-05e153ab8c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MediaServiceAutoTag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1df70-d14c-4519-a9bf-e775f0f41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62d43-67c2-4913-931b-05e153ab8c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4b1df70-d14c-4519-a9bf-e775f0f418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4FC441-D568-4F14-8EDD-BB46EFA25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1df70-d14c-4519-a9bf-e775f0f4187c"/>
    <ds:schemaRef ds:uri="8ee62d43-67c2-4913-931b-05e153ab8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A3EAD-CAF1-48A7-A419-5BDA707DB4DC}">
  <ds:schemaRefs>
    <ds:schemaRef ds:uri="http://schemas.microsoft.com/office/2006/metadata/properties"/>
    <ds:schemaRef ds:uri="http://schemas.microsoft.com/office/infopath/2007/PartnerControls"/>
    <ds:schemaRef ds:uri="04b1df70-d14c-4519-a9bf-e775f0f4187c"/>
  </ds:schemaRefs>
</ds:datastoreItem>
</file>

<file path=customXml/itemProps3.xml><?xml version="1.0" encoding="utf-8"?>
<ds:datastoreItem xmlns:ds="http://schemas.openxmlformats.org/officeDocument/2006/customXml" ds:itemID="{52E408F7-79FA-4117-82B4-40AA7A6012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Looker</dc:creator>
  <cp:lastModifiedBy>Andrew Watkins</cp:lastModifiedBy>
  <cp:revision>12</cp:revision>
  <dcterms:created xsi:type="dcterms:W3CDTF">2024-02-01T15:45:00Z</dcterms:created>
  <dcterms:modified xsi:type="dcterms:W3CDTF">2024-02-23T15:50:00Z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0x010100F0F5B69EA7B6EB4EAAC0AED30699FDED</vt:lpwstr>
  </property>
</Properties>
</file>