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11483" w:type="dxa"/>
        <w:tblInd w:w="-436" w:type="dxa"/>
        <w:tblCellMar>
          <w:top w:w="145" w:type="dxa"/>
          <w:left w:w="98" w:type="dxa"/>
          <w:right w:w="68" w:type="dxa"/>
        </w:tblCellMar>
        <w:tblLook w:val="04A0" w:firstRow="1" w:lastRow="0" w:firstColumn="1" w:lastColumn="0" w:noHBand="0" w:noVBand="1"/>
      </w:tblPr>
      <w:tblGrid>
        <w:gridCol w:w="1884"/>
        <w:gridCol w:w="896"/>
        <w:gridCol w:w="1681"/>
        <w:gridCol w:w="1126"/>
        <w:gridCol w:w="556"/>
        <w:gridCol w:w="516"/>
        <w:gridCol w:w="1198"/>
        <w:gridCol w:w="573"/>
        <w:gridCol w:w="1120"/>
        <w:gridCol w:w="1231"/>
        <w:gridCol w:w="702"/>
      </w:tblGrid>
      <w:tr w:rsidR="00BB0205" w:rsidRPr="00F07217" w14:paraId="31D4C3CB" w14:textId="77777777" w:rsidTr="1DDB5956">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68E9A2E" w:rsidR="006102D0" w:rsidRPr="00523D39" w:rsidRDefault="006102D0" w:rsidP="00F07217">
            <w:pPr>
              <w:jc w:val="center"/>
              <w:rPr>
                <w:rFonts w:ascii="Cambria" w:eastAsia="Georgia" w:hAnsi="Cambria" w:cs="Georgia"/>
                <w:b/>
                <w:sz w:val="20"/>
                <w:szCs w:val="20"/>
              </w:rPr>
            </w:pPr>
            <w:r w:rsidRPr="00DC308E">
              <w:rPr>
                <w:rFonts w:ascii="Cambria" w:eastAsia="Georgia" w:hAnsi="Cambria" w:cs="Georgia"/>
                <w:b/>
                <w:color w:val="FFFFFF" w:themeColor="background1"/>
              </w:rPr>
              <w:t xml:space="preserve">Week </w:t>
            </w:r>
            <w:r w:rsidR="00A02798">
              <w:rPr>
                <w:rFonts w:ascii="Cambria" w:eastAsia="Georgia" w:hAnsi="Cambria" w:cs="Georgia"/>
                <w:b/>
                <w:color w:val="FFFFFF" w:themeColor="background1"/>
              </w:rPr>
              <w:t>3</w:t>
            </w:r>
            <w:r w:rsidR="000110B5">
              <w:rPr>
                <w:rFonts w:ascii="Cambria" w:eastAsia="Georgia" w:hAnsi="Cambria" w:cs="Georgia"/>
                <w:b/>
                <w:color w:val="FFFFFF" w:themeColor="background1"/>
              </w:rPr>
              <w:t>8</w:t>
            </w:r>
          </w:p>
        </w:tc>
      </w:tr>
      <w:tr w:rsidR="00E65DEB" w:rsidRPr="00F07217" w14:paraId="691F8551" w14:textId="77777777" w:rsidTr="1DDB5956">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038ADD97" w:rsidR="00E65DEB" w:rsidRPr="00523D39" w:rsidRDefault="00606867" w:rsidP="009A12EB">
            <w:pPr>
              <w:jc w:val="center"/>
              <w:rPr>
                <w:rFonts w:ascii="Cambria" w:hAnsi="Cambria"/>
                <w:b/>
                <w:bCs/>
                <w:sz w:val="20"/>
                <w:szCs w:val="20"/>
              </w:rPr>
            </w:pPr>
            <w:r w:rsidRPr="00523D39">
              <w:rPr>
                <w:rFonts w:ascii="Cambria" w:hAnsi="Cambria"/>
                <w:b/>
                <w:bCs/>
                <w:sz w:val="20"/>
                <w:szCs w:val="20"/>
              </w:rPr>
              <w:t>Course:</w:t>
            </w:r>
            <w:r w:rsidR="009A12EB">
              <w:rPr>
                <w:rFonts w:ascii="Cambria" w:hAnsi="Cambria"/>
                <w:b/>
                <w:bCs/>
                <w:sz w:val="20"/>
                <w:szCs w:val="20"/>
              </w:rPr>
              <w:t xml:space="preserve"> PGCE Secondary English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1DDB5956">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B8D329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72D9C388" w:rsidR="004009A7" w:rsidRPr="00523D39" w:rsidRDefault="004009A7">
            <w:pPr>
              <w:jc w:val="both"/>
              <w:rPr>
                <w:rFonts w:ascii="Cambria" w:hAnsi="Cambria"/>
                <w:b/>
                <w:bCs/>
                <w:sz w:val="20"/>
                <w:szCs w:val="20"/>
              </w:rPr>
            </w:pPr>
          </w:p>
        </w:tc>
      </w:tr>
      <w:tr w:rsidR="004009A7" w:rsidRPr="00F07217" w14:paraId="7196D986" w14:textId="77777777" w:rsidTr="1DDB5956">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272F371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B682455" w:rsidR="004009A7" w:rsidRPr="00523D39" w:rsidRDefault="00A02798">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1DDB5956">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59620D01"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2199C56B" w:rsidR="004009A7" w:rsidRPr="00523D39" w:rsidRDefault="004009A7">
            <w:pPr>
              <w:jc w:val="both"/>
              <w:rPr>
                <w:rFonts w:ascii="Cambria" w:hAnsi="Cambria"/>
                <w:b/>
                <w:bCs/>
                <w:sz w:val="20"/>
                <w:szCs w:val="20"/>
              </w:rPr>
            </w:pPr>
          </w:p>
        </w:tc>
      </w:tr>
      <w:tr w:rsidR="004009A7" w:rsidRPr="00F07217" w14:paraId="4FA3BD19" w14:textId="77777777" w:rsidTr="1DDB5956">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0340113" w:rsidR="004009A7" w:rsidRPr="00523D39" w:rsidRDefault="0058720A">
            <w:pPr>
              <w:jc w:val="both"/>
              <w:rPr>
                <w:rFonts w:ascii="Cambria" w:hAnsi="Cambria"/>
                <w:b/>
                <w:bCs/>
                <w:sz w:val="20"/>
                <w:szCs w:val="20"/>
              </w:rPr>
            </w:pPr>
            <w:r>
              <w:rPr>
                <w:rFonts w:ascii="Cambria" w:hAnsi="Cambria"/>
                <w:b/>
                <w:bCs/>
                <w:sz w:val="20"/>
                <w:szCs w:val="20"/>
              </w:rPr>
              <w:t>PGCE Secondary English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5EC9CFC0" w:rsidR="007A0EE5" w:rsidRPr="00523D39" w:rsidRDefault="00A7199B">
            <w:pPr>
              <w:jc w:val="both"/>
              <w:rPr>
                <w:rFonts w:ascii="Cambria" w:hAnsi="Cambria"/>
                <w:b/>
                <w:bCs/>
                <w:sz w:val="20"/>
                <w:szCs w:val="20"/>
              </w:rPr>
            </w:pPr>
            <w:r>
              <w:rPr>
                <w:rFonts w:ascii="Cambria" w:hAnsi="Cambria"/>
                <w:b/>
                <w:bCs/>
                <w:sz w:val="20"/>
                <w:szCs w:val="20"/>
              </w:rPr>
              <w:t>13</w:t>
            </w:r>
            <w:r w:rsidR="00A02798" w:rsidRPr="1DDB5956">
              <w:rPr>
                <w:rFonts w:ascii="Cambria" w:hAnsi="Cambria"/>
                <w:b/>
                <w:bCs/>
                <w:sz w:val="20"/>
                <w:szCs w:val="20"/>
              </w:rPr>
              <w:t>/0</w:t>
            </w:r>
            <w:r w:rsidR="0E117E69" w:rsidRPr="1DDB5956">
              <w:rPr>
                <w:rFonts w:ascii="Cambria" w:hAnsi="Cambria"/>
                <w:b/>
                <w:bCs/>
                <w:sz w:val="20"/>
                <w:szCs w:val="20"/>
              </w:rPr>
              <w:t>5</w:t>
            </w:r>
            <w:r w:rsidR="00A02798" w:rsidRPr="1DDB5956">
              <w:rPr>
                <w:rFonts w:ascii="Cambria" w:hAnsi="Cambria"/>
                <w:b/>
                <w:bCs/>
                <w:sz w:val="20"/>
                <w:szCs w:val="20"/>
              </w:rPr>
              <w:t>/</w:t>
            </w:r>
            <w:r w:rsidR="006A1494" w:rsidRPr="1DDB5956">
              <w:rPr>
                <w:rFonts w:ascii="Cambria" w:hAnsi="Cambria"/>
                <w:b/>
                <w:bCs/>
                <w:sz w:val="20"/>
                <w:szCs w:val="20"/>
              </w:rPr>
              <w:t>2024</w:t>
            </w:r>
          </w:p>
        </w:tc>
      </w:tr>
      <w:tr w:rsidR="001506CA" w:rsidRPr="00F07217" w14:paraId="25B9C3C9" w14:textId="77777777" w:rsidTr="1DDB5956">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77A44784" w14:textId="77777777" w:rsidR="001506CA" w:rsidRPr="00AC5A50" w:rsidRDefault="001506CA" w:rsidP="005113AE">
            <w:pPr>
              <w:jc w:val="center"/>
              <w:rPr>
                <w:rFonts w:ascii="Cambria" w:hAnsi="Cambria"/>
                <w:b/>
                <w:bCs/>
                <w:sz w:val="20"/>
                <w:szCs w:val="20"/>
              </w:rPr>
            </w:pPr>
            <w:r w:rsidRPr="000110B5">
              <w:rPr>
                <w:rFonts w:ascii="Cambria" w:hAnsi="Cambria"/>
                <w:b/>
                <w:bCs/>
                <w:sz w:val="20"/>
                <w:szCs w:val="20"/>
                <w:highlight w:val="yellow"/>
              </w:rPr>
              <w:t>M</w:t>
            </w:r>
            <w:r w:rsidR="005113AE" w:rsidRPr="000110B5">
              <w:rPr>
                <w:rFonts w:ascii="Cambria" w:hAnsi="Cambria"/>
                <w:b/>
                <w:bCs/>
                <w:sz w:val="20"/>
                <w:szCs w:val="20"/>
                <w:highlight w:val="yellow"/>
              </w:rPr>
              <w:t>onday</w:t>
            </w:r>
          </w:p>
          <w:p w14:paraId="02A5213D" w14:textId="17BD9C2C" w:rsidR="00AC5A50" w:rsidRPr="00A50D15" w:rsidRDefault="00AC5A50" w:rsidP="005113AE">
            <w:pPr>
              <w:jc w:val="center"/>
              <w:rPr>
                <w:rFonts w:ascii="Cambria" w:hAnsi="Cambria"/>
                <w:b/>
                <w:bCs/>
                <w:sz w:val="20"/>
                <w:szCs w:val="20"/>
                <w:highlight w:val="yellow"/>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074EC1A2" w14:textId="77777777" w:rsidR="001506CA" w:rsidRDefault="005113AE" w:rsidP="005113AE">
            <w:pPr>
              <w:jc w:val="center"/>
              <w:rPr>
                <w:rFonts w:ascii="Cambria" w:hAnsi="Cambria"/>
                <w:b/>
                <w:bCs/>
                <w:sz w:val="20"/>
                <w:szCs w:val="20"/>
              </w:rPr>
            </w:pPr>
            <w:r w:rsidRPr="00291DBC">
              <w:rPr>
                <w:rFonts w:ascii="Cambria" w:hAnsi="Cambria"/>
                <w:b/>
                <w:bCs/>
                <w:sz w:val="20"/>
                <w:szCs w:val="20"/>
                <w:highlight w:val="yellow"/>
              </w:rPr>
              <w:t>Wednesday</w:t>
            </w:r>
          </w:p>
          <w:p w14:paraId="48F46611" w14:textId="4905DFA7" w:rsidR="0051371A" w:rsidRPr="00A50D15" w:rsidRDefault="0051371A" w:rsidP="005113AE">
            <w:pPr>
              <w:jc w:val="center"/>
              <w:rPr>
                <w:rFonts w:ascii="Cambria" w:hAnsi="Cambria"/>
                <w:b/>
                <w:bCs/>
                <w:sz w:val="20"/>
                <w:szCs w:val="20"/>
                <w:highlight w:val="yellow"/>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7BCCFFBA" w14:textId="77777777" w:rsidR="001506CA" w:rsidRDefault="005113AE" w:rsidP="005113AE">
            <w:pPr>
              <w:jc w:val="center"/>
              <w:rPr>
                <w:rFonts w:ascii="Cambria" w:hAnsi="Cambria"/>
                <w:b/>
                <w:bCs/>
                <w:sz w:val="20"/>
                <w:szCs w:val="20"/>
              </w:rPr>
            </w:pPr>
            <w:r w:rsidRPr="00291DBC">
              <w:rPr>
                <w:rFonts w:ascii="Cambria" w:hAnsi="Cambria"/>
                <w:b/>
                <w:bCs/>
                <w:sz w:val="20"/>
                <w:szCs w:val="20"/>
                <w:highlight w:val="yellow"/>
              </w:rPr>
              <w:t>Friday</w:t>
            </w:r>
          </w:p>
          <w:p w14:paraId="6F839360" w14:textId="6800B4E5" w:rsidR="00944CC5" w:rsidRPr="00A50D15" w:rsidRDefault="00944CC5" w:rsidP="005113AE">
            <w:pPr>
              <w:jc w:val="center"/>
              <w:rPr>
                <w:rFonts w:ascii="Cambria" w:hAnsi="Cambria"/>
                <w:b/>
                <w:bCs/>
                <w:sz w:val="20"/>
                <w:szCs w:val="20"/>
                <w:highlight w:val="yellow"/>
              </w:rPr>
            </w:pPr>
          </w:p>
        </w:tc>
      </w:tr>
      <w:tr w:rsidR="0057496A" w:rsidRPr="00F07217" w14:paraId="0EB57F5F" w14:textId="77777777" w:rsidTr="1DDB5956">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55B042C" w14:textId="77777777" w:rsidR="00707295" w:rsidRPr="00707295" w:rsidRDefault="00707295" w:rsidP="00707295">
            <w:pPr>
              <w:shd w:val="clear" w:color="auto" w:fill="FFFFFF"/>
              <w:textAlignment w:val="baseline"/>
              <w:rPr>
                <w:rFonts w:ascii="Aptos" w:eastAsia="Times New Roman" w:hAnsi="Aptos" w:cs="Times New Roman"/>
                <w:sz w:val="24"/>
                <w:szCs w:val="24"/>
              </w:rPr>
            </w:pPr>
            <w:r w:rsidRPr="00707295">
              <w:rPr>
                <w:rFonts w:ascii="Aptos" w:eastAsia="Times New Roman" w:hAnsi="Aptos" w:cs="Times New Roman"/>
                <w:b/>
                <w:bCs/>
                <w:sz w:val="24"/>
                <w:szCs w:val="24"/>
              </w:rPr>
              <w:t>Summary</w:t>
            </w:r>
          </w:p>
          <w:p w14:paraId="2FBBDD35" w14:textId="3E6BCD64" w:rsidR="00707295" w:rsidRPr="00707295" w:rsidRDefault="00980BEA" w:rsidP="00707295">
            <w:pPr>
              <w:shd w:val="clear" w:color="auto" w:fill="FFFFFF"/>
              <w:textAlignment w:val="baseline"/>
              <w:rPr>
                <w:rFonts w:ascii="Aptos" w:eastAsia="Times New Roman" w:hAnsi="Aptos" w:cs="Times New Roman"/>
                <w:sz w:val="24"/>
                <w:szCs w:val="24"/>
              </w:rPr>
            </w:pPr>
            <w:r>
              <w:rPr>
                <w:rFonts w:ascii="Aptos" w:hAnsi="Aptos"/>
                <w:shd w:val="clear" w:color="auto" w:fill="FFFFFF"/>
              </w:rPr>
              <w:t>T</w:t>
            </w:r>
            <w:r>
              <w:rPr>
                <w:rFonts w:ascii="Aptos" w:hAnsi="Aptos"/>
                <w:shd w:val="clear" w:color="auto" w:fill="FFFFFF"/>
              </w:rPr>
              <w:t>he DISS project revealed that a government initiative and funding resulted in a significant increase in Teaching Assistants (TAs) from 2003 to 2006, mostly female and aged 36 or older, with concerns about job dissatisfaction and lack of preparedness. TAs played a crucial role in direct learning support but faced challenges regarding role clarity and support. While they positively impacted teachers' workload, a negative correlation between support received and pupil progress was noted. The concept of the Wider Pedagogical Role (WPR) highlighted the complexity of support staff's impact on academic progress, emphasising the need for improved training and communication. Despite deployment challenges, research indicates that with proper guidance, support staff can enhance teaching and learning outcomes.</w:t>
            </w:r>
          </w:p>
          <w:p w14:paraId="658710CB" w14:textId="77777777" w:rsidR="00F271B0" w:rsidRDefault="00F271B0" w:rsidP="00F271B0">
            <w:pPr>
              <w:pStyle w:val="NormalWeb"/>
            </w:pPr>
            <w:r>
              <w:rPr>
                <w:rFonts w:ascii="Segoe UI" w:hAnsi="Segoe UI" w:cs="Segoe UI"/>
                <w:b/>
                <w:bCs/>
                <w:color w:val="0D0D0D"/>
                <w:shd w:val="clear" w:color="auto" w:fill="FFFFFF"/>
              </w:rPr>
              <w:t>Limitations</w:t>
            </w:r>
          </w:p>
          <w:p w14:paraId="3573497F" w14:textId="01B20AB5" w:rsidR="005B4F1A" w:rsidRDefault="009E694E" w:rsidP="00A02798">
            <w:r>
              <w:rPr>
                <w:rFonts w:ascii="Aptos" w:hAnsi="Aptos"/>
                <w:shd w:val="clear" w:color="auto" w:fill="FFFFFF"/>
              </w:rPr>
              <w:t xml:space="preserve">The research is taken from 2009, a lot has changed in education, we now have Higher Level Teaching Assistants highlighting clear progression routes for </w:t>
            </w:r>
            <w:proofErr w:type="spellStart"/>
            <w:r>
              <w:rPr>
                <w:rFonts w:ascii="Aptos" w:hAnsi="Aptos"/>
                <w:shd w:val="clear" w:color="auto" w:fill="FFFFFF"/>
              </w:rPr>
              <w:t>TAs.</w:t>
            </w:r>
            <w:proofErr w:type="spellEnd"/>
            <w:r>
              <w:rPr>
                <w:rFonts w:ascii="Aptos" w:hAnsi="Aptos"/>
                <w:shd w:val="clear" w:color="auto" w:fill="FFFFFF"/>
              </w:rPr>
              <w:t xml:space="preserve"> Also, the researchers may have interpreted the data to fit a certain narrative, i.e. not cost effective.</w:t>
            </w:r>
          </w:p>
          <w:p w14:paraId="4C51DD68" w14:textId="77777777" w:rsidR="00A02798" w:rsidRDefault="00A02798" w:rsidP="00A02798">
            <w:pPr>
              <w:rPr>
                <w:b/>
                <w:bCs/>
              </w:rPr>
            </w:pPr>
            <w:r w:rsidRPr="00A02798">
              <w:rPr>
                <w:b/>
                <w:bCs/>
              </w:rPr>
              <w:t>R</w:t>
            </w:r>
            <w:r>
              <w:rPr>
                <w:b/>
                <w:bCs/>
              </w:rPr>
              <w:t>eference</w:t>
            </w:r>
          </w:p>
          <w:p w14:paraId="6071F449" w14:textId="3D2F6CA0" w:rsidR="00615B6B" w:rsidRPr="00635B95" w:rsidRDefault="00635B95" w:rsidP="00A02798">
            <w:pPr>
              <w:rPr>
                <w:rFonts w:ascii="Cambria" w:hAnsi="Cambria" w:cs="Segoe UI"/>
                <w:color w:val="242424"/>
              </w:rPr>
            </w:pPr>
            <w:r w:rsidRPr="00635B95">
              <w:rPr>
                <w:rFonts w:ascii="Aptos" w:hAnsi="Aptos"/>
                <w:shd w:val="clear" w:color="auto" w:fill="FFFFFF"/>
              </w:rPr>
              <w:t>Blatchford, P., Bassett, P., Brown, P., Martin, C., Russell, A., &amp; Webster, R. (2009) Deployment and impact of support staff in schools: Characteristics, Working Conditions and Job Satisfaction of Support Staff in Schools.</w:t>
            </w:r>
          </w:p>
        </w:tc>
      </w:tr>
      <w:tr w:rsidR="00B5000E" w:rsidRPr="00F07217" w14:paraId="0811EF35" w14:textId="77777777" w:rsidTr="1DDB5956">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56EF93EA" w:rsidR="00B5000E" w:rsidRPr="00523D39" w:rsidRDefault="00FD0A95"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00A664D" wp14:editId="6A03803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p w14:paraId="7314DB2E" w14:textId="392B9E28" w:rsidR="00B5000E" w:rsidRPr="00523D39" w:rsidRDefault="00B5000E" w:rsidP="00560FE2">
            <w:pPr>
              <w:jc w:val="center"/>
              <w:rPr>
                <w:rFonts w:ascii="Cambria" w:hAnsi="Cambria"/>
                <w:b/>
                <w:bCs/>
                <w:sz w:val="20"/>
                <w:szCs w:val="20"/>
              </w:rPr>
            </w:pP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5B82C141" w14:textId="76FBFDC9" w:rsidR="009C6A24" w:rsidRDefault="009E5FE7" w:rsidP="006144D8">
            <w:pPr>
              <w:jc w:val="both"/>
              <w:rPr>
                <w:sz w:val="20"/>
                <w:szCs w:val="20"/>
              </w:rPr>
            </w:pPr>
            <w:r>
              <w:rPr>
                <w:sz w:val="20"/>
                <w:szCs w:val="20"/>
              </w:rPr>
              <w:t xml:space="preserve">Something that is sometimes overlooked </w:t>
            </w:r>
            <w:r w:rsidR="00092AF2">
              <w:rPr>
                <w:sz w:val="20"/>
                <w:szCs w:val="20"/>
              </w:rPr>
              <w:t>in relation to ‘parental involvement’ in education is th</w:t>
            </w:r>
            <w:r w:rsidR="00EC41FD">
              <w:rPr>
                <w:sz w:val="20"/>
                <w:szCs w:val="20"/>
              </w:rPr>
              <w:t xml:space="preserve">e variety of </w:t>
            </w:r>
            <w:r w:rsidR="009C6A24">
              <w:rPr>
                <w:sz w:val="20"/>
                <w:szCs w:val="20"/>
              </w:rPr>
              <w:t>family backgrounds that our young people have</w:t>
            </w:r>
            <w:r w:rsidR="00BF58D8">
              <w:rPr>
                <w:sz w:val="20"/>
                <w:szCs w:val="20"/>
              </w:rPr>
              <w:t>. This is particularly pertinent when teaching English as</w:t>
            </w:r>
            <w:r w:rsidR="0026291C">
              <w:rPr>
                <w:sz w:val="20"/>
                <w:szCs w:val="20"/>
              </w:rPr>
              <w:t xml:space="preserve"> it relies so much on the</w:t>
            </w:r>
            <w:r w:rsidR="004A04EB">
              <w:rPr>
                <w:sz w:val="20"/>
                <w:szCs w:val="20"/>
              </w:rPr>
              <w:t xml:space="preserve"> individual lived experiences</w:t>
            </w:r>
            <w:r w:rsidR="0026291C">
              <w:rPr>
                <w:sz w:val="20"/>
                <w:szCs w:val="20"/>
              </w:rPr>
              <w:t xml:space="preserve"> of pupils</w:t>
            </w:r>
            <w:r w:rsidR="009C6A24">
              <w:rPr>
                <w:sz w:val="20"/>
                <w:szCs w:val="20"/>
              </w:rPr>
              <w:t>.</w:t>
            </w:r>
          </w:p>
          <w:p w14:paraId="6D8193F1" w14:textId="526509DD" w:rsidR="00E3573E" w:rsidRDefault="009C6A24" w:rsidP="1DDB5956">
            <w:pPr>
              <w:jc w:val="both"/>
              <w:rPr>
                <w:rFonts w:ascii="Cambria" w:hAnsi="Cambria" w:cstheme="minorBidi"/>
                <w:sz w:val="20"/>
                <w:szCs w:val="20"/>
              </w:rPr>
            </w:pPr>
            <w:r>
              <w:rPr>
                <w:sz w:val="20"/>
                <w:szCs w:val="20"/>
              </w:rPr>
              <w:t xml:space="preserve">You might be interested in </w:t>
            </w:r>
            <w:r w:rsidR="00F0568D">
              <w:rPr>
                <w:sz w:val="20"/>
                <w:szCs w:val="20"/>
              </w:rPr>
              <w:t xml:space="preserve">exploring </w:t>
            </w:r>
            <w:r w:rsidR="0026291C">
              <w:rPr>
                <w:sz w:val="20"/>
                <w:szCs w:val="20"/>
              </w:rPr>
              <w:t>this</w:t>
            </w:r>
            <w:r w:rsidR="00F0568D">
              <w:rPr>
                <w:sz w:val="20"/>
                <w:szCs w:val="20"/>
              </w:rPr>
              <w:t xml:space="preserve"> charity, which </w:t>
            </w:r>
            <w:r w:rsidR="00DA1958">
              <w:rPr>
                <w:sz w:val="20"/>
                <w:szCs w:val="20"/>
              </w:rPr>
              <w:t>seeks to address</w:t>
            </w:r>
            <w:r w:rsidR="00F0568D">
              <w:rPr>
                <w:sz w:val="20"/>
                <w:szCs w:val="20"/>
              </w:rPr>
              <w:t xml:space="preserve"> th</w:t>
            </w:r>
            <w:r w:rsidR="00DA1958">
              <w:rPr>
                <w:sz w:val="20"/>
                <w:szCs w:val="20"/>
              </w:rPr>
              <w:t xml:space="preserve">e </w:t>
            </w:r>
            <w:r w:rsidR="003C1F0B">
              <w:rPr>
                <w:sz w:val="20"/>
                <w:szCs w:val="20"/>
              </w:rPr>
              <w:t xml:space="preserve">injustice </w:t>
            </w:r>
            <w:r w:rsidR="00B039AE">
              <w:rPr>
                <w:sz w:val="20"/>
                <w:szCs w:val="20"/>
              </w:rPr>
              <w:t>that</w:t>
            </w:r>
            <w:r w:rsidR="005A7BE5">
              <w:rPr>
                <w:sz w:val="20"/>
                <w:szCs w:val="20"/>
              </w:rPr>
              <w:t xml:space="preserve"> some young people, through no fault of their own, </w:t>
            </w:r>
            <w:r w:rsidR="00CC1647">
              <w:rPr>
                <w:sz w:val="20"/>
                <w:szCs w:val="20"/>
              </w:rPr>
              <w:t>do not have the same reading opportunities as others:</w:t>
            </w:r>
            <w:r w:rsidR="0026291C">
              <w:rPr>
                <w:sz w:val="20"/>
                <w:szCs w:val="20"/>
              </w:rPr>
              <w:t xml:space="preserve"> </w:t>
            </w:r>
            <w:hyperlink r:id="rId12" w:history="1">
              <w:r w:rsidR="00CC1647" w:rsidRPr="00F62362">
                <w:rPr>
                  <w:rStyle w:val="Hyperlink"/>
                  <w:rFonts w:ascii="Cambria" w:hAnsi="Cambria" w:cstheme="minorBidi"/>
                  <w:sz w:val="20"/>
                  <w:szCs w:val="20"/>
                </w:rPr>
                <w:t>https://prisonreadinggroups.org.uk/family-reading/</w:t>
              </w:r>
            </w:hyperlink>
            <w:r w:rsidR="00CC1AF7">
              <w:rPr>
                <w:rFonts w:ascii="Cambria" w:hAnsi="Cambria" w:cstheme="minorBidi"/>
                <w:sz w:val="20"/>
                <w:szCs w:val="20"/>
              </w:rPr>
              <w:t xml:space="preserve"> </w:t>
            </w:r>
          </w:p>
          <w:p w14:paraId="02295E43" w14:textId="1769A6EB" w:rsidR="00E3573E" w:rsidRPr="00003675" w:rsidRDefault="00B039AE" w:rsidP="1DDB5956">
            <w:pPr>
              <w:jc w:val="both"/>
              <w:rPr>
                <w:rFonts w:ascii="Cambria" w:hAnsi="Cambria" w:cstheme="minorBidi"/>
                <w:sz w:val="20"/>
                <w:szCs w:val="20"/>
              </w:rPr>
            </w:pPr>
            <w:r>
              <w:rPr>
                <w:rFonts w:ascii="Cambria" w:hAnsi="Cambria" w:cstheme="minorBidi"/>
                <w:sz w:val="20"/>
                <w:szCs w:val="20"/>
              </w:rPr>
              <w:t xml:space="preserve">You might also find this podcast interesting as it explores the language we use about ‘care’: </w:t>
            </w:r>
            <w:hyperlink r:id="rId13" w:history="1">
              <w:r w:rsidR="0052599A" w:rsidRPr="00F62362">
                <w:rPr>
                  <w:rStyle w:val="Hyperlink"/>
                  <w:rFonts w:ascii="Cambria" w:hAnsi="Cambria" w:cstheme="minorBidi"/>
                  <w:sz w:val="20"/>
                  <w:szCs w:val="20"/>
                </w:rPr>
                <w:t>https://www.bbc.co.uk/programmes/m0016h3l</w:t>
              </w:r>
            </w:hyperlink>
            <w:r w:rsidR="00E3573E">
              <w:rPr>
                <w:rFonts w:ascii="Cambria" w:hAnsi="Cambria" w:cstheme="minorBidi"/>
                <w:sz w:val="20"/>
                <w:szCs w:val="20"/>
              </w:rPr>
              <w:t xml:space="preserve"> </w:t>
            </w:r>
          </w:p>
        </w:tc>
      </w:tr>
      <w:tr w:rsidR="00403E3F" w:rsidRPr="00F07217" w14:paraId="242BC6CD" w14:textId="77777777" w:rsidTr="1DDB5956">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03A31FC7"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1DDB5956">
        <w:trPr>
          <w:trHeight w:val="404"/>
        </w:trPr>
        <w:tc>
          <w:tcPr>
            <w:tcW w:w="1887" w:type="dxa"/>
            <w:vMerge/>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6F5A82FF" w14:textId="77777777" w:rsidR="00CD6544" w:rsidRDefault="00CD6544" w:rsidP="00F453AA">
            <w:pPr>
              <w:pStyle w:val="ListParagraph"/>
              <w:numPr>
                <w:ilvl w:val="0"/>
                <w:numId w:val="17"/>
              </w:numPr>
              <w:rPr>
                <w:rFonts w:ascii="Cambria" w:hAnsi="Cambria" w:cstheme="minorBidi"/>
                <w:sz w:val="20"/>
                <w:szCs w:val="20"/>
              </w:rPr>
            </w:pPr>
            <w:r w:rsidRPr="00CD6544">
              <w:rPr>
                <w:rFonts w:ascii="Cambria" w:hAnsi="Cambria" w:cstheme="minorBidi"/>
                <w:sz w:val="20"/>
                <w:szCs w:val="20"/>
              </w:rPr>
              <w:t xml:space="preserve">The importance of engaging parents/carers in the education of their children (including effective use of parents’ evenings) and the value of understanding pupils’ individual circumstances that ensure high academic and behavioural expectations and proactively highlight success. </w:t>
            </w:r>
          </w:p>
          <w:p w14:paraId="4E488AE5" w14:textId="6C82C207" w:rsidR="00AA1E90" w:rsidRPr="00C513C7" w:rsidRDefault="00CD6544" w:rsidP="00F453AA">
            <w:pPr>
              <w:pStyle w:val="ListParagraph"/>
              <w:numPr>
                <w:ilvl w:val="0"/>
                <w:numId w:val="17"/>
              </w:numPr>
              <w:rPr>
                <w:rFonts w:ascii="Cambria" w:hAnsi="Cambria" w:cstheme="minorBidi"/>
                <w:sz w:val="20"/>
                <w:szCs w:val="20"/>
              </w:rPr>
            </w:pPr>
            <w:r w:rsidRPr="00CD6544">
              <w:rPr>
                <w:rFonts w:ascii="Cambria" w:hAnsi="Cambria" w:cstheme="minorBidi"/>
                <w:sz w:val="20"/>
                <w:szCs w:val="20"/>
              </w:rPr>
              <w:t>Strategies to build effective working relationships by working with colleagues as part of a team.</w:t>
            </w:r>
          </w:p>
        </w:tc>
        <w:tc>
          <w:tcPr>
            <w:tcW w:w="657" w:type="dxa"/>
            <w:tcBorders>
              <w:top w:val="single" w:sz="4" w:space="0" w:color="auto"/>
              <w:left w:val="single" w:sz="4" w:space="0" w:color="auto"/>
              <w:bottom w:val="single" w:sz="4" w:space="0" w:color="auto"/>
              <w:right w:val="single" w:sz="4" w:space="0" w:color="auto"/>
            </w:tcBorders>
          </w:tcPr>
          <w:p w14:paraId="2AA0DFB9" w14:textId="58459428" w:rsidR="00487BC4" w:rsidRDefault="00487BC4" w:rsidP="003324D5">
            <w:pPr>
              <w:jc w:val="center"/>
              <w:rPr>
                <w:rFonts w:ascii="Cambria" w:hAnsi="Cambria"/>
                <w:sz w:val="20"/>
                <w:szCs w:val="20"/>
              </w:rPr>
            </w:pPr>
            <w:r>
              <w:rPr>
                <w:rFonts w:ascii="Cambria" w:hAnsi="Cambria"/>
                <w:sz w:val="20"/>
                <w:szCs w:val="20"/>
              </w:rPr>
              <w:t>Y</w:t>
            </w:r>
          </w:p>
          <w:p w14:paraId="23C7271E" w14:textId="77777777" w:rsidR="00F014FF" w:rsidRDefault="00F014FF" w:rsidP="00CD6544">
            <w:pPr>
              <w:rPr>
                <w:rFonts w:ascii="Cambria" w:hAnsi="Cambria"/>
                <w:sz w:val="20"/>
                <w:szCs w:val="20"/>
              </w:rPr>
            </w:pPr>
          </w:p>
          <w:p w14:paraId="64454953" w14:textId="77777777" w:rsidR="00CD6544" w:rsidRDefault="00CD6544" w:rsidP="00CD6544">
            <w:pPr>
              <w:rPr>
                <w:rFonts w:ascii="Cambria" w:hAnsi="Cambria"/>
                <w:sz w:val="20"/>
                <w:szCs w:val="20"/>
              </w:rPr>
            </w:pPr>
          </w:p>
          <w:p w14:paraId="0EF37BE3" w14:textId="77777777" w:rsidR="00CD6544" w:rsidRDefault="00CD6544" w:rsidP="00CD6544">
            <w:pPr>
              <w:rPr>
                <w:rFonts w:ascii="Cambria" w:hAnsi="Cambria"/>
                <w:sz w:val="20"/>
                <w:szCs w:val="20"/>
              </w:rPr>
            </w:pPr>
          </w:p>
          <w:p w14:paraId="1562C3A6" w14:textId="08F865FD" w:rsidR="00F014FF" w:rsidRDefault="00F014FF" w:rsidP="003324D5">
            <w:pPr>
              <w:jc w:val="center"/>
              <w:rPr>
                <w:rFonts w:ascii="Cambria" w:hAnsi="Cambria"/>
                <w:sz w:val="20"/>
                <w:szCs w:val="20"/>
              </w:rPr>
            </w:pPr>
            <w:r>
              <w:rPr>
                <w:rFonts w:ascii="Cambria" w:hAnsi="Cambria"/>
                <w:sz w:val="20"/>
                <w:szCs w:val="20"/>
              </w:rPr>
              <w:t>Y</w:t>
            </w:r>
          </w:p>
          <w:p w14:paraId="500548AF" w14:textId="32183360" w:rsidR="00545B07" w:rsidRPr="00523D39" w:rsidRDefault="00545B07" w:rsidP="00F453AA">
            <w:pPr>
              <w:jc w:val="center"/>
              <w:rPr>
                <w:rFonts w:ascii="Cambria" w:hAnsi="Cambria"/>
                <w:sz w:val="20"/>
                <w:szCs w:val="20"/>
              </w:rPr>
            </w:pPr>
          </w:p>
        </w:tc>
      </w:tr>
      <w:tr w:rsidR="00CB44DE" w:rsidRPr="00F07217" w14:paraId="365EFF71" w14:textId="77777777" w:rsidTr="1DDB5956">
        <w:trPr>
          <w:trHeight w:val="152"/>
        </w:trPr>
        <w:tc>
          <w:tcPr>
            <w:tcW w:w="1887" w:type="dxa"/>
            <w:vMerge/>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6A5D10F5"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1DDB5956">
        <w:trPr>
          <w:trHeight w:val="152"/>
        </w:trPr>
        <w:tc>
          <w:tcPr>
            <w:tcW w:w="1887" w:type="dxa"/>
            <w:vMerge/>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F694CAF" w14:textId="77777777" w:rsidR="001E4D9C" w:rsidRDefault="001E4D9C" w:rsidP="001E4D9C">
            <w:pPr>
              <w:pStyle w:val="ListParagraph"/>
              <w:numPr>
                <w:ilvl w:val="0"/>
                <w:numId w:val="8"/>
              </w:numPr>
              <w:rPr>
                <w:rFonts w:ascii="Cambria" w:hAnsi="Cambria"/>
                <w:sz w:val="20"/>
                <w:szCs w:val="20"/>
              </w:rPr>
            </w:pPr>
            <w:r w:rsidRPr="001E4D9C">
              <w:rPr>
                <w:rFonts w:ascii="Cambria" w:hAnsi="Cambria"/>
                <w:sz w:val="20"/>
                <w:szCs w:val="20"/>
              </w:rPr>
              <w:t xml:space="preserve">Consider the development of professional relationships within your wider department and school teams, in addition to those with pupils/ parents/ carers. </w:t>
            </w:r>
          </w:p>
          <w:p w14:paraId="19C18787" w14:textId="77777777" w:rsidR="001E4D9C" w:rsidRDefault="001E4D9C" w:rsidP="001E4D9C">
            <w:pPr>
              <w:pStyle w:val="ListParagraph"/>
              <w:numPr>
                <w:ilvl w:val="0"/>
                <w:numId w:val="8"/>
              </w:numPr>
              <w:rPr>
                <w:rFonts w:ascii="Cambria" w:hAnsi="Cambria"/>
                <w:sz w:val="20"/>
                <w:szCs w:val="20"/>
              </w:rPr>
            </w:pPr>
            <w:r w:rsidRPr="001E4D9C">
              <w:rPr>
                <w:rFonts w:ascii="Cambria" w:hAnsi="Cambria"/>
                <w:sz w:val="20"/>
                <w:szCs w:val="20"/>
              </w:rPr>
              <w:t>Exemplify how to engage parents and carers in the education of their children (e.g., proactively highlighting successes).</w:t>
            </w:r>
          </w:p>
          <w:p w14:paraId="3437E904" w14:textId="611C67A8" w:rsidR="00CB44DE" w:rsidRPr="001E4D9C" w:rsidRDefault="001E4D9C" w:rsidP="001E4D9C">
            <w:pPr>
              <w:pStyle w:val="ListParagraph"/>
              <w:numPr>
                <w:ilvl w:val="0"/>
                <w:numId w:val="8"/>
              </w:numPr>
              <w:rPr>
                <w:rFonts w:ascii="Cambria" w:hAnsi="Cambria"/>
                <w:sz w:val="20"/>
                <w:szCs w:val="20"/>
              </w:rPr>
            </w:pPr>
            <w:r w:rsidRPr="001E4D9C">
              <w:rPr>
                <w:rFonts w:ascii="Cambria" w:hAnsi="Cambria"/>
                <w:sz w:val="20"/>
                <w:szCs w:val="20"/>
              </w:rPr>
              <w:t>Explain how expert colleagues communicate with parents and carers proactively and make effective use of parents’ evenings to engage parents and carers in their children’s schooling, and deconstruct this approach.</w:t>
            </w:r>
          </w:p>
        </w:tc>
        <w:tc>
          <w:tcPr>
            <w:tcW w:w="657" w:type="dxa"/>
            <w:tcBorders>
              <w:top w:val="single" w:sz="4" w:space="0" w:color="auto"/>
              <w:left w:val="single" w:sz="4" w:space="0" w:color="auto"/>
              <w:bottom w:val="single" w:sz="4" w:space="0" w:color="auto"/>
              <w:right w:val="single" w:sz="4" w:space="0" w:color="auto"/>
            </w:tcBorders>
          </w:tcPr>
          <w:p w14:paraId="1C456963" w14:textId="630A5533" w:rsidR="00A7623D" w:rsidRDefault="00487BC4" w:rsidP="00E23F3C">
            <w:pPr>
              <w:jc w:val="center"/>
              <w:rPr>
                <w:rFonts w:ascii="Cambria" w:hAnsi="Cambria"/>
                <w:sz w:val="20"/>
                <w:szCs w:val="20"/>
              </w:rPr>
            </w:pPr>
            <w:r w:rsidRPr="00487BC4">
              <w:rPr>
                <w:rFonts w:ascii="Cambria" w:hAnsi="Cambria"/>
                <w:sz w:val="20"/>
                <w:szCs w:val="20"/>
              </w:rPr>
              <w:t>Y</w:t>
            </w:r>
          </w:p>
          <w:p w14:paraId="2DA7225E" w14:textId="2B8443AA" w:rsidR="001E4D9C" w:rsidRDefault="001E4D9C" w:rsidP="001E4D9C">
            <w:pPr>
              <w:jc w:val="center"/>
              <w:rPr>
                <w:rFonts w:ascii="Cambria" w:hAnsi="Cambria"/>
                <w:sz w:val="20"/>
                <w:szCs w:val="20"/>
              </w:rPr>
            </w:pPr>
          </w:p>
          <w:p w14:paraId="6B4D2FEF" w14:textId="7F746E8D" w:rsidR="00A7623D" w:rsidRDefault="00E23F3C" w:rsidP="004A3803">
            <w:pPr>
              <w:jc w:val="center"/>
              <w:rPr>
                <w:rFonts w:ascii="Cambria" w:hAnsi="Cambria"/>
                <w:sz w:val="20"/>
                <w:szCs w:val="20"/>
              </w:rPr>
            </w:pPr>
            <w:r>
              <w:rPr>
                <w:rFonts w:ascii="Cambria" w:hAnsi="Cambria"/>
                <w:sz w:val="20"/>
                <w:szCs w:val="20"/>
              </w:rPr>
              <w:t>Y</w:t>
            </w:r>
          </w:p>
          <w:p w14:paraId="712DF53D" w14:textId="77777777" w:rsidR="001E4D9C" w:rsidRDefault="001E4D9C" w:rsidP="004A3803">
            <w:pPr>
              <w:jc w:val="center"/>
              <w:rPr>
                <w:rFonts w:ascii="Cambria" w:hAnsi="Cambria"/>
                <w:sz w:val="20"/>
                <w:szCs w:val="20"/>
              </w:rPr>
            </w:pPr>
          </w:p>
          <w:p w14:paraId="52712727" w14:textId="77777777" w:rsidR="001E4D9C" w:rsidRDefault="001E4D9C" w:rsidP="001E4D9C">
            <w:pPr>
              <w:rPr>
                <w:rFonts w:ascii="Cambria" w:hAnsi="Cambria"/>
                <w:sz w:val="20"/>
                <w:szCs w:val="20"/>
              </w:rPr>
            </w:pPr>
          </w:p>
          <w:p w14:paraId="5FF312F8" w14:textId="0B34DBF0" w:rsidR="00A7623D" w:rsidRPr="004A3803" w:rsidRDefault="00A7623D" w:rsidP="004A3803">
            <w:pPr>
              <w:jc w:val="center"/>
              <w:rPr>
                <w:rFonts w:ascii="Cambria" w:hAnsi="Cambria"/>
                <w:sz w:val="20"/>
                <w:szCs w:val="20"/>
              </w:rPr>
            </w:pPr>
            <w:r>
              <w:rPr>
                <w:rFonts w:ascii="Cambria" w:hAnsi="Cambria"/>
                <w:sz w:val="20"/>
                <w:szCs w:val="20"/>
              </w:rPr>
              <w:t>Y</w:t>
            </w:r>
          </w:p>
        </w:tc>
      </w:tr>
      <w:tr w:rsidR="00B5000E" w:rsidRPr="00F07217" w14:paraId="3CEA7B26" w14:textId="77777777" w:rsidTr="1DDB5956">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576397B5" w14:textId="77777777" w:rsidR="00E650C9" w:rsidRPr="00E650C9" w:rsidRDefault="00E650C9" w:rsidP="00E650C9">
            <w:pPr>
              <w:pStyle w:val="ListParagraph"/>
              <w:numPr>
                <w:ilvl w:val="0"/>
                <w:numId w:val="19"/>
              </w:numPr>
              <w:pBdr>
                <w:top w:val="nil"/>
                <w:left w:val="nil"/>
                <w:bottom w:val="nil"/>
                <w:right w:val="nil"/>
                <w:between w:val="nil"/>
              </w:pBdr>
              <w:jc w:val="both"/>
              <w:rPr>
                <w:rFonts w:ascii="Cambria" w:hAnsi="Cambria"/>
                <w:b/>
                <w:bCs/>
                <w:color w:val="0070C0"/>
                <w:sz w:val="20"/>
                <w:szCs w:val="20"/>
              </w:rPr>
            </w:pPr>
            <w:r w:rsidRPr="00E650C9">
              <w:rPr>
                <w:rFonts w:ascii="Cambria" w:hAnsi="Cambria"/>
                <w:b/>
                <w:bCs/>
                <w:sz w:val="20"/>
                <w:szCs w:val="20"/>
              </w:rPr>
              <w:t>How have you developed professional relationships within your wider department and school teams?</w:t>
            </w:r>
          </w:p>
          <w:p w14:paraId="549F3E64" w14:textId="101A2E01" w:rsidR="00410F9C" w:rsidRPr="00E650C9" w:rsidRDefault="00410F9C" w:rsidP="00E650C9">
            <w:pPr>
              <w:pBdr>
                <w:top w:val="nil"/>
                <w:left w:val="nil"/>
                <w:bottom w:val="nil"/>
                <w:right w:val="nil"/>
                <w:between w:val="nil"/>
              </w:pBdr>
              <w:jc w:val="both"/>
              <w:rPr>
                <w:rFonts w:ascii="Cambria" w:hAnsi="Cambria"/>
                <w:b/>
                <w:bCs/>
                <w:color w:val="0070C0"/>
                <w:sz w:val="20"/>
                <w:szCs w:val="20"/>
              </w:rPr>
            </w:pPr>
            <w:r w:rsidRPr="00E650C9">
              <w:rPr>
                <w:rFonts w:ascii="Cambria" w:hAnsi="Cambria"/>
                <w:b/>
                <w:bCs/>
                <w:color w:val="0070C0"/>
                <w:sz w:val="20"/>
                <w:szCs w:val="20"/>
              </w:rPr>
              <w:t>Mentor summary of trainee response to Q1:</w:t>
            </w:r>
          </w:p>
          <w:p w14:paraId="70C8F0D3" w14:textId="77777777" w:rsidR="007D665C" w:rsidRDefault="007D665C" w:rsidP="008F008D">
            <w:pPr>
              <w:pBdr>
                <w:top w:val="nil"/>
                <w:left w:val="nil"/>
                <w:bottom w:val="nil"/>
                <w:right w:val="nil"/>
                <w:between w:val="nil"/>
              </w:pBdr>
              <w:jc w:val="both"/>
              <w:rPr>
                <w:rFonts w:ascii="Cambria" w:hAnsi="Cambria"/>
                <w:b/>
                <w:bCs/>
                <w:sz w:val="20"/>
                <w:szCs w:val="20"/>
              </w:rPr>
            </w:pPr>
          </w:p>
          <w:p w14:paraId="6E158316" w14:textId="77777777" w:rsidR="008F008D" w:rsidRDefault="008F008D" w:rsidP="008F008D">
            <w:pPr>
              <w:pBdr>
                <w:top w:val="nil"/>
                <w:left w:val="nil"/>
                <w:bottom w:val="nil"/>
                <w:right w:val="nil"/>
                <w:between w:val="nil"/>
              </w:pBdr>
              <w:jc w:val="both"/>
              <w:rPr>
                <w:rFonts w:ascii="Cambria" w:hAnsi="Cambria"/>
                <w:b/>
                <w:bCs/>
                <w:sz w:val="20"/>
                <w:szCs w:val="20"/>
              </w:rPr>
            </w:pPr>
          </w:p>
          <w:p w14:paraId="7078BD42" w14:textId="77777777" w:rsidR="00E650C9" w:rsidRPr="00E650C9" w:rsidRDefault="00E650C9" w:rsidP="00E650C9">
            <w:pPr>
              <w:pStyle w:val="ListParagraph"/>
              <w:numPr>
                <w:ilvl w:val="0"/>
                <w:numId w:val="19"/>
              </w:numPr>
              <w:rPr>
                <w:rFonts w:ascii="Cambria" w:hAnsi="Cambria"/>
                <w:b/>
                <w:bCs/>
                <w:color w:val="0070C0"/>
                <w:sz w:val="20"/>
                <w:szCs w:val="20"/>
              </w:rPr>
            </w:pPr>
            <w:r w:rsidRPr="00E650C9">
              <w:rPr>
                <w:rFonts w:ascii="Cambria" w:hAnsi="Cambria"/>
                <w:b/>
                <w:bCs/>
                <w:sz w:val="20"/>
                <w:szCs w:val="20"/>
              </w:rPr>
              <w:t xml:space="preserve">How do you communicate with parents and carers proactively and make effective use of parents’ evenings to engage them in their children’s schooling? Appraise any unique challenges within English.  </w:t>
            </w:r>
          </w:p>
          <w:p w14:paraId="00269B5B" w14:textId="14432F42" w:rsidR="00F1315D" w:rsidRPr="00E650C9" w:rsidRDefault="00F1315D" w:rsidP="00E650C9">
            <w:pPr>
              <w:rPr>
                <w:rFonts w:ascii="Cambria" w:hAnsi="Cambria"/>
                <w:b/>
                <w:bCs/>
                <w:color w:val="0070C0"/>
                <w:sz w:val="20"/>
                <w:szCs w:val="20"/>
              </w:rPr>
            </w:pPr>
            <w:r w:rsidRPr="00E650C9">
              <w:rPr>
                <w:rFonts w:ascii="Cambria" w:hAnsi="Cambria"/>
                <w:b/>
                <w:bCs/>
                <w:color w:val="0070C0"/>
                <w:sz w:val="20"/>
                <w:szCs w:val="20"/>
              </w:rPr>
              <w:t>Mentor summary of trainee response to Q2:</w:t>
            </w:r>
          </w:p>
          <w:p w14:paraId="0964EEB7" w14:textId="77777777" w:rsidR="00F1315D" w:rsidRDefault="00F1315D" w:rsidP="00326AF5">
            <w:pPr>
              <w:rPr>
                <w:rFonts w:ascii="Cambria" w:hAnsi="Cambria"/>
                <w:b/>
                <w:bCs/>
                <w:color w:val="0070C0"/>
                <w:sz w:val="20"/>
                <w:szCs w:val="20"/>
              </w:rPr>
            </w:pPr>
          </w:p>
          <w:p w14:paraId="67E5AF85" w14:textId="77777777" w:rsidR="00754F4B" w:rsidRPr="00523D39" w:rsidRDefault="00754F4B" w:rsidP="00754F4B">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A22078">
            <w:pPr>
              <w:pBdr>
                <w:top w:val="nil"/>
                <w:left w:val="nil"/>
                <w:bottom w:val="nil"/>
                <w:right w:val="nil"/>
                <w:between w:val="nil"/>
              </w:pBdr>
              <w:jc w:val="both"/>
              <w:rPr>
                <w:rFonts w:ascii="Cambria" w:hAnsi="Cambria"/>
                <w:sz w:val="20"/>
                <w:szCs w:val="20"/>
              </w:rPr>
            </w:pPr>
          </w:p>
        </w:tc>
      </w:tr>
      <w:tr w:rsidR="00B5000E" w:rsidRPr="00F07217" w14:paraId="69758A50" w14:textId="77777777" w:rsidTr="1DDB5956">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D143C1">
            <w:pPr>
              <w:pStyle w:val="xmsolistparagraph"/>
              <w:shd w:val="clear" w:color="auto" w:fill="FFFFFF"/>
              <w:spacing w:before="0" w:beforeAutospacing="0" w:after="0" w:afterAutospacing="0"/>
              <w:rPr>
                <w:rFonts w:ascii="Cambria" w:hAnsi="Cambria" w:cs="Calibri"/>
                <w:color w:val="201F1E"/>
                <w:sz w:val="20"/>
                <w:szCs w:val="20"/>
              </w:rPr>
            </w:pPr>
          </w:p>
        </w:tc>
      </w:tr>
      <w:tr w:rsidR="00581390" w:rsidRPr="00F07217" w14:paraId="4D4EF814" w14:textId="77777777" w:rsidTr="1DDB5956">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4E21A25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4C9AB2A3" w14:textId="77777777" w:rsidTr="1DDB5956">
        <w:trPr>
          <w:trHeight w:val="602"/>
        </w:trPr>
        <w:tc>
          <w:tcPr>
            <w:tcW w:w="1887" w:type="dxa"/>
            <w:vMerge/>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1DDB5956">
        <w:trPr>
          <w:trHeight w:val="602"/>
        </w:trPr>
        <w:tc>
          <w:tcPr>
            <w:tcW w:w="1887" w:type="dxa"/>
            <w:vMerge/>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31231B4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3DA04B76" w14:textId="77777777" w:rsidTr="1DDB5956">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1DDB5956">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1DDB5956">
        <w:trPr>
          <w:trHeight w:val="301"/>
        </w:trPr>
        <w:tc>
          <w:tcPr>
            <w:tcW w:w="1887" w:type="dxa"/>
            <w:vMerge/>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1DDB5956">
        <w:trPr>
          <w:trHeight w:val="301"/>
        </w:trPr>
        <w:tc>
          <w:tcPr>
            <w:tcW w:w="1887" w:type="dxa"/>
            <w:vMerge/>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1DDB5956">
        <w:trPr>
          <w:trHeight w:val="301"/>
        </w:trPr>
        <w:tc>
          <w:tcPr>
            <w:tcW w:w="1887" w:type="dxa"/>
            <w:vMerge/>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1DDB5956">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331F4F4F"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127B2D">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337"/>
        <w:gridCol w:w="8791"/>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lastRenderedPageBreak/>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291B821E" w:rsidR="005C4DE7" w:rsidRPr="00F83C7A" w:rsidRDefault="005C4DE7" w:rsidP="00215118">
            <w:pPr>
              <w:spacing w:after="0" w:line="240" w:lineRule="auto"/>
              <w:rPr>
                <w:rFonts w:ascii="Cambria" w:hAnsi="Cambria" w:cs="Arial"/>
                <w:bCs/>
              </w:rPr>
            </w:pP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686FE9">
      <w:headerReference w:type="default" r:id="rId19"/>
      <w:footerReference w:type="default" r:id="rId20"/>
      <w:pgSz w:w="11907" w:h="1683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F0187" w14:textId="77777777" w:rsidR="00686FE9" w:rsidRDefault="00686FE9" w:rsidP="00BB0205">
      <w:pPr>
        <w:spacing w:after="0" w:line="240" w:lineRule="auto"/>
      </w:pPr>
      <w:r>
        <w:separator/>
      </w:r>
    </w:p>
  </w:endnote>
  <w:endnote w:type="continuationSeparator" w:id="0">
    <w:p w14:paraId="32342256" w14:textId="77777777" w:rsidR="00686FE9" w:rsidRDefault="00686FE9" w:rsidP="00BB0205">
      <w:pPr>
        <w:spacing w:after="0" w:line="240" w:lineRule="auto"/>
      </w:pPr>
      <w:r>
        <w:continuationSeparator/>
      </w:r>
    </w:p>
  </w:endnote>
  <w:endnote w:type="continuationNotice" w:id="1">
    <w:p w14:paraId="093E8C4D" w14:textId="77777777" w:rsidR="00686FE9" w:rsidRDefault="00686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BA1B2" w14:textId="77777777" w:rsidR="00686FE9" w:rsidRDefault="00686FE9" w:rsidP="00BB0205">
      <w:pPr>
        <w:spacing w:after="0" w:line="240" w:lineRule="auto"/>
      </w:pPr>
      <w:r>
        <w:separator/>
      </w:r>
    </w:p>
  </w:footnote>
  <w:footnote w:type="continuationSeparator" w:id="0">
    <w:p w14:paraId="40271936" w14:textId="77777777" w:rsidR="00686FE9" w:rsidRDefault="00686FE9" w:rsidP="00BB0205">
      <w:pPr>
        <w:spacing w:after="0" w:line="240" w:lineRule="auto"/>
      </w:pPr>
      <w:r>
        <w:continuationSeparator/>
      </w:r>
    </w:p>
  </w:footnote>
  <w:footnote w:type="continuationNotice" w:id="1">
    <w:p w14:paraId="708509BA" w14:textId="77777777" w:rsidR="00686FE9" w:rsidRDefault="00686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75"/>
    <w:multiLevelType w:val="hybridMultilevel"/>
    <w:tmpl w:val="7D4EB4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D82687"/>
    <w:multiLevelType w:val="hybridMultilevel"/>
    <w:tmpl w:val="94CCB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873CD"/>
    <w:multiLevelType w:val="hybridMultilevel"/>
    <w:tmpl w:val="C0FE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25EC1F"/>
    <w:multiLevelType w:val="hybridMultilevel"/>
    <w:tmpl w:val="05CA8B24"/>
    <w:lvl w:ilvl="0" w:tplc="5BDC6584">
      <w:start w:val="1"/>
      <w:numFmt w:val="decimal"/>
      <w:lvlText w:val="%1."/>
      <w:lvlJc w:val="left"/>
      <w:pPr>
        <w:ind w:left="720" w:hanging="360"/>
      </w:pPr>
      <w:rPr>
        <w:sz w:val="22"/>
        <w:szCs w:val="22"/>
      </w:rPr>
    </w:lvl>
    <w:lvl w:ilvl="1" w:tplc="6DF2532A">
      <w:start w:val="1"/>
      <w:numFmt w:val="lowerLetter"/>
      <w:lvlText w:val="%2."/>
      <w:lvlJc w:val="left"/>
      <w:pPr>
        <w:ind w:left="1440" w:hanging="360"/>
      </w:pPr>
    </w:lvl>
    <w:lvl w:ilvl="2" w:tplc="00B470EC">
      <w:start w:val="1"/>
      <w:numFmt w:val="lowerRoman"/>
      <w:lvlText w:val="%3."/>
      <w:lvlJc w:val="right"/>
      <w:pPr>
        <w:ind w:left="2160" w:hanging="180"/>
      </w:pPr>
    </w:lvl>
    <w:lvl w:ilvl="3" w:tplc="9724A846">
      <w:start w:val="1"/>
      <w:numFmt w:val="decimal"/>
      <w:lvlText w:val="%4."/>
      <w:lvlJc w:val="left"/>
      <w:pPr>
        <w:ind w:left="2880" w:hanging="360"/>
      </w:pPr>
    </w:lvl>
    <w:lvl w:ilvl="4" w:tplc="2EEA3B44">
      <w:start w:val="1"/>
      <w:numFmt w:val="lowerLetter"/>
      <w:lvlText w:val="%5."/>
      <w:lvlJc w:val="left"/>
      <w:pPr>
        <w:ind w:left="3600" w:hanging="360"/>
      </w:pPr>
    </w:lvl>
    <w:lvl w:ilvl="5" w:tplc="21BC869A">
      <w:start w:val="1"/>
      <w:numFmt w:val="lowerRoman"/>
      <w:lvlText w:val="%6."/>
      <w:lvlJc w:val="right"/>
      <w:pPr>
        <w:ind w:left="4320" w:hanging="180"/>
      </w:pPr>
    </w:lvl>
    <w:lvl w:ilvl="6" w:tplc="20E44F86">
      <w:start w:val="1"/>
      <w:numFmt w:val="decimal"/>
      <w:lvlText w:val="%7."/>
      <w:lvlJc w:val="left"/>
      <w:pPr>
        <w:ind w:left="5040" w:hanging="360"/>
      </w:pPr>
    </w:lvl>
    <w:lvl w:ilvl="7" w:tplc="3E524132">
      <w:start w:val="1"/>
      <w:numFmt w:val="lowerLetter"/>
      <w:lvlText w:val="%8."/>
      <w:lvlJc w:val="left"/>
      <w:pPr>
        <w:ind w:left="5760" w:hanging="360"/>
      </w:pPr>
    </w:lvl>
    <w:lvl w:ilvl="8" w:tplc="A438A884">
      <w:start w:val="1"/>
      <w:numFmt w:val="lowerRoman"/>
      <w:lvlText w:val="%9."/>
      <w:lvlJc w:val="right"/>
      <w:pPr>
        <w:ind w:left="6480" w:hanging="180"/>
      </w:pPr>
    </w:lvl>
  </w:abstractNum>
  <w:abstractNum w:abstractNumId="6" w15:restartNumberingAfterBreak="0">
    <w:nsid w:val="219E5853"/>
    <w:multiLevelType w:val="hybridMultilevel"/>
    <w:tmpl w:val="4E6A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77320B"/>
    <w:multiLevelType w:val="hybridMultilevel"/>
    <w:tmpl w:val="3FC610C8"/>
    <w:lvl w:ilvl="0" w:tplc="3A00738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2D6E94"/>
    <w:multiLevelType w:val="hybridMultilevel"/>
    <w:tmpl w:val="A9A4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16628B"/>
    <w:multiLevelType w:val="multilevel"/>
    <w:tmpl w:val="7EA88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787A0F"/>
    <w:multiLevelType w:val="multilevel"/>
    <w:tmpl w:val="E6B416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1DF2A00"/>
    <w:multiLevelType w:val="hybridMultilevel"/>
    <w:tmpl w:val="1B5E4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3F6DC5"/>
    <w:multiLevelType w:val="hybridMultilevel"/>
    <w:tmpl w:val="230A8924"/>
    <w:lvl w:ilvl="0" w:tplc="B7024F94">
      <w:start w:val="1"/>
      <w:numFmt w:val="bullet"/>
      <w:lvlText w:val="·"/>
      <w:lvlJc w:val="left"/>
      <w:pPr>
        <w:ind w:left="720" w:hanging="360"/>
      </w:pPr>
      <w:rPr>
        <w:rFonts w:ascii="Symbol" w:hAnsi="Symbol" w:hint="default"/>
      </w:rPr>
    </w:lvl>
    <w:lvl w:ilvl="1" w:tplc="2ECA8888">
      <w:start w:val="1"/>
      <w:numFmt w:val="bullet"/>
      <w:lvlText w:val="o"/>
      <w:lvlJc w:val="left"/>
      <w:pPr>
        <w:ind w:left="1440" w:hanging="360"/>
      </w:pPr>
      <w:rPr>
        <w:rFonts w:ascii="Courier New" w:hAnsi="Courier New" w:hint="default"/>
      </w:rPr>
    </w:lvl>
    <w:lvl w:ilvl="2" w:tplc="31E81908">
      <w:start w:val="1"/>
      <w:numFmt w:val="bullet"/>
      <w:lvlText w:val=""/>
      <w:lvlJc w:val="left"/>
      <w:pPr>
        <w:ind w:left="2160" w:hanging="360"/>
      </w:pPr>
      <w:rPr>
        <w:rFonts w:ascii="Wingdings" w:hAnsi="Wingdings" w:hint="default"/>
      </w:rPr>
    </w:lvl>
    <w:lvl w:ilvl="3" w:tplc="8800086E">
      <w:start w:val="1"/>
      <w:numFmt w:val="bullet"/>
      <w:lvlText w:val=""/>
      <w:lvlJc w:val="left"/>
      <w:pPr>
        <w:ind w:left="2880" w:hanging="360"/>
      </w:pPr>
      <w:rPr>
        <w:rFonts w:ascii="Symbol" w:hAnsi="Symbol" w:hint="default"/>
      </w:rPr>
    </w:lvl>
    <w:lvl w:ilvl="4" w:tplc="A752A8F4">
      <w:start w:val="1"/>
      <w:numFmt w:val="bullet"/>
      <w:lvlText w:val="o"/>
      <w:lvlJc w:val="left"/>
      <w:pPr>
        <w:ind w:left="3600" w:hanging="360"/>
      </w:pPr>
      <w:rPr>
        <w:rFonts w:ascii="Courier New" w:hAnsi="Courier New" w:hint="default"/>
      </w:rPr>
    </w:lvl>
    <w:lvl w:ilvl="5" w:tplc="1C72CA52">
      <w:start w:val="1"/>
      <w:numFmt w:val="bullet"/>
      <w:lvlText w:val=""/>
      <w:lvlJc w:val="left"/>
      <w:pPr>
        <w:ind w:left="4320" w:hanging="360"/>
      </w:pPr>
      <w:rPr>
        <w:rFonts w:ascii="Wingdings" w:hAnsi="Wingdings" w:hint="default"/>
      </w:rPr>
    </w:lvl>
    <w:lvl w:ilvl="6" w:tplc="2EA84DCE">
      <w:start w:val="1"/>
      <w:numFmt w:val="bullet"/>
      <w:lvlText w:val=""/>
      <w:lvlJc w:val="left"/>
      <w:pPr>
        <w:ind w:left="5040" w:hanging="360"/>
      </w:pPr>
      <w:rPr>
        <w:rFonts w:ascii="Symbol" w:hAnsi="Symbol" w:hint="default"/>
      </w:rPr>
    </w:lvl>
    <w:lvl w:ilvl="7" w:tplc="37FAC534">
      <w:start w:val="1"/>
      <w:numFmt w:val="bullet"/>
      <w:lvlText w:val="o"/>
      <w:lvlJc w:val="left"/>
      <w:pPr>
        <w:ind w:left="5760" w:hanging="360"/>
      </w:pPr>
      <w:rPr>
        <w:rFonts w:ascii="Courier New" w:hAnsi="Courier New" w:hint="default"/>
      </w:rPr>
    </w:lvl>
    <w:lvl w:ilvl="8" w:tplc="D4FC59BC">
      <w:start w:val="1"/>
      <w:numFmt w:val="bullet"/>
      <w:lvlText w:val=""/>
      <w:lvlJc w:val="left"/>
      <w:pPr>
        <w:ind w:left="6480" w:hanging="360"/>
      </w:pPr>
      <w:rPr>
        <w:rFonts w:ascii="Wingdings" w:hAnsi="Wingdings" w:hint="default"/>
      </w:rPr>
    </w:lvl>
  </w:abstractNum>
  <w:abstractNum w:abstractNumId="14" w15:restartNumberingAfterBreak="0">
    <w:nsid w:val="601F4ABF"/>
    <w:multiLevelType w:val="multilevel"/>
    <w:tmpl w:val="5ACCDB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7" w15:restartNumberingAfterBreak="0">
    <w:nsid w:val="7866243B"/>
    <w:multiLevelType w:val="hybridMultilevel"/>
    <w:tmpl w:val="7854CAA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8CB5702"/>
    <w:multiLevelType w:val="hybridMultilevel"/>
    <w:tmpl w:val="3BD82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433859">
    <w:abstractNumId w:val="15"/>
  </w:num>
  <w:num w:numId="2" w16cid:durableId="90862061">
    <w:abstractNumId w:val="10"/>
  </w:num>
  <w:num w:numId="3" w16cid:durableId="583346091">
    <w:abstractNumId w:val="4"/>
  </w:num>
  <w:num w:numId="4" w16cid:durableId="426198048">
    <w:abstractNumId w:val="0"/>
  </w:num>
  <w:num w:numId="5" w16cid:durableId="12078759">
    <w:abstractNumId w:val="16"/>
  </w:num>
  <w:num w:numId="6" w16cid:durableId="48309707">
    <w:abstractNumId w:val="11"/>
  </w:num>
  <w:num w:numId="7" w16cid:durableId="680358853">
    <w:abstractNumId w:val="6"/>
  </w:num>
  <w:num w:numId="8" w16cid:durableId="1258755454">
    <w:abstractNumId w:val="1"/>
  </w:num>
  <w:num w:numId="9" w16cid:durableId="485359660">
    <w:abstractNumId w:val="5"/>
  </w:num>
  <w:num w:numId="10" w16cid:durableId="803698938">
    <w:abstractNumId w:val="14"/>
  </w:num>
  <w:num w:numId="11" w16cid:durableId="277487695">
    <w:abstractNumId w:val="2"/>
  </w:num>
  <w:num w:numId="12" w16cid:durableId="1858687487">
    <w:abstractNumId w:val="13"/>
  </w:num>
  <w:num w:numId="13" w16cid:durableId="29885226">
    <w:abstractNumId w:val="3"/>
  </w:num>
  <w:num w:numId="14" w16cid:durableId="1945503171">
    <w:abstractNumId w:val="12"/>
  </w:num>
  <w:num w:numId="15" w16cid:durableId="1988240656">
    <w:abstractNumId w:val="17"/>
  </w:num>
  <w:num w:numId="16" w16cid:durableId="750353453">
    <w:abstractNumId w:val="9"/>
  </w:num>
  <w:num w:numId="17" w16cid:durableId="40523693">
    <w:abstractNumId w:val="18"/>
  </w:num>
  <w:num w:numId="18" w16cid:durableId="1273787039">
    <w:abstractNumId w:val="8"/>
  </w:num>
  <w:num w:numId="19" w16cid:durableId="10697565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1CE4"/>
    <w:rsid w:val="00002914"/>
    <w:rsid w:val="00003675"/>
    <w:rsid w:val="00005C4D"/>
    <w:rsid w:val="000110B5"/>
    <w:rsid w:val="00017055"/>
    <w:rsid w:val="000177E9"/>
    <w:rsid w:val="00024FC7"/>
    <w:rsid w:val="00031B6B"/>
    <w:rsid w:val="00045224"/>
    <w:rsid w:val="00045B93"/>
    <w:rsid w:val="000467DF"/>
    <w:rsid w:val="00073879"/>
    <w:rsid w:val="00092AF2"/>
    <w:rsid w:val="00096C18"/>
    <w:rsid w:val="000A2CD4"/>
    <w:rsid w:val="000A4500"/>
    <w:rsid w:val="000B7627"/>
    <w:rsid w:val="000C0420"/>
    <w:rsid w:val="000C6AFA"/>
    <w:rsid w:val="000D2747"/>
    <w:rsid w:val="000D5631"/>
    <w:rsid w:val="000D65F3"/>
    <w:rsid w:val="000D6922"/>
    <w:rsid w:val="000D75D3"/>
    <w:rsid w:val="000E237D"/>
    <w:rsid w:val="000E3B0B"/>
    <w:rsid w:val="000F7F57"/>
    <w:rsid w:val="00102E7C"/>
    <w:rsid w:val="00106B40"/>
    <w:rsid w:val="00113801"/>
    <w:rsid w:val="00127B2D"/>
    <w:rsid w:val="00132DAA"/>
    <w:rsid w:val="00132F3C"/>
    <w:rsid w:val="00135250"/>
    <w:rsid w:val="00140545"/>
    <w:rsid w:val="001436B1"/>
    <w:rsid w:val="00146E28"/>
    <w:rsid w:val="00147CFC"/>
    <w:rsid w:val="001506CA"/>
    <w:rsid w:val="00164C19"/>
    <w:rsid w:val="001655DF"/>
    <w:rsid w:val="00165B39"/>
    <w:rsid w:val="00166757"/>
    <w:rsid w:val="00172A53"/>
    <w:rsid w:val="00173A36"/>
    <w:rsid w:val="0018015A"/>
    <w:rsid w:val="00186664"/>
    <w:rsid w:val="00187942"/>
    <w:rsid w:val="00193244"/>
    <w:rsid w:val="00193425"/>
    <w:rsid w:val="001A090B"/>
    <w:rsid w:val="001B0667"/>
    <w:rsid w:val="001B128E"/>
    <w:rsid w:val="001B442C"/>
    <w:rsid w:val="001B46A9"/>
    <w:rsid w:val="001B4D79"/>
    <w:rsid w:val="001B5C6F"/>
    <w:rsid w:val="001B5DFB"/>
    <w:rsid w:val="001D0CF4"/>
    <w:rsid w:val="001E4D9C"/>
    <w:rsid w:val="001E5B59"/>
    <w:rsid w:val="001F2CB3"/>
    <w:rsid w:val="0020392C"/>
    <w:rsid w:val="00203B1D"/>
    <w:rsid w:val="0020533E"/>
    <w:rsid w:val="002073B3"/>
    <w:rsid w:val="002077E7"/>
    <w:rsid w:val="00216317"/>
    <w:rsid w:val="002176C6"/>
    <w:rsid w:val="00222EC6"/>
    <w:rsid w:val="00226B3C"/>
    <w:rsid w:val="00226BD5"/>
    <w:rsid w:val="002402B7"/>
    <w:rsid w:val="002419ED"/>
    <w:rsid w:val="00244BD5"/>
    <w:rsid w:val="00257C5E"/>
    <w:rsid w:val="0026291C"/>
    <w:rsid w:val="00267F20"/>
    <w:rsid w:val="00272489"/>
    <w:rsid w:val="00275428"/>
    <w:rsid w:val="00275519"/>
    <w:rsid w:val="00284E41"/>
    <w:rsid w:val="00291DBC"/>
    <w:rsid w:val="00292650"/>
    <w:rsid w:val="0029304F"/>
    <w:rsid w:val="002945B0"/>
    <w:rsid w:val="00297202"/>
    <w:rsid w:val="002A3183"/>
    <w:rsid w:val="002A6C2D"/>
    <w:rsid w:val="002B1F4D"/>
    <w:rsid w:val="002D6840"/>
    <w:rsid w:val="002D71BC"/>
    <w:rsid w:val="002F0646"/>
    <w:rsid w:val="002F7446"/>
    <w:rsid w:val="00302495"/>
    <w:rsid w:val="00326AF5"/>
    <w:rsid w:val="003324D5"/>
    <w:rsid w:val="003415C2"/>
    <w:rsid w:val="00341E44"/>
    <w:rsid w:val="003433DA"/>
    <w:rsid w:val="00346B04"/>
    <w:rsid w:val="003548F6"/>
    <w:rsid w:val="003553C2"/>
    <w:rsid w:val="003558A2"/>
    <w:rsid w:val="00356ECE"/>
    <w:rsid w:val="00360B99"/>
    <w:rsid w:val="00360FDF"/>
    <w:rsid w:val="0036249A"/>
    <w:rsid w:val="00362D91"/>
    <w:rsid w:val="00362E65"/>
    <w:rsid w:val="003643F6"/>
    <w:rsid w:val="0036642F"/>
    <w:rsid w:val="003810F4"/>
    <w:rsid w:val="00387F4F"/>
    <w:rsid w:val="00393C9C"/>
    <w:rsid w:val="00394F8E"/>
    <w:rsid w:val="003A272B"/>
    <w:rsid w:val="003B0E97"/>
    <w:rsid w:val="003B2FDB"/>
    <w:rsid w:val="003B5475"/>
    <w:rsid w:val="003C0614"/>
    <w:rsid w:val="003C1D2B"/>
    <w:rsid w:val="003C1F0B"/>
    <w:rsid w:val="003C2800"/>
    <w:rsid w:val="003D091A"/>
    <w:rsid w:val="003E3C31"/>
    <w:rsid w:val="003E7131"/>
    <w:rsid w:val="003E7E8A"/>
    <w:rsid w:val="003F297E"/>
    <w:rsid w:val="003F3516"/>
    <w:rsid w:val="004009A7"/>
    <w:rsid w:val="004009B7"/>
    <w:rsid w:val="00402356"/>
    <w:rsid w:val="00403E3F"/>
    <w:rsid w:val="00410F9C"/>
    <w:rsid w:val="004272A6"/>
    <w:rsid w:val="00432C98"/>
    <w:rsid w:val="004343C0"/>
    <w:rsid w:val="00446426"/>
    <w:rsid w:val="0045132A"/>
    <w:rsid w:val="00464034"/>
    <w:rsid w:val="0046764D"/>
    <w:rsid w:val="00470596"/>
    <w:rsid w:val="00475182"/>
    <w:rsid w:val="00482761"/>
    <w:rsid w:val="00485777"/>
    <w:rsid w:val="00487BC4"/>
    <w:rsid w:val="004933A3"/>
    <w:rsid w:val="004A04EB"/>
    <w:rsid w:val="004A0E13"/>
    <w:rsid w:val="004A241B"/>
    <w:rsid w:val="004A3803"/>
    <w:rsid w:val="004A6366"/>
    <w:rsid w:val="004C3CDB"/>
    <w:rsid w:val="004C5EB4"/>
    <w:rsid w:val="004F1132"/>
    <w:rsid w:val="004F15CF"/>
    <w:rsid w:val="004F5A59"/>
    <w:rsid w:val="005031C0"/>
    <w:rsid w:val="005061DF"/>
    <w:rsid w:val="00506F10"/>
    <w:rsid w:val="005113AE"/>
    <w:rsid w:val="00511764"/>
    <w:rsid w:val="005120DA"/>
    <w:rsid w:val="0051371A"/>
    <w:rsid w:val="005168A3"/>
    <w:rsid w:val="00523D39"/>
    <w:rsid w:val="0052599A"/>
    <w:rsid w:val="00526EB1"/>
    <w:rsid w:val="00531380"/>
    <w:rsid w:val="00532449"/>
    <w:rsid w:val="00542102"/>
    <w:rsid w:val="00545B07"/>
    <w:rsid w:val="005502E1"/>
    <w:rsid w:val="005511A4"/>
    <w:rsid w:val="005532B5"/>
    <w:rsid w:val="00553CE4"/>
    <w:rsid w:val="00554743"/>
    <w:rsid w:val="00556F37"/>
    <w:rsid w:val="00560FE2"/>
    <w:rsid w:val="00567597"/>
    <w:rsid w:val="0057496A"/>
    <w:rsid w:val="005775AE"/>
    <w:rsid w:val="00580A9C"/>
    <w:rsid w:val="00580D88"/>
    <w:rsid w:val="005812AB"/>
    <w:rsid w:val="00581390"/>
    <w:rsid w:val="00585C98"/>
    <w:rsid w:val="00586ACC"/>
    <w:rsid w:val="0058720A"/>
    <w:rsid w:val="005A206E"/>
    <w:rsid w:val="005A6715"/>
    <w:rsid w:val="005A7BE5"/>
    <w:rsid w:val="005B3804"/>
    <w:rsid w:val="005B4F1A"/>
    <w:rsid w:val="005B4FD8"/>
    <w:rsid w:val="005B5B15"/>
    <w:rsid w:val="005C0401"/>
    <w:rsid w:val="005C0E38"/>
    <w:rsid w:val="005C100F"/>
    <w:rsid w:val="005C2760"/>
    <w:rsid w:val="005C4629"/>
    <w:rsid w:val="005C4DE7"/>
    <w:rsid w:val="005C771E"/>
    <w:rsid w:val="005D0D98"/>
    <w:rsid w:val="005D5111"/>
    <w:rsid w:val="005D74DC"/>
    <w:rsid w:val="005E244C"/>
    <w:rsid w:val="005E6847"/>
    <w:rsid w:val="005E7AC5"/>
    <w:rsid w:val="005E7DC5"/>
    <w:rsid w:val="005F03EB"/>
    <w:rsid w:val="005F3947"/>
    <w:rsid w:val="005F5A1C"/>
    <w:rsid w:val="00601DA2"/>
    <w:rsid w:val="00602BB9"/>
    <w:rsid w:val="00606867"/>
    <w:rsid w:val="006102D0"/>
    <w:rsid w:val="006112AB"/>
    <w:rsid w:val="006135EC"/>
    <w:rsid w:val="006144D8"/>
    <w:rsid w:val="00615B6B"/>
    <w:rsid w:val="00624699"/>
    <w:rsid w:val="00631D4B"/>
    <w:rsid w:val="00635B95"/>
    <w:rsid w:val="00637553"/>
    <w:rsid w:val="00645D9A"/>
    <w:rsid w:val="006466C4"/>
    <w:rsid w:val="0064731C"/>
    <w:rsid w:val="00650A8F"/>
    <w:rsid w:val="006542E1"/>
    <w:rsid w:val="00663D4E"/>
    <w:rsid w:val="00675DC1"/>
    <w:rsid w:val="00686FE9"/>
    <w:rsid w:val="00690414"/>
    <w:rsid w:val="00690AD3"/>
    <w:rsid w:val="00690DB7"/>
    <w:rsid w:val="00691D7B"/>
    <w:rsid w:val="006928B6"/>
    <w:rsid w:val="006A1494"/>
    <w:rsid w:val="006A2DCB"/>
    <w:rsid w:val="006A777B"/>
    <w:rsid w:val="006B15D7"/>
    <w:rsid w:val="006B258A"/>
    <w:rsid w:val="006B3909"/>
    <w:rsid w:val="006C0609"/>
    <w:rsid w:val="006C572D"/>
    <w:rsid w:val="006D52FD"/>
    <w:rsid w:val="006E789E"/>
    <w:rsid w:val="00703A42"/>
    <w:rsid w:val="007052C0"/>
    <w:rsid w:val="00707295"/>
    <w:rsid w:val="007076A7"/>
    <w:rsid w:val="0071620C"/>
    <w:rsid w:val="00723015"/>
    <w:rsid w:val="00726BDF"/>
    <w:rsid w:val="00741D36"/>
    <w:rsid w:val="00745BFC"/>
    <w:rsid w:val="00746961"/>
    <w:rsid w:val="00754F4B"/>
    <w:rsid w:val="00755777"/>
    <w:rsid w:val="0075782C"/>
    <w:rsid w:val="00760D48"/>
    <w:rsid w:val="00761C17"/>
    <w:rsid w:val="00764E0D"/>
    <w:rsid w:val="00766A26"/>
    <w:rsid w:val="00773755"/>
    <w:rsid w:val="00775637"/>
    <w:rsid w:val="007819A2"/>
    <w:rsid w:val="0078583E"/>
    <w:rsid w:val="007904BD"/>
    <w:rsid w:val="007A0516"/>
    <w:rsid w:val="007A0EE5"/>
    <w:rsid w:val="007A2541"/>
    <w:rsid w:val="007B1A2C"/>
    <w:rsid w:val="007B2EA4"/>
    <w:rsid w:val="007B4199"/>
    <w:rsid w:val="007B5044"/>
    <w:rsid w:val="007C2932"/>
    <w:rsid w:val="007C66A6"/>
    <w:rsid w:val="007D2AA4"/>
    <w:rsid w:val="007D30DA"/>
    <w:rsid w:val="007D665C"/>
    <w:rsid w:val="007D6C55"/>
    <w:rsid w:val="007E2240"/>
    <w:rsid w:val="007F0826"/>
    <w:rsid w:val="007F0DE4"/>
    <w:rsid w:val="007F4162"/>
    <w:rsid w:val="007F6577"/>
    <w:rsid w:val="00800444"/>
    <w:rsid w:val="008151B0"/>
    <w:rsid w:val="00817999"/>
    <w:rsid w:val="008235B7"/>
    <w:rsid w:val="0083041D"/>
    <w:rsid w:val="00844CE8"/>
    <w:rsid w:val="00854B4E"/>
    <w:rsid w:val="00866227"/>
    <w:rsid w:val="008675C2"/>
    <w:rsid w:val="0087546F"/>
    <w:rsid w:val="00876843"/>
    <w:rsid w:val="0088052A"/>
    <w:rsid w:val="00887A54"/>
    <w:rsid w:val="00894394"/>
    <w:rsid w:val="008A3736"/>
    <w:rsid w:val="008A6127"/>
    <w:rsid w:val="008A67D8"/>
    <w:rsid w:val="008B1D2B"/>
    <w:rsid w:val="008C04B8"/>
    <w:rsid w:val="008C3A51"/>
    <w:rsid w:val="008C5CA6"/>
    <w:rsid w:val="008C6ED4"/>
    <w:rsid w:val="008D1700"/>
    <w:rsid w:val="008D261C"/>
    <w:rsid w:val="008D6C75"/>
    <w:rsid w:val="008E15AD"/>
    <w:rsid w:val="008E4B82"/>
    <w:rsid w:val="008E738E"/>
    <w:rsid w:val="008F008D"/>
    <w:rsid w:val="008F38FB"/>
    <w:rsid w:val="008F5372"/>
    <w:rsid w:val="00904801"/>
    <w:rsid w:val="00923CC5"/>
    <w:rsid w:val="00927321"/>
    <w:rsid w:val="00943673"/>
    <w:rsid w:val="00944CC5"/>
    <w:rsid w:val="00945A5D"/>
    <w:rsid w:val="009461D9"/>
    <w:rsid w:val="0095215D"/>
    <w:rsid w:val="00953374"/>
    <w:rsid w:val="009606AB"/>
    <w:rsid w:val="0096319B"/>
    <w:rsid w:val="00965CE6"/>
    <w:rsid w:val="00966A4C"/>
    <w:rsid w:val="00970560"/>
    <w:rsid w:val="00970EA0"/>
    <w:rsid w:val="00980BEA"/>
    <w:rsid w:val="009956A8"/>
    <w:rsid w:val="009A12EB"/>
    <w:rsid w:val="009A5F26"/>
    <w:rsid w:val="009B3121"/>
    <w:rsid w:val="009B6144"/>
    <w:rsid w:val="009B6747"/>
    <w:rsid w:val="009C1059"/>
    <w:rsid w:val="009C6A24"/>
    <w:rsid w:val="009C79B8"/>
    <w:rsid w:val="009D0C55"/>
    <w:rsid w:val="009D30D2"/>
    <w:rsid w:val="009D44D3"/>
    <w:rsid w:val="009E0B2E"/>
    <w:rsid w:val="009E5FE7"/>
    <w:rsid w:val="009E694E"/>
    <w:rsid w:val="00A00F62"/>
    <w:rsid w:val="00A02798"/>
    <w:rsid w:val="00A112D4"/>
    <w:rsid w:val="00A13B97"/>
    <w:rsid w:val="00A166D0"/>
    <w:rsid w:val="00A22078"/>
    <w:rsid w:val="00A27243"/>
    <w:rsid w:val="00A27B4C"/>
    <w:rsid w:val="00A3561C"/>
    <w:rsid w:val="00A36B06"/>
    <w:rsid w:val="00A379A8"/>
    <w:rsid w:val="00A42D45"/>
    <w:rsid w:val="00A461C0"/>
    <w:rsid w:val="00A50D15"/>
    <w:rsid w:val="00A54055"/>
    <w:rsid w:val="00A5778B"/>
    <w:rsid w:val="00A61137"/>
    <w:rsid w:val="00A641D5"/>
    <w:rsid w:val="00A7199B"/>
    <w:rsid w:val="00A7227A"/>
    <w:rsid w:val="00A7623D"/>
    <w:rsid w:val="00A771B9"/>
    <w:rsid w:val="00A7759F"/>
    <w:rsid w:val="00A830DB"/>
    <w:rsid w:val="00A866BB"/>
    <w:rsid w:val="00A91586"/>
    <w:rsid w:val="00A927E0"/>
    <w:rsid w:val="00A92CA0"/>
    <w:rsid w:val="00AA17CF"/>
    <w:rsid w:val="00AA1E90"/>
    <w:rsid w:val="00AA3C08"/>
    <w:rsid w:val="00AA4FDD"/>
    <w:rsid w:val="00AB1862"/>
    <w:rsid w:val="00AB3B40"/>
    <w:rsid w:val="00AC1B4F"/>
    <w:rsid w:val="00AC52AF"/>
    <w:rsid w:val="00AC5A50"/>
    <w:rsid w:val="00AC6063"/>
    <w:rsid w:val="00AD1D6C"/>
    <w:rsid w:val="00AD2305"/>
    <w:rsid w:val="00AD3EC0"/>
    <w:rsid w:val="00AD66E2"/>
    <w:rsid w:val="00AE0D6F"/>
    <w:rsid w:val="00AE2DEF"/>
    <w:rsid w:val="00AE47A3"/>
    <w:rsid w:val="00AE5660"/>
    <w:rsid w:val="00AE59E6"/>
    <w:rsid w:val="00AE5D12"/>
    <w:rsid w:val="00AF4DFF"/>
    <w:rsid w:val="00AF5EDF"/>
    <w:rsid w:val="00B039AE"/>
    <w:rsid w:val="00B05547"/>
    <w:rsid w:val="00B109B2"/>
    <w:rsid w:val="00B134B0"/>
    <w:rsid w:val="00B20EA9"/>
    <w:rsid w:val="00B21556"/>
    <w:rsid w:val="00B21DA7"/>
    <w:rsid w:val="00B22FDC"/>
    <w:rsid w:val="00B248E2"/>
    <w:rsid w:val="00B3243D"/>
    <w:rsid w:val="00B5000E"/>
    <w:rsid w:val="00B51B91"/>
    <w:rsid w:val="00B63921"/>
    <w:rsid w:val="00B63EFC"/>
    <w:rsid w:val="00B645F7"/>
    <w:rsid w:val="00B71029"/>
    <w:rsid w:val="00B71FAE"/>
    <w:rsid w:val="00B75F73"/>
    <w:rsid w:val="00B8188E"/>
    <w:rsid w:val="00B82C6B"/>
    <w:rsid w:val="00B86807"/>
    <w:rsid w:val="00B92833"/>
    <w:rsid w:val="00B92D15"/>
    <w:rsid w:val="00BA06A2"/>
    <w:rsid w:val="00BA12BC"/>
    <w:rsid w:val="00BA3E39"/>
    <w:rsid w:val="00BA41BA"/>
    <w:rsid w:val="00BA4BDA"/>
    <w:rsid w:val="00BB0205"/>
    <w:rsid w:val="00BB170A"/>
    <w:rsid w:val="00BB2642"/>
    <w:rsid w:val="00BB2A6E"/>
    <w:rsid w:val="00BC2D67"/>
    <w:rsid w:val="00BC3190"/>
    <w:rsid w:val="00BC5228"/>
    <w:rsid w:val="00BC6E34"/>
    <w:rsid w:val="00BC7276"/>
    <w:rsid w:val="00BD439F"/>
    <w:rsid w:val="00BE47F7"/>
    <w:rsid w:val="00BF017F"/>
    <w:rsid w:val="00BF1357"/>
    <w:rsid w:val="00BF588E"/>
    <w:rsid w:val="00BF58D8"/>
    <w:rsid w:val="00BF6FA3"/>
    <w:rsid w:val="00C0096D"/>
    <w:rsid w:val="00C03025"/>
    <w:rsid w:val="00C04C19"/>
    <w:rsid w:val="00C15C47"/>
    <w:rsid w:val="00C15D55"/>
    <w:rsid w:val="00C200B6"/>
    <w:rsid w:val="00C20C74"/>
    <w:rsid w:val="00C31FD5"/>
    <w:rsid w:val="00C429B9"/>
    <w:rsid w:val="00C513C7"/>
    <w:rsid w:val="00C51E26"/>
    <w:rsid w:val="00C527A4"/>
    <w:rsid w:val="00C60438"/>
    <w:rsid w:val="00C61F22"/>
    <w:rsid w:val="00C63DD4"/>
    <w:rsid w:val="00C663BC"/>
    <w:rsid w:val="00C67B8B"/>
    <w:rsid w:val="00C714FE"/>
    <w:rsid w:val="00C75C0F"/>
    <w:rsid w:val="00C76EAA"/>
    <w:rsid w:val="00C82FE6"/>
    <w:rsid w:val="00C855CA"/>
    <w:rsid w:val="00C93F96"/>
    <w:rsid w:val="00C95C29"/>
    <w:rsid w:val="00C97785"/>
    <w:rsid w:val="00CA07FC"/>
    <w:rsid w:val="00CA28DA"/>
    <w:rsid w:val="00CA3072"/>
    <w:rsid w:val="00CB44DE"/>
    <w:rsid w:val="00CC1647"/>
    <w:rsid w:val="00CC1AF7"/>
    <w:rsid w:val="00CC5EA8"/>
    <w:rsid w:val="00CC631E"/>
    <w:rsid w:val="00CD1141"/>
    <w:rsid w:val="00CD6544"/>
    <w:rsid w:val="00CD75DC"/>
    <w:rsid w:val="00CE7529"/>
    <w:rsid w:val="00CE7571"/>
    <w:rsid w:val="00CF3B35"/>
    <w:rsid w:val="00D02828"/>
    <w:rsid w:val="00D07CBF"/>
    <w:rsid w:val="00D105DF"/>
    <w:rsid w:val="00D12C87"/>
    <w:rsid w:val="00D143C1"/>
    <w:rsid w:val="00D15F78"/>
    <w:rsid w:val="00D256FE"/>
    <w:rsid w:val="00D26EEE"/>
    <w:rsid w:val="00D3454D"/>
    <w:rsid w:val="00D47BED"/>
    <w:rsid w:val="00D56061"/>
    <w:rsid w:val="00D61B42"/>
    <w:rsid w:val="00D67B11"/>
    <w:rsid w:val="00D7386B"/>
    <w:rsid w:val="00D8211D"/>
    <w:rsid w:val="00D83DD7"/>
    <w:rsid w:val="00D852D6"/>
    <w:rsid w:val="00D85DDE"/>
    <w:rsid w:val="00D90C83"/>
    <w:rsid w:val="00D9275F"/>
    <w:rsid w:val="00D9612E"/>
    <w:rsid w:val="00DA1035"/>
    <w:rsid w:val="00DA1958"/>
    <w:rsid w:val="00DA4C7E"/>
    <w:rsid w:val="00DA4D21"/>
    <w:rsid w:val="00DB403D"/>
    <w:rsid w:val="00DB4B64"/>
    <w:rsid w:val="00DB508F"/>
    <w:rsid w:val="00DC308E"/>
    <w:rsid w:val="00DD5A4F"/>
    <w:rsid w:val="00DF760B"/>
    <w:rsid w:val="00E02D46"/>
    <w:rsid w:val="00E04C43"/>
    <w:rsid w:val="00E22452"/>
    <w:rsid w:val="00E23F3C"/>
    <w:rsid w:val="00E24711"/>
    <w:rsid w:val="00E27B26"/>
    <w:rsid w:val="00E31E94"/>
    <w:rsid w:val="00E3223B"/>
    <w:rsid w:val="00E355A7"/>
    <w:rsid w:val="00E3573E"/>
    <w:rsid w:val="00E457EF"/>
    <w:rsid w:val="00E45891"/>
    <w:rsid w:val="00E4611E"/>
    <w:rsid w:val="00E4657E"/>
    <w:rsid w:val="00E5003C"/>
    <w:rsid w:val="00E52AC4"/>
    <w:rsid w:val="00E53DAA"/>
    <w:rsid w:val="00E606C3"/>
    <w:rsid w:val="00E650C9"/>
    <w:rsid w:val="00E65DEB"/>
    <w:rsid w:val="00E72960"/>
    <w:rsid w:val="00E84D1C"/>
    <w:rsid w:val="00E8657C"/>
    <w:rsid w:val="00E93DE1"/>
    <w:rsid w:val="00EA77D3"/>
    <w:rsid w:val="00EA7CC5"/>
    <w:rsid w:val="00EA7CFF"/>
    <w:rsid w:val="00EB1E9A"/>
    <w:rsid w:val="00EB1FA3"/>
    <w:rsid w:val="00EC41FD"/>
    <w:rsid w:val="00EC51CD"/>
    <w:rsid w:val="00ED1E2C"/>
    <w:rsid w:val="00ED360A"/>
    <w:rsid w:val="00EE0C18"/>
    <w:rsid w:val="00EE1D6A"/>
    <w:rsid w:val="00EE53F3"/>
    <w:rsid w:val="00EE5A74"/>
    <w:rsid w:val="00EE64A0"/>
    <w:rsid w:val="00EE71E4"/>
    <w:rsid w:val="00EF0AF4"/>
    <w:rsid w:val="00EF696B"/>
    <w:rsid w:val="00F014FF"/>
    <w:rsid w:val="00F02403"/>
    <w:rsid w:val="00F0568D"/>
    <w:rsid w:val="00F07217"/>
    <w:rsid w:val="00F1315D"/>
    <w:rsid w:val="00F271B0"/>
    <w:rsid w:val="00F27212"/>
    <w:rsid w:val="00F31177"/>
    <w:rsid w:val="00F453AA"/>
    <w:rsid w:val="00F45E23"/>
    <w:rsid w:val="00F4793A"/>
    <w:rsid w:val="00F47EC2"/>
    <w:rsid w:val="00F545C3"/>
    <w:rsid w:val="00F55928"/>
    <w:rsid w:val="00F5767B"/>
    <w:rsid w:val="00F6569B"/>
    <w:rsid w:val="00F6789C"/>
    <w:rsid w:val="00F736A9"/>
    <w:rsid w:val="00F77DFE"/>
    <w:rsid w:val="00F82C86"/>
    <w:rsid w:val="00F83B94"/>
    <w:rsid w:val="00F83C7A"/>
    <w:rsid w:val="00F83EAA"/>
    <w:rsid w:val="00F8662E"/>
    <w:rsid w:val="00F90453"/>
    <w:rsid w:val="00F92FFA"/>
    <w:rsid w:val="00F9349D"/>
    <w:rsid w:val="00FA2E36"/>
    <w:rsid w:val="00FA73D8"/>
    <w:rsid w:val="00FA7DB7"/>
    <w:rsid w:val="00FB2AE2"/>
    <w:rsid w:val="00FB38FA"/>
    <w:rsid w:val="00FB5206"/>
    <w:rsid w:val="00FC0E49"/>
    <w:rsid w:val="00FC5496"/>
    <w:rsid w:val="00FC6514"/>
    <w:rsid w:val="00FD0A95"/>
    <w:rsid w:val="00FD21F3"/>
    <w:rsid w:val="00FD3687"/>
    <w:rsid w:val="00FD57B4"/>
    <w:rsid w:val="00FD6C80"/>
    <w:rsid w:val="00FE17D1"/>
    <w:rsid w:val="00FE47C3"/>
    <w:rsid w:val="00FE4A7F"/>
    <w:rsid w:val="00FE7B0A"/>
    <w:rsid w:val="00FF0E23"/>
    <w:rsid w:val="00FF1A1A"/>
    <w:rsid w:val="00FF39EB"/>
    <w:rsid w:val="03C5BEC5"/>
    <w:rsid w:val="052971C0"/>
    <w:rsid w:val="080EDD63"/>
    <w:rsid w:val="08254339"/>
    <w:rsid w:val="091FBC99"/>
    <w:rsid w:val="0E117E69"/>
    <w:rsid w:val="0F7E82CF"/>
    <w:rsid w:val="1033466C"/>
    <w:rsid w:val="12692FF0"/>
    <w:rsid w:val="12E97C09"/>
    <w:rsid w:val="147A8B2F"/>
    <w:rsid w:val="14CD59D3"/>
    <w:rsid w:val="1574C4FD"/>
    <w:rsid w:val="1A531199"/>
    <w:rsid w:val="1C0B094C"/>
    <w:rsid w:val="1D2B463F"/>
    <w:rsid w:val="1DDB5956"/>
    <w:rsid w:val="1EB35669"/>
    <w:rsid w:val="20F1BCAC"/>
    <w:rsid w:val="25F27E7A"/>
    <w:rsid w:val="264445F6"/>
    <w:rsid w:val="280DDE22"/>
    <w:rsid w:val="2A9B2B13"/>
    <w:rsid w:val="2B791FA8"/>
    <w:rsid w:val="2C64D415"/>
    <w:rsid w:val="2E7D1FA6"/>
    <w:rsid w:val="2FCF3CDF"/>
    <w:rsid w:val="31EAF4A8"/>
    <w:rsid w:val="34806C30"/>
    <w:rsid w:val="34EAB23F"/>
    <w:rsid w:val="3516B1E1"/>
    <w:rsid w:val="359AAD33"/>
    <w:rsid w:val="37BEAE64"/>
    <w:rsid w:val="3A832C10"/>
    <w:rsid w:val="3CC0763C"/>
    <w:rsid w:val="43A60855"/>
    <w:rsid w:val="43F5957B"/>
    <w:rsid w:val="46E7668D"/>
    <w:rsid w:val="4B27CAD6"/>
    <w:rsid w:val="4BABFCF8"/>
    <w:rsid w:val="4FC82A92"/>
    <w:rsid w:val="522FA122"/>
    <w:rsid w:val="545F6079"/>
    <w:rsid w:val="5534BF1A"/>
    <w:rsid w:val="5797013B"/>
    <w:rsid w:val="57B6CCD9"/>
    <w:rsid w:val="5A8D3C42"/>
    <w:rsid w:val="5E9E143D"/>
    <w:rsid w:val="621E78E6"/>
    <w:rsid w:val="6473D558"/>
    <w:rsid w:val="65F82C47"/>
    <w:rsid w:val="67BA5C37"/>
    <w:rsid w:val="67CF5187"/>
    <w:rsid w:val="692E1E1E"/>
    <w:rsid w:val="6B1DC189"/>
    <w:rsid w:val="6D3FC1FE"/>
    <w:rsid w:val="6E9F4682"/>
    <w:rsid w:val="6EE72D10"/>
    <w:rsid w:val="6F4E67CA"/>
    <w:rsid w:val="743076B8"/>
    <w:rsid w:val="76E8EAA7"/>
    <w:rsid w:val="76FC0AE7"/>
    <w:rsid w:val="77CE19F6"/>
    <w:rsid w:val="7A542C2D"/>
    <w:rsid w:val="7B2ADA27"/>
    <w:rsid w:val="7B58BAA2"/>
    <w:rsid w:val="7D582C2B"/>
    <w:rsid w:val="7E124A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customStyle="1" w:styleId="TableGrid0">
    <w:name w:val="Table Grid0"/>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7F082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elementtoproof">
    <w:name w:val="elementtoproof"/>
    <w:basedOn w:val="Normal"/>
    <w:uiPriority w:val="99"/>
    <w:semiHidden/>
    <w:rsid w:val="00F271B0"/>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526218495">
      <w:bodyDiv w:val="1"/>
      <w:marLeft w:val="0"/>
      <w:marRight w:val="0"/>
      <w:marTop w:val="0"/>
      <w:marBottom w:val="0"/>
      <w:divBdr>
        <w:top w:val="none" w:sz="0" w:space="0" w:color="auto"/>
        <w:left w:val="none" w:sz="0" w:space="0" w:color="auto"/>
        <w:bottom w:val="none" w:sz="0" w:space="0" w:color="auto"/>
        <w:right w:val="none" w:sz="0" w:space="0" w:color="auto"/>
      </w:divBdr>
    </w:div>
    <w:div w:id="1134713410">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476289004">
      <w:bodyDiv w:val="1"/>
      <w:marLeft w:val="0"/>
      <w:marRight w:val="0"/>
      <w:marTop w:val="0"/>
      <w:marBottom w:val="0"/>
      <w:divBdr>
        <w:top w:val="none" w:sz="0" w:space="0" w:color="auto"/>
        <w:left w:val="none" w:sz="0" w:space="0" w:color="auto"/>
        <w:bottom w:val="none" w:sz="0" w:space="0" w:color="auto"/>
        <w:right w:val="none" w:sz="0" w:space="0" w:color="auto"/>
      </w:divBdr>
      <w:divsChild>
        <w:div w:id="1383942495">
          <w:marLeft w:val="0"/>
          <w:marRight w:val="0"/>
          <w:marTop w:val="0"/>
          <w:marBottom w:val="0"/>
          <w:divBdr>
            <w:top w:val="none" w:sz="0" w:space="0" w:color="auto"/>
            <w:left w:val="none" w:sz="0" w:space="0" w:color="auto"/>
            <w:bottom w:val="none" w:sz="0" w:space="0" w:color="auto"/>
            <w:right w:val="none" w:sz="0" w:space="0" w:color="auto"/>
          </w:divBdr>
        </w:div>
      </w:divsChild>
    </w:div>
    <w:div w:id="1527720612">
      <w:bodyDiv w:val="1"/>
      <w:marLeft w:val="0"/>
      <w:marRight w:val="0"/>
      <w:marTop w:val="0"/>
      <w:marBottom w:val="0"/>
      <w:divBdr>
        <w:top w:val="none" w:sz="0" w:space="0" w:color="auto"/>
        <w:left w:val="none" w:sz="0" w:space="0" w:color="auto"/>
        <w:bottom w:val="none" w:sz="0" w:space="0" w:color="auto"/>
        <w:right w:val="none" w:sz="0" w:space="0" w:color="auto"/>
      </w:divBdr>
    </w:div>
    <w:div w:id="1581058189">
      <w:bodyDiv w:val="1"/>
      <w:marLeft w:val="0"/>
      <w:marRight w:val="0"/>
      <w:marTop w:val="0"/>
      <w:marBottom w:val="0"/>
      <w:divBdr>
        <w:top w:val="none" w:sz="0" w:space="0" w:color="auto"/>
        <w:left w:val="none" w:sz="0" w:space="0" w:color="auto"/>
        <w:bottom w:val="none" w:sz="0" w:space="0" w:color="auto"/>
        <w:right w:val="none" w:sz="0" w:space="0" w:color="auto"/>
      </w:divBdr>
      <w:divsChild>
        <w:div w:id="113452443">
          <w:marLeft w:val="0"/>
          <w:marRight w:val="0"/>
          <w:marTop w:val="0"/>
          <w:marBottom w:val="0"/>
          <w:divBdr>
            <w:top w:val="none" w:sz="0" w:space="0" w:color="auto"/>
            <w:left w:val="none" w:sz="0" w:space="0" w:color="auto"/>
            <w:bottom w:val="none" w:sz="0" w:space="0" w:color="auto"/>
            <w:right w:val="none" w:sz="0" w:space="0" w:color="auto"/>
          </w:divBdr>
        </w:div>
      </w:divsChild>
    </w:div>
    <w:div w:id="1975331571">
      <w:bodyDiv w:val="1"/>
      <w:marLeft w:val="0"/>
      <w:marRight w:val="0"/>
      <w:marTop w:val="0"/>
      <w:marBottom w:val="0"/>
      <w:divBdr>
        <w:top w:val="none" w:sz="0" w:space="0" w:color="auto"/>
        <w:left w:val="none" w:sz="0" w:space="0" w:color="auto"/>
        <w:bottom w:val="none" w:sz="0" w:space="0" w:color="auto"/>
        <w:right w:val="none" w:sz="0" w:space="0" w:color="auto"/>
      </w:divBdr>
    </w:div>
    <w:div w:id="2082483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programmes/m0016h3l"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risonreadinggroups.org.uk/family-reading/"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Rachel Marsden</cp:lastModifiedBy>
  <cp:revision>33</cp:revision>
  <cp:lastPrinted>2023-05-18T14:08:00Z</cp:lastPrinted>
  <dcterms:created xsi:type="dcterms:W3CDTF">2024-05-07T08:59:00Z</dcterms:created>
  <dcterms:modified xsi:type="dcterms:W3CDTF">2024-05-10T08:40:00Z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4ed202c6ca5573966212cd905253d38c0d59524ee39df22f4c524990911a6465</vt:lpwstr>
  </property>
</Properties>
</file>