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C033" w14:textId="77777777" w:rsidR="00A82ACD" w:rsidRDefault="00A82ACD">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498D387F" wp14:editId="49BD4F41">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2FD93"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7E9658C3" wp14:editId="68D81D1C">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0E03B"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5E1A725" wp14:editId="7CD60676">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72BF6"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16BF1815" w14:textId="77777777" w:rsidR="00A82ACD" w:rsidRDefault="00A82ACD">
      <w:pPr>
        <w:pStyle w:val="BodyText"/>
        <w:rPr>
          <w:rFonts w:ascii="Times New Roman"/>
          <w:sz w:val="20"/>
        </w:rPr>
      </w:pPr>
    </w:p>
    <w:p w14:paraId="3C0B8FE9" w14:textId="77777777" w:rsidR="00A82ACD" w:rsidRDefault="00A82ACD">
      <w:pPr>
        <w:pStyle w:val="BodyText"/>
        <w:rPr>
          <w:rFonts w:ascii="Times New Roman"/>
          <w:sz w:val="20"/>
        </w:rPr>
      </w:pPr>
    </w:p>
    <w:p w14:paraId="229CA38E" w14:textId="77777777" w:rsidR="00A82ACD" w:rsidRDefault="00A82ACD">
      <w:pPr>
        <w:pStyle w:val="BodyText"/>
        <w:rPr>
          <w:rFonts w:ascii="Times New Roman"/>
          <w:sz w:val="20"/>
        </w:rPr>
      </w:pPr>
    </w:p>
    <w:p w14:paraId="6E3B441E" w14:textId="77777777" w:rsidR="00A82ACD" w:rsidRDefault="00A82ACD">
      <w:pPr>
        <w:pStyle w:val="BodyText"/>
        <w:rPr>
          <w:rFonts w:ascii="Times New Roman"/>
          <w:sz w:val="20"/>
        </w:rPr>
      </w:pPr>
    </w:p>
    <w:p w14:paraId="72B12250" w14:textId="77777777" w:rsidR="00A82ACD" w:rsidRDefault="00A82ACD" w:rsidP="000652A7">
      <w:pPr>
        <w:pStyle w:val="BodyText"/>
        <w:jc w:val="right"/>
        <w:rPr>
          <w:rFonts w:ascii="Times New Roman"/>
          <w:sz w:val="20"/>
        </w:rPr>
      </w:pPr>
      <w:r>
        <w:rPr>
          <w:noProof/>
          <w:color w:val="2B579A"/>
          <w:shd w:val="clear" w:color="auto" w:fill="E6E6E6"/>
        </w:rPr>
        <w:drawing>
          <wp:inline distT="0" distB="0" distL="0" distR="0" wp14:anchorId="39C2DCC5" wp14:editId="039C4DCF">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107E5B2A" w14:textId="77777777" w:rsidR="00A82ACD" w:rsidRDefault="00A82ACD">
      <w:pPr>
        <w:pStyle w:val="BodyText"/>
        <w:rPr>
          <w:rFonts w:ascii="Times New Roman"/>
          <w:b/>
          <w:sz w:val="20"/>
          <w:szCs w:val="20"/>
        </w:rPr>
      </w:pPr>
    </w:p>
    <w:p w14:paraId="5A7C16B9" w14:textId="77777777" w:rsidR="00A82ACD" w:rsidRDefault="00A82ACD">
      <w:pPr>
        <w:pStyle w:val="BodyText"/>
        <w:rPr>
          <w:rFonts w:ascii="Times New Roman"/>
          <w:sz w:val="20"/>
        </w:rPr>
      </w:pPr>
    </w:p>
    <w:p w14:paraId="6580A773" w14:textId="77777777" w:rsidR="00A82ACD" w:rsidRDefault="00A82ACD" w:rsidP="5061483F">
      <w:r>
        <w:br/>
      </w:r>
    </w:p>
    <w:p w14:paraId="13A4C45E" w14:textId="77777777" w:rsidR="00A82ACD" w:rsidRDefault="00A82ACD">
      <w:pPr>
        <w:pStyle w:val="BodyText"/>
        <w:rPr>
          <w:rFonts w:ascii="Times New Roman"/>
          <w:sz w:val="20"/>
        </w:rPr>
      </w:pPr>
    </w:p>
    <w:p w14:paraId="330DF89B" w14:textId="77777777" w:rsidR="00A82ACD" w:rsidRDefault="00A82ACD">
      <w:pPr>
        <w:pStyle w:val="BodyText"/>
        <w:rPr>
          <w:rFonts w:ascii="Times New Roman"/>
          <w:sz w:val="20"/>
        </w:rPr>
      </w:pPr>
    </w:p>
    <w:p w14:paraId="3A071D76" w14:textId="77777777" w:rsidR="00A82ACD" w:rsidRDefault="00A82ACD">
      <w:pPr>
        <w:pStyle w:val="BodyText"/>
        <w:rPr>
          <w:rFonts w:ascii="Times New Roman"/>
          <w:sz w:val="20"/>
        </w:rPr>
      </w:pPr>
    </w:p>
    <w:p w14:paraId="3E0218D3" w14:textId="77777777" w:rsidR="00A82ACD" w:rsidRDefault="00A82ACD" w:rsidP="00650894">
      <w:pPr>
        <w:spacing w:before="71"/>
        <w:ind w:left="150"/>
        <w:jc w:val="center"/>
        <w:rPr>
          <w:rFonts w:ascii="Arial" w:hAnsi="Arial" w:cs="Arial"/>
          <w:b/>
          <w:sz w:val="60"/>
          <w:szCs w:val="60"/>
        </w:rPr>
      </w:pPr>
      <w:r>
        <w:rPr>
          <w:rFonts w:ascii="Arial" w:hAnsi="Arial" w:cs="Arial"/>
          <w:b/>
          <w:color w:val="1B224D"/>
          <w:w w:val="90"/>
          <w:sz w:val="60"/>
          <w:szCs w:val="60"/>
        </w:rPr>
        <w:t>The Edge Hill Secondary PGCE with QTS* Geography</w:t>
      </w:r>
      <w:r>
        <w:rPr>
          <w:rFonts w:ascii="Arial" w:hAnsi="Arial" w:cs="Arial"/>
          <w:b/>
          <w:color w:val="1B224D"/>
          <w:spacing w:val="53"/>
          <w:sz w:val="60"/>
          <w:szCs w:val="60"/>
        </w:rPr>
        <w:t xml:space="preserve"> </w:t>
      </w:r>
      <w:r>
        <w:rPr>
          <w:rFonts w:ascii="Arial" w:hAnsi="Arial" w:cs="Arial"/>
          <w:b/>
          <w:color w:val="1B224D"/>
          <w:spacing w:val="-2"/>
          <w:w w:val="90"/>
          <w:sz w:val="60"/>
          <w:szCs w:val="60"/>
        </w:rPr>
        <w:t>Teacher</w:t>
      </w:r>
    </w:p>
    <w:p w14:paraId="717F3223" w14:textId="77777777" w:rsidR="00A82ACD" w:rsidRDefault="00A82ACD" w:rsidP="00650894">
      <w:pPr>
        <w:spacing w:before="76"/>
        <w:ind w:left="150"/>
        <w:jc w:val="center"/>
        <w:rPr>
          <w:rFonts w:ascii="Arial" w:hAnsi="Arial" w:cs="Arial"/>
          <w:color w:val="1B224D"/>
          <w:spacing w:val="-4"/>
          <w:w w:val="90"/>
          <w:sz w:val="60"/>
          <w:szCs w:val="60"/>
        </w:rPr>
      </w:pPr>
      <w:r>
        <w:rPr>
          <w:rFonts w:ascii="Arial" w:hAnsi="Arial" w:cs="Arial"/>
          <w:color w:val="1B224D"/>
          <w:w w:val="90"/>
          <w:sz w:val="60"/>
          <w:szCs w:val="60"/>
        </w:rPr>
        <w:t>Curriculum</w:t>
      </w:r>
      <w:r>
        <w:rPr>
          <w:rFonts w:ascii="Arial" w:hAnsi="Arial" w:cs="Arial"/>
          <w:color w:val="1B224D"/>
          <w:spacing w:val="8"/>
          <w:sz w:val="60"/>
          <w:szCs w:val="60"/>
        </w:rPr>
        <w:t xml:space="preserve"> </w:t>
      </w:r>
      <w:r>
        <w:rPr>
          <w:rFonts w:ascii="Arial" w:hAnsi="Arial" w:cs="Arial"/>
          <w:color w:val="1B224D"/>
          <w:w w:val="90"/>
          <w:sz w:val="60"/>
          <w:szCs w:val="60"/>
        </w:rPr>
        <w:t>Plan</w:t>
      </w:r>
      <w:r>
        <w:rPr>
          <w:rFonts w:ascii="Arial" w:hAnsi="Arial" w:cs="Arial"/>
          <w:color w:val="1B224D"/>
          <w:spacing w:val="8"/>
          <w:sz w:val="60"/>
          <w:szCs w:val="60"/>
        </w:rPr>
        <w:t xml:space="preserve"> </w:t>
      </w:r>
      <w:r>
        <w:rPr>
          <w:rFonts w:ascii="Arial" w:hAnsi="Arial" w:cs="Arial"/>
          <w:color w:val="1B224D"/>
          <w:w w:val="90"/>
          <w:sz w:val="60"/>
          <w:szCs w:val="60"/>
        </w:rPr>
        <w:t>2024</w:t>
      </w:r>
      <w:r>
        <w:rPr>
          <w:rFonts w:ascii="Arial" w:hAnsi="Arial" w:cs="Arial"/>
          <w:color w:val="1B224D"/>
          <w:spacing w:val="63"/>
          <w:sz w:val="60"/>
          <w:szCs w:val="60"/>
        </w:rPr>
        <w:t xml:space="preserve"> </w:t>
      </w:r>
      <w:r>
        <w:rPr>
          <w:rFonts w:ascii="Arial" w:hAnsi="Arial" w:cs="Arial"/>
          <w:color w:val="1B224D"/>
          <w:w w:val="90"/>
          <w:sz w:val="60"/>
          <w:szCs w:val="60"/>
        </w:rPr>
        <w:t>–</w:t>
      </w:r>
      <w:r>
        <w:rPr>
          <w:rFonts w:ascii="Arial" w:hAnsi="Arial" w:cs="Arial"/>
          <w:color w:val="1B224D"/>
          <w:spacing w:val="8"/>
          <w:sz w:val="60"/>
          <w:szCs w:val="60"/>
        </w:rPr>
        <w:t xml:space="preserve"> </w:t>
      </w:r>
      <w:r>
        <w:rPr>
          <w:rFonts w:ascii="Arial" w:hAnsi="Arial" w:cs="Arial"/>
          <w:color w:val="1B224D"/>
          <w:spacing w:val="-4"/>
          <w:w w:val="90"/>
          <w:sz w:val="60"/>
          <w:szCs w:val="60"/>
        </w:rPr>
        <w:t>2025</w:t>
      </w:r>
    </w:p>
    <w:p w14:paraId="37B3609A" w14:textId="77777777" w:rsidR="00A82ACD" w:rsidRDefault="00A82ACD" w:rsidP="00650894">
      <w:pPr>
        <w:pStyle w:val="BodyText"/>
        <w:rPr>
          <w:rFonts w:ascii="Times New Roman"/>
          <w:sz w:val="20"/>
        </w:rPr>
      </w:pPr>
    </w:p>
    <w:p w14:paraId="778DBF65" w14:textId="77777777" w:rsidR="00A82ACD" w:rsidRDefault="00A82ACD" w:rsidP="00650894">
      <w:pPr>
        <w:pStyle w:val="BodyText"/>
        <w:rPr>
          <w:rFonts w:ascii="Times New Roman"/>
          <w:sz w:val="20"/>
        </w:rPr>
      </w:pPr>
    </w:p>
    <w:p w14:paraId="13F48286" w14:textId="77777777" w:rsidR="00A82ACD" w:rsidRDefault="00A82ACD" w:rsidP="00650894">
      <w:pPr>
        <w:pStyle w:val="BodyText"/>
        <w:rPr>
          <w:rFonts w:ascii="Times New Roman"/>
          <w:sz w:val="20"/>
        </w:rPr>
      </w:pPr>
    </w:p>
    <w:p w14:paraId="264019D6" w14:textId="77777777" w:rsidR="00A82ACD" w:rsidRDefault="00A82ACD" w:rsidP="00650894">
      <w:pPr>
        <w:pStyle w:val="BodyText"/>
        <w:rPr>
          <w:rFonts w:ascii="Times New Roman"/>
          <w:sz w:val="20"/>
        </w:rPr>
      </w:pPr>
    </w:p>
    <w:p w14:paraId="042BE157" w14:textId="77777777" w:rsidR="00A82ACD" w:rsidRDefault="00A82ACD" w:rsidP="00650894">
      <w:pPr>
        <w:pStyle w:val="BodyText"/>
        <w:rPr>
          <w:rFonts w:ascii="Times New Roman"/>
          <w:sz w:val="20"/>
        </w:rPr>
      </w:pPr>
    </w:p>
    <w:p w14:paraId="22707BBB" w14:textId="77777777" w:rsidR="00A82ACD" w:rsidRDefault="00A82ACD" w:rsidP="00650894">
      <w:pPr>
        <w:pStyle w:val="BodyText"/>
        <w:rPr>
          <w:rFonts w:ascii="Times New Roman"/>
          <w:sz w:val="20"/>
        </w:rPr>
      </w:pPr>
    </w:p>
    <w:p w14:paraId="50478674" w14:textId="77777777" w:rsidR="00A82ACD" w:rsidRDefault="00A82ACD" w:rsidP="00650894">
      <w:pPr>
        <w:pStyle w:val="BodyText"/>
        <w:rPr>
          <w:rFonts w:ascii="Times New Roman"/>
          <w:sz w:val="20"/>
        </w:rPr>
      </w:pPr>
    </w:p>
    <w:p w14:paraId="62FE01F4" w14:textId="77777777" w:rsidR="00A82ACD" w:rsidRDefault="00A82ACD" w:rsidP="00650894">
      <w:pPr>
        <w:pStyle w:val="BodyText"/>
        <w:rPr>
          <w:rFonts w:ascii="Times New Roman"/>
          <w:sz w:val="20"/>
        </w:rPr>
      </w:pPr>
    </w:p>
    <w:p w14:paraId="459DEA79" w14:textId="77777777" w:rsidR="00A82ACD" w:rsidRDefault="00A82ACD" w:rsidP="00650894">
      <w:pPr>
        <w:pStyle w:val="BodyText"/>
        <w:rPr>
          <w:rFonts w:ascii="Times New Roman"/>
          <w:sz w:val="20"/>
        </w:rPr>
      </w:pPr>
    </w:p>
    <w:p w14:paraId="5638EEF6" w14:textId="77777777" w:rsidR="00A82ACD" w:rsidRDefault="00A82ACD" w:rsidP="00650894">
      <w:pPr>
        <w:pStyle w:val="BodyText"/>
        <w:rPr>
          <w:rFonts w:ascii="Times New Roman"/>
          <w:sz w:val="20"/>
        </w:rPr>
      </w:pPr>
    </w:p>
    <w:p w14:paraId="61342663" w14:textId="77777777" w:rsidR="00A82ACD" w:rsidRDefault="00A82ACD" w:rsidP="00650894">
      <w:pPr>
        <w:pStyle w:val="BodyText"/>
        <w:rPr>
          <w:rFonts w:ascii="Times New Roman"/>
          <w:sz w:val="20"/>
        </w:rPr>
      </w:pPr>
    </w:p>
    <w:p w14:paraId="28B187B2" w14:textId="77777777" w:rsidR="00A82ACD" w:rsidRDefault="00A82ACD" w:rsidP="00650894">
      <w:pPr>
        <w:pStyle w:val="BodyText"/>
        <w:rPr>
          <w:rFonts w:ascii="Times New Roman"/>
          <w:sz w:val="20"/>
        </w:rPr>
      </w:pPr>
    </w:p>
    <w:p w14:paraId="3DAF8870" w14:textId="77777777" w:rsidR="00A82ACD" w:rsidRDefault="00A82ACD" w:rsidP="00650894">
      <w:pPr>
        <w:pStyle w:val="BodyText"/>
        <w:rPr>
          <w:rFonts w:ascii="Times New Roman"/>
          <w:sz w:val="20"/>
        </w:rPr>
      </w:pPr>
    </w:p>
    <w:p w14:paraId="12120330" w14:textId="77777777" w:rsidR="00A82ACD" w:rsidRDefault="00A82ACD" w:rsidP="00650894">
      <w:pPr>
        <w:pStyle w:val="BodyText"/>
        <w:rPr>
          <w:rFonts w:ascii="Times New Roman"/>
          <w:sz w:val="20"/>
        </w:rPr>
      </w:pPr>
    </w:p>
    <w:p w14:paraId="5810FB63" w14:textId="77777777" w:rsidR="00A82ACD" w:rsidRDefault="00A82ACD" w:rsidP="00650894">
      <w:pPr>
        <w:spacing w:before="76"/>
        <w:rPr>
          <w:rFonts w:ascii="Arial" w:hAnsi="Arial" w:cs="Arial"/>
          <w:color w:val="1B224D"/>
          <w:spacing w:val="-4"/>
          <w:w w:val="90"/>
          <w:sz w:val="60"/>
        </w:rPr>
      </w:pPr>
    </w:p>
    <w:p w14:paraId="1E88F296" w14:textId="1FB4CC5A" w:rsidR="00A82ACD" w:rsidRDefault="00A82ACD" w:rsidP="00650894">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Leader</w:t>
      </w:r>
      <w:r w:rsidR="00C37FAF">
        <w:rPr>
          <w:rFonts w:ascii="Arial" w:hAnsi="Arial" w:cs="Arial"/>
          <w:color w:val="1B224D"/>
          <w:spacing w:val="-4"/>
          <w:w w:val="90"/>
          <w:sz w:val="60"/>
          <w:szCs w:val="60"/>
        </w:rPr>
        <w:t xml:space="preserve"> &amp; author</w:t>
      </w:r>
      <w:r>
        <w:rPr>
          <w:rFonts w:ascii="Arial" w:hAnsi="Arial" w:cs="Arial"/>
          <w:color w:val="1B224D"/>
          <w:spacing w:val="-4"/>
          <w:w w:val="90"/>
          <w:sz w:val="60"/>
          <w:szCs w:val="60"/>
        </w:rPr>
        <w:t>: Andy Watkins</w:t>
      </w:r>
    </w:p>
    <w:p w14:paraId="06CF345F" w14:textId="77777777" w:rsidR="00A82ACD" w:rsidRDefault="00977560" w:rsidP="00650894">
      <w:pPr>
        <w:spacing w:before="76"/>
        <w:rPr>
          <w:rFonts w:ascii="Arial" w:hAnsi="Arial" w:cs="Arial"/>
          <w:color w:val="1B224D"/>
          <w:spacing w:val="-4"/>
          <w:w w:val="90"/>
          <w:sz w:val="60"/>
          <w:szCs w:val="60"/>
        </w:rPr>
      </w:pPr>
      <w:hyperlink r:id="rId9" w:history="1">
        <w:r w:rsidR="00A82ACD">
          <w:rPr>
            <w:rStyle w:val="Hyperlink"/>
            <w:rFonts w:ascii="Arial" w:hAnsi="Arial" w:cs="Arial"/>
            <w:spacing w:val="-4"/>
            <w:w w:val="90"/>
            <w:sz w:val="60"/>
            <w:szCs w:val="60"/>
          </w:rPr>
          <w:t>watkinsa@edgehill.ac.uk</w:t>
        </w:r>
      </w:hyperlink>
      <w:r w:rsidR="00A82ACD">
        <w:rPr>
          <w:rFonts w:ascii="Arial" w:hAnsi="Arial" w:cs="Arial"/>
          <w:color w:val="1B224D"/>
          <w:spacing w:val="-4"/>
          <w:w w:val="90"/>
          <w:sz w:val="60"/>
          <w:szCs w:val="60"/>
        </w:rPr>
        <w:t xml:space="preserve"> </w:t>
      </w:r>
    </w:p>
    <w:p w14:paraId="5618C5C0" w14:textId="77777777" w:rsidR="00A82ACD" w:rsidRDefault="00A82ACD" w:rsidP="00650894">
      <w:pPr>
        <w:spacing w:before="76"/>
        <w:rPr>
          <w:rFonts w:ascii="Minion Pro"/>
          <w:color w:val="1B224D"/>
          <w:spacing w:val="-4"/>
          <w:w w:val="90"/>
          <w:sz w:val="60"/>
        </w:rPr>
      </w:pPr>
    </w:p>
    <w:p w14:paraId="0F673B28" w14:textId="77777777" w:rsidR="00A82ACD" w:rsidRDefault="00A82ACD" w:rsidP="00FF3892">
      <w:pPr>
        <w:spacing w:before="76"/>
        <w:rPr>
          <w:rFonts w:ascii="Minion Pro"/>
          <w:color w:val="1B224D"/>
          <w:spacing w:val="-4"/>
          <w:w w:val="90"/>
          <w:sz w:val="60"/>
        </w:rPr>
      </w:pPr>
    </w:p>
    <w:p w14:paraId="0655304C" w14:textId="3A2C0CFF" w:rsidR="00A82ACD" w:rsidRDefault="0000161E" w:rsidP="0000161E">
      <w:pPr>
        <w:spacing w:before="76"/>
        <w:ind w:left="150"/>
        <w:rPr>
          <w:rFonts w:ascii="Minion Pro"/>
          <w:sz w:val="60"/>
        </w:rPr>
      </w:pPr>
      <w:r w:rsidRPr="0000161E">
        <w:rPr>
          <w:rFonts w:ascii="Times New Roman" w:eastAsia="Times New Roman" w:hAnsi="Times New Roman" w:cs="Times New Roman"/>
          <w:noProof/>
          <w:sz w:val="24"/>
          <w:szCs w:val="24"/>
          <w:lang w:val="en-GB" w:eastAsia="en-GB"/>
        </w:rPr>
        <w:drawing>
          <wp:inline distT="0" distB="0" distL="0" distR="0" wp14:anchorId="46FB5360" wp14:editId="6A6BEB6A">
            <wp:extent cx="1103171" cy="1104900"/>
            <wp:effectExtent l="0" t="0" r="1905" b="0"/>
            <wp:docPr id="2" name="Picture 1" descr="The logo for Ofsted Outstanding Provider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logo for Ofsted Outstanding Provider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729" cy="1114473"/>
                    </a:xfrm>
                    <a:prstGeom prst="rect">
                      <a:avLst/>
                    </a:prstGeom>
                    <a:noFill/>
                    <a:ln>
                      <a:noFill/>
                    </a:ln>
                  </pic:spPr>
                </pic:pic>
              </a:graphicData>
            </a:graphic>
          </wp:inline>
        </w:drawing>
      </w:r>
      <w:r w:rsidR="00A82ACD">
        <w:rPr>
          <w:noProof/>
          <w:color w:val="2B579A"/>
          <w:shd w:val="clear" w:color="auto" w:fill="E6E6E6"/>
        </w:rPr>
        <mc:AlternateContent>
          <mc:Choice Requires="wpg">
            <w:drawing>
              <wp:anchor distT="0" distB="0" distL="114300" distR="114300" simplePos="0" relativeHeight="251659264" behindDoc="0" locked="0" layoutInCell="1" allowOverlap="1" wp14:anchorId="1E61A251" wp14:editId="229CC609">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959F5"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588DFEA3" w14:textId="29197FC3" w:rsidR="0000161E" w:rsidRPr="0000161E" w:rsidRDefault="0000161E" w:rsidP="0000161E">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p>
    <w:p w14:paraId="0D2A8105" w14:textId="77777777" w:rsidR="00A82ACD" w:rsidRDefault="00A82ACD">
      <w:pPr>
        <w:rPr>
          <w:rFonts w:ascii="Minion Pro"/>
          <w:sz w:val="60"/>
        </w:rPr>
        <w:sectPr w:rsidR="00A82ACD" w:rsidSect="00A82ACD">
          <w:headerReference w:type="even" r:id="rId11"/>
          <w:headerReference w:type="default" r:id="rId12"/>
          <w:pgSz w:w="12750" w:h="17680"/>
          <w:pgMar w:top="1100" w:right="1120" w:bottom="0" w:left="1120" w:header="0" w:footer="0" w:gutter="0"/>
          <w:pgNumType w:start="1"/>
          <w:cols w:space="720"/>
        </w:sectPr>
      </w:pPr>
    </w:p>
    <w:p w14:paraId="32A45324" w14:textId="77777777" w:rsidR="00A82ACD" w:rsidRDefault="00A82ACD">
      <w:pPr>
        <w:pStyle w:val="Heading4"/>
        <w:spacing w:before="62"/>
        <w:ind w:left="150"/>
      </w:pPr>
      <w:r>
        <w:rPr>
          <w:color w:val="6D5798"/>
          <w:spacing w:val="-2"/>
        </w:rPr>
        <w:lastRenderedPageBreak/>
        <w:t>Contents</w:t>
      </w:r>
    </w:p>
    <w:p w14:paraId="65165A00" w14:textId="77777777" w:rsidR="00A82ACD" w:rsidRDefault="00A82ACD">
      <w:pPr>
        <w:pStyle w:val="BodyText"/>
        <w:rPr>
          <w:rFonts w:ascii="Arial"/>
          <w:b/>
          <w:sz w:val="20"/>
        </w:rPr>
      </w:pPr>
    </w:p>
    <w:sdt>
      <w:sdtPr>
        <w:rPr>
          <w:rFonts w:ascii="Calibri" w:eastAsia="Calibri" w:hAnsi="Calibri" w:cs="Calibri"/>
          <w:color w:val="auto"/>
          <w:sz w:val="22"/>
          <w:szCs w:val="22"/>
          <w:lang w:val="en-GB"/>
        </w:rPr>
        <w:id w:val="-1605338655"/>
        <w:docPartObj>
          <w:docPartGallery w:val="Table of Contents"/>
          <w:docPartUnique/>
        </w:docPartObj>
      </w:sdtPr>
      <w:sdtEndPr>
        <w:rPr>
          <w:b/>
          <w:bCs/>
          <w:lang w:val="en-US"/>
        </w:rPr>
      </w:sdtEndPr>
      <w:sdtContent>
        <w:p w14:paraId="6FC316EA" w14:textId="00CDE4F7" w:rsidR="00C37FAF" w:rsidRPr="009A56DC" w:rsidRDefault="00C37FAF">
          <w:pPr>
            <w:pStyle w:val="TOCHeading"/>
            <w:rPr>
              <w:rFonts w:asciiTheme="minorHAnsi" w:hAnsiTheme="minorHAnsi" w:cstheme="minorHAnsi"/>
              <w:sz w:val="22"/>
              <w:szCs w:val="22"/>
            </w:rPr>
          </w:pPr>
        </w:p>
        <w:p w14:paraId="2A90056B" w14:textId="355F34B9" w:rsidR="00C37FAF" w:rsidRPr="009A56DC" w:rsidRDefault="00C37FAF">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r w:rsidRPr="009A56DC">
            <w:rPr>
              <w:rFonts w:asciiTheme="minorHAnsi" w:hAnsiTheme="minorHAnsi" w:cstheme="minorHAnsi"/>
              <w:sz w:val="22"/>
              <w:szCs w:val="22"/>
            </w:rPr>
            <w:fldChar w:fldCharType="begin"/>
          </w:r>
          <w:r w:rsidRPr="009A56DC">
            <w:rPr>
              <w:rFonts w:asciiTheme="minorHAnsi" w:hAnsiTheme="minorHAnsi" w:cstheme="minorHAnsi"/>
              <w:sz w:val="22"/>
              <w:szCs w:val="22"/>
            </w:rPr>
            <w:instrText xml:space="preserve"> TOC \o "1-3" \h \z \u </w:instrText>
          </w:r>
          <w:r w:rsidRPr="009A56DC">
            <w:rPr>
              <w:rFonts w:asciiTheme="minorHAnsi" w:hAnsiTheme="minorHAnsi" w:cstheme="minorHAnsi"/>
              <w:sz w:val="22"/>
              <w:szCs w:val="22"/>
            </w:rPr>
            <w:fldChar w:fldCharType="separate"/>
          </w:r>
          <w:hyperlink w:anchor="_Toc171513142" w:history="1">
            <w:r w:rsidRPr="009A56DC">
              <w:rPr>
                <w:rStyle w:val="Hyperlink"/>
                <w:rFonts w:asciiTheme="minorHAnsi" w:hAnsiTheme="minorHAnsi" w:cstheme="minorHAnsi"/>
                <w:noProof/>
                <w:sz w:val="22"/>
                <w:szCs w:val="22"/>
              </w:rPr>
              <w:t>Curriculum</w:t>
            </w:r>
            <w:r w:rsidRPr="009A56DC">
              <w:rPr>
                <w:rStyle w:val="Hyperlink"/>
                <w:rFonts w:asciiTheme="minorHAnsi" w:hAnsiTheme="minorHAnsi" w:cstheme="minorHAnsi"/>
                <w:noProof/>
                <w:spacing w:val="-17"/>
                <w:sz w:val="22"/>
                <w:szCs w:val="22"/>
              </w:rPr>
              <w:t xml:space="preserve"> </w:t>
            </w:r>
            <w:r w:rsidRPr="009A56DC">
              <w:rPr>
                <w:rStyle w:val="Hyperlink"/>
                <w:rFonts w:asciiTheme="minorHAnsi" w:hAnsiTheme="minorHAnsi" w:cstheme="minorHAnsi"/>
                <w:noProof/>
                <w:sz w:val="22"/>
                <w:szCs w:val="22"/>
              </w:rPr>
              <w:t>Plan</w:t>
            </w:r>
            <w:r w:rsidRPr="009A56DC">
              <w:rPr>
                <w:rStyle w:val="Hyperlink"/>
                <w:rFonts w:asciiTheme="minorHAnsi" w:hAnsiTheme="minorHAnsi" w:cstheme="minorHAnsi"/>
                <w:noProof/>
                <w:spacing w:val="-15"/>
                <w:sz w:val="22"/>
                <w:szCs w:val="22"/>
              </w:rPr>
              <w:t xml:space="preserve"> </w:t>
            </w:r>
            <w:r w:rsidRPr="009A56DC">
              <w:rPr>
                <w:rStyle w:val="Hyperlink"/>
                <w:rFonts w:asciiTheme="minorHAnsi" w:hAnsiTheme="minorHAnsi" w:cstheme="minorHAnsi"/>
                <w:noProof/>
                <w:sz w:val="22"/>
                <w:szCs w:val="22"/>
              </w:rPr>
              <w:t>2024/25</w:t>
            </w:r>
            <w:r w:rsidRPr="009A56DC">
              <w:rPr>
                <w:rFonts w:asciiTheme="minorHAnsi" w:hAnsiTheme="minorHAnsi" w:cstheme="minorHAnsi"/>
                <w:noProof/>
                <w:webHidden/>
                <w:sz w:val="22"/>
                <w:szCs w:val="22"/>
              </w:rPr>
              <w:tab/>
            </w:r>
            <w:r w:rsidRPr="009A56DC">
              <w:rPr>
                <w:rFonts w:asciiTheme="minorHAnsi" w:hAnsiTheme="minorHAnsi" w:cstheme="minorHAnsi"/>
                <w:noProof/>
                <w:webHidden/>
                <w:sz w:val="22"/>
                <w:szCs w:val="22"/>
              </w:rPr>
              <w:fldChar w:fldCharType="begin"/>
            </w:r>
            <w:r w:rsidRPr="009A56DC">
              <w:rPr>
                <w:rFonts w:asciiTheme="minorHAnsi" w:hAnsiTheme="minorHAnsi" w:cstheme="minorHAnsi"/>
                <w:noProof/>
                <w:webHidden/>
                <w:sz w:val="22"/>
                <w:szCs w:val="22"/>
              </w:rPr>
              <w:instrText xml:space="preserve"> PAGEREF _Toc171513142 \h </w:instrText>
            </w:r>
            <w:r w:rsidRPr="009A56DC">
              <w:rPr>
                <w:rFonts w:asciiTheme="minorHAnsi" w:hAnsiTheme="minorHAnsi" w:cstheme="minorHAnsi"/>
                <w:noProof/>
                <w:webHidden/>
                <w:sz w:val="22"/>
                <w:szCs w:val="22"/>
              </w:rPr>
            </w:r>
            <w:r w:rsidRPr="009A56DC">
              <w:rPr>
                <w:rFonts w:asciiTheme="minorHAnsi" w:hAnsiTheme="minorHAnsi" w:cstheme="minorHAnsi"/>
                <w:noProof/>
                <w:webHidden/>
                <w:sz w:val="22"/>
                <w:szCs w:val="22"/>
              </w:rPr>
              <w:fldChar w:fldCharType="separate"/>
            </w:r>
            <w:r w:rsidRPr="009A56DC">
              <w:rPr>
                <w:rFonts w:asciiTheme="minorHAnsi" w:hAnsiTheme="minorHAnsi" w:cstheme="minorHAnsi"/>
                <w:noProof/>
                <w:webHidden/>
                <w:sz w:val="22"/>
                <w:szCs w:val="22"/>
              </w:rPr>
              <w:t>3</w:t>
            </w:r>
            <w:r w:rsidRPr="009A56DC">
              <w:rPr>
                <w:rFonts w:asciiTheme="minorHAnsi" w:hAnsiTheme="minorHAnsi" w:cstheme="minorHAnsi"/>
                <w:noProof/>
                <w:webHidden/>
                <w:sz w:val="22"/>
                <w:szCs w:val="22"/>
              </w:rPr>
              <w:fldChar w:fldCharType="end"/>
            </w:r>
          </w:hyperlink>
        </w:p>
        <w:p w14:paraId="722CA10D" w14:textId="3B92F3F9"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43" w:history="1">
            <w:r w:rsidR="00C37FAF" w:rsidRPr="009A56DC">
              <w:rPr>
                <w:rStyle w:val="Hyperlink"/>
                <w:rFonts w:asciiTheme="minorHAnsi" w:hAnsiTheme="minorHAnsi" w:cstheme="minorHAnsi"/>
                <w:noProof/>
              </w:rPr>
              <w:t>The Edge Hill ITE vision</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_Toc171513143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w:t>
            </w:r>
            <w:r w:rsidR="00C37FAF" w:rsidRPr="009A56DC">
              <w:rPr>
                <w:rFonts w:asciiTheme="minorHAnsi" w:hAnsiTheme="minorHAnsi" w:cstheme="minorHAnsi"/>
                <w:noProof/>
                <w:webHidden/>
              </w:rPr>
              <w:fldChar w:fldCharType="end"/>
            </w:r>
          </w:hyperlink>
        </w:p>
        <w:p w14:paraId="352B5EFE" w14:textId="4D6B9FD5"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44" w:history="1">
            <w:r w:rsidR="00C37FAF" w:rsidRPr="009A56DC">
              <w:rPr>
                <w:rStyle w:val="Hyperlink"/>
                <w:rFonts w:asciiTheme="minorHAnsi" w:hAnsiTheme="minorHAnsi" w:cstheme="minorHAnsi"/>
                <w:noProof/>
                <w:w w:val="105"/>
              </w:rPr>
              <w:t>Curriculum</w:t>
            </w:r>
            <w:r w:rsidR="00C37FAF" w:rsidRPr="009A56DC">
              <w:rPr>
                <w:rStyle w:val="Hyperlink"/>
                <w:rFonts w:asciiTheme="minorHAnsi" w:hAnsiTheme="minorHAnsi" w:cstheme="minorHAnsi"/>
                <w:noProof/>
                <w:spacing w:val="18"/>
                <w:w w:val="105"/>
              </w:rPr>
              <w:t xml:space="preserve"> Rationale</w:t>
            </w:r>
            <w:r w:rsidR="00C37FAF" w:rsidRPr="009A56DC">
              <w:rPr>
                <w:rStyle w:val="Hyperlink"/>
                <w:rFonts w:asciiTheme="minorHAnsi" w:hAnsiTheme="minorHAnsi" w:cstheme="minorHAnsi"/>
                <w:noProof/>
                <w:spacing w:val="-2"/>
                <w:w w:val="105"/>
              </w:rPr>
              <w:t>:</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_Toc171513144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w:t>
            </w:r>
            <w:r w:rsidR="00C37FAF" w:rsidRPr="009A56DC">
              <w:rPr>
                <w:rFonts w:asciiTheme="minorHAnsi" w:hAnsiTheme="minorHAnsi" w:cstheme="minorHAnsi"/>
                <w:noProof/>
                <w:webHidden/>
              </w:rPr>
              <w:fldChar w:fldCharType="end"/>
            </w:r>
          </w:hyperlink>
        </w:p>
        <w:p w14:paraId="5BE80612" w14:textId="35BCCB6C" w:rsidR="00C37FAF" w:rsidRPr="009A56DC" w:rsidRDefault="00977560">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145" w:history="1">
            <w:r w:rsidR="00C37FAF" w:rsidRPr="009A56DC">
              <w:rPr>
                <w:rStyle w:val="Hyperlink"/>
                <w:rFonts w:asciiTheme="minorHAnsi" w:hAnsiTheme="minorHAnsi" w:cstheme="minorHAnsi"/>
                <w:noProof/>
              </w:rPr>
              <w:t></w:t>
            </w:r>
            <w:r w:rsidR="00C37FAF" w:rsidRPr="009A56DC">
              <w:rPr>
                <w:rFonts w:asciiTheme="minorHAnsi" w:eastAsiaTheme="minorEastAsia" w:hAnsiTheme="minorHAnsi" w:cstheme="minorHAnsi"/>
                <w:noProof/>
                <w:kern w:val="2"/>
                <w:lang w:val="en-GB" w:eastAsia="en-GB"/>
                <w14:ligatures w14:val="standardContextual"/>
              </w:rPr>
              <w:tab/>
            </w:r>
            <w:r w:rsidR="00C37FAF" w:rsidRPr="009A56DC">
              <w:rPr>
                <w:rStyle w:val="Hyperlink"/>
                <w:rFonts w:asciiTheme="minorHAnsi" w:hAnsiTheme="minorHAnsi" w:cstheme="minorHAnsi"/>
                <w:noProof/>
              </w:rPr>
              <w:t>Rationale of curriculum coverage and sequence including use of pertinent research</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_Toc171513145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w:t>
            </w:r>
            <w:r w:rsidR="00C37FAF" w:rsidRPr="009A56DC">
              <w:rPr>
                <w:rFonts w:asciiTheme="minorHAnsi" w:hAnsiTheme="minorHAnsi" w:cstheme="minorHAnsi"/>
                <w:noProof/>
                <w:webHidden/>
              </w:rPr>
              <w:fldChar w:fldCharType="end"/>
            </w:r>
          </w:hyperlink>
        </w:p>
        <w:p w14:paraId="6F3DCB89" w14:textId="2FB17064" w:rsidR="00C37FAF" w:rsidRPr="009A56DC" w:rsidRDefault="00977560">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146" w:history="1">
            <w:r w:rsidR="00C37FAF" w:rsidRPr="009A56DC">
              <w:rPr>
                <w:rStyle w:val="Hyperlink"/>
                <w:rFonts w:asciiTheme="minorHAnsi" w:eastAsia="Source Sans Pro" w:hAnsiTheme="minorHAnsi" w:cstheme="minorHAnsi"/>
                <w:noProof/>
              </w:rPr>
              <w:t></w:t>
            </w:r>
            <w:r w:rsidR="00C37FAF" w:rsidRPr="009A56DC">
              <w:rPr>
                <w:rFonts w:asciiTheme="minorHAnsi" w:eastAsiaTheme="minorEastAsia" w:hAnsiTheme="minorHAnsi" w:cstheme="minorHAnsi"/>
                <w:noProof/>
                <w:kern w:val="2"/>
                <w:lang w:val="en-GB" w:eastAsia="en-GB"/>
                <w14:ligatures w14:val="standardContextual"/>
              </w:rPr>
              <w:tab/>
            </w:r>
            <w:r w:rsidR="00C37FAF" w:rsidRPr="009A56DC">
              <w:rPr>
                <w:rStyle w:val="Hyperlink"/>
                <w:rFonts w:asciiTheme="minorHAnsi" w:eastAsia="Source Sans Pro" w:hAnsiTheme="minorHAnsi" w:cstheme="minorHAnsi"/>
                <w:noProof/>
              </w:rPr>
              <w:t xml:space="preserve">Delivery of </w:t>
            </w:r>
            <w:r w:rsidR="00C37FAF" w:rsidRPr="009A56DC">
              <w:rPr>
                <w:rStyle w:val="Hyperlink"/>
                <w:rFonts w:asciiTheme="minorHAnsi" w:hAnsiTheme="minorHAnsi" w:cstheme="minorHAnsi"/>
                <w:noProof/>
              </w:rPr>
              <w:t>curriculum outcome(s) into composite and component elements</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_Toc171513146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4</w:t>
            </w:r>
            <w:r w:rsidR="00C37FAF" w:rsidRPr="009A56DC">
              <w:rPr>
                <w:rFonts w:asciiTheme="minorHAnsi" w:hAnsiTheme="minorHAnsi" w:cstheme="minorHAnsi"/>
                <w:noProof/>
                <w:webHidden/>
              </w:rPr>
              <w:fldChar w:fldCharType="end"/>
            </w:r>
          </w:hyperlink>
        </w:p>
        <w:p w14:paraId="30B62F4C" w14:textId="1BA28321" w:rsidR="00C37FAF" w:rsidRPr="009A56DC" w:rsidRDefault="00977560">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147" w:history="1">
            <w:r w:rsidR="00C37FAF" w:rsidRPr="009A56DC">
              <w:rPr>
                <w:rStyle w:val="Hyperlink"/>
                <w:rFonts w:asciiTheme="minorHAnsi" w:eastAsia="Source Sans Pro" w:hAnsiTheme="minorHAnsi" w:cstheme="minorHAnsi"/>
                <w:noProof/>
              </w:rPr>
              <w:t></w:t>
            </w:r>
            <w:r w:rsidR="00C37FAF" w:rsidRPr="009A56DC">
              <w:rPr>
                <w:rFonts w:asciiTheme="minorHAnsi" w:eastAsiaTheme="minorEastAsia" w:hAnsiTheme="minorHAnsi" w:cstheme="minorHAnsi"/>
                <w:noProof/>
                <w:kern w:val="2"/>
                <w:lang w:val="en-GB" w:eastAsia="en-GB"/>
                <w14:ligatures w14:val="standardContextual"/>
              </w:rPr>
              <w:tab/>
            </w:r>
            <w:r w:rsidR="00C37FAF" w:rsidRPr="009A56DC">
              <w:rPr>
                <w:rStyle w:val="Hyperlink"/>
                <w:rFonts w:asciiTheme="minorHAnsi" w:eastAsia="Source Sans Pro" w:hAnsiTheme="minorHAnsi" w:cstheme="minorHAnsi"/>
                <w:noProof/>
              </w:rPr>
              <w:t>Opportunities to revisit key learning</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_Toc171513147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4</w:t>
            </w:r>
            <w:r w:rsidR="00C37FAF" w:rsidRPr="009A56DC">
              <w:rPr>
                <w:rFonts w:asciiTheme="minorHAnsi" w:hAnsiTheme="minorHAnsi" w:cstheme="minorHAnsi"/>
                <w:noProof/>
                <w:webHidden/>
              </w:rPr>
              <w:fldChar w:fldCharType="end"/>
            </w:r>
          </w:hyperlink>
        </w:p>
        <w:p w14:paraId="58413912" w14:textId="73EB79C1"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48" w:history="1">
            <w:r w:rsidR="00C37FAF" w:rsidRPr="009A56DC">
              <w:rPr>
                <w:rStyle w:val="Hyperlink"/>
                <w:rFonts w:asciiTheme="minorHAnsi" w:hAnsiTheme="minorHAnsi" w:cstheme="minorHAnsi"/>
                <w:noProof/>
                <w:spacing w:val="18"/>
                <w:w w:val="105"/>
              </w:rPr>
              <w:t>Delivery methods</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_Toc171513148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5</w:t>
            </w:r>
            <w:r w:rsidR="00C37FAF" w:rsidRPr="009A56DC">
              <w:rPr>
                <w:rFonts w:asciiTheme="minorHAnsi" w:hAnsiTheme="minorHAnsi" w:cstheme="minorHAnsi"/>
                <w:noProof/>
                <w:webHidden/>
              </w:rPr>
              <w:fldChar w:fldCharType="end"/>
            </w:r>
          </w:hyperlink>
        </w:p>
        <w:p w14:paraId="387D9048" w14:textId="1E459A60"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0" w:history="1">
            <w:r w:rsidR="00C37FAF" w:rsidRPr="009A56DC">
              <w:rPr>
                <w:rStyle w:val="Hyperlink"/>
                <w:rFonts w:asciiTheme="minorHAnsi" w:hAnsiTheme="minorHAnsi" w:cstheme="minorHAnsi"/>
                <w:noProof/>
              </w:rPr>
              <w:t>Student Support</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_Toc171513150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6</w:t>
            </w:r>
            <w:r w:rsidR="00C37FAF" w:rsidRPr="009A56DC">
              <w:rPr>
                <w:rFonts w:asciiTheme="minorHAnsi" w:hAnsiTheme="minorHAnsi" w:cstheme="minorHAnsi"/>
                <w:noProof/>
                <w:webHidden/>
              </w:rPr>
              <w:fldChar w:fldCharType="end"/>
            </w:r>
          </w:hyperlink>
        </w:p>
        <w:p w14:paraId="4414E695" w14:textId="1910F06D"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1" w:history="1">
            <w:r w:rsidR="00C37FAF" w:rsidRPr="009A56DC">
              <w:rPr>
                <w:rStyle w:val="Hyperlink"/>
                <w:rFonts w:asciiTheme="minorHAnsi" w:hAnsiTheme="minorHAnsi" w:cstheme="minorHAnsi"/>
                <w:noProof/>
                <w:w w:val="105"/>
              </w:rPr>
              <w:t>Assessing</w:t>
            </w:r>
            <w:r w:rsidR="00C37FAF" w:rsidRPr="009A56DC">
              <w:rPr>
                <w:rStyle w:val="Hyperlink"/>
                <w:rFonts w:asciiTheme="minorHAnsi" w:hAnsiTheme="minorHAnsi" w:cstheme="minorHAnsi"/>
                <w:noProof/>
                <w:spacing w:val="12"/>
                <w:w w:val="105"/>
              </w:rPr>
              <w:t xml:space="preserve"> </w:t>
            </w:r>
            <w:r w:rsidR="00C37FAF" w:rsidRPr="009A56DC">
              <w:rPr>
                <w:rStyle w:val="Hyperlink"/>
                <w:rFonts w:asciiTheme="minorHAnsi" w:hAnsiTheme="minorHAnsi" w:cstheme="minorHAnsi"/>
                <w:noProof/>
                <w:w w:val="105"/>
              </w:rPr>
              <w:t>trainee</w:t>
            </w:r>
            <w:r w:rsidR="00C37FAF" w:rsidRPr="009A56DC">
              <w:rPr>
                <w:rStyle w:val="Hyperlink"/>
                <w:rFonts w:asciiTheme="minorHAnsi" w:hAnsiTheme="minorHAnsi" w:cstheme="minorHAnsi"/>
                <w:noProof/>
                <w:spacing w:val="13"/>
                <w:w w:val="105"/>
              </w:rPr>
              <w:t xml:space="preserve"> </w:t>
            </w:r>
            <w:r w:rsidR="00C37FAF" w:rsidRPr="009A56DC">
              <w:rPr>
                <w:rStyle w:val="Hyperlink"/>
                <w:rFonts w:asciiTheme="minorHAnsi" w:hAnsiTheme="minorHAnsi" w:cstheme="minorHAnsi"/>
                <w:noProof/>
                <w:w w:val="105"/>
              </w:rPr>
              <w:t>progress</w:t>
            </w:r>
            <w:r w:rsidR="00C37FAF" w:rsidRPr="009A56DC">
              <w:rPr>
                <w:rStyle w:val="Hyperlink"/>
                <w:rFonts w:asciiTheme="minorHAnsi" w:hAnsiTheme="minorHAnsi" w:cstheme="minorHAnsi"/>
                <w:noProof/>
                <w:spacing w:val="13"/>
                <w:w w:val="105"/>
              </w:rPr>
              <w:t xml:space="preserve"> </w:t>
            </w:r>
            <w:r w:rsidR="00C37FAF" w:rsidRPr="009A56DC">
              <w:rPr>
                <w:rStyle w:val="Hyperlink"/>
                <w:rFonts w:asciiTheme="minorHAnsi" w:hAnsiTheme="minorHAnsi" w:cstheme="minorHAnsi"/>
                <w:noProof/>
                <w:w w:val="105"/>
              </w:rPr>
              <w:t>in</w:t>
            </w:r>
            <w:r w:rsidR="00C37FAF" w:rsidRPr="009A56DC">
              <w:rPr>
                <w:rStyle w:val="Hyperlink"/>
                <w:rFonts w:asciiTheme="minorHAnsi" w:hAnsiTheme="minorHAnsi" w:cstheme="minorHAnsi"/>
                <w:noProof/>
                <w:spacing w:val="13"/>
                <w:w w:val="105"/>
              </w:rPr>
              <w:t xml:space="preserve"> Secondary Geography</w:t>
            </w:r>
            <w:r w:rsidR="00C37FAF" w:rsidRPr="009A56DC">
              <w:rPr>
                <w:rStyle w:val="Hyperlink"/>
                <w:rFonts w:asciiTheme="minorHAnsi" w:hAnsiTheme="minorHAnsi" w:cstheme="minorHAnsi"/>
                <w:noProof/>
                <w:spacing w:val="-2"/>
                <w:w w:val="105"/>
              </w:rPr>
              <w:t>:</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_Toc171513151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6</w:t>
            </w:r>
            <w:r w:rsidR="00C37FAF" w:rsidRPr="009A56DC">
              <w:rPr>
                <w:rFonts w:asciiTheme="minorHAnsi" w:hAnsiTheme="minorHAnsi" w:cstheme="minorHAnsi"/>
                <w:noProof/>
                <w:webHidden/>
              </w:rPr>
              <w:fldChar w:fldCharType="end"/>
            </w:r>
          </w:hyperlink>
        </w:p>
        <w:p w14:paraId="70DEC675" w14:textId="22075493"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2" w:history="1">
            <w:r w:rsidR="00C37FAF" w:rsidRPr="009A56DC">
              <w:rPr>
                <w:rStyle w:val="Hyperlink"/>
                <w:rFonts w:asciiTheme="minorHAnsi" w:eastAsia="Source Sans Pro" w:hAnsiTheme="minorHAnsi" w:cstheme="minorHAnsi"/>
                <w:noProof/>
              </w:rPr>
              <w:t>How is evidence of progress gathered?</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_Toc171513152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7</w:t>
            </w:r>
            <w:r w:rsidR="00C37FAF" w:rsidRPr="009A56DC">
              <w:rPr>
                <w:rFonts w:asciiTheme="minorHAnsi" w:hAnsiTheme="minorHAnsi" w:cstheme="minorHAnsi"/>
                <w:noProof/>
                <w:webHidden/>
              </w:rPr>
              <w:fldChar w:fldCharType="end"/>
            </w:r>
          </w:hyperlink>
        </w:p>
        <w:p w14:paraId="2D7058A9" w14:textId="4C114752"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3" w:history="1">
            <w:r w:rsidR="00C37FAF" w:rsidRPr="009A56DC">
              <w:rPr>
                <w:rStyle w:val="Hyperlink"/>
                <w:rFonts w:asciiTheme="minorHAnsi" w:hAnsiTheme="minorHAnsi" w:cstheme="minorHAnsi"/>
                <w:noProof/>
              </w:rPr>
              <w:t>Progress Support Plans</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_Toc171513153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8</w:t>
            </w:r>
            <w:r w:rsidR="00C37FAF" w:rsidRPr="009A56DC">
              <w:rPr>
                <w:rFonts w:asciiTheme="minorHAnsi" w:hAnsiTheme="minorHAnsi" w:cstheme="minorHAnsi"/>
                <w:noProof/>
                <w:webHidden/>
              </w:rPr>
              <w:fldChar w:fldCharType="end"/>
            </w:r>
          </w:hyperlink>
        </w:p>
        <w:p w14:paraId="4A06236F" w14:textId="5A6A850B"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4" w:history="1">
            <w:r w:rsidR="00C37FAF" w:rsidRPr="009A56DC">
              <w:rPr>
                <w:rStyle w:val="Hyperlink"/>
                <w:rFonts w:asciiTheme="minorHAnsi" w:hAnsiTheme="minorHAnsi" w:cstheme="minorHAnsi"/>
                <w:noProof/>
                <w:w w:val="105"/>
              </w:rPr>
              <w:t>Key Texts and Debates:</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_Toc171513154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9</w:t>
            </w:r>
            <w:r w:rsidR="00C37FAF" w:rsidRPr="009A56DC">
              <w:rPr>
                <w:rFonts w:asciiTheme="minorHAnsi" w:hAnsiTheme="minorHAnsi" w:cstheme="minorHAnsi"/>
                <w:noProof/>
                <w:webHidden/>
              </w:rPr>
              <w:fldChar w:fldCharType="end"/>
            </w:r>
          </w:hyperlink>
        </w:p>
        <w:p w14:paraId="688A4392" w14:textId="56098F9D" w:rsidR="00C37FAF" w:rsidRPr="009A56DC" w:rsidRDefault="00977560">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55" w:history="1">
            <w:r w:rsidR="00C37FAF" w:rsidRPr="009A56DC">
              <w:rPr>
                <w:rStyle w:val="Hyperlink"/>
                <w:rFonts w:asciiTheme="minorHAnsi" w:hAnsiTheme="minorHAnsi" w:cstheme="minorHAnsi"/>
                <w:noProof/>
                <w:sz w:val="22"/>
                <w:szCs w:val="22"/>
              </w:rPr>
              <w:t>Weekly Curriculum Map 2024/25</w:t>
            </w:r>
            <w:r w:rsidR="00C37FAF" w:rsidRPr="009A56DC">
              <w:rPr>
                <w:rFonts w:asciiTheme="minorHAnsi" w:hAnsiTheme="minorHAnsi" w:cstheme="minorHAnsi"/>
                <w:noProof/>
                <w:webHidden/>
                <w:sz w:val="22"/>
                <w:szCs w:val="22"/>
              </w:rPr>
              <w:tab/>
            </w:r>
            <w:r w:rsidR="00C37FAF" w:rsidRPr="009A56DC">
              <w:rPr>
                <w:rFonts w:asciiTheme="minorHAnsi" w:hAnsiTheme="minorHAnsi" w:cstheme="minorHAnsi"/>
                <w:noProof/>
                <w:webHidden/>
                <w:sz w:val="22"/>
                <w:szCs w:val="22"/>
              </w:rPr>
              <w:fldChar w:fldCharType="begin"/>
            </w:r>
            <w:r w:rsidR="00C37FAF" w:rsidRPr="009A56DC">
              <w:rPr>
                <w:rFonts w:asciiTheme="minorHAnsi" w:hAnsiTheme="minorHAnsi" w:cstheme="minorHAnsi"/>
                <w:noProof/>
                <w:webHidden/>
                <w:sz w:val="22"/>
                <w:szCs w:val="22"/>
              </w:rPr>
              <w:instrText xml:space="preserve"> PAGEREF _Toc171513155 \h </w:instrText>
            </w:r>
            <w:r w:rsidR="00C37FAF" w:rsidRPr="009A56DC">
              <w:rPr>
                <w:rFonts w:asciiTheme="minorHAnsi" w:hAnsiTheme="minorHAnsi" w:cstheme="minorHAnsi"/>
                <w:noProof/>
                <w:webHidden/>
                <w:sz w:val="22"/>
                <w:szCs w:val="22"/>
              </w:rPr>
            </w:r>
            <w:r w:rsidR="00C37FAF" w:rsidRPr="009A56DC">
              <w:rPr>
                <w:rFonts w:asciiTheme="minorHAnsi" w:hAnsiTheme="minorHAnsi" w:cstheme="minorHAnsi"/>
                <w:noProof/>
                <w:webHidden/>
                <w:sz w:val="22"/>
                <w:szCs w:val="22"/>
              </w:rPr>
              <w:fldChar w:fldCharType="separate"/>
            </w:r>
            <w:r w:rsidR="00C37FAF" w:rsidRPr="009A56DC">
              <w:rPr>
                <w:rFonts w:asciiTheme="minorHAnsi" w:hAnsiTheme="minorHAnsi" w:cstheme="minorHAnsi"/>
                <w:noProof/>
                <w:webHidden/>
                <w:sz w:val="22"/>
                <w:szCs w:val="22"/>
              </w:rPr>
              <w:t>10</w:t>
            </w:r>
            <w:r w:rsidR="00C37FAF" w:rsidRPr="009A56DC">
              <w:rPr>
                <w:rFonts w:asciiTheme="minorHAnsi" w:hAnsiTheme="minorHAnsi" w:cstheme="minorHAnsi"/>
                <w:noProof/>
                <w:webHidden/>
                <w:sz w:val="22"/>
                <w:szCs w:val="22"/>
              </w:rPr>
              <w:fldChar w:fldCharType="end"/>
            </w:r>
          </w:hyperlink>
        </w:p>
        <w:p w14:paraId="1B4F279C" w14:textId="0F586601" w:rsidR="00C37FAF" w:rsidRPr="009A56DC" w:rsidRDefault="00977560">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56" w:history="1">
            <w:r w:rsidR="00C37FAF" w:rsidRPr="009A56DC">
              <w:rPr>
                <w:rStyle w:val="Hyperlink"/>
                <w:rFonts w:asciiTheme="minorHAnsi" w:hAnsiTheme="minorHAnsi" w:cstheme="minorHAnsi"/>
                <w:noProof/>
                <w:w w:val="90"/>
                <w:sz w:val="22"/>
                <w:szCs w:val="22"/>
              </w:rPr>
              <w:t>Intensive Training and Practice (ITaP) Curriculum Maps 2024/25</w:t>
            </w:r>
            <w:r w:rsidR="00C37FAF" w:rsidRPr="009A56DC">
              <w:rPr>
                <w:rFonts w:asciiTheme="minorHAnsi" w:hAnsiTheme="minorHAnsi" w:cstheme="minorHAnsi"/>
                <w:noProof/>
                <w:webHidden/>
                <w:sz w:val="22"/>
                <w:szCs w:val="22"/>
              </w:rPr>
              <w:tab/>
            </w:r>
            <w:r w:rsidR="00C37FAF" w:rsidRPr="009A56DC">
              <w:rPr>
                <w:rFonts w:asciiTheme="minorHAnsi" w:hAnsiTheme="minorHAnsi" w:cstheme="minorHAnsi"/>
                <w:noProof/>
                <w:webHidden/>
                <w:sz w:val="22"/>
                <w:szCs w:val="22"/>
              </w:rPr>
              <w:fldChar w:fldCharType="begin"/>
            </w:r>
            <w:r w:rsidR="00C37FAF" w:rsidRPr="009A56DC">
              <w:rPr>
                <w:rFonts w:asciiTheme="minorHAnsi" w:hAnsiTheme="minorHAnsi" w:cstheme="minorHAnsi"/>
                <w:noProof/>
                <w:webHidden/>
                <w:sz w:val="22"/>
                <w:szCs w:val="22"/>
              </w:rPr>
              <w:instrText xml:space="preserve"> PAGEREF _Toc171513156 \h </w:instrText>
            </w:r>
            <w:r w:rsidR="00C37FAF" w:rsidRPr="009A56DC">
              <w:rPr>
                <w:rFonts w:asciiTheme="minorHAnsi" w:hAnsiTheme="minorHAnsi" w:cstheme="minorHAnsi"/>
                <w:noProof/>
                <w:webHidden/>
                <w:sz w:val="22"/>
                <w:szCs w:val="22"/>
              </w:rPr>
            </w:r>
            <w:r w:rsidR="00C37FAF" w:rsidRPr="009A56DC">
              <w:rPr>
                <w:rFonts w:asciiTheme="minorHAnsi" w:hAnsiTheme="minorHAnsi" w:cstheme="minorHAnsi"/>
                <w:noProof/>
                <w:webHidden/>
                <w:sz w:val="22"/>
                <w:szCs w:val="22"/>
              </w:rPr>
              <w:fldChar w:fldCharType="separate"/>
            </w:r>
            <w:r w:rsidR="00C37FAF" w:rsidRPr="009A56DC">
              <w:rPr>
                <w:rFonts w:asciiTheme="minorHAnsi" w:hAnsiTheme="minorHAnsi" w:cstheme="minorHAnsi"/>
                <w:noProof/>
                <w:webHidden/>
                <w:sz w:val="22"/>
                <w:szCs w:val="22"/>
              </w:rPr>
              <w:t>33</w:t>
            </w:r>
            <w:r w:rsidR="00C37FAF" w:rsidRPr="009A56DC">
              <w:rPr>
                <w:rFonts w:asciiTheme="minorHAnsi" w:hAnsiTheme="minorHAnsi" w:cstheme="minorHAnsi"/>
                <w:noProof/>
                <w:webHidden/>
                <w:sz w:val="22"/>
                <w:szCs w:val="22"/>
              </w:rPr>
              <w:fldChar w:fldCharType="end"/>
            </w:r>
          </w:hyperlink>
        </w:p>
        <w:p w14:paraId="46AF50E8" w14:textId="69F149E1"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7" w:history="1">
            <w:r w:rsidR="00C37FAF" w:rsidRPr="009A56DC">
              <w:rPr>
                <w:rStyle w:val="Hyperlink"/>
                <w:rFonts w:asciiTheme="minorHAnsi" w:hAnsiTheme="minorHAnsi" w:cstheme="minorHAnsi"/>
                <w:noProof/>
              </w:rPr>
              <w:t>ITaP 1 Week 4: Modelling</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_Toc171513157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33</w:t>
            </w:r>
            <w:r w:rsidR="00C37FAF" w:rsidRPr="009A56DC">
              <w:rPr>
                <w:rFonts w:asciiTheme="minorHAnsi" w:hAnsiTheme="minorHAnsi" w:cstheme="minorHAnsi"/>
                <w:noProof/>
                <w:webHidden/>
              </w:rPr>
              <w:fldChar w:fldCharType="end"/>
            </w:r>
          </w:hyperlink>
        </w:p>
        <w:p w14:paraId="299637CC" w14:textId="472EA7CD"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59" w:history="1">
            <w:r w:rsidR="00C37FAF" w:rsidRPr="009A56DC">
              <w:rPr>
                <w:rStyle w:val="Hyperlink"/>
                <w:rFonts w:asciiTheme="minorHAnsi" w:hAnsiTheme="minorHAnsi" w:cstheme="minorHAnsi"/>
                <w:noProof/>
              </w:rPr>
              <w:t>ITaP 2 Week 6: Inclusion and Adaptive Teaching</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_Toc171513159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34</w:t>
            </w:r>
            <w:r w:rsidR="00C37FAF" w:rsidRPr="009A56DC">
              <w:rPr>
                <w:rFonts w:asciiTheme="minorHAnsi" w:hAnsiTheme="minorHAnsi" w:cstheme="minorHAnsi"/>
                <w:noProof/>
                <w:webHidden/>
              </w:rPr>
              <w:fldChar w:fldCharType="end"/>
            </w:r>
          </w:hyperlink>
        </w:p>
        <w:p w14:paraId="0276892D" w14:textId="03143D7A"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61" w:history="1">
            <w:r w:rsidR="00C37FAF" w:rsidRPr="009A56DC">
              <w:rPr>
                <w:rStyle w:val="Hyperlink"/>
                <w:rFonts w:asciiTheme="minorHAnsi" w:hAnsiTheme="minorHAnsi" w:cstheme="minorHAnsi"/>
                <w:noProof/>
              </w:rPr>
              <w:t>ITaP 3 Week 21: Positive Behaviour Management</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_Toc171513161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35</w:t>
            </w:r>
            <w:r w:rsidR="00C37FAF" w:rsidRPr="009A56DC">
              <w:rPr>
                <w:rFonts w:asciiTheme="minorHAnsi" w:hAnsiTheme="minorHAnsi" w:cstheme="minorHAnsi"/>
                <w:noProof/>
                <w:webHidden/>
              </w:rPr>
              <w:fldChar w:fldCharType="end"/>
            </w:r>
          </w:hyperlink>
        </w:p>
        <w:p w14:paraId="7F330E8F" w14:textId="46BBC157" w:rsidR="00C37FAF" w:rsidRPr="009A56DC" w:rsidRDefault="00977560">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163" w:history="1">
            <w:r w:rsidR="00C37FAF" w:rsidRPr="009A56DC">
              <w:rPr>
                <w:rStyle w:val="Hyperlink"/>
                <w:rFonts w:asciiTheme="minorHAnsi" w:hAnsiTheme="minorHAnsi" w:cstheme="minorHAnsi"/>
                <w:noProof/>
              </w:rPr>
              <w:t>ITaP 4 Week 30: Effective Questioning</w:t>
            </w:r>
            <w:r w:rsidR="00C37FAF" w:rsidRPr="009A56DC">
              <w:rPr>
                <w:rFonts w:asciiTheme="minorHAnsi" w:hAnsiTheme="minorHAnsi" w:cstheme="minorHAnsi"/>
                <w:noProof/>
                <w:webHidden/>
              </w:rPr>
              <w:tab/>
            </w:r>
            <w:r w:rsidR="00C37FAF" w:rsidRPr="009A56DC">
              <w:rPr>
                <w:rFonts w:asciiTheme="minorHAnsi" w:hAnsiTheme="minorHAnsi" w:cstheme="minorHAnsi"/>
                <w:noProof/>
                <w:webHidden/>
              </w:rPr>
              <w:fldChar w:fldCharType="begin"/>
            </w:r>
            <w:r w:rsidR="00C37FAF" w:rsidRPr="009A56DC">
              <w:rPr>
                <w:rFonts w:asciiTheme="minorHAnsi" w:hAnsiTheme="minorHAnsi" w:cstheme="minorHAnsi"/>
                <w:noProof/>
                <w:webHidden/>
              </w:rPr>
              <w:instrText xml:space="preserve"> PAGEREF _Toc171513163 \h </w:instrText>
            </w:r>
            <w:r w:rsidR="00C37FAF" w:rsidRPr="009A56DC">
              <w:rPr>
                <w:rFonts w:asciiTheme="minorHAnsi" w:hAnsiTheme="minorHAnsi" w:cstheme="minorHAnsi"/>
                <w:noProof/>
                <w:webHidden/>
              </w:rPr>
            </w:r>
            <w:r w:rsidR="00C37FAF" w:rsidRPr="009A56DC">
              <w:rPr>
                <w:rFonts w:asciiTheme="minorHAnsi" w:hAnsiTheme="minorHAnsi" w:cstheme="minorHAnsi"/>
                <w:noProof/>
                <w:webHidden/>
              </w:rPr>
              <w:fldChar w:fldCharType="separate"/>
            </w:r>
            <w:r w:rsidR="00C37FAF" w:rsidRPr="009A56DC">
              <w:rPr>
                <w:rFonts w:asciiTheme="minorHAnsi" w:hAnsiTheme="minorHAnsi" w:cstheme="minorHAnsi"/>
                <w:noProof/>
                <w:webHidden/>
              </w:rPr>
              <w:t>36</w:t>
            </w:r>
            <w:r w:rsidR="00C37FAF" w:rsidRPr="009A56DC">
              <w:rPr>
                <w:rFonts w:asciiTheme="minorHAnsi" w:hAnsiTheme="minorHAnsi" w:cstheme="minorHAnsi"/>
                <w:noProof/>
                <w:webHidden/>
              </w:rPr>
              <w:fldChar w:fldCharType="end"/>
            </w:r>
          </w:hyperlink>
        </w:p>
        <w:p w14:paraId="134D0D46" w14:textId="5BA911DF" w:rsidR="00C37FAF" w:rsidRPr="009A56DC" w:rsidRDefault="00977560">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65" w:history="1">
            <w:r w:rsidR="00C37FAF" w:rsidRPr="009A56DC">
              <w:rPr>
                <w:rStyle w:val="Hyperlink"/>
                <w:rFonts w:asciiTheme="minorHAnsi" w:hAnsiTheme="minorHAnsi" w:cstheme="minorHAnsi"/>
                <w:noProof/>
                <w:spacing w:val="-12"/>
                <w:sz w:val="22"/>
                <w:szCs w:val="22"/>
              </w:rPr>
              <w:t>Curriculum</w:t>
            </w:r>
            <w:r w:rsidR="00C37FAF" w:rsidRPr="009A56DC">
              <w:rPr>
                <w:rStyle w:val="Hyperlink"/>
                <w:rFonts w:asciiTheme="minorHAnsi" w:hAnsiTheme="minorHAnsi" w:cstheme="minorHAnsi"/>
                <w:noProof/>
                <w:spacing w:val="-28"/>
                <w:sz w:val="22"/>
                <w:szCs w:val="22"/>
              </w:rPr>
              <w:t xml:space="preserve"> </w:t>
            </w:r>
            <w:r w:rsidR="00C37FAF" w:rsidRPr="009A56DC">
              <w:rPr>
                <w:rStyle w:val="Hyperlink"/>
                <w:rFonts w:asciiTheme="minorHAnsi" w:hAnsiTheme="minorHAnsi" w:cstheme="minorHAnsi"/>
                <w:noProof/>
                <w:spacing w:val="-12"/>
                <w:sz w:val="22"/>
                <w:szCs w:val="22"/>
              </w:rPr>
              <w:t>Design</w:t>
            </w:r>
            <w:r w:rsidR="00C37FAF" w:rsidRPr="009A56DC">
              <w:rPr>
                <w:rStyle w:val="Hyperlink"/>
                <w:rFonts w:asciiTheme="minorHAnsi" w:hAnsiTheme="minorHAnsi" w:cstheme="minorHAnsi"/>
                <w:noProof/>
                <w:spacing w:val="-28"/>
                <w:sz w:val="22"/>
                <w:szCs w:val="22"/>
              </w:rPr>
              <w:t xml:space="preserve"> </w:t>
            </w:r>
            <w:r w:rsidR="00C37FAF" w:rsidRPr="009A56DC">
              <w:rPr>
                <w:rStyle w:val="Hyperlink"/>
                <w:rFonts w:asciiTheme="minorHAnsi" w:hAnsiTheme="minorHAnsi" w:cstheme="minorHAnsi"/>
                <w:noProof/>
                <w:spacing w:val="-12"/>
                <w:sz w:val="22"/>
                <w:szCs w:val="22"/>
              </w:rPr>
              <w:t xml:space="preserve">Quality </w:t>
            </w:r>
            <w:r w:rsidR="00C37FAF" w:rsidRPr="009A56DC">
              <w:rPr>
                <w:rStyle w:val="Hyperlink"/>
                <w:rFonts w:asciiTheme="minorHAnsi" w:hAnsiTheme="minorHAnsi" w:cstheme="minorHAnsi"/>
                <w:noProof/>
                <w:sz w:val="22"/>
                <w:szCs w:val="22"/>
              </w:rPr>
              <w:t>Assurance</w:t>
            </w:r>
            <w:r w:rsidR="00C37FAF" w:rsidRPr="009A56DC">
              <w:rPr>
                <w:rStyle w:val="Hyperlink"/>
                <w:rFonts w:asciiTheme="minorHAnsi" w:hAnsiTheme="minorHAnsi" w:cstheme="minorHAnsi"/>
                <w:noProof/>
                <w:spacing w:val="-27"/>
                <w:sz w:val="22"/>
                <w:szCs w:val="22"/>
              </w:rPr>
              <w:t xml:space="preserve"> </w:t>
            </w:r>
            <w:r w:rsidR="00C37FAF" w:rsidRPr="009A56DC">
              <w:rPr>
                <w:rStyle w:val="Hyperlink"/>
                <w:rFonts w:asciiTheme="minorHAnsi" w:hAnsiTheme="minorHAnsi" w:cstheme="minorHAnsi"/>
                <w:noProof/>
                <w:sz w:val="22"/>
                <w:szCs w:val="22"/>
              </w:rPr>
              <w:t>Processes &amp; Co-authors</w:t>
            </w:r>
            <w:r w:rsidR="00C37FAF" w:rsidRPr="009A56DC">
              <w:rPr>
                <w:rStyle w:val="Hyperlink"/>
                <w:rFonts w:asciiTheme="minorHAnsi" w:hAnsiTheme="minorHAnsi" w:cstheme="minorHAnsi"/>
                <w:noProof/>
                <w:spacing w:val="-27"/>
                <w:sz w:val="22"/>
                <w:szCs w:val="22"/>
              </w:rPr>
              <w:t xml:space="preserve"> </w:t>
            </w:r>
            <w:r w:rsidR="00C37FAF" w:rsidRPr="009A56DC">
              <w:rPr>
                <w:rStyle w:val="Hyperlink"/>
                <w:rFonts w:asciiTheme="minorHAnsi" w:hAnsiTheme="minorHAnsi" w:cstheme="minorHAnsi"/>
                <w:noProof/>
                <w:sz w:val="22"/>
                <w:szCs w:val="22"/>
              </w:rPr>
              <w:t>2024/25</w:t>
            </w:r>
            <w:r w:rsidR="00C37FAF" w:rsidRPr="009A56DC">
              <w:rPr>
                <w:rFonts w:asciiTheme="minorHAnsi" w:hAnsiTheme="minorHAnsi" w:cstheme="minorHAnsi"/>
                <w:noProof/>
                <w:webHidden/>
                <w:sz w:val="22"/>
                <w:szCs w:val="22"/>
              </w:rPr>
              <w:tab/>
            </w:r>
            <w:r w:rsidR="00C37FAF" w:rsidRPr="009A56DC">
              <w:rPr>
                <w:rFonts w:asciiTheme="minorHAnsi" w:hAnsiTheme="minorHAnsi" w:cstheme="minorHAnsi"/>
                <w:noProof/>
                <w:webHidden/>
                <w:sz w:val="22"/>
                <w:szCs w:val="22"/>
              </w:rPr>
              <w:fldChar w:fldCharType="begin"/>
            </w:r>
            <w:r w:rsidR="00C37FAF" w:rsidRPr="009A56DC">
              <w:rPr>
                <w:rFonts w:asciiTheme="minorHAnsi" w:hAnsiTheme="minorHAnsi" w:cstheme="minorHAnsi"/>
                <w:noProof/>
                <w:webHidden/>
                <w:sz w:val="22"/>
                <w:szCs w:val="22"/>
              </w:rPr>
              <w:instrText xml:space="preserve"> PAGEREF _Toc171513165 \h </w:instrText>
            </w:r>
            <w:r w:rsidR="00C37FAF" w:rsidRPr="009A56DC">
              <w:rPr>
                <w:rFonts w:asciiTheme="minorHAnsi" w:hAnsiTheme="minorHAnsi" w:cstheme="minorHAnsi"/>
                <w:noProof/>
                <w:webHidden/>
                <w:sz w:val="22"/>
                <w:szCs w:val="22"/>
              </w:rPr>
            </w:r>
            <w:r w:rsidR="00C37FAF" w:rsidRPr="009A56DC">
              <w:rPr>
                <w:rFonts w:asciiTheme="minorHAnsi" w:hAnsiTheme="minorHAnsi" w:cstheme="minorHAnsi"/>
                <w:noProof/>
                <w:webHidden/>
                <w:sz w:val="22"/>
                <w:szCs w:val="22"/>
              </w:rPr>
              <w:fldChar w:fldCharType="separate"/>
            </w:r>
            <w:r w:rsidR="00C37FAF" w:rsidRPr="009A56DC">
              <w:rPr>
                <w:rFonts w:asciiTheme="minorHAnsi" w:hAnsiTheme="minorHAnsi" w:cstheme="minorHAnsi"/>
                <w:noProof/>
                <w:webHidden/>
                <w:sz w:val="22"/>
                <w:szCs w:val="22"/>
              </w:rPr>
              <w:t>37</w:t>
            </w:r>
            <w:r w:rsidR="00C37FAF" w:rsidRPr="009A56DC">
              <w:rPr>
                <w:rFonts w:asciiTheme="minorHAnsi" w:hAnsiTheme="minorHAnsi" w:cstheme="minorHAnsi"/>
                <w:noProof/>
                <w:webHidden/>
                <w:sz w:val="22"/>
                <w:szCs w:val="22"/>
              </w:rPr>
              <w:fldChar w:fldCharType="end"/>
            </w:r>
          </w:hyperlink>
        </w:p>
        <w:p w14:paraId="0E02FEAA" w14:textId="1BB5E1D1" w:rsidR="00C37FAF" w:rsidRPr="009A56DC" w:rsidRDefault="00977560">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66" w:history="1">
            <w:r w:rsidR="00C37FAF" w:rsidRPr="009A56DC">
              <w:rPr>
                <w:rStyle w:val="Hyperlink"/>
                <w:rFonts w:asciiTheme="minorHAnsi" w:hAnsiTheme="minorHAnsi" w:cstheme="minorHAnsi"/>
                <w:noProof/>
                <w:sz w:val="22"/>
                <w:szCs w:val="22"/>
              </w:rPr>
              <w:t>The</w:t>
            </w:r>
            <w:r w:rsidR="00C37FAF" w:rsidRPr="009A56DC">
              <w:rPr>
                <w:rStyle w:val="Hyperlink"/>
                <w:rFonts w:asciiTheme="minorHAnsi" w:hAnsiTheme="minorHAnsi" w:cstheme="minorHAnsi"/>
                <w:noProof/>
                <w:spacing w:val="-32"/>
                <w:sz w:val="22"/>
                <w:szCs w:val="22"/>
              </w:rPr>
              <w:t xml:space="preserve"> </w:t>
            </w:r>
            <w:r w:rsidR="00C37FAF" w:rsidRPr="009A56DC">
              <w:rPr>
                <w:rStyle w:val="Hyperlink"/>
                <w:rFonts w:asciiTheme="minorHAnsi" w:hAnsiTheme="minorHAnsi" w:cstheme="minorHAnsi"/>
                <w:noProof/>
                <w:sz w:val="22"/>
                <w:szCs w:val="22"/>
              </w:rPr>
              <w:t>ITTECF</w:t>
            </w:r>
            <w:r w:rsidR="00C37FAF" w:rsidRPr="009A56DC">
              <w:rPr>
                <w:rStyle w:val="Hyperlink"/>
                <w:rFonts w:asciiTheme="minorHAnsi" w:hAnsiTheme="minorHAnsi" w:cstheme="minorHAnsi"/>
                <w:noProof/>
                <w:spacing w:val="-43"/>
                <w:sz w:val="22"/>
                <w:szCs w:val="22"/>
              </w:rPr>
              <w:t xml:space="preserve"> </w:t>
            </w:r>
            <w:r w:rsidR="00C37FAF" w:rsidRPr="009A56DC">
              <w:rPr>
                <w:rStyle w:val="Hyperlink"/>
                <w:rFonts w:asciiTheme="minorHAnsi" w:hAnsiTheme="minorHAnsi" w:cstheme="minorHAnsi"/>
                <w:noProof/>
                <w:spacing w:val="-2"/>
                <w:sz w:val="22"/>
                <w:szCs w:val="22"/>
              </w:rPr>
              <w:t>(2024)</w:t>
            </w:r>
            <w:r w:rsidR="00C37FAF" w:rsidRPr="009A56DC">
              <w:rPr>
                <w:rFonts w:asciiTheme="minorHAnsi" w:hAnsiTheme="minorHAnsi" w:cstheme="minorHAnsi"/>
                <w:noProof/>
                <w:webHidden/>
                <w:sz w:val="22"/>
                <w:szCs w:val="22"/>
              </w:rPr>
              <w:tab/>
            </w:r>
            <w:r w:rsidR="00C37FAF" w:rsidRPr="009A56DC">
              <w:rPr>
                <w:rFonts w:asciiTheme="minorHAnsi" w:hAnsiTheme="minorHAnsi" w:cstheme="minorHAnsi"/>
                <w:noProof/>
                <w:webHidden/>
                <w:sz w:val="22"/>
                <w:szCs w:val="22"/>
              </w:rPr>
              <w:fldChar w:fldCharType="begin"/>
            </w:r>
            <w:r w:rsidR="00C37FAF" w:rsidRPr="009A56DC">
              <w:rPr>
                <w:rFonts w:asciiTheme="minorHAnsi" w:hAnsiTheme="minorHAnsi" w:cstheme="minorHAnsi"/>
                <w:noProof/>
                <w:webHidden/>
                <w:sz w:val="22"/>
                <w:szCs w:val="22"/>
              </w:rPr>
              <w:instrText xml:space="preserve"> PAGEREF _Toc171513166 \h </w:instrText>
            </w:r>
            <w:r w:rsidR="00C37FAF" w:rsidRPr="009A56DC">
              <w:rPr>
                <w:rFonts w:asciiTheme="minorHAnsi" w:hAnsiTheme="minorHAnsi" w:cstheme="minorHAnsi"/>
                <w:noProof/>
                <w:webHidden/>
                <w:sz w:val="22"/>
                <w:szCs w:val="22"/>
              </w:rPr>
            </w:r>
            <w:r w:rsidR="00C37FAF" w:rsidRPr="009A56DC">
              <w:rPr>
                <w:rFonts w:asciiTheme="minorHAnsi" w:hAnsiTheme="minorHAnsi" w:cstheme="minorHAnsi"/>
                <w:noProof/>
                <w:webHidden/>
                <w:sz w:val="22"/>
                <w:szCs w:val="22"/>
              </w:rPr>
              <w:fldChar w:fldCharType="separate"/>
            </w:r>
            <w:r w:rsidR="00C37FAF" w:rsidRPr="009A56DC">
              <w:rPr>
                <w:rFonts w:asciiTheme="minorHAnsi" w:hAnsiTheme="minorHAnsi" w:cstheme="minorHAnsi"/>
                <w:noProof/>
                <w:webHidden/>
                <w:sz w:val="22"/>
                <w:szCs w:val="22"/>
              </w:rPr>
              <w:t>39</w:t>
            </w:r>
            <w:r w:rsidR="00C37FAF" w:rsidRPr="009A56DC">
              <w:rPr>
                <w:rFonts w:asciiTheme="minorHAnsi" w:hAnsiTheme="minorHAnsi" w:cstheme="minorHAnsi"/>
                <w:noProof/>
                <w:webHidden/>
                <w:sz w:val="22"/>
                <w:szCs w:val="22"/>
              </w:rPr>
              <w:fldChar w:fldCharType="end"/>
            </w:r>
          </w:hyperlink>
        </w:p>
        <w:p w14:paraId="23F07722" w14:textId="6E86F289" w:rsidR="00C37FAF" w:rsidRPr="009A56DC" w:rsidRDefault="00977560">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167" w:history="1">
            <w:r w:rsidR="00C37FAF" w:rsidRPr="009A56DC">
              <w:rPr>
                <w:rStyle w:val="Hyperlink"/>
                <w:rFonts w:asciiTheme="minorHAnsi" w:hAnsiTheme="minorHAnsi" w:cstheme="minorHAnsi"/>
                <w:noProof/>
                <w:sz w:val="22"/>
                <w:szCs w:val="22"/>
              </w:rPr>
              <w:t>Appendix: Progress Support Plans</w:t>
            </w:r>
            <w:r w:rsidR="00C37FAF" w:rsidRPr="009A56DC">
              <w:rPr>
                <w:rFonts w:asciiTheme="minorHAnsi" w:hAnsiTheme="minorHAnsi" w:cstheme="minorHAnsi"/>
                <w:noProof/>
                <w:webHidden/>
                <w:sz w:val="22"/>
                <w:szCs w:val="22"/>
              </w:rPr>
              <w:tab/>
            </w:r>
            <w:r w:rsidR="00C37FAF" w:rsidRPr="009A56DC">
              <w:rPr>
                <w:rFonts w:asciiTheme="minorHAnsi" w:hAnsiTheme="minorHAnsi" w:cstheme="minorHAnsi"/>
                <w:noProof/>
                <w:webHidden/>
                <w:sz w:val="22"/>
                <w:szCs w:val="22"/>
              </w:rPr>
              <w:fldChar w:fldCharType="begin"/>
            </w:r>
            <w:r w:rsidR="00C37FAF" w:rsidRPr="009A56DC">
              <w:rPr>
                <w:rFonts w:asciiTheme="minorHAnsi" w:hAnsiTheme="minorHAnsi" w:cstheme="minorHAnsi"/>
                <w:noProof/>
                <w:webHidden/>
                <w:sz w:val="22"/>
                <w:szCs w:val="22"/>
              </w:rPr>
              <w:instrText xml:space="preserve"> PAGEREF _Toc171513167 \h </w:instrText>
            </w:r>
            <w:r w:rsidR="00C37FAF" w:rsidRPr="009A56DC">
              <w:rPr>
                <w:rFonts w:asciiTheme="minorHAnsi" w:hAnsiTheme="minorHAnsi" w:cstheme="minorHAnsi"/>
                <w:noProof/>
                <w:webHidden/>
                <w:sz w:val="22"/>
                <w:szCs w:val="22"/>
              </w:rPr>
            </w:r>
            <w:r w:rsidR="00C37FAF" w:rsidRPr="009A56DC">
              <w:rPr>
                <w:rFonts w:asciiTheme="minorHAnsi" w:hAnsiTheme="minorHAnsi" w:cstheme="minorHAnsi"/>
                <w:noProof/>
                <w:webHidden/>
                <w:sz w:val="22"/>
                <w:szCs w:val="22"/>
              </w:rPr>
              <w:fldChar w:fldCharType="separate"/>
            </w:r>
            <w:r w:rsidR="00C37FAF" w:rsidRPr="009A56DC">
              <w:rPr>
                <w:rFonts w:asciiTheme="minorHAnsi" w:hAnsiTheme="minorHAnsi" w:cstheme="minorHAnsi"/>
                <w:noProof/>
                <w:webHidden/>
                <w:sz w:val="22"/>
                <w:szCs w:val="22"/>
              </w:rPr>
              <w:t>42</w:t>
            </w:r>
            <w:r w:rsidR="00C37FAF" w:rsidRPr="009A56DC">
              <w:rPr>
                <w:rFonts w:asciiTheme="minorHAnsi" w:hAnsiTheme="minorHAnsi" w:cstheme="minorHAnsi"/>
                <w:noProof/>
                <w:webHidden/>
                <w:sz w:val="22"/>
                <w:szCs w:val="22"/>
              </w:rPr>
              <w:fldChar w:fldCharType="end"/>
            </w:r>
          </w:hyperlink>
        </w:p>
        <w:p w14:paraId="2A52FAC2" w14:textId="5CDD163F" w:rsidR="00C37FAF" w:rsidRDefault="00C37FAF">
          <w:r w:rsidRPr="009A56DC">
            <w:rPr>
              <w:rFonts w:asciiTheme="minorHAnsi" w:hAnsiTheme="minorHAnsi" w:cstheme="minorHAnsi"/>
              <w:b/>
              <w:bCs/>
            </w:rPr>
            <w:fldChar w:fldCharType="end"/>
          </w:r>
        </w:p>
      </w:sdtContent>
    </w:sdt>
    <w:p w14:paraId="52E96A30" w14:textId="77777777" w:rsidR="00A82ACD" w:rsidRDefault="00A82ACD" w:rsidP="009947D8">
      <w:pPr>
        <w:pStyle w:val="Heading1"/>
        <w:ind w:left="0"/>
      </w:pPr>
      <w:bookmarkStart w:id="0" w:name="_Toc171513142"/>
      <w:r>
        <w:lastRenderedPageBreak/>
        <w:t>Curriculum</w:t>
      </w:r>
      <w:r>
        <w:rPr>
          <w:spacing w:val="-17"/>
        </w:rPr>
        <w:t xml:space="preserve"> </w:t>
      </w:r>
      <w:r>
        <w:t>Plan</w:t>
      </w:r>
      <w:r>
        <w:rPr>
          <w:spacing w:val="-15"/>
        </w:rPr>
        <w:t xml:space="preserve"> </w:t>
      </w:r>
      <w:r>
        <w:t>2024/25</w:t>
      </w:r>
      <w:bookmarkEnd w:id="0"/>
    </w:p>
    <w:p w14:paraId="5F9B9777" w14:textId="77777777" w:rsidR="00A82ACD" w:rsidRPr="00111B5B" w:rsidRDefault="00A82ACD" w:rsidP="00111B5B">
      <w:pPr>
        <w:pStyle w:val="Heading2"/>
        <w:rPr>
          <w:rFonts w:ascii="Arial" w:hAnsi="Arial" w:cs="Arial"/>
          <w:sz w:val="48"/>
          <w:szCs w:val="48"/>
        </w:rPr>
      </w:pPr>
      <w:bookmarkStart w:id="1" w:name="_Toc171513143"/>
      <w:r>
        <w:rPr>
          <w:rFonts w:ascii="Arial" w:hAnsi="Arial" w:cs="Arial"/>
          <w:sz w:val="48"/>
          <w:szCs w:val="48"/>
        </w:rPr>
        <w:t>The Edge Hill ITE vision</w:t>
      </w:r>
      <w:bookmarkEnd w:id="1"/>
    </w:p>
    <w:p w14:paraId="6F0E9CE0" w14:textId="77777777" w:rsidR="00A82ACD" w:rsidRPr="00100642" w:rsidRDefault="00A82ACD"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1EA525C1" w14:textId="77777777" w:rsidR="00A82ACD" w:rsidRPr="00100642" w:rsidRDefault="00A82ACD" w:rsidP="00111B5B">
      <w:pPr>
        <w:ind w:left="-567" w:right="-478"/>
        <w:rPr>
          <w:rFonts w:ascii="Arial" w:hAnsi="Arial" w:cs="Arial"/>
        </w:rPr>
      </w:pPr>
    </w:p>
    <w:p w14:paraId="40A611A3" w14:textId="77777777" w:rsidR="00A82ACD" w:rsidRPr="00100642" w:rsidRDefault="00A82ACD"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3DFF80B8" w14:textId="77777777" w:rsidR="00A82ACD" w:rsidRPr="00100642" w:rsidRDefault="00A82ACD"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DF9D8E8" w14:textId="77777777" w:rsidR="00A82ACD" w:rsidRPr="00100642" w:rsidRDefault="00A82ACD"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4502E963" w14:textId="77777777" w:rsidR="00A82ACD" w:rsidRPr="00100642" w:rsidRDefault="00A82ACD" w:rsidP="00111B5B">
      <w:pPr>
        <w:ind w:left="-567" w:right="-478"/>
        <w:rPr>
          <w:rFonts w:ascii="Arial" w:hAnsi="Arial" w:cs="Arial"/>
        </w:rPr>
      </w:pPr>
    </w:p>
    <w:p w14:paraId="1BC06225" w14:textId="77777777" w:rsidR="00A82ACD" w:rsidRPr="00100642" w:rsidRDefault="00A82ACD"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3E81DD7D" w14:textId="77777777" w:rsidR="00A82ACD" w:rsidRPr="00100642" w:rsidRDefault="00A82ACD">
      <w:pPr>
        <w:pStyle w:val="Heading4"/>
        <w:ind w:left="150"/>
        <w:rPr>
          <w:rStyle w:val="normaltextrun"/>
          <w:color w:val="1D1D1D"/>
          <w:sz w:val="22"/>
          <w:szCs w:val="22"/>
          <w:shd w:val="clear" w:color="auto" w:fill="FFFFFF"/>
        </w:rPr>
      </w:pPr>
    </w:p>
    <w:p w14:paraId="171AD928" w14:textId="77777777" w:rsidR="00A82ACD" w:rsidRPr="00A07822" w:rsidRDefault="00A82ACD"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7C0997B6" w14:textId="77777777" w:rsidR="00A82ACD" w:rsidRDefault="00A82ACD" w:rsidP="009863F9">
      <w:pPr>
        <w:pStyle w:val="Heading2"/>
        <w:rPr>
          <w:rFonts w:ascii="Arial" w:hAnsi="Arial" w:cs="Arial"/>
          <w:w w:val="105"/>
          <w:sz w:val="48"/>
          <w:szCs w:val="48"/>
        </w:rPr>
      </w:pPr>
    </w:p>
    <w:p w14:paraId="170E2C90" w14:textId="77777777" w:rsidR="00A82ACD" w:rsidRPr="009863F9" w:rsidRDefault="00A82ACD" w:rsidP="009863F9">
      <w:pPr>
        <w:pStyle w:val="Heading2"/>
        <w:rPr>
          <w:rFonts w:ascii="Arial" w:hAnsi="Arial" w:cs="Arial"/>
          <w:sz w:val="48"/>
          <w:szCs w:val="48"/>
        </w:rPr>
      </w:pPr>
      <w:bookmarkStart w:id="2" w:name="_Toc171513144"/>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15D04524" w14:textId="77777777" w:rsidR="00A82ACD" w:rsidRDefault="00A82ACD" w:rsidP="00650894">
      <w:pPr>
        <w:pStyle w:val="HEADING11"/>
        <w:numPr>
          <w:ilvl w:val="0"/>
          <w:numId w:val="56"/>
        </w:numPr>
        <w:ind w:left="479"/>
        <w:rPr>
          <w:rFonts w:ascii="Arial" w:hAnsi="Arial" w:cs="Arial"/>
          <w:b/>
          <w:bCs/>
          <w:sz w:val="22"/>
          <w:szCs w:val="22"/>
        </w:rPr>
      </w:pPr>
      <w:bookmarkStart w:id="3" w:name="_Toc171513145"/>
      <w:r>
        <w:rPr>
          <w:rFonts w:ascii="Arial" w:hAnsi="Arial" w:cs="Arial"/>
          <w:b/>
          <w:bCs/>
          <w:sz w:val="22"/>
          <w:szCs w:val="22"/>
        </w:rPr>
        <w:t>Rationale of curriculum coverage and sequence including use of pertinent research</w:t>
      </w:r>
      <w:bookmarkEnd w:id="3"/>
    </w:p>
    <w:p w14:paraId="71F92BB9" w14:textId="77777777" w:rsidR="00A82ACD" w:rsidRDefault="00A82ACD" w:rsidP="00650894">
      <w:pPr>
        <w:ind w:right="-478"/>
        <w:rPr>
          <w:rFonts w:ascii="Arial" w:hAnsi="Arial" w:cs="Arial"/>
          <w:sz w:val="24"/>
          <w:szCs w:val="24"/>
        </w:rPr>
      </w:pPr>
      <w:r>
        <w:rPr>
          <w:rFonts w:ascii="Arial" w:hAnsi="Arial" w:cs="Arial"/>
          <w:sz w:val="24"/>
          <w:szCs w:val="24"/>
        </w:rPr>
        <w:t xml:space="preserve">The curriculum for PGCE Secondary Geography 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7F0F5A81" w14:textId="77777777" w:rsidR="00A82ACD" w:rsidRDefault="00A82ACD" w:rsidP="00650894">
      <w:pPr>
        <w:ind w:right="-478"/>
        <w:rPr>
          <w:rFonts w:ascii="Arial" w:hAnsi="Arial" w:cs="Arial"/>
          <w:sz w:val="24"/>
          <w:szCs w:val="24"/>
        </w:rPr>
      </w:pPr>
      <w:r>
        <w:rPr>
          <w:rFonts w:ascii="Arial" w:hAnsi="Arial" w:cs="Arial"/>
          <w:sz w:val="24"/>
          <w:szCs w:val="24"/>
        </w:rPr>
        <w:t xml:space="preserve">The course begins with Geography trainees engaging critically with the nature of geographical knowledge and its purpose in general. Trainees identify with their subject and build a philosophical stance for the inclusion of geography in the secondary school curriculum (Downs 1991 &amp; Rawding 2013) and address differences between geography in academia and geography within secondary education (Pauw 2015). Trainees critically </w:t>
      </w:r>
      <w:proofErr w:type="spellStart"/>
      <w:r>
        <w:rPr>
          <w:rFonts w:ascii="Arial" w:hAnsi="Arial" w:cs="Arial"/>
          <w:sz w:val="24"/>
          <w:szCs w:val="24"/>
        </w:rPr>
        <w:t>analyse</w:t>
      </w:r>
      <w:proofErr w:type="spellEnd"/>
      <w:r>
        <w:rPr>
          <w:rFonts w:ascii="Arial" w:hAnsi="Arial" w:cs="Arial"/>
          <w:sz w:val="24"/>
          <w:szCs w:val="24"/>
        </w:rPr>
        <w:t xml:space="preserve"> the disputed concepts and processes within the subject (OFSTED, 2021). This includes the ideas surrounding place and locational knowledge on top of the required human and physical processes that are required within the curriculum. </w:t>
      </w:r>
      <w:proofErr w:type="gramStart"/>
      <w:r>
        <w:rPr>
          <w:rFonts w:ascii="Arial" w:hAnsi="Arial" w:cs="Arial"/>
          <w:sz w:val="24"/>
          <w:szCs w:val="24"/>
        </w:rPr>
        <w:t>In light of</w:t>
      </w:r>
      <w:proofErr w:type="gramEnd"/>
      <w:r>
        <w:rPr>
          <w:rFonts w:ascii="Arial" w:hAnsi="Arial" w:cs="Arial"/>
          <w:sz w:val="24"/>
          <w:szCs w:val="24"/>
        </w:rPr>
        <w:t xml:space="preserve"> this, the idea of ‘Thinking like a Geographer’ is explored to allow trainees to develop a critical edge to their thinking (Biddulph et al 2015). Understanding subject knowledge and geographical awareness allows trainees to then understand the importance of curriculum sequencing to interweave substantive and disciplinary knowledge (Ofsted 2021). Trainees can then begin to prepare for placements in school by addressing the needs of what planning for geography lessons entails (Taylor 2008). The need to address common misconceptions and how to approach these (Dove 2016) is explored, which will make teaching of substantive knowledge much easier for trainees. They will also broaden their perspectives on geography education through understanding the policies behind teaching the subject, which includes the using literacy and numeracy pedagogies. </w:t>
      </w:r>
    </w:p>
    <w:p w14:paraId="0B100246" w14:textId="77777777" w:rsidR="00A82ACD" w:rsidRDefault="00A82ACD" w:rsidP="00650894">
      <w:pPr>
        <w:ind w:right="-478"/>
        <w:rPr>
          <w:rFonts w:ascii="Arial" w:hAnsi="Arial" w:cs="Arial"/>
          <w:sz w:val="24"/>
          <w:szCs w:val="24"/>
        </w:rPr>
      </w:pPr>
      <w:r>
        <w:rPr>
          <w:rFonts w:ascii="Arial" w:hAnsi="Arial" w:cs="Arial"/>
          <w:sz w:val="24"/>
          <w:szCs w:val="24"/>
        </w:rPr>
        <w:t>The idea of teacher identity is tied in with the philosophies of teaching, and explored to explore what makes a good geography teacher, as well as critically engaging in ways to obtain a conscious understanding of approaches and learning journeys to ensuring longevity in the profession (</w:t>
      </w:r>
      <w:proofErr w:type="spellStart"/>
      <w:r>
        <w:rPr>
          <w:rFonts w:ascii="Arial" w:hAnsi="Arial" w:cs="Arial"/>
          <w:sz w:val="24"/>
          <w:szCs w:val="24"/>
        </w:rPr>
        <w:t>Heikonen</w:t>
      </w:r>
      <w:proofErr w:type="spellEnd"/>
      <w:r>
        <w:rPr>
          <w:rFonts w:ascii="Arial" w:hAnsi="Arial" w:cs="Arial"/>
          <w:sz w:val="24"/>
          <w:szCs w:val="24"/>
        </w:rPr>
        <w:t xml:space="preserve"> </w:t>
      </w:r>
      <w:r>
        <w:rPr>
          <w:rFonts w:ascii="Arial" w:hAnsi="Arial" w:cs="Arial"/>
          <w:sz w:val="24"/>
          <w:szCs w:val="24"/>
        </w:rPr>
        <w:lastRenderedPageBreak/>
        <w:t>et al., 2017). This will be revisited throughout the course, critically reflecting upon experiences, and using association support, such as the Geographical Association passport (a professional development tool). Later in the course, bespoke reflection will allow for future research in geography education, which is important for the future of the subject.</w:t>
      </w:r>
    </w:p>
    <w:p w14:paraId="0033F134" w14:textId="77777777" w:rsidR="00A82ACD" w:rsidRDefault="00A82ACD" w:rsidP="00650894">
      <w:pPr>
        <w:ind w:right="-478"/>
        <w:rPr>
          <w:rFonts w:ascii="Arial" w:hAnsi="Arial" w:cs="Arial"/>
          <w:sz w:val="24"/>
          <w:szCs w:val="24"/>
        </w:rPr>
      </w:pPr>
    </w:p>
    <w:p w14:paraId="63B90D16" w14:textId="77777777" w:rsidR="00A82ACD" w:rsidRDefault="00A82ACD" w:rsidP="00650894">
      <w:pPr>
        <w:ind w:right="-478"/>
        <w:rPr>
          <w:rFonts w:ascii="Arial" w:hAnsi="Arial" w:cs="Arial"/>
          <w:sz w:val="24"/>
          <w:szCs w:val="24"/>
        </w:rPr>
      </w:pPr>
      <w:r>
        <w:rPr>
          <w:rFonts w:ascii="Arial" w:hAnsi="Arial" w:cs="Arial"/>
          <w:sz w:val="24"/>
          <w:szCs w:val="24"/>
        </w:rPr>
        <w:t xml:space="preserve">Trainees engage with a variety of different learning theories, </w:t>
      </w:r>
      <w:proofErr w:type="spellStart"/>
      <w:r>
        <w:rPr>
          <w:rFonts w:ascii="Arial" w:hAnsi="Arial" w:cs="Arial"/>
          <w:sz w:val="24"/>
          <w:szCs w:val="24"/>
        </w:rPr>
        <w:t>focussing</w:t>
      </w:r>
      <w:proofErr w:type="spellEnd"/>
      <w:r>
        <w:rPr>
          <w:rFonts w:ascii="Arial" w:hAnsi="Arial" w:cs="Arial"/>
          <w:sz w:val="24"/>
          <w:szCs w:val="24"/>
        </w:rPr>
        <w:t xml:space="preserve"> quite deliberately on Cognitive Load Theory (CCF 2019) in particular, as this enables them to build on their prior learning of planning, misconceptions and subject knowledge understanding to develop bespoke teaching based on the idea of maturity of ideas and memory. The theories are </w:t>
      </w:r>
      <w:proofErr w:type="spellStart"/>
      <w:r>
        <w:rPr>
          <w:rFonts w:ascii="Arial" w:hAnsi="Arial" w:cs="Arial"/>
          <w:sz w:val="24"/>
          <w:szCs w:val="24"/>
        </w:rPr>
        <w:t>analysed</w:t>
      </w:r>
      <w:proofErr w:type="spellEnd"/>
      <w:r>
        <w:rPr>
          <w:rFonts w:ascii="Arial" w:hAnsi="Arial" w:cs="Arial"/>
          <w:sz w:val="24"/>
          <w:szCs w:val="24"/>
        </w:rPr>
        <w:t xml:space="preserve"> and allow trainees to interweave their substantive and disciplinary knowledge of geography with a range of pedagogical approaches including questioning, assessment, and adaptive teaching amongst others. As trainees gather more experience on placement, the areas of pupil talk, feedback, </w:t>
      </w:r>
      <w:proofErr w:type="spellStart"/>
      <w:r>
        <w:rPr>
          <w:rFonts w:ascii="Arial" w:hAnsi="Arial" w:cs="Arial"/>
          <w:sz w:val="24"/>
          <w:szCs w:val="24"/>
        </w:rPr>
        <w:t>behaviour</w:t>
      </w:r>
      <w:proofErr w:type="spellEnd"/>
      <w:r>
        <w:rPr>
          <w:rFonts w:ascii="Arial" w:hAnsi="Arial" w:cs="Arial"/>
          <w:sz w:val="24"/>
          <w:szCs w:val="24"/>
        </w:rPr>
        <w:t xml:space="preserve"> management, lesson planning and the other pedagogies are constantly built upon, drawing upon earlier knowledge to consolidate understanding and develop application. </w:t>
      </w:r>
    </w:p>
    <w:p w14:paraId="4D3803D9" w14:textId="77777777" w:rsidR="00A82ACD" w:rsidRDefault="00A82ACD" w:rsidP="00650894">
      <w:pPr>
        <w:ind w:right="-478"/>
        <w:rPr>
          <w:rFonts w:ascii="Arial" w:hAnsi="Arial" w:cs="Arial"/>
          <w:sz w:val="24"/>
          <w:szCs w:val="24"/>
        </w:rPr>
      </w:pPr>
    </w:p>
    <w:p w14:paraId="78F8718C" w14:textId="77777777" w:rsidR="00A82ACD" w:rsidRDefault="00A82ACD" w:rsidP="00650894">
      <w:pPr>
        <w:pStyle w:val="HEADING11"/>
        <w:numPr>
          <w:ilvl w:val="0"/>
          <w:numId w:val="56"/>
        </w:numPr>
        <w:ind w:left="479"/>
        <w:rPr>
          <w:rFonts w:ascii="Arial" w:eastAsia="Source Sans Pro" w:hAnsi="Arial" w:cs="Arial"/>
          <w:b/>
          <w:bCs/>
          <w:sz w:val="22"/>
          <w:szCs w:val="22"/>
        </w:rPr>
      </w:pPr>
      <w:bookmarkStart w:id="4" w:name="_Toc171513146"/>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6E290044" w14:textId="77777777" w:rsidR="00A82ACD" w:rsidRDefault="00A82ACD" w:rsidP="00650894">
      <w:pPr>
        <w:ind w:right="-478"/>
        <w:rPr>
          <w:rFonts w:ascii="Arial" w:hAnsi="Arial" w:cs="Arial"/>
          <w:sz w:val="24"/>
          <w:szCs w:val="24"/>
        </w:rPr>
      </w:pPr>
      <w:r>
        <w:rPr>
          <w:rFonts w:ascii="Arial" w:hAnsi="Arial" w:cs="Arial"/>
          <w:sz w:val="24"/>
          <w:szCs w:val="24"/>
        </w:rPr>
        <w:t>To ensure that trainees know that common misconceptions develop when prior knowledge is weak and geographical understanding is naïve, this is broken down into: recognition of their own misconceptions; knowledge of common misconceptions held by pupils; how to structure tasks and questions that allow teachers and pupils to easily identify misconceptions and be able to address them using concrete examples.  To ensure that trainees know that geography fieldwork is an essential part of learning in the subject, it is broken down into different component parts: Critical reading from Jones (2017) exploring the purpose of Geography fieldwork, further exploring the idea of ‘thinking like a Geographer’ , variety and inclusion of fieldwork within KS3/4/5 curriculum (via Lambert and Reiss 2016), undertaking a physical trip to the River Bollin using practical primary data collection methods and exploring potential geography fieldwork for the future focused on discovering a ‘sense of place’.</w:t>
      </w:r>
    </w:p>
    <w:p w14:paraId="35FC2D03" w14:textId="77777777" w:rsidR="00A82ACD" w:rsidRDefault="00A82ACD" w:rsidP="00650894">
      <w:pPr>
        <w:ind w:right="-478"/>
        <w:rPr>
          <w:rFonts w:ascii="Arial" w:hAnsi="Arial" w:cs="Arial"/>
          <w:sz w:val="24"/>
          <w:szCs w:val="24"/>
        </w:rPr>
      </w:pPr>
    </w:p>
    <w:p w14:paraId="26578CC1" w14:textId="77777777" w:rsidR="00A82ACD" w:rsidRDefault="00A82ACD" w:rsidP="00650894">
      <w:pPr>
        <w:pStyle w:val="ListParagraph"/>
        <w:numPr>
          <w:ilvl w:val="0"/>
          <w:numId w:val="56"/>
        </w:numPr>
        <w:autoSpaceDN w:val="0"/>
        <w:contextualSpacing/>
        <w:rPr>
          <w:rFonts w:ascii="Arial" w:eastAsia="Source Sans Pro" w:hAnsi="Arial" w:cs="Arial"/>
          <w:b/>
          <w:bCs/>
          <w:color w:val="365F91" w:themeColor="accent1" w:themeShade="BF"/>
          <w:sz w:val="22"/>
          <w:szCs w:val="22"/>
          <w:lang w:val="en-GB"/>
        </w:rPr>
      </w:pPr>
      <w:r>
        <w:rPr>
          <w:rFonts w:ascii="Arial" w:eastAsia="Source Sans Pro" w:hAnsi="Arial" w:cs="Arial"/>
          <w:b/>
          <w:bCs/>
          <w:color w:val="365F91" w:themeColor="accent1" w:themeShade="BF"/>
          <w:lang w:val="en-GB"/>
        </w:rPr>
        <w:t xml:space="preserve">How the curriculum enables trainees to develop their sense of social justice including the importance of inclusion and representation in their subject </w:t>
      </w:r>
    </w:p>
    <w:p w14:paraId="07BF9897" w14:textId="77777777" w:rsidR="00A82ACD" w:rsidRDefault="00A82ACD" w:rsidP="00650894">
      <w:pPr>
        <w:ind w:right="-478"/>
        <w:rPr>
          <w:rFonts w:ascii="Arial" w:hAnsi="Arial" w:cs="Arial"/>
          <w:sz w:val="24"/>
          <w:szCs w:val="24"/>
        </w:rPr>
      </w:pPr>
      <w:r>
        <w:rPr>
          <w:rFonts w:ascii="Arial" w:hAnsi="Arial" w:cs="Arial"/>
          <w:sz w:val="24"/>
          <w:szCs w:val="24"/>
        </w:rPr>
        <w:t xml:space="preserve">Trainees will explore and critically evaluate the concepts of diversity, inclusion and equality within Geography education raised by prominent Geography associations such as the Geographical Society, Geographical Association and The National Council for Geographic Education. This approach reflects the Ambition for All agenda directed by OFSTED (2021). This challenges the idea and raises questions around social justice and access for all children to a high-quality geography education. Equality, diversity and inclusion issues such as gender, class, disabilities, EAL and FBV are addressed. Within Geography education these are important in deconstructing the current curriculum and developing a new series of accessible geographies for all in an ever-changing and forward-thinking contemporary society. This allows for </w:t>
      </w:r>
      <w:proofErr w:type="spellStart"/>
      <w:r>
        <w:rPr>
          <w:rFonts w:ascii="Arial" w:hAnsi="Arial" w:cs="Arial"/>
          <w:sz w:val="24"/>
          <w:szCs w:val="24"/>
        </w:rPr>
        <w:t>decolonisation</w:t>
      </w:r>
      <w:proofErr w:type="spellEnd"/>
      <w:r>
        <w:rPr>
          <w:rFonts w:ascii="Arial" w:hAnsi="Arial" w:cs="Arial"/>
          <w:sz w:val="24"/>
          <w:szCs w:val="24"/>
        </w:rPr>
        <w:t xml:space="preserve"> to be explored and to develop inclusive geographies for all. The idea of changing school curriculum based on this train of thought is key.</w:t>
      </w:r>
    </w:p>
    <w:p w14:paraId="5C4D8F7A" w14:textId="77777777" w:rsidR="00A82ACD" w:rsidRDefault="00A82ACD" w:rsidP="00650894">
      <w:pPr>
        <w:ind w:right="-478"/>
        <w:rPr>
          <w:rFonts w:ascii="Arial" w:hAnsi="Arial" w:cs="Arial"/>
          <w:sz w:val="24"/>
          <w:szCs w:val="24"/>
        </w:rPr>
      </w:pPr>
    </w:p>
    <w:p w14:paraId="2686251F" w14:textId="77777777" w:rsidR="00A82ACD" w:rsidRDefault="00A82ACD" w:rsidP="00650894">
      <w:pPr>
        <w:pStyle w:val="HEADING11"/>
        <w:numPr>
          <w:ilvl w:val="0"/>
          <w:numId w:val="56"/>
        </w:numPr>
        <w:ind w:left="479"/>
        <w:rPr>
          <w:rFonts w:ascii="Arial" w:eastAsia="Source Sans Pro" w:hAnsi="Arial" w:cs="Arial"/>
          <w:b/>
          <w:bCs/>
          <w:sz w:val="22"/>
          <w:szCs w:val="22"/>
        </w:rPr>
      </w:pPr>
      <w:bookmarkStart w:id="5" w:name="_Toc171513147"/>
      <w:r>
        <w:rPr>
          <w:rFonts w:ascii="Arial" w:eastAsia="Source Sans Pro" w:hAnsi="Arial" w:cs="Arial"/>
          <w:b/>
          <w:bCs/>
          <w:sz w:val="22"/>
          <w:szCs w:val="22"/>
        </w:rPr>
        <w:t>Opportunities to revisit key learning</w:t>
      </w:r>
      <w:bookmarkEnd w:id="5"/>
      <w:r>
        <w:rPr>
          <w:rFonts w:ascii="Arial" w:eastAsia="Source Sans Pro" w:hAnsi="Arial" w:cs="Arial"/>
          <w:b/>
          <w:bCs/>
          <w:sz w:val="22"/>
          <w:szCs w:val="22"/>
        </w:rPr>
        <w:t xml:space="preserve"> </w:t>
      </w:r>
    </w:p>
    <w:p w14:paraId="034ADC06" w14:textId="77777777" w:rsidR="00A82ACD" w:rsidRDefault="00A82ACD" w:rsidP="00650894">
      <w:pPr>
        <w:rPr>
          <w:rFonts w:ascii="Arial" w:hAnsi="Arial" w:cs="Arial"/>
          <w:sz w:val="24"/>
          <w:szCs w:val="24"/>
        </w:rPr>
      </w:pPr>
      <w:r>
        <w:rPr>
          <w:rFonts w:ascii="Arial" w:hAnsi="Arial" w:cs="Arial"/>
          <w:sz w:val="24"/>
          <w:szCs w:val="24"/>
        </w:rPr>
        <w:t>In week 4 trainees are taught a range of theories linked to how pupils learn including Cognitive Load Theory. This is revisited in week 5, week 11 and week 24 where they develop this further and are taught strategies to reduce cognitive overload, the value of retrieval, spaced practice and interleaving to strengthen recall over time, breaking new content into smaller steps/the constituent parts and sequencing learning so pupils are secure in foundational knowledge before introducing more complex material.</w:t>
      </w:r>
    </w:p>
    <w:p w14:paraId="69E789C6" w14:textId="77777777" w:rsidR="00A82ACD" w:rsidRDefault="00A82ACD" w:rsidP="00650894">
      <w:pPr>
        <w:ind w:left="360"/>
        <w:rPr>
          <w:rFonts w:ascii="Arial" w:eastAsia="Source Sans Pro" w:hAnsi="Arial" w:cs="Arial"/>
        </w:rPr>
      </w:pPr>
    </w:p>
    <w:p w14:paraId="729D6897" w14:textId="77777777" w:rsidR="00A82ACD" w:rsidRPr="00546451" w:rsidRDefault="00A82ACD" w:rsidP="00ED08E6">
      <w:pPr>
        <w:ind w:left="360"/>
        <w:rPr>
          <w:rFonts w:ascii="Arial" w:eastAsia="Source Sans Pro" w:hAnsi="Arial" w:cs="Arial"/>
        </w:rPr>
      </w:pPr>
    </w:p>
    <w:p w14:paraId="1BC25CC6" w14:textId="77777777" w:rsidR="00A82ACD" w:rsidRPr="00546451" w:rsidRDefault="00A82ACD" w:rsidP="00ED08E6">
      <w:pPr>
        <w:pStyle w:val="NoSpacing"/>
        <w:rPr>
          <w:rFonts w:cs="Arial"/>
          <w:b/>
          <w:bCs/>
          <w:color w:val="365F91" w:themeColor="accent1" w:themeShade="BF"/>
          <w:sz w:val="22"/>
          <w:u w:val="single"/>
        </w:rPr>
      </w:pPr>
    </w:p>
    <w:p w14:paraId="0A6DCB69" w14:textId="77777777" w:rsidR="00A82ACD" w:rsidRPr="00DF68C2" w:rsidRDefault="00A82ACD" w:rsidP="00DF68C2">
      <w:pPr>
        <w:pStyle w:val="Heading2"/>
        <w:rPr>
          <w:rFonts w:ascii="Arial" w:hAnsi="Arial" w:cs="Arial"/>
          <w:spacing w:val="18"/>
          <w:w w:val="105"/>
          <w:sz w:val="48"/>
          <w:szCs w:val="48"/>
        </w:rPr>
      </w:pPr>
      <w:bookmarkStart w:id="6" w:name="_Toc171513148"/>
      <w:r w:rsidRPr="00DF68C2">
        <w:rPr>
          <w:rFonts w:ascii="Arial" w:hAnsi="Arial" w:cs="Arial"/>
          <w:spacing w:val="18"/>
          <w:w w:val="105"/>
          <w:sz w:val="48"/>
          <w:szCs w:val="48"/>
        </w:rPr>
        <w:lastRenderedPageBreak/>
        <w:t>Delivery methods</w:t>
      </w:r>
      <w:bookmarkEnd w:id="6"/>
      <w:r w:rsidRPr="00DF68C2">
        <w:rPr>
          <w:rFonts w:ascii="Arial" w:hAnsi="Arial" w:cs="Arial"/>
          <w:spacing w:val="18"/>
          <w:w w:val="105"/>
          <w:sz w:val="48"/>
          <w:szCs w:val="48"/>
        </w:rPr>
        <w:t xml:space="preserve"> </w:t>
      </w:r>
    </w:p>
    <w:p w14:paraId="31212674" w14:textId="77777777" w:rsidR="00A82ACD" w:rsidRPr="00425A91" w:rsidRDefault="00A82ACD"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5FCD0987"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57F374A1"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31CE369B" w14:textId="77777777" w:rsidR="00A82ACD"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4F11A449"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72D86566"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72B6F4EF"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FDF70D4"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69F86688"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7982506F" w14:textId="77777777" w:rsidR="00A82ACD" w:rsidRPr="00425A91" w:rsidRDefault="00A82ACD"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1754BB25" w14:textId="77777777" w:rsidR="00A82ACD" w:rsidRPr="00425A91" w:rsidRDefault="00A82ACD" w:rsidP="002B084C">
      <w:pPr>
        <w:spacing w:line="276" w:lineRule="auto"/>
        <w:rPr>
          <w:rFonts w:ascii="Arial" w:hAnsi="Arial" w:cs="Arial"/>
        </w:rPr>
      </w:pPr>
    </w:p>
    <w:p w14:paraId="289C47FE" w14:textId="77777777" w:rsidR="00A82ACD" w:rsidRPr="00425A91" w:rsidRDefault="00A82ACD" w:rsidP="00425A91">
      <w:pPr>
        <w:spacing w:line="276" w:lineRule="auto"/>
        <w:rPr>
          <w:rFonts w:ascii="Arial" w:hAnsi="Arial" w:cs="Arial"/>
        </w:rPr>
      </w:pPr>
    </w:p>
    <w:p w14:paraId="0E82B50A" w14:textId="77777777" w:rsidR="00A82ACD" w:rsidRPr="00425A91" w:rsidRDefault="00A82ACD"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47680B56" w14:textId="77777777" w:rsidR="00A82ACD" w:rsidRDefault="00A82ACD" w:rsidP="00425A91">
      <w:pPr>
        <w:spacing w:line="276" w:lineRule="auto"/>
        <w:rPr>
          <w:rFonts w:ascii="Arial" w:hAnsi="Arial" w:cs="Arial"/>
          <w:color w:val="000000"/>
        </w:rPr>
      </w:pPr>
    </w:p>
    <w:p w14:paraId="7D87BFC0" w14:textId="77777777" w:rsidR="00A82ACD" w:rsidRDefault="00A82ACD"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5BD41CF6" w14:textId="77777777" w:rsidR="00A82ACD" w:rsidRDefault="00A82ACD" w:rsidP="00425A91">
      <w:pPr>
        <w:spacing w:line="276" w:lineRule="auto"/>
        <w:rPr>
          <w:rFonts w:ascii="Arial" w:hAnsi="Arial" w:cs="Arial"/>
          <w:color w:val="000000"/>
        </w:rPr>
      </w:pPr>
    </w:p>
    <w:p w14:paraId="7367FF14" w14:textId="77777777" w:rsidR="00A82ACD" w:rsidRDefault="00A82ACD" w:rsidP="00DE66F5">
      <w:pPr>
        <w:pStyle w:val="Heading3"/>
        <w:rPr>
          <w:b w:val="0"/>
          <w:bCs w:val="0"/>
          <w:sz w:val="36"/>
          <w:szCs w:val="36"/>
        </w:rPr>
      </w:pPr>
      <w:bookmarkStart w:id="7" w:name="_Toc171513149"/>
      <w:r w:rsidRPr="00DE66F5">
        <w:rPr>
          <w:b w:val="0"/>
          <w:bCs w:val="0"/>
          <w:sz w:val="36"/>
          <w:szCs w:val="36"/>
        </w:rPr>
        <w:t>Engaged Reading</w:t>
      </w:r>
      <w:r>
        <w:rPr>
          <w:b w:val="0"/>
          <w:bCs w:val="0"/>
          <w:sz w:val="36"/>
          <w:szCs w:val="36"/>
        </w:rPr>
        <w:t xml:space="preserve"> as our signature pedagogy</w:t>
      </w:r>
      <w:bookmarkEnd w:id="7"/>
    </w:p>
    <w:p w14:paraId="77B189D0" w14:textId="77777777" w:rsidR="00A82ACD" w:rsidRDefault="00A82ACD" w:rsidP="00DE66F5">
      <w:pPr>
        <w:pStyle w:val="Heading3"/>
        <w:rPr>
          <w:b w:val="0"/>
          <w:bCs w:val="0"/>
          <w:sz w:val="36"/>
          <w:szCs w:val="36"/>
        </w:rPr>
      </w:pPr>
    </w:p>
    <w:p w14:paraId="7100F1F6" w14:textId="77777777" w:rsidR="00A82ACD" w:rsidRPr="00DF37CF" w:rsidRDefault="00A82ACD"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4C4F5EE1" w14:textId="77777777" w:rsidR="00A82ACD" w:rsidRPr="00091328" w:rsidRDefault="00A82ACD" w:rsidP="00F7583F">
      <w:pPr>
        <w:spacing w:line="276" w:lineRule="auto"/>
        <w:rPr>
          <w:rFonts w:ascii="Arial" w:hAnsi="Arial" w:cs="Arial"/>
        </w:rPr>
      </w:pPr>
    </w:p>
    <w:p w14:paraId="1BF7C8F7" w14:textId="77777777" w:rsidR="00A82ACD" w:rsidRPr="00091328" w:rsidRDefault="00A82ACD" w:rsidP="00F7583F">
      <w:pPr>
        <w:spacing w:line="276" w:lineRule="auto"/>
        <w:rPr>
          <w:rFonts w:ascii="Arial" w:hAnsi="Arial" w:cs="Arial"/>
        </w:rPr>
      </w:pPr>
      <w:r w:rsidRPr="00091328">
        <w:rPr>
          <w:rFonts w:ascii="Arial" w:hAnsi="Arial" w:cs="Arial"/>
        </w:rPr>
        <w:t>1. Purposeful critical engagement with and synthesis of central course texts</w:t>
      </w:r>
    </w:p>
    <w:p w14:paraId="0BE55C70" w14:textId="77777777" w:rsidR="00A82ACD" w:rsidRPr="00091328" w:rsidRDefault="00A82ACD" w:rsidP="00F7583F">
      <w:pPr>
        <w:spacing w:line="276" w:lineRule="auto"/>
        <w:rPr>
          <w:rFonts w:ascii="Arial" w:hAnsi="Arial" w:cs="Arial"/>
        </w:rPr>
      </w:pPr>
      <w:r w:rsidRPr="00091328">
        <w:rPr>
          <w:rFonts w:ascii="Arial" w:hAnsi="Arial" w:cs="Arial"/>
        </w:rPr>
        <w:t>2. Opportunities to discuss emerging responses and criticisms of texts</w:t>
      </w:r>
    </w:p>
    <w:p w14:paraId="7917EAB5" w14:textId="77777777" w:rsidR="00A82ACD" w:rsidRPr="00091328" w:rsidRDefault="00A82ACD"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25942089" w14:textId="77777777" w:rsidR="00A82ACD" w:rsidRPr="00091328" w:rsidRDefault="00A82ACD" w:rsidP="00F7583F">
      <w:pPr>
        <w:spacing w:line="276" w:lineRule="auto"/>
        <w:rPr>
          <w:rFonts w:ascii="Arial" w:hAnsi="Arial" w:cs="Arial"/>
        </w:rPr>
      </w:pPr>
    </w:p>
    <w:p w14:paraId="3EB0E822" w14:textId="77777777" w:rsidR="00A82ACD" w:rsidRPr="00091328" w:rsidRDefault="00A82ACD" w:rsidP="00F7583F">
      <w:pPr>
        <w:spacing w:line="276" w:lineRule="auto"/>
        <w:rPr>
          <w:rFonts w:ascii="Arial" w:hAnsi="Arial" w:cs="Arial"/>
        </w:rPr>
      </w:pPr>
      <w:r w:rsidRPr="00091328">
        <w:rPr>
          <w:rFonts w:ascii="Arial" w:hAnsi="Arial" w:cs="Arial"/>
        </w:rPr>
        <w:t>The principles of this approach are:</w:t>
      </w:r>
    </w:p>
    <w:p w14:paraId="23C63B51" w14:textId="77777777" w:rsidR="00A82ACD" w:rsidRPr="007679A5" w:rsidRDefault="00A82ACD" w:rsidP="007679A5">
      <w:pPr>
        <w:spacing w:line="276" w:lineRule="auto"/>
        <w:rPr>
          <w:rFonts w:ascii="Arial" w:hAnsi="Arial" w:cs="Arial"/>
        </w:rPr>
      </w:pPr>
    </w:p>
    <w:p w14:paraId="06DE5989" w14:textId="77777777" w:rsidR="00A82ACD" w:rsidRPr="007679A5" w:rsidRDefault="00A82ACD"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1B1D9EB6" w14:textId="77777777" w:rsidR="00A82ACD" w:rsidRPr="007679A5" w:rsidRDefault="00A82ACD"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5A5E5999" w14:textId="77777777" w:rsidR="00A82ACD" w:rsidRPr="007679A5" w:rsidRDefault="00A82ACD"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70A0263C" w14:textId="77777777" w:rsidR="00A82ACD" w:rsidRDefault="00A82ACD" w:rsidP="00F7583F">
      <w:pPr>
        <w:spacing w:line="276" w:lineRule="auto"/>
        <w:rPr>
          <w:rFonts w:ascii="Tahoma" w:eastAsia="Tahoma" w:hAnsi="Tahoma" w:cs="Tahoma"/>
          <w:color w:val="1B224D"/>
          <w:w w:val="105"/>
          <w:sz w:val="32"/>
          <w:szCs w:val="32"/>
        </w:rPr>
      </w:pPr>
    </w:p>
    <w:p w14:paraId="4AE7BBF7" w14:textId="77777777" w:rsidR="00A82ACD" w:rsidRPr="00D308DB" w:rsidRDefault="00A82ACD" w:rsidP="00D308DB">
      <w:pPr>
        <w:pStyle w:val="Heading2"/>
        <w:rPr>
          <w:rFonts w:ascii="Arial" w:hAnsi="Arial" w:cs="Arial"/>
          <w:sz w:val="48"/>
          <w:szCs w:val="48"/>
        </w:rPr>
      </w:pPr>
      <w:bookmarkStart w:id="8" w:name="_Toc171513150"/>
      <w:r w:rsidRPr="00D308DB">
        <w:rPr>
          <w:rFonts w:ascii="Arial" w:hAnsi="Arial" w:cs="Arial"/>
          <w:sz w:val="48"/>
          <w:szCs w:val="48"/>
        </w:rPr>
        <w:t>Student Support</w:t>
      </w:r>
      <w:bookmarkEnd w:id="8"/>
    </w:p>
    <w:p w14:paraId="3722C96C" w14:textId="77777777" w:rsidR="00A82ACD" w:rsidRDefault="00A82ACD" w:rsidP="00A07822">
      <w:pPr>
        <w:pStyle w:val="Heading2"/>
        <w:rPr>
          <w:rFonts w:ascii="Arial" w:hAnsi="Arial" w:cs="Arial"/>
          <w:w w:val="105"/>
          <w:sz w:val="48"/>
          <w:szCs w:val="48"/>
        </w:rPr>
      </w:pPr>
    </w:p>
    <w:p w14:paraId="4C961424" w14:textId="77777777" w:rsidR="00A82ACD" w:rsidRDefault="00A82ACD"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348F961A" w14:textId="77777777" w:rsidR="00A82ACD" w:rsidRDefault="00A82ACD" w:rsidP="005F7519">
      <w:pPr>
        <w:spacing w:before="1"/>
        <w:jc w:val="both"/>
        <w:rPr>
          <w:rFonts w:ascii="Arial" w:eastAsia="Times New Roman" w:hAnsi="Arial" w:cs="Arial"/>
        </w:rPr>
      </w:pPr>
    </w:p>
    <w:p w14:paraId="037E21F1" w14:textId="77777777" w:rsidR="00A82ACD" w:rsidRDefault="00A82ACD"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18E8BA66" w14:textId="77777777" w:rsidR="00A82ACD" w:rsidRDefault="00977560" w:rsidP="005F7519">
      <w:pPr>
        <w:spacing w:before="1"/>
        <w:rPr>
          <w:rFonts w:ascii="Arial" w:eastAsia="Times New Roman" w:hAnsi="Arial" w:cs="Arial"/>
        </w:rPr>
      </w:pPr>
      <w:hyperlink r:id="rId13" w:history="1">
        <w:r w:rsidR="00A82ACD" w:rsidRPr="008C28CA">
          <w:rPr>
            <w:rStyle w:val="Hyperlink"/>
            <w:rFonts w:ascii="Arial" w:eastAsia="Times New Roman" w:hAnsi="Arial" w:cs="Arial"/>
          </w:rPr>
          <w:t>https://www.edgehill.ac.uk/departments/support/studentservices/</w:t>
        </w:r>
      </w:hyperlink>
      <w:r w:rsidR="00A82ACD">
        <w:rPr>
          <w:rFonts w:ascii="Arial" w:eastAsia="Times New Roman" w:hAnsi="Arial" w:cs="Arial"/>
        </w:rPr>
        <w:t xml:space="preserve"> </w:t>
      </w:r>
    </w:p>
    <w:p w14:paraId="33439619" w14:textId="77777777" w:rsidR="00A82ACD" w:rsidRDefault="00977560" w:rsidP="005F7519">
      <w:pPr>
        <w:spacing w:before="1"/>
        <w:rPr>
          <w:rFonts w:ascii="Arial" w:eastAsia="Times New Roman" w:hAnsi="Arial" w:cs="Arial"/>
        </w:rPr>
      </w:pPr>
      <w:hyperlink r:id="rId14" w:history="1">
        <w:r w:rsidR="00A82ACD" w:rsidRPr="008C28CA">
          <w:rPr>
            <w:rStyle w:val="Hyperlink"/>
            <w:rFonts w:ascii="Arial" w:eastAsia="Times New Roman" w:hAnsi="Arial" w:cs="Arial"/>
          </w:rPr>
          <w:t>https://www.edgehill.ac.uk/departments/support/studentservices/wellbeing/</w:t>
        </w:r>
      </w:hyperlink>
      <w:r w:rsidR="00A82ACD">
        <w:rPr>
          <w:rFonts w:ascii="Arial" w:eastAsia="Times New Roman" w:hAnsi="Arial" w:cs="Arial"/>
        </w:rPr>
        <w:t xml:space="preserve"> </w:t>
      </w:r>
    </w:p>
    <w:p w14:paraId="42E21C04" w14:textId="77777777" w:rsidR="00A82ACD" w:rsidRPr="005F7519" w:rsidRDefault="00977560" w:rsidP="005F7519">
      <w:pPr>
        <w:spacing w:before="1"/>
        <w:rPr>
          <w:rFonts w:ascii="Arial" w:eastAsia="Times New Roman" w:hAnsi="Arial" w:cs="Arial"/>
        </w:rPr>
      </w:pPr>
      <w:hyperlink r:id="rId15" w:history="1">
        <w:r w:rsidR="00A82ACD" w:rsidRPr="008C28CA">
          <w:rPr>
            <w:rStyle w:val="Hyperlink"/>
            <w:rFonts w:ascii="Arial" w:eastAsia="Times New Roman" w:hAnsi="Arial" w:cs="Arial"/>
          </w:rPr>
          <w:t>https://www.edgehill.ac.uk/departments/support/studentservices/inclusive/</w:t>
        </w:r>
      </w:hyperlink>
      <w:r w:rsidR="00A82ACD">
        <w:rPr>
          <w:rFonts w:ascii="Arial" w:eastAsia="Times New Roman" w:hAnsi="Arial" w:cs="Arial"/>
        </w:rPr>
        <w:t xml:space="preserve"> </w:t>
      </w:r>
    </w:p>
    <w:p w14:paraId="7759A49C" w14:textId="77777777" w:rsidR="00A82ACD" w:rsidRDefault="00A82ACD" w:rsidP="001F5AD1">
      <w:pPr>
        <w:pStyle w:val="Heading5"/>
        <w:spacing w:before="78"/>
        <w:ind w:left="0"/>
        <w:rPr>
          <w:color w:val="1B224D"/>
          <w:w w:val="105"/>
        </w:rPr>
      </w:pPr>
    </w:p>
    <w:p w14:paraId="450CE8BC" w14:textId="55F02557" w:rsidR="00A82ACD" w:rsidRPr="00736264" w:rsidRDefault="00A82ACD" w:rsidP="00736264">
      <w:pPr>
        <w:pStyle w:val="Heading2"/>
        <w:rPr>
          <w:rFonts w:ascii="Arial" w:hAnsi="Arial" w:cs="Arial"/>
          <w:sz w:val="48"/>
          <w:szCs w:val="48"/>
        </w:rPr>
      </w:pPr>
      <w:bookmarkStart w:id="9" w:name="_Toc171513151"/>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Geography</w:t>
      </w:r>
      <w:r w:rsidRPr="00736264">
        <w:rPr>
          <w:rFonts w:ascii="Arial" w:hAnsi="Arial" w:cs="Arial"/>
          <w:spacing w:val="-2"/>
          <w:w w:val="105"/>
          <w:sz w:val="48"/>
          <w:szCs w:val="48"/>
        </w:rPr>
        <w:t>:</w:t>
      </w:r>
      <w:bookmarkEnd w:id="9"/>
    </w:p>
    <w:p w14:paraId="1B495C13" w14:textId="77777777" w:rsidR="00A82ACD" w:rsidRPr="00A07822" w:rsidRDefault="00A82ACD"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lastRenderedPageBreak/>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685E0E54" w14:textId="77777777" w:rsidR="00A82ACD" w:rsidRPr="00A07822" w:rsidRDefault="00A82ACD" w:rsidP="006C5362">
      <w:pPr>
        <w:rPr>
          <w:rFonts w:ascii="Arial" w:hAnsi="Arial" w:cs="Arial"/>
        </w:rPr>
      </w:pPr>
    </w:p>
    <w:p w14:paraId="7B58AD04" w14:textId="77777777" w:rsidR="00A82ACD" w:rsidRPr="00A07822" w:rsidRDefault="00A82ACD"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13F26000" w14:textId="77777777" w:rsidR="00A82ACD" w:rsidRPr="00A07822" w:rsidRDefault="00A82ACD" w:rsidP="006C5362">
      <w:pPr>
        <w:rPr>
          <w:rFonts w:ascii="Arial" w:hAnsi="Arial" w:cs="Arial"/>
        </w:rPr>
      </w:pPr>
    </w:p>
    <w:p w14:paraId="5459A90E" w14:textId="77777777" w:rsidR="00A82ACD" w:rsidRDefault="00A82ACD"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0EB75BC0" w14:textId="77777777" w:rsidR="00A82ACD" w:rsidRDefault="00A82ACD" w:rsidP="005A5D20">
      <w:pPr>
        <w:rPr>
          <w:rFonts w:ascii="Arial" w:hAnsi="Arial" w:cs="Arial"/>
        </w:rPr>
      </w:pPr>
    </w:p>
    <w:p w14:paraId="2B478A2D" w14:textId="77777777" w:rsidR="00A82ACD" w:rsidRDefault="00A82ACD"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728CA760" w14:textId="77777777" w:rsidR="00A82ACD" w:rsidRPr="00A07822" w:rsidRDefault="00A82ACD" w:rsidP="005A5D20">
      <w:pPr>
        <w:rPr>
          <w:rFonts w:ascii="Arial" w:hAnsi="Arial" w:cs="Arial"/>
        </w:rPr>
      </w:pPr>
    </w:p>
    <w:p w14:paraId="18FE1593" w14:textId="77777777" w:rsidR="00A82ACD" w:rsidRPr="00DF68C2" w:rsidRDefault="00A82ACD" w:rsidP="00DF68C2">
      <w:pPr>
        <w:pStyle w:val="HEADING11"/>
        <w:rPr>
          <w:rFonts w:ascii="Arial" w:eastAsia="Source Sans Pro" w:hAnsi="Arial" w:cs="Arial"/>
          <w:b/>
          <w:bCs/>
          <w:sz w:val="22"/>
          <w:szCs w:val="22"/>
        </w:rPr>
      </w:pPr>
      <w:bookmarkStart w:id="10" w:name="_Toc171513152"/>
      <w:r w:rsidRPr="00DF68C2">
        <w:rPr>
          <w:rFonts w:ascii="Arial" w:eastAsia="Source Sans Pro" w:hAnsi="Arial" w:cs="Arial"/>
          <w:b/>
          <w:bCs/>
          <w:sz w:val="22"/>
          <w:szCs w:val="22"/>
        </w:rPr>
        <w:t>How is evidence of progress gathered?</w:t>
      </w:r>
      <w:bookmarkEnd w:id="10"/>
    </w:p>
    <w:p w14:paraId="668E5A14" w14:textId="77777777" w:rsidR="00A82ACD" w:rsidRPr="00A07822" w:rsidRDefault="00A82ACD"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7E229B83" w14:textId="77777777" w:rsidR="00A82ACD" w:rsidRPr="00A07822" w:rsidRDefault="00A82ACD" w:rsidP="006C5362">
      <w:pPr>
        <w:ind w:right="-478"/>
        <w:rPr>
          <w:rFonts w:ascii="Arial" w:hAnsi="Arial" w:cs="Arial"/>
        </w:rPr>
      </w:pPr>
    </w:p>
    <w:p w14:paraId="10B4E029"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06084A35"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07138768" w14:textId="77777777" w:rsidR="00A82ACD" w:rsidRPr="00A07822" w:rsidRDefault="00A82ACD"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133E6472" w14:textId="77777777" w:rsidR="00A82ACD" w:rsidRPr="00A07822" w:rsidRDefault="00A82ACD"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5BA01DB6" w14:textId="77777777" w:rsidR="00A82ACD" w:rsidRPr="00A07822" w:rsidRDefault="00A82ACD"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28A0C714" w14:textId="77777777" w:rsidR="00A82ACD" w:rsidRPr="00A07822" w:rsidRDefault="00A82ACD"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3B021CB0" w14:textId="77777777" w:rsidR="00A82ACD" w:rsidRDefault="00A82ACD"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5B135E48" w14:textId="77777777" w:rsidR="00A82ACD" w:rsidRPr="00190414" w:rsidRDefault="00A82ACD"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1114E1E7" w14:textId="77777777" w:rsidR="00A82ACD" w:rsidRPr="00A07822" w:rsidRDefault="00A82ACD">
      <w:pPr>
        <w:pStyle w:val="BodyText"/>
        <w:spacing w:before="11"/>
        <w:rPr>
          <w:rFonts w:ascii="Arial" w:hAnsi="Arial" w:cs="Arial"/>
        </w:rPr>
      </w:pPr>
    </w:p>
    <w:p w14:paraId="692B040D" w14:textId="77777777" w:rsidR="00A82ACD" w:rsidRPr="00A07822" w:rsidRDefault="00A82ACD">
      <w:pPr>
        <w:pStyle w:val="BodyText"/>
        <w:spacing w:before="11"/>
        <w:rPr>
          <w:rFonts w:ascii="Arial" w:hAnsi="Arial" w:cs="Arial"/>
        </w:rPr>
      </w:pPr>
      <w:r>
        <w:rPr>
          <w:noProof/>
        </w:rPr>
        <w:lastRenderedPageBreak/>
        <w:drawing>
          <wp:inline distT="0" distB="0" distL="0" distR="0" wp14:anchorId="7365FB1E" wp14:editId="2A5FA26A">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32475C36" w14:textId="77777777" w:rsidR="00A82ACD" w:rsidRDefault="00A82ACD" w:rsidP="00D308DB">
      <w:pPr>
        <w:pStyle w:val="Heading2"/>
        <w:rPr>
          <w:rFonts w:ascii="Arial" w:hAnsi="Arial" w:cs="Arial"/>
          <w:sz w:val="48"/>
          <w:szCs w:val="48"/>
        </w:rPr>
      </w:pPr>
    </w:p>
    <w:p w14:paraId="76A95643" w14:textId="77777777" w:rsidR="00A82ACD" w:rsidRPr="00D308DB" w:rsidRDefault="00A82ACD" w:rsidP="00D308DB">
      <w:pPr>
        <w:pStyle w:val="Heading2"/>
        <w:rPr>
          <w:rFonts w:ascii="Arial" w:hAnsi="Arial" w:cs="Arial"/>
          <w:sz w:val="48"/>
          <w:szCs w:val="48"/>
        </w:rPr>
      </w:pPr>
      <w:bookmarkStart w:id="11" w:name="_Toc171513153"/>
      <w:r w:rsidRPr="00D308DB">
        <w:rPr>
          <w:rFonts w:ascii="Arial" w:hAnsi="Arial" w:cs="Arial"/>
          <w:sz w:val="48"/>
          <w:szCs w:val="48"/>
        </w:rPr>
        <w:t>Progress Support Plans</w:t>
      </w:r>
      <w:bookmarkEnd w:id="11"/>
    </w:p>
    <w:p w14:paraId="595F2F97" w14:textId="77777777" w:rsidR="00A82ACD" w:rsidRDefault="00A82ACD"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33B19962"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3F562329"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668FBE93"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338EEFB6"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0D8ED896"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3C17A033" w14:textId="77777777" w:rsidR="00A82ACD" w:rsidRDefault="00A82ACD" w:rsidP="004F4C25">
      <w:pPr>
        <w:rPr>
          <w:rFonts w:ascii="Arial" w:hAnsi="Arial" w:cs="Arial"/>
        </w:rPr>
      </w:pPr>
    </w:p>
    <w:p w14:paraId="716996B9" w14:textId="77777777" w:rsidR="00A82ACD" w:rsidRPr="00D710BB" w:rsidRDefault="00A82ACD"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7AC81B02"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69C119D4"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3008CED5" w14:textId="77777777" w:rsidR="00A82ACD" w:rsidRPr="004E217D" w:rsidRDefault="00A82ACD"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5CF37BAC" w14:textId="77777777" w:rsidR="00A82ACD" w:rsidRDefault="00A82ACD" w:rsidP="00E55CE9">
      <w:pPr>
        <w:rPr>
          <w:rFonts w:ascii="Arial" w:hAnsi="Arial" w:cs="Arial"/>
        </w:rPr>
      </w:pPr>
      <w:r>
        <w:rPr>
          <w:rFonts w:ascii="Arial" w:hAnsi="Arial" w:cs="Arial"/>
        </w:rPr>
        <w:t>For a comprehensive guide to the PSP process please see the appendix.</w:t>
      </w:r>
    </w:p>
    <w:p w14:paraId="03DC5B77" w14:textId="77777777" w:rsidR="00A82ACD" w:rsidRPr="00E55CE9" w:rsidRDefault="00A82ACD" w:rsidP="00E55CE9">
      <w:pPr>
        <w:rPr>
          <w:rFonts w:ascii="Arial" w:hAnsi="Arial" w:cs="Arial"/>
        </w:rPr>
      </w:pPr>
    </w:p>
    <w:p w14:paraId="37AD9FE0" w14:textId="77777777" w:rsidR="00A82ACD" w:rsidRPr="00516E56" w:rsidRDefault="00A82ACD" w:rsidP="00516E56">
      <w:pPr>
        <w:pStyle w:val="Heading2"/>
        <w:rPr>
          <w:rFonts w:ascii="Arial" w:hAnsi="Arial" w:cs="Arial"/>
          <w:w w:val="105"/>
          <w:sz w:val="48"/>
          <w:szCs w:val="48"/>
        </w:rPr>
      </w:pPr>
      <w:bookmarkStart w:id="12" w:name="_Toc171513154"/>
      <w:r w:rsidRPr="00516E56">
        <w:rPr>
          <w:rFonts w:ascii="Arial" w:hAnsi="Arial" w:cs="Arial"/>
          <w:w w:val="105"/>
          <w:sz w:val="48"/>
          <w:szCs w:val="48"/>
        </w:rPr>
        <w:t>Key Texts and Debates:</w:t>
      </w:r>
      <w:bookmarkEnd w:id="12"/>
    </w:p>
    <w:p w14:paraId="1ADB1E55" w14:textId="77777777" w:rsidR="00A82ACD" w:rsidRDefault="00A82ACD" w:rsidP="00650894">
      <w:r>
        <w:t>Biddulph, M., Lambert, D. and Balderstone, D. (2015), Learning to Teach Geography in the Secondary School: A Companion to School Experience, 3rd edition, Abingdon: Routledge, pp 6-9</w:t>
      </w:r>
    </w:p>
    <w:p w14:paraId="63276111" w14:textId="77777777" w:rsidR="00A82ACD" w:rsidRDefault="00A82ACD" w:rsidP="00650894"/>
    <w:p w14:paraId="78C3C03C" w14:textId="77777777" w:rsidR="00A82ACD" w:rsidRDefault="00A82ACD" w:rsidP="00650894">
      <w:r w:rsidRPr="00830F99">
        <w:t xml:space="preserve">Department For Education (DFE), 2024. Initial teacher training and early career framework. GOV.UK [online]. Available from: </w:t>
      </w:r>
      <w:hyperlink r:id="rId17" w:history="1">
        <w:r w:rsidRPr="005E1F5D">
          <w:rPr>
            <w:rStyle w:val="Hyperlink"/>
          </w:rPr>
          <w:t>https://www.gov.uk/government/publications/initial-teacher-training-and-early-career-framework</w:t>
        </w:r>
      </w:hyperlink>
      <w:r w:rsidRPr="00830F99">
        <w:t>.</w:t>
      </w:r>
    </w:p>
    <w:p w14:paraId="08B2AFB1" w14:textId="77777777" w:rsidR="00A82ACD" w:rsidRDefault="00A82ACD" w:rsidP="00650894"/>
    <w:p w14:paraId="4A0AD05F" w14:textId="77777777" w:rsidR="00A82ACD" w:rsidRDefault="00A82ACD" w:rsidP="00650894">
      <w:r>
        <w:t>Dove, J. ‘Reasons for misconceptions in physical geography’, Geography, Spring 2016</w:t>
      </w:r>
    </w:p>
    <w:p w14:paraId="1BE8B9C2" w14:textId="77777777" w:rsidR="00A82ACD" w:rsidRDefault="00A82ACD" w:rsidP="00650894"/>
    <w:p w14:paraId="4A2B1ADF" w14:textId="77777777" w:rsidR="00A82ACD" w:rsidRDefault="00A82ACD" w:rsidP="00650894">
      <w:r>
        <w:t>Downs, M. &amp; Liben, L (1991</w:t>
      </w:r>
      <w:proofErr w:type="gramStart"/>
      <w:r>
        <w:t>)  The</w:t>
      </w:r>
      <w:proofErr w:type="gramEnd"/>
      <w:r>
        <w:t xml:space="preserve"> Development of Expertise in Geography: A Cognitive-Developmental Approach to Geographic Education</w:t>
      </w:r>
    </w:p>
    <w:p w14:paraId="72B2BD38" w14:textId="77777777" w:rsidR="00A82ACD" w:rsidRDefault="00A82ACD" w:rsidP="00650894"/>
    <w:p w14:paraId="4E11EFE0" w14:textId="77777777" w:rsidR="00A82ACD" w:rsidRDefault="00A82ACD" w:rsidP="00650894">
      <w:r>
        <w:t xml:space="preserve">Education and Training Foundation (ETF), 2022. Professional Standards for Teachers and Trainers – the ETF </w:t>
      </w:r>
      <w:proofErr w:type="gramStart"/>
      <w:r>
        <w:t>https://www.et-foundation.co.uk/professional-standards/  (</w:t>
      </w:r>
      <w:proofErr w:type="gramEnd"/>
      <w:r>
        <w:t>Last Accessed 03/08/22)</w:t>
      </w:r>
    </w:p>
    <w:p w14:paraId="212C38D2" w14:textId="77777777" w:rsidR="00A82ACD" w:rsidRDefault="00A82ACD" w:rsidP="00650894"/>
    <w:p w14:paraId="388C9EF7" w14:textId="77777777" w:rsidR="00A82ACD" w:rsidRDefault="00A82ACD" w:rsidP="00650894">
      <w:r>
        <w:t>Geographical Association (2015) Geography initial teacher education and teacher supply in England. A national research report by the Geographical Association.</w:t>
      </w:r>
    </w:p>
    <w:p w14:paraId="05BB38EF" w14:textId="77777777" w:rsidR="00A82ACD" w:rsidRDefault="00A82ACD" w:rsidP="00650894"/>
    <w:p w14:paraId="7A83DC12" w14:textId="77777777" w:rsidR="00A82ACD" w:rsidRDefault="00A82ACD" w:rsidP="00650894">
      <w:proofErr w:type="spellStart"/>
      <w:r>
        <w:t>Heikonen</w:t>
      </w:r>
      <w:proofErr w:type="spellEnd"/>
      <w:r>
        <w:t xml:space="preserve">, l., Pietarinen, J., </w:t>
      </w:r>
      <w:proofErr w:type="spellStart"/>
      <w:r>
        <w:t>Pyhälto</w:t>
      </w:r>
      <w:proofErr w:type="spellEnd"/>
      <w:r>
        <w:t>̈, K., Toom, A. and Soini, T., (2017). Early career teachers' sense of professional agency in the classroom: associations with turnover intentions and perceived inadequacy in teacher-student interaction. Asia-Pacific Journal of Teacher Education, 45(3), pp. 250-266.</w:t>
      </w:r>
    </w:p>
    <w:p w14:paraId="2F9EA809" w14:textId="77777777" w:rsidR="00A82ACD" w:rsidRDefault="00A82ACD" w:rsidP="00650894"/>
    <w:p w14:paraId="74A120BB" w14:textId="77777777" w:rsidR="00A82ACD" w:rsidRDefault="00A82ACD" w:rsidP="00650894">
      <w:r>
        <w:t>Jones, M. (ed) (2017), The Handbook of Secondary Geography, Sheffield: Geographical Association, p 229</w:t>
      </w:r>
    </w:p>
    <w:p w14:paraId="6471A05D" w14:textId="77777777" w:rsidR="00A82ACD" w:rsidRDefault="00A82ACD" w:rsidP="00650894"/>
    <w:p w14:paraId="7622087E" w14:textId="77777777" w:rsidR="00A82ACD" w:rsidRDefault="00A82ACD" w:rsidP="00650894">
      <w:r>
        <w:t>Lambert, D. and Reiss, M.J. ‘The place of fieldwork in geography qualifications’, Geography, Spring 2016.</w:t>
      </w:r>
    </w:p>
    <w:p w14:paraId="12ACBB85" w14:textId="77777777" w:rsidR="00A82ACD" w:rsidRDefault="00A82ACD" w:rsidP="00650894"/>
    <w:p w14:paraId="07A2869B" w14:textId="77777777" w:rsidR="00A82ACD" w:rsidRDefault="00A82ACD" w:rsidP="00650894">
      <w:r>
        <w:t xml:space="preserve">Ofsted (2021) Research review series: geography. </w:t>
      </w:r>
      <w:proofErr w:type="gramStart"/>
      <w:r>
        <w:t>https://www.gov.uk/government/news/ofsted-publishes-research-review-on-geography  (</w:t>
      </w:r>
      <w:proofErr w:type="gramEnd"/>
      <w:r>
        <w:t xml:space="preserve"> Last accessed 24/08/22)</w:t>
      </w:r>
    </w:p>
    <w:p w14:paraId="01129F03" w14:textId="77777777" w:rsidR="00A82ACD" w:rsidRDefault="00A82ACD" w:rsidP="00650894"/>
    <w:p w14:paraId="426ADA21" w14:textId="77777777" w:rsidR="00A82ACD" w:rsidRDefault="00A82ACD" w:rsidP="00650894">
      <w:r>
        <w:t>Pauw, I. (2015) Educating for the future: The position of school geography. Int. Res. Geography. Env. Educ. 2015, 24,1–18.</w:t>
      </w:r>
    </w:p>
    <w:p w14:paraId="183F0BFE" w14:textId="77777777" w:rsidR="00A82ACD" w:rsidRDefault="00A82ACD" w:rsidP="00650894"/>
    <w:p w14:paraId="45BBD2B5" w14:textId="77777777" w:rsidR="00A82ACD" w:rsidRDefault="00A82ACD" w:rsidP="00650894">
      <w:r>
        <w:t>Rawding, C. (2013) Effective innovation in the Secondary Geography curriculum. A practical guide. Routledge.</w:t>
      </w:r>
    </w:p>
    <w:p w14:paraId="518F55E0" w14:textId="77777777" w:rsidR="00A82ACD" w:rsidRDefault="00A82ACD" w:rsidP="00650894"/>
    <w:p w14:paraId="02DE5057" w14:textId="77777777" w:rsidR="00A82ACD" w:rsidRDefault="00A82ACD" w:rsidP="00650894">
      <w:r>
        <w:t>Taylor, L (2008), ‘Key concepts and medium-term planning’, in ‘Teaching Geography’, Volume 33, Issue 2.</w:t>
      </w:r>
    </w:p>
    <w:p w14:paraId="25BCC48B" w14:textId="77777777" w:rsidR="00A82ACD" w:rsidRPr="00A945F8" w:rsidRDefault="00A82ACD" w:rsidP="00542B47">
      <w:pPr>
        <w:spacing w:after="120"/>
        <w:rPr>
          <w:rFonts w:ascii="Arial" w:hAnsi="Arial" w:cs="Arial"/>
        </w:rPr>
      </w:pPr>
    </w:p>
    <w:p w14:paraId="55CCBF0C" w14:textId="77777777" w:rsidR="00A82ACD" w:rsidRDefault="00A82ACD" w:rsidP="00ED08E6">
      <w:pPr>
        <w:pStyle w:val="Heading1"/>
        <w:ind w:left="0"/>
        <w:sectPr w:rsidR="00A82ACD" w:rsidSect="00A82ACD">
          <w:headerReference w:type="even" r:id="rId18"/>
          <w:headerReference w:type="default" r:id="rId19"/>
          <w:footerReference w:type="even" r:id="rId20"/>
          <w:footerReference w:type="default" r:id="rId21"/>
          <w:pgSz w:w="17680" w:h="12750" w:orient="landscape"/>
          <w:pgMar w:top="1060" w:right="1100" w:bottom="1160" w:left="1060" w:header="0" w:footer="964" w:gutter="0"/>
          <w:cols w:space="720"/>
          <w:docGrid w:linePitch="299"/>
        </w:sectPr>
      </w:pPr>
    </w:p>
    <w:p w14:paraId="2ACA02D5" w14:textId="77777777" w:rsidR="00A82ACD" w:rsidRDefault="00A82ACD" w:rsidP="00196481">
      <w:pPr>
        <w:pStyle w:val="Heading1"/>
      </w:pPr>
      <w:bookmarkStart w:id="13" w:name="_Toc171513155"/>
      <w:r>
        <w:lastRenderedPageBreak/>
        <w:t xml:space="preserve">Weekly </w:t>
      </w:r>
      <w:r w:rsidRPr="00F14003">
        <w:t xml:space="preserve">Curriculum </w:t>
      </w:r>
      <w:r>
        <w:t>M</w:t>
      </w:r>
      <w:r w:rsidRPr="00F14003">
        <w:t>ap</w:t>
      </w:r>
      <w:r>
        <w:t xml:space="preserve"> 2024/25</w:t>
      </w:r>
      <w:bookmarkEnd w:id="13"/>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A82ACD" w14:paraId="17C05FB0" w14:textId="77777777" w:rsidTr="00877C4B">
        <w:trPr>
          <w:trHeight w:val="602"/>
          <w:tblHeader/>
        </w:trPr>
        <w:tc>
          <w:tcPr>
            <w:tcW w:w="1579" w:type="dxa"/>
            <w:shd w:val="clear" w:color="auto" w:fill="DDD9C3" w:themeFill="background2" w:themeFillShade="E6"/>
          </w:tcPr>
          <w:p w14:paraId="22DB6632" w14:textId="77777777" w:rsidR="00A82ACD" w:rsidRDefault="00A82ACD" w:rsidP="00877C4B">
            <w:pPr>
              <w:rPr>
                <w:sz w:val="22"/>
                <w:szCs w:val="22"/>
              </w:rPr>
            </w:pPr>
            <w:r w:rsidRPr="00E231E3">
              <w:rPr>
                <w:sz w:val="22"/>
                <w:szCs w:val="22"/>
              </w:rPr>
              <w:t>Week number</w:t>
            </w:r>
          </w:p>
          <w:p w14:paraId="55EC4436" w14:textId="77777777" w:rsidR="00A82ACD" w:rsidRDefault="00A82ACD" w:rsidP="00877C4B">
            <w:pPr>
              <w:rPr>
                <w:sz w:val="22"/>
                <w:szCs w:val="22"/>
              </w:rPr>
            </w:pPr>
            <w:r>
              <w:rPr>
                <w:sz w:val="22"/>
                <w:szCs w:val="22"/>
              </w:rPr>
              <w:t>Date</w:t>
            </w:r>
          </w:p>
          <w:p w14:paraId="6401A05C" w14:textId="77777777" w:rsidR="00A82ACD" w:rsidRPr="00E231E3" w:rsidRDefault="00A82ACD" w:rsidP="00877C4B">
            <w:pPr>
              <w:rPr>
                <w:sz w:val="22"/>
                <w:szCs w:val="22"/>
              </w:rPr>
            </w:pPr>
            <w:r>
              <w:rPr>
                <w:sz w:val="22"/>
                <w:szCs w:val="22"/>
              </w:rPr>
              <w:t>Theme</w:t>
            </w:r>
          </w:p>
        </w:tc>
        <w:tc>
          <w:tcPr>
            <w:tcW w:w="3202" w:type="dxa"/>
            <w:shd w:val="clear" w:color="auto" w:fill="DDD9C3" w:themeFill="background2" w:themeFillShade="E6"/>
          </w:tcPr>
          <w:p w14:paraId="2D71D3F9" w14:textId="00DC5715" w:rsidR="00A82ACD" w:rsidRPr="00DC01BA" w:rsidRDefault="00A82ACD" w:rsidP="00877C4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Geography</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02DDB62D" w14:textId="0E99E696" w:rsidR="00A82ACD" w:rsidRPr="00DC01BA" w:rsidRDefault="00A82ACD" w:rsidP="00877C4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Geography</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0EA2911A" w14:textId="77777777" w:rsidR="00A82ACD" w:rsidRPr="00DC01BA" w:rsidRDefault="00A82ACD" w:rsidP="00877C4B">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0DA54122" w14:textId="77777777" w:rsidR="00A82ACD" w:rsidRPr="00DC01BA" w:rsidRDefault="00A82ACD" w:rsidP="00877C4B">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A82ACD" w14:paraId="1109F21C" w14:textId="77777777" w:rsidTr="00877C4B">
        <w:tc>
          <w:tcPr>
            <w:tcW w:w="1579" w:type="dxa"/>
            <w:shd w:val="clear" w:color="auto" w:fill="DDD9C3" w:themeFill="background2" w:themeFillShade="E6"/>
          </w:tcPr>
          <w:p w14:paraId="4A23AE77"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55E8E8AA" w14:textId="77777777" w:rsidR="00A82ACD" w:rsidRDefault="00A82ACD" w:rsidP="00877C4B"/>
        </w:tc>
        <w:tc>
          <w:tcPr>
            <w:tcW w:w="3555" w:type="dxa"/>
            <w:shd w:val="clear" w:color="auto" w:fill="D9D9D9" w:themeFill="background1" w:themeFillShade="D9"/>
          </w:tcPr>
          <w:p w14:paraId="6332AF00" w14:textId="77777777" w:rsidR="00A82ACD" w:rsidRDefault="00A82ACD" w:rsidP="00877C4B"/>
        </w:tc>
        <w:tc>
          <w:tcPr>
            <w:tcW w:w="4515" w:type="dxa"/>
            <w:shd w:val="clear" w:color="auto" w:fill="D9D9D9" w:themeFill="background1" w:themeFillShade="D9"/>
          </w:tcPr>
          <w:p w14:paraId="2A708CC3" w14:textId="77777777" w:rsidR="00A82ACD" w:rsidRDefault="00A82ACD" w:rsidP="00877C4B"/>
        </w:tc>
        <w:tc>
          <w:tcPr>
            <w:tcW w:w="3279" w:type="dxa"/>
            <w:shd w:val="clear" w:color="auto" w:fill="D9D9D9" w:themeFill="background1" w:themeFillShade="D9"/>
          </w:tcPr>
          <w:p w14:paraId="3AD4CEAF" w14:textId="77777777" w:rsidR="00A82ACD" w:rsidRDefault="00A82ACD" w:rsidP="00877C4B"/>
        </w:tc>
      </w:tr>
      <w:tr w:rsidR="00A82ACD" w14:paraId="42ABF231" w14:textId="77777777" w:rsidTr="00877C4B">
        <w:tc>
          <w:tcPr>
            <w:tcW w:w="1579" w:type="dxa"/>
            <w:shd w:val="clear" w:color="auto" w:fill="DDD9C3" w:themeFill="background2" w:themeFillShade="E6"/>
          </w:tcPr>
          <w:p w14:paraId="4599CA2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37EE0E6B" w14:textId="77777777" w:rsidR="00A82ACD" w:rsidRDefault="00A82ACD" w:rsidP="00877C4B"/>
        </w:tc>
      </w:tr>
      <w:tr w:rsidR="00A82ACD" w14:paraId="49553549" w14:textId="77777777" w:rsidTr="00877C4B">
        <w:tc>
          <w:tcPr>
            <w:tcW w:w="16130" w:type="dxa"/>
            <w:gridSpan w:val="5"/>
            <w:shd w:val="clear" w:color="auto" w:fill="FFFF00"/>
          </w:tcPr>
          <w:p w14:paraId="59771B0A" w14:textId="77777777" w:rsidR="00A82ACD" w:rsidRPr="00C80542" w:rsidRDefault="00A82ACD" w:rsidP="00877C4B">
            <w:pPr>
              <w:jc w:val="center"/>
              <w:rPr>
                <w:b/>
                <w:bCs/>
                <w:sz w:val="40"/>
                <w:szCs w:val="40"/>
              </w:rPr>
            </w:pPr>
            <w:r w:rsidRPr="00C80542">
              <w:rPr>
                <w:rFonts w:asciiTheme="minorHAnsi" w:hAnsiTheme="minorHAnsi" w:cstheme="minorHAnsi"/>
                <w:b/>
                <w:bCs/>
                <w:sz w:val="40"/>
                <w:szCs w:val="40"/>
              </w:rPr>
              <w:t>Start of ITE curriculum</w:t>
            </w:r>
          </w:p>
        </w:tc>
      </w:tr>
      <w:tr w:rsidR="00A82ACD" w14:paraId="3F072DFE" w14:textId="77777777" w:rsidTr="00877C4B">
        <w:tc>
          <w:tcPr>
            <w:tcW w:w="1579" w:type="dxa"/>
            <w:shd w:val="clear" w:color="auto" w:fill="DDD9C3" w:themeFill="background2" w:themeFillShade="E6"/>
          </w:tcPr>
          <w:p w14:paraId="64EA0583" w14:textId="0E1457F1"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00E2642F" w14:textId="251C4E41"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Geography</w:t>
            </w:r>
            <w:r w:rsidRPr="00C169EA">
              <w:rPr>
                <w:rFonts w:asciiTheme="minorHAnsi" w:hAnsiTheme="minorHAnsi" w:cstheme="minorHAnsi"/>
                <w:noProof/>
              </w:rPr>
              <w:t>? (NC) How do we plan to deliver the curriculum?</w:t>
            </w:r>
          </w:p>
        </w:tc>
        <w:tc>
          <w:tcPr>
            <w:tcW w:w="3202" w:type="dxa"/>
          </w:tcPr>
          <w:p w14:paraId="082A20A4" w14:textId="0364BCAB" w:rsidR="00A82ACD" w:rsidRPr="00C169EA" w:rsidRDefault="00A82ACD" w:rsidP="00022567">
            <w:pPr>
              <w:pStyle w:val="ListBullet"/>
              <w:rPr>
                <w:noProof/>
              </w:rPr>
            </w:pPr>
            <w:r w:rsidRPr="00C169EA">
              <w:rPr>
                <w:noProof/>
              </w:rPr>
              <w:t xml:space="preserve">It is important for pupils to master the types of knowledge in </w:t>
            </w:r>
            <w:r>
              <w:rPr>
                <w:noProof/>
              </w:rPr>
              <w:t>Geography</w:t>
            </w:r>
            <w:r w:rsidRPr="00C169EA">
              <w:rPr>
                <w:noProof/>
              </w:rPr>
              <w:t xml:space="preserve"> e.g.declarative/ procedural /conceptual/substantive /disciplinary. (nb.different subjects have different terms for types of knowledge).</w:t>
            </w:r>
          </w:p>
          <w:p w14:paraId="5332E495" w14:textId="77777777" w:rsidR="00A82ACD" w:rsidRPr="00C169EA" w:rsidRDefault="00A82ACD" w:rsidP="00022567">
            <w:pPr>
              <w:pStyle w:val="ListBullet"/>
              <w:rPr>
                <w:noProof/>
              </w:rPr>
            </w:pPr>
            <w:r w:rsidRPr="00C169EA">
              <w:rPr>
                <w:noProof/>
              </w:rPr>
              <w:t>A quality improvement cycle of planning, teaching, assessment and critical reflection can be used to build teacher skills and confidence.</w:t>
            </w:r>
          </w:p>
          <w:p w14:paraId="62780586" w14:textId="77777777" w:rsidR="00A82ACD" w:rsidRPr="00B32140" w:rsidRDefault="00A82ACD" w:rsidP="00877C4B">
            <w:pPr>
              <w:pStyle w:val="ListBullet"/>
            </w:pPr>
            <w:r w:rsidRPr="00C169EA">
              <w:rPr>
                <w:noProof/>
              </w:rPr>
              <w:t>The purpose of Geography in the National Curriculum s to provide the foundations of understanding the world of physical, human and environmental geography through its concepts of place, space, scale and sustainability through its smorgasbord of disciplinary skills, including fieldwork, in order to equip puils to 'think like geographers'.</w:t>
            </w:r>
          </w:p>
        </w:tc>
        <w:tc>
          <w:tcPr>
            <w:tcW w:w="3555" w:type="dxa"/>
          </w:tcPr>
          <w:p w14:paraId="3178E2A9" w14:textId="73BE93D7" w:rsidR="00A82ACD" w:rsidRPr="00C169EA" w:rsidRDefault="00A82ACD" w:rsidP="00022567">
            <w:pPr>
              <w:pStyle w:val="ListBullet"/>
              <w:rPr>
                <w:noProof/>
              </w:rPr>
            </w:pPr>
            <w:r w:rsidRPr="00C169EA">
              <w:rPr>
                <w:noProof/>
              </w:rPr>
              <w:t xml:space="preserve">Identify conceptual (substantive) , procedural (disciplinary) and content demands of the current </w:t>
            </w:r>
            <w:r>
              <w:rPr>
                <w:noProof/>
              </w:rPr>
              <w:t>Geography</w:t>
            </w:r>
            <w:r w:rsidRPr="00C169EA">
              <w:rPr>
                <w:noProof/>
              </w:rPr>
              <w:t xml:space="preserve"> National Curriculum.</w:t>
            </w:r>
          </w:p>
          <w:p w14:paraId="059C4657" w14:textId="21C5D036" w:rsidR="00A82ACD" w:rsidRPr="00B32140" w:rsidRDefault="00A82ACD" w:rsidP="00877C4B">
            <w:pPr>
              <w:pStyle w:val="ListBullet"/>
            </w:pPr>
            <w:r w:rsidRPr="00C169EA">
              <w:rPr>
                <w:noProof/>
              </w:rPr>
              <w:t xml:space="preserve">Identify substantive knowledge in </w:t>
            </w:r>
            <w:r>
              <w:rPr>
                <w:noProof/>
              </w:rPr>
              <w:t>Geography</w:t>
            </w:r>
            <w:r w:rsidRPr="00C169EA">
              <w:rPr>
                <w:noProof/>
              </w:rPr>
              <w:t xml:space="preserve"> and give examples relevant to </w:t>
            </w:r>
            <w:r>
              <w:rPr>
                <w:noProof/>
              </w:rPr>
              <w:t>Geography</w:t>
            </w:r>
            <w:r w:rsidRPr="00C169EA">
              <w:rPr>
                <w:noProof/>
              </w:rPr>
              <w:t>.</w:t>
            </w:r>
          </w:p>
        </w:tc>
        <w:tc>
          <w:tcPr>
            <w:tcW w:w="4515" w:type="dxa"/>
          </w:tcPr>
          <w:p w14:paraId="57431C05" w14:textId="77777777" w:rsidR="00A82ACD" w:rsidRPr="00C169EA" w:rsidRDefault="00A82ACD" w:rsidP="00022567">
            <w:pPr>
              <w:pStyle w:val="ListParagraph"/>
              <w:rPr>
                <w:noProof/>
              </w:rPr>
            </w:pPr>
            <w:r w:rsidRPr="00C169EA">
              <w:rPr>
                <w:noProof/>
              </w:rPr>
              <w:t>Completing subject knowledge audit and construct action plan to showcase the importance of taking responsibility for own professional development</w:t>
            </w:r>
          </w:p>
          <w:p w14:paraId="4496D04C" w14:textId="77777777" w:rsidR="00A82ACD" w:rsidRPr="00C169EA" w:rsidRDefault="00A82ACD" w:rsidP="00022567">
            <w:pPr>
              <w:pStyle w:val="ListParagraph"/>
              <w:rPr>
                <w:noProof/>
              </w:rPr>
            </w:pPr>
            <w:r w:rsidRPr="00C169EA">
              <w:rPr>
                <w:noProof/>
              </w:rPr>
              <w:t xml:space="preserve">Reading EHU Code of Conduct on Blackboard.  </w:t>
            </w:r>
          </w:p>
          <w:p w14:paraId="68C1BD56" w14:textId="4A3B2FE0" w:rsidR="00A82ACD" w:rsidRPr="00C169EA" w:rsidRDefault="00A82ACD" w:rsidP="00022567">
            <w:pPr>
              <w:pStyle w:val="ListParagraph"/>
              <w:rPr>
                <w:noProof/>
              </w:rPr>
            </w:pPr>
            <w:r w:rsidRPr="00C169EA">
              <w:rPr>
                <w:noProof/>
              </w:rPr>
              <w:t xml:space="preserve">Small group tasks: Generate ideas for activities to help students develop their </w:t>
            </w:r>
            <w:r>
              <w:rPr>
                <w:noProof/>
              </w:rPr>
              <w:t>Geography</w:t>
            </w:r>
            <w:r w:rsidRPr="00C169EA">
              <w:rPr>
                <w:noProof/>
              </w:rPr>
              <w:t xml:space="preserve"> mental schema – to move beyond just memorising facts. </w:t>
            </w:r>
          </w:p>
          <w:p w14:paraId="6B898240" w14:textId="77777777" w:rsidR="00A82ACD" w:rsidRPr="00104BBC" w:rsidRDefault="00A82ACD" w:rsidP="00877C4B">
            <w:pPr>
              <w:pStyle w:val="ListParagraph"/>
            </w:pPr>
            <w:r w:rsidRPr="00C169EA">
              <w:rPr>
                <w:noProof/>
              </w:rPr>
              <w:t>Whole group feedback and Discussion.</w:t>
            </w:r>
          </w:p>
        </w:tc>
        <w:tc>
          <w:tcPr>
            <w:tcW w:w="3279" w:type="dxa"/>
          </w:tcPr>
          <w:p w14:paraId="1556D4AD" w14:textId="349CCF31" w:rsidR="00A82ACD" w:rsidRPr="00C169EA" w:rsidRDefault="00A82ACD" w:rsidP="00022567">
            <w:pPr>
              <w:rPr>
                <w:noProof/>
              </w:rPr>
            </w:pPr>
            <w:r w:rsidRPr="00C169EA">
              <w:rPr>
                <w:noProof/>
              </w:rPr>
              <w:t xml:space="preserve">1. Using the Ofsted Research Review for </w:t>
            </w:r>
            <w:r>
              <w:rPr>
                <w:noProof/>
              </w:rPr>
              <w:t>Geography</w:t>
            </w:r>
            <w:r w:rsidRPr="00C169EA">
              <w:rPr>
                <w:noProof/>
              </w:rPr>
              <w:t xml:space="preserve"> (if available), what are the essential knowledge and skills which are to be developed in the </w:t>
            </w:r>
            <w:r>
              <w:rPr>
                <w:noProof/>
              </w:rPr>
              <w:t>Geography</w:t>
            </w:r>
            <w:r w:rsidRPr="00C169EA">
              <w:rPr>
                <w:noProof/>
              </w:rPr>
              <w:t xml:space="preserve"> curriculum? </w:t>
            </w:r>
          </w:p>
          <w:p w14:paraId="3F29BB67" w14:textId="77777777" w:rsidR="00A82ACD" w:rsidRPr="0057243C" w:rsidRDefault="00A82ACD" w:rsidP="00877C4B">
            <w:r w:rsidRPr="00C169EA">
              <w:rPr>
                <w:noProof/>
              </w:rPr>
              <w:t>2. Reflect on your strengths and areas of development in these areas.</w:t>
            </w:r>
          </w:p>
        </w:tc>
      </w:tr>
      <w:tr w:rsidR="00A82ACD" w14:paraId="4A088907" w14:textId="77777777" w:rsidTr="00877C4B">
        <w:tc>
          <w:tcPr>
            <w:tcW w:w="1579" w:type="dxa"/>
            <w:shd w:val="clear" w:color="auto" w:fill="DDD9C3" w:themeFill="background2" w:themeFillShade="E6"/>
          </w:tcPr>
          <w:p w14:paraId="117C3F5F"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697C7AC" w14:textId="77777777" w:rsidR="00A82ACD" w:rsidRPr="00C169EA" w:rsidRDefault="00A82ACD" w:rsidP="00022567">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67D3F91C" w14:textId="77777777" w:rsidR="00A82ACD" w:rsidRDefault="00A82ACD" w:rsidP="00877C4B">
            <w:r w:rsidRPr="00C169EA">
              <w:rPr>
                <w:noProof/>
              </w:rPr>
              <w:t>Deans for Impact (2015) The Science of Learning [Online] Accessible from: https://deansforimpact.org/resources/the-science-oflearning/. [retrieved 10 October 2018].</w:t>
            </w:r>
          </w:p>
        </w:tc>
      </w:tr>
      <w:tr w:rsidR="00A82ACD" w14:paraId="613EB778" w14:textId="77777777" w:rsidTr="00877C4B">
        <w:tc>
          <w:tcPr>
            <w:tcW w:w="1579" w:type="dxa"/>
            <w:shd w:val="clear" w:color="auto" w:fill="DDD9C3" w:themeFill="background2" w:themeFillShade="E6"/>
          </w:tcPr>
          <w:p w14:paraId="447DB3ED"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256C5188" w14:textId="77777777" w:rsidR="00A82ACD" w:rsidRPr="00C169EA" w:rsidRDefault="00A82ACD" w:rsidP="00022567">
            <w:pPr>
              <w:rPr>
                <w:rFonts w:asciiTheme="minorHAnsi" w:hAnsiTheme="minorHAnsi" w:cstheme="minorHAnsi"/>
                <w:noProof/>
              </w:rPr>
            </w:pPr>
            <w:r w:rsidRPr="00C169EA">
              <w:rPr>
                <w:rFonts w:asciiTheme="minorHAnsi" w:hAnsiTheme="minorHAnsi" w:cstheme="minorHAnsi"/>
                <w:noProof/>
              </w:rPr>
              <w:t xml:space="preserve">How do pupils learn? </w:t>
            </w:r>
          </w:p>
          <w:p w14:paraId="47809E5B"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2C47DBA2" w14:textId="77777777" w:rsidR="00A82ACD" w:rsidRPr="00C169EA" w:rsidRDefault="00A82ACD" w:rsidP="00022567">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BC18FC5" w14:textId="77777777" w:rsidR="00A82ACD" w:rsidRDefault="00A82ACD" w:rsidP="00877C4B">
            <w:pPr>
              <w:pStyle w:val="ListBullet"/>
            </w:pPr>
            <w:r w:rsidRPr="00C169EA">
              <w:rPr>
                <w:noProof/>
              </w:rPr>
              <w:t>In Geography this would  consider a range of significant geographical thinking tasks such as in a geographical enquiry or problem solving/critical thinking activity in order for reflection to occur.</w:t>
            </w:r>
          </w:p>
        </w:tc>
        <w:tc>
          <w:tcPr>
            <w:tcW w:w="3555" w:type="dxa"/>
          </w:tcPr>
          <w:p w14:paraId="2BB56211" w14:textId="74E0EE30" w:rsidR="00A82ACD" w:rsidRPr="00C169EA" w:rsidRDefault="00A82ACD" w:rsidP="00022567">
            <w:pPr>
              <w:pStyle w:val="ListBullet"/>
              <w:rPr>
                <w:noProof/>
              </w:rPr>
            </w:pPr>
            <w:r w:rsidRPr="00C169EA">
              <w:rPr>
                <w:noProof/>
              </w:rPr>
              <w:t xml:space="preserve">Exemplify planning lessons by effectively using objectives/ outcomes/ success criteria to identify and address areas of development of subject knowledge from the </w:t>
            </w:r>
            <w:r>
              <w:rPr>
                <w:noProof/>
              </w:rPr>
              <w:t>Geography</w:t>
            </w:r>
            <w:r w:rsidRPr="00C169EA">
              <w:rPr>
                <w:noProof/>
              </w:rPr>
              <w:t xml:space="preserve"> National Curriculum.</w:t>
            </w:r>
          </w:p>
          <w:p w14:paraId="687FF66C" w14:textId="77777777" w:rsidR="00A82ACD" w:rsidRPr="00C169EA" w:rsidRDefault="00A82ACD" w:rsidP="00022567">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101D7BAF" w14:textId="77777777" w:rsidR="00A82ACD" w:rsidRDefault="00A82ACD" w:rsidP="00877C4B">
            <w:pPr>
              <w:pStyle w:val="ListBullet"/>
            </w:pPr>
            <w:r w:rsidRPr="00C169EA">
              <w:rPr>
                <w:noProof/>
              </w:rPr>
              <w:t>Critically discuss learning theories related to the classroom and begin to apply techniques suggested by relevant theory and research to their planning and teaching.</w:t>
            </w:r>
          </w:p>
        </w:tc>
        <w:tc>
          <w:tcPr>
            <w:tcW w:w="4515" w:type="dxa"/>
          </w:tcPr>
          <w:p w14:paraId="561E9202" w14:textId="77777777" w:rsidR="00A82ACD" w:rsidRPr="00C169EA" w:rsidRDefault="00A82ACD" w:rsidP="00022567">
            <w:pPr>
              <w:pStyle w:val="ListBullet"/>
              <w:rPr>
                <w:noProof/>
              </w:rPr>
            </w:pPr>
            <w:r w:rsidRPr="00C169EA">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6DD441B9" w14:textId="77777777" w:rsidR="00A82ACD" w:rsidRPr="00C169EA" w:rsidRDefault="00A82ACD" w:rsidP="00022567">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02EA3EBC" w14:textId="77777777" w:rsidR="00A82ACD" w:rsidRPr="00C169EA" w:rsidRDefault="00A82ACD" w:rsidP="00022567">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6F7574C1" w14:textId="77777777" w:rsidR="00A82ACD" w:rsidRPr="00C169EA" w:rsidRDefault="00A82ACD" w:rsidP="00022567">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080D14BE" w14:textId="77777777" w:rsidR="00A82ACD" w:rsidRDefault="00A82ACD" w:rsidP="00877C4B">
            <w:pPr>
              <w:pStyle w:val="ListBullet"/>
            </w:pPr>
            <w:r w:rsidRPr="00C169EA">
              <w:rPr>
                <w:noProof/>
              </w:rPr>
              <w:t>Discuss literature related to cognitive science informed techniques.</w:t>
            </w:r>
          </w:p>
        </w:tc>
        <w:tc>
          <w:tcPr>
            <w:tcW w:w="3279" w:type="dxa"/>
          </w:tcPr>
          <w:p w14:paraId="78E1748B" w14:textId="77777777" w:rsidR="00A82ACD" w:rsidRPr="00C169EA" w:rsidRDefault="00A82ACD" w:rsidP="00022567">
            <w:pPr>
              <w:rPr>
                <w:noProof/>
              </w:rPr>
            </w:pPr>
            <w:r w:rsidRPr="00C169EA">
              <w:rPr>
                <w:noProof/>
              </w:rPr>
              <w:t>1. How does collaborative planning and sharing of ideas among teachers contribute to the overall effectiveness of lesson design and student learning?</w:t>
            </w:r>
          </w:p>
          <w:p w14:paraId="7C40E92F" w14:textId="77777777" w:rsidR="00A82ACD" w:rsidRPr="0057243C" w:rsidRDefault="00A82ACD" w:rsidP="00877C4B">
            <w:r w:rsidRPr="00C169EA">
              <w:rPr>
                <w:noProof/>
              </w:rPr>
              <w:t>2. Reflecting on the group discussion and lesson planning process, what insights or new perspectives have you gained regarding the relationship between subject-specific knowledge, task breakdown, and effective instruction?</w:t>
            </w:r>
          </w:p>
        </w:tc>
      </w:tr>
      <w:tr w:rsidR="00A82ACD" w14:paraId="7F87A257" w14:textId="77777777" w:rsidTr="00877C4B">
        <w:tc>
          <w:tcPr>
            <w:tcW w:w="1579" w:type="dxa"/>
            <w:shd w:val="clear" w:color="auto" w:fill="DDD9C3" w:themeFill="background2" w:themeFillShade="E6"/>
          </w:tcPr>
          <w:p w14:paraId="3E11592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A94F4FF" w14:textId="77777777" w:rsidR="00A82ACD" w:rsidRDefault="00A82ACD" w:rsidP="00877C4B">
            <w:r w:rsidRPr="00C169EA">
              <w:rPr>
                <w:noProof/>
              </w:rPr>
              <w:t>Coe, R., Aloisi, C., Higgins, S., &amp; Major, L. E. (2014) What makes great teaching. Review of the underpinning research. Durham University: UK. Available at: http://bit.ly/2OvmvKO [4001]</w:t>
            </w:r>
          </w:p>
        </w:tc>
      </w:tr>
      <w:tr w:rsidR="00A82ACD" w14:paraId="01BB405F" w14:textId="77777777" w:rsidTr="00877C4B">
        <w:tc>
          <w:tcPr>
            <w:tcW w:w="1579" w:type="dxa"/>
            <w:shd w:val="clear" w:color="auto" w:fill="FDE9D9" w:themeFill="accent6" w:themeFillTint="33"/>
          </w:tcPr>
          <w:p w14:paraId="116BDD4B"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7215391F"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333D40EA" w14:textId="77777777" w:rsidR="00A82ACD" w:rsidRPr="00C169EA" w:rsidRDefault="00A82ACD" w:rsidP="00022567">
            <w:pPr>
              <w:pStyle w:val="ListBullet"/>
              <w:rPr>
                <w:noProof/>
              </w:rPr>
            </w:pPr>
            <w:r w:rsidRPr="00C169EA">
              <w:rPr>
                <w:noProof/>
              </w:rPr>
              <w:t>Modelling helps pupils understand new processes and ideas; good models make abstract ideas, such as figurative language, concrete and accessible.</w:t>
            </w:r>
          </w:p>
          <w:p w14:paraId="4FF02527" w14:textId="77777777" w:rsidR="00A82ACD" w:rsidRPr="00C169EA" w:rsidRDefault="00A82ACD" w:rsidP="00022567">
            <w:pPr>
              <w:pStyle w:val="ListBullet"/>
              <w:rPr>
                <w:noProof/>
              </w:rPr>
            </w:pPr>
            <w:r w:rsidRPr="00C169EA">
              <w:rPr>
                <w:noProof/>
              </w:rPr>
              <w:t>Teachers are role models, who influence the attitudes, values and behaviours of their pupils.</w:t>
            </w:r>
          </w:p>
          <w:p w14:paraId="4ACE2255" w14:textId="77777777" w:rsidR="00A82ACD" w:rsidRPr="00C169EA" w:rsidRDefault="00A82ACD" w:rsidP="00022567">
            <w:pPr>
              <w:pStyle w:val="ListBullet"/>
              <w:rPr>
                <w:noProof/>
              </w:rPr>
            </w:pPr>
            <w:r w:rsidRPr="00C169EA">
              <w:rPr>
                <w:noProof/>
              </w:rPr>
              <w:t xml:space="preserve">Teachers can influence pupils’ resilience and self-efficacy, by </w:t>
            </w:r>
            <w:r w:rsidRPr="00C169EA">
              <w:rPr>
                <w:noProof/>
              </w:rPr>
              <w:lastRenderedPageBreak/>
              <w:t>ensuring all pupils have the opportunity to experience meaningful success.</w:t>
            </w:r>
          </w:p>
          <w:p w14:paraId="6107F690" w14:textId="77777777" w:rsidR="00A82ACD" w:rsidRDefault="00A82ACD" w:rsidP="00877C4B">
            <w:pPr>
              <w:pStyle w:val="ListBullet"/>
            </w:pPr>
            <w:r w:rsidRPr="00C169EA">
              <w:rPr>
                <w:noProof/>
              </w:rPr>
              <w:t>Modelling in geography will build in metacognitive approach to enable pupils to think geographically.</w:t>
            </w:r>
          </w:p>
        </w:tc>
        <w:tc>
          <w:tcPr>
            <w:tcW w:w="3555" w:type="dxa"/>
            <w:shd w:val="clear" w:color="auto" w:fill="FDE9D9" w:themeFill="accent6" w:themeFillTint="33"/>
          </w:tcPr>
          <w:p w14:paraId="098ACA6F" w14:textId="77777777" w:rsidR="00A82ACD" w:rsidRPr="00C169EA" w:rsidRDefault="00A82ACD" w:rsidP="00022567">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2C84A8D1" w14:textId="77777777" w:rsidR="00A82ACD" w:rsidRPr="00C169EA" w:rsidRDefault="00A82ACD" w:rsidP="00022567">
            <w:pPr>
              <w:pStyle w:val="ListBullet"/>
              <w:rPr>
                <w:noProof/>
              </w:rPr>
            </w:pPr>
            <w:r w:rsidRPr="00C169EA">
              <w:rPr>
                <w:noProof/>
              </w:rPr>
              <w:t>Model effectively by exposing potential pitfalls and explaining how to avoid them.</w:t>
            </w:r>
          </w:p>
          <w:p w14:paraId="784D1F02" w14:textId="77777777" w:rsidR="00A82ACD" w:rsidRDefault="00A82ACD" w:rsidP="00877C4B">
            <w:pPr>
              <w:pStyle w:val="ListBullet"/>
            </w:pPr>
            <w:r w:rsidRPr="00C169EA">
              <w:rPr>
                <w:noProof/>
              </w:rPr>
              <w:lastRenderedPageBreak/>
              <w:t>Utilise appropriate technology to work through an answer/ response to a subject-specific question/ problem.</w:t>
            </w:r>
          </w:p>
        </w:tc>
        <w:tc>
          <w:tcPr>
            <w:tcW w:w="4515" w:type="dxa"/>
            <w:shd w:val="clear" w:color="auto" w:fill="FDE9D9" w:themeFill="accent6" w:themeFillTint="33"/>
          </w:tcPr>
          <w:p w14:paraId="41AB7BB3" w14:textId="77777777" w:rsidR="00A82ACD" w:rsidRPr="00C169EA" w:rsidRDefault="00A82ACD" w:rsidP="00022567">
            <w:pPr>
              <w:pStyle w:val="ListBullet"/>
              <w:rPr>
                <w:noProof/>
              </w:rPr>
            </w:pPr>
            <w:r w:rsidRPr="00C169EA">
              <w:rPr>
                <w:noProof/>
              </w:rPr>
              <w:lastRenderedPageBreak/>
              <w:t>Introduce...</w:t>
            </w:r>
          </w:p>
          <w:p w14:paraId="6AB55220" w14:textId="77777777" w:rsidR="00A82ACD" w:rsidRPr="00C169EA" w:rsidRDefault="00A82ACD" w:rsidP="00022567">
            <w:pPr>
              <w:pStyle w:val="ListBullet"/>
              <w:rPr>
                <w:noProof/>
              </w:rPr>
            </w:pPr>
            <w:r w:rsidRPr="00C169EA">
              <w:rPr>
                <w:noProof/>
              </w:rPr>
              <w:t xml:space="preserve">...how teachers can influence pupils’ resilience and self-efficacy. </w:t>
            </w:r>
          </w:p>
          <w:p w14:paraId="491C7622" w14:textId="77777777" w:rsidR="00A82ACD" w:rsidRPr="00C169EA" w:rsidRDefault="00A82ACD" w:rsidP="00022567">
            <w:pPr>
              <w:pStyle w:val="ListBullet"/>
              <w:rPr>
                <w:noProof/>
              </w:rPr>
            </w:pPr>
            <w:r w:rsidRPr="00C169EA">
              <w:rPr>
                <w:noProof/>
              </w:rPr>
              <w:t xml:space="preserve">Analyse how... </w:t>
            </w:r>
          </w:p>
          <w:p w14:paraId="63ECCE64" w14:textId="77777777" w:rsidR="00A82ACD" w:rsidRPr="00C169EA" w:rsidRDefault="00A82ACD" w:rsidP="00022567">
            <w:pPr>
              <w:pStyle w:val="ListBullet"/>
              <w:rPr>
                <w:noProof/>
              </w:rPr>
            </w:pPr>
            <w:r w:rsidRPr="00C169EA">
              <w:rPr>
                <w:noProof/>
              </w:rPr>
              <w:t xml:space="preserve">...teachers create a culture of respect and trust in the classroom that supports all pupils to succeed (e.g. modelling) </w:t>
            </w:r>
          </w:p>
          <w:p w14:paraId="0EB6BC94" w14:textId="77777777" w:rsidR="00A82ACD" w:rsidRPr="00C169EA" w:rsidRDefault="00A82ACD" w:rsidP="00022567">
            <w:pPr>
              <w:pStyle w:val="ListBullet"/>
              <w:rPr>
                <w:noProof/>
              </w:rPr>
            </w:pPr>
            <w:r w:rsidRPr="00C169EA">
              <w:rPr>
                <w:noProof/>
              </w:rPr>
              <w:t>... generate a positive and respectful learning environment in which making mistakes, resilience and perseverance are part of a daily routine.</w:t>
            </w:r>
          </w:p>
          <w:p w14:paraId="136D42F9" w14:textId="77777777" w:rsidR="00A82ACD" w:rsidRPr="00C169EA" w:rsidRDefault="00A82ACD" w:rsidP="00022567">
            <w:pPr>
              <w:pStyle w:val="ListBullet"/>
              <w:rPr>
                <w:noProof/>
              </w:rPr>
            </w:pPr>
            <w:r w:rsidRPr="00C169EA">
              <w:rPr>
                <w:noProof/>
              </w:rPr>
              <w:lastRenderedPageBreak/>
              <w:t>Prepare...</w:t>
            </w:r>
          </w:p>
          <w:p w14:paraId="61AF0FB0" w14:textId="42FE61DE" w:rsidR="00A82ACD" w:rsidRPr="00C169EA" w:rsidRDefault="00A82ACD" w:rsidP="00022567">
            <w:pPr>
              <w:pStyle w:val="ListBullet"/>
              <w:rPr>
                <w:noProof/>
              </w:rPr>
            </w:pPr>
            <w:r w:rsidRPr="00C169EA">
              <w:rPr>
                <w:noProof/>
              </w:rPr>
              <w:t xml:space="preserve">... an activity in which you model a key concept/ aspect of knowledge/ essential skills or principles in the discipline of </w:t>
            </w:r>
            <w:r>
              <w:rPr>
                <w:noProof/>
              </w:rPr>
              <w:t>Geography</w:t>
            </w:r>
            <w:r w:rsidRPr="00C169EA">
              <w:rPr>
                <w:noProof/>
              </w:rPr>
              <w:t xml:space="preserve">. Utilise your subject knowledge audit to Working on an aspect of </w:t>
            </w:r>
            <w:r>
              <w:rPr>
                <w:noProof/>
              </w:rPr>
              <w:t>Geography</w:t>
            </w:r>
            <w:r w:rsidRPr="00C169EA">
              <w:rPr>
                <w:noProof/>
              </w:rPr>
              <w:t xml:space="preserve"> that you need to develop.</w:t>
            </w:r>
          </w:p>
          <w:p w14:paraId="13F9CCD9" w14:textId="77777777" w:rsidR="00A82ACD" w:rsidRPr="00C169EA" w:rsidRDefault="00A82ACD" w:rsidP="00022567">
            <w:pPr>
              <w:pStyle w:val="ListBullet"/>
              <w:rPr>
                <w:noProof/>
              </w:rPr>
            </w:pPr>
            <w:r w:rsidRPr="00C169EA">
              <w:rPr>
                <w:noProof/>
              </w:rPr>
              <w:t>Enact...</w:t>
            </w:r>
          </w:p>
          <w:p w14:paraId="7134689C" w14:textId="77777777" w:rsidR="00A82ACD" w:rsidRPr="00C169EA" w:rsidRDefault="00A82ACD" w:rsidP="00022567">
            <w:pPr>
              <w:pStyle w:val="ListBullet"/>
              <w:rPr>
                <w:noProof/>
              </w:rPr>
            </w:pPr>
            <w:r w:rsidRPr="00C169EA">
              <w:rPr>
                <w:noProof/>
              </w:rPr>
              <w:t xml:space="preserve">... your modelling skills for your peers in a micro-teach. </w:t>
            </w:r>
          </w:p>
          <w:p w14:paraId="029E2954" w14:textId="77777777" w:rsidR="00A82ACD" w:rsidRPr="00C169EA" w:rsidRDefault="00A82ACD" w:rsidP="00022567">
            <w:pPr>
              <w:pStyle w:val="ListBullet"/>
              <w:rPr>
                <w:noProof/>
              </w:rPr>
            </w:pPr>
            <w:r w:rsidRPr="00C169EA">
              <w:rPr>
                <w:noProof/>
              </w:rPr>
              <w:t>Assess...</w:t>
            </w:r>
          </w:p>
          <w:p w14:paraId="08A42A59" w14:textId="77777777" w:rsidR="00A82ACD" w:rsidRPr="00C169EA" w:rsidRDefault="00A82ACD" w:rsidP="00022567">
            <w:pPr>
              <w:pStyle w:val="ListBullet"/>
              <w:rPr>
                <w:noProof/>
              </w:rPr>
            </w:pPr>
            <w:r w:rsidRPr="00C169EA">
              <w:rPr>
                <w:noProof/>
              </w:rPr>
              <w:t>... by receiving clear, consistent and effective peer-coaching.</w:t>
            </w:r>
          </w:p>
          <w:p w14:paraId="1CF95FF8" w14:textId="77777777" w:rsidR="00A82ACD" w:rsidRDefault="00A82ACD" w:rsidP="00877C4B">
            <w:pPr>
              <w:pStyle w:val="ListBullet"/>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tc>
        <w:tc>
          <w:tcPr>
            <w:tcW w:w="3279" w:type="dxa"/>
            <w:shd w:val="clear" w:color="auto" w:fill="FDE9D9" w:themeFill="accent6" w:themeFillTint="33"/>
          </w:tcPr>
          <w:p w14:paraId="25E36A14" w14:textId="1C2F7F1E" w:rsidR="00A82ACD" w:rsidRPr="00C169EA" w:rsidRDefault="00A82ACD" w:rsidP="00022567">
            <w:pPr>
              <w:rPr>
                <w:noProof/>
              </w:rPr>
            </w:pPr>
            <w:r w:rsidRPr="00C169EA">
              <w:rPr>
                <w:noProof/>
              </w:rPr>
              <w:lastRenderedPageBreak/>
              <w:t xml:space="preserve">1. What does effective modelling look like in </w:t>
            </w:r>
            <w:r>
              <w:rPr>
                <w:noProof/>
              </w:rPr>
              <w:t>Geography</w:t>
            </w:r>
            <w:r w:rsidRPr="00C169EA">
              <w:rPr>
                <w:noProof/>
              </w:rPr>
              <w:t>?</w:t>
            </w:r>
          </w:p>
          <w:p w14:paraId="20694650" w14:textId="7066DA75" w:rsidR="00A82ACD" w:rsidRPr="0057243C" w:rsidRDefault="00A82ACD" w:rsidP="00877C4B">
            <w:r w:rsidRPr="00C169EA">
              <w:rPr>
                <w:noProof/>
              </w:rPr>
              <w:t xml:space="preserve">2. How can teachers influence students' resilience and beliefs about their ability to succeed in </w:t>
            </w:r>
            <w:r>
              <w:rPr>
                <w:noProof/>
              </w:rPr>
              <w:t>Geography</w:t>
            </w:r>
            <w:r w:rsidRPr="00C169EA">
              <w:rPr>
                <w:noProof/>
              </w:rPr>
              <w:t>.</w:t>
            </w:r>
          </w:p>
        </w:tc>
      </w:tr>
      <w:tr w:rsidR="00A82ACD" w14:paraId="43862ED7" w14:textId="77777777" w:rsidTr="00877C4B">
        <w:tc>
          <w:tcPr>
            <w:tcW w:w="1579" w:type="dxa"/>
            <w:shd w:val="clear" w:color="auto" w:fill="FDE9D9" w:themeFill="accent6" w:themeFillTint="33"/>
          </w:tcPr>
          <w:p w14:paraId="07A13B6B"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4F712ADD" w14:textId="77777777" w:rsidR="00A82ACD" w:rsidRDefault="00A82ACD" w:rsidP="00877C4B">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A82ACD" w14:paraId="04875E77" w14:textId="77777777" w:rsidTr="00877C4B">
        <w:tc>
          <w:tcPr>
            <w:tcW w:w="1579" w:type="dxa"/>
            <w:shd w:val="clear" w:color="auto" w:fill="DDD9C3" w:themeFill="background2" w:themeFillShade="E6"/>
          </w:tcPr>
          <w:p w14:paraId="0DBFB6CA"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0ED41E34" w14:textId="77777777" w:rsidR="00A82ACD" w:rsidRPr="00C169EA" w:rsidRDefault="00A82ACD" w:rsidP="00022567">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7A977AEB"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205374E5" w14:textId="77777777" w:rsidR="00A82ACD" w:rsidRPr="00C169EA" w:rsidRDefault="00A82ACD" w:rsidP="00022567">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3CB841D8" w14:textId="77777777" w:rsidR="00A82ACD" w:rsidRPr="00C169EA" w:rsidRDefault="00A82ACD" w:rsidP="00022567">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w:t>
            </w:r>
            <w:r w:rsidRPr="00C169EA">
              <w:rPr>
                <w:noProof/>
              </w:rPr>
              <w:lastRenderedPageBreak/>
              <w:t xml:space="preserve">in terms of standards and expectations. </w:t>
            </w:r>
          </w:p>
          <w:p w14:paraId="03C2CE58" w14:textId="77777777" w:rsidR="00A82ACD" w:rsidRPr="00C169EA" w:rsidRDefault="00A82ACD" w:rsidP="00022567">
            <w:pPr>
              <w:pStyle w:val="ListBullet"/>
              <w:rPr>
                <w:noProof/>
              </w:rPr>
            </w:pPr>
            <w:r w:rsidRPr="00C169EA">
              <w:rPr>
                <w:noProof/>
              </w:rPr>
              <w:t>All teachers must adhere to the Equality Act 2010.</w:t>
            </w:r>
          </w:p>
          <w:p w14:paraId="6372B566" w14:textId="77777777" w:rsidR="00A82ACD" w:rsidRDefault="00A82ACD" w:rsidP="00877C4B">
            <w:pPr>
              <w:pStyle w:val="ListBullet"/>
            </w:pPr>
            <w:r w:rsidRPr="00C169EA">
              <w:rPr>
                <w:noProof/>
              </w:rPr>
              <w:t>In Geography the element of safety would be built into fieldwork.</w:t>
            </w:r>
          </w:p>
        </w:tc>
        <w:tc>
          <w:tcPr>
            <w:tcW w:w="3555" w:type="dxa"/>
          </w:tcPr>
          <w:p w14:paraId="42A5E312" w14:textId="77777777" w:rsidR="00A82ACD" w:rsidRPr="00C169EA" w:rsidRDefault="00A82ACD" w:rsidP="00022567">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7104FB48" w14:textId="77777777" w:rsidR="00A82ACD" w:rsidRPr="00C169EA" w:rsidRDefault="00A82ACD" w:rsidP="00022567">
            <w:pPr>
              <w:pStyle w:val="ListBullet"/>
              <w:rPr>
                <w:noProof/>
              </w:rPr>
            </w:pPr>
            <w:r w:rsidRPr="00C169EA">
              <w:rPr>
                <w:noProof/>
              </w:rPr>
              <w:t>Familiarise themselves with placement setting (Introductory) safeguarding procedure, including the name of the Designated Safeguarding Lead (DSL).</w:t>
            </w:r>
          </w:p>
          <w:p w14:paraId="6728FFE0" w14:textId="77777777" w:rsidR="00A82ACD" w:rsidRPr="00C169EA" w:rsidRDefault="00A82ACD" w:rsidP="00022567">
            <w:pPr>
              <w:pStyle w:val="ListBullet"/>
              <w:rPr>
                <w:noProof/>
              </w:rPr>
            </w:pPr>
            <w:r w:rsidRPr="00C169EA">
              <w:rPr>
                <w:noProof/>
              </w:rPr>
              <w:t>Access the school's Safeguarding Policy.</w:t>
            </w:r>
          </w:p>
          <w:p w14:paraId="2AED24FE" w14:textId="77777777" w:rsidR="00A82ACD" w:rsidRDefault="00A82ACD" w:rsidP="00877C4B">
            <w:pPr>
              <w:pStyle w:val="ListBullet"/>
            </w:pPr>
            <w:r w:rsidRPr="00C169EA">
              <w:rPr>
                <w:noProof/>
              </w:rPr>
              <w:t>Respond and report quickly to any behaviour or bullying that threatens emotional safety and wellbeing.</w:t>
            </w:r>
          </w:p>
        </w:tc>
        <w:tc>
          <w:tcPr>
            <w:tcW w:w="4515" w:type="dxa"/>
          </w:tcPr>
          <w:p w14:paraId="66B0FE56" w14:textId="77777777" w:rsidR="00A82ACD" w:rsidRPr="00C169EA" w:rsidRDefault="00A82ACD" w:rsidP="00022567">
            <w:pPr>
              <w:pStyle w:val="ListBullet"/>
              <w:rPr>
                <w:noProof/>
              </w:rPr>
            </w:pPr>
            <w:r w:rsidRPr="00C169EA">
              <w:rPr>
                <w:noProof/>
              </w:rPr>
              <w:t>Whole cohort Scenarios: How to recognise where there might be a situation where safeguarding is an issue. How to respond quickly to any behaviour or bullying that threatens emotional safety.</w:t>
            </w:r>
          </w:p>
          <w:p w14:paraId="2F1A0FD2" w14:textId="77777777" w:rsidR="00A82ACD" w:rsidRPr="00C169EA" w:rsidRDefault="00A82ACD" w:rsidP="00022567">
            <w:pPr>
              <w:pStyle w:val="ListBullet"/>
              <w:rPr>
                <w:noProof/>
              </w:rPr>
            </w:pPr>
            <w:r w:rsidRPr="00C169EA">
              <w:rPr>
                <w:noProof/>
              </w:rPr>
              <w:t>engaging with Safeguarding provision / CPD: safeguarding level 1 &amp;2/ Prevent and Feminista.</w:t>
            </w:r>
          </w:p>
          <w:p w14:paraId="15DDB851" w14:textId="77777777" w:rsidR="00A82ACD" w:rsidRPr="00C169EA" w:rsidRDefault="00A82ACD" w:rsidP="00022567">
            <w:pPr>
              <w:pStyle w:val="ListBullet"/>
              <w:rPr>
                <w:noProof/>
              </w:rPr>
            </w:pPr>
            <w:r w:rsidRPr="00C169EA">
              <w:rPr>
                <w:noProof/>
              </w:rPr>
              <w:t>Read the placement school’s Safeguarding policy having a clear understanding of what sorts of behaviour, disclosures, and incidents to report.</w:t>
            </w:r>
          </w:p>
          <w:p w14:paraId="75F4CAC6" w14:textId="77777777" w:rsidR="00A82ACD" w:rsidRPr="00C169EA" w:rsidRDefault="00A82ACD" w:rsidP="00022567">
            <w:pPr>
              <w:pStyle w:val="ListBullet"/>
              <w:rPr>
                <w:noProof/>
              </w:rPr>
            </w:pPr>
            <w:r w:rsidRPr="00C169EA">
              <w:rPr>
                <w:noProof/>
              </w:rPr>
              <w:t>Undertake settings based safeguarding training (if requested) along with understanding the settings safeguarding policy</w:t>
            </w:r>
          </w:p>
          <w:p w14:paraId="4B13F57B" w14:textId="77777777" w:rsidR="00A82ACD" w:rsidRPr="00C169EA" w:rsidRDefault="00A82ACD" w:rsidP="00022567">
            <w:pPr>
              <w:pStyle w:val="ListBullet"/>
              <w:rPr>
                <w:noProof/>
              </w:rPr>
            </w:pPr>
            <w:r w:rsidRPr="00C169EA">
              <w:rPr>
                <w:noProof/>
              </w:rPr>
              <w:t>Familiarising yourself with the EHU safeguarding procedures.</w:t>
            </w:r>
          </w:p>
          <w:p w14:paraId="57BD4AB8" w14:textId="77777777" w:rsidR="00A82ACD" w:rsidRDefault="00A82ACD" w:rsidP="00877C4B">
            <w:pPr>
              <w:pStyle w:val="ListBullet"/>
            </w:pPr>
            <w:r w:rsidRPr="00C169EA">
              <w:rPr>
                <w:noProof/>
              </w:rPr>
              <w:lastRenderedPageBreak/>
              <w:t>Know who the DSL in the setting.</w:t>
            </w:r>
          </w:p>
        </w:tc>
        <w:tc>
          <w:tcPr>
            <w:tcW w:w="3279" w:type="dxa"/>
          </w:tcPr>
          <w:p w14:paraId="13E86949" w14:textId="77777777" w:rsidR="00A82ACD" w:rsidRPr="00C169EA" w:rsidRDefault="00A82ACD" w:rsidP="00022567">
            <w:pPr>
              <w:rPr>
                <w:noProof/>
              </w:rPr>
            </w:pPr>
            <w:r w:rsidRPr="00C169EA">
              <w:rPr>
                <w:noProof/>
              </w:rPr>
              <w:lastRenderedPageBreak/>
              <w:t xml:space="preserve">1. Briefly define these topics and explain why they are a concern in schools from a safeguarding perspective: peer on peer abuse, online bullying, radicalisation, trauma informed practice </w:t>
            </w:r>
          </w:p>
          <w:p w14:paraId="561BD356" w14:textId="77777777" w:rsidR="00A82ACD" w:rsidRPr="0057243C" w:rsidRDefault="00A82ACD" w:rsidP="00877C4B">
            <w:r w:rsidRPr="00C169EA">
              <w:rPr>
                <w:noProof/>
              </w:rPr>
              <w:t>2. Choose one of the topics above and explain strategies you might suggest teachers could use to respond to incidents related to that topic.</w:t>
            </w:r>
          </w:p>
        </w:tc>
      </w:tr>
      <w:tr w:rsidR="00A82ACD" w14:paraId="34F618CE" w14:textId="77777777" w:rsidTr="00877C4B">
        <w:tc>
          <w:tcPr>
            <w:tcW w:w="1579" w:type="dxa"/>
            <w:shd w:val="clear" w:color="auto" w:fill="DDD9C3" w:themeFill="background2" w:themeFillShade="E6"/>
          </w:tcPr>
          <w:p w14:paraId="583FB50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F0F9C91" w14:textId="77777777" w:rsidR="00A82ACD" w:rsidRDefault="00A82ACD" w:rsidP="00877C4B">
            <w:r w:rsidRPr="00C169EA">
              <w:rPr>
                <w:noProof/>
              </w:rPr>
              <w:t>The Department for Education (2024).,Keeping Children Safe in Education, Crown.</w:t>
            </w:r>
          </w:p>
        </w:tc>
      </w:tr>
      <w:tr w:rsidR="00A82ACD" w14:paraId="4794AB86" w14:textId="77777777" w:rsidTr="00877C4B">
        <w:tc>
          <w:tcPr>
            <w:tcW w:w="1579" w:type="dxa"/>
            <w:shd w:val="clear" w:color="auto" w:fill="FDE9D9" w:themeFill="accent6" w:themeFillTint="33"/>
          </w:tcPr>
          <w:p w14:paraId="60225E2B" w14:textId="77777777" w:rsidR="00A82ACD" w:rsidRDefault="00A82ACD" w:rsidP="00877C4B">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21836E77" w14:textId="5389FED8"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Geography</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4A3192B6" w14:textId="77777777" w:rsidR="00A82ACD" w:rsidRPr="00C169EA" w:rsidRDefault="00A82ACD" w:rsidP="00022567">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6AD634E5" w14:textId="77777777" w:rsidR="00A82ACD" w:rsidRPr="00C169EA" w:rsidRDefault="00A82ACD" w:rsidP="00022567">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36B81ACC" w14:textId="77777777" w:rsidR="00A82ACD" w:rsidRDefault="00A82ACD" w:rsidP="00877C4B">
            <w:pPr>
              <w:pStyle w:val="ListBullet"/>
            </w:pPr>
            <w:r w:rsidRPr="00C169EA">
              <w:rPr>
                <w:noProof/>
              </w:rPr>
              <w:t xml:space="preserve">Teaching assistants (TAs) can support pupils most effectively when teachers plan their deployment and make use of their expertise. </w:t>
            </w:r>
          </w:p>
        </w:tc>
        <w:tc>
          <w:tcPr>
            <w:tcW w:w="3555" w:type="dxa"/>
            <w:shd w:val="clear" w:color="auto" w:fill="FDE9D9" w:themeFill="accent6" w:themeFillTint="33"/>
          </w:tcPr>
          <w:p w14:paraId="4FE8C346" w14:textId="2C71FA54" w:rsidR="00A82ACD" w:rsidRPr="00C169EA" w:rsidRDefault="00A82ACD" w:rsidP="00022567">
            <w:pPr>
              <w:pStyle w:val="ListBullet"/>
              <w:rPr>
                <w:noProof/>
              </w:rPr>
            </w:pPr>
            <w:r w:rsidRPr="00C169EA">
              <w:rPr>
                <w:noProof/>
              </w:rPr>
              <w:t xml:space="preserve">Explain what Adaptive Teaching is and identify barriers to learning in </w:t>
            </w:r>
            <w:r>
              <w:rPr>
                <w:noProof/>
              </w:rPr>
              <w:t>Geography</w:t>
            </w:r>
            <w:r w:rsidRPr="00C169EA">
              <w:rPr>
                <w:noProof/>
              </w:rPr>
              <w:t xml:space="preserve"> </w:t>
            </w:r>
          </w:p>
          <w:p w14:paraId="2F9832FE" w14:textId="77777777" w:rsidR="00A82ACD" w:rsidRPr="00C169EA" w:rsidRDefault="00A82ACD" w:rsidP="00022567">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7CE8F696" w14:textId="77777777" w:rsidR="00A82ACD" w:rsidRPr="00C169EA" w:rsidRDefault="00A82ACD" w:rsidP="00022567">
            <w:pPr>
              <w:pStyle w:val="ListBullet"/>
              <w:rPr>
                <w:noProof/>
              </w:rPr>
            </w:pPr>
            <w:r w:rsidRPr="00C169EA">
              <w:rPr>
                <w:noProof/>
              </w:rPr>
              <w:t>Teachers use data to inform planning utilising a balanced input of new content so that pupils master important concepts such as staying safe online.</w:t>
            </w:r>
          </w:p>
          <w:p w14:paraId="1048E12A" w14:textId="77777777" w:rsidR="00A82ACD" w:rsidRDefault="00A82ACD" w:rsidP="00877C4B">
            <w:pPr>
              <w:pStyle w:val="ListBullet"/>
            </w:pPr>
            <w:r w:rsidRPr="00C169EA">
              <w:rPr>
                <w:noProof/>
              </w:rPr>
              <w:t>Explain how teachers decide whether intervening within lessons with individuals and small groups would be more efficient and effective than planning different lessons for different groups of pupils.</w:t>
            </w:r>
          </w:p>
        </w:tc>
        <w:tc>
          <w:tcPr>
            <w:tcW w:w="4515" w:type="dxa"/>
            <w:shd w:val="clear" w:color="auto" w:fill="FDE9D9" w:themeFill="accent6" w:themeFillTint="33"/>
          </w:tcPr>
          <w:p w14:paraId="56F2C7B9" w14:textId="77777777" w:rsidR="00A82ACD" w:rsidRPr="00C169EA" w:rsidRDefault="00A82ACD" w:rsidP="00022567">
            <w:pPr>
              <w:pStyle w:val="ListBullet"/>
              <w:rPr>
                <w:noProof/>
              </w:rPr>
            </w:pPr>
            <w:r w:rsidRPr="00C169EA">
              <w:rPr>
                <w:noProof/>
              </w:rPr>
              <w:t>Expert modelling of how experienced colleagues adapt lessons, maintaining high expectations so all learners can achieve the outcomes.</w:t>
            </w:r>
          </w:p>
          <w:p w14:paraId="3AE4D847" w14:textId="77777777" w:rsidR="00A82ACD" w:rsidRPr="00C169EA" w:rsidRDefault="00A82ACD" w:rsidP="00022567">
            <w:pPr>
              <w:pStyle w:val="ListBullet"/>
              <w:rPr>
                <w:noProof/>
              </w:rPr>
            </w:pPr>
            <w:r w:rsidRPr="00C169EA">
              <w:rPr>
                <w:noProof/>
              </w:rPr>
              <w:t>Expert modelling of how to balance input of new content so that pupils master important concepts.</w:t>
            </w:r>
          </w:p>
          <w:p w14:paraId="7849EDFC" w14:textId="77777777" w:rsidR="00A82ACD" w:rsidRPr="00C169EA" w:rsidRDefault="00A82ACD" w:rsidP="00022567">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473BE6B7" w14:textId="77777777" w:rsidR="00A82ACD" w:rsidRPr="00C169EA" w:rsidRDefault="00A82ACD" w:rsidP="00022567">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600ED238" w14:textId="77777777" w:rsidR="00A82ACD" w:rsidRDefault="00A82ACD" w:rsidP="00877C4B">
            <w:pPr>
              <w:pStyle w:val="ListBullet"/>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33A3A315" w14:textId="77777777" w:rsidR="00A82ACD" w:rsidRPr="00C169EA" w:rsidRDefault="00A82ACD" w:rsidP="00022567">
            <w:pPr>
              <w:rPr>
                <w:noProof/>
              </w:rPr>
            </w:pPr>
            <w:r w:rsidRPr="00C169EA">
              <w:rPr>
                <w:noProof/>
              </w:rPr>
              <w:t>1. Explain how teachers use data to ensure their planning and teaching is inclusive, with example(s).</w:t>
            </w:r>
          </w:p>
          <w:p w14:paraId="27B43652" w14:textId="473BDA71" w:rsidR="00A82ACD" w:rsidRPr="0057243C" w:rsidRDefault="00A82ACD" w:rsidP="00877C4B">
            <w:r w:rsidRPr="00C169EA">
              <w:rPr>
                <w:noProof/>
              </w:rPr>
              <w:t xml:space="preserve">2. Explain the concept of Adaptive Teaching and identify how this could be used to adapt teaching of a topic in </w:t>
            </w:r>
            <w:r>
              <w:rPr>
                <w:noProof/>
              </w:rPr>
              <w:t>Geography</w:t>
            </w:r>
            <w:r w:rsidRPr="00C169EA">
              <w:rPr>
                <w:noProof/>
              </w:rPr>
              <w:t xml:space="preserve"> to address a specific pupil need</w:t>
            </w:r>
          </w:p>
        </w:tc>
      </w:tr>
      <w:tr w:rsidR="00A82ACD" w14:paraId="4A1D5FEE" w14:textId="77777777" w:rsidTr="00877C4B">
        <w:tc>
          <w:tcPr>
            <w:tcW w:w="1579" w:type="dxa"/>
            <w:shd w:val="clear" w:color="auto" w:fill="FDE9D9" w:themeFill="accent6" w:themeFillTint="33"/>
          </w:tcPr>
          <w:p w14:paraId="2D85155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58F6B89" w14:textId="77777777" w:rsidR="00A82ACD" w:rsidRDefault="00A82ACD" w:rsidP="00877C4B">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A82ACD" w14:paraId="6EDC59A7" w14:textId="77777777" w:rsidTr="00877C4B">
        <w:trPr>
          <w:trHeight w:val="593"/>
        </w:trPr>
        <w:tc>
          <w:tcPr>
            <w:tcW w:w="16130" w:type="dxa"/>
            <w:gridSpan w:val="5"/>
            <w:shd w:val="clear" w:color="auto" w:fill="DDD9C3" w:themeFill="background2" w:themeFillShade="E6"/>
          </w:tcPr>
          <w:p w14:paraId="63F5FC49" w14:textId="77777777" w:rsidR="00A82ACD" w:rsidRPr="00D00664" w:rsidRDefault="00A82ACD" w:rsidP="00877C4B">
            <w:pPr>
              <w:jc w:val="center"/>
              <w:rPr>
                <w:b/>
                <w:bCs/>
                <w:sz w:val="22"/>
                <w:szCs w:val="22"/>
              </w:rPr>
            </w:pPr>
            <w:r w:rsidRPr="00D00664">
              <w:rPr>
                <w:rFonts w:asciiTheme="minorHAnsi" w:hAnsiTheme="minorHAnsi" w:cstheme="minorHAnsi"/>
                <w:b/>
                <w:bCs/>
                <w:sz w:val="40"/>
                <w:szCs w:val="40"/>
              </w:rPr>
              <w:t>Start of introductory phase (Placement 1)</w:t>
            </w:r>
          </w:p>
        </w:tc>
      </w:tr>
      <w:tr w:rsidR="00A82ACD" w14:paraId="501E6226" w14:textId="77777777" w:rsidTr="00877C4B">
        <w:tc>
          <w:tcPr>
            <w:tcW w:w="1579" w:type="dxa"/>
            <w:shd w:val="clear" w:color="auto" w:fill="DDD9C3" w:themeFill="background2" w:themeFillShade="E6"/>
          </w:tcPr>
          <w:p w14:paraId="1668536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3B547A73"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32EA5410" w14:textId="77777777" w:rsidR="00A82ACD" w:rsidRPr="00C169EA" w:rsidRDefault="00A82ACD" w:rsidP="00022567">
            <w:pPr>
              <w:pStyle w:val="ListBullet"/>
              <w:rPr>
                <w:noProof/>
              </w:rPr>
            </w:pPr>
            <w:r w:rsidRPr="00C169EA">
              <w:rPr>
                <w:noProof/>
              </w:rPr>
              <w:t xml:space="preserve">Setting clear expectations can help communicate shared values that improve classroom and school culture. </w:t>
            </w:r>
          </w:p>
          <w:p w14:paraId="62A7ABD3" w14:textId="2655BAD8" w:rsidR="00A82ACD" w:rsidRPr="00C169EA" w:rsidRDefault="00A82ACD" w:rsidP="00022567">
            <w:pPr>
              <w:pStyle w:val="ListBullet"/>
              <w:rPr>
                <w:noProof/>
              </w:rPr>
            </w:pPr>
            <w:r w:rsidRPr="00C169EA">
              <w:rPr>
                <w:noProof/>
              </w:rPr>
              <w:t xml:space="preserve">Establishing and reinforcing routines, including through positive reinforcement, can help create an effective learning environment in </w:t>
            </w:r>
            <w:r>
              <w:rPr>
                <w:noProof/>
              </w:rPr>
              <w:t>Geography</w:t>
            </w:r>
            <w:r w:rsidRPr="00C169EA">
              <w:rPr>
                <w:noProof/>
              </w:rPr>
              <w:t xml:space="preserve">. </w:t>
            </w:r>
          </w:p>
          <w:p w14:paraId="55779877" w14:textId="77777777" w:rsidR="00A82ACD" w:rsidRDefault="00A82ACD" w:rsidP="00877C4B">
            <w:pPr>
              <w:pStyle w:val="ListBullet"/>
            </w:pPr>
            <w:r w:rsidRPr="00C169EA">
              <w:rPr>
                <w:noProof/>
              </w:rPr>
              <w:t>It is fundamentally important to know and understand the school’s policies and procedures such as the DSO and safeguarding team and their role and the process for reporting concerns.</w:t>
            </w:r>
          </w:p>
        </w:tc>
        <w:tc>
          <w:tcPr>
            <w:tcW w:w="3555" w:type="dxa"/>
          </w:tcPr>
          <w:p w14:paraId="6820ECC3" w14:textId="77777777" w:rsidR="00A82ACD" w:rsidRPr="00C169EA" w:rsidRDefault="00A82ACD" w:rsidP="00022567">
            <w:pPr>
              <w:pStyle w:val="ListBullet"/>
              <w:rPr>
                <w:noProof/>
              </w:rPr>
            </w:pPr>
            <w:r w:rsidRPr="00C169EA">
              <w:rPr>
                <w:noProof/>
              </w:rPr>
              <w:t xml:space="preserve">Model courteous and aspirational behaviour.· </w:t>
            </w:r>
          </w:p>
          <w:p w14:paraId="5227E562" w14:textId="77777777" w:rsidR="00A82ACD" w:rsidRPr="00C169EA" w:rsidRDefault="00A82ACD" w:rsidP="00022567">
            <w:pPr>
              <w:pStyle w:val="ListBullet"/>
              <w:rPr>
                <w:noProof/>
              </w:rPr>
            </w:pPr>
            <w:r w:rsidRPr="00C169EA">
              <w:rPr>
                <w:noProof/>
              </w:rPr>
              <w:t xml:space="preserve">Use inspirational and consistent language that promotes challenge, aspiration, resilience, and praises pupil effort. </w:t>
            </w:r>
          </w:p>
          <w:p w14:paraId="5F97B3B2" w14:textId="77777777" w:rsidR="00A82ACD" w:rsidRPr="00C169EA" w:rsidRDefault="00A82ACD" w:rsidP="00022567">
            <w:pPr>
              <w:pStyle w:val="ListBullet"/>
              <w:rPr>
                <w:noProof/>
              </w:rPr>
            </w:pPr>
            <w:r w:rsidRPr="00C169EA">
              <w:rPr>
                <w:noProof/>
              </w:rPr>
              <w:t xml:space="preserve">Set tasks which stretch pupils, but which are achievable.· </w:t>
            </w:r>
          </w:p>
          <w:p w14:paraId="59D59E5C" w14:textId="77777777" w:rsidR="00A82ACD" w:rsidRDefault="00A82ACD" w:rsidP="00877C4B">
            <w:pPr>
              <w:pStyle w:val="ListBullet"/>
            </w:pPr>
            <w:r w:rsidRPr="00C169EA">
              <w:rPr>
                <w:noProof/>
              </w:rPr>
              <w:t>Create a positive and respectful learning environment in which making mistakes, resilience and perseverance are part of a daily routine</w:t>
            </w:r>
          </w:p>
        </w:tc>
        <w:tc>
          <w:tcPr>
            <w:tcW w:w="4515" w:type="dxa"/>
          </w:tcPr>
          <w:p w14:paraId="7329226F" w14:textId="77777777" w:rsidR="00A82ACD" w:rsidRPr="00C169EA" w:rsidRDefault="00A82ACD" w:rsidP="00022567">
            <w:pPr>
              <w:pStyle w:val="ListBullet"/>
              <w:rPr>
                <w:noProof/>
              </w:rPr>
            </w:pPr>
            <w:r w:rsidRPr="00C169EA">
              <w:rPr>
                <w:noProof/>
              </w:rPr>
              <w:t xml:space="preserve">Observing how expert colleagues model and set high expectations including their language, behaviour and teaching. </w:t>
            </w:r>
          </w:p>
          <w:p w14:paraId="0C1AF590" w14:textId="77777777" w:rsidR="00A82ACD" w:rsidRPr="00C169EA" w:rsidRDefault="00A82ACD" w:rsidP="00022567">
            <w:pPr>
              <w:pStyle w:val="ListBullet"/>
              <w:rPr>
                <w:noProof/>
              </w:rPr>
            </w:pPr>
            <w:r w:rsidRPr="00C169EA">
              <w:rPr>
                <w:noProof/>
              </w:rPr>
              <w:t xml:space="preserve">Read the school’s behaviour policy. </w:t>
            </w:r>
          </w:p>
          <w:p w14:paraId="014B44E5" w14:textId="77777777" w:rsidR="00A82ACD" w:rsidRPr="00C169EA" w:rsidRDefault="00A82ACD" w:rsidP="00022567">
            <w:pPr>
              <w:pStyle w:val="ListBullet"/>
              <w:rPr>
                <w:noProof/>
              </w:rPr>
            </w:pPr>
            <w:r w:rsidRPr="00C169EA">
              <w:rPr>
                <w:noProof/>
              </w:rPr>
              <w:t xml:space="preserve">Observing how expert colleagues establish a supportive and inclusive environment. </w:t>
            </w:r>
          </w:p>
          <w:p w14:paraId="3F9EC5C8" w14:textId="77777777" w:rsidR="00A82ACD" w:rsidRPr="00C169EA" w:rsidRDefault="00A82ACD" w:rsidP="00022567">
            <w:pPr>
              <w:pStyle w:val="ListBullet"/>
              <w:rPr>
                <w:noProof/>
              </w:rPr>
            </w:pPr>
            <w:r w:rsidRPr="00C169EA">
              <w:rPr>
                <w:noProof/>
              </w:rPr>
              <w:t xml:space="preserve">Becoming familiar with the school’s safeguarding policy, the DSO and safeguarding team and know your role in this. </w:t>
            </w:r>
          </w:p>
          <w:p w14:paraId="49165329" w14:textId="77777777" w:rsidR="00A82ACD" w:rsidRDefault="00A82ACD" w:rsidP="00877C4B">
            <w:pPr>
              <w:pStyle w:val="ListBullet"/>
            </w:pPr>
            <w:r w:rsidRPr="00C169EA">
              <w:rPr>
                <w:noProof/>
              </w:rPr>
              <w:t>Contact the DSL and related colleagues and Discussing how to report safeguarding concerns (and what such concerns may look like)</w:t>
            </w:r>
          </w:p>
        </w:tc>
        <w:tc>
          <w:tcPr>
            <w:tcW w:w="3279" w:type="dxa"/>
          </w:tcPr>
          <w:p w14:paraId="78813876" w14:textId="77777777" w:rsidR="00A82ACD" w:rsidRPr="00C169EA" w:rsidRDefault="00A82ACD" w:rsidP="00022567">
            <w:pPr>
              <w:rPr>
                <w:noProof/>
              </w:rPr>
            </w:pPr>
            <w:r w:rsidRPr="00C169EA">
              <w:rPr>
                <w:noProof/>
              </w:rPr>
              <w:t xml:space="preserve">1. How has your understanding of safeguarding and managing behaviour developed this week? </w:t>
            </w:r>
          </w:p>
          <w:p w14:paraId="10600EA4" w14:textId="77777777" w:rsidR="00A82ACD" w:rsidRPr="0057243C" w:rsidRDefault="00A82ACD" w:rsidP="00877C4B">
            <w:r w:rsidRPr="00C169EA">
              <w:rPr>
                <w:noProof/>
              </w:rPr>
              <w:t>2. Can you link this to any learning from your university learning?</w:t>
            </w:r>
          </w:p>
        </w:tc>
      </w:tr>
      <w:tr w:rsidR="00A82ACD" w14:paraId="5E7C289A" w14:textId="77777777" w:rsidTr="00877C4B">
        <w:tc>
          <w:tcPr>
            <w:tcW w:w="1579" w:type="dxa"/>
            <w:shd w:val="clear" w:color="auto" w:fill="DDD9C3" w:themeFill="background2" w:themeFillShade="E6"/>
          </w:tcPr>
          <w:p w14:paraId="38A82AF7"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685136F" w14:textId="77777777" w:rsidR="00A82ACD" w:rsidRPr="00C169EA" w:rsidRDefault="00A82ACD" w:rsidP="00022567">
            <w:pPr>
              <w:rPr>
                <w:noProof/>
              </w:rPr>
            </w:pPr>
            <w:r w:rsidRPr="00C169EA">
              <w:rPr>
                <w:noProof/>
              </w:rPr>
              <w:t xml:space="preserve">Tom Sherrington’s Teacherhead Blog: https://teacherhead.com/2018/09/02/great-teaching-the-power-of-expectations/ </w:t>
            </w:r>
          </w:p>
          <w:p w14:paraId="5A474AA9" w14:textId="77777777" w:rsidR="00A82ACD" w:rsidRPr="00C169EA" w:rsidRDefault="00A82ACD" w:rsidP="00022567">
            <w:pPr>
              <w:rPr>
                <w:noProof/>
              </w:rPr>
            </w:pPr>
            <w:r w:rsidRPr="00C169EA">
              <w:rPr>
                <w:noProof/>
              </w:rPr>
              <w:t xml:space="preserve">also ensure you are fully aware of The Department for Education (2024).,Keeping Children Safe in Education, Crown. </w:t>
            </w:r>
          </w:p>
          <w:p w14:paraId="7C081E37" w14:textId="77777777" w:rsidR="00A82ACD" w:rsidRDefault="00A82ACD" w:rsidP="00877C4B"/>
        </w:tc>
      </w:tr>
      <w:tr w:rsidR="00A82ACD" w14:paraId="5993E045" w14:textId="77777777" w:rsidTr="00877C4B">
        <w:tc>
          <w:tcPr>
            <w:tcW w:w="1579" w:type="dxa"/>
            <w:shd w:val="clear" w:color="auto" w:fill="DDD9C3" w:themeFill="background2" w:themeFillShade="E6"/>
          </w:tcPr>
          <w:p w14:paraId="5C2E8944"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0054D012"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50BEF843" w14:textId="77777777" w:rsidR="00A82ACD" w:rsidRPr="00C169EA" w:rsidRDefault="00A82ACD" w:rsidP="00022567">
            <w:pPr>
              <w:pStyle w:val="ListBullet"/>
              <w:rPr>
                <w:noProof/>
              </w:rPr>
            </w:pPr>
            <w:r w:rsidRPr="00C169EA">
              <w:rPr>
                <w:noProof/>
              </w:rPr>
              <w:t>Setting goals that challenge and stretch pupils is essential.</w:t>
            </w:r>
          </w:p>
          <w:p w14:paraId="4947053F" w14:textId="77777777" w:rsidR="00A82ACD" w:rsidRPr="00C169EA" w:rsidRDefault="00A82ACD" w:rsidP="00022567">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44A1211F" w14:textId="77777777" w:rsidR="00A82ACD" w:rsidRDefault="00A82ACD" w:rsidP="00877C4B">
            <w:pPr>
              <w:pStyle w:val="ListBullet"/>
            </w:pPr>
            <w:r w:rsidRPr="00C169EA">
              <w:rPr>
                <w:noProof/>
              </w:rPr>
              <w:t>Encouraging a culture of mutual trust and respect supports positive effect on pupils’ life chances.</w:t>
            </w:r>
          </w:p>
        </w:tc>
        <w:tc>
          <w:tcPr>
            <w:tcW w:w="3555" w:type="dxa"/>
          </w:tcPr>
          <w:p w14:paraId="748076EE" w14:textId="5882E0DF" w:rsidR="00A82ACD" w:rsidRPr="00C169EA" w:rsidRDefault="00A82ACD" w:rsidP="00022567">
            <w:pPr>
              <w:pStyle w:val="ListBullet"/>
              <w:rPr>
                <w:noProof/>
              </w:rPr>
            </w:pPr>
            <w:r w:rsidRPr="00C169EA">
              <w:rPr>
                <w:noProof/>
              </w:rPr>
              <w:t xml:space="preserve">Set tasks that stretch pupils, but which are achievable, within a challenging </w:t>
            </w:r>
            <w:r>
              <w:rPr>
                <w:noProof/>
              </w:rPr>
              <w:t>Geography</w:t>
            </w:r>
            <w:r w:rsidRPr="00C169EA">
              <w:rPr>
                <w:noProof/>
              </w:rPr>
              <w:t xml:space="preserve"> curriculum.</w:t>
            </w:r>
          </w:p>
          <w:p w14:paraId="7F5F6C09" w14:textId="77777777" w:rsidR="00A82ACD" w:rsidRDefault="00A82ACD" w:rsidP="00877C4B">
            <w:pPr>
              <w:pStyle w:val="ListBullet"/>
            </w:pPr>
            <w:r w:rsidRPr="00C169EA">
              <w:rPr>
                <w:noProof/>
              </w:rPr>
              <w:t>Create a culture of respect and trust in the classroom that supports all pupils to succeed (e.g. by modelling the types of courteous behaviour expected of pupils).</w:t>
            </w:r>
          </w:p>
        </w:tc>
        <w:tc>
          <w:tcPr>
            <w:tcW w:w="4515" w:type="dxa"/>
          </w:tcPr>
          <w:p w14:paraId="0AC0A4E9" w14:textId="77777777" w:rsidR="00A82ACD" w:rsidRPr="00C169EA" w:rsidRDefault="00A82ACD" w:rsidP="00022567">
            <w:pPr>
              <w:pStyle w:val="ListBullet"/>
              <w:rPr>
                <w:noProof/>
              </w:rPr>
            </w:pPr>
            <w:r w:rsidRPr="00C169EA">
              <w:rPr>
                <w:noProof/>
              </w:rPr>
              <w:t xml:space="preserve">Analysing school policies such as behaviour and assessment and observe how expert colleagues implement high expectations in the school. </w:t>
            </w:r>
          </w:p>
          <w:p w14:paraId="1B833A11" w14:textId="77777777" w:rsidR="00A82ACD" w:rsidRPr="00C169EA" w:rsidRDefault="00A82ACD" w:rsidP="00022567">
            <w:pPr>
              <w:pStyle w:val="ListBullet"/>
              <w:rPr>
                <w:noProof/>
              </w:rPr>
            </w:pPr>
            <w:r w:rsidRPr="00C169EA">
              <w:rPr>
                <w:noProof/>
              </w:rPr>
              <w:t xml:space="preserve">Discussing with Senior/Middle Leaders how they plan and implement high these from a holistic and departmental level. </w:t>
            </w:r>
          </w:p>
          <w:p w14:paraId="1457533A" w14:textId="77777777" w:rsidR="00A82ACD" w:rsidRDefault="00A82ACD" w:rsidP="00877C4B">
            <w:pPr>
              <w:pStyle w:val="ListBullet"/>
            </w:pPr>
            <w:r w:rsidRPr="00C169EA">
              <w:rPr>
                <w:noProof/>
              </w:rPr>
              <w:t>When planning lessons consider stretch and challenge as well an awareness of inclusive practising for the needs of all e.g. SEND, EAL..</w:t>
            </w:r>
          </w:p>
        </w:tc>
        <w:tc>
          <w:tcPr>
            <w:tcW w:w="3279" w:type="dxa"/>
          </w:tcPr>
          <w:p w14:paraId="7520A29F" w14:textId="77777777" w:rsidR="00A82ACD" w:rsidRPr="00C169EA" w:rsidRDefault="00A82ACD" w:rsidP="00022567">
            <w:pPr>
              <w:rPr>
                <w:noProof/>
              </w:rPr>
            </w:pPr>
            <w:r w:rsidRPr="00C169EA">
              <w:rPr>
                <w:noProof/>
              </w:rPr>
              <w:t>1. What  high expectation strategies can be planned to be used to support in the classroom?</w:t>
            </w:r>
          </w:p>
          <w:p w14:paraId="000BA3B4" w14:textId="77777777" w:rsidR="00A82ACD" w:rsidRPr="0057243C" w:rsidRDefault="00A82ACD" w:rsidP="00877C4B">
            <w:r w:rsidRPr="00C169EA">
              <w:rPr>
                <w:noProof/>
              </w:rPr>
              <w:t>2. Explore and reflect upon the school policy, school ethos as well as the  pupil's individual needs, the classroom environment in collaboration with other professionals.</w:t>
            </w:r>
          </w:p>
        </w:tc>
      </w:tr>
      <w:tr w:rsidR="00A82ACD" w14:paraId="3BCC3DAB" w14:textId="77777777" w:rsidTr="00877C4B">
        <w:tc>
          <w:tcPr>
            <w:tcW w:w="1579" w:type="dxa"/>
            <w:shd w:val="clear" w:color="auto" w:fill="DDD9C3" w:themeFill="background2" w:themeFillShade="E6"/>
          </w:tcPr>
          <w:p w14:paraId="190F938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59B8F11" w14:textId="77777777" w:rsidR="00A82ACD" w:rsidRDefault="00A82ACD" w:rsidP="00877C4B">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A82ACD" w14:paraId="0133BEAC" w14:textId="77777777" w:rsidTr="00877C4B">
        <w:trPr>
          <w:trHeight w:val="498"/>
        </w:trPr>
        <w:tc>
          <w:tcPr>
            <w:tcW w:w="1579" w:type="dxa"/>
            <w:shd w:val="clear" w:color="auto" w:fill="D9D9D9" w:themeFill="background1" w:themeFillShade="D9"/>
          </w:tcPr>
          <w:p w14:paraId="25668F5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6A956AEC" w14:textId="77777777" w:rsidR="00A82ACD" w:rsidRPr="00D00664" w:rsidRDefault="00A82ACD" w:rsidP="00877C4B">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A82ACD" w14:paraId="3589F270" w14:textId="77777777" w:rsidTr="00877C4B">
        <w:tc>
          <w:tcPr>
            <w:tcW w:w="1579" w:type="dxa"/>
            <w:shd w:val="clear" w:color="auto" w:fill="DDD9C3" w:themeFill="background2" w:themeFillShade="E6"/>
          </w:tcPr>
          <w:p w14:paraId="3926854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15D3E8DC"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7D990CB8" w14:textId="77777777" w:rsidR="00A82ACD" w:rsidRPr="00C169EA" w:rsidRDefault="00A82ACD" w:rsidP="00022567">
            <w:pPr>
              <w:pStyle w:val="ListBullet"/>
              <w:rPr>
                <w:noProof/>
              </w:rPr>
            </w:pPr>
            <w:r w:rsidRPr="00C169EA">
              <w:rPr>
                <w:noProof/>
              </w:rPr>
              <w:t xml:space="preserve">Assessment provides teachers with information about pupils’ understanding and needs (assessment data to inform planning). </w:t>
            </w:r>
          </w:p>
          <w:p w14:paraId="7389F603" w14:textId="77777777" w:rsidR="00A82ACD" w:rsidRPr="00C169EA" w:rsidRDefault="00A82ACD" w:rsidP="00022567">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0EAFC502" w14:textId="77777777" w:rsidR="00A82ACD" w:rsidRDefault="00A82ACD" w:rsidP="00877C4B">
            <w:pPr>
              <w:pStyle w:val="ListBullet"/>
            </w:pPr>
            <w:r w:rsidRPr="00C169EA">
              <w:rPr>
                <w:noProof/>
              </w:rPr>
              <w:t>Formative assessment strategies include planned questioning, sharing assessment criteria, teacher feedback and self/peer assessment.</w:t>
            </w:r>
          </w:p>
        </w:tc>
        <w:tc>
          <w:tcPr>
            <w:tcW w:w="3555" w:type="dxa"/>
          </w:tcPr>
          <w:p w14:paraId="08259135" w14:textId="77777777" w:rsidR="00A82ACD" w:rsidRPr="00C169EA" w:rsidRDefault="00A82ACD" w:rsidP="00022567">
            <w:pPr>
              <w:pStyle w:val="ListBullet"/>
              <w:rPr>
                <w:noProof/>
              </w:rPr>
            </w:pPr>
            <w:r w:rsidRPr="00C169EA">
              <w:rPr>
                <w:noProof/>
              </w:rPr>
              <w:t xml:space="preserve">Use assessments to check for prior knowledge and pre-existing misconceptions.  </w:t>
            </w:r>
          </w:p>
          <w:p w14:paraId="24404991" w14:textId="77777777" w:rsidR="00A82ACD" w:rsidRPr="00C169EA" w:rsidRDefault="00A82ACD" w:rsidP="00022567">
            <w:pPr>
              <w:pStyle w:val="ListBullet"/>
              <w:rPr>
                <w:noProof/>
              </w:rPr>
            </w:pPr>
            <w:r w:rsidRPr="00C169EA">
              <w:rPr>
                <w:noProof/>
              </w:rPr>
              <w:t xml:space="preserve">Monitor pupil work during lessons, including checking for misconceptions. </w:t>
            </w:r>
          </w:p>
          <w:p w14:paraId="5152F2B4" w14:textId="77777777" w:rsidR="00A82ACD" w:rsidRDefault="00A82ACD" w:rsidP="00877C4B">
            <w:pPr>
              <w:pStyle w:val="ListBullet"/>
            </w:pPr>
            <w:r w:rsidRPr="00C169EA">
              <w:rPr>
                <w:noProof/>
              </w:rPr>
              <w:t>Focus on specific actions for pupils and providing time for pupils to respond to feedback.</w:t>
            </w:r>
          </w:p>
        </w:tc>
        <w:tc>
          <w:tcPr>
            <w:tcW w:w="4515" w:type="dxa"/>
          </w:tcPr>
          <w:p w14:paraId="7635B19D" w14:textId="1B1E63DD" w:rsidR="00A82ACD" w:rsidRPr="00C169EA" w:rsidRDefault="00A82ACD" w:rsidP="00022567">
            <w:pPr>
              <w:pStyle w:val="ListBullet"/>
              <w:rPr>
                <w:noProof/>
              </w:rPr>
            </w:pPr>
            <w:r w:rsidRPr="00C169EA">
              <w:rPr>
                <w:noProof/>
              </w:rPr>
              <w:t xml:space="preserve">Discussing and analysing with expert colleagues how progression is sequenced in the </w:t>
            </w:r>
            <w:r>
              <w:rPr>
                <w:noProof/>
              </w:rPr>
              <w:t>Geography</w:t>
            </w:r>
            <w:r w:rsidRPr="00C169EA">
              <w:rPr>
                <w:noProof/>
              </w:rPr>
              <w:t xml:space="preserve"> curriculum </w:t>
            </w:r>
          </w:p>
          <w:p w14:paraId="04EBC628" w14:textId="77777777" w:rsidR="00A82ACD" w:rsidRPr="00C169EA" w:rsidRDefault="00A82ACD" w:rsidP="00022567">
            <w:pPr>
              <w:pStyle w:val="ListBullet"/>
              <w:rPr>
                <w:noProof/>
              </w:rPr>
            </w:pPr>
            <w:r w:rsidRPr="00C169EA">
              <w:rPr>
                <w:noProof/>
              </w:rPr>
              <w:t>Discussing and analysing with expert colleagues how to plan formative assessment tasks, observing how colleagues use verbal feedback during lessons.</w:t>
            </w:r>
          </w:p>
          <w:p w14:paraId="641D9238" w14:textId="77777777" w:rsidR="00A82ACD" w:rsidRDefault="00A82ACD" w:rsidP="00877C4B">
            <w:pPr>
              <w:pStyle w:val="ListBullet"/>
            </w:pPr>
            <w:r w:rsidRPr="00C169EA">
              <w:rPr>
                <w:noProof/>
              </w:rPr>
              <w:t>Observing expert colleagues on how to monitor pupil Working during lessons and give meaningful verbal feedback to ensure it is specific and helpful when using peer- or self-assessment</w:t>
            </w:r>
          </w:p>
        </w:tc>
        <w:tc>
          <w:tcPr>
            <w:tcW w:w="3279" w:type="dxa"/>
          </w:tcPr>
          <w:p w14:paraId="5D7F5631" w14:textId="77777777" w:rsidR="00A82ACD" w:rsidRPr="00C169EA" w:rsidRDefault="00A82ACD" w:rsidP="00022567">
            <w:pPr>
              <w:rPr>
                <w:noProof/>
              </w:rPr>
            </w:pPr>
            <w:r w:rsidRPr="00C169EA">
              <w:rPr>
                <w:noProof/>
              </w:rPr>
              <w:t xml:space="preserve">1. How have you planned and implemented formative assessment tasks in your lessons, and used the results to adjust your teaching / support? </w:t>
            </w:r>
          </w:p>
          <w:p w14:paraId="791A8C8F" w14:textId="77777777" w:rsidR="00A82ACD" w:rsidRPr="00C169EA" w:rsidRDefault="00A82ACD" w:rsidP="00022567">
            <w:pPr>
              <w:rPr>
                <w:noProof/>
              </w:rPr>
            </w:pPr>
            <w:r w:rsidRPr="00C169EA">
              <w:rPr>
                <w:noProof/>
              </w:rPr>
              <w:t xml:space="preserve"> </w:t>
            </w:r>
          </w:p>
          <w:p w14:paraId="0A8F4655" w14:textId="6242CA6B" w:rsidR="00A82ACD" w:rsidRPr="0057243C" w:rsidRDefault="00A82ACD" w:rsidP="00877C4B">
            <w:r w:rsidRPr="00C169EA">
              <w:rPr>
                <w:noProof/>
              </w:rPr>
              <w:t xml:space="preserve">2. How is assessment data used to inform planning and progression in the </w:t>
            </w:r>
            <w:r>
              <w:rPr>
                <w:noProof/>
              </w:rPr>
              <w:t>Geography</w:t>
            </w:r>
            <w:r w:rsidRPr="00C169EA">
              <w:rPr>
                <w:noProof/>
              </w:rPr>
              <w:t xml:space="preserve"> department?</w:t>
            </w:r>
          </w:p>
        </w:tc>
      </w:tr>
      <w:tr w:rsidR="00A82ACD" w14:paraId="147AA1B9" w14:textId="77777777" w:rsidTr="00877C4B">
        <w:tc>
          <w:tcPr>
            <w:tcW w:w="1579" w:type="dxa"/>
            <w:shd w:val="clear" w:color="auto" w:fill="DDD9C3" w:themeFill="background2" w:themeFillShade="E6"/>
          </w:tcPr>
          <w:p w14:paraId="08267813"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D92C05" w14:textId="77777777" w:rsidR="00A82ACD" w:rsidRDefault="00A82ACD" w:rsidP="00877C4B">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A82ACD" w14:paraId="32935D71" w14:textId="77777777" w:rsidTr="00877C4B">
        <w:tc>
          <w:tcPr>
            <w:tcW w:w="1579" w:type="dxa"/>
            <w:shd w:val="clear" w:color="auto" w:fill="DDD9C3" w:themeFill="background2" w:themeFillShade="E6"/>
          </w:tcPr>
          <w:p w14:paraId="3F9AEAE2"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3531AE2E"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4DF3D887" w14:textId="77777777" w:rsidR="00A82ACD" w:rsidRPr="00C169EA" w:rsidRDefault="00A82ACD" w:rsidP="00022567">
            <w:pPr>
              <w:pStyle w:val="ListBullet"/>
              <w:rPr>
                <w:noProof/>
              </w:rPr>
            </w:pPr>
            <w:r w:rsidRPr="00C169EA">
              <w:rPr>
                <w:noProof/>
              </w:rPr>
              <w:t xml:space="preserve">High-quality classroom talk can support pupils to articulate key ideas, consolidate understanding and extend their vocabulary </w:t>
            </w:r>
          </w:p>
          <w:p w14:paraId="1EC68744" w14:textId="77777777" w:rsidR="00A82ACD" w:rsidRPr="00C169EA" w:rsidRDefault="00A82ACD" w:rsidP="00022567">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413FF579" w14:textId="77777777" w:rsidR="00A82ACD" w:rsidRPr="00C169EA" w:rsidRDefault="00A82ACD" w:rsidP="00022567">
            <w:pPr>
              <w:pStyle w:val="ListBullet"/>
              <w:rPr>
                <w:noProof/>
              </w:rPr>
            </w:pPr>
            <w:r w:rsidRPr="00C169EA">
              <w:rPr>
                <w:noProof/>
              </w:rPr>
              <w:t>Planning for effective questioning requires consideration of both question content and structure.</w:t>
            </w:r>
          </w:p>
          <w:p w14:paraId="4DB8FE85" w14:textId="77777777" w:rsidR="00A82ACD" w:rsidRDefault="00A82ACD" w:rsidP="00877C4B">
            <w:pPr>
              <w:pStyle w:val="ListBullet"/>
            </w:pPr>
            <w:r w:rsidRPr="00C169EA">
              <w:rPr>
                <w:noProof/>
              </w:rPr>
              <w:lastRenderedPageBreak/>
              <w:t>Questioning in Geography helps pupils to think at a higjher level, ultimately trying to edge them closer to the goal of thinking like geographers.</w:t>
            </w:r>
          </w:p>
        </w:tc>
        <w:tc>
          <w:tcPr>
            <w:tcW w:w="3555" w:type="dxa"/>
          </w:tcPr>
          <w:p w14:paraId="4D090CCE" w14:textId="77777777" w:rsidR="00A82ACD" w:rsidRPr="00C169EA" w:rsidRDefault="00A82ACD" w:rsidP="00022567">
            <w:pPr>
              <w:pStyle w:val="ListBullet"/>
              <w:rPr>
                <w:noProof/>
              </w:rPr>
            </w:pPr>
            <w:r w:rsidRPr="00C169EA">
              <w:rPr>
                <w:noProof/>
              </w:rPr>
              <w:lastRenderedPageBreak/>
              <w:t xml:space="preserve">Direct appropriate questions within the class to assess prior knowledge and support progress. </w:t>
            </w:r>
          </w:p>
          <w:p w14:paraId="6F3D2887" w14:textId="77777777" w:rsidR="00A82ACD" w:rsidRPr="00C169EA" w:rsidRDefault="00A82ACD" w:rsidP="00022567">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1848C040" w14:textId="77777777" w:rsidR="00A82ACD" w:rsidRDefault="00A82ACD" w:rsidP="00877C4B">
            <w:pPr>
              <w:pStyle w:val="ListBullet"/>
            </w:pPr>
            <w:r w:rsidRPr="00C169EA">
              <w:rPr>
                <w:noProof/>
              </w:rPr>
              <w:t>Provide appropriate wait time between question and response where more developed responses are required.</w:t>
            </w:r>
          </w:p>
        </w:tc>
        <w:tc>
          <w:tcPr>
            <w:tcW w:w="4515" w:type="dxa"/>
          </w:tcPr>
          <w:p w14:paraId="3A041ECF" w14:textId="77777777" w:rsidR="00A82ACD" w:rsidRPr="00C169EA" w:rsidRDefault="00A82ACD" w:rsidP="00022567">
            <w:pPr>
              <w:pStyle w:val="ListBullet"/>
              <w:rPr>
                <w:noProof/>
              </w:rPr>
            </w:pPr>
            <w:r w:rsidRPr="00C169EA">
              <w:rPr>
                <w:noProof/>
              </w:rPr>
              <w:t>Observing expert modelling of how to question effectively.</w:t>
            </w:r>
          </w:p>
          <w:p w14:paraId="4B1EB095" w14:textId="77777777" w:rsidR="00A82ACD" w:rsidRDefault="00A82ACD" w:rsidP="00877C4B">
            <w:pPr>
              <w:pStyle w:val="ListBullet"/>
            </w:pPr>
            <w:r w:rsidRPr="00C169EA">
              <w:rPr>
                <w:noProof/>
              </w:rPr>
              <w:t>Practising and receiving feedback on questioning within the classroom.</w:t>
            </w:r>
          </w:p>
        </w:tc>
        <w:tc>
          <w:tcPr>
            <w:tcW w:w="3279" w:type="dxa"/>
          </w:tcPr>
          <w:p w14:paraId="7369259C" w14:textId="77777777" w:rsidR="00A82ACD" w:rsidRPr="00C169EA" w:rsidRDefault="00A82ACD" w:rsidP="00022567">
            <w:pPr>
              <w:rPr>
                <w:noProof/>
              </w:rPr>
            </w:pPr>
            <w:r w:rsidRPr="00C169EA">
              <w:rPr>
                <w:noProof/>
              </w:rPr>
              <w:t>1. How might questioning be used to identify knowledge gaps and misconceptions?</w:t>
            </w:r>
          </w:p>
          <w:p w14:paraId="23D4B794" w14:textId="77777777" w:rsidR="00A82ACD" w:rsidRPr="0057243C" w:rsidRDefault="00A82ACD" w:rsidP="00877C4B">
            <w:r w:rsidRPr="00C169EA">
              <w:rPr>
                <w:noProof/>
              </w:rPr>
              <w:t>2. Evaluate a subject specific example of a question that you have used /or observed in a class discussion that extended and challenged pupils.</w:t>
            </w:r>
          </w:p>
        </w:tc>
      </w:tr>
      <w:tr w:rsidR="00A82ACD" w14:paraId="16FD7C0F" w14:textId="77777777" w:rsidTr="00877C4B">
        <w:tc>
          <w:tcPr>
            <w:tcW w:w="1579" w:type="dxa"/>
            <w:shd w:val="clear" w:color="auto" w:fill="DDD9C3" w:themeFill="background2" w:themeFillShade="E6"/>
          </w:tcPr>
          <w:p w14:paraId="5A74862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34A5DCE" w14:textId="77777777" w:rsidR="00A82ACD" w:rsidRDefault="00A82ACD" w:rsidP="00877C4B">
            <w:r w:rsidRPr="00C169EA">
              <w:rPr>
                <w:noProof/>
              </w:rPr>
              <w:t>Black, P., Harrison, C., Lee, C., Marshall, B., &amp; Wiliam, D. (2004). Working inside the Black Box: Assessment for Learning in the Classroom. Phi Delta Kappan, 86(1), 8–21. Accessible from: https://eric.ed.gov/?id=EJ705962 [4003]</w:t>
            </w:r>
          </w:p>
        </w:tc>
      </w:tr>
      <w:tr w:rsidR="00A82ACD" w14:paraId="1A619E56" w14:textId="77777777" w:rsidTr="00877C4B">
        <w:tc>
          <w:tcPr>
            <w:tcW w:w="1579" w:type="dxa"/>
            <w:shd w:val="clear" w:color="auto" w:fill="DDD9C3" w:themeFill="background2" w:themeFillShade="E6"/>
          </w:tcPr>
          <w:p w14:paraId="158D0539"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5E0E10E8"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5CAB6CC5" w14:textId="77777777" w:rsidR="00A82ACD" w:rsidRPr="00C169EA" w:rsidRDefault="00A82ACD" w:rsidP="00022567">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3778AF43" w14:textId="77777777" w:rsidR="00A82ACD" w:rsidRDefault="00A82ACD" w:rsidP="00877C4B">
            <w:pPr>
              <w:pStyle w:val="ListBullet"/>
            </w:pPr>
            <w:r w:rsidRPr="00C169EA">
              <w:rPr>
                <w:noProof/>
              </w:rPr>
              <w:t>Paired and group activities can increase pupil success, but to work together effectively pupils need guidance, support and practice.</w:t>
            </w:r>
          </w:p>
        </w:tc>
        <w:tc>
          <w:tcPr>
            <w:tcW w:w="3555" w:type="dxa"/>
          </w:tcPr>
          <w:p w14:paraId="2BE8742F" w14:textId="77777777" w:rsidR="00A82ACD" w:rsidRDefault="00A82ACD" w:rsidP="00877C4B">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tcPr>
          <w:p w14:paraId="0FBDF68F" w14:textId="77777777" w:rsidR="00A82ACD" w:rsidRPr="00C169EA" w:rsidRDefault="00A82ACD" w:rsidP="00022567">
            <w:pPr>
              <w:pStyle w:val="ListBullet"/>
              <w:rPr>
                <w:noProof/>
              </w:rPr>
            </w:pPr>
            <w:r w:rsidRPr="00C169EA">
              <w:rPr>
                <w:noProof/>
              </w:rPr>
              <w:t>Practising, receiving feedback and improving at: Starting expositions at the point of current pupil understanding.</w:t>
            </w:r>
          </w:p>
          <w:p w14:paraId="05A88A5E" w14:textId="77777777" w:rsidR="00A82ACD" w:rsidRDefault="00A82ACD" w:rsidP="00877C4B">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2DD0F764" w14:textId="77777777" w:rsidR="00A82ACD" w:rsidRPr="00C169EA" w:rsidRDefault="00A82ACD" w:rsidP="00022567">
            <w:pPr>
              <w:rPr>
                <w:noProof/>
              </w:rPr>
            </w:pPr>
            <w:r w:rsidRPr="00C169EA">
              <w:rPr>
                <w:noProof/>
              </w:rPr>
              <w:t>1. Use the focus of discussions from mentor meetings, targets, lesson observation feedback and task to reflect on areas of focus and development.</w:t>
            </w:r>
          </w:p>
          <w:p w14:paraId="44AF767E" w14:textId="77777777" w:rsidR="00A82ACD" w:rsidRPr="0057243C" w:rsidRDefault="00A82ACD" w:rsidP="00877C4B">
            <w:r w:rsidRPr="00C169EA">
              <w:rPr>
                <w:noProof/>
              </w:rPr>
              <w:t>2. Explore and reflect on how questioning is implemented in your setting.</w:t>
            </w:r>
          </w:p>
        </w:tc>
      </w:tr>
      <w:tr w:rsidR="00A82ACD" w14:paraId="6246A070" w14:textId="77777777" w:rsidTr="00877C4B">
        <w:tc>
          <w:tcPr>
            <w:tcW w:w="1579" w:type="dxa"/>
            <w:shd w:val="clear" w:color="auto" w:fill="DDD9C3" w:themeFill="background2" w:themeFillShade="E6"/>
          </w:tcPr>
          <w:p w14:paraId="2E04059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B562141" w14:textId="77777777" w:rsidR="00A82ACD" w:rsidRDefault="00A82ACD" w:rsidP="00877C4B">
            <w:r w:rsidRPr="00C169EA">
              <w:rPr>
                <w:noProof/>
              </w:rPr>
              <w:t>Alexander R.J. (2020) A Dialogic Teaching Companion, London: Routledge. [4003]</w:t>
            </w:r>
          </w:p>
        </w:tc>
      </w:tr>
      <w:tr w:rsidR="00A82ACD" w14:paraId="25F22D9F" w14:textId="77777777" w:rsidTr="00877C4B">
        <w:tc>
          <w:tcPr>
            <w:tcW w:w="1579" w:type="dxa"/>
            <w:shd w:val="clear" w:color="auto" w:fill="DDD9C3" w:themeFill="background2" w:themeFillShade="E6"/>
          </w:tcPr>
          <w:p w14:paraId="4A85E332"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0D69CE55"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2F1D4C33" w14:textId="77777777" w:rsidR="00A82ACD" w:rsidRPr="00C169EA" w:rsidRDefault="00A82ACD" w:rsidP="00022567">
            <w:pPr>
              <w:pStyle w:val="ListBullet"/>
              <w:rPr>
                <w:noProof/>
              </w:rPr>
            </w:pPr>
            <w:r w:rsidRPr="00C169EA">
              <w:rPr>
                <w:noProof/>
              </w:rPr>
              <w:t xml:space="preserve">It is important to respect diversity and consider gender, class, race, disabilities and those with EAL as good teaching benefits all learners.      </w:t>
            </w:r>
          </w:p>
          <w:p w14:paraId="120118A5" w14:textId="77777777" w:rsidR="00A82ACD" w:rsidRPr="00C169EA" w:rsidRDefault="00A82ACD" w:rsidP="00022567">
            <w:pPr>
              <w:pStyle w:val="ListBullet"/>
              <w:rPr>
                <w:noProof/>
              </w:rPr>
            </w:pPr>
            <w:r w:rsidRPr="00C169EA">
              <w:rPr>
                <w:noProof/>
              </w:rPr>
              <w:t xml:space="preserve">Identifying and overcoming barriers to learning can be transformational for all learners.  </w:t>
            </w:r>
          </w:p>
          <w:p w14:paraId="4F1B3CCB" w14:textId="77777777" w:rsidR="00A82ACD" w:rsidRDefault="00A82ACD" w:rsidP="00877C4B">
            <w:pPr>
              <w:pStyle w:val="ListBullet"/>
            </w:pPr>
            <w:r w:rsidRPr="00C169EA">
              <w:rPr>
                <w:noProof/>
              </w:rPr>
              <w:t>Adapting teaching (rather than differentiation) to the needs of students can impact upon outcomes.</w:t>
            </w:r>
          </w:p>
        </w:tc>
        <w:tc>
          <w:tcPr>
            <w:tcW w:w="3555" w:type="dxa"/>
          </w:tcPr>
          <w:p w14:paraId="62F82331" w14:textId="77777777" w:rsidR="00A82ACD" w:rsidRPr="00C169EA" w:rsidRDefault="00A82ACD" w:rsidP="00022567">
            <w:pPr>
              <w:pStyle w:val="ListBullet"/>
              <w:rPr>
                <w:noProof/>
              </w:rPr>
            </w:pPr>
            <w:r w:rsidRPr="00C169EA">
              <w:rPr>
                <w:noProof/>
              </w:rPr>
              <w:t xml:space="preserve">Use inspirational and consistent language that promotes  equality, diversity, aspiration, resilience, and praises pupil effort. </w:t>
            </w:r>
          </w:p>
          <w:p w14:paraId="646AFAC5" w14:textId="77777777" w:rsidR="00A82ACD" w:rsidRPr="00C169EA" w:rsidRDefault="00A82ACD" w:rsidP="00022567">
            <w:pPr>
              <w:pStyle w:val="ListBullet"/>
              <w:rPr>
                <w:noProof/>
              </w:rPr>
            </w:pPr>
            <w:r w:rsidRPr="00C169EA">
              <w:rPr>
                <w:noProof/>
              </w:rPr>
              <w:t xml:space="preserve">Create a positive and respectful learning environment in which difference, making mistakes, resilience and perseverance are part of a daily routine.·        </w:t>
            </w:r>
          </w:p>
          <w:p w14:paraId="77234DF3" w14:textId="77777777" w:rsidR="00A82ACD" w:rsidRDefault="00A82ACD" w:rsidP="00877C4B">
            <w:pPr>
              <w:pStyle w:val="ListBullet"/>
            </w:pPr>
            <w:r w:rsidRPr="00C169EA">
              <w:rPr>
                <w:noProof/>
              </w:rPr>
              <w:t xml:space="preserve">Make accurate decisions – with support from colleagues, about the kinds of support that individual learners need. </w:t>
            </w:r>
          </w:p>
        </w:tc>
        <w:tc>
          <w:tcPr>
            <w:tcW w:w="4515" w:type="dxa"/>
          </w:tcPr>
          <w:p w14:paraId="2072632F" w14:textId="77777777" w:rsidR="00A82ACD" w:rsidRPr="00C169EA" w:rsidRDefault="00A82ACD" w:rsidP="00022567">
            <w:pPr>
              <w:pStyle w:val="ListBullet"/>
              <w:rPr>
                <w:noProof/>
              </w:rPr>
            </w:pPr>
            <w:r w:rsidRPr="00C169EA">
              <w:rPr>
                <w:noProof/>
              </w:rPr>
              <w:t xml:space="preserve">Working with mentors and other colleagues to understand the learning needs of the students taught. </w:t>
            </w:r>
          </w:p>
          <w:p w14:paraId="5F53B7F2" w14:textId="77777777" w:rsidR="00A82ACD" w:rsidRPr="00C169EA" w:rsidRDefault="00A82ACD" w:rsidP="00022567">
            <w:pPr>
              <w:pStyle w:val="ListBullet"/>
              <w:rPr>
                <w:noProof/>
              </w:rPr>
            </w:pPr>
            <w:r w:rsidRPr="00C169EA">
              <w:rPr>
                <w:noProof/>
              </w:rPr>
              <w:t>Discussing with and observing expert colleagues regarding the identification of barriers to learning.</w:t>
            </w:r>
          </w:p>
          <w:p w14:paraId="29C4AFC2" w14:textId="77777777" w:rsidR="00A82ACD" w:rsidRDefault="00A82ACD" w:rsidP="00877C4B">
            <w:pPr>
              <w:pStyle w:val="ListBullet"/>
            </w:pPr>
            <w:r w:rsidRPr="00C169EA">
              <w:rPr>
                <w:noProof/>
              </w:rPr>
              <w:t>Receiving clear, consistent and effective mentoring in how to adapt teaching to the needs of students.</w:t>
            </w:r>
          </w:p>
        </w:tc>
        <w:tc>
          <w:tcPr>
            <w:tcW w:w="3279" w:type="dxa"/>
          </w:tcPr>
          <w:p w14:paraId="79976E14" w14:textId="77777777" w:rsidR="00A82ACD" w:rsidRPr="00C169EA" w:rsidRDefault="00A82ACD" w:rsidP="00022567">
            <w:pPr>
              <w:rPr>
                <w:noProof/>
              </w:rPr>
            </w:pPr>
            <w:r w:rsidRPr="00C169EA">
              <w:rPr>
                <w:noProof/>
              </w:rPr>
              <w:t>1. What educational barriers exist for the students you are observing and teaching?</w:t>
            </w:r>
          </w:p>
          <w:p w14:paraId="4166F5D8" w14:textId="6DB89E44" w:rsidR="00A82ACD" w:rsidRPr="0057243C" w:rsidRDefault="00A82ACD" w:rsidP="00877C4B">
            <w:r w:rsidRPr="00C169EA">
              <w:rPr>
                <w:noProof/>
              </w:rPr>
              <w:t xml:space="preserve">2. What strategies have been put into place (whole school or </w:t>
            </w:r>
            <w:r>
              <w:rPr>
                <w:noProof/>
              </w:rPr>
              <w:t>Geography</w:t>
            </w:r>
            <w:r w:rsidRPr="00C169EA">
              <w:rPr>
                <w:noProof/>
              </w:rPr>
              <w:t>) to address these barriers?</w:t>
            </w:r>
          </w:p>
        </w:tc>
      </w:tr>
      <w:tr w:rsidR="00A82ACD" w14:paraId="3E4A3283" w14:textId="77777777" w:rsidTr="00877C4B">
        <w:tc>
          <w:tcPr>
            <w:tcW w:w="1579" w:type="dxa"/>
            <w:shd w:val="clear" w:color="auto" w:fill="DDD9C3" w:themeFill="background2" w:themeFillShade="E6"/>
          </w:tcPr>
          <w:p w14:paraId="56CCF18B"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5B57F6" w14:textId="77777777" w:rsidR="00A82ACD" w:rsidRDefault="00A82ACD" w:rsidP="00877C4B">
            <w:r w:rsidRPr="00C169EA">
              <w:rPr>
                <w:noProof/>
              </w:rPr>
              <w:t>Schuelka, M.J. (2018). Implementing inclusive education. K4D Helpdesk Report. Brighton, UK: Institute of Development Studies</w:t>
            </w:r>
          </w:p>
        </w:tc>
      </w:tr>
      <w:tr w:rsidR="00A82ACD" w14:paraId="03990ED4" w14:textId="77777777" w:rsidTr="00877C4B">
        <w:tc>
          <w:tcPr>
            <w:tcW w:w="1579" w:type="dxa"/>
            <w:shd w:val="clear" w:color="auto" w:fill="DDD9C3" w:themeFill="background2" w:themeFillShade="E6"/>
          </w:tcPr>
          <w:p w14:paraId="3F80A3A2"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451241BD"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6870B8DD" w14:textId="77777777" w:rsidR="00A82ACD" w:rsidRPr="00C169EA" w:rsidRDefault="00A82ACD" w:rsidP="00022567">
            <w:pPr>
              <w:pStyle w:val="ListBullet"/>
              <w:rPr>
                <w:noProof/>
              </w:rPr>
            </w:pPr>
            <w:r w:rsidRPr="00C169EA">
              <w:rPr>
                <w:noProof/>
              </w:rPr>
              <w:t xml:space="preserve">Teachers are key role models, who can influence the attitudes, values and behaviours of their pupils. </w:t>
            </w:r>
          </w:p>
          <w:p w14:paraId="4770E1E2" w14:textId="77777777" w:rsidR="00A82ACD" w:rsidRPr="00C169EA" w:rsidRDefault="00A82ACD" w:rsidP="00022567">
            <w:pPr>
              <w:pStyle w:val="ListBullet"/>
              <w:rPr>
                <w:noProof/>
              </w:rPr>
            </w:pPr>
            <w:r w:rsidRPr="00C169EA">
              <w:rPr>
                <w:noProof/>
              </w:rPr>
              <w:t xml:space="preserve">A positive and safe learning environment rooted in routines supports the building of trusting relationships. </w:t>
            </w:r>
          </w:p>
          <w:p w14:paraId="50966EA5" w14:textId="33990A9B" w:rsidR="00A82ACD" w:rsidRDefault="00A82ACD" w:rsidP="00877C4B">
            <w:pPr>
              <w:pStyle w:val="ListBullet"/>
            </w:pPr>
            <w:r w:rsidRPr="00C169EA">
              <w:rPr>
                <w:noProof/>
              </w:rPr>
              <w:t xml:space="preserve">A culture of mutual trust and respect supports effective relationships between </w:t>
            </w:r>
            <w:r>
              <w:rPr>
                <w:noProof/>
              </w:rPr>
              <w:t>Geography</w:t>
            </w:r>
            <w:r w:rsidRPr="00C169EA">
              <w:rPr>
                <w:noProof/>
              </w:rPr>
              <w:t xml:space="preserve"> teachers and their pupils using Brofenbrenner’s ecological systems theory. </w:t>
            </w:r>
          </w:p>
        </w:tc>
        <w:tc>
          <w:tcPr>
            <w:tcW w:w="3555" w:type="dxa"/>
          </w:tcPr>
          <w:p w14:paraId="361F9E16" w14:textId="44D3A274" w:rsidR="00A82ACD" w:rsidRPr="00C169EA" w:rsidRDefault="00A82ACD" w:rsidP="00022567">
            <w:pPr>
              <w:pStyle w:val="ListBullet"/>
              <w:rPr>
                <w:noProof/>
              </w:rPr>
            </w:pPr>
            <w:r w:rsidRPr="00C169EA">
              <w:rPr>
                <w:noProof/>
              </w:rPr>
              <w:t xml:space="preserve">Communicate a belief in the academic potential of all pupils in </w:t>
            </w:r>
            <w:r>
              <w:rPr>
                <w:noProof/>
              </w:rPr>
              <w:t>Geography</w:t>
            </w:r>
            <w:r w:rsidRPr="00C169EA">
              <w:rPr>
                <w:noProof/>
              </w:rPr>
              <w:t xml:space="preserve">.  </w:t>
            </w:r>
          </w:p>
          <w:p w14:paraId="76008C47" w14:textId="77777777" w:rsidR="00A82ACD" w:rsidRPr="00C169EA" w:rsidRDefault="00A82ACD" w:rsidP="00022567">
            <w:pPr>
              <w:pStyle w:val="ListBullet"/>
              <w:rPr>
                <w:noProof/>
              </w:rPr>
            </w:pPr>
            <w:r w:rsidRPr="00C169EA">
              <w:rPr>
                <w:noProof/>
              </w:rPr>
              <w:t xml:space="preserve">Develop positive relationships and a deeper understanding of all pupils. </w:t>
            </w:r>
          </w:p>
          <w:p w14:paraId="0E127B47" w14:textId="77777777" w:rsidR="00A82ACD" w:rsidRDefault="00A82ACD" w:rsidP="00877C4B">
            <w:pPr>
              <w:pStyle w:val="ListBullet"/>
            </w:pPr>
            <w:r w:rsidRPr="00C169EA">
              <w:rPr>
                <w:noProof/>
              </w:rPr>
              <w:t>Use the school's behaviour policy, with support.</w:t>
            </w:r>
          </w:p>
        </w:tc>
        <w:tc>
          <w:tcPr>
            <w:tcW w:w="4515" w:type="dxa"/>
          </w:tcPr>
          <w:p w14:paraId="76101374" w14:textId="77777777" w:rsidR="00A82ACD" w:rsidRPr="00C169EA" w:rsidRDefault="00A82ACD" w:rsidP="00022567">
            <w:pPr>
              <w:pStyle w:val="ListBullet"/>
              <w:rPr>
                <w:noProof/>
              </w:rPr>
            </w:pPr>
            <w:r w:rsidRPr="00C169EA">
              <w:rPr>
                <w:noProof/>
              </w:rPr>
              <w:t>Observing how expert colleagues manage pupil behaviour.</w:t>
            </w:r>
          </w:p>
          <w:p w14:paraId="61C73FFA" w14:textId="77777777" w:rsidR="00A82ACD" w:rsidRPr="00C169EA" w:rsidRDefault="00A82ACD" w:rsidP="00022567">
            <w:pPr>
              <w:pStyle w:val="ListBullet"/>
              <w:rPr>
                <w:noProof/>
              </w:rPr>
            </w:pPr>
            <w:r w:rsidRPr="00C169EA">
              <w:rPr>
                <w:noProof/>
              </w:rPr>
              <w:t xml:space="preserve">Discussing and analyse with expert colleagues how to follow the school behaviour policy. </w:t>
            </w:r>
          </w:p>
          <w:p w14:paraId="33EE36F5" w14:textId="77777777" w:rsidR="00A82ACD" w:rsidRDefault="00A82ACD" w:rsidP="00877C4B">
            <w:pPr>
              <w:pStyle w:val="ListBullet"/>
            </w:pPr>
            <w:r w:rsidRPr="00C169EA">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tc>
        <w:tc>
          <w:tcPr>
            <w:tcW w:w="3279" w:type="dxa"/>
          </w:tcPr>
          <w:p w14:paraId="54BF2660" w14:textId="77777777" w:rsidR="00A82ACD" w:rsidRPr="00C169EA" w:rsidRDefault="00A82ACD" w:rsidP="00022567">
            <w:pPr>
              <w:rPr>
                <w:noProof/>
              </w:rPr>
            </w:pPr>
            <w:r w:rsidRPr="00C169EA">
              <w:rPr>
                <w:noProof/>
              </w:rPr>
              <w:t>1. How can a positive and respectful learning environment contribute to students' engagement, motivation, and overall learning outcomes?</w:t>
            </w:r>
          </w:p>
          <w:p w14:paraId="443014C1" w14:textId="77777777" w:rsidR="00A82ACD" w:rsidRPr="0057243C" w:rsidRDefault="00A82ACD" w:rsidP="00877C4B">
            <w:r w:rsidRPr="00C169EA">
              <w:rPr>
                <w:noProof/>
              </w:rPr>
              <w:t>2. What strategies can be implemented to address the identified areas for improvement and enhance the overall learning environment?</w:t>
            </w:r>
          </w:p>
        </w:tc>
      </w:tr>
      <w:tr w:rsidR="00A82ACD" w14:paraId="6A9D49E2" w14:textId="77777777" w:rsidTr="00877C4B">
        <w:tc>
          <w:tcPr>
            <w:tcW w:w="1579" w:type="dxa"/>
            <w:shd w:val="clear" w:color="auto" w:fill="DDD9C3" w:themeFill="background2" w:themeFillShade="E6"/>
          </w:tcPr>
          <w:p w14:paraId="21DA7EE9"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6436458" w14:textId="77777777" w:rsidR="00A82ACD" w:rsidRPr="00C169EA" w:rsidRDefault="00A82ACD" w:rsidP="00022567">
            <w:pPr>
              <w:rPr>
                <w:noProof/>
              </w:rPr>
            </w:pPr>
            <w:r w:rsidRPr="00C169EA">
              <w:rPr>
                <w:noProof/>
              </w:rPr>
              <w:t>Kern, L., &amp; Clemens, N. H. (2007) Antecedent strategies to promote appropriate classroom behavior. Psychology in the Schools</w:t>
            </w:r>
          </w:p>
          <w:p w14:paraId="726D6A8B" w14:textId="77777777" w:rsidR="00A82ACD" w:rsidRDefault="00A82ACD" w:rsidP="00877C4B"/>
        </w:tc>
      </w:tr>
      <w:tr w:rsidR="00A82ACD" w14:paraId="4DD76836" w14:textId="77777777" w:rsidTr="00877C4B">
        <w:tc>
          <w:tcPr>
            <w:tcW w:w="1579" w:type="dxa"/>
            <w:shd w:val="clear" w:color="auto" w:fill="DDD9C3" w:themeFill="background2" w:themeFillShade="E6"/>
          </w:tcPr>
          <w:p w14:paraId="2F2858D1"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39E40B1D"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7C8B326B" w14:textId="77777777" w:rsidR="00A82ACD" w:rsidRPr="00C169EA" w:rsidRDefault="00A82ACD" w:rsidP="00022567">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031A3FBE" w14:textId="1AE496A4" w:rsidR="00A82ACD" w:rsidRPr="00C169EA" w:rsidRDefault="00A82ACD" w:rsidP="00022567">
            <w:pPr>
              <w:pStyle w:val="ListBullet"/>
              <w:rPr>
                <w:noProof/>
              </w:rPr>
            </w:pPr>
            <w:r w:rsidRPr="00C169EA">
              <w:rPr>
                <w:noProof/>
              </w:rPr>
              <w:t xml:space="preserve">Identify essential concepts, knowledge and skills within a carefully sequenced </w:t>
            </w:r>
            <w:r>
              <w:rPr>
                <w:noProof/>
              </w:rPr>
              <w:t>Geography</w:t>
            </w:r>
            <w:r w:rsidRPr="00C169EA">
              <w:rPr>
                <w:noProof/>
              </w:rPr>
              <w:t xml:space="preserve"> curriculum. Provide opportunity for all pupils to learn and master essential concepts.</w:t>
            </w:r>
          </w:p>
          <w:p w14:paraId="210BFBB8" w14:textId="77777777" w:rsidR="00A82ACD" w:rsidRDefault="00A82ACD" w:rsidP="00877C4B">
            <w:pPr>
              <w:pStyle w:val="ListBullet"/>
            </w:pPr>
            <w:r w:rsidRPr="00C169EA">
              <w:rPr>
                <w:noProof/>
              </w:rPr>
              <w:t xml:space="preserve">Modelling in Geographywill help pupils to understand processes, concepts and skills. For example by modelling the steps, end point and the geographical outlook a climate graph could be modelled with pupils to dicuss misconceptions and use of subject knowledge </w:t>
            </w:r>
            <w:r w:rsidRPr="00C169EA">
              <w:rPr>
                <w:noProof/>
              </w:rPr>
              <w:lastRenderedPageBreak/>
              <w:t>content along with the actual construction of the graph.</w:t>
            </w:r>
          </w:p>
        </w:tc>
        <w:tc>
          <w:tcPr>
            <w:tcW w:w="3555" w:type="dxa"/>
          </w:tcPr>
          <w:p w14:paraId="63C49550" w14:textId="77777777" w:rsidR="00A82ACD" w:rsidRPr="00C169EA" w:rsidRDefault="00A82ACD" w:rsidP="00022567">
            <w:pPr>
              <w:pStyle w:val="ListBullet"/>
              <w:rPr>
                <w:noProof/>
              </w:rPr>
            </w:pPr>
            <w:r w:rsidRPr="00C169EA">
              <w:rPr>
                <w:noProof/>
              </w:rPr>
              <w:lastRenderedPageBreak/>
              <w:t xml:space="preserve">Exemplify modelling, explanations and scaffolds, acknowledging that novices need more structure early in a domain. </w:t>
            </w:r>
          </w:p>
          <w:p w14:paraId="07A11C3F" w14:textId="77777777" w:rsidR="00A82ACD" w:rsidRPr="00C169EA" w:rsidRDefault="00A82ACD" w:rsidP="00022567">
            <w:pPr>
              <w:pStyle w:val="ListBullet"/>
              <w:rPr>
                <w:noProof/>
              </w:rPr>
            </w:pPr>
            <w:r w:rsidRPr="00C169EA">
              <w:rPr>
                <w:noProof/>
              </w:rPr>
              <w:t>Enable critical thinking and problem solving by first teaching the necessary foundational content knowledge.</w:t>
            </w:r>
          </w:p>
          <w:p w14:paraId="4AC54BDE" w14:textId="77777777" w:rsidR="00A82ACD" w:rsidRPr="00C169EA" w:rsidRDefault="00A82ACD" w:rsidP="00022567">
            <w:pPr>
              <w:pStyle w:val="ListBullet"/>
              <w:rPr>
                <w:noProof/>
              </w:rPr>
            </w:pPr>
            <w:r w:rsidRPr="00C169EA">
              <w:rPr>
                <w:noProof/>
              </w:rPr>
              <w:t>Remove scaffolding only when pupils are achieving a high degree of success in applying previously taught material.</w:t>
            </w:r>
          </w:p>
          <w:p w14:paraId="0DFC5938" w14:textId="77777777" w:rsidR="00A82ACD" w:rsidRDefault="00A82ACD" w:rsidP="00877C4B">
            <w:pPr>
              <w:pStyle w:val="ListBullet"/>
            </w:pPr>
            <w:r w:rsidRPr="00C169EA">
              <w:rPr>
                <w:noProof/>
              </w:rPr>
              <w:t>Provide sufficient opportunity for pupils to consolidate and practise applying new knowledge and skills.</w:t>
            </w:r>
          </w:p>
        </w:tc>
        <w:tc>
          <w:tcPr>
            <w:tcW w:w="4515" w:type="dxa"/>
          </w:tcPr>
          <w:p w14:paraId="24F77D75" w14:textId="77777777" w:rsidR="00A82ACD" w:rsidRPr="00C169EA" w:rsidRDefault="00A82ACD" w:rsidP="00022567">
            <w:pPr>
              <w:pStyle w:val="ListBullet"/>
              <w:rPr>
                <w:noProof/>
              </w:rPr>
            </w:pPr>
            <w:r w:rsidRPr="00C169EA">
              <w:rPr>
                <w:noProof/>
              </w:rPr>
              <w:t>Observing how expert colleagues break tasks down into constituent components when first setting up independent practising (e.g. using tasks that scaffold pupils through meta-cognitive and procedural processes) and deconstructing this approach.</w:t>
            </w:r>
          </w:p>
          <w:p w14:paraId="4594A940" w14:textId="77777777" w:rsidR="00A82ACD" w:rsidRDefault="00A82ACD" w:rsidP="00877C4B">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732DDB7B" w14:textId="4A97D90B" w:rsidR="00A82ACD" w:rsidRPr="00C169EA" w:rsidRDefault="00A82ACD" w:rsidP="00022567">
            <w:pPr>
              <w:rPr>
                <w:noProof/>
              </w:rPr>
            </w:pPr>
            <w:r w:rsidRPr="00C169EA">
              <w:rPr>
                <w:noProof/>
              </w:rPr>
              <w:t xml:space="preserve">1. Provide an example of how you have used modelling, explanations, and scaffolds to support students in understanding new concepts within </w:t>
            </w:r>
            <w:r>
              <w:rPr>
                <w:noProof/>
              </w:rPr>
              <w:t>Geography</w:t>
            </w:r>
            <w:r w:rsidRPr="00C169EA">
              <w:rPr>
                <w:noProof/>
              </w:rPr>
              <w:t>.</w:t>
            </w:r>
          </w:p>
          <w:p w14:paraId="4149F8B7" w14:textId="282F9922" w:rsidR="00A82ACD" w:rsidRPr="0057243C" w:rsidRDefault="00A82ACD" w:rsidP="00877C4B">
            <w:r w:rsidRPr="00C169EA">
              <w:rPr>
                <w:noProof/>
              </w:rPr>
              <w:t xml:space="preserve">2. How do you judge when it is appropriate to remove scaffolding? Give a specific example of how this removal could be phased for a topic in </w:t>
            </w:r>
            <w:r>
              <w:rPr>
                <w:noProof/>
              </w:rPr>
              <w:t>Geography</w:t>
            </w:r>
            <w:r w:rsidRPr="00C169EA">
              <w:rPr>
                <w:noProof/>
              </w:rPr>
              <w:t>.</w:t>
            </w:r>
          </w:p>
        </w:tc>
      </w:tr>
      <w:tr w:rsidR="00A82ACD" w14:paraId="66017DF7" w14:textId="77777777" w:rsidTr="00877C4B">
        <w:tc>
          <w:tcPr>
            <w:tcW w:w="1579" w:type="dxa"/>
            <w:shd w:val="clear" w:color="auto" w:fill="DDD9C3" w:themeFill="background2" w:themeFillShade="E6"/>
          </w:tcPr>
          <w:p w14:paraId="5BC5B063"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A0CBED3" w14:textId="77777777" w:rsidR="00A82ACD" w:rsidRDefault="00A82ACD" w:rsidP="00877C4B">
            <w:r w:rsidRPr="00C169EA">
              <w:rPr>
                <w:noProof/>
              </w:rPr>
              <w:t>Rosenshine, B. (2012) Principles of Instruction: Research-based strategies that all teachers should know. American Educator, 12–20.</w:t>
            </w:r>
          </w:p>
        </w:tc>
      </w:tr>
      <w:tr w:rsidR="00A82ACD" w14:paraId="40DB50DF" w14:textId="77777777" w:rsidTr="00877C4B">
        <w:tc>
          <w:tcPr>
            <w:tcW w:w="1579" w:type="dxa"/>
            <w:shd w:val="clear" w:color="auto" w:fill="DDD9C3" w:themeFill="background2" w:themeFillShade="E6"/>
          </w:tcPr>
          <w:p w14:paraId="624A5A59"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5978FE91"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11CAF2A5" w14:textId="77777777" w:rsidR="00A82ACD" w:rsidRDefault="00A82ACD" w:rsidP="00877C4B">
            <w:pPr>
              <w:pStyle w:val="ListBullet"/>
            </w:pPr>
            <w:r w:rsidRPr="00C169EA">
              <w:rPr>
                <w:noProof/>
              </w:rPr>
              <w:t>Scaffolding tasks can also help pupils in their learning and again links with the section on theories of learning linked to the ideas of Vygotsky and Social Constructivism and the notion of a zone of proximal development.</w:t>
            </w:r>
          </w:p>
        </w:tc>
        <w:tc>
          <w:tcPr>
            <w:tcW w:w="3555" w:type="dxa"/>
          </w:tcPr>
          <w:p w14:paraId="31CB61FC" w14:textId="77777777" w:rsidR="00A82ACD" w:rsidRDefault="00A82ACD" w:rsidP="00877C4B">
            <w:pPr>
              <w:pStyle w:val="ListBullet"/>
            </w:pPr>
            <w:r w:rsidRPr="00C169EA">
              <w:rPr>
                <w:noProof/>
              </w:rPr>
              <w:t>Analyse modelling approaches used by your mentor and begin to develop your own approach and incorporate this into your practice.</w:t>
            </w:r>
          </w:p>
        </w:tc>
        <w:tc>
          <w:tcPr>
            <w:tcW w:w="4515" w:type="dxa"/>
          </w:tcPr>
          <w:p w14:paraId="627AC34E" w14:textId="77777777" w:rsidR="00A82ACD" w:rsidRPr="00C169EA" w:rsidRDefault="00A82ACD" w:rsidP="00022567">
            <w:pPr>
              <w:pStyle w:val="ListBullet"/>
              <w:rPr>
                <w:noProof/>
              </w:rPr>
            </w:pPr>
            <w:r w:rsidRPr="00C169EA">
              <w:rPr>
                <w:noProof/>
              </w:rPr>
              <w:t>Practising and receiving feedback using modelling, explanations, and scaffolds, acknowledging that novices need more structure early in a domain.</w:t>
            </w:r>
          </w:p>
          <w:p w14:paraId="1AA38179" w14:textId="77777777" w:rsidR="00A82ACD" w:rsidRDefault="00A82ACD" w:rsidP="00877C4B">
            <w:pPr>
              <w:pStyle w:val="ListBullet"/>
            </w:pPr>
            <w:r w:rsidRPr="00C169EA">
              <w:rPr>
                <w:noProof/>
              </w:rPr>
              <w:t>Discussing and analysing with expert colleagues how to teach different forms of writing by modelling planning, drafting and editing</w:t>
            </w:r>
          </w:p>
        </w:tc>
        <w:tc>
          <w:tcPr>
            <w:tcW w:w="3279" w:type="dxa"/>
          </w:tcPr>
          <w:p w14:paraId="0DAAB549" w14:textId="77777777" w:rsidR="00A82ACD" w:rsidRPr="00C169EA" w:rsidRDefault="00A82ACD" w:rsidP="00022567">
            <w:pPr>
              <w:rPr>
                <w:noProof/>
              </w:rPr>
            </w:pPr>
            <w:r w:rsidRPr="00C169EA">
              <w:rPr>
                <w:noProof/>
              </w:rPr>
              <w:t xml:space="preserve">1. Use the focus of discussions from mentor meetings, targets, lesson observation feedback and task to reflect on areas of focus and development. </w:t>
            </w:r>
          </w:p>
          <w:p w14:paraId="68F95914" w14:textId="77777777" w:rsidR="00A82ACD" w:rsidRPr="0057243C" w:rsidRDefault="00A82ACD" w:rsidP="00877C4B">
            <w:r w:rsidRPr="00C169EA">
              <w:rPr>
                <w:noProof/>
              </w:rPr>
              <w:t>2. Explore and reflect on how modelling and scaffolding is implemented in your setting.</w:t>
            </w:r>
          </w:p>
        </w:tc>
      </w:tr>
      <w:tr w:rsidR="00A82ACD" w14:paraId="150C9837" w14:textId="77777777" w:rsidTr="00877C4B">
        <w:tc>
          <w:tcPr>
            <w:tcW w:w="1579" w:type="dxa"/>
            <w:shd w:val="clear" w:color="auto" w:fill="DDD9C3" w:themeFill="background2" w:themeFillShade="E6"/>
          </w:tcPr>
          <w:p w14:paraId="38BA5779"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FBA9C57" w14:textId="77777777" w:rsidR="00A82ACD" w:rsidRDefault="00A82ACD" w:rsidP="00877C4B">
            <w:r w:rsidRPr="00C169EA">
              <w:rPr>
                <w:noProof/>
              </w:rPr>
              <w:t>Wittwer, J., &amp; Renkl, A. (2010) How Effective are Instructional Explanations in Example-Based Learning? A Meta-Analytic Review. Educational Psychology Review, 22(4), 393–409.</w:t>
            </w:r>
          </w:p>
        </w:tc>
      </w:tr>
      <w:tr w:rsidR="00A82ACD" w14:paraId="48D4BC97" w14:textId="77777777" w:rsidTr="00877C4B">
        <w:tc>
          <w:tcPr>
            <w:tcW w:w="16130" w:type="dxa"/>
            <w:gridSpan w:val="5"/>
            <w:shd w:val="clear" w:color="auto" w:fill="DDD9C3" w:themeFill="background2" w:themeFillShade="E6"/>
          </w:tcPr>
          <w:p w14:paraId="1F382AF5" w14:textId="77777777" w:rsidR="00A82ACD" w:rsidRPr="00D00664" w:rsidRDefault="00A82ACD" w:rsidP="00877C4B">
            <w:pPr>
              <w:jc w:val="center"/>
              <w:rPr>
                <w:b/>
                <w:bCs/>
                <w:sz w:val="22"/>
                <w:szCs w:val="22"/>
              </w:rPr>
            </w:pPr>
            <w:r w:rsidRPr="00D00664">
              <w:rPr>
                <w:rFonts w:asciiTheme="minorHAnsi" w:hAnsiTheme="minorHAnsi" w:cstheme="minorHAnsi"/>
                <w:b/>
                <w:bCs/>
                <w:sz w:val="40"/>
                <w:szCs w:val="40"/>
              </w:rPr>
              <w:t>End of introductory phase (placement 1)</w:t>
            </w:r>
          </w:p>
        </w:tc>
      </w:tr>
      <w:tr w:rsidR="00A82ACD" w14:paraId="37116AFE" w14:textId="77777777" w:rsidTr="00877C4B">
        <w:tc>
          <w:tcPr>
            <w:tcW w:w="1579" w:type="dxa"/>
            <w:shd w:val="clear" w:color="auto" w:fill="DDD9C3" w:themeFill="background2" w:themeFillShade="E6"/>
          </w:tcPr>
          <w:p w14:paraId="2453C08D"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3C0EB6F1"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1B8D0D9A" w14:textId="77777777" w:rsidR="00A82ACD" w:rsidRPr="00C169EA" w:rsidRDefault="00A82ACD" w:rsidP="00022567">
            <w:pPr>
              <w:pStyle w:val="ListBullet"/>
              <w:rPr>
                <w:noProof/>
              </w:rPr>
            </w:pPr>
            <w:r w:rsidRPr="00C169EA">
              <w:rPr>
                <w:noProof/>
              </w:rPr>
              <w:t>Health and wellbeing of pupils is an essential component in academic to making academic progress.</w:t>
            </w:r>
          </w:p>
          <w:p w14:paraId="0D4F7C74" w14:textId="77777777" w:rsidR="00A82ACD" w:rsidRPr="00C169EA" w:rsidRDefault="00A82ACD" w:rsidP="00022567">
            <w:pPr>
              <w:pStyle w:val="ListBullet"/>
              <w:rPr>
                <w:noProof/>
              </w:rPr>
            </w:pPr>
            <w:r w:rsidRPr="00C169EA">
              <w:rPr>
                <w:noProof/>
              </w:rPr>
              <w:t>Teachers are able to influence the motivation, wellbeing and behaviour of their pupils and can improve all of these by their approach to their teaching.</w:t>
            </w:r>
          </w:p>
          <w:p w14:paraId="3D6627C3" w14:textId="77777777" w:rsidR="00A82ACD" w:rsidRDefault="00A82ACD" w:rsidP="00877C4B">
            <w:pPr>
              <w:pStyle w:val="ListBullet"/>
            </w:pPr>
            <w:r w:rsidRPr="00C169EA">
              <w:rPr>
                <w:noProof/>
              </w:rPr>
              <w:t xml:space="preserve">Mindfulness strategies can be used to support emotional wellbeing for teachers both personally and professionally, and can be embedded into daily teaching to support pupil wellbeing. </w:t>
            </w:r>
          </w:p>
        </w:tc>
        <w:tc>
          <w:tcPr>
            <w:tcW w:w="3555" w:type="dxa"/>
          </w:tcPr>
          <w:p w14:paraId="13103178" w14:textId="77777777" w:rsidR="00A82ACD" w:rsidRPr="00C169EA" w:rsidRDefault="00A82ACD" w:rsidP="00022567">
            <w:pPr>
              <w:pStyle w:val="ListBullet"/>
              <w:rPr>
                <w:noProof/>
              </w:rPr>
            </w:pPr>
            <w:r w:rsidRPr="00C169EA">
              <w:rPr>
                <w:noProof/>
              </w:rPr>
              <w:t>Create learning environments and incorporate activities into lessons that are trauma-informed.</w:t>
            </w:r>
          </w:p>
          <w:p w14:paraId="6F4682F6" w14:textId="77777777" w:rsidR="00A82ACD" w:rsidRPr="00C169EA" w:rsidRDefault="00A82ACD" w:rsidP="00022567">
            <w:pPr>
              <w:pStyle w:val="ListBullet"/>
              <w:rPr>
                <w:noProof/>
              </w:rPr>
            </w:pPr>
            <w:r w:rsidRPr="00C169EA">
              <w:rPr>
                <w:noProof/>
              </w:rPr>
              <w:t>Support their own professional self-care by building an awareness of their own stress responses and utilise different strategies to help reduce the impact of stress.</w:t>
            </w:r>
          </w:p>
          <w:p w14:paraId="7F1B044F" w14:textId="77777777" w:rsidR="00A82ACD" w:rsidRPr="00C169EA" w:rsidRDefault="00A82ACD" w:rsidP="00022567">
            <w:pPr>
              <w:pStyle w:val="ListBullet"/>
              <w:rPr>
                <w:noProof/>
              </w:rPr>
            </w:pPr>
            <w:r w:rsidRPr="00C169EA">
              <w:rPr>
                <w:noProof/>
              </w:rPr>
              <w:t>Explain a range of wellbeing strategies, including mindfulness approaches, to support emotional wellbeing in the classroom and beyond.      Protect time for rest and recovery and be aware of the sources of support available to support good mental wellbeing.</w:t>
            </w:r>
          </w:p>
          <w:p w14:paraId="4A814F19" w14:textId="77777777" w:rsidR="00A82ACD" w:rsidRDefault="00A82ACD" w:rsidP="00877C4B">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5DC44A6C" w14:textId="77777777" w:rsidR="00A82ACD" w:rsidRPr="00C169EA" w:rsidRDefault="00A82ACD" w:rsidP="00022567">
            <w:pPr>
              <w:pStyle w:val="ListBullet"/>
              <w:rPr>
                <w:noProof/>
              </w:rPr>
            </w:pPr>
            <w:r w:rsidRPr="00C169EA">
              <w:rPr>
                <w:noProof/>
              </w:rPr>
              <w:t>Engaging with a wellbeing day to focus on:</w:t>
            </w:r>
          </w:p>
          <w:p w14:paraId="4E67F0FE" w14:textId="77777777" w:rsidR="00A82ACD" w:rsidRDefault="00A82ACD" w:rsidP="00877C4B">
            <w:pPr>
              <w:pStyle w:val="ListBullet"/>
            </w:pPr>
            <w:r w:rsidRPr="00C169EA">
              <w:rPr>
                <w:noProof/>
              </w:rPr>
              <w:t>self care, rest, mindfulness, managing workload, deling with stress, including opportunity be be more aware of support structures.</w:t>
            </w:r>
          </w:p>
        </w:tc>
        <w:tc>
          <w:tcPr>
            <w:tcW w:w="3279" w:type="dxa"/>
          </w:tcPr>
          <w:p w14:paraId="04951F5D" w14:textId="77777777" w:rsidR="00A82ACD" w:rsidRPr="00C169EA" w:rsidRDefault="00A82ACD" w:rsidP="00022567">
            <w:pPr>
              <w:rPr>
                <w:noProof/>
              </w:rPr>
            </w:pPr>
            <w:r w:rsidRPr="00C169EA">
              <w:rPr>
                <w:noProof/>
              </w:rPr>
              <w:t>1. How do you understand wellbeing and self-care in education?</w:t>
            </w:r>
          </w:p>
          <w:p w14:paraId="67E0D327" w14:textId="77777777" w:rsidR="00A82ACD" w:rsidRPr="0057243C" w:rsidRDefault="00A82ACD" w:rsidP="00877C4B">
            <w:r w:rsidRPr="00C169EA">
              <w:rPr>
                <w:noProof/>
              </w:rPr>
              <w:t>2. What steps will you take to take care of yourself?</w:t>
            </w:r>
          </w:p>
        </w:tc>
      </w:tr>
      <w:tr w:rsidR="00A82ACD" w14:paraId="1857AFE4" w14:textId="77777777" w:rsidTr="00877C4B">
        <w:tc>
          <w:tcPr>
            <w:tcW w:w="1579" w:type="dxa"/>
            <w:shd w:val="clear" w:color="auto" w:fill="DDD9C3" w:themeFill="background2" w:themeFillShade="E6"/>
          </w:tcPr>
          <w:p w14:paraId="3242545D"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5AB2F34" w14:textId="77777777" w:rsidR="00A82ACD" w:rsidRPr="00C169EA" w:rsidRDefault="00A82ACD" w:rsidP="00022567">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033EB94F" w14:textId="77777777" w:rsidR="00A82ACD" w:rsidRDefault="00A82ACD" w:rsidP="00877C4B"/>
        </w:tc>
      </w:tr>
      <w:tr w:rsidR="00A82ACD" w14:paraId="6DF8AE69" w14:textId="77777777" w:rsidTr="00877C4B">
        <w:trPr>
          <w:trHeight w:val="668"/>
        </w:trPr>
        <w:tc>
          <w:tcPr>
            <w:tcW w:w="1579" w:type="dxa"/>
            <w:shd w:val="clear" w:color="auto" w:fill="DDD9C3" w:themeFill="background2" w:themeFillShade="E6"/>
          </w:tcPr>
          <w:p w14:paraId="77038D67"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E549583" w14:textId="77777777" w:rsidR="00A82ACD" w:rsidRDefault="00A82ACD" w:rsidP="00877C4B">
            <w:pPr>
              <w:jc w:val="center"/>
            </w:pPr>
            <w:r w:rsidRPr="000B7DCB">
              <w:rPr>
                <w:rFonts w:asciiTheme="minorHAnsi" w:hAnsiTheme="minorHAnsi" w:cstheme="minorHAnsi"/>
                <w:b/>
                <w:bCs/>
                <w:sz w:val="40"/>
                <w:szCs w:val="40"/>
              </w:rPr>
              <w:t>December Break</w:t>
            </w:r>
          </w:p>
        </w:tc>
      </w:tr>
      <w:tr w:rsidR="00A82ACD" w14:paraId="376C5F28" w14:textId="77777777" w:rsidTr="00877C4B">
        <w:tc>
          <w:tcPr>
            <w:tcW w:w="1579" w:type="dxa"/>
            <w:shd w:val="clear" w:color="auto" w:fill="DDD9C3" w:themeFill="background2" w:themeFillShade="E6"/>
          </w:tcPr>
          <w:p w14:paraId="7847DA97"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7799DB26"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64792A3A" w14:textId="77777777" w:rsidR="00A82ACD" w:rsidRPr="00C169EA" w:rsidRDefault="00A82ACD" w:rsidP="00022567">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1755E2CB" w14:textId="77777777" w:rsidR="00A82ACD" w:rsidRDefault="00A82ACD" w:rsidP="00877C4B">
            <w:pPr>
              <w:pStyle w:val="ListBullet"/>
            </w:pPr>
            <w:r w:rsidRPr="00C169EA">
              <w:rPr>
                <w:noProof/>
              </w:rPr>
              <w:t xml:space="preserve">Effective teaching and learning strategies specific to PSHE, including active learning, group discussions, role-plays, case studies, and real-life examples. </w:t>
            </w:r>
          </w:p>
        </w:tc>
        <w:tc>
          <w:tcPr>
            <w:tcW w:w="3555" w:type="dxa"/>
          </w:tcPr>
          <w:p w14:paraId="54EA328D" w14:textId="77777777" w:rsidR="00A82ACD" w:rsidRPr="00C169EA" w:rsidRDefault="00A82ACD" w:rsidP="00022567">
            <w:pPr>
              <w:pStyle w:val="ListBullet"/>
              <w:rPr>
                <w:noProof/>
              </w:rPr>
            </w:pPr>
            <w:r w:rsidRPr="00C169EA">
              <w:rPr>
                <w:noProof/>
              </w:rPr>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37A23CE4" w14:textId="77777777" w:rsidR="00A82ACD" w:rsidRPr="00C169EA" w:rsidRDefault="00A82ACD" w:rsidP="00022567">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6606BF5B" w14:textId="77777777" w:rsidR="00A82ACD" w:rsidRDefault="00A82ACD" w:rsidP="00877C4B">
            <w:pPr>
              <w:pStyle w:val="ListBullet"/>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BE7FFAB" w14:textId="77777777" w:rsidR="00A82ACD" w:rsidRPr="00C169EA" w:rsidRDefault="00A82ACD" w:rsidP="00022567">
            <w:pPr>
              <w:pStyle w:val="ListBullet"/>
              <w:rPr>
                <w:noProof/>
              </w:rPr>
            </w:pPr>
            <w:r w:rsidRPr="00C169EA">
              <w:rPr>
                <w:noProof/>
              </w:rPr>
              <w:t xml:space="preserve">Discuss the planning and delivery of a PSHE lesson that incorporates the key topics and themes specified in the national curriculum and frameworks. </w:t>
            </w:r>
          </w:p>
          <w:p w14:paraId="7E481564" w14:textId="77777777" w:rsidR="00A82ACD" w:rsidRPr="00C169EA" w:rsidRDefault="00A82ACD" w:rsidP="00022567">
            <w:pPr>
              <w:pStyle w:val="ListBullet"/>
              <w:rPr>
                <w:noProof/>
              </w:rPr>
            </w:pPr>
            <w:r w:rsidRPr="00C169EA">
              <w:rPr>
                <w:noProof/>
              </w:rPr>
              <w:t>Plan to use appropriate pedagogical approaches, such as active learning strategies, group discussions, and role-plays, actively fostering a safe and inclusive learning environment.</w:t>
            </w:r>
          </w:p>
          <w:p w14:paraId="2E69881A" w14:textId="77777777" w:rsidR="00A82ACD" w:rsidRDefault="00A82ACD" w:rsidP="00877C4B">
            <w:pPr>
              <w:pStyle w:val="ListBullet"/>
            </w:pPr>
            <w:r w:rsidRPr="00C169EA">
              <w:rPr>
                <w:noProof/>
              </w:rPr>
              <w:t>Evaluating the effectiveness of PSHE lessons, assessing the impact of teaching strategies, and identifying areas for improvement.</w:t>
            </w:r>
          </w:p>
        </w:tc>
        <w:tc>
          <w:tcPr>
            <w:tcW w:w="3279" w:type="dxa"/>
          </w:tcPr>
          <w:p w14:paraId="21972124" w14:textId="77777777" w:rsidR="00A82ACD" w:rsidRPr="00C169EA" w:rsidRDefault="00A82ACD" w:rsidP="00022567">
            <w:pPr>
              <w:rPr>
                <w:noProof/>
              </w:rPr>
            </w:pPr>
            <w:r w:rsidRPr="00C169EA">
              <w:rPr>
                <w:noProof/>
              </w:rPr>
              <w:t>1. What are the key topics and themes covered in PSHE at KS3 and KS4 at school?</w:t>
            </w:r>
          </w:p>
          <w:p w14:paraId="3DDF37CC" w14:textId="77777777" w:rsidR="00A82ACD" w:rsidRPr="0057243C" w:rsidRDefault="00A82ACD" w:rsidP="00877C4B">
            <w:r w:rsidRPr="00C169EA">
              <w:rPr>
                <w:noProof/>
              </w:rPr>
              <w:t>2. How can you create a safe and inclusive learning environment for sensitive and personal discussions in PSHE?</w:t>
            </w:r>
          </w:p>
        </w:tc>
      </w:tr>
      <w:tr w:rsidR="00A82ACD" w14:paraId="03018143" w14:textId="77777777" w:rsidTr="00877C4B">
        <w:tc>
          <w:tcPr>
            <w:tcW w:w="1579" w:type="dxa"/>
            <w:shd w:val="clear" w:color="auto" w:fill="DDD9C3" w:themeFill="background2" w:themeFillShade="E6"/>
          </w:tcPr>
          <w:p w14:paraId="538B5766"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3A4C40A" w14:textId="77777777" w:rsidR="00A82ACD" w:rsidRDefault="00A82ACD" w:rsidP="00877C4B">
            <w:r w:rsidRPr="00C169EA">
              <w:rPr>
                <w:noProof/>
              </w:rPr>
              <w:t>Davies, E. L., &amp; Matley, F. (2020). Teachers and pupils under pressure: UK teachers' views on the content and format of personal, social, health and economic education. Educational Studies, 46(1), 4-22.</w:t>
            </w:r>
          </w:p>
        </w:tc>
      </w:tr>
      <w:tr w:rsidR="00A82ACD" w14:paraId="0AF089B5" w14:textId="77777777" w:rsidTr="00877C4B">
        <w:tc>
          <w:tcPr>
            <w:tcW w:w="16130" w:type="dxa"/>
            <w:gridSpan w:val="5"/>
            <w:shd w:val="clear" w:color="auto" w:fill="DDD9C3" w:themeFill="background2" w:themeFillShade="E6"/>
          </w:tcPr>
          <w:p w14:paraId="6BC8A1B5" w14:textId="77777777" w:rsidR="00A82ACD" w:rsidRPr="00D00664" w:rsidRDefault="00A82ACD" w:rsidP="00877C4B">
            <w:pPr>
              <w:jc w:val="center"/>
              <w:rPr>
                <w:b/>
                <w:bCs/>
                <w:sz w:val="22"/>
                <w:szCs w:val="22"/>
              </w:rPr>
            </w:pPr>
            <w:r w:rsidRPr="00D00664">
              <w:rPr>
                <w:rFonts w:asciiTheme="minorHAnsi" w:hAnsiTheme="minorHAnsi" w:cstheme="minorHAnsi"/>
                <w:b/>
                <w:bCs/>
                <w:sz w:val="40"/>
                <w:szCs w:val="40"/>
              </w:rPr>
              <w:t>Start of developmental phase (placement 2)</w:t>
            </w:r>
          </w:p>
        </w:tc>
      </w:tr>
      <w:tr w:rsidR="00A82ACD" w14:paraId="40E42D06" w14:textId="77777777" w:rsidTr="00877C4B">
        <w:tc>
          <w:tcPr>
            <w:tcW w:w="1579" w:type="dxa"/>
            <w:shd w:val="clear" w:color="auto" w:fill="FDE9D9" w:themeFill="accent6" w:themeFillTint="33"/>
          </w:tcPr>
          <w:p w14:paraId="48DF8CFD" w14:textId="77777777" w:rsidR="00A82ACD" w:rsidRPr="00E231E3" w:rsidRDefault="00A82ACD" w:rsidP="00877C4B">
            <w:pPr>
              <w:rPr>
                <w:rFonts w:asciiTheme="minorHAnsi" w:hAnsiTheme="minorHAnsi" w:cstheme="minorHAnsi"/>
                <w:sz w:val="22"/>
                <w:szCs w:val="22"/>
              </w:rPr>
            </w:pPr>
            <w:r>
              <w:rPr>
                <w:rFonts w:asciiTheme="minorHAnsi" w:hAnsiTheme="minorHAnsi" w:cstheme="minorHAnsi"/>
                <w:sz w:val="22"/>
                <w:szCs w:val="22"/>
              </w:rPr>
              <w:lastRenderedPageBreak/>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4330B481"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3E899699" w14:textId="77777777" w:rsidR="00A82ACD" w:rsidRPr="00C169EA" w:rsidRDefault="00A82ACD" w:rsidP="00022567">
            <w:pPr>
              <w:pStyle w:val="ListBullet"/>
              <w:rPr>
                <w:noProof/>
              </w:rPr>
            </w:pPr>
            <w:r w:rsidRPr="00C169EA">
              <w:rPr>
                <w:noProof/>
              </w:rPr>
              <w:t>Establishing and reinforcing routines, including through positive reinforcement, can help create an effective learning environment.</w:t>
            </w:r>
          </w:p>
          <w:p w14:paraId="3F634E56" w14:textId="77777777" w:rsidR="00A82ACD" w:rsidRPr="00C169EA" w:rsidRDefault="00A82ACD" w:rsidP="00022567">
            <w:pPr>
              <w:pStyle w:val="ListBullet"/>
              <w:rPr>
                <w:noProof/>
              </w:rPr>
            </w:pPr>
            <w:r w:rsidRPr="00C169EA">
              <w:rPr>
                <w:noProof/>
              </w:rPr>
              <w:t>Building effective relationships is easier when pupils believe that their feelings will be considered and understood.</w:t>
            </w:r>
          </w:p>
          <w:p w14:paraId="5FC12284" w14:textId="77777777" w:rsidR="00A82ACD" w:rsidRPr="00C169EA" w:rsidRDefault="00A82ACD" w:rsidP="00022567">
            <w:pPr>
              <w:pStyle w:val="ListBullet"/>
              <w:rPr>
                <w:noProof/>
              </w:rPr>
            </w:pPr>
            <w:r w:rsidRPr="00C169EA">
              <w:rPr>
                <w:noProof/>
              </w:rPr>
              <w:t xml:space="preserve">Pupils are motivated by intrinsic factors (related  to their identity and values) and extrinsic factors (related to reward). </w:t>
            </w:r>
          </w:p>
          <w:p w14:paraId="0F5603AA" w14:textId="77777777" w:rsidR="00A82ACD" w:rsidRDefault="00A82ACD" w:rsidP="00877C4B">
            <w:pPr>
              <w:pStyle w:val="ListBullet"/>
            </w:pPr>
            <w:r w:rsidRPr="00C169EA">
              <w:rPr>
                <w:noProof/>
              </w:rPr>
              <w:t xml:space="preserve">A research informed positive behaviour framework emphasizing the 4 “Rs” built on mutual respect is essential for an effective learning environment. </w:t>
            </w:r>
          </w:p>
        </w:tc>
        <w:tc>
          <w:tcPr>
            <w:tcW w:w="3555" w:type="dxa"/>
            <w:shd w:val="clear" w:color="auto" w:fill="FDE9D9" w:themeFill="accent6" w:themeFillTint="33"/>
          </w:tcPr>
          <w:p w14:paraId="71D73ED6" w14:textId="77777777" w:rsidR="00A82ACD" w:rsidRPr="00C169EA" w:rsidRDefault="00A82ACD" w:rsidP="00022567">
            <w:pPr>
              <w:pStyle w:val="ListBullet"/>
              <w:rPr>
                <w:noProof/>
              </w:rPr>
            </w:pPr>
            <w:r w:rsidRPr="00C169EA">
              <w:rPr>
                <w:noProof/>
              </w:rPr>
              <w:t>Apply rules, sanctions, rewards, and praise in line with the school policy.</w:t>
            </w:r>
          </w:p>
          <w:p w14:paraId="69928CC7" w14:textId="77777777" w:rsidR="00A82ACD" w:rsidRPr="00C169EA" w:rsidRDefault="00A82ACD" w:rsidP="00022567">
            <w:pPr>
              <w:pStyle w:val="ListBullet"/>
              <w:rPr>
                <w:noProof/>
              </w:rPr>
            </w:pPr>
            <w:r w:rsidRPr="00C169EA">
              <w:rPr>
                <w:noProof/>
              </w:rPr>
              <w:t>Establish and build positive and professional relationships which assist with managing behaviour (e.g. learning pupil names)</w:t>
            </w:r>
          </w:p>
          <w:p w14:paraId="362FA402" w14:textId="77777777" w:rsidR="00A82ACD" w:rsidRDefault="00A82ACD" w:rsidP="00877C4B">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5CB3A1EA" w14:textId="77777777" w:rsidR="00A82ACD" w:rsidRPr="00C169EA" w:rsidRDefault="00A82ACD" w:rsidP="00022567">
            <w:pPr>
              <w:pStyle w:val="ListBullet"/>
              <w:rPr>
                <w:noProof/>
              </w:rPr>
            </w:pPr>
            <w:r w:rsidRPr="00C169EA">
              <w:rPr>
                <w:noProof/>
              </w:rPr>
              <w:t>Observing how expert colleagues use a range of stratgeies to successfully manage pupil behaviour.</w:t>
            </w:r>
          </w:p>
          <w:p w14:paraId="725768E5" w14:textId="77777777" w:rsidR="00A82ACD" w:rsidRPr="00C169EA" w:rsidRDefault="00A82ACD" w:rsidP="00022567">
            <w:pPr>
              <w:pStyle w:val="ListBullet"/>
              <w:rPr>
                <w:noProof/>
              </w:rPr>
            </w:pPr>
            <w:r w:rsidRPr="00C169EA">
              <w:rPr>
                <w:noProof/>
              </w:rPr>
              <w:t>Enagage with various scenarios associated with pupil behaviour.</w:t>
            </w:r>
          </w:p>
          <w:p w14:paraId="1E5FFFB2" w14:textId="77777777" w:rsidR="00A82ACD" w:rsidRDefault="00A82ACD" w:rsidP="00877C4B">
            <w:pPr>
              <w:pStyle w:val="ListBullet"/>
            </w:pPr>
            <w:r w:rsidRPr="00C169EA">
              <w:rPr>
                <w:noProof/>
              </w:rPr>
              <w:t>Practising applying interventions as an initial response to low-level disruption.</w:t>
            </w:r>
          </w:p>
        </w:tc>
        <w:tc>
          <w:tcPr>
            <w:tcW w:w="3279" w:type="dxa"/>
            <w:shd w:val="clear" w:color="auto" w:fill="FDE9D9" w:themeFill="accent6" w:themeFillTint="33"/>
          </w:tcPr>
          <w:p w14:paraId="63E115B8" w14:textId="77777777" w:rsidR="00A82ACD" w:rsidRPr="00C169EA" w:rsidRDefault="00A82ACD" w:rsidP="00022567">
            <w:pPr>
              <w:rPr>
                <w:noProof/>
              </w:rPr>
            </w:pPr>
            <w:r w:rsidRPr="00C169EA">
              <w:rPr>
                <w:noProof/>
              </w:rPr>
              <w:t>1. What strategies are most successful in helping to create an effective learning environment?</w:t>
            </w:r>
          </w:p>
          <w:p w14:paraId="4D0B2DAD" w14:textId="77777777" w:rsidR="00A82ACD" w:rsidRPr="0057243C" w:rsidRDefault="00A82ACD" w:rsidP="00877C4B">
            <w:r w:rsidRPr="00C169EA">
              <w:rPr>
                <w:noProof/>
              </w:rPr>
              <w:t>2. What appraoches help to address low-level off-task behaviours?</w:t>
            </w:r>
          </w:p>
        </w:tc>
      </w:tr>
      <w:tr w:rsidR="00A82ACD" w14:paraId="0892D01C" w14:textId="77777777" w:rsidTr="00877C4B">
        <w:tc>
          <w:tcPr>
            <w:tcW w:w="1579" w:type="dxa"/>
            <w:shd w:val="clear" w:color="auto" w:fill="FDE9D9" w:themeFill="accent6" w:themeFillTint="33"/>
          </w:tcPr>
          <w:p w14:paraId="0CA01D9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59BFE99" w14:textId="77777777" w:rsidR="00A82ACD" w:rsidRPr="00C169EA" w:rsidRDefault="00A82ACD" w:rsidP="00022567">
            <w:pPr>
              <w:rPr>
                <w:noProof/>
              </w:rPr>
            </w:pPr>
            <w:r w:rsidRPr="00C169EA">
              <w:rPr>
                <w:noProof/>
              </w:rPr>
              <w:t>Bennett, T. 2020 Running the Room: The Teacher's Guide to Behaviour, John Catt.</w:t>
            </w:r>
          </w:p>
          <w:p w14:paraId="7C831E20" w14:textId="77777777" w:rsidR="00A82ACD" w:rsidRPr="00C169EA" w:rsidRDefault="00A82ACD" w:rsidP="00022567">
            <w:pPr>
              <w:rPr>
                <w:noProof/>
              </w:rPr>
            </w:pPr>
            <w:r w:rsidRPr="00C169EA">
              <w:rPr>
                <w:noProof/>
              </w:rPr>
              <w:t xml:space="preserve">An earlier summary for ITE trainees is Bennett, T. 2018 THE BEGINNING TEACHER’S BEHAVIOUR TOOLKIT: </w:t>
            </w:r>
          </w:p>
          <w:p w14:paraId="4D27BD37" w14:textId="77777777" w:rsidR="00A82ACD" w:rsidRDefault="00A82ACD" w:rsidP="00877C4B">
            <w:r w:rsidRPr="00C169EA">
              <w:rPr>
                <w:noProof/>
              </w:rPr>
              <w:t>A SUMMARY https://tombennetttraining.co.uk/wp-content/uploads/2020/05/Tom_Bennett_summary.pdf</w:t>
            </w:r>
          </w:p>
        </w:tc>
      </w:tr>
      <w:tr w:rsidR="00A82ACD" w14:paraId="0CD9E4ED" w14:textId="77777777" w:rsidTr="00877C4B">
        <w:tc>
          <w:tcPr>
            <w:tcW w:w="1579" w:type="dxa"/>
            <w:shd w:val="clear" w:color="auto" w:fill="DDD9C3" w:themeFill="background2" w:themeFillShade="E6"/>
          </w:tcPr>
          <w:p w14:paraId="03466F9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40335D74"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0D94F912" w14:textId="77777777" w:rsidR="00A82ACD" w:rsidRPr="00C169EA" w:rsidRDefault="00A82ACD" w:rsidP="00022567">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2723EE6C" w14:textId="71272800" w:rsidR="00A82ACD" w:rsidRPr="00C169EA" w:rsidRDefault="00A82ACD" w:rsidP="00022567">
            <w:pPr>
              <w:pStyle w:val="ListBullet"/>
              <w:rPr>
                <w:noProof/>
              </w:rPr>
            </w:pPr>
            <w:r w:rsidRPr="00C169EA">
              <w:rPr>
                <w:noProof/>
              </w:rPr>
              <w:t xml:space="preserve">Establishing and reinforcing routines, including through positive reinforcement, can help create an effective learning environment in </w:t>
            </w:r>
            <w:r>
              <w:rPr>
                <w:noProof/>
              </w:rPr>
              <w:t>Geography</w:t>
            </w:r>
            <w:r w:rsidRPr="00C169EA">
              <w:rPr>
                <w:noProof/>
              </w:rPr>
              <w:t>.</w:t>
            </w:r>
          </w:p>
          <w:p w14:paraId="287E78A2" w14:textId="77777777" w:rsidR="00A82ACD" w:rsidRDefault="00A82ACD" w:rsidP="00877C4B">
            <w:pPr>
              <w:pStyle w:val="ListBullet"/>
            </w:pPr>
            <w:r w:rsidRPr="00C169EA">
              <w:rPr>
                <w:noProof/>
              </w:rPr>
              <w:lastRenderedPageBreak/>
              <w:t>It is fundamentally important to know and understand the school’s Safeguarding policy, the DSO and safeguarding team and their role and the process for reporting concerns</w:t>
            </w:r>
          </w:p>
        </w:tc>
        <w:tc>
          <w:tcPr>
            <w:tcW w:w="3555" w:type="dxa"/>
          </w:tcPr>
          <w:p w14:paraId="16E698B3" w14:textId="77777777" w:rsidR="00A82ACD" w:rsidRPr="00C169EA" w:rsidRDefault="00A82ACD" w:rsidP="00022567">
            <w:pPr>
              <w:pStyle w:val="ListBullet"/>
              <w:rPr>
                <w:noProof/>
              </w:rPr>
            </w:pPr>
            <w:r w:rsidRPr="00C169EA">
              <w:rPr>
                <w:noProof/>
              </w:rPr>
              <w:lastRenderedPageBreak/>
              <w:t>Model courteous and aspirational behaviour.</w:t>
            </w:r>
          </w:p>
          <w:p w14:paraId="277CC732" w14:textId="77777777" w:rsidR="00A82ACD" w:rsidRPr="00C169EA" w:rsidRDefault="00A82ACD" w:rsidP="00022567">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78F29D88" w14:textId="77777777" w:rsidR="00A82ACD" w:rsidRDefault="00A82ACD" w:rsidP="00877C4B">
            <w:pPr>
              <w:pStyle w:val="ListBullet"/>
            </w:pPr>
            <w:r w:rsidRPr="00C169EA">
              <w:rPr>
                <w:noProof/>
              </w:rPr>
              <w:t>Create a positive and respectful learning environment in which making mistakes, resilience and perseverance are part of a daily routine</w:t>
            </w:r>
          </w:p>
        </w:tc>
        <w:tc>
          <w:tcPr>
            <w:tcW w:w="4515" w:type="dxa"/>
          </w:tcPr>
          <w:p w14:paraId="0E92587B" w14:textId="77777777" w:rsidR="00A82ACD" w:rsidRPr="00C169EA" w:rsidRDefault="00A82ACD" w:rsidP="00022567">
            <w:pPr>
              <w:pStyle w:val="ListBullet"/>
              <w:rPr>
                <w:noProof/>
              </w:rPr>
            </w:pPr>
            <w:r w:rsidRPr="00C169EA">
              <w:rPr>
                <w:noProof/>
              </w:rPr>
              <w:t xml:space="preserve">Observing how expert colleagues model and set high expectations including their language, behaviour and teaching. </w:t>
            </w:r>
          </w:p>
          <w:p w14:paraId="1F5913B8" w14:textId="77777777" w:rsidR="00A82ACD" w:rsidRPr="00C169EA" w:rsidRDefault="00A82ACD" w:rsidP="00022567">
            <w:pPr>
              <w:pStyle w:val="ListBullet"/>
              <w:rPr>
                <w:noProof/>
              </w:rPr>
            </w:pPr>
            <w:r w:rsidRPr="00C169EA">
              <w:rPr>
                <w:noProof/>
              </w:rPr>
              <w:t xml:space="preserve">Read the school’s behaviour policy. </w:t>
            </w:r>
          </w:p>
          <w:p w14:paraId="375633B0" w14:textId="77777777" w:rsidR="00A82ACD" w:rsidRPr="00C169EA" w:rsidRDefault="00A82ACD" w:rsidP="00022567">
            <w:pPr>
              <w:pStyle w:val="ListBullet"/>
              <w:rPr>
                <w:noProof/>
              </w:rPr>
            </w:pPr>
            <w:r w:rsidRPr="00C169EA">
              <w:rPr>
                <w:noProof/>
              </w:rPr>
              <w:t xml:space="preserve">observing how expert colleagues establish a supportive and inclusive environment. </w:t>
            </w:r>
          </w:p>
          <w:p w14:paraId="0109C979" w14:textId="77777777" w:rsidR="00A82ACD" w:rsidRPr="00C169EA" w:rsidRDefault="00A82ACD" w:rsidP="00022567">
            <w:pPr>
              <w:pStyle w:val="ListBullet"/>
              <w:rPr>
                <w:noProof/>
              </w:rPr>
            </w:pPr>
            <w:r w:rsidRPr="00C169EA">
              <w:rPr>
                <w:noProof/>
              </w:rPr>
              <w:t xml:space="preserve">Becoming familiar with the school’s safeguarding policy, the DSO and safeguarding team and know your role in this. </w:t>
            </w:r>
          </w:p>
          <w:p w14:paraId="6F82D4F6" w14:textId="77777777" w:rsidR="00A82ACD" w:rsidRDefault="00A82ACD" w:rsidP="00877C4B">
            <w:pPr>
              <w:pStyle w:val="ListBullet"/>
            </w:pPr>
            <w:r w:rsidRPr="00C169EA">
              <w:rPr>
                <w:noProof/>
              </w:rPr>
              <w:t>Contacting the DSL and related colleagues and Discussing how to report safeguarding concerns (and what such concerns may look like)</w:t>
            </w:r>
          </w:p>
        </w:tc>
        <w:tc>
          <w:tcPr>
            <w:tcW w:w="3279" w:type="dxa"/>
          </w:tcPr>
          <w:p w14:paraId="0930CF71" w14:textId="77777777" w:rsidR="00A82ACD" w:rsidRPr="00C169EA" w:rsidRDefault="00A82ACD" w:rsidP="00022567">
            <w:pPr>
              <w:rPr>
                <w:noProof/>
              </w:rPr>
            </w:pPr>
            <w:r w:rsidRPr="00C169EA">
              <w:rPr>
                <w:noProof/>
              </w:rPr>
              <w:t xml:space="preserve">1.What is the name of the Safeguarding Lead at your placement setting and what are your roles and responsibilities in the safeguarding process? </w:t>
            </w:r>
          </w:p>
          <w:p w14:paraId="3092DA9F" w14:textId="77777777" w:rsidR="00A82ACD" w:rsidRPr="0057243C" w:rsidRDefault="00A82ACD" w:rsidP="00877C4B">
            <w:r w:rsidRPr="00C169EA">
              <w:rPr>
                <w:noProof/>
              </w:rPr>
              <w:t>2. How can routines can help to create an effective learning environment?</w:t>
            </w:r>
          </w:p>
        </w:tc>
      </w:tr>
      <w:tr w:rsidR="00A82ACD" w14:paraId="3B372801" w14:textId="77777777" w:rsidTr="00877C4B">
        <w:tc>
          <w:tcPr>
            <w:tcW w:w="1579" w:type="dxa"/>
            <w:shd w:val="clear" w:color="auto" w:fill="DDD9C3" w:themeFill="background2" w:themeFillShade="E6"/>
          </w:tcPr>
          <w:p w14:paraId="1E2FFF7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2672D07" w14:textId="77777777" w:rsidR="00A82ACD" w:rsidRDefault="00A82ACD" w:rsidP="00877C4B">
            <w:r w:rsidRPr="00C169EA">
              <w:rPr>
                <w:noProof/>
              </w:rPr>
              <w:t>The Department for Education (2024).,Keeping Children Safe in Education, Crown.</w:t>
            </w:r>
          </w:p>
        </w:tc>
      </w:tr>
      <w:tr w:rsidR="00A82ACD" w14:paraId="7AE0871F" w14:textId="77777777" w:rsidTr="00877C4B">
        <w:tc>
          <w:tcPr>
            <w:tcW w:w="1579" w:type="dxa"/>
            <w:shd w:val="clear" w:color="auto" w:fill="DDD9C3" w:themeFill="background2" w:themeFillShade="E6"/>
          </w:tcPr>
          <w:p w14:paraId="4E068C9F"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6C4D9CEE"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788A493F" w14:textId="77777777" w:rsidR="00A82ACD" w:rsidRPr="00C169EA" w:rsidRDefault="00A82ACD" w:rsidP="00022567">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6C290094" w14:textId="77777777" w:rsidR="00A82ACD" w:rsidRPr="00C169EA" w:rsidRDefault="00A82ACD" w:rsidP="00022567">
            <w:pPr>
              <w:pStyle w:val="ListBullet"/>
              <w:rPr>
                <w:noProof/>
              </w:rPr>
            </w:pPr>
            <w:r w:rsidRPr="00C169EA">
              <w:rPr>
                <w:noProof/>
              </w:rPr>
              <w:t xml:space="preserve">Adaptive teaching provides targeted and valuable support to pupils to increase their success using additional members of staff. </w:t>
            </w:r>
          </w:p>
          <w:p w14:paraId="7C080FFE" w14:textId="77777777" w:rsidR="00A82ACD" w:rsidRDefault="00A82ACD" w:rsidP="00877C4B">
            <w:pPr>
              <w:pStyle w:val="ListBullet"/>
            </w:pPr>
            <w:r w:rsidRPr="00C169EA">
              <w:rPr>
                <w:noProof/>
              </w:rPr>
              <w:t>Adapting teaching in a responsive way, including by providing targeted support to pupils who are struggling, is likely to increase pupil success.</w:t>
            </w:r>
          </w:p>
        </w:tc>
        <w:tc>
          <w:tcPr>
            <w:tcW w:w="3555" w:type="dxa"/>
            <w:shd w:val="clear" w:color="auto" w:fill="auto"/>
          </w:tcPr>
          <w:p w14:paraId="5C5A8892" w14:textId="77777777" w:rsidR="00A82ACD" w:rsidRPr="00C169EA" w:rsidRDefault="00A82ACD" w:rsidP="00022567">
            <w:pPr>
              <w:pStyle w:val="ListBullet"/>
              <w:rPr>
                <w:noProof/>
              </w:rPr>
            </w:pPr>
            <w:r w:rsidRPr="00C169EA">
              <w:rPr>
                <w:noProof/>
              </w:rPr>
              <w:t xml:space="preserve">Identify pupils who need new content further broken down and/or who benefit from additional adaptations. </w:t>
            </w:r>
          </w:p>
          <w:p w14:paraId="18362847" w14:textId="77777777" w:rsidR="00A82ACD" w:rsidRPr="00C169EA" w:rsidRDefault="00A82ACD" w:rsidP="00022567">
            <w:pPr>
              <w:pStyle w:val="ListBullet"/>
              <w:rPr>
                <w:noProof/>
              </w:rPr>
            </w:pPr>
            <w:r w:rsidRPr="00C169EA">
              <w:rPr>
                <w:noProof/>
              </w:rPr>
              <w:t>Support pupils with a range of educational needs including how to use guidance in the SEND code of practice.</w:t>
            </w:r>
          </w:p>
          <w:p w14:paraId="70B3DA19" w14:textId="77777777" w:rsidR="00A82ACD" w:rsidRDefault="00A82ACD" w:rsidP="00877C4B">
            <w:pPr>
              <w:pStyle w:val="ListBullet"/>
            </w:pPr>
            <w:r w:rsidRPr="00C169EA">
              <w:rPr>
                <w:noProof/>
              </w:rPr>
              <w:t>Reframe questions to provide greater scaffolding or greater stretch.</w:t>
            </w:r>
          </w:p>
        </w:tc>
        <w:tc>
          <w:tcPr>
            <w:tcW w:w="4515" w:type="dxa"/>
            <w:shd w:val="clear" w:color="auto" w:fill="auto"/>
          </w:tcPr>
          <w:p w14:paraId="3EC2D4AA" w14:textId="77777777" w:rsidR="00A82ACD" w:rsidRPr="00C169EA" w:rsidRDefault="00A82ACD" w:rsidP="00022567">
            <w:pPr>
              <w:pStyle w:val="ListBullet"/>
              <w:rPr>
                <w:noProof/>
              </w:rPr>
            </w:pPr>
            <w:r w:rsidRPr="00C169EA">
              <w:rPr>
                <w:noProof/>
              </w:rPr>
              <w:t>Observing how expert colleagues adapt lessons, whilst maintaining high expectations for all, so that all pupils have the opportunity to meet expectations and deconstructing this approach</w:t>
            </w:r>
          </w:p>
          <w:p w14:paraId="536540AB" w14:textId="77777777" w:rsidR="00A82ACD" w:rsidRPr="00C169EA" w:rsidRDefault="00A82ACD" w:rsidP="00022567">
            <w:pPr>
              <w:pStyle w:val="ListBullet"/>
              <w:rPr>
                <w:noProof/>
              </w:rPr>
            </w:pPr>
            <w:r w:rsidRPr="00C169EA">
              <w:rPr>
                <w:noProof/>
              </w:rPr>
              <w:t xml:space="preserve">Joint planning with expert colleagues on how to adapt teaching to meet needs of pupils. </w:t>
            </w:r>
          </w:p>
          <w:p w14:paraId="6E6EC1D3" w14:textId="77777777" w:rsidR="00A82ACD" w:rsidRPr="00C169EA" w:rsidRDefault="00A82ACD" w:rsidP="00022567">
            <w:pPr>
              <w:pStyle w:val="ListBullet"/>
              <w:rPr>
                <w:noProof/>
              </w:rPr>
            </w:pPr>
            <w:r w:rsidRPr="00C169EA">
              <w:rPr>
                <w:noProof/>
              </w:rPr>
              <w:t>Discussing and analyse with expert colleagues how to make effective use of teaching assistants</w:t>
            </w:r>
          </w:p>
          <w:p w14:paraId="2A0EB676" w14:textId="77777777" w:rsidR="00A82ACD" w:rsidRDefault="00A82ACD" w:rsidP="00877C4B">
            <w:pPr>
              <w:pStyle w:val="ListBullet"/>
            </w:pPr>
            <w:r w:rsidRPr="00C169EA">
              <w:rPr>
                <w:noProof/>
              </w:rPr>
              <w:t>Discussing and analysing with expert colleagues how the placement school uses flexible grouping</w:t>
            </w:r>
          </w:p>
        </w:tc>
        <w:tc>
          <w:tcPr>
            <w:tcW w:w="3279" w:type="dxa"/>
            <w:shd w:val="clear" w:color="auto" w:fill="auto"/>
          </w:tcPr>
          <w:p w14:paraId="117A9B9F" w14:textId="77777777" w:rsidR="00A82ACD" w:rsidRPr="00C169EA" w:rsidRDefault="00A82ACD" w:rsidP="00022567">
            <w:pPr>
              <w:rPr>
                <w:noProof/>
              </w:rPr>
            </w:pPr>
          </w:p>
          <w:p w14:paraId="27B0D291" w14:textId="77777777" w:rsidR="00A82ACD" w:rsidRPr="00C169EA" w:rsidRDefault="00A82ACD" w:rsidP="00022567">
            <w:pPr>
              <w:rPr>
                <w:noProof/>
              </w:rPr>
            </w:pPr>
            <w:r w:rsidRPr="00C169EA">
              <w:rPr>
                <w:noProof/>
              </w:rPr>
              <w:t>1. What strategies can support the pupil's learning and development in the learning space?</w:t>
            </w:r>
          </w:p>
          <w:p w14:paraId="458ADA2B" w14:textId="77777777" w:rsidR="00A82ACD" w:rsidRPr="0057243C" w:rsidRDefault="00A82ACD" w:rsidP="00877C4B">
            <w:r w:rsidRPr="00C169EA">
              <w:rPr>
                <w:noProof/>
              </w:rPr>
              <w:t>2. How you plan in order to take into account the pupil's individual needs, the classroom environment, and collaboration with other professionals?</w:t>
            </w:r>
          </w:p>
        </w:tc>
      </w:tr>
      <w:tr w:rsidR="00A82ACD" w14:paraId="03282687" w14:textId="77777777" w:rsidTr="00877C4B">
        <w:tc>
          <w:tcPr>
            <w:tcW w:w="1579" w:type="dxa"/>
            <w:shd w:val="clear" w:color="auto" w:fill="DDD9C3" w:themeFill="background2" w:themeFillShade="E6"/>
          </w:tcPr>
          <w:p w14:paraId="12ACB8DC"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073C887F" w14:textId="77777777" w:rsidR="00A82ACD" w:rsidRPr="00C169EA" w:rsidRDefault="00A82ACD" w:rsidP="00022567">
            <w:pPr>
              <w:rPr>
                <w:noProof/>
              </w:rPr>
            </w:pPr>
            <w:r w:rsidRPr="00C169EA">
              <w:rPr>
                <w:noProof/>
              </w:rPr>
              <w:t xml:space="preserve">Education Endowment Foundation (2018) Sutton Trust-Education Endowment Foundation Teaching and Learning Toolkit: </w:t>
            </w:r>
          </w:p>
          <w:p w14:paraId="384D28EF" w14:textId="77777777" w:rsidR="00A82ACD" w:rsidRDefault="00A82ACD" w:rsidP="00877C4B">
            <w:r w:rsidRPr="00C169EA">
              <w:rPr>
                <w:noProof/>
              </w:rPr>
              <w:t>Special Educational Needs in Mainstream Schools</w:t>
            </w:r>
          </w:p>
        </w:tc>
      </w:tr>
      <w:tr w:rsidR="00A82ACD" w14:paraId="209CB297" w14:textId="77777777" w:rsidTr="00877C4B">
        <w:tc>
          <w:tcPr>
            <w:tcW w:w="1579" w:type="dxa"/>
            <w:shd w:val="clear" w:color="auto" w:fill="DDD9C3" w:themeFill="background2" w:themeFillShade="E6"/>
          </w:tcPr>
          <w:p w14:paraId="365ACA62"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5412D410"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715E5F13" w14:textId="77777777" w:rsidR="00A82ACD" w:rsidRPr="00C169EA" w:rsidRDefault="00A82ACD" w:rsidP="00022567">
            <w:pPr>
              <w:pStyle w:val="ListBullet"/>
              <w:rPr>
                <w:noProof/>
              </w:rPr>
            </w:pPr>
            <w:r w:rsidRPr="00C169EA">
              <w:rPr>
                <w:noProof/>
              </w:rPr>
              <w:t xml:space="preserve">Metacognition is about the ways in which pupils monitor and purposefully direct their own learning. </w:t>
            </w:r>
          </w:p>
          <w:p w14:paraId="4C724002" w14:textId="77777777" w:rsidR="00A82ACD" w:rsidRPr="00C169EA" w:rsidRDefault="00A82ACD" w:rsidP="00022567">
            <w:pPr>
              <w:pStyle w:val="ListBullet"/>
              <w:rPr>
                <w:noProof/>
              </w:rPr>
            </w:pPr>
            <w:r w:rsidRPr="00C169EA">
              <w:rPr>
                <w:noProof/>
              </w:rPr>
              <w:t>Metacognition can help pupils to become independent learners which in turn will help them succeed academically as they become resilient and independent learners.</w:t>
            </w:r>
          </w:p>
          <w:p w14:paraId="560E59FA" w14:textId="77777777" w:rsidR="00A82ACD" w:rsidRDefault="00A82ACD" w:rsidP="00877C4B">
            <w:pPr>
              <w:pStyle w:val="ListBullet"/>
            </w:pPr>
            <w:r w:rsidRPr="00C169EA">
              <w:rPr>
                <w:noProof/>
              </w:rPr>
              <w:lastRenderedPageBreak/>
              <w:t>Metacognitive strategies should be taught in conjunction with specific subject content as pupils find it hard to transfer these generic tips to specific tasks.</w:t>
            </w:r>
          </w:p>
        </w:tc>
        <w:tc>
          <w:tcPr>
            <w:tcW w:w="3555" w:type="dxa"/>
          </w:tcPr>
          <w:p w14:paraId="7F9EB012" w14:textId="77777777" w:rsidR="00A82ACD" w:rsidRPr="00C169EA" w:rsidRDefault="00A82ACD" w:rsidP="00022567">
            <w:pPr>
              <w:pStyle w:val="ListBullet"/>
              <w:rPr>
                <w:noProof/>
              </w:rPr>
            </w:pPr>
            <w:r w:rsidRPr="00C169EA">
              <w:rPr>
                <w:noProof/>
              </w:rPr>
              <w:lastRenderedPageBreak/>
              <w:t>Take account of the need to explicitly share the thinking behind each step when modelling. Take account of scaffolding when planning tasks and principles of cognitive load are applied.</w:t>
            </w:r>
          </w:p>
          <w:p w14:paraId="05D5A418" w14:textId="77777777" w:rsidR="00A82ACD" w:rsidRDefault="00A82ACD" w:rsidP="00877C4B">
            <w:pPr>
              <w:pStyle w:val="ListBullet"/>
            </w:pPr>
            <w:r w:rsidRPr="00C169EA">
              <w:rPr>
                <w:noProof/>
              </w:rPr>
              <w:t xml:space="preserve">Break tasks down into constituent components when first setting up independent practice (e.g. using tasks that scaffold pupils through meta-cognitive and procedural </w:t>
            </w:r>
            <w:r w:rsidRPr="00C169EA">
              <w:rPr>
                <w:noProof/>
              </w:rPr>
              <w:lastRenderedPageBreak/>
              <w:t xml:space="preserve">processes) and deconstructing this approach. </w:t>
            </w:r>
          </w:p>
        </w:tc>
        <w:tc>
          <w:tcPr>
            <w:tcW w:w="4515" w:type="dxa"/>
          </w:tcPr>
          <w:p w14:paraId="7004E271" w14:textId="77777777" w:rsidR="00A82ACD" w:rsidRPr="00C169EA" w:rsidRDefault="00A82ACD" w:rsidP="00022567">
            <w:pPr>
              <w:pStyle w:val="ListBullet"/>
              <w:rPr>
                <w:noProof/>
              </w:rPr>
            </w:pPr>
            <w:r w:rsidRPr="00C169EA">
              <w:rPr>
                <w:noProof/>
              </w:rPr>
              <w:lastRenderedPageBreak/>
              <w:t>Observing how expert colleagues help pupils to become independent learners which in turn will help them succeed academically as they become resilient and independent learners.</w:t>
            </w:r>
          </w:p>
          <w:p w14:paraId="066FEBF6" w14:textId="77777777" w:rsidR="00A82ACD" w:rsidRDefault="00A82ACD" w:rsidP="00877C4B">
            <w:pPr>
              <w:pStyle w:val="ListBullet"/>
            </w:pPr>
            <w:r w:rsidRPr="00C169EA">
              <w:rPr>
                <w:noProof/>
              </w:rPr>
              <w:t>Engaging in joint planning that includes tasks that scaffold pupils through meta-cognitive and procedural processes.</w:t>
            </w:r>
          </w:p>
        </w:tc>
        <w:tc>
          <w:tcPr>
            <w:tcW w:w="3279" w:type="dxa"/>
          </w:tcPr>
          <w:p w14:paraId="0EBBE6DB" w14:textId="77777777" w:rsidR="00A82ACD" w:rsidRPr="00C169EA" w:rsidRDefault="00A82ACD" w:rsidP="00022567">
            <w:pPr>
              <w:rPr>
                <w:noProof/>
              </w:rPr>
            </w:pPr>
            <w:r w:rsidRPr="00C169EA">
              <w:rPr>
                <w:noProof/>
              </w:rPr>
              <w:t>1. How do you incorporate metacognitive strategies in your teaching to help students become more independent learners?</w:t>
            </w:r>
          </w:p>
          <w:p w14:paraId="599412A9" w14:textId="77777777" w:rsidR="00A82ACD" w:rsidRPr="0057243C" w:rsidRDefault="00A82ACD" w:rsidP="00877C4B">
            <w:r w:rsidRPr="00C169EA">
              <w:rPr>
                <w:noProof/>
              </w:rPr>
              <w:t>2. How do you support pupils in becoming more indpendent learners?</w:t>
            </w:r>
          </w:p>
        </w:tc>
      </w:tr>
      <w:tr w:rsidR="00A82ACD" w14:paraId="725C4333" w14:textId="77777777" w:rsidTr="00877C4B">
        <w:tc>
          <w:tcPr>
            <w:tcW w:w="1579" w:type="dxa"/>
            <w:shd w:val="clear" w:color="auto" w:fill="DDD9C3" w:themeFill="background2" w:themeFillShade="E6"/>
          </w:tcPr>
          <w:p w14:paraId="367C127D"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0DE11C3" w14:textId="77777777" w:rsidR="00A82ACD" w:rsidRDefault="00A82ACD" w:rsidP="00877C4B">
            <w:r w:rsidRPr="00C169EA">
              <w:rPr>
                <w:noProof/>
              </w:rPr>
              <w:t>Perry, J., Lundie,D. and Golder, G. (2018).Metacognition in schools: what does the literature suggest about the effectiveness of teaching metacognition in schools. Educational Review. Vol. 7 , issue 4.</w:t>
            </w:r>
          </w:p>
        </w:tc>
      </w:tr>
      <w:tr w:rsidR="00A82ACD" w14:paraId="4499AC35" w14:textId="77777777" w:rsidTr="00877C4B">
        <w:tc>
          <w:tcPr>
            <w:tcW w:w="1579" w:type="dxa"/>
            <w:shd w:val="clear" w:color="auto" w:fill="DDD9C3" w:themeFill="background2" w:themeFillShade="E6"/>
          </w:tcPr>
          <w:p w14:paraId="588AE1C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6305736D" w14:textId="7087D916"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Geography</w:t>
            </w:r>
            <w:r w:rsidRPr="00C169EA">
              <w:rPr>
                <w:rFonts w:asciiTheme="minorHAnsi" w:hAnsiTheme="minorHAnsi" w:cstheme="minorHAnsi"/>
                <w:noProof/>
              </w:rPr>
              <w:t>?</w:t>
            </w:r>
          </w:p>
        </w:tc>
        <w:tc>
          <w:tcPr>
            <w:tcW w:w="3202" w:type="dxa"/>
          </w:tcPr>
          <w:p w14:paraId="632A0366" w14:textId="77777777" w:rsidR="00A82ACD" w:rsidRPr="00C169EA" w:rsidRDefault="00A82ACD" w:rsidP="00022567">
            <w:pPr>
              <w:pStyle w:val="ListBullet"/>
              <w:rPr>
                <w:noProof/>
              </w:rPr>
            </w:pPr>
            <w:r w:rsidRPr="00C169EA">
              <w:rPr>
                <w:noProof/>
              </w:rPr>
              <w:t>It is important to sequence learning, so pupils are secure in foundational knowledge before introducing more complex material.</w:t>
            </w:r>
          </w:p>
          <w:p w14:paraId="5DD141FC" w14:textId="77777777" w:rsidR="00A82ACD" w:rsidRPr="00C169EA" w:rsidRDefault="00A82ACD" w:rsidP="00022567">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3FDD49E5" w14:textId="77777777" w:rsidR="00A82ACD" w:rsidRDefault="00A82ACD" w:rsidP="00877C4B">
            <w:pPr>
              <w:pStyle w:val="ListBullet"/>
            </w:pPr>
            <w:r w:rsidRPr="00C169EA">
              <w:rPr>
                <w:noProof/>
              </w:rPr>
              <w:t>Linking what pupils already know to what is being taught (e.g. explaining how new content builds on what is already known) helps develop a strong mental schema.</w:t>
            </w:r>
          </w:p>
        </w:tc>
        <w:tc>
          <w:tcPr>
            <w:tcW w:w="3555" w:type="dxa"/>
          </w:tcPr>
          <w:p w14:paraId="2768BEDE" w14:textId="6754766D" w:rsidR="00A82ACD" w:rsidRPr="00C169EA" w:rsidRDefault="00A82ACD" w:rsidP="00022567">
            <w:pPr>
              <w:pStyle w:val="ListBullet"/>
              <w:rPr>
                <w:noProof/>
              </w:rPr>
            </w:pPr>
            <w:r w:rsidRPr="00C169EA">
              <w:rPr>
                <w:noProof/>
              </w:rPr>
              <w:t xml:space="preserve">Plan lessons that promote retrieval practice and revisit key concepts and skills in </w:t>
            </w:r>
            <w:r>
              <w:rPr>
                <w:noProof/>
              </w:rPr>
              <w:t>Geography</w:t>
            </w:r>
            <w:r w:rsidRPr="00C169EA">
              <w:rPr>
                <w:noProof/>
              </w:rPr>
              <w:t xml:space="preserve"> linked to Bruner’s (1960) Spiral Curriculum model.</w:t>
            </w:r>
          </w:p>
          <w:p w14:paraId="786F1AF8" w14:textId="513CE68E" w:rsidR="00A82ACD" w:rsidRPr="00C169EA" w:rsidRDefault="00A82ACD" w:rsidP="00022567">
            <w:pPr>
              <w:pStyle w:val="ListBullet"/>
              <w:rPr>
                <w:noProof/>
              </w:rPr>
            </w:pPr>
            <w:r w:rsidRPr="00C169EA">
              <w:rPr>
                <w:noProof/>
              </w:rPr>
              <w:t xml:space="preserve">Identify, evaluate plan and deploy techniques for retrieval practice in </w:t>
            </w:r>
            <w:r>
              <w:rPr>
                <w:noProof/>
              </w:rPr>
              <w:t>Geography</w:t>
            </w:r>
            <w:r w:rsidRPr="00C169EA">
              <w:rPr>
                <w:noProof/>
              </w:rPr>
              <w:t xml:space="preserve">. </w:t>
            </w:r>
          </w:p>
          <w:p w14:paraId="596A9181" w14:textId="77777777" w:rsidR="00A82ACD" w:rsidRDefault="00A82ACD" w:rsidP="00877C4B">
            <w:pPr>
              <w:pStyle w:val="ListBullet"/>
            </w:pPr>
            <w:r w:rsidRPr="00C169EA">
              <w:rPr>
                <w:noProof/>
              </w:rPr>
              <w:t>Demonstrate how to design practice, generation and retrieval tasks that provide just enough support so that pupils experience a high success rate when attempting challenging work.</w:t>
            </w:r>
          </w:p>
        </w:tc>
        <w:tc>
          <w:tcPr>
            <w:tcW w:w="4515" w:type="dxa"/>
          </w:tcPr>
          <w:p w14:paraId="685CF3FA" w14:textId="77777777" w:rsidR="00A82ACD" w:rsidRPr="00C169EA" w:rsidRDefault="00A82ACD" w:rsidP="00022567">
            <w:pPr>
              <w:pStyle w:val="ListBullet"/>
              <w:rPr>
                <w:noProof/>
              </w:rPr>
            </w:pPr>
            <w:r w:rsidRPr="00C169EA">
              <w:rPr>
                <w:noProof/>
              </w:rPr>
              <w:t>Engaging in joint planning in showing how expert colleagues ascertain prior knowledge, devise objectives and outcomes, and break tasks down into constituent components.</w:t>
            </w:r>
          </w:p>
          <w:p w14:paraId="5108B029" w14:textId="77777777" w:rsidR="00A82ACD" w:rsidRDefault="00A82ACD" w:rsidP="00877C4B">
            <w:pPr>
              <w:pStyle w:val="ListBullet"/>
            </w:pPr>
            <w:r w:rsidRPr="00C169EA">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555AF5C7" w14:textId="621002DC" w:rsidR="00A82ACD" w:rsidRPr="00C169EA" w:rsidRDefault="00A82ACD" w:rsidP="00022567">
            <w:pPr>
              <w:rPr>
                <w:noProof/>
              </w:rPr>
            </w:pPr>
            <w:r w:rsidRPr="00C169EA">
              <w:rPr>
                <w:noProof/>
              </w:rPr>
              <w:t xml:space="preserve">1.Explain with examples a range of techniques that could be used to enhance retrieval of core knowledge in </w:t>
            </w:r>
            <w:r>
              <w:rPr>
                <w:noProof/>
              </w:rPr>
              <w:t>Geography</w:t>
            </w:r>
            <w:r w:rsidRPr="00C169EA">
              <w:rPr>
                <w:noProof/>
              </w:rPr>
              <w:t>.</w:t>
            </w:r>
          </w:p>
          <w:p w14:paraId="1D93A7D1" w14:textId="1902856F" w:rsidR="00A82ACD" w:rsidRPr="0057243C" w:rsidRDefault="00A82ACD" w:rsidP="00877C4B">
            <w:r w:rsidRPr="00C169EA">
              <w:rPr>
                <w:noProof/>
              </w:rPr>
              <w:t xml:space="preserve">2.Over a sequence of lessons how have you planned to revisit and reinforce key concepts and skills, within </w:t>
            </w:r>
            <w:r>
              <w:rPr>
                <w:noProof/>
              </w:rPr>
              <w:t>Geography</w:t>
            </w:r>
            <w:r w:rsidRPr="00C169EA">
              <w:rPr>
                <w:noProof/>
              </w:rPr>
              <w:t>, in line with Bruner's Spiral Curriculum?</w:t>
            </w:r>
          </w:p>
        </w:tc>
      </w:tr>
      <w:tr w:rsidR="00A82ACD" w14:paraId="3F319A42" w14:textId="77777777" w:rsidTr="00877C4B">
        <w:tc>
          <w:tcPr>
            <w:tcW w:w="1579" w:type="dxa"/>
            <w:shd w:val="clear" w:color="auto" w:fill="DDD9C3" w:themeFill="background2" w:themeFillShade="E6"/>
          </w:tcPr>
          <w:p w14:paraId="5670385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A2DEEDF" w14:textId="77777777" w:rsidR="00A82ACD" w:rsidRDefault="00A82ACD" w:rsidP="00877C4B">
            <w:r w:rsidRPr="00C169EA">
              <w:rPr>
                <w:noProof/>
              </w:rPr>
              <w:t>Roediger, H. L., &amp; Butler, A. C. (2011) The critical role of retrieval practice in long-term retention. Trends in Cognitive Sciences, 15(1), 20–27.</w:t>
            </w:r>
          </w:p>
        </w:tc>
      </w:tr>
      <w:tr w:rsidR="00A82ACD" w14:paraId="0B21E9CF" w14:textId="77777777" w:rsidTr="00877C4B">
        <w:trPr>
          <w:trHeight w:val="537"/>
        </w:trPr>
        <w:tc>
          <w:tcPr>
            <w:tcW w:w="1579" w:type="dxa"/>
            <w:shd w:val="clear" w:color="auto" w:fill="D9D9D9" w:themeFill="background1" w:themeFillShade="D9"/>
          </w:tcPr>
          <w:p w14:paraId="6CF7A71F" w14:textId="77777777" w:rsidR="00A82ACD" w:rsidRPr="00D00664" w:rsidRDefault="00A82ACD" w:rsidP="00877C4B">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73D34599" w14:textId="77777777" w:rsidR="00A82ACD" w:rsidRPr="004507A8" w:rsidRDefault="00A82ACD" w:rsidP="00877C4B">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A82ACD" w14:paraId="541EB71B" w14:textId="77777777" w:rsidTr="00877C4B">
        <w:tc>
          <w:tcPr>
            <w:tcW w:w="1579" w:type="dxa"/>
            <w:shd w:val="clear" w:color="auto" w:fill="DDD9C3" w:themeFill="background2" w:themeFillShade="E6"/>
          </w:tcPr>
          <w:p w14:paraId="2F135AFB"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14960C2E"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5B5DEEA4" w14:textId="09B6B6FC" w:rsidR="00A82ACD" w:rsidRPr="00C169EA" w:rsidRDefault="00A82ACD" w:rsidP="00022567">
            <w:pPr>
              <w:pStyle w:val="ListBullet"/>
              <w:rPr>
                <w:noProof/>
              </w:rPr>
            </w:pPr>
            <w:r w:rsidRPr="00C169EA">
              <w:rPr>
                <w:noProof/>
              </w:rPr>
              <w:t xml:space="preserve">In order for pupils to develop independence in </w:t>
            </w:r>
            <w:r>
              <w:rPr>
                <w:noProof/>
              </w:rPr>
              <w:t>Geography</w:t>
            </w:r>
            <w:r w:rsidRPr="00C169EA">
              <w:rPr>
                <w:noProof/>
              </w:rPr>
              <w:t>, they must have a secure understanding of knowledge within the subject area they are being asked to think critically about.</w:t>
            </w:r>
          </w:p>
          <w:p w14:paraId="3D98F0AE" w14:textId="48FF776E" w:rsidR="00A82ACD" w:rsidRPr="00C169EA" w:rsidRDefault="00A82ACD" w:rsidP="00022567">
            <w:pPr>
              <w:pStyle w:val="ListBullet"/>
              <w:rPr>
                <w:noProof/>
              </w:rPr>
            </w:pPr>
            <w:r w:rsidRPr="00C169EA">
              <w:rPr>
                <w:noProof/>
              </w:rPr>
              <w:lastRenderedPageBreak/>
              <w:t xml:space="preserve">Practice is an integral part of effective </w:t>
            </w:r>
            <w:r>
              <w:rPr>
                <w:noProof/>
              </w:rPr>
              <w:t>Geography</w:t>
            </w:r>
            <w:r w:rsidRPr="00C169EA">
              <w:rPr>
                <w:noProof/>
              </w:rPr>
              <w:t xml:space="preserve"> teaching; ensuring pupils have repeated opportunities to practise, with appropriate guidance and support, increases success. </w:t>
            </w:r>
          </w:p>
          <w:p w14:paraId="2F561AA7" w14:textId="02C446F4" w:rsidR="00A82ACD" w:rsidRDefault="00A82ACD" w:rsidP="00877C4B">
            <w:pPr>
              <w:pStyle w:val="ListBullet"/>
            </w:pPr>
            <w:r w:rsidRPr="00C169EA">
              <w:rPr>
                <w:noProof/>
              </w:rPr>
              <w:t xml:space="preserve">Flexible grouping and scaffolding are two useful tools teachers can use to promote independent learning in </w:t>
            </w:r>
            <w:r>
              <w:rPr>
                <w:noProof/>
              </w:rPr>
              <w:t>Geography</w:t>
            </w:r>
            <w:r w:rsidRPr="00C169EA">
              <w:rPr>
                <w:noProof/>
              </w:rPr>
              <w:t>.</w:t>
            </w:r>
          </w:p>
        </w:tc>
        <w:tc>
          <w:tcPr>
            <w:tcW w:w="3555" w:type="dxa"/>
          </w:tcPr>
          <w:p w14:paraId="15495189" w14:textId="77777777" w:rsidR="00A82ACD" w:rsidRPr="00C169EA" w:rsidRDefault="00A82ACD" w:rsidP="00022567">
            <w:pPr>
              <w:pStyle w:val="ListBullet"/>
              <w:rPr>
                <w:noProof/>
              </w:rPr>
            </w:pPr>
            <w:r w:rsidRPr="00C169EA">
              <w:rPr>
                <w:noProof/>
              </w:rPr>
              <w:lastRenderedPageBreak/>
              <w:t>Enable critical thinking and problem solving by decomposing subject knowledge and  first teaching the necessary foundational content knowledge.</w:t>
            </w:r>
          </w:p>
          <w:p w14:paraId="38C9B895" w14:textId="77777777" w:rsidR="00A82ACD" w:rsidRPr="00C169EA" w:rsidRDefault="00A82ACD" w:rsidP="00022567">
            <w:pPr>
              <w:pStyle w:val="ListBullet"/>
              <w:rPr>
                <w:noProof/>
              </w:rPr>
            </w:pPr>
            <w:r w:rsidRPr="00C169EA">
              <w:rPr>
                <w:noProof/>
              </w:rPr>
              <w:lastRenderedPageBreak/>
              <w:t>Plan and manage groupings of pupils flexibly to maximise the impact of peer and teacher support.</w:t>
            </w:r>
          </w:p>
          <w:p w14:paraId="2DBAEE5E" w14:textId="77777777" w:rsidR="00A82ACD" w:rsidRDefault="00A82ACD" w:rsidP="00877C4B">
            <w:pPr>
              <w:pStyle w:val="ListBullet"/>
            </w:pPr>
            <w:r w:rsidRPr="00C169EA">
              <w:rPr>
                <w:noProof/>
              </w:rPr>
              <w:t>Plan activities which enable pupils to develop independence using strategies such as scaffolding.</w:t>
            </w:r>
          </w:p>
        </w:tc>
        <w:tc>
          <w:tcPr>
            <w:tcW w:w="4515" w:type="dxa"/>
          </w:tcPr>
          <w:p w14:paraId="77575580" w14:textId="77777777" w:rsidR="00A82ACD" w:rsidRPr="00C169EA" w:rsidRDefault="00A82ACD" w:rsidP="00022567">
            <w:pPr>
              <w:pStyle w:val="ListBullet"/>
              <w:rPr>
                <w:noProof/>
              </w:rPr>
            </w:pPr>
            <w:r w:rsidRPr="00C169EA">
              <w:rPr>
                <w:noProof/>
              </w:rPr>
              <w:lastRenderedPageBreak/>
              <w:t>Working with mentors and other colleagues to understand the learning needs of pupils based on available data and how this is used when making grouping and scaffolding decisions.</w:t>
            </w:r>
          </w:p>
          <w:p w14:paraId="6C780908" w14:textId="77777777" w:rsidR="00A82ACD" w:rsidRPr="00C169EA" w:rsidRDefault="00A82ACD" w:rsidP="00022567">
            <w:pPr>
              <w:pStyle w:val="ListBullet"/>
              <w:rPr>
                <w:noProof/>
              </w:rPr>
            </w:pPr>
            <w:r w:rsidRPr="00C169EA">
              <w:rPr>
                <w:noProof/>
              </w:rPr>
              <w:t>Reading the literature which considers effective practice in grouping pupils and scaffolding learning.</w:t>
            </w:r>
          </w:p>
          <w:p w14:paraId="53FF69B9" w14:textId="77777777" w:rsidR="00A82ACD" w:rsidRDefault="00A82ACD" w:rsidP="00877C4B">
            <w:pPr>
              <w:pStyle w:val="ListBullet"/>
            </w:pPr>
            <w:r w:rsidRPr="00C169EA">
              <w:rPr>
                <w:noProof/>
              </w:rPr>
              <w:lastRenderedPageBreak/>
              <w:t>Receiving clear, consistent and effective mentoring in how to promote independent learning.</w:t>
            </w:r>
          </w:p>
        </w:tc>
        <w:tc>
          <w:tcPr>
            <w:tcW w:w="3279" w:type="dxa"/>
          </w:tcPr>
          <w:p w14:paraId="0887B4C1" w14:textId="77777777" w:rsidR="00A82ACD" w:rsidRPr="00C169EA" w:rsidRDefault="00A82ACD" w:rsidP="00022567">
            <w:pPr>
              <w:rPr>
                <w:noProof/>
              </w:rPr>
            </w:pPr>
            <w:r w:rsidRPr="00C169EA">
              <w:rPr>
                <w:noProof/>
              </w:rPr>
              <w:lastRenderedPageBreak/>
              <w:t>1. How is "setting" and "streaming" used in your school, is this subject specific and what might the consequences of this be for all pupils?</w:t>
            </w:r>
          </w:p>
          <w:p w14:paraId="592DFBB8" w14:textId="77777777" w:rsidR="00A82ACD" w:rsidRPr="0057243C" w:rsidRDefault="00A82ACD" w:rsidP="00877C4B">
            <w:r w:rsidRPr="00C169EA">
              <w:rPr>
                <w:noProof/>
              </w:rPr>
              <w:t xml:space="preserve">2. How does your placement school make use of flexible groupings, </w:t>
            </w:r>
            <w:r w:rsidRPr="00C169EA">
              <w:rPr>
                <w:noProof/>
              </w:rPr>
              <w:lastRenderedPageBreak/>
              <w:t>avoiding the perception that groups are fixed?</w:t>
            </w:r>
          </w:p>
        </w:tc>
      </w:tr>
      <w:tr w:rsidR="00A82ACD" w14:paraId="20BEA83C" w14:textId="77777777" w:rsidTr="00877C4B">
        <w:tc>
          <w:tcPr>
            <w:tcW w:w="1579" w:type="dxa"/>
            <w:shd w:val="clear" w:color="auto" w:fill="DDD9C3" w:themeFill="background2" w:themeFillShade="E6"/>
          </w:tcPr>
          <w:p w14:paraId="39636AEA"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6096043" w14:textId="77777777" w:rsidR="00A82ACD" w:rsidRDefault="00A82ACD" w:rsidP="00877C4B">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A82ACD" w14:paraId="7A2C41C5" w14:textId="77777777" w:rsidTr="00877C4B">
        <w:tc>
          <w:tcPr>
            <w:tcW w:w="16130" w:type="dxa"/>
            <w:gridSpan w:val="5"/>
            <w:shd w:val="clear" w:color="auto" w:fill="DDD9C3" w:themeFill="background2" w:themeFillShade="E6"/>
          </w:tcPr>
          <w:p w14:paraId="4D48BA9F" w14:textId="77777777" w:rsidR="00A82ACD" w:rsidRPr="00D00664" w:rsidRDefault="00A82ACD" w:rsidP="00877C4B">
            <w:pPr>
              <w:jc w:val="center"/>
              <w:rPr>
                <w:b/>
                <w:bCs/>
                <w:sz w:val="22"/>
                <w:szCs w:val="22"/>
              </w:rPr>
            </w:pPr>
            <w:r w:rsidRPr="00D00664">
              <w:rPr>
                <w:rFonts w:asciiTheme="minorHAnsi" w:hAnsiTheme="minorHAnsi" w:cstheme="minorHAnsi"/>
                <w:b/>
                <w:bCs/>
                <w:sz w:val="40"/>
                <w:szCs w:val="40"/>
              </w:rPr>
              <w:t>End of developmental phase (placement 2)</w:t>
            </w:r>
          </w:p>
        </w:tc>
      </w:tr>
      <w:tr w:rsidR="00A82ACD" w14:paraId="7A2663DC" w14:textId="77777777" w:rsidTr="00877C4B">
        <w:tc>
          <w:tcPr>
            <w:tcW w:w="1579" w:type="dxa"/>
            <w:shd w:val="clear" w:color="auto" w:fill="DDD9C3" w:themeFill="background2" w:themeFillShade="E6"/>
          </w:tcPr>
          <w:p w14:paraId="0EE424DF"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61672DB1" w14:textId="17AD3389"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Geography</w:t>
            </w:r>
            <w:r w:rsidRPr="00C169EA">
              <w:rPr>
                <w:rFonts w:asciiTheme="minorHAnsi" w:hAnsiTheme="minorHAnsi" w:cstheme="minorHAnsi"/>
                <w:noProof/>
              </w:rPr>
              <w:t xml:space="preserve"> ?</w:t>
            </w:r>
          </w:p>
        </w:tc>
        <w:tc>
          <w:tcPr>
            <w:tcW w:w="3202" w:type="dxa"/>
          </w:tcPr>
          <w:p w14:paraId="4E50BF5C" w14:textId="77777777" w:rsidR="00A82ACD" w:rsidRPr="00C169EA" w:rsidRDefault="00A82ACD" w:rsidP="00022567">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0ACA0105" w14:textId="77777777" w:rsidR="00A82ACD" w:rsidRPr="00C169EA" w:rsidRDefault="00A82ACD" w:rsidP="00022567">
            <w:pPr>
              <w:pStyle w:val="ListBullet"/>
              <w:rPr>
                <w:noProof/>
              </w:rPr>
            </w:pPr>
            <w:r w:rsidRPr="00C169EA">
              <w:rPr>
                <w:noProof/>
              </w:rPr>
              <w:t>High-quality classroom talk can support pupils to articulate key ideas, consolidate understanding and extend their vocabulary</w:t>
            </w:r>
          </w:p>
          <w:p w14:paraId="0295D312" w14:textId="77777777" w:rsidR="00A82ACD" w:rsidRDefault="00A82ACD" w:rsidP="00877C4B">
            <w:pPr>
              <w:pStyle w:val="ListBullet"/>
            </w:pPr>
            <w:r w:rsidRPr="00C169EA">
              <w:rPr>
                <w:noProof/>
              </w:rPr>
              <w:t xml:space="preserve">Every teacher has a responsibility in developing numeracy in the classroom. </w:t>
            </w:r>
          </w:p>
        </w:tc>
        <w:tc>
          <w:tcPr>
            <w:tcW w:w="3555" w:type="dxa"/>
          </w:tcPr>
          <w:p w14:paraId="48CEFA22" w14:textId="77777777" w:rsidR="00A82ACD" w:rsidRPr="00C169EA" w:rsidRDefault="00A82ACD" w:rsidP="00022567">
            <w:pPr>
              <w:pStyle w:val="ListBullet"/>
              <w:rPr>
                <w:noProof/>
              </w:rPr>
            </w:pPr>
            <w:r w:rsidRPr="00C169EA">
              <w:rPr>
                <w:noProof/>
              </w:rPr>
              <w:t>Evaluate a range of strategies to teach unfamiliar vocabulary explicitly and plan for pupils to be repeatedly exposed to high-utility and high-frequency vocabulary in what is taught</w:t>
            </w:r>
          </w:p>
          <w:p w14:paraId="475EC4B8" w14:textId="77777777" w:rsidR="00A82ACD" w:rsidRPr="00C169EA" w:rsidRDefault="00A82ACD" w:rsidP="00022567">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19AD9393" w14:textId="77777777" w:rsidR="00A82ACD" w:rsidRPr="00C169EA" w:rsidRDefault="00A82ACD" w:rsidP="00022567">
            <w:pPr>
              <w:pStyle w:val="ListBullet"/>
              <w:rPr>
                <w:noProof/>
              </w:rPr>
            </w:pPr>
            <w:r w:rsidRPr="00C169EA">
              <w:rPr>
                <w:noProof/>
              </w:rPr>
              <w:t>Analyse a range of strategies to promote reading.</w:t>
            </w:r>
          </w:p>
          <w:p w14:paraId="330321E1" w14:textId="69662759" w:rsidR="00A82ACD" w:rsidRDefault="00A82ACD" w:rsidP="00877C4B">
            <w:pPr>
              <w:pStyle w:val="ListBullet"/>
            </w:pPr>
            <w:r w:rsidRPr="00C169EA">
              <w:rPr>
                <w:noProof/>
              </w:rPr>
              <w:t xml:space="preserve">Demonstrate how whole-school numeracy can be promoted in </w:t>
            </w:r>
            <w:r>
              <w:rPr>
                <w:noProof/>
              </w:rPr>
              <w:t>Geography</w:t>
            </w:r>
          </w:p>
        </w:tc>
        <w:tc>
          <w:tcPr>
            <w:tcW w:w="4515" w:type="dxa"/>
          </w:tcPr>
          <w:p w14:paraId="1A37866A" w14:textId="77777777" w:rsidR="00A82ACD" w:rsidRPr="00C169EA" w:rsidRDefault="00A82ACD" w:rsidP="00022567">
            <w:pPr>
              <w:pStyle w:val="ListBullet"/>
              <w:rPr>
                <w:noProof/>
              </w:rPr>
            </w:pPr>
            <w:r w:rsidRPr="00C169EA">
              <w:rPr>
                <w:noProof/>
              </w:rPr>
              <w:t>Discussing and analysing with expert colleagues how to address literacy issues in the subject.</w:t>
            </w:r>
          </w:p>
          <w:p w14:paraId="5F2C4388" w14:textId="77777777" w:rsidR="00A82ACD" w:rsidRPr="00C169EA" w:rsidRDefault="00A82ACD" w:rsidP="00022567">
            <w:pPr>
              <w:pStyle w:val="ListBullet"/>
              <w:rPr>
                <w:noProof/>
              </w:rPr>
            </w:pPr>
            <w:r w:rsidRPr="00C169EA">
              <w:rPr>
                <w:noProof/>
              </w:rPr>
              <w:t>Observing how expert colleagues use systematic synthetic phonics, particularly if teaching early reading and spelling.</w:t>
            </w:r>
          </w:p>
          <w:p w14:paraId="4027ACFF" w14:textId="77777777" w:rsidR="00A82ACD" w:rsidRPr="00C169EA" w:rsidRDefault="00A82ACD" w:rsidP="00022567">
            <w:pPr>
              <w:pStyle w:val="ListBullet"/>
              <w:rPr>
                <w:noProof/>
              </w:rPr>
            </w:pPr>
            <w:r w:rsidRPr="00C169EA">
              <w:rPr>
                <w:noProof/>
              </w:rPr>
              <w:t>Receiving clear, consistent and effective mentoring in how to provide scaffolds for pupil talk to increase the focus and rigor of dialogue.</w:t>
            </w:r>
          </w:p>
          <w:p w14:paraId="4D247E64" w14:textId="77777777" w:rsidR="00A82ACD" w:rsidRDefault="00A82ACD" w:rsidP="00877C4B">
            <w:pPr>
              <w:pStyle w:val="ListBullet"/>
            </w:pPr>
            <w:r w:rsidRPr="00C169EA">
              <w:rPr>
                <w:noProof/>
              </w:rPr>
              <w:t>Joint planning on strategies to incorporate numeracy into subject lessons</w:t>
            </w:r>
          </w:p>
        </w:tc>
        <w:tc>
          <w:tcPr>
            <w:tcW w:w="3279" w:type="dxa"/>
          </w:tcPr>
          <w:p w14:paraId="0C118E4F" w14:textId="1DD8A016" w:rsidR="00A82ACD" w:rsidRPr="00C169EA" w:rsidRDefault="00A82ACD" w:rsidP="00022567">
            <w:pPr>
              <w:rPr>
                <w:noProof/>
              </w:rPr>
            </w:pPr>
            <w:r w:rsidRPr="00C169EA">
              <w:rPr>
                <w:noProof/>
              </w:rPr>
              <w:t xml:space="preserve">1. Discuss what strategies have been used within </w:t>
            </w:r>
            <w:r>
              <w:rPr>
                <w:noProof/>
              </w:rPr>
              <w:t>Geography</w:t>
            </w:r>
            <w:r w:rsidRPr="00C169EA">
              <w:rPr>
                <w:noProof/>
              </w:rPr>
              <w:t xml:space="preserve"> lessons to develop the use of literacy. Evaluate the effectiveness of these strategies. </w:t>
            </w:r>
          </w:p>
          <w:p w14:paraId="188D2739" w14:textId="77777777" w:rsidR="00A82ACD" w:rsidRPr="0057243C" w:rsidRDefault="00A82ACD" w:rsidP="00877C4B">
            <w:r w:rsidRPr="00C169EA">
              <w:rPr>
                <w:noProof/>
              </w:rPr>
              <w:t>2. Describe the different strategies and approaches discussed to engage students and enhance their numeracy skills.</w:t>
            </w:r>
          </w:p>
        </w:tc>
      </w:tr>
      <w:tr w:rsidR="00A82ACD" w14:paraId="36AFA2FE" w14:textId="77777777" w:rsidTr="00877C4B">
        <w:tc>
          <w:tcPr>
            <w:tcW w:w="1579" w:type="dxa"/>
            <w:shd w:val="clear" w:color="auto" w:fill="DDD9C3" w:themeFill="background2" w:themeFillShade="E6"/>
          </w:tcPr>
          <w:p w14:paraId="2DD1EAE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92E779D" w14:textId="77777777" w:rsidR="00A82ACD" w:rsidRDefault="00A82ACD" w:rsidP="00877C4B">
            <w:r w:rsidRPr="00C169EA">
              <w:rPr>
                <w:noProof/>
              </w:rPr>
              <w:t>ALEX QUIGLEY and ROBBIE COLEMAN, 2021. Improving Literacy in Secondary Schools : Guidance Report. EEF [online].</w:t>
            </w:r>
          </w:p>
        </w:tc>
      </w:tr>
      <w:tr w:rsidR="00A82ACD" w14:paraId="281C6813" w14:textId="77777777" w:rsidTr="00877C4B">
        <w:tc>
          <w:tcPr>
            <w:tcW w:w="1579" w:type="dxa"/>
            <w:shd w:val="clear" w:color="auto" w:fill="DDD9C3" w:themeFill="background2" w:themeFillShade="E6"/>
          </w:tcPr>
          <w:p w14:paraId="0B0CC5C4"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40B9B5E"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4C540A3D" w14:textId="77777777" w:rsidR="00A82ACD" w:rsidRPr="00C169EA" w:rsidRDefault="00A82ACD" w:rsidP="00022567">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4F199CA0" w14:textId="1050E9FD" w:rsidR="00A82ACD" w:rsidRPr="00C169EA" w:rsidRDefault="00A82ACD" w:rsidP="00022567">
            <w:pPr>
              <w:pStyle w:val="ListBullet"/>
              <w:rPr>
                <w:noProof/>
              </w:rPr>
            </w:pPr>
            <w:r w:rsidRPr="00C169EA">
              <w:rPr>
                <w:noProof/>
              </w:rPr>
              <w:t xml:space="preserve">Secure subject knowledge helps </w:t>
            </w:r>
            <w:r>
              <w:rPr>
                <w:noProof/>
              </w:rPr>
              <w:t>Geography</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249A977E" w14:textId="637254F6" w:rsidR="00A82ACD" w:rsidRDefault="00A82ACD" w:rsidP="00877C4B">
            <w:pPr>
              <w:pStyle w:val="ListBullet"/>
            </w:pPr>
            <w:r w:rsidRPr="00C169EA">
              <w:rPr>
                <w:noProof/>
              </w:rPr>
              <w:t xml:space="preserve">Explicitly teaching pupils subject knowledge, including how to plan, monitor and evaluate, supports independence and academic success, particularly in  </w:t>
            </w:r>
            <w:r>
              <w:rPr>
                <w:noProof/>
              </w:rPr>
              <w:t>Geography</w:t>
            </w:r>
            <w:r w:rsidRPr="00C169EA">
              <w:rPr>
                <w:noProof/>
              </w:rPr>
              <w:t xml:space="preserve"> at post-16 and in a second subject</w:t>
            </w:r>
          </w:p>
        </w:tc>
        <w:tc>
          <w:tcPr>
            <w:tcW w:w="3555" w:type="dxa"/>
          </w:tcPr>
          <w:p w14:paraId="59B28FCB" w14:textId="77777777" w:rsidR="00A82ACD" w:rsidRPr="00C169EA" w:rsidRDefault="00A82ACD" w:rsidP="00022567">
            <w:pPr>
              <w:pStyle w:val="ListBullet"/>
              <w:rPr>
                <w:noProof/>
              </w:rPr>
            </w:pPr>
            <w:r w:rsidRPr="00C169EA">
              <w:rPr>
                <w:noProof/>
              </w:rPr>
              <w:t xml:space="preserve">Build upon prior knowledge (including from KS2) </w:t>
            </w:r>
          </w:p>
          <w:p w14:paraId="3243427A" w14:textId="77777777" w:rsidR="00A82ACD" w:rsidRPr="00C169EA" w:rsidRDefault="00A82ACD" w:rsidP="00022567">
            <w:pPr>
              <w:pStyle w:val="ListBullet"/>
              <w:rPr>
                <w:noProof/>
              </w:rPr>
            </w:pPr>
            <w:r w:rsidRPr="00C169EA">
              <w:rPr>
                <w:noProof/>
              </w:rPr>
              <w:t xml:space="preserve">Adjust teaching to prepare learners for Post 16 learning, developing their independence </w:t>
            </w:r>
          </w:p>
          <w:p w14:paraId="595A1317" w14:textId="77777777" w:rsidR="00A82ACD" w:rsidRDefault="00A82ACD" w:rsidP="00877C4B">
            <w:pPr>
              <w:pStyle w:val="ListBullet"/>
            </w:pPr>
            <w:r w:rsidRPr="00C169EA">
              <w:rPr>
                <w:noProof/>
              </w:rPr>
              <w:t>Plan, teach and assess in a second subject</w:t>
            </w:r>
          </w:p>
        </w:tc>
        <w:tc>
          <w:tcPr>
            <w:tcW w:w="4515" w:type="dxa"/>
          </w:tcPr>
          <w:p w14:paraId="6F9B5236" w14:textId="77777777" w:rsidR="00A82ACD" w:rsidRPr="00C169EA" w:rsidRDefault="00A82ACD" w:rsidP="00022567">
            <w:pPr>
              <w:pStyle w:val="ListBullet"/>
              <w:rPr>
                <w:noProof/>
              </w:rPr>
            </w:pPr>
            <w:r w:rsidRPr="00C169EA">
              <w:rPr>
                <w:noProof/>
              </w:rPr>
              <w:t>Discussing with expert colleagues how the curriculum is planned and delivered in their age phase.</w:t>
            </w:r>
          </w:p>
          <w:p w14:paraId="34ADE14C" w14:textId="77777777" w:rsidR="00A82ACD" w:rsidRPr="00C169EA" w:rsidRDefault="00A82ACD" w:rsidP="00022567">
            <w:pPr>
              <w:pStyle w:val="ListBullet"/>
              <w:rPr>
                <w:noProof/>
              </w:rPr>
            </w:pPr>
            <w:r w:rsidRPr="00C169EA">
              <w:rPr>
                <w:noProof/>
              </w:rPr>
              <w:t>Observing how colleagues teach in a second subject.</w:t>
            </w:r>
          </w:p>
          <w:p w14:paraId="0DA8E7DF" w14:textId="77777777" w:rsidR="00A82ACD" w:rsidRPr="00C169EA" w:rsidRDefault="00A82ACD" w:rsidP="00022567">
            <w:pPr>
              <w:pStyle w:val="ListBullet"/>
              <w:rPr>
                <w:noProof/>
              </w:rPr>
            </w:pPr>
            <w:r w:rsidRPr="00C169EA">
              <w:rPr>
                <w:noProof/>
              </w:rPr>
              <w:t>Analysing the curriculum before and after the age phase of their PGCE.</w:t>
            </w:r>
          </w:p>
          <w:p w14:paraId="23D3FF86" w14:textId="77777777" w:rsidR="00A82ACD" w:rsidRDefault="00A82ACD" w:rsidP="00877C4B">
            <w:pPr>
              <w:pStyle w:val="ListBullet"/>
            </w:pPr>
            <w:r w:rsidRPr="00C169EA">
              <w:rPr>
                <w:noProof/>
              </w:rPr>
              <w:t>Reading the literature and transitioon challenges and strategies for success.</w:t>
            </w:r>
          </w:p>
        </w:tc>
        <w:tc>
          <w:tcPr>
            <w:tcW w:w="3279" w:type="dxa"/>
          </w:tcPr>
          <w:p w14:paraId="16FE8349" w14:textId="08BC9369" w:rsidR="00A82ACD" w:rsidRPr="00C169EA" w:rsidRDefault="00A82ACD" w:rsidP="00022567">
            <w:pPr>
              <w:rPr>
                <w:noProof/>
              </w:rPr>
            </w:pPr>
            <w:r w:rsidRPr="00C169EA">
              <w:rPr>
                <w:noProof/>
              </w:rPr>
              <w:t xml:space="preserve">1. What have you learnt about challenges and strategies for transition in </w:t>
            </w:r>
            <w:r>
              <w:rPr>
                <w:noProof/>
              </w:rPr>
              <w:t>Geography</w:t>
            </w:r>
            <w:r w:rsidRPr="00C169EA">
              <w:rPr>
                <w:noProof/>
              </w:rPr>
              <w:t xml:space="preserve"> from Primary ? </w:t>
            </w:r>
          </w:p>
          <w:p w14:paraId="3CFF4590" w14:textId="77777777" w:rsidR="00A82ACD" w:rsidRPr="0057243C" w:rsidRDefault="00A82ACD" w:rsidP="00877C4B">
            <w:r w:rsidRPr="00C169EA">
              <w:rPr>
                <w:noProof/>
              </w:rPr>
              <w:t>2. What have you learned about the curriculum  opportunities in your subject in the post-16 age phase?</w:t>
            </w:r>
          </w:p>
        </w:tc>
      </w:tr>
      <w:tr w:rsidR="00A82ACD" w14:paraId="0B66B0EA" w14:textId="77777777" w:rsidTr="00877C4B">
        <w:tc>
          <w:tcPr>
            <w:tcW w:w="1579" w:type="dxa"/>
            <w:shd w:val="clear" w:color="auto" w:fill="DDD9C3" w:themeFill="background2" w:themeFillShade="E6"/>
          </w:tcPr>
          <w:p w14:paraId="64D174AC"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275C72B" w14:textId="77777777" w:rsidR="00A82ACD" w:rsidRDefault="00A82ACD" w:rsidP="00877C4B">
            <w:r w:rsidRPr="00C169EA">
              <w:rPr>
                <w:noProof/>
              </w:rPr>
              <w:t>DANIELLE MASON, 2018. Grouping pupils by attainment - what does the evidence say? EEF [online].</w:t>
            </w:r>
          </w:p>
        </w:tc>
      </w:tr>
      <w:tr w:rsidR="00A82ACD" w14:paraId="2597D0EE" w14:textId="77777777" w:rsidTr="00877C4B">
        <w:tc>
          <w:tcPr>
            <w:tcW w:w="16130" w:type="dxa"/>
            <w:gridSpan w:val="5"/>
            <w:shd w:val="clear" w:color="auto" w:fill="DDD9C3" w:themeFill="background2" w:themeFillShade="E6"/>
          </w:tcPr>
          <w:p w14:paraId="7D9DB0E2" w14:textId="77777777" w:rsidR="00A82ACD" w:rsidRPr="00D00664" w:rsidRDefault="00A82ACD" w:rsidP="00877C4B">
            <w:pPr>
              <w:jc w:val="center"/>
              <w:rPr>
                <w:b/>
                <w:bCs/>
                <w:sz w:val="22"/>
                <w:szCs w:val="22"/>
              </w:rPr>
            </w:pPr>
            <w:r w:rsidRPr="00D00664">
              <w:rPr>
                <w:rFonts w:asciiTheme="minorHAnsi" w:hAnsiTheme="minorHAnsi" w:cstheme="minorHAnsi"/>
                <w:b/>
                <w:bCs/>
                <w:sz w:val="40"/>
                <w:szCs w:val="40"/>
              </w:rPr>
              <w:t>Start of consolidation phase (placement 2)</w:t>
            </w:r>
          </w:p>
        </w:tc>
      </w:tr>
      <w:tr w:rsidR="00A82ACD" w14:paraId="08E26A61" w14:textId="77777777" w:rsidTr="00877C4B">
        <w:tc>
          <w:tcPr>
            <w:tcW w:w="1579" w:type="dxa"/>
            <w:shd w:val="clear" w:color="auto" w:fill="FDE9D9" w:themeFill="accent6" w:themeFillTint="33"/>
          </w:tcPr>
          <w:p w14:paraId="4C36F3A1" w14:textId="77777777" w:rsidR="00A82ACD" w:rsidRPr="00E231E3" w:rsidRDefault="00A82ACD" w:rsidP="00877C4B">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732D5807"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2D96FE01" w14:textId="77777777" w:rsidR="00A82ACD" w:rsidRPr="00C169EA" w:rsidRDefault="00A82ACD" w:rsidP="00022567">
            <w:pPr>
              <w:pStyle w:val="ListBullet"/>
              <w:rPr>
                <w:noProof/>
              </w:rPr>
            </w:pPr>
            <w:r w:rsidRPr="00C169EA">
              <w:rPr>
                <w:noProof/>
              </w:rPr>
              <w:t>Questioning is a vital assessment tool that helps teachers gather evidence to inform their instructional decisions (Muijs &amp; Reynolds, 2017).</w:t>
            </w:r>
          </w:p>
          <w:p w14:paraId="149B30C7" w14:textId="77777777" w:rsidR="00A82ACD" w:rsidRPr="00C169EA" w:rsidRDefault="00A82ACD" w:rsidP="00022567">
            <w:pPr>
              <w:pStyle w:val="ListBullet"/>
              <w:rPr>
                <w:noProof/>
              </w:rPr>
            </w:pPr>
            <w:r w:rsidRPr="00C169EA">
              <w:rPr>
                <w:noProof/>
              </w:rPr>
              <w:t xml:space="preserve">Well-crafted questions should relate to what students have already learned or can deduce, </w:t>
            </w:r>
            <w:r w:rsidRPr="00C169EA">
              <w:rPr>
                <w:noProof/>
              </w:rPr>
              <w:lastRenderedPageBreak/>
              <w:t>thereby aiding in articulating ideas, consolidating knowledge, and extending vocabulary (Rosenshine, 2012).</w:t>
            </w:r>
          </w:p>
          <w:p w14:paraId="20AAEF8D" w14:textId="77777777" w:rsidR="00A82ACD" w:rsidRDefault="00A82ACD" w:rsidP="00877C4B">
            <w:pPr>
              <w:pStyle w:val="ListBullet"/>
            </w:pPr>
            <w:r w:rsidRPr="00C169EA">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58B4C2F9" w14:textId="77777777" w:rsidR="00A82ACD" w:rsidRPr="00C169EA" w:rsidRDefault="00A82ACD" w:rsidP="00022567">
            <w:pPr>
              <w:pStyle w:val="ListBullet"/>
              <w:rPr>
                <w:noProof/>
              </w:rPr>
            </w:pPr>
            <w:r w:rsidRPr="00C169EA">
              <w:rPr>
                <w:noProof/>
              </w:rPr>
              <w:lastRenderedPageBreak/>
              <w:t>Design questions that not only assess what students have been taught but also encourage them to apply their knowledge to new situations, thus enhancing understanding and vocabulary development.</w:t>
            </w:r>
          </w:p>
          <w:p w14:paraId="29A8A0A0" w14:textId="77777777" w:rsidR="00A82ACD" w:rsidRPr="00C169EA" w:rsidRDefault="00A82ACD" w:rsidP="00022567">
            <w:pPr>
              <w:pStyle w:val="ListBullet"/>
              <w:rPr>
                <w:noProof/>
              </w:rPr>
            </w:pPr>
            <w:r w:rsidRPr="00C169EA">
              <w:rPr>
                <w:noProof/>
              </w:rPr>
              <w:t xml:space="preserve">Use questioning to discover students’ prior knowledge and </w:t>
            </w:r>
            <w:r w:rsidRPr="00C169EA">
              <w:rPr>
                <w:noProof/>
              </w:rPr>
              <w:lastRenderedPageBreak/>
              <w:t>continuously assess their understanding throughout a lesson, aiding in adjusting teaching strategies in real-time.</w:t>
            </w:r>
          </w:p>
          <w:p w14:paraId="4526EF9E" w14:textId="77777777" w:rsidR="00A82ACD" w:rsidRDefault="00A82ACD" w:rsidP="00877C4B">
            <w:pPr>
              <w:pStyle w:val="ListBullet"/>
            </w:pPr>
            <w:r w:rsidRPr="00C169EA">
              <w:rPr>
                <w:noProof/>
              </w:rPr>
              <w:t>Use questions to promote engaging and constructive classroom discussions that help students articulate their ideas, solve problems, and extend their learning through peer interactions.</w:t>
            </w:r>
          </w:p>
        </w:tc>
        <w:tc>
          <w:tcPr>
            <w:tcW w:w="4515" w:type="dxa"/>
            <w:shd w:val="clear" w:color="auto" w:fill="FDE9D9" w:themeFill="accent6" w:themeFillTint="33"/>
          </w:tcPr>
          <w:p w14:paraId="01C363E8" w14:textId="77777777" w:rsidR="00A82ACD" w:rsidRPr="00C169EA" w:rsidRDefault="00A82ACD" w:rsidP="00022567">
            <w:pPr>
              <w:pStyle w:val="ListBullet"/>
              <w:rPr>
                <w:noProof/>
              </w:rPr>
            </w:pPr>
            <w:r w:rsidRPr="00C169EA">
              <w:rPr>
                <w:noProof/>
              </w:rPr>
              <w:lastRenderedPageBreak/>
              <w:t>Engaging in joint planning in showing how expert colleagues plan for questioning</w:t>
            </w:r>
          </w:p>
          <w:p w14:paraId="3FDC7726" w14:textId="77777777" w:rsidR="00A82ACD" w:rsidRPr="00C169EA" w:rsidRDefault="00A82ACD" w:rsidP="00022567">
            <w:pPr>
              <w:pStyle w:val="ListBullet"/>
              <w:rPr>
                <w:noProof/>
              </w:rPr>
            </w:pPr>
            <w:r w:rsidRPr="00C169EA">
              <w:rPr>
                <w:noProof/>
              </w:rPr>
              <w:t>Peer review of question plans, including experienced teachers and course mates</w:t>
            </w:r>
          </w:p>
          <w:p w14:paraId="07D3CBAC" w14:textId="77777777" w:rsidR="00A82ACD" w:rsidRPr="00C169EA" w:rsidRDefault="00A82ACD" w:rsidP="00022567">
            <w:pPr>
              <w:pStyle w:val="ListBullet"/>
              <w:rPr>
                <w:noProof/>
              </w:rPr>
            </w:pPr>
            <w:r w:rsidRPr="00C169EA">
              <w:rPr>
                <w:noProof/>
              </w:rPr>
              <w:t>Observation and debriefing of lessons specifically focused on questioning.</w:t>
            </w:r>
          </w:p>
          <w:p w14:paraId="633927F3" w14:textId="77777777" w:rsidR="00A82ACD" w:rsidRDefault="00A82ACD" w:rsidP="00877C4B">
            <w:pPr>
              <w:pStyle w:val="ListBullet"/>
            </w:pPr>
            <w:r w:rsidRPr="00C169EA">
              <w:rPr>
                <w:noProof/>
              </w:rPr>
              <w:t>Co-Teaching opportunities for trainees with expert colleagues</w:t>
            </w:r>
          </w:p>
        </w:tc>
        <w:tc>
          <w:tcPr>
            <w:tcW w:w="3279" w:type="dxa"/>
            <w:shd w:val="clear" w:color="auto" w:fill="FDE9D9" w:themeFill="accent6" w:themeFillTint="33"/>
          </w:tcPr>
          <w:p w14:paraId="22BE8466" w14:textId="77777777" w:rsidR="00A82ACD" w:rsidRPr="00C169EA" w:rsidRDefault="00A82ACD" w:rsidP="00022567">
            <w:pPr>
              <w:rPr>
                <w:noProof/>
              </w:rPr>
            </w:pPr>
            <w:r w:rsidRPr="00C169EA">
              <w:rPr>
                <w:noProof/>
              </w:rPr>
              <w:t>1. Identify what constitutes high-quality classroom talk and questioning and discuss what strategies are effective and explain why.</w:t>
            </w:r>
          </w:p>
          <w:p w14:paraId="01E9FED9" w14:textId="77777777" w:rsidR="00A82ACD" w:rsidRPr="0057243C" w:rsidRDefault="00A82ACD" w:rsidP="00877C4B">
            <w:r w:rsidRPr="00C169EA">
              <w:rPr>
                <w:noProof/>
              </w:rPr>
              <w:t>2. Describe the pitfalls in questioning and what possible solutions could be implemented to overcome these</w:t>
            </w:r>
          </w:p>
        </w:tc>
      </w:tr>
      <w:tr w:rsidR="00A82ACD" w14:paraId="718A7352" w14:textId="77777777" w:rsidTr="00877C4B">
        <w:tc>
          <w:tcPr>
            <w:tcW w:w="1579" w:type="dxa"/>
            <w:shd w:val="clear" w:color="auto" w:fill="FDE9D9" w:themeFill="accent6" w:themeFillTint="33"/>
          </w:tcPr>
          <w:p w14:paraId="7117D0C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39B11BFB" w14:textId="77777777" w:rsidR="00A82ACD" w:rsidRPr="00C169EA" w:rsidRDefault="00A82ACD" w:rsidP="00022567">
            <w:pPr>
              <w:rPr>
                <w:noProof/>
              </w:rPr>
            </w:pPr>
            <w:r w:rsidRPr="00C169EA">
              <w:rPr>
                <w:noProof/>
              </w:rPr>
              <w:t xml:space="preserve">Lemov, D (2021), Teach Like a Champion 3. 0 : Chapter 7 (265-322) </w:t>
            </w:r>
          </w:p>
          <w:p w14:paraId="5A8B31A4" w14:textId="77777777" w:rsidR="00A82ACD" w:rsidRPr="00C169EA" w:rsidRDefault="00A82ACD" w:rsidP="00022567">
            <w:pPr>
              <w:rPr>
                <w:noProof/>
              </w:rPr>
            </w:pPr>
            <w:r w:rsidRPr="00C169EA">
              <w:rPr>
                <w:noProof/>
              </w:rPr>
              <w:t>Alexander R (2017) Towards Dialogic Teaching: The effective use of talk for teaching and learning: Rethinking Classroom Talk. 5th ed. Cambridge: Dialogos</w:t>
            </w:r>
          </w:p>
          <w:p w14:paraId="28FC4908" w14:textId="77777777" w:rsidR="00A82ACD" w:rsidRDefault="00A82ACD" w:rsidP="00877C4B"/>
        </w:tc>
      </w:tr>
      <w:tr w:rsidR="00A82ACD" w14:paraId="441270A1" w14:textId="77777777" w:rsidTr="00877C4B">
        <w:tc>
          <w:tcPr>
            <w:tcW w:w="1579" w:type="dxa"/>
            <w:shd w:val="clear" w:color="auto" w:fill="DDD9C3" w:themeFill="background2" w:themeFillShade="E6"/>
          </w:tcPr>
          <w:p w14:paraId="6777129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5E100F3A"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29251A02" w14:textId="04A35F12" w:rsidR="00A82ACD" w:rsidRPr="00C169EA" w:rsidRDefault="00A82ACD" w:rsidP="00022567">
            <w:pPr>
              <w:pStyle w:val="ListBullet"/>
              <w:rPr>
                <w:noProof/>
              </w:rPr>
            </w:pPr>
            <w:r>
              <w:rPr>
                <w:noProof/>
              </w:rPr>
              <w:t>Geography</w:t>
            </w:r>
            <w:r w:rsidRPr="00C169EA">
              <w:rPr>
                <w:noProof/>
              </w:rPr>
              <w:t xml:space="preserve"> Teachers’ expectations can affect pupil outcomes; setting goals that challenge and stretch pupils to know and remember more of the </w:t>
            </w:r>
            <w:r>
              <w:rPr>
                <w:noProof/>
              </w:rPr>
              <w:t>Geography</w:t>
            </w:r>
            <w:r w:rsidRPr="00C169EA">
              <w:rPr>
                <w:noProof/>
              </w:rPr>
              <w:t xml:space="preserve"> curriculum is essential.</w:t>
            </w:r>
          </w:p>
          <w:p w14:paraId="0F6394D3" w14:textId="019FB80B" w:rsidR="00A82ACD" w:rsidRDefault="00A82ACD" w:rsidP="00877C4B">
            <w:pPr>
              <w:pStyle w:val="ListBullet"/>
            </w:pPr>
            <w:r w:rsidRPr="00C169EA">
              <w:rPr>
                <w:noProof/>
              </w:rPr>
              <w:t xml:space="preserve">Anticipating common misconceptions in </w:t>
            </w:r>
            <w:r>
              <w:rPr>
                <w:noProof/>
              </w:rPr>
              <w:t>Geography</w:t>
            </w:r>
            <w:r w:rsidRPr="00C169EA">
              <w:rPr>
                <w:noProof/>
              </w:rPr>
              <w:t xml:space="preserve"> is also an important aspect of curricular knowledge; working closely with colleagues to develop an understanding of when misconceptions are likely to arise is valuable. </w:t>
            </w:r>
            <w:r>
              <w:rPr>
                <w:noProof/>
              </w:rPr>
              <w:t>Geography</w:t>
            </w:r>
            <w:r w:rsidRPr="00C169EA">
              <w:rPr>
                <w:noProof/>
              </w:rPr>
              <w:t xml:space="preserve"> Teachers can influence pupils’ resilience and beliefs about their ability to succeed in </w:t>
            </w:r>
            <w:r>
              <w:rPr>
                <w:noProof/>
              </w:rPr>
              <w:t>Geography</w:t>
            </w:r>
            <w:r w:rsidRPr="00C169EA">
              <w:rPr>
                <w:noProof/>
              </w:rPr>
              <w:t>, by ensuring all pupils have the opportunity to experience meaningful success.</w:t>
            </w:r>
          </w:p>
        </w:tc>
        <w:tc>
          <w:tcPr>
            <w:tcW w:w="3555" w:type="dxa"/>
          </w:tcPr>
          <w:p w14:paraId="7A510AD0" w14:textId="77777777" w:rsidR="00A82ACD" w:rsidRPr="00C169EA" w:rsidRDefault="00A82ACD" w:rsidP="00022567">
            <w:pPr>
              <w:pStyle w:val="ListBullet"/>
              <w:rPr>
                <w:noProof/>
              </w:rPr>
            </w:pPr>
            <w:r w:rsidRPr="00C169EA">
              <w:rPr>
                <w:noProof/>
              </w:rPr>
              <w:t>Ensure sequences of lessons consider possible misconceptions and are not overly 'cluttered', distracting from the key content being taught.</w:t>
            </w:r>
          </w:p>
          <w:p w14:paraId="1218B531" w14:textId="77777777" w:rsidR="00A82ACD" w:rsidRPr="00C169EA" w:rsidRDefault="00A82ACD" w:rsidP="00022567">
            <w:pPr>
              <w:pStyle w:val="ListBullet"/>
              <w:rPr>
                <w:noProof/>
              </w:rPr>
            </w:pPr>
            <w:r w:rsidRPr="00C169EA">
              <w:rPr>
                <w:noProof/>
              </w:rPr>
              <w:t>Check pupils’ understanding of a task before it begins and address any misconceptions</w:t>
            </w:r>
          </w:p>
          <w:p w14:paraId="58EBD45E" w14:textId="77777777" w:rsidR="00A82ACD" w:rsidRPr="00C169EA" w:rsidRDefault="00A82ACD" w:rsidP="00022567">
            <w:pPr>
              <w:pStyle w:val="ListBullet"/>
              <w:rPr>
                <w:noProof/>
              </w:rPr>
            </w:pPr>
            <w:r w:rsidRPr="00C169EA">
              <w:rPr>
                <w:noProof/>
              </w:rPr>
              <w:t>Reinforce established school and classroom routines which maximise time for learning</w:t>
            </w:r>
          </w:p>
          <w:p w14:paraId="6A3F037F" w14:textId="77777777" w:rsidR="00A82ACD" w:rsidRDefault="00A82ACD" w:rsidP="00877C4B">
            <w:pPr>
              <w:pStyle w:val="ListBullet"/>
            </w:pPr>
            <w:r w:rsidRPr="00C169EA">
              <w:rPr>
                <w:noProof/>
              </w:rPr>
              <w:t>Check prior knowledge and understanding during lessons by structuring tasks and questions to enable the identification of knowledge gaps and misconceptions (e.g. by using common misconceptions within multiple-choice questions).</w:t>
            </w:r>
          </w:p>
        </w:tc>
        <w:tc>
          <w:tcPr>
            <w:tcW w:w="4515" w:type="dxa"/>
          </w:tcPr>
          <w:p w14:paraId="0E7607D1" w14:textId="77777777" w:rsidR="00A82ACD" w:rsidRDefault="00A82ACD" w:rsidP="00877C4B">
            <w:pPr>
              <w:pStyle w:val="ListBullet"/>
            </w:pPr>
          </w:p>
        </w:tc>
        <w:tc>
          <w:tcPr>
            <w:tcW w:w="3279" w:type="dxa"/>
          </w:tcPr>
          <w:p w14:paraId="611686E2" w14:textId="77777777" w:rsidR="00A82ACD" w:rsidRPr="00C169EA" w:rsidRDefault="00A82ACD" w:rsidP="00022567">
            <w:pPr>
              <w:rPr>
                <w:noProof/>
              </w:rPr>
            </w:pPr>
            <w:r w:rsidRPr="00C169EA">
              <w:rPr>
                <w:noProof/>
              </w:rPr>
              <w:t>1. How do you plan to check for prior knowledge and pre-existing misconceptions?</w:t>
            </w:r>
          </w:p>
          <w:p w14:paraId="38418184" w14:textId="0C18061F" w:rsidR="00A82ACD" w:rsidRPr="0057243C" w:rsidRDefault="00A82ACD" w:rsidP="00877C4B">
            <w:r w:rsidRPr="00C169EA">
              <w:rPr>
                <w:noProof/>
              </w:rPr>
              <w:t xml:space="preserve">2. What are the main misconceptions in  </w:t>
            </w:r>
            <w:r>
              <w:rPr>
                <w:noProof/>
              </w:rPr>
              <w:t>Geography</w:t>
            </w:r>
            <w:r w:rsidRPr="00C169EA">
              <w:rPr>
                <w:noProof/>
              </w:rPr>
              <w:t>?</w:t>
            </w:r>
          </w:p>
        </w:tc>
      </w:tr>
      <w:tr w:rsidR="00A82ACD" w14:paraId="3392173E" w14:textId="77777777" w:rsidTr="00877C4B">
        <w:tc>
          <w:tcPr>
            <w:tcW w:w="1579" w:type="dxa"/>
            <w:shd w:val="clear" w:color="auto" w:fill="DDD9C3" w:themeFill="background2" w:themeFillShade="E6"/>
          </w:tcPr>
          <w:p w14:paraId="1277BBDD"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6ECBEE" w14:textId="77777777" w:rsidR="00A82ACD" w:rsidRDefault="00A82ACD" w:rsidP="00877C4B">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A82ACD" w14:paraId="0002E54B" w14:textId="77777777" w:rsidTr="00877C4B">
        <w:tc>
          <w:tcPr>
            <w:tcW w:w="1579" w:type="dxa"/>
            <w:shd w:val="clear" w:color="auto" w:fill="DDD9C3" w:themeFill="background2" w:themeFillShade="E6"/>
          </w:tcPr>
          <w:p w14:paraId="06927EB1"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3D13059F"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1DCB7CE1" w14:textId="77777777" w:rsidR="00A82ACD" w:rsidRPr="00C169EA" w:rsidRDefault="00A82ACD" w:rsidP="00022567">
            <w:pPr>
              <w:pStyle w:val="ListBullet"/>
              <w:rPr>
                <w:noProof/>
              </w:rPr>
            </w:pPr>
            <w:r w:rsidRPr="00C169EA">
              <w:rPr>
                <w:noProof/>
              </w:rPr>
              <w:t>Teachers have a responsibility to strengthen pedagogical and subject knowledge by participating in wider professional networks</w:t>
            </w:r>
          </w:p>
          <w:p w14:paraId="22828E98" w14:textId="77777777" w:rsidR="00A82ACD" w:rsidRPr="00C169EA" w:rsidRDefault="00A82ACD" w:rsidP="00022567">
            <w:pPr>
              <w:pStyle w:val="ListBullet"/>
              <w:rPr>
                <w:noProof/>
              </w:rPr>
            </w:pPr>
            <w:r w:rsidRPr="00C169EA">
              <w:rPr>
                <w:noProof/>
              </w:rPr>
              <w:t xml:space="preserve">Engaging and contributing to the wider life of a school is an important professional skill which impacts pupil experiences, widens aspirations and provides opportunities to be a positive role model. </w:t>
            </w:r>
          </w:p>
          <w:p w14:paraId="05A5224E" w14:textId="77777777" w:rsidR="00A82ACD" w:rsidRPr="00C169EA" w:rsidRDefault="00A82ACD" w:rsidP="00022567">
            <w:pPr>
              <w:pStyle w:val="ListBullet"/>
              <w:rPr>
                <w:noProof/>
              </w:rPr>
            </w:pPr>
            <w:r w:rsidRPr="00C169EA">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2B21CFF2" w14:textId="77777777" w:rsidR="00A82ACD" w:rsidRDefault="00A82ACD" w:rsidP="00877C4B">
            <w:pPr>
              <w:pStyle w:val="ListBullet"/>
            </w:pPr>
            <w:r w:rsidRPr="00C169EA">
              <w:rPr>
                <w:noProof/>
              </w:rPr>
              <w:t>CPD in Geography teaching is important and that supporting organisations such as the Geographical Society have a 'Learning Passport' to help them develop as expert teachers in the subject.</w:t>
            </w:r>
          </w:p>
        </w:tc>
        <w:tc>
          <w:tcPr>
            <w:tcW w:w="3555" w:type="dxa"/>
          </w:tcPr>
          <w:p w14:paraId="4B3346F0" w14:textId="77777777" w:rsidR="00A82ACD" w:rsidRPr="00C169EA" w:rsidRDefault="00A82ACD" w:rsidP="00022567">
            <w:pPr>
              <w:pStyle w:val="ListBullet"/>
              <w:rPr>
                <w:noProof/>
              </w:rPr>
            </w:pPr>
            <w:r w:rsidRPr="00C169EA">
              <w:rPr>
                <w:noProof/>
              </w:rPr>
              <w:t>Identify formal and informal CPD opportunities and begin to construct a personal learning network.</w:t>
            </w:r>
          </w:p>
          <w:p w14:paraId="09353EBB" w14:textId="77777777" w:rsidR="00A82ACD" w:rsidRPr="00C169EA" w:rsidRDefault="00A82ACD" w:rsidP="00022567">
            <w:pPr>
              <w:pStyle w:val="ListBullet"/>
              <w:rPr>
                <w:noProof/>
              </w:rPr>
            </w:pPr>
            <w:r w:rsidRPr="00C169EA">
              <w:rPr>
                <w:noProof/>
              </w:rPr>
              <w:t>Identify opportunities to be involved with the wider life of the school whilst maintaining a work-life balance.</w:t>
            </w:r>
          </w:p>
          <w:p w14:paraId="5AB441BB" w14:textId="77777777" w:rsidR="00A82ACD" w:rsidRDefault="00A82ACD" w:rsidP="00877C4B">
            <w:pPr>
              <w:pStyle w:val="ListBullet"/>
            </w:pPr>
            <w:r w:rsidRPr="00C169EA">
              <w:rPr>
                <w:noProof/>
              </w:rPr>
              <w:t>Undertake professional reflection using a framework and plan actions for future development.</w:t>
            </w:r>
          </w:p>
        </w:tc>
        <w:tc>
          <w:tcPr>
            <w:tcW w:w="4515" w:type="dxa"/>
          </w:tcPr>
          <w:p w14:paraId="504A8CCE" w14:textId="77777777" w:rsidR="00A82ACD" w:rsidRPr="00C169EA" w:rsidRDefault="00A82ACD" w:rsidP="00022567">
            <w:pPr>
              <w:pStyle w:val="ListBullet"/>
              <w:rPr>
                <w:noProof/>
              </w:rPr>
            </w:pPr>
            <w:r w:rsidRPr="00C169EA">
              <w:rPr>
                <w:noProof/>
              </w:rPr>
              <w:t>Discussing with expert colleagues how they undertake formal and informal continuous professional development.</w:t>
            </w:r>
          </w:p>
          <w:p w14:paraId="5708ADED" w14:textId="77777777" w:rsidR="00A82ACD" w:rsidRPr="00C169EA" w:rsidRDefault="00A82ACD" w:rsidP="00022567">
            <w:pPr>
              <w:pStyle w:val="ListBullet"/>
              <w:rPr>
                <w:noProof/>
              </w:rPr>
            </w:pPr>
            <w:r w:rsidRPr="00C169EA">
              <w:rPr>
                <w:noProof/>
              </w:rPr>
              <w:t>Join professional networks, join events, ask questions and contribute their ideas</w:t>
            </w:r>
          </w:p>
          <w:p w14:paraId="030536F1" w14:textId="77777777" w:rsidR="00A82ACD" w:rsidRDefault="00A82ACD" w:rsidP="00877C4B">
            <w:pPr>
              <w:pStyle w:val="ListBullet"/>
            </w:pPr>
            <w:r w:rsidRPr="00C169EA">
              <w:rPr>
                <w:noProof/>
              </w:rPr>
              <w:t>Discussing with expert colleagues how they assess their ongoing teacher development and how systems of professional review contribute to this.</w:t>
            </w:r>
          </w:p>
        </w:tc>
        <w:tc>
          <w:tcPr>
            <w:tcW w:w="3279" w:type="dxa"/>
          </w:tcPr>
          <w:p w14:paraId="7A1966DB" w14:textId="77777777" w:rsidR="00A82ACD" w:rsidRPr="00C169EA" w:rsidRDefault="00A82ACD" w:rsidP="00022567">
            <w:pPr>
              <w:rPr>
                <w:noProof/>
              </w:rPr>
            </w:pPr>
            <w:r w:rsidRPr="00C169EA">
              <w:rPr>
                <w:noProof/>
              </w:rPr>
              <w:t xml:space="preserve">1. Beyond teaching your subject, how have you contributed to the wider school life and culture? </w:t>
            </w:r>
          </w:p>
          <w:p w14:paraId="3B8BDF50" w14:textId="77777777" w:rsidR="00A82ACD" w:rsidRPr="0057243C" w:rsidRDefault="00A82ACD" w:rsidP="00877C4B">
            <w:r w:rsidRPr="00C169EA">
              <w:rPr>
                <w:noProof/>
              </w:rPr>
              <w:t xml:space="preserve">2. What further opportunities in this area would you pursue in your consolidation placement? </w:t>
            </w:r>
          </w:p>
        </w:tc>
      </w:tr>
      <w:tr w:rsidR="00A82ACD" w14:paraId="732CA1C3" w14:textId="77777777" w:rsidTr="00877C4B">
        <w:tc>
          <w:tcPr>
            <w:tcW w:w="1579" w:type="dxa"/>
            <w:shd w:val="clear" w:color="auto" w:fill="DDD9C3" w:themeFill="background2" w:themeFillShade="E6"/>
          </w:tcPr>
          <w:p w14:paraId="0A2330F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3190DA2" w14:textId="77777777" w:rsidR="00A82ACD" w:rsidRDefault="00A82ACD" w:rsidP="00877C4B">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A82ACD" w14:paraId="71035C8D" w14:textId="77777777" w:rsidTr="00877C4B">
        <w:tc>
          <w:tcPr>
            <w:tcW w:w="1579" w:type="dxa"/>
            <w:shd w:val="clear" w:color="auto" w:fill="DDD9C3" w:themeFill="background2" w:themeFillShade="E6"/>
          </w:tcPr>
          <w:p w14:paraId="1246B981"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3E4742BC"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4ED7FAF7" w14:textId="77777777" w:rsidR="00A82ACD" w:rsidRPr="00C169EA" w:rsidRDefault="00A82ACD" w:rsidP="00022567">
            <w:pPr>
              <w:pStyle w:val="ListBullet"/>
              <w:rPr>
                <w:noProof/>
              </w:rPr>
            </w:pPr>
            <w:r w:rsidRPr="00C169EA">
              <w:rPr>
                <w:noProof/>
              </w:rPr>
              <w:t xml:space="preserve">Building effective relationships with parents, carers and families can improve pupils’ motivation, behaviour and academic success.          </w:t>
            </w:r>
          </w:p>
          <w:p w14:paraId="4EC3B94F" w14:textId="77777777" w:rsidR="00A82ACD" w:rsidRDefault="00A82ACD" w:rsidP="00877C4B">
            <w:pPr>
              <w:pStyle w:val="ListBullet"/>
            </w:pPr>
            <w:r w:rsidRPr="00C169EA">
              <w:rPr>
                <w:noProof/>
              </w:rPr>
              <w:t xml:space="preserve">Developing strategies to work collaboratively with other professionals, such as school </w:t>
            </w:r>
            <w:r w:rsidRPr="00C169EA">
              <w:rPr>
                <w:noProof/>
              </w:rPr>
              <w:lastRenderedPageBreak/>
              <w:t>counsellors, external agencies, and parents/carers, can help schools to provide comprehensive support and guidance to students</w:t>
            </w:r>
          </w:p>
        </w:tc>
        <w:tc>
          <w:tcPr>
            <w:tcW w:w="3555" w:type="dxa"/>
          </w:tcPr>
          <w:p w14:paraId="45A8F4E6" w14:textId="77777777" w:rsidR="00A82ACD" w:rsidRPr="00C169EA" w:rsidRDefault="00A82ACD" w:rsidP="00022567">
            <w:pPr>
              <w:pStyle w:val="ListBullet"/>
              <w:rPr>
                <w:noProof/>
              </w:rPr>
            </w:pPr>
            <w:r w:rsidRPr="00C169EA">
              <w:rPr>
                <w:noProof/>
              </w:rPr>
              <w:lastRenderedPageBreak/>
              <w:t>Engage parents/carers in the education of their children (including effective use of parents’ evenings)</w:t>
            </w:r>
          </w:p>
          <w:p w14:paraId="7DC7F64A" w14:textId="77777777" w:rsidR="00A82ACD" w:rsidRDefault="00A82ACD" w:rsidP="00877C4B">
            <w:pPr>
              <w:pStyle w:val="ListBullet"/>
            </w:pPr>
            <w:r w:rsidRPr="00C169EA">
              <w:rPr>
                <w:noProof/>
              </w:rPr>
              <w:t>Build effective working relationships by working with colleagues as part of a team</w:t>
            </w:r>
          </w:p>
        </w:tc>
        <w:tc>
          <w:tcPr>
            <w:tcW w:w="4515" w:type="dxa"/>
          </w:tcPr>
          <w:p w14:paraId="7B4073CF" w14:textId="77777777" w:rsidR="00A82ACD" w:rsidRPr="00C169EA" w:rsidRDefault="00A82ACD" w:rsidP="00022567">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72A7C102" w14:textId="77777777" w:rsidR="00A82ACD" w:rsidRDefault="00A82ACD" w:rsidP="00877C4B">
            <w:pPr>
              <w:pStyle w:val="ListBullet"/>
            </w:pPr>
            <w:r w:rsidRPr="00C169EA">
              <w:rPr>
                <w:noProof/>
              </w:rPr>
              <w:lastRenderedPageBreak/>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28A470D3" w14:textId="77777777" w:rsidR="00A82ACD" w:rsidRPr="00C169EA" w:rsidRDefault="00A82ACD" w:rsidP="00022567">
            <w:pPr>
              <w:rPr>
                <w:noProof/>
              </w:rPr>
            </w:pPr>
            <w:r w:rsidRPr="00C169EA">
              <w:rPr>
                <w:noProof/>
              </w:rPr>
              <w:lastRenderedPageBreak/>
              <w:t>1.How have you developed professional relationships within your wider department and school teams?</w:t>
            </w:r>
          </w:p>
          <w:p w14:paraId="4789154F" w14:textId="5F1DDA90" w:rsidR="00A82ACD" w:rsidRPr="0057243C" w:rsidRDefault="00A82ACD" w:rsidP="00877C4B">
            <w:r w:rsidRPr="00C169EA">
              <w:rPr>
                <w:noProof/>
              </w:rPr>
              <w:t xml:space="preserve">2.How do you communicate with parents and carers proactively and make effective use of parents’ evenings to engage them in their </w:t>
            </w:r>
            <w:r w:rsidRPr="00C169EA">
              <w:rPr>
                <w:noProof/>
              </w:rPr>
              <w:lastRenderedPageBreak/>
              <w:t xml:space="preserve">children’s schooling? Appraise any unique challenges within </w:t>
            </w:r>
            <w:r>
              <w:rPr>
                <w:noProof/>
              </w:rPr>
              <w:t>Geography</w:t>
            </w:r>
            <w:r w:rsidRPr="00C169EA">
              <w:rPr>
                <w:noProof/>
              </w:rPr>
              <w:t>?</w:t>
            </w:r>
          </w:p>
        </w:tc>
      </w:tr>
      <w:tr w:rsidR="00A82ACD" w14:paraId="5CBA7B7E" w14:textId="77777777" w:rsidTr="00877C4B">
        <w:tc>
          <w:tcPr>
            <w:tcW w:w="1579" w:type="dxa"/>
            <w:shd w:val="clear" w:color="auto" w:fill="DDD9C3" w:themeFill="background2" w:themeFillShade="E6"/>
          </w:tcPr>
          <w:p w14:paraId="290279CC"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F07423A" w14:textId="77777777" w:rsidR="00A82ACD" w:rsidRPr="00C169EA" w:rsidRDefault="00A82ACD" w:rsidP="00022567">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348490F9" w14:textId="77777777" w:rsidR="00A82ACD" w:rsidRDefault="00A82ACD" w:rsidP="00877C4B"/>
        </w:tc>
      </w:tr>
      <w:tr w:rsidR="00A82ACD" w14:paraId="66C60267" w14:textId="77777777" w:rsidTr="00877C4B">
        <w:trPr>
          <w:trHeight w:val="585"/>
        </w:trPr>
        <w:tc>
          <w:tcPr>
            <w:tcW w:w="1579" w:type="dxa"/>
            <w:shd w:val="clear" w:color="auto" w:fill="D9D9D9" w:themeFill="background1" w:themeFillShade="D9"/>
          </w:tcPr>
          <w:p w14:paraId="7920853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6FA34CCB" w14:textId="77777777" w:rsidR="00A82ACD" w:rsidRDefault="00A82ACD" w:rsidP="00877C4B">
            <w:pPr>
              <w:jc w:val="center"/>
            </w:pPr>
            <w:r w:rsidRPr="00E231E3">
              <w:rPr>
                <w:rFonts w:asciiTheme="minorHAnsi" w:hAnsiTheme="minorHAnsi" w:cstheme="minorHAnsi"/>
                <w:b/>
                <w:bCs/>
                <w:sz w:val="40"/>
                <w:szCs w:val="40"/>
              </w:rPr>
              <w:t>Easter Break</w:t>
            </w:r>
          </w:p>
        </w:tc>
      </w:tr>
      <w:tr w:rsidR="00A82ACD" w14:paraId="5BD6A23B" w14:textId="77777777" w:rsidTr="00877C4B">
        <w:tc>
          <w:tcPr>
            <w:tcW w:w="1579" w:type="dxa"/>
            <w:shd w:val="clear" w:color="auto" w:fill="DDD9C3" w:themeFill="background2" w:themeFillShade="E6"/>
          </w:tcPr>
          <w:p w14:paraId="5557109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082475A2"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79C1763B" w14:textId="77777777" w:rsidR="00A82ACD" w:rsidRPr="00C169EA" w:rsidRDefault="00A82ACD" w:rsidP="00022567">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0DE19FFC" w14:textId="77777777" w:rsidR="00A82ACD" w:rsidRPr="00C169EA" w:rsidRDefault="00A82ACD" w:rsidP="00022567">
            <w:pPr>
              <w:pStyle w:val="ListBullet"/>
              <w:rPr>
                <w:noProof/>
              </w:rPr>
            </w:pPr>
            <w:r w:rsidRPr="00C169EA">
              <w:rPr>
                <w:noProof/>
              </w:rPr>
              <w:t>Pupils need time to act upon feedback and so teachers need to plan adequate time for them to do so.</w:t>
            </w:r>
          </w:p>
          <w:p w14:paraId="23C3456A" w14:textId="77777777" w:rsidR="00A82ACD" w:rsidRPr="00C169EA" w:rsidRDefault="00A82ACD" w:rsidP="00022567">
            <w:pPr>
              <w:pStyle w:val="ListBullet"/>
              <w:rPr>
                <w:noProof/>
              </w:rPr>
            </w:pPr>
            <w:r w:rsidRPr="00C169EA">
              <w:rPr>
                <w:noProof/>
              </w:rPr>
              <w:t>High-quality feedback can be written or verbal; it is important that it is task rather than ego focused, accurate, specific, fair and aspirational, providing specific guidance on how to improve.</w:t>
            </w:r>
          </w:p>
          <w:p w14:paraId="154AB632" w14:textId="77777777" w:rsidR="00A82ACD" w:rsidRDefault="00A82ACD" w:rsidP="00877C4B">
            <w:pPr>
              <w:pStyle w:val="ListBullet"/>
            </w:pPr>
            <w:r w:rsidRPr="00C169EA">
              <w:rPr>
                <w:noProof/>
              </w:rPr>
              <w:t>Peer and self-assessment are also important feedback mechanisms, with peer feedback being a gateway to effective self-assessment.</w:t>
            </w:r>
          </w:p>
        </w:tc>
        <w:tc>
          <w:tcPr>
            <w:tcW w:w="3555" w:type="dxa"/>
          </w:tcPr>
          <w:p w14:paraId="6E3C68F7" w14:textId="77777777" w:rsidR="00A82ACD" w:rsidRPr="00C169EA" w:rsidRDefault="00A82ACD" w:rsidP="00022567">
            <w:pPr>
              <w:pStyle w:val="ListBullet"/>
              <w:rPr>
                <w:noProof/>
              </w:rPr>
            </w:pPr>
            <w:r w:rsidRPr="00C169EA">
              <w:rPr>
                <w:noProof/>
              </w:rPr>
              <w:t>Plan to scaffold self-assessments by sharing model work with pupils, highlighting key details using technology such as visualisers.</w:t>
            </w:r>
          </w:p>
          <w:p w14:paraId="1E93AC8A" w14:textId="77777777" w:rsidR="00A82ACD" w:rsidRPr="00C169EA" w:rsidRDefault="00A82ACD" w:rsidP="00022567">
            <w:pPr>
              <w:pStyle w:val="ListBullet"/>
              <w:rPr>
                <w:noProof/>
              </w:rPr>
            </w:pPr>
            <w:r w:rsidRPr="00C169EA">
              <w:rPr>
                <w:noProof/>
              </w:rPr>
              <w:t>Utilise feedback that is specific and helpful when using peer or self-assessment</w:t>
            </w:r>
          </w:p>
          <w:p w14:paraId="224EF7B0" w14:textId="77777777" w:rsidR="00A82ACD" w:rsidRDefault="00A82ACD" w:rsidP="00877C4B">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4A80CE57" w14:textId="77777777" w:rsidR="00A82ACD" w:rsidRPr="00C169EA" w:rsidRDefault="00A82ACD" w:rsidP="00022567">
            <w:pPr>
              <w:pStyle w:val="ListBullet"/>
              <w:rPr>
                <w:noProof/>
              </w:rPr>
            </w:pPr>
            <w:r w:rsidRPr="00C169EA">
              <w:rPr>
                <w:noProof/>
              </w:rPr>
              <w:t>Practising and receiving feedback on how to ensure feedback is specific and helpful when using peer- or self-assessment.</w:t>
            </w:r>
          </w:p>
          <w:p w14:paraId="4A78AA4F" w14:textId="77777777" w:rsidR="00A82ACD" w:rsidRPr="00C169EA" w:rsidRDefault="00A82ACD" w:rsidP="00022567">
            <w:pPr>
              <w:pStyle w:val="ListBullet"/>
              <w:rPr>
                <w:noProof/>
              </w:rPr>
            </w:pPr>
            <w:r w:rsidRPr="00C169EA">
              <w:rPr>
                <w:noProof/>
              </w:rPr>
              <w:t>Practising and receiving  feedback on focusing on specific actions for pupils and providing time for pupils to respond to feedback.</w:t>
            </w:r>
          </w:p>
          <w:p w14:paraId="122A7636" w14:textId="77777777" w:rsidR="00A82ACD" w:rsidRDefault="00A82ACD" w:rsidP="00877C4B">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0205C379" w14:textId="77777777" w:rsidR="00A82ACD" w:rsidRPr="00C169EA" w:rsidRDefault="00A82ACD" w:rsidP="00022567">
            <w:pPr>
              <w:rPr>
                <w:noProof/>
              </w:rPr>
            </w:pPr>
            <w:r w:rsidRPr="00C169EA">
              <w:rPr>
                <w:noProof/>
              </w:rPr>
              <w:t>1.        To what extent are you using specific and helpful feedback in peer- or self-assessment to support pupil progress? Give an example.</w:t>
            </w:r>
          </w:p>
          <w:p w14:paraId="3228A1DE" w14:textId="77777777" w:rsidR="00A82ACD" w:rsidRPr="0057243C" w:rsidRDefault="00A82ACD" w:rsidP="00877C4B">
            <w:r w:rsidRPr="00C169EA">
              <w:rPr>
                <w:noProof/>
              </w:rPr>
              <w:t>2.       What opportunities have you planned for to provide verbal and written feedback to pupils? Give examples</w:t>
            </w:r>
          </w:p>
        </w:tc>
      </w:tr>
      <w:tr w:rsidR="00A82ACD" w14:paraId="36241BBA" w14:textId="77777777" w:rsidTr="00877C4B">
        <w:tc>
          <w:tcPr>
            <w:tcW w:w="1579" w:type="dxa"/>
            <w:shd w:val="clear" w:color="auto" w:fill="DDD9C3" w:themeFill="background2" w:themeFillShade="E6"/>
          </w:tcPr>
          <w:p w14:paraId="541AA772"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D969D7A" w14:textId="77777777" w:rsidR="00A82ACD" w:rsidRDefault="00A82ACD" w:rsidP="00877C4B">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A82ACD" w14:paraId="133725B3" w14:textId="77777777" w:rsidTr="00877C4B">
        <w:tc>
          <w:tcPr>
            <w:tcW w:w="1579" w:type="dxa"/>
            <w:shd w:val="clear" w:color="auto" w:fill="DDD9C3" w:themeFill="background2" w:themeFillShade="E6"/>
          </w:tcPr>
          <w:p w14:paraId="22487036"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50057F97"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7DFC91A1" w14:textId="77777777" w:rsidR="00A82ACD" w:rsidRPr="00C169EA" w:rsidRDefault="00A82ACD" w:rsidP="00022567">
            <w:pPr>
              <w:pStyle w:val="ListBullet"/>
              <w:rPr>
                <w:noProof/>
              </w:rPr>
            </w:pPr>
            <w:r w:rsidRPr="00C169EA">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5D6BBC28" w14:textId="77777777" w:rsidR="00A82ACD" w:rsidRPr="00C169EA" w:rsidRDefault="00A82ACD" w:rsidP="00022567">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091E2F50" w14:textId="77777777" w:rsidR="00A82ACD" w:rsidRDefault="00A82ACD" w:rsidP="00877C4B">
            <w:pPr>
              <w:pStyle w:val="ListBullet"/>
            </w:pPr>
            <w:r w:rsidRPr="00C169EA">
              <w:rPr>
                <w:noProof/>
              </w:rPr>
              <w:t>Tracking pupil feedback and progress needs to be purposeful and manageable in terms of teacher workload.</w:t>
            </w:r>
          </w:p>
        </w:tc>
        <w:tc>
          <w:tcPr>
            <w:tcW w:w="3555" w:type="dxa"/>
          </w:tcPr>
          <w:p w14:paraId="6609CF4D" w14:textId="77777777" w:rsidR="00A82ACD" w:rsidRPr="00C169EA" w:rsidRDefault="00A82ACD" w:rsidP="00022567">
            <w:pPr>
              <w:pStyle w:val="ListBullet"/>
              <w:rPr>
                <w:noProof/>
              </w:rPr>
            </w:pPr>
            <w:r w:rsidRPr="00C169EA">
              <w:rPr>
                <w:noProof/>
              </w:rPr>
              <w:t>Provide pupils with clear assessment criteria in advance and use this criteria to provide meaningful task focused feedback to close the learning gap.</w:t>
            </w:r>
          </w:p>
          <w:p w14:paraId="2162A281" w14:textId="77777777" w:rsidR="00A82ACD" w:rsidRPr="00C169EA" w:rsidRDefault="00A82ACD" w:rsidP="00022567">
            <w:pPr>
              <w:pStyle w:val="ListBullet"/>
              <w:rPr>
                <w:noProof/>
              </w:rPr>
            </w:pPr>
            <w:r w:rsidRPr="00C169EA">
              <w:rPr>
                <w:noProof/>
              </w:rPr>
              <w:t>Reduce the opportunity cost of marking (e.g. by using abbreviations and codes in written feedback).</w:t>
            </w:r>
          </w:p>
          <w:p w14:paraId="6000E70F" w14:textId="77777777" w:rsidR="00A82ACD" w:rsidRPr="00C169EA" w:rsidRDefault="00A82ACD" w:rsidP="00022567">
            <w:pPr>
              <w:pStyle w:val="ListBullet"/>
              <w:rPr>
                <w:noProof/>
              </w:rPr>
            </w:pPr>
            <w:r w:rsidRPr="00C169EA">
              <w:rPr>
                <w:noProof/>
              </w:rPr>
              <w:t>Prioritise the highlighting of errors related to misunderstandings, rather than careless mistakes when marking.</w:t>
            </w:r>
          </w:p>
          <w:p w14:paraId="1DAD0D22" w14:textId="77777777" w:rsidR="00A82ACD" w:rsidRDefault="00A82ACD" w:rsidP="00877C4B">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12DD8D4C" w14:textId="77777777" w:rsidR="00A82ACD" w:rsidRPr="00C169EA" w:rsidRDefault="00A82ACD" w:rsidP="00022567">
            <w:pPr>
              <w:pStyle w:val="ListBullet"/>
              <w:rPr>
                <w:noProof/>
              </w:rPr>
            </w:pPr>
            <w:r w:rsidRPr="00C169EA">
              <w:rPr>
                <w:noProof/>
              </w:rPr>
              <w:t>Receiving clear, consistent and effective mentoring in how to scaffold self-assessment by sharing model working with pupils, highlighting key details</w:t>
            </w:r>
          </w:p>
          <w:p w14:paraId="58825C13" w14:textId="77777777" w:rsidR="00A82ACD" w:rsidRPr="00C169EA" w:rsidRDefault="00A82ACD" w:rsidP="00022567">
            <w:pPr>
              <w:pStyle w:val="ListBullet"/>
              <w:rPr>
                <w:noProof/>
              </w:rPr>
            </w:pPr>
            <w:r w:rsidRPr="00C169EA">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1C1318F9" w14:textId="77777777" w:rsidR="00A82ACD" w:rsidRDefault="00A82ACD" w:rsidP="00877C4B">
            <w:pPr>
              <w:pStyle w:val="ListBullet"/>
            </w:pPr>
            <w:r w:rsidRPr="00C169EA">
              <w:rPr>
                <w:noProof/>
              </w:rPr>
              <w:t>Practising and feedback on using verbal feedback during lessons in place of written feedback after lessons where possible</w:t>
            </w:r>
          </w:p>
        </w:tc>
        <w:tc>
          <w:tcPr>
            <w:tcW w:w="3279" w:type="dxa"/>
          </w:tcPr>
          <w:p w14:paraId="23B1DAA8" w14:textId="77777777" w:rsidR="00A82ACD" w:rsidRPr="00C169EA" w:rsidRDefault="00A82ACD" w:rsidP="00022567">
            <w:pPr>
              <w:rPr>
                <w:noProof/>
              </w:rPr>
            </w:pPr>
            <w:r w:rsidRPr="00C169EA">
              <w:rPr>
                <w:noProof/>
              </w:rPr>
              <w:t xml:space="preserve">1. How are you using task specific feedback specifically related to assessment criteria? Give an example. </w:t>
            </w:r>
          </w:p>
          <w:p w14:paraId="791E1C78" w14:textId="77777777" w:rsidR="00A82ACD" w:rsidRPr="0057243C" w:rsidRDefault="00A82ACD" w:rsidP="00877C4B">
            <w:r w:rsidRPr="00C169EA">
              <w:rPr>
                <w:noProof/>
              </w:rPr>
              <w:t>2. Evaluate an instance of sharing model work (WAGOLL) with pupils to scaffold peer or self-assessments within your subject area.</w:t>
            </w:r>
          </w:p>
        </w:tc>
      </w:tr>
      <w:tr w:rsidR="00A82ACD" w14:paraId="3C6A06CC" w14:textId="77777777" w:rsidTr="00877C4B">
        <w:tc>
          <w:tcPr>
            <w:tcW w:w="1579" w:type="dxa"/>
            <w:shd w:val="clear" w:color="auto" w:fill="DDD9C3" w:themeFill="background2" w:themeFillShade="E6"/>
          </w:tcPr>
          <w:p w14:paraId="45AE127A"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207B2FA" w14:textId="77777777" w:rsidR="00A82ACD" w:rsidRDefault="00A82ACD" w:rsidP="00877C4B">
            <w:r w:rsidRPr="00C169EA">
              <w:rPr>
                <w:noProof/>
              </w:rPr>
              <w:t>Hattie, J., &amp; Timperley, H. (2007) The Power of Feedback. Review of Educational Research, 77(1), 81–112.https://doi.org/10.3102/003465430298487</w:t>
            </w:r>
          </w:p>
        </w:tc>
      </w:tr>
      <w:tr w:rsidR="00A82ACD" w14:paraId="3F0F75BF" w14:textId="77777777" w:rsidTr="00877C4B">
        <w:tc>
          <w:tcPr>
            <w:tcW w:w="1579" w:type="dxa"/>
            <w:shd w:val="clear" w:color="auto" w:fill="DDD9C3" w:themeFill="background2" w:themeFillShade="E6"/>
          </w:tcPr>
          <w:p w14:paraId="4A93A21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1CBF22DB"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6BA8E9BF" w14:textId="77777777" w:rsidR="00A82ACD" w:rsidRPr="00C169EA" w:rsidRDefault="00A82ACD" w:rsidP="00022567">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4A1C3B73" w14:textId="77777777" w:rsidR="00A82ACD" w:rsidRPr="00C169EA" w:rsidRDefault="00A82ACD" w:rsidP="00022567">
            <w:pPr>
              <w:pStyle w:val="ListBullet"/>
              <w:rPr>
                <w:noProof/>
              </w:rPr>
            </w:pPr>
            <w:r w:rsidRPr="00C169EA">
              <w:rPr>
                <w:noProof/>
              </w:rPr>
              <w:lastRenderedPageBreak/>
              <w:t>Results from these systems may be used formatively e.g. to inform planning for subsequent lessons or summatively e.g. to report on pupil progress to parents or to measure progress of a cohort.</w:t>
            </w:r>
          </w:p>
          <w:p w14:paraId="38217661" w14:textId="77777777" w:rsidR="00A82ACD" w:rsidRDefault="00A82ACD" w:rsidP="00877C4B">
            <w:pPr>
              <w:pStyle w:val="ListBullet"/>
            </w:pPr>
            <w:r w:rsidRPr="00C169EA">
              <w:rPr>
                <w:noProof/>
              </w:rPr>
              <w:t>Examination board assessment resources are a useful source when planning tracked tasks on medium- and long-term plans.</w:t>
            </w:r>
          </w:p>
        </w:tc>
        <w:tc>
          <w:tcPr>
            <w:tcW w:w="3555" w:type="dxa"/>
          </w:tcPr>
          <w:p w14:paraId="76C74BA4" w14:textId="77777777" w:rsidR="00A82ACD" w:rsidRPr="00C169EA" w:rsidRDefault="00A82ACD" w:rsidP="00022567">
            <w:pPr>
              <w:pStyle w:val="ListBullet"/>
              <w:rPr>
                <w:noProof/>
              </w:rPr>
            </w:pPr>
            <w:r w:rsidRPr="00C169EA">
              <w:rPr>
                <w:noProof/>
              </w:rPr>
              <w:lastRenderedPageBreak/>
              <w:t>Plan formative assessment tasks linked to lesson objectives and how to think ahead about what would indicate understanding (e.g., using hinge questions) and monitor pupil work during lessons, including checking for misconceptions.</w:t>
            </w:r>
          </w:p>
          <w:p w14:paraId="56ADBBB4" w14:textId="77777777" w:rsidR="00A82ACD" w:rsidRPr="00C169EA" w:rsidRDefault="00A82ACD" w:rsidP="00022567">
            <w:pPr>
              <w:pStyle w:val="ListBullet"/>
              <w:rPr>
                <w:noProof/>
              </w:rPr>
            </w:pPr>
            <w:r w:rsidRPr="00C169EA">
              <w:rPr>
                <w:noProof/>
              </w:rPr>
              <w:t xml:space="preserve">Structure assessment tasks to assess specific learning objectives. Check for prior knowledge, knowledge </w:t>
            </w:r>
            <w:r w:rsidRPr="00C169EA">
              <w:rPr>
                <w:noProof/>
              </w:rPr>
              <w:lastRenderedPageBreak/>
              <w:t>gaps, and pre-existing misconceptions</w:t>
            </w:r>
          </w:p>
          <w:p w14:paraId="6206BC3C" w14:textId="77777777" w:rsidR="00A82ACD" w:rsidRPr="00C169EA" w:rsidRDefault="00A82ACD" w:rsidP="00022567">
            <w:pPr>
              <w:pStyle w:val="ListBullet"/>
              <w:rPr>
                <w:noProof/>
              </w:rPr>
            </w:pPr>
            <w:r w:rsidRPr="00C169EA">
              <w:rPr>
                <w:noProof/>
              </w:rPr>
              <w:t>Draw conclusions about the pupil progress based on assessment data tracking</w:t>
            </w:r>
          </w:p>
          <w:p w14:paraId="37702D74" w14:textId="77777777" w:rsidR="00A82ACD" w:rsidRPr="00C169EA" w:rsidRDefault="00A82ACD" w:rsidP="00022567">
            <w:pPr>
              <w:pStyle w:val="ListBullet"/>
              <w:rPr>
                <w:noProof/>
              </w:rPr>
            </w:pPr>
            <w:r w:rsidRPr="00C169EA">
              <w:rPr>
                <w:noProof/>
              </w:rPr>
              <w:t>Identify common strategies to provide feedback/feedforward to pupils.</w:t>
            </w:r>
          </w:p>
          <w:p w14:paraId="658C84F1" w14:textId="77777777" w:rsidR="00A82ACD" w:rsidRDefault="00A82ACD" w:rsidP="00877C4B">
            <w:pPr>
              <w:pStyle w:val="ListBullet"/>
            </w:pPr>
            <w:r w:rsidRPr="00C169EA">
              <w:rPr>
                <w:noProof/>
              </w:rPr>
              <w:t>Use subject examination material to structure assessment tasks</w:t>
            </w:r>
          </w:p>
        </w:tc>
        <w:tc>
          <w:tcPr>
            <w:tcW w:w="4515" w:type="dxa"/>
          </w:tcPr>
          <w:p w14:paraId="5AD50E88" w14:textId="77777777" w:rsidR="00A82ACD" w:rsidRPr="00C169EA" w:rsidRDefault="00A82ACD" w:rsidP="00022567">
            <w:pPr>
              <w:pStyle w:val="ListBullet"/>
              <w:rPr>
                <w:noProof/>
              </w:rPr>
            </w:pPr>
            <w:r w:rsidRPr="00C169EA">
              <w:rPr>
                <w:noProof/>
              </w:rPr>
              <w:lastRenderedPageBreak/>
              <w:t xml:space="preserve">Practising and receiving feedback on prompting pupils to elaborate when responding to questioning to check that a correct answer stems from secure understanding. </w:t>
            </w:r>
          </w:p>
          <w:p w14:paraId="3A9B5059" w14:textId="77777777" w:rsidR="00A82ACD" w:rsidRPr="00C169EA" w:rsidRDefault="00A82ACD" w:rsidP="00022567">
            <w:pPr>
              <w:pStyle w:val="ListBullet"/>
              <w:rPr>
                <w:noProof/>
              </w:rPr>
            </w:pPr>
            <w:r w:rsidRPr="00C169EA">
              <w:rPr>
                <w:noProof/>
              </w:rPr>
              <w:t>Practising and receiving feedback on monitoring pupil Working during lessons, including checking for misconceptions.</w:t>
            </w:r>
          </w:p>
          <w:p w14:paraId="7366311C" w14:textId="77777777" w:rsidR="00A82ACD" w:rsidRPr="00C169EA" w:rsidRDefault="00A82ACD" w:rsidP="00022567">
            <w:pPr>
              <w:pStyle w:val="ListBullet"/>
              <w:rPr>
                <w:noProof/>
              </w:rPr>
            </w:pPr>
            <w:r w:rsidRPr="00C169EA">
              <w:rPr>
                <w:noProof/>
              </w:rPr>
              <w:t>Receiving clear, consistent and effective mentoring in how to record data only when it is useful for improving pupil outcomes</w:t>
            </w:r>
          </w:p>
          <w:p w14:paraId="3276E3A7" w14:textId="77777777" w:rsidR="00A82ACD" w:rsidRPr="00C169EA" w:rsidRDefault="00A82ACD" w:rsidP="00022567">
            <w:pPr>
              <w:pStyle w:val="ListBullet"/>
              <w:rPr>
                <w:noProof/>
              </w:rPr>
            </w:pPr>
            <w:r w:rsidRPr="00C169EA">
              <w:rPr>
                <w:noProof/>
              </w:rPr>
              <w:lastRenderedPageBreak/>
              <w:t>Receiving clear, consistent and effective mentoring in how to structure tasks and questions to enable the identification of knowledge gaps and misconceptions (e.g. by using common misconceptions within multiple-choice questions).</w:t>
            </w:r>
          </w:p>
          <w:p w14:paraId="1608477A" w14:textId="77777777" w:rsidR="00A82ACD" w:rsidRDefault="00A82ACD" w:rsidP="00877C4B">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56AAC393" w14:textId="77777777" w:rsidR="00A82ACD" w:rsidRPr="00C169EA" w:rsidRDefault="00A82ACD" w:rsidP="00022567">
            <w:pPr>
              <w:rPr>
                <w:noProof/>
              </w:rPr>
            </w:pPr>
            <w:r w:rsidRPr="00C169EA">
              <w:rPr>
                <w:noProof/>
              </w:rPr>
              <w:lastRenderedPageBreak/>
              <w:t xml:space="preserve">1.Use the focus of discussions from mentor meetings, targets, lesson observation feedback and task to reflect on areas of focus and development. </w:t>
            </w:r>
          </w:p>
          <w:p w14:paraId="701DB757" w14:textId="77777777" w:rsidR="00A82ACD" w:rsidRPr="0057243C" w:rsidRDefault="00A82ACD" w:rsidP="00877C4B">
            <w:r w:rsidRPr="00C169EA">
              <w:rPr>
                <w:noProof/>
              </w:rPr>
              <w:t>2.Explore and reflect on how assessments coupled with student data inform planning and interventions in your setting.</w:t>
            </w:r>
          </w:p>
        </w:tc>
      </w:tr>
      <w:tr w:rsidR="00A82ACD" w14:paraId="217B66AC" w14:textId="77777777" w:rsidTr="00877C4B">
        <w:tc>
          <w:tcPr>
            <w:tcW w:w="1579" w:type="dxa"/>
            <w:shd w:val="clear" w:color="auto" w:fill="DDD9C3" w:themeFill="background2" w:themeFillShade="E6"/>
          </w:tcPr>
          <w:p w14:paraId="4F250504"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A3E421E" w14:textId="77777777" w:rsidR="00A82ACD" w:rsidRDefault="00A82ACD" w:rsidP="00877C4B">
            <w:r w:rsidRPr="00C169EA">
              <w:rPr>
                <w:noProof/>
              </w:rPr>
              <w:t>Christodoulou, D. (2017) Making Good Progress: The Future of Assessment for Learning. Oxford: OUP. [chapters 6-8]</w:t>
            </w:r>
          </w:p>
        </w:tc>
      </w:tr>
      <w:tr w:rsidR="00A82ACD" w14:paraId="1E541CFE" w14:textId="77777777" w:rsidTr="00877C4B">
        <w:tc>
          <w:tcPr>
            <w:tcW w:w="1579" w:type="dxa"/>
            <w:shd w:val="clear" w:color="auto" w:fill="DDD9C3" w:themeFill="background2" w:themeFillShade="E6"/>
          </w:tcPr>
          <w:p w14:paraId="161E8BEF"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2CEB1330"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514BD73A" w14:textId="77777777" w:rsidR="00A82ACD" w:rsidRPr="00C169EA" w:rsidRDefault="00A82ACD" w:rsidP="00022567">
            <w:pPr>
              <w:pStyle w:val="ListBullet"/>
              <w:rPr>
                <w:noProof/>
              </w:rPr>
            </w:pPr>
            <w:r w:rsidRPr="00C169EA">
              <w:rPr>
                <w:noProof/>
              </w:rPr>
              <w:t xml:space="preserve">Formative assessment has a significant impact on learner progress and disproportionately helps learners with low prior achievement. </w:t>
            </w:r>
          </w:p>
          <w:p w14:paraId="658CAE26" w14:textId="77777777" w:rsidR="00A82ACD" w:rsidRPr="00C169EA" w:rsidRDefault="00A82ACD" w:rsidP="00022567">
            <w:pPr>
              <w:pStyle w:val="ListBullet"/>
              <w:rPr>
                <w:noProof/>
              </w:rPr>
            </w:pPr>
            <w:r w:rsidRPr="00C169EA">
              <w:rPr>
                <w:noProof/>
              </w:rPr>
              <w:t xml:space="preserve">Pupils require planned time to respond to and learn from feedback. </w:t>
            </w:r>
          </w:p>
          <w:p w14:paraId="6101DF17" w14:textId="77777777" w:rsidR="00A82ACD" w:rsidRDefault="00A82ACD" w:rsidP="00877C4B">
            <w:pPr>
              <w:pStyle w:val="ListBullet"/>
            </w:pPr>
            <w:r w:rsidRPr="00C169EA">
              <w:rPr>
                <w:noProof/>
              </w:rPr>
              <w:t>Summative assessment typically includes end of unit tests, project work feedback and aggregate grading. Baseline data and ongoing assessment informs adaptive teaching.</w:t>
            </w:r>
          </w:p>
        </w:tc>
        <w:tc>
          <w:tcPr>
            <w:tcW w:w="3555" w:type="dxa"/>
            <w:shd w:val="clear" w:color="auto" w:fill="auto"/>
          </w:tcPr>
          <w:p w14:paraId="1FD855CA" w14:textId="77777777" w:rsidR="00A82ACD" w:rsidRDefault="00A82ACD" w:rsidP="00877C4B">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shd w:val="clear" w:color="auto" w:fill="auto"/>
          </w:tcPr>
          <w:p w14:paraId="495FF774" w14:textId="77777777" w:rsidR="00A82ACD" w:rsidRDefault="00A82ACD" w:rsidP="00877C4B">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01A50B84" w14:textId="77777777" w:rsidR="00A82ACD" w:rsidRPr="00C169EA" w:rsidRDefault="00A82ACD" w:rsidP="00022567">
            <w:pPr>
              <w:rPr>
                <w:noProof/>
              </w:rPr>
            </w:pPr>
            <w:r w:rsidRPr="00C169EA">
              <w:rPr>
                <w:noProof/>
              </w:rPr>
              <w:t xml:space="preserve">1. Use the focus of discussions from mentor meetings, targets, lesson observation feedback and task to reflect on areas of focus and development. </w:t>
            </w:r>
          </w:p>
          <w:p w14:paraId="33B7696C" w14:textId="77777777" w:rsidR="00A82ACD" w:rsidRPr="0057243C" w:rsidRDefault="00A82ACD" w:rsidP="00877C4B">
            <w:r w:rsidRPr="00C169EA">
              <w:rPr>
                <w:noProof/>
              </w:rPr>
              <w:t>2. Explore and reflect on how assessment is implemented in your setting.</w:t>
            </w:r>
          </w:p>
        </w:tc>
      </w:tr>
      <w:tr w:rsidR="00A82ACD" w14:paraId="2879D82B" w14:textId="77777777" w:rsidTr="00877C4B">
        <w:tc>
          <w:tcPr>
            <w:tcW w:w="1579" w:type="dxa"/>
            <w:shd w:val="clear" w:color="auto" w:fill="DDD9C3" w:themeFill="background2" w:themeFillShade="E6"/>
          </w:tcPr>
          <w:p w14:paraId="1BE90991"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5620ADDE" w14:textId="77777777" w:rsidR="00A82ACD" w:rsidRPr="00C169EA" w:rsidRDefault="00A82ACD" w:rsidP="00022567">
            <w:pPr>
              <w:rPr>
                <w:noProof/>
              </w:rPr>
            </w:pPr>
            <w:r w:rsidRPr="00C169EA">
              <w:rPr>
                <w:noProof/>
              </w:rPr>
              <w:t>Black, P., &amp; Wiliam, D. (2009) Developing the theory of formative assessment. Educational Assessment, Evaluation and Accountability, 21(1), pp.5-31</w:t>
            </w:r>
          </w:p>
          <w:p w14:paraId="3EBB09F5" w14:textId="77777777" w:rsidR="00A82ACD" w:rsidRDefault="00A82ACD" w:rsidP="00877C4B"/>
        </w:tc>
      </w:tr>
      <w:tr w:rsidR="00A82ACD" w14:paraId="16E4DF1C" w14:textId="77777777" w:rsidTr="00877C4B">
        <w:tc>
          <w:tcPr>
            <w:tcW w:w="1579" w:type="dxa"/>
            <w:shd w:val="clear" w:color="auto" w:fill="D9D9D9" w:themeFill="background1" w:themeFillShade="D9"/>
          </w:tcPr>
          <w:p w14:paraId="6566AD21" w14:textId="77777777" w:rsidR="00A82ACD" w:rsidRPr="00E231E3" w:rsidRDefault="00A82ACD" w:rsidP="00877C4B">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2F0CBE14" w14:textId="77777777" w:rsidR="00A82ACD" w:rsidRDefault="00A82ACD" w:rsidP="00877C4B">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A82ACD" w14:paraId="04B60C2A" w14:textId="77777777" w:rsidTr="00877C4B">
        <w:tc>
          <w:tcPr>
            <w:tcW w:w="1579" w:type="dxa"/>
            <w:shd w:val="clear" w:color="auto" w:fill="DDD9C3" w:themeFill="background2" w:themeFillShade="E6"/>
          </w:tcPr>
          <w:p w14:paraId="654FE07A"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4463A813"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3E33AF21" w14:textId="77777777" w:rsidR="00A82ACD" w:rsidRPr="00C169EA" w:rsidRDefault="00A82ACD" w:rsidP="00022567">
            <w:pPr>
              <w:pStyle w:val="ListBullet"/>
              <w:rPr>
                <w:noProof/>
              </w:rPr>
            </w:pPr>
            <w:r w:rsidRPr="00C169EA">
              <w:rPr>
                <w:noProof/>
              </w:rPr>
              <w:t xml:space="preserve">Additional members of staff provide valuable support with individual/ groups of pupils. Teaching assistants (TAs) can support pupils more effectively when they are prepared for </w:t>
            </w:r>
            <w:r w:rsidRPr="00C169EA">
              <w:rPr>
                <w:noProof/>
              </w:rPr>
              <w:lastRenderedPageBreak/>
              <w:t>lessons by teachers, and when TAs supplement rather than replace support from teachers</w:t>
            </w:r>
          </w:p>
          <w:p w14:paraId="5FD250BD" w14:textId="77777777" w:rsidR="00A82ACD" w:rsidRPr="00C169EA" w:rsidRDefault="00A82ACD" w:rsidP="00022567">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22705501" w14:textId="77777777" w:rsidR="00A82ACD" w:rsidRDefault="00A82ACD" w:rsidP="00877C4B">
            <w:pPr>
              <w:pStyle w:val="ListBullet"/>
            </w:pPr>
            <w:r w:rsidRPr="00C169EA">
              <w:rPr>
                <w:noProof/>
              </w:rPr>
              <w:t>It is important to work collaboratively with teaching assistants, to share lesson planning, behaviour and learning strategies and outcomes ahead of lessons.</w:t>
            </w:r>
          </w:p>
        </w:tc>
        <w:tc>
          <w:tcPr>
            <w:tcW w:w="3555" w:type="dxa"/>
          </w:tcPr>
          <w:p w14:paraId="4A79C1E2" w14:textId="77777777" w:rsidR="00A82ACD" w:rsidRPr="00C169EA" w:rsidRDefault="00A82ACD" w:rsidP="00022567">
            <w:pPr>
              <w:pStyle w:val="ListBullet"/>
              <w:rPr>
                <w:noProof/>
              </w:rPr>
            </w:pPr>
            <w:r w:rsidRPr="00C169EA">
              <w:rPr>
                <w:noProof/>
              </w:rPr>
              <w:lastRenderedPageBreak/>
              <w:t>Access and use appropriate tracking systems.</w:t>
            </w:r>
          </w:p>
          <w:p w14:paraId="3C0FCF9F" w14:textId="77777777" w:rsidR="00A82ACD" w:rsidRPr="00C169EA" w:rsidRDefault="00A82ACD" w:rsidP="00022567">
            <w:pPr>
              <w:pStyle w:val="ListBullet"/>
              <w:rPr>
                <w:noProof/>
              </w:rPr>
            </w:pPr>
            <w:r w:rsidRPr="00C169EA">
              <w:rPr>
                <w:noProof/>
              </w:rPr>
              <w:t>Know how to use tracking systems formatively to inform future lessons.</w:t>
            </w:r>
          </w:p>
          <w:p w14:paraId="459CDC68" w14:textId="77777777" w:rsidR="00A82ACD" w:rsidRPr="00C169EA" w:rsidRDefault="00A82ACD" w:rsidP="00022567">
            <w:pPr>
              <w:pStyle w:val="ListBullet"/>
              <w:rPr>
                <w:noProof/>
              </w:rPr>
            </w:pPr>
            <w:r w:rsidRPr="00C169EA">
              <w:rPr>
                <w:noProof/>
              </w:rPr>
              <w:lastRenderedPageBreak/>
              <w:t>Know how to use tracking systems to produce summative reports for individuals and cohorts.</w:t>
            </w:r>
          </w:p>
          <w:p w14:paraId="2DC04CDC" w14:textId="77777777" w:rsidR="00A82ACD" w:rsidRDefault="00A82ACD" w:rsidP="00877C4B">
            <w:pPr>
              <w:pStyle w:val="ListBullet"/>
            </w:pPr>
            <w:r w:rsidRPr="00C169EA">
              <w:rPr>
                <w:noProof/>
              </w:rPr>
              <w:t>Know how to use examination assessment support materials to inform long and medium-term plans. Work with mentors to develop effective relationships and act on the coaching support.</w:t>
            </w:r>
          </w:p>
        </w:tc>
        <w:tc>
          <w:tcPr>
            <w:tcW w:w="4515" w:type="dxa"/>
          </w:tcPr>
          <w:p w14:paraId="45516DE9" w14:textId="77777777" w:rsidR="00A82ACD" w:rsidRPr="00C169EA" w:rsidRDefault="00A82ACD" w:rsidP="00022567">
            <w:pPr>
              <w:pStyle w:val="ListBullet"/>
              <w:rPr>
                <w:noProof/>
              </w:rPr>
            </w:pPr>
            <w:r w:rsidRPr="00C169EA">
              <w:rPr>
                <w:noProof/>
              </w:rPr>
              <w:lastRenderedPageBreak/>
              <w:t>Working with expert colleagues to understand expectations of pupil tracking over time and how this is used to plan future interventions.</w:t>
            </w:r>
          </w:p>
          <w:p w14:paraId="5FF26340" w14:textId="77777777" w:rsidR="00A82ACD" w:rsidRPr="00C169EA" w:rsidRDefault="00A82ACD" w:rsidP="00022567">
            <w:pPr>
              <w:pStyle w:val="ListBullet"/>
              <w:rPr>
                <w:noProof/>
              </w:rPr>
            </w:pPr>
            <w:r w:rsidRPr="00C169EA">
              <w:rPr>
                <w:noProof/>
              </w:rPr>
              <w:t>Discussing case studies of data use with expert colleagues.</w:t>
            </w:r>
          </w:p>
          <w:p w14:paraId="70D685C2" w14:textId="77777777" w:rsidR="00A82ACD" w:rsidRDefault="00A82ACD" w:rsidP="00877C4B">
            <w:pPr>
              <w:pStyle w:val="ListBullet"/>
            </w:pPr>
            <w:r w:rsidRPr="00C169EA">
              <w:rPr>
                <w:noProof/>
              </w:rPr>
              <w:lastRenderedPageBreak/>
              <w:t>Exploring how examination specifications are used to inform curriculum content via long term plans</w:t>
            </w:r>
          </w:p>
        </w:tc>
        <w:tc>
          <w:tcPr>
            <w:tcW w:w="3279" w:type="dxa"/>
          </w:tcPr>
          <w:p w14:paraId="70D658D0" w14:textId="77777777" w:rsidR="00A82ACD" w:rsidRPr="00C169EA" w:rsidRDefault="00A82ACD" w:rsidP="00022567">
            <w:pPr>
              <w:rPr>
                <w:noProof/>
              </w:rPr>
            </w:pPr>
            <w:r w:rsidRPr="00C169EA">
              <w:rPr>
                <w:noProof/>
              </w:rPr>
              <w:lastRenderedPageBreak/>
              <w:t>1. How do you monitor pupil work during lessons and use assessment data to make informed decisions about adjusting your teaching?</w:t>
            </w:r>
          </w:p>
          <w:p w14:paraId="6A1A0EC8" w14:textId="77777777" w:rsidR="00A82ACD" w:rsidRPr="0057243C" w:rsidRDefault="00A82ACD" w:rsidP="00877C4B">
            <w:r w:rsidRPr="00C169EA">
              <w:rPr>
                <w:noProof/>
              </w:rPr>
              <w:t xml:space="preserve">2. Explain your use of subject examination material to structure </w:t>
            </w:r>
            <w:r w:rsidRPr="00C169EA">
              <w:rPr>
                <w:noProof/>
              </w:rPr>
              <w:lastRenderedPageBreak/>
              <w:t>assessment tasks and provide feedback/feedforward to pupils.</w:t>
            </w:r>
          </w:p>
        </w:tc>
      </w:tr>
      <w:tr w:rsidR="00A82ACD" w14:paraId="41F01E99" w14:textId="77777777" w:rsidTr="00877C4B">
        <w:tc>
          <w:tcPr>
            <w:tcW w:w="1579" w:type="dxa"/>
            <w:shd w:val="clear" w:color="auto" w:fill="DDD9C3" w:themeFill="background2" w:themeFillShade="E6"/>
          </w:tcPr>
          <w:p w14:paraId="56FD6440"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1FBBF8B" w14:textId="77777777" w:rsidR="00A82ACD" w:rsidRDefault="00A82ACD" w:rsidP="00877C4B">
            <w:r w:rsidRPr="00C169EA">
              <w:rPr>
                <w:noProof/>
              </w:rPr>
              <w:t>Avgerinou, V. 2024. Do TAs improve pupils outcomes in mainstream schools?  Chartered College of Teaching.</w:t>
            </w:r>
          </w:p>
        </w:tc>
      </w:tr>
      <w:tr w:rsidR="00A82ACD" w14:paraId="5E5ECFEF" w14:textId="77777777" w:rsidTr="00877C4B">
        <w:tc>
          <w:tcPr>
            <w:tcW w:w="1579" w:type="dxa"/>
            <w:shd w:val="clear" w:color="auto" w:fill="DDD9C3" w:themeFill="background2" w:themeFillShade="E6"/>
          </w:tcPr>
          <w:p w14:paraId="33D2AB06"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33F7DE0C"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470E362B" w14:textId="77777777" w:rsidR="00A82ACD" w:rsidRPr="00C169EA" w:rsidRDefault="00A82ACD" w:rsidP="00022567">
            <w:pPr>
              <w:pStyle w:val="ListBullet"/>
              <w:rPr>
                <w:noProof/>
              </w:rPr>
            </w:pPr>
            <w:r w:rsidRPr="00C169EA">
              <w:rPr>
                <w:noProof/>
              </w:rPr>
              <w:t>Alternative provision (AP) exists to support students whose needs cannot be met by mainstream education.</w:t>
            </w:r>
          </w:p>
          <w:p w14:paraId="0740F83A" w14:textId="77777777" w:rsidR="00A82ACD" w:rsidRDefault="00A82ACD" w:rsidP="00877C4B">
            <w:pPr>
              <w:pStyle w:val="ListBullet"/>
            </w:pPr>
            <w:r w:rsidRPr="00C169EA">
              <w:rPr>
                <w:noProof/>
              </w:rPr>
              <w:t>There are a variety of alternative provision settings that provide bespoke support for varying needs.</w:t>
            </w:r>
          </w:p>
        </w:tc>
        <w:tc>
          <w:tcPr>
            <w:tcW w:w="3555" w:type="dxa"/>
          </w:tcPr>
          <w:p w14:paraId="627F6C0F" w14:textId="77777777" w:rsidR="00A82ACD" w:rsidRPr="00C169EA" w:rsidRDefault="00A82ACD" w:rsidP="00022567">
            <w:pPr>
              <w:pStyle w:val="ListBullet"/>
              <w:rPr>
                <w:noProof/>
              </w:rPr>
            </w:pPr>
            <w:r w:rsidRPr="00C169EA">
              <w:rPr>
                <w:noProof/>
              </w:rPr>
              <w:t>Identify the reasons resulting in alternative provision for student whose needs are often complex.</w:t>
            </w:r>
          </w:p>
          <w:p w14:paraId="4D6174FB" w14:textId="77777777" w:rsidR="00A82ACD" w:rsidRDefault="00A82ACD" w:rsidP="00877C4B">
            <w:pPr>
              <w:pStyle w:val="ListBullet"/>
            </w:pPr>
            <w:r w:rsidRPr="00C169EA">
              <w:rPr>
                <w:noProof/>
              </w:rPr>
              <w:t>Recognise the varying types of alternative provision and the opportunities and challenges faced by professionals working within these settings.</w:t>
            </w:r>
          </w:p>
        </w:tc>
        <w:tc>
          <w:tcPr>
            <w:tcW w:w="4515" w:type="dxa"/>
          </w:tcPr>
          <w:p w14:paraId="2ED1B2DA" w14:textId="77777777" w:rsidR="00A82ACD" w:rsidRPr="00C169EA" w:rsidRDefault="00A82ACD" w:rsidP="00022567">
            <w:pPr>
              <w:pStyle w:val="ListBullet"/>
              <w:rPr>
                <w:noProof/>
              </w:rPr>
            </w:pPr>
            <w:r w:rsidRPr="00C169EA">
              <w:rPr>
                <w:noProof/>
              </w:rPr>
              <w:t>Case studies will be provided with examples of students whose needs are not being met by mainstream settings.</w:t>
            </w:r>
          </w:p>
          <w:p w14:paraId="3DC71DBA" w14:textId="77777777" w:rsidR="00A82ACD" w:rsidRDefault="00A82ACD" w:rsidP="00877C4B">
            <w:pPr>
              <w:pStyle w:val="ListBullet"/>
            </w:pPr>
            <w:r w:rsidRPr="00C169EA">
              <w:rPr>
                <w:noProof/>
              </w:rPr>
              <w:t>Discussingion with school staff who liaise with AP.</w:t>
            </w:r>
          </w:p>
        </w:tc>
        <w:tc>
          <w:tcPr>
            <w:tcW w:w="3279" w:type="dxa"/>
          </w:tcPr>
          <w:p w14:paraId="1ACC3BD1" w14:textId="77777777" w:rsidR="00A82ACD" w:rsidRPr="00C169EA" w:rsidRDefault="00A82ACD" w:rsidP="00022567">
            <w:pPr>
              <w:rPr>
                <w:noProof/>
              </w:rPr>
            </w:pPr>
            <w:r w:rsidRPr="00C169EA">
              <w:rPr>
                <w:noProof/>
              </w:rPr>
              <w:t>1. How does the environment of an educational setting affect pupils' learning?</w:t>
            </w:r>
          </w:p>
          <w:p w14:paraId="281F9333" w14:textId="77777777" w:rsidR="00A82ACD" w:rsidRPr="0057243C" w:rsidRDefault="00A82ACD" w:rsidP="00877C4B">
            <w:r w:rsidRPr="00C169EA">
              <w:rPr>
                <w:noProof/>
              </w:rPr>
              <w:t>2. Critically reflect upon the effectiveness of alternative provision within the education system. Should the aim always be to keep students within mainstream education?</w:t>
            </w:r>
          </w:p>
        </w:tc>
      </w:tr>
      <w:tr w:rsidR="00A82ACD" w14:paraId="16718C86" w14:textId="77777777" w:rsidTr="00877C4B">
        <w:tc>
          <w:tcPr>
            <w:tcW w:w="1579" w:type="dxa"/>
            <w:shd w:val="clear" w:color="auto" w:fill="DDD9C3" w:themeFill="background2" w:themeFillShade="E6"/>
          </w:tcPr>
          <w:p w14:paraId="765BFDC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224BCF3" w14:textId="77777777" w:rsidR="00A82ACD" w:rsidRDefault="00A82ACD" w:rsidP="00877C4B">
            <w:r w:rsidRPr="00C169EA">
              <w:rPr>
                <w:noProof/>
              </w:rPr>
              <w:t>McClusky, G., Riddell, S., &amp; Weedon, E. (2015) Children’s rights, school exclusion and alternative educational provision. Retrieved from Children's rights, school exclusion and alternative educational provision</w:t>
            </w:r>
          </w:p>
        </w:tc>
      </w:tr>
      <w:tr w:rsidR="00A82ACD" w14:paraId="5B3AD445" w14:textId="77777777" w:rsidTr="00877C4B">
        <w:tc>
          <w:tcPr>
            <w:tcW w:w="1579" w:type="dxa"/>
            <w:shd w:val="clear" w:color="auto" w:fill="DDD9C3" w:themeFill="background2" w:themeFillShade="E6"/>
          </w:tcPr>
          <w:p w14:paraId="1D28A6C8"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3B92FFAD" w14:textId="77777777" w:rsidR="00A82ACD" w:rsidRPr="00E231E3" w:rsidRDefault="00A82ACD" w:rsidP="00877C4B">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11677275" w14:textId="77777777" w:rsidR="00A82ACD" w:rsidRPr="00C169EA" w:rsidRDefault="00A82ACD" w:rsidP="00022567">
            <w:pPr>
              <w:pStyle w:val="ListBullet"/>
              <w:rPr>
                <w:noProof/>
              </w:rPr>
            </w:pPr>
            <w:r w:rsidRPr="00C169EA">
              <w:rPr>
                <w:noProof/>
              </w:rPr>
              <w:t>CPD is important beyond the PGCE. For example, looking ahead to Early Career Teaching, MA and Doctoral study.</w:t>
            </w:r>
          </w:p>
          <w:p w14:paraId="489EA77A" w14:textId="77777777" w:rsidR="00A82ACD" w:rsidRPr="00C169EA" w:rsidRDefault="00A82ACD" w:rsidP="00022567">
            <w:pPr>
              <w:pStyle w:val="ListBullet"/>
              <w:rPr>
                <w:noProof/>
              </w:rPr>
            </w:pPr>
            <w:r w:rsidRPr="00C169EA">
              <w:rPr>
                <w:noProof/>
              </w:rPr>
              <w:t xml:space="preserve">Reflective practice, supported by feedback from and observation of experienced colleagues, professional debate, and learning from educational </w:t>
            </w:r>
            <w:r w:rsidRPr="00C169EA">
              <w:rPr>
                <w:noProof/>
              </w:rPr>
              <w:lastRenderedPageBreak/>
              <w:t xml:space="preserve">research, is also likely to support improvement. </w:t>
            </w:r>
          </w:p>
          <w:p w14:paraId="098BDD46" w14:textId="77777777" w:rsidR="00A82ACD" w:rsidRPr="00C169EA" w:rsidRDefault="00A82ACD" w:rsidP="00022567">
            <w:pPr>
              <w:pStyle w:val="ListBullet"/>
              <w:rPr>
                <w:noProof/>
              </w:rPr>
            </w:pPr>
            <w:r w:rsidRPr="00C169EA">
              <w:rPr>
                <w:noProof/>
              </w:rPr>
              <w:t>Effective professional development is likely to be sustained over time, involve expert support or coaching and opportunities for collaboration.</w:t>
            </w:r>
          </w:p>
          <w:p w14:paraId="55B473C3" w14:textId="77777777" w:rsidR="00A82ACD" w:rsidRPr="00C169EA" w:rsidRDefault="00A82ACD" w:rsidP="00022567">
            <w:pPr>
              <w:pStyle w:val="ListBullet"/>
              <w:rPr>
                <w:noProof/>
              </w:rPr>
            </w:pPr>
            <w:r w:rsidRPr="00C169EA">
              <w:rPr>
                <w:noProof/>
              </w:rPr>
              <w:t>Ongoing CPD is important for professional and personal development in teaching e.g. Subject Associations, Examination Board training sessions, Subject Network Hub meetings.</w:t>
            </w:r>
          </w:p>
          <w:p w14:paraId="06C9D590" w14:textId="3A57C0BF" w:rsidR="00A82ACD" w:rsidRDefault="00A82ACD" w:rsidP="00877C4B">
            <w:pPr>
              <w:pStyle w:val="ListBullet"/>
            </w:pPr>
            <w:r w:rsidRPr="00C169EA">
              <w:rPr>
                <w:noProof/>
              </w:rPr>
              <w:t xml:space="preserve">Progression on ITE should underpin their development as </w:t>
            </w:r>
            <w:r>
              <w:rPr>
                <w:noProof/>
              </w:rPr>
              <w:t>Geography</w:t>
            </w:r>
            <w:r w:rsidRPr="00C169EA">
              <w:rPr>
                <w:noProof/>
              </w:rPr>
              <w:t xml:space="preserve"> ECTS.</w:t>
            </w:r>
          </w:p>
        </w:tc>
        <w:tc>
          <w:tcPr>
            <w:tcW w:w="3555" w:type="dxa"/>
          </w:tcPr>
          <w:p w14:paraId="0812A100" w14:textId="77777777" w:rsidR="00A82ACD" w:rsidRPr="00C169EA" w:rsidRDefault="00A82ACD" w:rsidP="00022567">
            <w:pPr>
              <w:pStyle w:val="ListBullet"/>
              <w:rPr>
                <w:noProof/>
              </w:rPr>
            </w:pPr>
            <w:r w:rsidRPr="00C169EA">
              <w:rPr>
                <w:noProof/>
              </w:rPr>
              <w:lastRenderedPageBreak/>
              <w:t>Consider the development of professional relationships within your wider department and school teams, in addition to those with pupils / parents / carers.</w:t>
            </w:r>
          </w:p>
          <w:p w14:paraId="4DB72C81" w14:textId="77777777" w:rsidR="00A82ACD" w:rsidRPr="00C169EA" w:rsidRDefault="00A82ACD" w:rsidP="00022567">
            <w:pPr>
              <w:pStyle w:val="ListBullet"/>
              <w:rPr>
                <w:noProof/>
              </w:rPr>
            </w:pPr>
            <w:r w:rsidRPr="00C169EA">
              <w:rPr>
                <w:noProof/>
              </w:rPr>
              <w:t xml:space="preserve">Exemplify how to engage parents and carers in the education of their children (e.g. proactively highlighting successes and </w:t>
            </w:r>
            <w:r w:rsidRPr="00C169EA">
              <w:rPr>
                <w:noProof/>
              </w:rPr>
              <w:lastRenderedPageBreak/>
              <w:t>suggesting strategies parents can adopt to support their child).</w:t>
            </w:r>
          </w:p>
          <w:p w14:paraId="073330DA" w14:textId="77777777" w:rsidR="00A82ACD" w:rsidRDefault="00A82ACD" w:rsidP="00877C4B">
            <w:pPr>
              <w:pStyle w:val="ListBullet"/>
            </w:pPr>
            <w:r w:rsidRPr="00C169EA">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51E5C275" w14:textId="77777777" w:rsidR="00A82ACD" w:rsidRPr="00C169EA" w:rsidRDefault="00A82ACD" w:rsidP="00022567">
            <w:pPr>
              <w:pStyle w:val="ListBullet"/>
              <w:rPr>
                <w:noProof/>
              </w:rPr>
            </w:pPr>
            <w:r w:rsidRPr="00C169EA">
              <w:rPr>
                <w:noProof/>
              </w:rPr>
              <w:lastRenderedPageBreak/>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7661E33C" w14:textId="77777777" w:rsidR="00A82ACD" w:rsidRPr="00C169EA" w:rsidRDefault="00A82ACD" w:rsidP="00022567">
            <w:pPr>
              <w:pStyle w:val="ListBullet"/>
              <w:rPr>
                <w:noProof/>
              </w:rPr>
            </w:pPr>
            <w:r w:rsidRPr="00C169EA">
              <w:rPr>
                <w:noProof/>
              </w:rPr>
              <w:t xml:space="preserve">Discussing and analysing with expert colleagues effective strategies for liaising with parents, carers and colleagues to better understand </w:t>
            </w:r>
            <w:r w:rsidRPr="00C169EA">
              <w:rPr>
                <w:noProof/>
              </w:rPr>
              <w:lastRenderedPageBreak/>
              <w:t>pupils’ individual circumstances and how they can be supported to meet high academic and behavioural expectations</w:t>
            </w:r>
          </w:p>
          <w:p w14:paraId="245761BF" w14:textId="77777777" w:rsidR="00A82ACD" w:rsidRDefault="00A82ACD" w:rsidP="00877C4B">
            <w:pPr>
              <w:pStyle w:val="ListBullet"/>
            </w:pPr>
            <w:r w:rsidRPr="00C169EA">
              <w:rPr>
                <w:noProof/>
              </w:rPr>
              <w:t>Collaborating with colleagues to share the load of planning and preparation and making use of shared resources (e.g. textbooks)</w:t>
            </w:r>
          </w:p>
        </w:tc>
        <w:tc>
          <w:tcPr>
            <w:tcW w:w="3279" w:type="dxa"/>
          </w:tcPr>
          <w:p w14:paraId="474D940F" w14:textId="500E5C8C" w:rsidR="00A82ACD" w:rsidRPr="00C169EA" w:rsidRDefault="00A82ACD" w:rsidP="00022567">
            <w:pPr>
              <w:rPr>
                <w:noProof/>
              </w:rPr>
            </w:pPr>
            <w:r w:rsidRPr="00C169EA">
              <w:rPr>
                <w:noProof/>
              </w:rPr>
              <w:lastRenderedPageBreak/>
              <w:t xml:space="preserve">1 Where can you source CPD in </w:t>
            </w:r>
            <w:r>
              <w:rPr>
                <w:noProof/>
              </w:rPr>
              <w:t>Geography</w:t>
            </w:r>
            <w:r w:rsidRPr="00C169EA">
              <w:rPr>
                <w:noProof/>
              </w:rPr>
              <w:t>? What subject networks are you involved in currently?  Which could you join?</w:t>
            </w:r>
          </w:p>
          <w:p w14:paraId="0635DBB8" w14:textId="77777777" w:rsidR="00A82ACD" w:rsidRPr="0057243C" w:rsidRDefault="00A82ACD" w:rsidP="00877C4B">
            <w:r w:rsidRPr="00C169EA">
              <w:rPr>
                <w:noProof/>
              </w:rPr>
              <w:t>2 What is the policy and strategies for applying for funding for a CPD event in your current setting?</w:t>
            </w:r>
          </w:p>
        </w:tc>
      </w:tr>
      <w:tr w:rsidR="00A82ACD" w14:paraId="11651371" w14:textId="77777777" w:rsidTr="00877C4B">
        <w:tc>
          <w:tcPr>
            <w:tcW w:w="1579" w:type="dxa"/>
            <w:shd w:val="clear" w:color="auto" w:fill="DDD9C3" w:themeFill="background2" w:themeFillShade="E6"/>
          </w:tcPr>
          <w:p w14:paraId="7AEE3E45"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0D7C9CA" w14:textId="77777777" w:rsidR="00A82ACD" w:rsidRDefault="00A82ACD" w:rsidP="00877C4B">
            <w:r w:rsidRPr="00C169EA">
              <w:rPr>
                <w:noProof/>
              </w:rPr>
              <w:t>Darling-Hammond, L. (2009) Professional Learning in the Learning Profession.</w:t>
            </w:r>
          </w:p>
        </w:tc>
      </w:tr>
      <w:tr w:rsidR="00A82ACD" w14:paraId="4FE66B1E" w14:textId="77777777" w:rsidTr="00877C4B">
        <w:tc>
          <w:tcPr>
            <w:tcW w:w="16130" w:type="dxa"/>
            <w:gridSpan w:val="5"/>
            <w:shd w:val="clear" w:color="auto" w:fill="DDD9C3" w:themeFill="background2" w:themeFillShade="E6"/>
          </w:tcPr>
          <w:p w14:paraId="6DA78D58" w14:textId="77777777" w:rsidR="00A82ACD" w:rsidRPr="00C80542" w:rsidRDefault="00A82ACD" w:rsidP="00877C4B">
            <w:pPr>
              <w:jc w:val="center"/>
              <w:rPr>
                <w:b/>
                <w:bCs/>
                <w:sz w:val="40"/>
                <w:szCs w:val="40"/>
              </w:rPr>
            </w:pPr>
            <w:r w:rsidRPr="00C80542">
              <w:rPr>
                <w:rFonts w:asciiTheme="minorHAnsi" w:hAnsiTheme="minorHAnsi" w:cstheme="minorHAnsi"/>
                <w:b/>
                <w:bCs/>
                <w:sz w:val="40"/>
                <w:szCs w:val="40"/>
              </w:rPr>
              <w:t>End of consolidation phase (placement 2)</w:t>
            </w:r>
          </w:p>
        </w:tc>
      </w:tr>
      <w:tr w:rsidR="00A82ACD" w14:paraId="1761D3ED" w14:textId="77777777" w:rsidTr="00877C4B">
        <w:tc>
          <w:tcPr>
            <w:tcW w:w="1579" w:type="dxa"/>
            <w:shd w:val="clear" w:color="auto" w:fill="DDD9C3" w:themeFill="background2" w:themeFillShade="E6"/>
          </w:tcPr>
          <w:p w14:paraId="55A84B5E" w14:textId="77777777" w:rsidR="00A82ACD" w:rsidRPr="00E231E3" w:rsidRDefault="00A82ACD" w:rsidP="00877C4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34603D73" w14:textId="77777777" w:rsidR="00A82ACD" w:rsidRPr="007B7B48" w:rsidRDefault="00A82ACD" w:rsidP="00877C4B">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6B22389F" w14:textId="77777777" w:rsidR="00A82ACD" w:rsidRPr="00C169EA" w:rsidRDefault="00A82ACD" w:rsidP="00022567">
            <w:pPr>
              <w:pStyle w:val="ListBullet"/>
              <w:rPr>
                <w:noProof/>
              </w:rPr>
            </w:pPr>
            <w:r w:rsidRPr="00C169EA">
              <w:rPr>
                <w:noProof/>
              </w:rPr>
              <w:t>Asking questions and researching subject knowledge and content can aid their development as a teacher.</w:t>
            </w:r>
          </w:p>
          <w:p w14:paraId="1AE30F6B" w14:textId="77777777" w:rsidR="00A82ACD" w:rsidRPr="009E7F72" w:rsidRDefault="00A82ACD" w:rsidP="00877C4B">
            <w:pPr>
              <w:pStyle w:val="ListBullet"/>
            </w:pPr>
            <w:r w:rsidRPr="00C169EA">
              <w:rPr>
                <w:noProof/>
              </w:rPr>
              <w:t>Critically engage with research and use evidence to critique practice, leading to an identification of areas for development and engage in appropriate CPD with clear intentions for pupil outcomes</w:t>
            </w:r>
          </w:p>
        </w:tc>
        <w:tc>
          <w:tcPr>
            <w:tcW w:w="3555" w:type="dxa"/>
          </w:tcPr>
          <w:p w14:paraId="13D345D4" w14:textId="77777777" w:rsidR="00A82ACD" w:rsidRPr="00C169EA" w:rsidRDefault="00A82ACD" w:rsidP="00022567">
            <w:pPr>
              <w:pStyle w:val="ListBullet"/>
              <w:rPr>
                <w:noProof/>
              </w:rPr>
            </w:pPr>
            <w:r w:rsidRPr="00C169EA">
              <w:rPr>
                <w:noProof/>
              </w:rPr>
              <w:t>Set targets and identity next steps for career/ECT progression.</w:t>
            </w:r>
          </w:p>
          <w:p w14:paraId="2B2A9435" w14:textId="77777777" w:rsidR="00A82ACD" w:rsidRPr="00C169EA" w:rsidRDefault="00A82ACD" w:rsidP="00022567">
            <w:pPr>
              <w:pStyle w:val="ListBullet"/>
              <w:rPr>
                <w:noProof/>
              </w:rPr>
            </w:pPr>
            <w:r w:rsidRPr="00C169EA">
              <w:rPr>
                <w:noProof/>
              </w:rPr>
              <w:t>Know that planning should always be underpinned by up-to-date scholarship or teaching becomes inaccurate and stale.</w:t>
            </w:r>
          </w:p>
          <w:p w14:paraId="1B8485F4" w14:textId="77777777" w:rsidR="00A82ACD" w:rsidRPr="00C169EA" w:rsidRDefault="00A82ACD" w:rsidP="00022567">
            <w:pPr>
              <w:pStyle w:val="ListBullet"/>
              <w:rPr>
                <w:noProof/>
              </w:rPr>
            </w:pPr>
            <w:r w:rsidRPr="00C169EA">
              <w:rPr>
                <w:noProof/>
              </w:rPr>
              <w:t>Set targets and identity next steps for career/ECT progression.</w:t>
            </w:r>
          </w:p>
          <w:p w14:paraId="4613AD2B" w14:textId="753020DD" w:rsidR="00A82ACD" w:rsidRDefault="00A82ACD" w:rsidP="00877C4B">
            <w:pPr>
              <w:pStyle w:val="ListBullet"/>
            </w:pPr>
            <w:r w:rsidRPr="00C169EA">
              <w:rPr>
                <w:noProof/>
              </w:rPr>
              <w:t xml:space="preserve">Reflect on your contribution to the effective working of </w:t>
            </w:r>
            <w:r>
              <w:rPr>
                <w:noProof/>
              </w:rPr>
              <w:t>Geography</w:t>
            </w:r>
            <w:r w:rsidRPr="00C169EA">
              <w:rPr>
                <w:noProof/>
              </w:rPr>
              <w:t xml:space="preserve"> departments and materials to support further development.</w:t>
            </w:r>
          </w:p>
        </w:tc>
        <w:tc>
          <w:tcPr>
            <w:tcW w:w="4515" w:type="dxa"/>
          </w:tcPr>
          <w:p w14:paraId="7BE7280E" w14:textId="77777777" w:rsidR="00A82ACD" w:rsidRPr="00C169EA" w:rsidRDefault="00A82ACD" w:rsidP="00022567">
            <w:pPr>
              <w:pStyle w:val="ListBullet"/>
              <w:rPr>
                <w:noProof/>
              </w:rPr>
            </w:pPr>
            <w:r w:rsidRPr="00C169EA">
              <w:rPr>
                <w:noProof/>
              </w:rPr>
              <w:t>Receiving clear, consistent and effective mentoring in how to engaging in professional development with clear intentions for impact on pupil outcomes, sustained over time with built-in opportunities for practising</w:t>
            </w:r>
          </w:p>
          <w:p w14:paraId="6DF88E54" w14:textId="77777777" w:rsidR="00A82ACD" w:rsidRPr="00C169EA" w:rsidRDefault="00A82ACD" w:rsidP="00022567">
            <w:pPr>
              <w:pStyle w:val="ListBullet"/>
              <w:rPr>
                <w:noProof/>
              </w:rPr>
            </w:pPr>
            <w:r w:rsidRPr="00C169EA">
              <w:rPr>
                <w:noProof/>
              </w:rPr>
              <w:t xml:space="preserve">practising and receiving feedback on strengthening pedagogical and subject knowledge by participating in wider networks. </w:t>
            </w:r>
          </w:p>
          <w:p w14:paraId="7379266C" w14:textId="77777777" w:rsidR="00A82ACD" w:rsidRDefault="00A82ACD" w:rsidP="00877C4B">
            <w:pPr>
              <w:pStyle w:val="ListBullet"/>
            </w:pPr>
            <w:r w:rsidRPr="00C169EA">
              <w:rPr>
                <w:noProof/>
              </w:rPr>
              <w:t>Learning to extend subject and pedagogic knowledge as part of the lesson preparation process.</w:t>
            </w:r>
          </w:p>
        </w:tc>
        <w:tc>
          <w:tcPr>
            <w:tcW w:w="3279" w:type="dxa"/>
          </w:tcPr>
          <w:p w14:paraId="09C3EB75" w14:textId="77777777" w:rsidR="00A82ACD" w:rsidRPr="00C169EA" w:rsidRDefault="00A82ACD" w:rsidP="00022567">
            <w:pPr>
              <w:rPr>
                <w:noProof/>
              </w:rPr>
            </w:pPr>
            <w:r w:rsidRPr="00C169EA">
              <w:rPr>
                <w:noProof/>
              </w:rPr>
              <w:t>1. Outline how you have effectively worked with your mentor to develop a strong working relationship and act on the coaching support provided</w:t>
            </w:r>
          </w:p>
          <w:p w14:paraId="3C2CA279" w14:textId="3E980954" w:rsidR="00A82ACD" w:rsidRPr="0057243C" w:rsidRDefault="00A82ACD" w:rsidP="00877C4B">
            <w:r w:rsidRPr="00C169EA">
              <w:rPr>
                <w:noProof/>
              </w:rPr>
              <w:t xml:space="preserve">2.How do you ensure that your planning and teaching is always informed by up-to-date scholarship, research and resources within </w:t>
            </w:r>
            <w:r>
              <w:rPr>
                <w:noProof/>
              </w:rPr>
              <w:t>Geography</w:t>
            </w:r>
            <w:r w:rsidRPr="00C169EA">
              <w:rPr>
                <w:noProof/>
              </w:rPr>
              <w:t>?</w:t>
            </w:r>
          </w:p>
        </w:tc>
      </w:tr>
      <w:tr w:rsidR="00A82ACD" w14:paraId="2ECDF384" w14:textId="77777777" w:rsidTr="00877C4B">
        <w:tc>
          <w:tcPr>
            <w:tcW w:w="1579" w:type="dxa"/>
            <w:shd w:val="clear" w:color="auto" w:fill="DDD9C3" w:themeFill="background2" w:themeFillShade="E6"/>
          </w:tcPr>
          <w:p w14:paraId="1F0BE804" w14:textId="77777777" w:rsidR="00A82ACD" w:rsidRPr="007B7B48" w:rsidRDefault="00A82ACD" w:rsidP="00877C4B">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6D0AEC8" w14:textId="77777777" w:rsidR="00A82ACD" w:rsidRDefault="00A82ACD" w:rsidP="00877C4B">
            <w:r w:rsidRPr="00C169EA">
              <w:rPr>
                <w:noProof/>
              </w:rPr>
              <w:t>Education Endowment Foundation (2024) Using Research Evidence: A Concise Guide. Available at: https://educationendowmentfoundation.org.uk/support-for-schools/usingresearch-evidence.</w:t>
            </w:r>
          </w:p>
        </w:tc>
      </w:tr>
      <w:tr w:rsidR="00A82ACD" w14:paraId="669C2A33" w14:textId="77777777" w:rsidTr="00877C4B">
        <w:tc>
          <w:tcPr>
            <w:tcW w:w="16130" w:type="dxa"/>
            <w:gridSpan w:val="5"/>
            <w:shd w:val="clear" w:color="auto" w:fill="FFFF00"/>
          </w:tcPr>
          <w:p w14:paraId="2E03E605" w14:textId="77777777" w:rsidR="00A82ACD" w:rsidRPr="00C80542" w:rsidRDefault="00A82ACD" w:rsidP="00877C4B">
            <w:pPr>
              <w:jc w:val="center"/>
              <w:rPr>
                <w:b/>
                <w:bCs/>
                <w:sz w:val="40"/>
                <w:szCs w:val="40"/>
              </w:rPr>
            </w:pPr>
            <w:r w:rsidRPr="00C80542">
              <w:rPr>
                <w:b/>
                <w:bCs/>
                <w:sz w:val="40"/>
                <w:szCs w:val="40"/>
              </w:rPr>
              <w:t>End of ITE curriculum and progression to Professional Reflective Viva (PRV)</w:t>
            </w:r>
          </w:p>
        </w:tc>
      </w:tr>
    </w:tbl>
    <w:p w14:paraId="100BE54F" w14:textId="77777777" w:rsidR="00A82ACD" w:rsidRDefault="00A82ACD" w:rsidP="00196481">
      <w:pPr>
        <w:pStyle w:val="Heading1"/>
      </w:pPr>
    </w:p>
    <w:p w14:paraId="3368C810" w14:textId="77777777" w:rsidR="00A82ACD" w:rsidRDefault="00A82ACD" w:rsidP="00196481">
      <w:pPr>
        <w:pStyle w:val="Heading1"/>
        <w:rPr>
          <w:w w:val="90"/>
        </w:rPr>
      </w:pPr>
    </w:p>
    <w:p w14:paraId="55CFE8C6" w14:textId="77777777" w:rsidR="00A82ACD" w:rsidRDefault="00A82ACD" w:rsidP="00196481">
      <w:pPr>
        <w:pStyle w:val="Heading1"/>
        <w:rPr>
          <w:w w:val="90"/>
        </w:rPr>
      </w:pPr>
      <w:r>
        <w:rPr>
          <w:w w:val="90"/>
        </w:rPr>
        <w:br w:type="page"/>
      </w:r>
      <w:bookmarkStart w:id="14" w:name="_Toc171513156"/>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4"/>
    </w:p>
    <w:p w14:paraId="2421E167" w14:textId="77777777" w:rsidR="00A82ACD" w:rsidRPr="00434259" w:rsidRDefault="00A82ACD" w:rsidP="00196481">
      <w:pPr>
        <w:pStyle w:val="Heading2"/>
        <w:rPr>
          <w:sz w:val="48"/>
          <w:szCs w:val="48"/>
        </w:rPr>
      </w:pPr>
      <w:bookmarkStart w:id="15" w:name="_Toc171513157"/>
      <w:proofErr w:type="spellStart"/>
      <w:r w:rsidRPr="00434259">
        <w:rPr>
          <w:sz w:val="48"/>
          <w:szCs w:val="48"/>
        </w:rPr>
        <w:t>ITaP</w:t>
      </w:r>
      <w:proofErr w:type="spellEnd"/>
      <w:r w:rsidRPr="00434259">
        <w:rPr>
          <w:sz w:val="48"/>
          <w:szCs w:val="48"/>
        </w:rPr>
        <w:t xml:space="preserve"> 1 Week 4: Modelling</w:t>
      </w:r>
      <w:bookmarkEnd w:id="15"/>
    </w:p>
    <w:p w14:paraId="42D0EE5B" w14:textId="45DB62E4" w:rsidR="00A82ACD" w:rsidRPr="00434259" w:rsidRDefault="00A82ACD" w:rsidP="00196481">
      <w:pPr>
        <w:pStyle w:val="Heading3"/>
        <w:ind w:left="0"/>
        <w:rPr>
          <w:sz w:val="44"/>
          <w:szCs w:val="44"/>
        </w:rPr>
      </w:pPr>
      <w:bookmarkStart w:id="16" w:name="_Toc171513158"/>
      <w:r w:rsidRPr="00434259">
        <w:rPr>
          <w:sz w:val="44"/>
          <w:szCs w:val="44"/>
        </w:rPr>
        <w:t xml:space="preserve">How do </w:t>
      </w:r>
      <w:r>
        <w:rPr>
          <w:sz w:val="44"/>
          <w:szCs w:val="44"/>
        </w:rPr>
        <w:t>Geography</w:t>
      </w:r>
      <w:r w:rsidRPr="00434259">
        <w:rPr>
          <w:sz w:val="44"/>
          <w:szCs w:val="44"/>
        </w:rPr>
        <w:t xml:space="preserve"> teachers integrate modeling into their instructional practice?</w:t>
      </w:r>
      <w:bookmarkEnd w:id="16"/>
    </w:p>
    <w:p w14:paraId="6454ECE7" w14:textId="77777777" w:rsidR="00A82ACD" w:rsidRDefault="00A82ACD" w:rsidP="00196481">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A82ACD" w14:paraId="007B945B" w14:textId="77777777" w:rsidTr="00A75B39">
        <w:trPr>
          <w:tblHeader/>
        </w:trPr>
        <w:tc>
          <w:tcPr>
            <w:tcW w:w="3231" w:type="dxa"/>
            <w:tcBorders>
              <w:top w:val="single" w:sz="4" w:space="0" w:color="000000"/>
              <w:left w:val="single" w:sz="4" w:space="0" w:color="000000"/>
              <w:bottom w:val="single" w:sz="4" w:space="0" w:color="000000"/>
              <w:right w:val="single" w:sz="4" w:space="0" w:color="000000"/>
            </w:tcBorders>
            <w:hideMark/>
          </w:tcPr>
          <w:p w14:paraId="29113D93"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573FA36"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1D5299E0"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04E5D8F5"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00C0D36C"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A82ACD" w14:paraId="01298141" w14:textId="77777777" w:rsidTr="00877C4B">
        <w:tc>
          <w:tcPr>
            <w:tcW w:w="3231" w:type="dxa"/>
            <w:tcBorders>
              <w:top w:val="single" w:sz="4" w:space="0" w:color="000000"/>
              <w:left w:val="single" w:sz="4" w:space="0" w:color="000000"/>
              <w:bottom w:val="single" w:sz="4" w:space="0" w:color="000000"/>
              <w:right w:val="single" w:sz="4" w:space="0" w:color="000000"/>
            </w:tcBorders>
            <w:hideMark/>
          </w:tcPr>
          <w:p w14:paraId="1FF70A6E"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6357D2BE"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B3CBE18"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245572A4"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7D1BC1D6"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2CE81ACA"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5F588E86" w14:textId="62FA0879"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Geography using your subject knowledge to make the concept accessible</w:t>
            </w:r>
          </w:p>
          <w:p w14:paraId="63608E08"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0A35C391"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4B9C526A"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471283F3"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2C5CDA25" w14:textId="77777777" w:rsidR="00A82ACD" w:rsidRDefault="00A82ACD" w:rsidP="00196481">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A82ACD" w14:paraId="0A7581D0" w14:textId="77777777" w:rsidTr="00877C4B">
        <w:tc>
          <w:tcPr>
            <w:tcW w:w="3231" w:type="dxa"/>
            <w:tcBorders>
              <w:top w:val="single" w:sz="4" w:space="0" w:color="000000"/>
              <w:left w:val="single" w:sz="4" w:space="0" w:color="000000"/>
              <w:bottom w:val="single" w:sz="4" w:space="0" w:color="000000"/>
              <w:right w:val="single" w:sz="4" w:space="0" w:color="000000"/>
            </w:tcBorders>
            <w:hideMark/>
          </w:tcPr>
          <w:p w14:paraId="30505CDA"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1606E08E" w14:textId="59C382C8"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Geography</w:t>
            </w:r>
          </w:p>
          <w:p w14:paraId="20E15FE6"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0128AE26" w14:textId="270FB662"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Geography</w:t>
            </w:r>
          </w:p>
          <w:p w14:paraId="10AD8A63"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6CA2B7FD"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39796590"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013A1A83"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2D17B4DC"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01822847"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794FEE4A"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5901C5A1" w14:textId="77777777" w:rsidR="00A82ACD" w:rsidRDefault="00A82ACD" w:rsidP="00196481">
      <w:pPr>
        <w:pStyle w:val="NoSpacing"/>
        <w:rPr>
          <w:rFonts w:asciiTheme="minorHAnsi" w:hAnsiTheme="minorHAnsi" w:cstheme="minorHAnsi"/>
          <w:w w:val="90"/>
          <w:sz w:val="22"/>
          <w:lang w:val="en-US"/>
        </w:rPr>
      </w:pPr>
    </w:p>
    <w:p w14:paraId="34078CC1" w14:textId="77777777" w:rsidR="00A82ACD" w:rsidRDefault="00A82ACD" w:rsidP="00196481">
      <w:pPr>
        <w:rPr>
          <w:rFonts w:ascii="Lucida Sans" w:eastAsia="Lucida Sans" w:hAnsi="Lucida Sans" w:cs="Lucida Sans"/>
          <w:sz w:val="48"/>
          <w:szCs w:val="48"/>
        </w:rPr>
      </w:pPr>
      <w:r>
        <w:rPr>
          <w:sz w:val="48"/>
          <w:szCs w:val="48"/>
        </w:rPr>
        <w:br w:type="page"/>
      </w:r>
    </w:p>
    <w:p w14:paraId="20AF84BC" w14:textId="77777777" w:rsidR="00A82ACD" w:rsidRPr="00434259" w:rsidRDefault="00A82ACD" w:rsidP="00196481">
      <w:pPr>
        <w:pStyle w:val="Heading2"/>
        <w:rPr>
          <w:sz w:val="48"/>
          <w:szCs w:val="48"/>
        </w:rPr>
      </w:pPr>
      <w:bookmarkStart w:id="17" w:name="_Toc171513159"/>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7"/>
    </w:p>
    <w:p w14:paraId="0883D1C1" w14:textId="187ED35B" w:rsidR="00A82ACD" w:rsidRPr="00434259" w:rsidRDefault="00A82ACD" w:rsidP="00196481">
      <w:pPr>
        <w:pStyle w:val="Heading3"/>
        <w:ind w:left="0"/>
        <w:rPr>
          <w:sz w:val="44"/>
          <w:szCs w:val="44"/>
        </w:rPr>
      </w:pPr>
      <w:bookmarkStart w:id="18" w:name="_Toc171513160"/>
      <w:r w:rsidRPr="00434259">
        <w:rPr>
          <w:sz w:val="44"/>
          <w:szCs w:val="44"/>
        </w:rPr>
        <w:t xml:space="preserve">How do </w:t>
      </w:r>
      <w:r>
        <w:rPr>
          <w:sz w:val="44"/>
          <w:szCs w:val="44"/>
        </w:rPr>
        <w:t>Geography</w:t>
      </w:r>
      <w:r w:rsidRPr="00434259">
        <w:rPr>
          <w:sz w:val="44"/>
          <w:szCs w:val="44"/>
        </w:rPr>
        <w:t xml:space="preserve"> teachers adapt teaching for inclusive practice?</w:t>
      </w:r>
      <w:bookmarkEnd w:id="18"/>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A82ACD" w14:paraId="6F715269" w14:textId="77777777" w:rsidTr="00A75B39">
        <w:trPr>
          <w:tblHeader/>
        </w:trPr>
        <w:tc>
          <w:tcPr>
            <w:tcW w:w="3202" w:type="dxa"/>
            <w:tcBorders>
              <w:top w:val="single" w:sz="4" w:space="0" w:color="000000"/>
              <w:left w:val="single" w:sz="4" w:space="0" w:color="000000"/>
              <w:bottom w:val="single" w:sz="4" w:space="0" w:color="000000"/>
              <w:right w:val="single" w:sz="4" w:space="0" w:color="000000"/>
            </w:tcBorders>
            <w:hideMark/>
          </w:tcPr>
          <w:p w14:paraId="44128818" w14:textId="77777777" w:rsidR="00A82ACD" w:rsidRDefault="00A82ACD" w:rsidP="00877C4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15FBD64A" w14:textId="77777777" w:rsidR="00A82ACD" w:rsidRDefault="00A82ACD" w:rsidP="00877C4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795898FD" w14:textId="77777777" w:rsidR="00A82ACD" w:rsidRDefault="00A82ACD" w:rsidP="00877C4B">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56F22662" w14:textId="77777777" w:rsidR="00A82ACD" w:rsidRDefault="00A82ACD" w:rsidP="00877C4B">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2B75CD6" w14:textId="77777777" w:rsidR="00A82ACD" w:rsidRDefault="00A82ACD" w:rsidP="00877C4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A82ACD" w14:paraId="3DAE00CB" w14:textId="77777777" w:rsidTr="00877C4B">
        <w:tc>
          <w:tcPr>
            <w:tcW w:w="3202" w:type="dxa"/>
            <w:tcBorders>
              <w:top w:val="single" w:sz="4" w:space="0" w:color="000000"/>
              <w:left w:val="single" w:sz="4" w:space="0" w:color="000000"/>
              <w:bottom w:val="single" w:sz="4" w:space="0" w:color="000000"/>
              <w:right w:val="single" w:sz="4" w:space="0" w:color="000000"/>
            </w:tcBorders>
          </w:tcPr>
          <w:p w14:paraId="697369B9" w14:textId="28B14CD8"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Geography</w:t>
            </w:r>
            <w:r w:rsidRPr="0055426A">
              <w:rPr>
                <w:rFonts w:asciiTheme="minorHAnsi" w:hAnsiTheme="minorHAnsi" w:cstheme="minorHAnsi"/>
                <w:w w:val="90"/>
                <w:sz w:val="22"/>
                <w:szCs w:val="22"/>
                <w:lang w:val="en-US"/>
              </w:rPr>
              <w:t>.</w:t>
            </w:r>
          </w:p>
          <w:p w14:paraId="0BABC77C"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8109B64" w14:textId="3D6E8923"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Geography</w:t>
            </w:r>
            <w:r w:rsidRPr="0055426A">
              <w:rPr>
                <w:rFonts w:asciiTheme="minorHAnsi" w:hAnsiTheme="minorHAnsi" w:cstheme="minorHAnsi"/>
                <w:w w:val="90"/>
                <w:sz w:val="22"/>
                <w:szCs w:val="22"/>
                <w:lang w:val="en-US"/>
              </w:rPr>
              <w:t xml:space="preserve"> teaching.</w:t>
            </w:r>
          </w:p>
          <w:p w14:paraId="10261FC7" w14:textId="77777777" w:rsidR="00A82ACD" w:rsidRPr="0055426A" w:rsidRDefault="00A82ACD"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219DBD9B"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3B7FB282"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2CEFFED8"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0E10613D"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256F208D"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33408E53"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4EA0DC78" w14:textId="77777777" w:rsidR="00A82ACD" w:rsidRPr="0055426A" w:rsidRDefault="00A82ACD"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0C36CB07" w14:textId="2FF0EE3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Geography</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D178072"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79A75207" w14:textId="77777777" w:rsidR="00A82ACD" w:rsidRPr="0055426A" w:rsidRDefault="00A82ACD" w:rsidP="00877C4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2302D4B9" w14:textId="25520ECE"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Geography</w:t>
            </w:r>
            <w:r w:rsidRPr="0055426A">
              <w:rPr>
                <w:rFonts w:asciiTheme="minorHAnsi" w:hAnsiTheme="minorHAnsi" w:cstheme="minorHAnsi"/>
                <w:w w:val="90"/>
                <w:sz w:val="22"/>
                <w:szCs w:val="22"/>
                <w:lang w:val="en-US"/>
              </w:rPr>
              <w:t>.</w:t>
            </w:r>
          </w:p>
          <w:p w14:paraId="3EA7928D" w14:textId="77777777" w:rsidR="00A82ACD" w:rsidRPr="0055426A" w:rsidRDefault="00A82ACD" w:rsidP="00196481">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A82ACD" w14:paraId="513D93EA" w14:textId="77777777" w:rsidTr="00877C4B">
        <w:tc>
          <w:tcPr>
            <w:tcW w:w="3202" w:type="dxa"/>
            <w:tcBorders>
              <w:top w:val="single" w:sz="4" w:space="0" w:color="000000"/>
              <w:left w:val="single" w:sz="4" w:space="0" w:color="000000"/>
              <w:bottom w:val="single" w:sz="4" w:space="0" w:color="000000"/>
              <w:right w:val="single" w:sz="4" w:space="0" w:color="000000"/>
            </w:tcBorders>
          </w:tcPr>
          <w:p w14:paraId="57612FDB"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4675C2AB" w14:textId="47AEDBF7" w:rsidR="00A82ACD" w:rsidRPr="0055426A" w:rsidRDefault="00A82ACD" w:rsidP="00877C4B">
            <w:pPr>
              <w:spacing w:line="276" w:lineRule="auto"/>
              <w:contextualSpacing/>
              <w:rPr>
                <w:color w:val="000000"/>
                <w:sz w:val="22"/>
                <w:szCs w:val="22"/>
                <w:shd w:val="clear" w:color="auto" w:fill="FFFFFF"/>
              </w:rPr>
            </w:pPr>
            <w:r>
              <w:rPr>
                <w:rFonts w:asciiTheme="minorHAnsi" w:hAnsiTheme="minorHAnsi" w:cstheme="minorHAnsi"/>
                <w:w w:val="90"/>
                <w:sz w:val="22"/>
                <w:szCs w:val="22"/>
              </w:rPr>
              <w:t>Geography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2EB9F95B"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2F9FECBB" w14:textId="77777777" w:rsidR="00A82ACD" w:rsidRPr="0055426A" w:rsidRDefault="00A82ACD" w:rsidP="00877C4B">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25497F27" w14:textId="77777777" w:rsidR="00A82ACD" w:rsidRDefault="00A82ACD"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0F9FBE02" w14:textId="77777777" w:rsidR="00A82ACD" w:rsidRPr="0055426A" w:rsidRDefault="00A82ACD" w:rsidP="00877C4B">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7E490719"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52A24902" w14:textId="77777777" w:rsidR="00A82ACD" w:rsidRPr="0055426A" w:rsidRDefault="00A82ACD" w:rsidP="00877C4B">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36D7C68A"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EE87CCB"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0808375D"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E40A66E" w14:textId="77777777" w:rsidR="00A82ACD" w:rsidRPr="0055426A" w:rsidRDefault="00A82ACD" w:rsidP="00877C4B">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42605C90" w14:textId="77777777" w:rsidR="00A82ACD" w:rsidRDefault="00A82ACD" w:rsidP="00196481">
      <w:pPr>
        <w:pStyle w:val="NoSpacing"/>
        <w:rPr>
          <w:rFonts w:asciiTheme="minorHAnsi" w:hAnsiTheme="minorHAnsi" w:cstheme="minorHAnsi"/>
          <w:sz w:val="22"/>
        </w:rPr>
      </w:pPr>
    </w:p>
    <w:p w14:paraId="05CBD104" w14:textId="77777777" w:rsidR="00A82ACD" w:rsidRDefault="00A82ACD" w:rsidP="00196481">
      <w:pPr>
        <w:pStyle w:val="NoSpacing"/>
        <w:rPr>
          <w:rFonts w:asciiTheme="minorHAnsi" w:hAnsiTheme="minorHAnsi" w:cstheme="minorHAnsi"/>
          <w:w w:val="90"/>
          <w:sz w:val="22"/>
          <w:lang w:val="en-US"/>
        </w:rPr>
      </w:pPr>
    </w:p>
    <w:p w14:paraId="771E2B9D" w14:textId="77777777" w:rsidR="00A82ACD" w:rsidRDefault="00A82ACD" w:rsidP="00196481">
      <w:pPr>
        <w:pStyle w:val="NoSpacing"/>
        <w:rPr>
          <w:rFonts w:asciiTheme="minorHAnsi" w:hAnsiTheme="minorHAnsi" w:cstheme="minorHAnsi"/>
          <w:w w:val="90"/>
          <w:sz w:val="22"/>
          <w:lang w:val="en-US"/>
        </w:rPr>
      </w:pPr>
    </w:p>
    <w:p w14:paraId="5B7C29D5" w14:textId="77777777" w:rsidR="00A82ACD" w:rsidRDefault="00A82ACD" w:rsidP="00196481">
      <w:pPr>
        <w:pStyle w:val="NoSpacing"/>
        <w:rPr>
          <w:rFonts w:asciiTheme="minorHAnsi" w:hAnsiTheme="minorHAnsi" w:cstheme="minorHAnsi"/>
          <w:w w:val="90"/>
          <w:sz w:val="22"/>
          <w:lang w:val="en-US"/>
        </w:rPr>
      </w:pPr>
    </w:p>
    <w:p w14:paraId="455DBDB3" w14:textId="77777777" w:rsidR="00A82ACD" w:rsidRDefault="00A82ACD" w:rsidP="00196481">
      <w:pPr>
        <w:pStyle w:val="NoSpacing"/>
        <w:rPr>
          <w:rFonts w:asciiTheme="minorHAnsi" w:hAnsiTheme="minorHAnsi" w:cstheme="minorHAnsi"/>
          <w:w w:val="90"/>
          <w:sz w:val="22"/>
          <w:lang w:val="en-US"/>
        </w:rPr>
      </w:pPr>
    </w:p>
    <w:p w14:paraId="38435664" w14:textId="77777777" w:rsidR="00A82ACD" w:rsidRDefault="00A82ACD" w:rsidP="00196481">
      <w:pPr>
        <w:pStyle w:val="NoSpacing"/>
        <w:rPr>
          <w:rFonts w:asciiTheme="minorHAnsi" w:hAnsiTheme="minorHAnsi" w:cstheme="minorHAnsi"/>
          <w:w w:val="90"/>
          <w:sz w:val="22"/>
          <w:lang w:val="en-US"/>
        </w:rPr>
      </w:pPr>
    </w:p>
    <w:p w14:paraId="0A56166B" w14:textId="77777777" w:rsidR="00A82ACD" w:rsidRPr="007F13F8" w:rsidRDefault="00A82ACD" w:rsidP="00196481">
      <w:pPr>
        <w:pStyle w:val="Heading2"/>
        <w:rPr>
          <w:sz w:val="48"/>
          <w:szCs w:val="48"/>
        </w:rPr>
      </w:pPr>
      <w:bookmarkStart w:id="19" w:name="_Toc171513161"/>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19"/>
    </w:p>
    <w:p w14:paraId="23A6C36A" w14:textId="77777777" w:rsidR="00A82ACD" w:rsidRDefault="00A82ACD" w:rsidP="00196481">
      <w:pPr>
        <w:pStyle w:val="NoSpacing"/>
        <w:rPr>
          <w:rFonts w:asciiTheme="minorHAnsi" w:hAnsiTheme="minorHAnsi" w:cstheme="minorHAnsi"/>
          <w:w w:val="90"/>
          <w:sz w:val="22"/>
          <w:lang w:val="en-US"/>
        </w:rPr>
      </w:pPr>
    </w:p>
    <w:p w14:paraId="4FA38A5B" w14:textId="77777777" w:rsidR="00A82ACD" w:rsidRPr="007F13F8" w:rsidRDefault="00A82ACD" w:rsidP="00196481">
      <w:pPr>
        <w:pStyle w:val="Heading3"/>
        <w:ind w:left="0"/>
        <w:rPr>
          <w:sz w:val="44"/>
          <w:szCs w:val="44"/>
        </w:rPr>
      </w:pPr>
      <w:bookmarkStart w:id="20" w:name="_Toc171513162"/>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0"/>
    </w:p>
    <w:p w14:paraId="4FFF9E86" w14:textId="77777777" w:rsidR="00A82ACD" w:rsidRDefault="00A82ACD" w:rsidP="00196481">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A82ACD" w14:paraId="1AFAABF0" w14:textId="77777777" w:rsidTr="00A75B39">
        <w:trPr>
          <w:tblHeader/>
        </w:trPr>
        <w:tc>
          <w:tcPr>
            <w:tcW w:w="3202" w:type="dxa"/>
            <w:tcBorders>
              <w:top w:val="single" w:sz="4" w:space="0" w:color="000000"/>
              <w:left w:val="single" w:sz="4" w:space="0" w:color="000000"/>
              <w:bottom w:val="single" w:sz="4" w:space="0" w:color="000000"/>
              <w:right w:val="single" w:sz="4" w:space="0" w:color="000000"/>
            </w:tcBorders>
            <w:hideMark/>
          </w:tcPr>
          <w:p w14:paraId="1C714FE0"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2120C02"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9637514"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078F5DA1"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207A967"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A82ACD" w14:paraId="5FADB7C8"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1DA2CFA9"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0A054616"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075E7C9B"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4EDF0C24"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5DE1A601"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4AA67E7"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0860E635"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086C3834"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3AB4D82A"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46D5A2B7"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0CD0300F"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29D0604E"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3A0B544C" w14:textId="77777777" w:rsidR="00A82ACD" w:rsidRDefault="00A82ACD" w:rsidP="00196481">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A82ACD" w14:paraId="7CF7AEAE" w14:textId="77777777" w:rsidTr="00877C4B">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26705B22"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3F64FB46" w14:textId="2699DF23"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Geography</w:t>
            </w:r>
          </w:p>
          <w:p w14:paraId="200870B1"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ED7FBFB" w14:textId="6798A0B3"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Geography</w:t>
            </w:r>
          </w:p>
          <w:p w14:paraId="3EEAC98A"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504288A0" w14:textId="77777777" w:rsidR="00A82ACD" w:rsidRDefault="00A82ACD"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238045A2" w14:textId="77777777" w:rsidR="00A82ACD" w:rsidRDefault="00A82ACD" w:rsidP="00877C4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AFC13B9"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38D58B5"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6090C994"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2D922AF4"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5B86939A"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4D9674A" w14:textId="77777777" w:rsidR="00A82ACD" w:rsidRDefault="00A82ACD" w:rsidP="00877C4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35C74C0"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44F54D9C" w14:textId="77777777" w:rsidR="00A82ACD" w:rsidRDefault="00A82ACD" w:rsidP="00196481">
      <w:pPr>
        <w:pStyle w:val="NoSpacing"/>
        <w:rPr>
          <w:rFonts w:asciiTheme="minorHAnsi" w:hAnsiTheme="minorHAnsi" w:cstheme="minorHAnsi"/>
          <w:sz w:val="22"/>
        </w:rPr>
      </w:pPr>
    </w:p>
    <w:p w14:paraId="11AF3204" w14:textId="77777777" w:rsidR="00A82ACD" w:rsidRDefault="00A82ACD" w:rsidP="00196481">
      <w:pPr>
        <w:rPr>
          <w:rFonts w:ascii="Lucida Sans" w:eastAsia="Lucida Sans" w:hAnsi="Lucida Sans" w:cs="Lucida Sans"/>
          <w:sz w:val="48"/>
          <w:szCs w:val="48"/>
        </w:rPr>
      </w:pPr>
      <w:r>
        <w:rPr>
          <w:sz w:val="48"/>
          <w:szCs w:val="48"/>
        </w:rPr>
        <w:br w:type="page"/>
      </w:r>
    </w:p>
    <w:p w14:paraId="091E7CDA" w14:textId="77777777" w:rsidR="00A82ACD" w:rsidRPr="007F13F8" w:rsidRDefault="00A82ACD" w:rsidP="00196481">
      <w:pPr>
        <w:pStyle w:val="Heading2"/>
        <w:rPr>
          <w:sz w:val="48"/>
          <w:szCs w:val="48"/>
        </w:rPr>
      </w:pPr>
      <w:bookmarkStart w:id="21" w:name="_Toc171513163"/>
      <w:proofErr w:type="spellStart"/>
      <w:r w:rsidRPr="007F13F8">
        <w:rPr>
          <w:sz w:val="48"/>
          <w:szCs w:val="48"/>
        </w:rPr>
        <w:lastRenderedPageBreak/>
        <w:t>ITaP</w:t>
      </w:r>
      <w:proofErr w:type="spellEnd"/>
      <w:r w:rsidRPr="007F13F8">
        <w:rPr>
          <w:sz w:val="48"/>
          <w:szCs w:val="48"/>
        </w:rPr>
        <w:t xml:space="preserve"> 4 Week 30: Effective Questioning</w:t>
      </w:r>
      <w:bookmarkEnd w:id="21"/>
    </w:p>
    <w:p w14:paraId="71A86FEA" w14:textId="42C45EEC" w:rsidR="00A82ACD" w:rsidRPr="007F13F8" w:rsidRDefault="00A82ACD" w:rsidP="00196481">
      <w:pPr>
        <w:pStyle w:val="Heading3"/>
        <w:ind w:left="0"/>
        <w:rPr>
          <w:sz w:val="44"/>
          <w:szCs w:val="44"/>
        </w:rPr>
      </w:pPr>
      <w:bookmarkStart w:id="22" w:name="_Toc171513164"/>
      <w:r w:rsidRPr="007F13F8">
        <w:rPr>
          <w:sz w:val="44"/>
          <w:szCs w:val="44"/>
        </w:rPr>
        <w:t xml:space="preserve">How can </w:t>
      </w:r>
      <w:r>
        <w:rPr>
          <w:sz w:val="44"/>
          <w:szCs w:val="44"/>
        </w:rPr>
        <w:t>Geography</w:t>
      </w:r>
      <w:r w:rsidRPr="007F13F8">
        <w:rPr>
          <w:sz w:val="44"/>
          <w:szCs w:val="44"/>
        </w:rPr>
        <w:t xml:space="preserve"> teachers develop and implement effective questioning?</w:t>
      </w:r>
      <w:bookmarkEnd w:id="22"/>
    </w:p>
    <w:p w14:paraId="65DA511A" w14:textId="77777777" w:rsidR="00A82ACD" w:rsidRDefault="00A82ACD" w:rsidP="00196481">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A82ACD" w14:paraId="0DF54A23" w14:textId="77777777" w:rsidTr="00A75B39">
        <w:trPr>
          <w:tblHeader/>
        </w:trPr>
        <w:tc>
          <w:tcPr>
            <w:tcW w:w="3202" w:type="dxa"/>
            <w:tcBorders>
              <w:top w:val="single" w:sz="4" w:space="0" w:color="000000"/>
              <w:left w:val="single" w:sz="4" w:space="0" w:color="000000"/>
              <w:bottom w:val="single" w:sz="4" w:space="0" w:color="000000"/>
              <w:right w:val="single" w:sz="4" w:space="0" w:color="000000"/>
            </w:tcBorders>
            <w:hideMark/>
          </w:tcPr>
          <w:p w14:paraId="03663E45"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046F9F28"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9397CF3"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3D7B51B1"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3EF9BDDB"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A82ACD" w14:paraId="690F1475"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1629D072"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5D2E73F0"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5A22A5D0"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7E3FFE6A"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78103140"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203E5120"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11BAE942"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4A933808"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0CD96772"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B624068"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534D8DE7"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6149B2A1" w14:textId="77777777" w:rsidR="00A82ACD" w:rsidRDefault="00A82ACD" w:rsidP="00877C4B">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356B0EA"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0FCDE677" w14:textId="77777777" w:rsidR="00A82ACD" w:rsidRDefault="00A82ACD" w:rsidP="00196481">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A82ACD" w14:paraId="735C77FC" w14:textId="77777777" w:rsidTr="00877C4B">
        <w:tc>
          <w:tcPr>
            <w:tcW w:w="3202" w:type="dxa"/>
            <w:tcBorders>
              <w:top w:val="single" w:sz="4" w:space="0" w:color="000000"/>
              <w:left w:val="single" w:sz="4" w:space="0" w:color="000000"/>
              <w:bottom w:val="single" w:sz="4" w:space="0" w:color="000000"/>
              <w:right w:val="single" w:sz="4" w:space="0" w:color="000000"/>
            </w:tcBorders>
            <w:hideMark/>
          </w:tcPr>
          <w:p w14:paraId="0290B34F" w14:textId="77777777"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043B9945" w14:textId="2AACAA5A"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Geography</w:t>
            </w:r>
          </w:p>
          <w:p w14:paraId="7D73AF0D"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5A0F8564" w14:textId="2CC0F180" w:rsidR="00A82ACD" w:rsidRDefault="00A82ACD" w:rsidP="00877C4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Geography</w:t>
            </w:r>
          </w:p>
          <w:p w14:paraId="207D2BD1"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7D06A645" w14:textId="77777777" w:rsidR="00A82ACD" w:rsidRDefault="00A82ACD" w:rsidP="00877C4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0325B1DC" w14:textId="77777777" w:rsidR="00A82ACD" w:rsidRDefault="00A82ACD" w:rsidP="00877C4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58250416"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1F1A9E8E"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5B4180E8"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AFB1D84"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EA85DF9" w14:textId="77777777" w:rsidR="00A82ACD" w:rsidRDefault="00A82ACD" w:rsidP="00877C4B">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6C29C73C" w14:textId="77777777" w:rsidR="00A82ACD" w:rsidRDefault="00A82ACD" w:rsidP="00877C4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19CD4854" w14:textId="77777777" w:rsidR="00A82ACD" w:rsidRDefault="00A82ACD" w:rsidP="00877C4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3D73E49A" w14:textId="77777777" w:rsidR="00A82ACD" w:rsidRDefault="00A82ACD" w:rsidP="00196481">
      <w:pPr>
        <w:pStyle w:val="NoSpacing"/>
        <w:rPr>
          <w:rFonts w:asciiTheme="minorHAnsi" w:hAnsiTheme="minorHAnsi" w:cstheme="minorHAnsi"/>
          <w:sz w:val="22"/>
        </w:rPr>
      </w:pPr>
    </w:p>
    <w:p w14:paraId="2215AAB5" w14:textId="77777777" w:rsidR="00A82ACD" w:rsidRPr="006C0CD7" w:rsidRDefault="00A82ACD" w:rsidP="00196481">
      <w:pPr>
        <w:rPr>
          <w:rFonts w:ascii="Arial" w:hAnsi="Arial" w:cs="Arial"/>
          <w:color w:val="44546A"/>
          <w:sz w:val="24"/>
          <w:szCs w:val="24"/>
        </w:rPr>
      </w:pPr>
    </w:p>
    <w:p w14:paraId="3442B586" w14:textId="77777777" w:rsidR="00A82ACD" w:rsidRDefault="00A82ACD" w:rsidP="00196481">
      <w:pPr>
        <w:rPr>
          <w:b/>
        </w:rPr>
      </w:pPr>
    </w:p>
    <w:p w14:paraId="7E3AB25D" w14:textId="77777777" w:rsidR="00A82ACD" w:rsidRDefault="00A82ACD" w:rsidP="00196481">
      <w:pPr>
        <w:ind w:hanging="851"/>
        <w:rPr>
          <w:color w:val="44546A"/>
          <w:sz w:val="44"/>
          <w:szCs w:val="44"/>
        </w:rPr>
      </w:pPr>
    </w:p>
    <w:p w14:paraId="2CD98E13" w14:textId="77777777" w:rsidR="00A82ACD" w:rsidRDefault="00A82ACD" w:rsidP="00196481">
      <w:pPr>
        <w:ind w:hanging="851"/>
        <w:rPr>
          <w:color w:val="44546A"/>
          <w:sz w:val="44"/>
          <w:szCs w:val="44"/>
        </w:rPr>
      </w:pPr>
    </w:p>
    <w:p w14:paraId="312C4525" w14:textId="77777777" w:rsidR="00A82ACD" w:rsidRDefault="00A82ACD" w:rsidP="00196481">
      <w:pPr>
        <w:pStyle w:val="Heading1"/>
        <w:ind w:left="0"/>
        <w:rPr>
          <w:spacing w:val="-12"/>
        </w:rPr>
        <w:sectPr w:rsidR="00A82ACD" w:rsidSect="00A82ACD">
          <w:headerReference w:type="even" r:id="rId22"/>
          <w:headerReference w:type="default" r:id="rId23"/>
          <w:footerReference w:type="even" r:id="rId24"/>
          <w:footerReference w:type="default" r:id="rId25"/>
          <w:pgSz w:w="17680" w:h="12750" w:orient="landscape"/>
          <w:pgMar w:top="720" w:right="720" w:bottom="720" w:left="720" w:header="0" w:footer="874" w:gutter="0"/>
          <w:cols w:space="720"/>
          <w:docGrid w:linePitch="299"/>
        </w:sectPr>
      </w:pPr>
    </w:p>
    <w:p w14:paraId="0A6578E8" w14:textId="77777777" w:rsidR="00A82ACD" w:rsidRPr="009644F1" w:rsidRDefault="00A82ACD" w:rsidP="00196481">
      <w:pPr>
        <w:pStyle w:val="Heading1"/>
      </w:pPr>
      <w:bookmarkStart w:id="23" w:name="_Toc171513165"/>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3"/>
    </w:p>
    <w:p w14:paraId="71DC154D" w14:textId="77777777" w:rsidR="00A82ACD" w:rsidRDefault="00A82ACD" w:rsidP="00196481">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31E6815E" wp14:editId="72FDCA36">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B4D8"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232A0D95" w14:textId="77777777" w:rsidR="00A82ACD" w:rsidRDefault="00A82ACD" w:rsidP="00196481">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1F57C21B" w14:textId="77777777" w:rsidR="00A82ACD" w:rsidRDefault="00A82ACD" w:rsidP="00196481">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A82ACD" w14:paraId="72E7BD9E" w14:textId="77777777" w:rsidTr="00877C4B">
        <w:trPr>
          <w:tblHeader/>
        </w:trPr>
        <w:tc>
          <w:tcPr>
            <w:tcW w:w="3506" w:type="dxa"/>
            <w:shd w:val="clear" w:color="auto" w:fill="D9D9D9" w:themeFill="background1" w:themeFillShade="D9"/>
          </w:tcPr>
          <w:p w14:paraId="04BE4966" w14:textId="77777777" w:rsidR="00A82ACD" w:rsidRPr="004133A9" w:rsidRDefault="00A82ACD" w:rsidP="00877C4B">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13127B64" w14:textId="77777777" w:rsidR="00A82ACD" w:rsidRPr="004133A9" w:rsidRDefault="00A82ACD" w:rsidP="00877C4B">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47145AAF" w14:textId="77777777" w:rsidR="00A82ACD" w:rsidRPr="004133A9" w:rsidRDefault="00A82ACD" w:rsidP="00877C4B">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A82ACD" w14:paraId="2D6F75A5" w14:textId="77777777" w:rsidTr="00877C4B">
        <w:tc>
          <w:tcPr>
            <w:tcW w:w="3506" w:type="dxa"/>
          </w:tcPr>
          <w:p w14:paraId="3F6252A1" w14:textId="77777777" w:rsidR="00A82ACD" w:rsidRDefault="00A82ACD" w:rsidP="00877C4B">
            <w:pPr>
              <w:rPr>
                <w:rFonts w:asciiTheme="minorHAnsi" w:hAnsiTheme="minorHAnsi" w:cstheme="minorHAnsi"/>
              </w:rPr>
            </w:pPr>
          </w:p>
        </w:tc>
        <w:tc>
          <w:tcPr>
            <w:tcW w:w="3507" w:type="dxa"/>
          </w:tcPr>
          <w:p w14:paraId="3A08CA9F" w14:textId="77777777" w:rsidR="00A82ACD" w:rsidRDefault="00A82ACD" w:rsidP="00877C4B">
            <w:pPr>
              <w:rPr>
                <w:rFonts w:asciiTheme="minorHAnsi" w:hAnsiTheme="minorHAnsi" w:cstheme="minorHAnsi"/>
              </w:rPr>
            </w:pPr>
          </w:p>
        </w:tc>
        <w:tc>
          <w:tcPr>
            <w:tcW w:w="3507" w:type="dxa"/>
          </w:tcPr>
          <w:p w14:paraId="7E521152" w14:textId="77777777" w:rsidR="00A82ACD" w:rsidRDefault="00A82ACD" w:rsidP="00877C4B">
            <w:pPr>
              <w:rPr>
                <w:rFonts w:asciiTheme="minorHAnsi" w:hAnsiTheme="minorHAnsi" w:cstheme="minorHAnsi"/>
              </w:rPr>
            </w:pPr>
          </w:p>
        </w:tc>
      </w:tr>
      <w:tr w:rsidR="00A82ACD" w14:paraId="4BF1D1A0" w14:textId="77777777" w:rsidTr="00877C4B">
        <w:tc>
          <w:tcPr>
            <w:tcW w:w="3506" w:type="dxa"/>
          </w:tcPr>
          <w:p w14:paraId="2801025A" w14:textId="77777777" w:rsidR="00A82ACD" w:rsidRDefault="00A82ACD" w:rsidP="00877C4B">
            <w:pPr>
              <w:rPr>
                <w:rFonts w:asciiTheme="minorHAnsi" w:hAnsiTheme="minorHAnsi" w:cstheme="minorHAnsi"/>
              </w:rPr>
            </w:pPr>
            <w:r w:rsidRPr="007F13F8">
              <w:rPr>
                <w:rStyle w:val="s1"/>
              </w:rPr>
              <w:t>Carla Townsend</w:t>
            </w:r>
          </w:p>
        </w:tc>
        <w:tc>
          <w:tcPr>
            <w:tcW w:w="3507" w:type="dxa"/>
          </w:tcPr>
          <w:p w14:paraId="49C3EE24" w14:textId="77777777" w:rsidR="00A82ACD" w:rsidRDefault="00A82ACD" w:rsidP="00877C4B">
            <w:pPr>
              <w:rPr>
                <w:rFonts w:asciiTheme="minorHAnsi" w:hAnsiTheme="minorHAnsi" w:cstheme="minorHAnsi"/>
              </w:rPr>
            </w:pPr>
            <w:r>
              <w:rPr>
                <w:rStyle w:val="s1"/>
              </w:rPr>
              <w:t>Mentor</w:t>
            </w:r>
          </w:p>
        </w:tc>
        <w:tc>
          <w:tcPr>
            <w:tcW w:w="3507" w:type="dxa"/>
          </w:tcPr>
          <w:p w14:paraId="7C93C4CC" w14:textId="77777777" w:rsidR="00A82ACD" w:rsidRDefault="00A82ACD" w:rsidP="00877C4B">
            <w:pPr>
              <w:rPr>
                <w:rFonts w:asciiTheme="minorHAnsi" w:hAnsiTheme="minorHAnsi" w:cstheme="minorHAnsi"/>
              </w:rPr>
            </w:pPr>
            <w:r w:rsidRPr="007F13F8">
              <w:rPr>
                <w:rStyle w:val="s1"/>
              </w:rPr>
              <w:t>Smithills High School</w:t>
            </w:r>
          </w:p>
        </w:tc>
      </w:tr>
      <w:tr w:rsidR="00A82ACD" w14:paraId="48F90F22" w14:textId="77777777" w:rsidTr="00877C4B">
        <w:tc>
          <w:tcPr>
            <w:tcW w:w="3506" w:type="dxa"/>
          </w:tcPr>
          <w:p w14:paraId="1703C95C" w14:textId="77777777" w:rsidR="00A82ACD" w:rsidRDefault="00A82ACD" w:rsidP="00877C4B">
            <w:pPr>
              <w:rPr>
                <w:rFonts w:asciiTheme="minorHAnsi" w:hAnsiTheme="minorHAnsi" w:cstheme="minorHAnsi"/>
              </w:rPr>
            </w:pPr>
            <w:r w:rsidRPr="007F13F8">
              <w:rPr>
                <w:rStyle w:val="s1"/>
              </w:rPr>
              <w:t>Tim Waldron</w:t>
            </w:r>
          </w:p>
        </w:tc>
        <w:tc>
          <w:tcPr>
            <w:tcW w:w="3507" w:type="dxa"/>
          </w:tcPr>
          <w:p w14:paraId="075086EC" w14:textId="77777777" w:rsidR="00A82ACD" w:rsidRDefault="00A82ACD" w:rsidP="00877C4B">
            <w:pPr>
              <w:rPr>
                <w:rFonts w:asciiTheme="minorHAnsi" w:hAnsiTheme="minorHAnsi" w:cstheme="minorHAnsi"/>
              </w:rPr>
            </w:pPr>
            <w:r>
              <w:rPr>
                <w:rStyle w:val="s1"/>
              </w:rPr>
              <w:t>Mentor</w:t>
            </w:r>
          </w:p>
        </w:tc>
        <w:tc>
          <w:tcPr>
            <w:tcW w:w="3507" w:type="dxa"/>
          </w:tcPr>
          <w:p w14:paraId="3754BD90" w14:textId="77777777" w:rsidR="00A82ACD" w:rsidRDefault="00A82ACD" w:rsidP="00877C4B">
            <w:pPr>
              <w:rPr>
                <w:rFonts w:asciiTheme="minorHAnsi" w:hAnsiTheme="minorHAnsi" w:cstheme="minorHAnsi"/>
              </w:rPr>
            </w:pPr>
            <w:r w:rsidRPr="007F13F8">
              <w:rPr>
                <w:rStyle w:val="s1"/>
              </w:rPr>
              <w:t>Everton Free School</w:t>
            </w:r>
          </w:p>
        </w:tc>
      </w:tr>
      <w:tr w:rsidR="00A82ACD" w14:paraId="4726E221" w14:textId="77777777" w:rsidTr="00877C4B">
        <w:tc>
          <w:tcPr>
            <w:tcW w:w="3506" w:type="dxa"/>
          </w:tcPr>
          <w:p w14:paraId="15C672AE" w14:textId="77777777" w:rsidR="00A82ACD" w:rsidRPr="00332773" w:rsidRDefault="00A82ACD" w:rsidP="00877C4B">
            <w:pPr>
              <w:rPr>
                <w:rFonts w:asciiTheme="minorHAnsi" w:hAnsiTheme="minorHAnsi" w:cstheme="minorHAnsi"/>
              </w:rPr>
            </w:pPr>
            <w:r w:rsidRPr="007F13F8">
              <w:rPr>
                <w:rStyle w:val="s1"/>
              </w:rPr>
              <w:t>Jo Francis</w:t>
            </w:r>
          </w:p>
        </w:tc>
        <w:tc>
          <w:tcPr>
            <w:tcW w:w="3507" w:type="dxa"/>
          </w:tcPr>
          <w:p w14:paraId="792A4331" w14:textId="77777777" w:rsidR="00A82ACD" w:rsidRPr="00332773" w:rsidRDefault="00A82ACD" w:rsidP="00877C4B">
            <w:pPr>
              <w:rPr>
                <w:rFonts w:asciiTheme="minorHAnsi" w:hAnsiTheme="minorHAnsi" w:cstheme="minorHAnsi"/>
              </w:rPr>
            </w:pPr>
            <w:r>
              <w:rPr>
                <w:rStyle w:val="s1"/>
              </w:rPr>
              <w:t>Mentor</w:t>
            </w:r>
          </w:p>
        </w:tc>
        <w:tc>
          <w:tcPr>
            <w:tcW w:w="3507" w:type="dxa"/>
          </w:tcPr>
          <w:p w14:paraId="6560A1AA" w14:textId="77777777" w:rsidR="00A82ACD" w:rsidRDefault="00A82ACD" w:rsidP="00877C4B">
            <w:pPr>
              <w:rPr>
                <w:rFonts w:asciiTheme="minorHAnsi" w:hAnsiTheme="minorHAnsi" w:cstheme="minorHAnsi"/>
              </w:rPr>
            </w:pPr>
            <w:r w:rsidRPr="007F13F8">
              <w:rPr>
                <w:rStyle w:val="s1"/>
              </w:rPr>
              <w:t>Cheshire College South and West</w:t>
            </w:r>
          </w:p>
        </w:tc>
      </w:tr>
      <w:tr w:rsidR="00A82ACD" w14:paraId="1B9706F5" w14:textId="77777777" w:rsidTr="00877C4B">
        <w:tc>
          <w:tcPr>
            <w:tcW w:w="3506" w:type="dxa"/>
          </w:tcPr>
          <w:p w14:paraId="39BDF0FE" w14:textId="77777777" w:rsidR="00A82ACD" w:rsidRPr="00332773" w:rsidRDefault="00A82ACD" w:rsidP="00877C4B">
            <w:pPr>
              <w:rPr>
                <w:rFonts w:asciiTheme="minorHAnsi" w:hAnsiTheme="minorHAnsi" w:cstheme="minorHAnsi"/>
              </w:rPr>
            </w:pPr>
            <w:r w:rsidRPr="007F13F8">
              <w:rPr>
                <w:rStyle w:val="s1"/>
              </w:rPr>
              <w:t>Mathew Purnell</w:t>
            </w:r>
          </w:p>
        </w:tc>
        <w:tc>
          <w:tcPr>
            <w:tcW w:w="3507" w:type="dxa"/>
          </w:tcPr>
          <w:p w14:paraId="46D3146B" w14:textId="77777777" w:rsidR="00A82ACD" w:rsidRPr="00332773" w:rsidRDefault="00A82ACD" w:rsidP="00877C4B">
            <w:pPr>
              <w:rPr>
                <w:rFonts w:asciiTheme="minorHAnsi" w:hAnsiTheme="minorHAnsi" w:cstheme="minorHAnsi"/>
              </w:rPr>
            </w:pPr>
            <w:r>
              <w:rPr>
                <w:rStyle w:val="s1"/>
              </w:rPr>
              <w:t>Mentor</w:t>
            </w:r>
          </w:p>
        </w:tc>
        <w:tc>
          <w:tcPr>
            <w:tcW w:w="3507" w:type="dxa"/>
          </w:tcPr>
          <w:p w14:paraId="2AC3260A" w14:textId="77777777" w:rsidR="00A82ACD" w:rsidRDefault="00A82ACD" w:rsidP="00877C4B">
            <w:pPr>
              <w:rPr>
                <w:rFonts w:asciiTheme="minorHAnsi" w:hAnsiTheme="minorHAnsi" w:cstheme="minorHAnsi"/>
              </w:rPr>
            </w:pPr>
            <w:r w:rsidRPr="007F13F8">
              <w:rPr>
                <w:rStyle w:val="s1"/>
              </w:rPr>
              <w:t>Larches High School</w:t>
            </w:r>
          </w:p>
        </w:tc>
      </w:tr>
      <w:tr w:rsidR="00A82ACD" w14:paraId="3E90197D" w14:textId="77777777" w:rsidTr="00877C4B">
        <w:tc>
          <w:tcPr>
            <w:tcW w:w="3506" w:type="dxa"/>
          </w:tcPr>
          <w:p w14:paraId="0BF296C3" w14:textId="77777777" w:rsidR="00A82ACD" w:rsidRPr="00332773" w:rsidRDefault="00A82ACD" w:rsidP="00877C4B">
            <w:pPr>
              <w:rPr>
                <w:rFonts w:asciiTheme="minorHAnsi" w:hAnsiTheme="minorHAnsi" w:cstheme="minorHAnsi"/>
              </w:rPr>
            </w:pPr>
            <w:r w:rsidRPr="007F13F8">
              <w:rPr>
                <w:rStyle w:val="s1"/>
              </w:rPr>
              <w:t>Leonie Waring</w:t>
            </w:r>
          </w:p>
        </w:tc>
        <w:tc>
          <w:tcPr>
            <w:tcW w:w="3507" w:type="dxa"/>
          </w:tcPr>
          <w:p w14:paraId="748E5B54" w14:textId="77777777" w:rsidR="00A82ACD" w:rsidRPr="00332773" w:rsidRDefault="00A82ACD" w:rsidP="00877C4B">
            <w:pPr>
              <w:rPr>
                <w:rFonts w:asciiTheme="minorHAnsi" w:hAnsiTheme="minorHAnsi" w:cstheme="minorHAnsi"/>
              </w:rPr>
            </w:pPr>
            <w:r>
              <w:rPr>
                <w:rStyle w:val="s1"/>
              </w:rPr>
              <w:t>Mentor</w:t>
            </w:r>
          </w:p>
        </w:tc>
        <w:tc>
          <w:tcPr>
            <w:tcW w:w="3507" w:type="dxa"/>
          </w:tcPr>
          <w:p w14:paraId="145290F7" w14:textId="77777777" w:rsidR="00A82ACD" w:rsidRDefault="00A82ACD" w:rsidP="00877C4B">
            <w:pPr>
              <w:rPr>
                <w:rFonts w:asciiTheme="minorHAnsi" w:hAnsiTheme="minorHAnsi" w:cstheme="minorHAnsi"/>
              </w:rPr>
            </w:pPr>
            <w:r w:rsidRPr="007F13F8">
              <w:rPr>
                <w:rStyle w:val="s1"/>
              </w:rPr>
              <w:t>Burnley High School</w:t>
            </w:r>
          </w:p>
        </w:tc>
      </w:tr>
      <w:tr w:rsidR="00A82ACD" w14:paraId="713DCA00" w14:textId="77777777" w:rsidTr="00877C4B">
        <w:tc>
          <w:tcPr>
            <w:tcW w:w="3506" w:type="dxa"/>
          </w:tcPr>
          <w:p w14:paraId="392EAE5F" w14:textId="77777777" w:rsidR="00A82ACD" w:rsidRPr="00332773" w:rsidRDefault="00A82ACD" w:rsidP="00877C4B">
            <w:pPr>
              <w:rPr>
                <w:rFonts w:asciiTheme="minorHAnsi" w:hAnsiTheme="minorHAnsi" w:cstheme="minorHAnsi"/>
              </w:rPr>
            </w:pPr>
            <w:r w:rsidRPr="007F13F8">
              <w:rPr>
                <w:rStyle w:val="s1"/>
              </w:rPr>
              <w:t>Sam Hornby</w:t>
            </w:r>
          </w:p>
        </w:tc>
        <w:tc>
          <w:tcPr>
            <w:tcW w:w="3507" w:type="dxa"/>
          </w:tcPr>
          <w:p w14:paraId="4EE443CF" w14:textId="77777777" w:rsidR="00A82ACD" w:rsidRPr="00332773" w:rsidRDefault="00A82ACD" w:rsidP="00877C4B">
            <w:pPr>
              <w:rPr>
                <w:rFonts w:asciiTheme="minorHAnsi" w:hAnsiTheme="minorHAnsi" w:cstheme="minorHAnsi"/>
              </w:rPr>
            </w:pPr>
            <w:r>
              <w:rPr>
                <w:rStyle w:val="s1"/>
              </w:rPr>
              <w:t>Mentor</w:t>
            </w:r>
          </w:p>
        </w:tc>
        <w:tc>
          <w:tcPr>
            <w:tcW w:w="3507" w:type="dxa"/>
          </w:tcPr>
          <w:p w14:paraId="260A391D" w14:textId="77777777" w:rsidR="00A82ACD" w:rsidRPr="006467BF" w:rsidRDefault="00A82ACD" w:rsidP="00877C4B">
            <w:pPr>
              <w:rPr>
                <w:rFonts w:asciiTheme="minorHAnsi" w:hAnsiTheme="minorHAnsi" w:cstheme="minorHAnsi"/>
              </w:rPr>
            </w:pPr>
            <w:r w:rsidRPr="007F13F8">
              <w:rPr>
                <w:rStyle w:val="s1"/>
              </w:rPr>
              <w:t>Lathom High School</w:t>
            </w:r>
          </w:p>
        </w:tc>
      </w:tr>
      <w:tr w:rsidR="00A82ACD" w14:paraId="4E38DF35" w14:textId="77777777" w:rsidTr="00877C4B">
        <w:tc>
          <w:tcPr>
            <w:tcW w:w="3506" w:type="dxa"/>
          </w:tcPr>
          <w:p w14:paraId="6A7B523E" w14:textId="77777777" w:rsidR="00A82ACD" w:rsidRPr="00332773" w:rsidRDefault="00A82ACD" w:rsidP="00877C4B">
            <w:pPr>
              <w:rPr>
                <w:rFonts w:asciiTheme="minorHAnsi" w:hAnsiTheme="minorHAnsi" w:cstheme="minorHAnsi"/>
              </w:rPr>
            </w:pPr>
            <w:r w:rsidRPr="007F13F8">
              <w:rPr>
                <w:rStyle w:val="s1"/>
              </w:rPr>
              <w:t>Louise Stemp</w:t>
            </w:r>
          </w:p>
        </w:tc>
        <w:tc>
          <w:tcPr>
            <w:tcW w:w="3507" w:type="dxa"/>
          </w:tcPr>
          <w:p w14:paraId="180EF243" w14:textId="77777777" w:rsidR="00A82ACD" w:rsidRPr="00332773" w:rsidRDefault="00A82ACD" w:rsidP="00877C4B">
            <w:pPr>
              <w:rPr>
                <w:rFonts w:asciiTheme="minorHAnsi" w:hAnsiTheme="minorHAnsi" w:cstheme="minorHAnsi"/>
              </w:rPr>
            </w:pPr>
            <w:r>
              <w:rPr>
                <w:rStyle w:val="s1"/>
              </w:rPr>
              <w:t>Mentor</w:t>
            </w:r>
          </w:p>
        </w:tc>
        <w:tc>
          <w:tcPr>
            <w:tcW w:w="3507" w:type="dxa"/>
          </w:tcPr>
          <w:p w14:paraId="1070B0BC" w14:textId="77777777" w:rsidR="00A82ACD" w:rsidRPr="006467BF" w:rsidRDefault="00A82ACD" w:rsidP="00877C4B">
            <w:pPr>
              <w:rPr>
                <w:rFonts w:asciiTheme="minorHAnsi" w:hAnsiTheme="minorHAnsi" w:cstheme="minorHAnsi"/>
              </w:rPr>
            </w:pPr>
            <w:r w:rsidRPr="007F13F8">
              <w:rPr>
                <w:rStyle w:val="s1"/>
              </w:rPr>
              <w:t>Dean Trust Wigan</w:t>
            </w:r>
          </w:p>
        </w:tc>
      </w:tr>
      <w:tr w:rsidR="00A82ACD" w14:paraId="197EC73C" w14:textId="77777777" w:rsidTr="00877C4B">
        <w:tc>
          <w:tcPr>
            <w:tcW w:w="3506" w:type="dxa"/>
          </w:tcPr>
          <w:p w14:paraId="76D7D5F5" w14:textId="77777777" w:rsidR="00A82ACD" w:rsidRPr="00332773" w:rsidRDefault="00A82ACD" w:rsidP="00877C4B">
            <w:pPr>
              <w:rPr>
                <w:rFonts w:asciiTheme="minorHAnsi" w:hAnsiTheme="minorHAnsi" w:cstheme="minorHAnsi"/>
              </w:rPr>
            </w:pPr>
            <w:r w:rsidRPr="007F13F8">
              <w:rPr>
                <w:rStyle w:val="s1"/>
              </w:rPr>
              <w:t>Aimee Bradshaw</w:t>
            </w:r>
          </w:p>
        </w:tc>
        <w:tc>
          <w:tcPr>
            <w:tcW w:w="3507" w:type="dxa"/>
          </w:tcPr>
          <w:p w14:paraId="513812D0" w14:textId="77777777" w:rsidR="00A82ACD" w:rsidRPr="00332773" w:rsidRDefault="00A82ACD" w:rsidP="00877C4B">
            <w:pPr>
              <w:rPr>
                <w:rFonts w:asciiTheme="minorHAnsi" w:hAnsiTheme="minorHAnsi" w:cstheme="minorHAnsi"/>
              </w:rPr>
            </w:pPr>
            <w:r>
              <w:rPr>
                <w:rStyle w:val="s1"/>
              </w:rPr>
              <w:t>Mentor</w:t>
            </w:r>
          </w:p>
        </w:tc>
        <w:tc>
          <w:tcPr>
            <w:tcW w:w="3507" w:type="dxa"/>
          </w:tcPr>
          <w:p w14:paraId="6F36844F" w14:textId="77777777" w:rsidR="00A82ACD" w:rsidRPr="006467BF" w:rsidRDefault="00A82ACD" w:rsidP="00877C4B">
            <w:pPr>
              <w:rPr>
                <w:rFonts w:asciiTheme="minorHAnsi" w:hAnsiTheme="minorHAnsi" w:cstheme="minorHAnsi"/>
              </w:rPr>
            </w:pPr>
            <w:r w:rsidRPr="007F13F8">
              <w:rPr>
                <w:rStyle w:val="s1"/>
              </w:rPr>
              <w:t>Haydock Outwood</w:t>
            </w:r>
          </w:p>
        </w:tc>
      </w:tr>
      <w:tr w:rsidR="00A82ACD" w14:paraId="2EAA4D9D" w14:textId="77777777" w:rsidTr="00877C4B">
        <w:tc>
          <w:tcPr>
            <w:tcW w:w="3506" w:type="dxa"/>
          </w:tcPr>
          <w:p w14:paraId="2FADF814" w14:textId="77777777" w:rsidR="00A82ACD" w:rsidRPr="00332773" w:rsidRDefault="00A82ACD" w:rsidP="00877C4B">
            <w:pPr>
              <w:rPr>
                <w:rFonts w:asciiTheme="minorHAnsi" w:hAnsiTheme="minorHAnsi" w:cstheme="minorHAnsi"/>
              </w:rPr>
            </w:pPr>
            <w:r w:rsidRPr="007F13F8">
              <w:rPr>
                <w:rStyle w:val="s1"/>
              </w:rPr>
              <w:t>Jacqueline Madden</w:t>
            </w:r>
          </w:p>
        </w:tc>
        <w:tc>
          <w:tcPr>
            <w:tcW w:w="3507" w:type="dxa"/>
          </w:tcPr>
          <w:p w14:paraId="4012E258" w14:textId="77777777" w:rsidR="00A82ACD" w:rsidRPr="00332773" w:rsidRDefault="00A82ACD" w:rsidP="00877C4B">
            <w:pPr>
              <w:rPr>
                <w:rFonts w:asciiTheme="minorHAnsi" w:hAnsiTheme="minorHAnsi" w:cstheme="minorHAnsi"/>
              </w:rPr>
            </w:pPr>
            <w:r>
              <w:rPr>
                <w:rStyle w:val="s1"/>
              </w:rPr>
              <w:t>Mentor</w:t>
            </w:r>
          </w:p>
        </w:tc>
        <w:tc>
          <w:tcPr>
            <w:tcW w:w="3507" w:type="dxa"/>
          </w:tcPr>
          <w:p w14:paraId="2F8223F5" w14:textId="77777777" w:rsidR="00A82ACD" w:rsidRPr="006467BF" w:rsidRDefault="00A82ACD" w:rsidP="00877C4B">
            <w:pPr>
              <w:rPr>
                <w:rFonts w:asciiTheme="minorHAnsi" w:hAnsiTheme="minorHAnsi" w:cstheme="minorHAnsi"/>
              </w:rPr>
            </w:pPr>
            <w:r w:rsidRPr="007F13F8">
              <w:rPr>
                <w:rStyle w:val="s1"/>
              </w:rPr>
              <w:t>Maharishi school</w:t>
            </w:r>
          </w:p>
        </w:tc>
      </w:tr>
      <w:tr w:rsidR="00A82ACD" w14:paraId="61A1A574" w14:textId="77777777" w:rsidTr="00877C4B">
        <w:tc>
          <w:tcPr>
            <w:tcW w:w="3506" w:type="dxa"/>
          </w:tcPr>
          <w:p w14:paraId="5670512E" w14:textId="77777777" w:rsidR="00A82ACD" w:rsidRDefault="00A82ACD" w:rsidP="00877C4B">
            <w:pPr>
              <w:rPr>
                <w:rFonts w:asciiTheme="minorHAnsi" w:hAnsiTheme="minorHAnsi" w:cstheme="minorHAnsi"/>
              </w:rPr>
            </w:pPr>
            <w:r w:rsidRPr="007F13F8">
              <w:rPr>
                <w:rStyle w:val="s1"/>
              </w:rPr>
              <w:t>Sophie Bennett</w:t>
            </w:r>
          </w:p>
        </w:tc>
        <w:tc>
          <w:tcPr>
            <w:tcW w:w="3507" w:type="dxa"/>
          </w:tcPr>
          <w:p w14:paraId="2DE7470D" w14:textId="77777777" w:rsidR="00A82ACD" w:rsidRDefault="00A82ACD" w:rsidP="00877C4B">
            <w:pPr>
              <w:rPr>
                <w:rFonts w:asciiTheme="minorHAnsi" w:hAnsiTheme="minorHAnsi" w:cstheme="minorHAnsi"/>
              </w:rPr>
            </w:pPr>
            <w:r>
              <w:rPr>
                <w:rStyle w:val="s1"/>
              </w:rPr>
              <w:t>Mentor</w:t>
            </w:r>
          </w:p>
        </w:tc>
        <w:tc>
          <w:tcPr>
            <w:tcW w:w="3507" w:type="dxa"/>
          </w:tcPr>
          <w:p w14:paraId="1C9D826F" w14:textId="77777777" w:rsidR="00A82ACD" w:rsidRPr="006467BF" w:rsidRDefault="00A82ACD" w:rsidP="00877C4B">
            <w:pPr>
              <w:rPr>
                <w:rFonts w:asciiTheme="minorHAnsi" w:hAnsiTheme="minorHAnsi" w:cstheme="minorHAnsi"/>
              </w:rPr>
            </w:pPr>
            <w:r w:rsidRPr="007F13F8">
              <w:rPr>
                <w:rStyle w:val="s1"/>
              </w:rPr>
              <w:t>Assess Education</w:t>
            </w:r>
          </w:p>
        </w:tc>
      </w:tr>
      <w:tr w:rsidR="00A82ACD" w14:paraId="69C951B3" w14:textId="77777777" w:rsidTr="00877C4B">
        <w:tc>
          <w:tcPr>
            <w:tcW w:w="3506" w:type="dxa"/>
          </w:tcPr>
          <w:p w14:paraId="115537C6" w14:textId="77777777" w:rsidR="00A82ACD" w:rsidRDefault="00A82ACD" w:rsidP="00877C4B">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0D49583C" w14:textId="77777777" w:rsidR="00A82ACD" w:rsidRDefault="00A82ACD" w:rsidP="00877C4B">
            <w:pPr>
              <w:rPr>
                <w:rFonts w:asciiTheme="minorHAnsi" w:hAnsiTheme="minorHAnsi" w:cstheme="minorHAnsi"/>
              </w:rPr>
            </w:pPr>
            <w:r>
              <w:rPr>
                <w:rStyle w:val="s1"/>
              </w:rPr>
              <w:t>Mentor</w:t>
            </w:r>
          </w:p>
        </w:tc>
        <w:tc>
          <w:tcPr>
            <w:tcW w:w="3507" w:type="dxa"/>
          </w:tcPr>
          <w:p w14:paraId="51CABD34" w14:textId="77777777" w:rsidR="00A82ACD" w:rsidRPr="006467BF" w:rsidRDefault="00A82ACD" w:rsidP="00877C4B">
            <w:pPr>
              <w:rPr>
                <w:rFonts w:asciiTheme="minorHAnsi" w:hAnsiTheme="minorHAnsi" w:cstheme="minorHAnsi"/>
              </w:rPr>
            </w:pPr>
            <w:r w:rsidRPr="007F13F8">
              <w:rPr>
                <w:rStyle w:val="s1"/>
              </w:rPr>
              <w:t>Ormskirk School</w:t>
            </w:r>
          </w:p>
        </w:tc>
      </w:tr>
      <w:tr w:rsidR="00A82ACD" w14:paraId="782557BC" w14:textId="77777777" w:rsidTr="00877C4B">
        <w:tc>
          <w:tcPr>
            <w:tcW w:w="3506" w:type="dxa"/>
          </w:tcPr>
          <w:p w14:paraId="6B5029C0" w14:textId="77777777" w:rsidR="00A82ACD" w:rsidRPr="007F13F8" w:rsidRDefault="00A82ACD" w:rsidP="00877C4B">
            <w:pPr>
              <w:rPr>
                <w:rStyle w:val="s1"/>
              </w:rPr>
            </w:pPr>
            <w:r w:rsidRPr="007F13F8">
              <w:rPr>
                <w:rStyle w:val="s1"/>
              </w:rPr>
              <w:t>Christopher Whittle</w:t>
            </w:r>
          </w:p>
        </w:tc>
        <w:tc>
          <w:tcPr>
            <w:tcW w:w="3507" w:type="dxa"/>
          </w:tcPr>
          <w:p w14:paraId="7D5E8FE6" w14:textId="77777777" w:rsidR="00A82ACD" w:rsidRDefault="00A82ACD" w:rsidP="00877C4B">
            <w:pPr>
              <w:rPr>
                <w:rStyle w:val="s1"/>
              </w:rPr>
            </w:pPr>
            <w:r>
              <w:rPr>
                <w:rStyle w:val="s1"/>
              </w:rPr>
              <w:t>Mentor</w:t>
            </w:r>
          </w:p>
        </w:tc>
        <w:tc>
          <w:tcPr>
            <w:tcW w:w="3507" w:type="dxa"/>
          </w:tcPr>
          <w:p w14:paraId="2FC37326" w14:textId="77777777" w:rsidR="00A82ACD" w:rsidRPr="007F13F8" w:rsidRDefault="00A82ACD" w:rsidP="00877C4B">
            <w:pPr>
              <w:rPr>
                <w:rStyle w:val="s1"/>
              </w:rPr>
            </w:pPr>
            <w:r w:rsidRPr="007F13F8">
              <w:rPr>
                <w:rStyle w:val="s1"/>
              </w:rPr>
              <w:t>Ormskirk School</w:t>
            </w:r>
          </w:p>
        </w:tc>
      </w:tr>
      <w:tr w:rsidR="00A82ACD" w14:paraId="79733346" w14:textId="77777777" w:rsidTr="00877C4B">
        <w:tc>
          <w:tcPr>
            <w:tcW w:w="3506" w:type="dxa"/>
          </w:tcPr>
          <w:p w14:paraId="4BA3CCD2" w14:textId="77777777" w:rsidR="00A82ACD" w:rsidRPr="007F13F8" w:rsidRDefault="00A82ACD" w:rsidP="00877C4B">
            <w:pPr>
              <w:rPr>
                <w:rStyle w:val="s1"/>
              </w:rPr>
            </w:pPr>
            <w:r w:rsidRPr="007F13F8">
              <w:rPr>
                <w:rStyle w:val="s1"/>
              </w:rPr>
              <w:t>Clare Weekes</w:t>
            </w:r>
          </w:p>
        </w:tc>
        <w:tc>
          <w:tcPr>
            <w:tcW w:w="3507" w:type="dxa"/>
          </w:tcPr>
          <w:p w14:paraId="65F56223" w14:textId="77777777" w:rsidR="00A82ACD" w:rsidRDefault="00A82ACD" w:rsidP="00877C4B">
            <w:pPr>
              <w:rPr>
                <w:rStyle w:val="s1"/>
              </w:rPr>
            </w:pPr>
            <w:r>
              <w:rPr>
                <w:rStyle w:val="s1"/>
              </w:rPr>
              <w:t>Mentor</w:t>
            </w:r>
          </w:p>
        </w:tc>
        <w:tc>
          <w:tcPr>
            <w:tcW w:w="3507" w:type="dxa"/>
          </w:tcPr>
          <w:p w14:paraId="11C2CE5B" w14:textId="77777777" w:rsidR="00A82ACD" w:rsidRPr="007F13F8" w:rsidRDefault="00A82ACD" w:rsidP="00877C4B">
            <w:pPr>
              <w:rPr>
                <w:rStyle w:val="s1"/>
              </w:rPr>
            </w:pPr>
            <w:r w:rsidRPr="007F13F8">
              <w:rPr>
                <w:rStyle w:val="s1"/>
              </w:rPr>
              <w:t>Sacred Heart Catholic Academy</w:t>
            </w:r>
          </w:p>
        </w:tc>
      </w:tr>
      <w:tr w:rsidR="00A82ACD" w14:paraId="207280C2" w14:textId="77777777" w:rsidTr="00877C4B">
        <w:tc>
          <w:tcPr>
            <w:tcW w:w="3506" w:type="dxa"/>
          </w:tcPr>
          <w:p w14:paraId="538309CD" w14:textId="77777777" w:rsidR="00A82ACD" w:rsidRPr="007F13F8" w:rsidRDefault="00A82ACD" w:rsidP="00877C4B">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51BE399" w14:textId="77777777" w:rsidR="00A82ACD" w:rsidRDefault="00A82ACD" w:rsidP="00877C4B">
            <w:pPr>
              <w:rPr>
                <w:rStyle w:val="s1"/>
              </w:rPr>
            </w:pPr>
            <w:r>
              <w:rPr>
                <w:rStyle w:val="s1"/>
              </w:rPr>
              <w:t>Mentor</w:t>
            </w:r>
          </w:p>
        </w:tc>
        <w:tc>
          <w:tcPr>
            <w:tcW w:w="3507" w:type="dxa"/>
          </w:tcPr>
          <w:p w14:paraId="79F75486" w14:textId="77777777" w:rsidR="00A82ACD" w:rsidRPr="007F13F8" w:rsidRDefault="00A82ACD" w:rsidP="00877C4B">
            <w:pPr>
              <w:rPr>
                <w:rStyle w:val="s1"/>
              </w:rPr>
            </w:pPr>
            <w:r w:rsidRPr="007F13F8">
              <w:rPr>
                <w:rStyle w:val="s1"/>
              </w:rPr>
              <w:t>Sacred Heart Catholic Academy</w:t>
            </w:r>
          </w:p>
        </w:tc>
      </w:tr>
      <w:tr w:rsidR="00A82ACD" w14:paraId="23A37898" w14:textId="77777777" w:rsidTr="00877C4B">
        <w:tc>
          <w:tcPr>
            <w:tcW w:w="3506" w:type="dxa"/>
          </w:tcPr>
          <w:p w14:paraId="63C2517D" w14:textId="77777777" w:rsidR="00A82ACD" w:rsidRPr="007F13F8" w:rsidRDefault="00A82ACD" w:rsidP="00877C4B">
            <w:pPr>
              <w:rPr>
                <w:rStyle w:val="s1"/>
              </w:rPr>
            </w:pPr>
            <w:r w:rsidRPr="007F13F8">
              <w:rPr>
                <w:rStyle w:val="s1"/>
              </w:rPr>
              <w:t>Sam Peers</w:t>
            </w:r>
          </w:p>
        </w:tc>
        <w:tc>
          <w:tcPr>
            <w:tcW w:w="3507" w:type="dxa"/>
          </w:tcPr>
          <w:p w14:paraId="30BD1F66" w14:textId="77777777" w:rsidR="00A82ACD" w:rsidRDefault="00A82ACD" w:rsidP="00877C4B">
            <w:pPr>
              <w:rPr>
                <w:rStyle w:val="s1"/>
              </w:rPr>
            </w:pPr>
            <w:r>
              <w:rPr>
                <w:rStyle w:val="s1"/>
              </w:rPr>
              <w:t>Mentor</w:t>
            </w:r>
          </w:p>
        </w:tc>
        <w:tc>
          <w:tcPr>
            <w:tcW w:w="3507" w:type="dxa"/>
          </w:tcPr>
          <w:p w14:paraId="626A509D" w14:textId="77777777" w:rsidR="00A82ACD" w:rsidRPr="007F13F8" w:rsidRDefault="00A82ACD" w:rsidP="00877C4B">
            <w:pPr>
              <w:rPr>
                <w:rStyle w:val="s1"/>
              </w:rPr>
            </w:pPr>
            <w:r w:rsidRPr="007F13F8">
              <w:rPr>
                <w:rStyle w:val="s1"/>
              </w:rPr>
              <w:t xml:space="preserve">Prenton </w:t>
            </w:r>
          </w:p>
        </w:tc>
      </w:tr>
      <w:tr w:rsidR="00A82ACD" w14:paraId="31E43CA8" w14:textId="77777777" w:rsidTr="00877C4B">
        <w:tc>
          <w:tcPr>
            <w:tcW w:w="3506" w:type="dxa"/>
          </w:tcPr>
          <w:p w14:paraId="515625BA" w14:textId="77777777" w:rsidR="00A82ACD" w:rsidRPr="007F13F8" w:rsidRDefault="00A82ACD" w:rsidP="00877C4B">
            <w:pPr>
              <w:rPr>
                <w:rStyle w:val="s1"/>
              </w:rPr>
            </w:pPr>
            <w:r w:rsidRPr="007F13F8">
              <w:rPr>
                <w:rStyle w:val="s1"/>
              </w:rPr>
              <w:t>Liz Beatty</w:t>
            </w:r>
          </w:p>
        </w:tc>
        <w:tc>
          <w:tcPr>
            <w:tcW w:w="3507" w:type="dxa"/>
          </w:tcPr>
          <w:p w14:paraId="70F2277C" w14:textId="77777777" w:rsidR="00A82ACD" w:rsidRDefault="00A82ACD" w:rsidP="00877C4B">
            <w:pPr>
              <w:rPr>
                <w:rStyle w:val="s1"/>
              </w:rPr>
            </w:pPr>
            <w:r>
              <w:rPr>
                <w:rStyle w:val="s1"/>
              </w:rPr>
              <w:t>Mentor</w:t>
            </w:r>
          </w:p>
        </w:tc>
        <w:tc>
          <w:tcPr>
            <w:tcW w:w="3507" w:type="dxa"/>
          </w:tcPr>
          <w:p w14:paraId="14E1B4DD" w14:textId="77777777" w:rsidR="00A82ACD" w:rsidRPr="007F13F8" w:rsidRDefault="00A82ACD" w:rsidP="00877C4B">
            <w:pPr>
              <w:rPr>
                <w:rStyle w:val="s1"/>
              </w:rPr>
            </w:pPr>
            <w:r w:rsidRPr="007F13F8">
              <w:rPr>
                <w:rStyle w:val="s1"/>
              </w:rPr>
              <w:t>Wirral Met</w:t>
            </w:r>
          </w:p>
        </w:tc>
      </w:tr>
    </w:tbl>
    <w:p w14:paraId="1BF7BF9E" w14:textId="77777777" w:rsidR="00A82ACD" w:rsidRPr="00395A84" w:rsidRDefault="00A82ACD" w:rsidP="00196481">
      <w:pPr>
        <w:rPr>
          <w:rFonts w:asciiTheme="minorHAnsi" w:hAnsiTheme="minorHAnsi" w:cstheme="minorHAnsi"/>
        </w:rPr>
        <w:sectPr w:rsidR="00A82ACD" w:rsidRPr="00395A84" w:rsidSect="00A82ACD">
          <w:pgSz w:w="12750" w:h="17680"/>
          <w:pgMar w:top="1100" w:right="1160" w:bottom="1060" w:left="1060" w:header="0" w:footer="874" w:gutter="0"/>
          <w:cols w:space="720"/>
          <w:docGrid w:linePitch="299"/>
        </w:sectPr>
      </w:pPr>
    </w:p>
    <w:p w14:paraId="0A7EC7ED" w14:textId="77777777" w:rsidR="00A82ACD" w:rsidRDefault="00A82ACD" w:rsidP="00196481">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0D437C5F" wp14:editId="7106FAA3">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2AE24"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3CC87310" w14:textId="77777777" w:rsidR="00A82ACD" w:rsidRDefault="00A82ACD" w:rsidP="00196481">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70F30DD8" w14:textId="77777777" w:rsidR="00A82ACD" w:rsidRDefault="00A82ACD" w:rsidP="00196481">
      <w:pPr>
        <w:rPr>
          <w:rFonts w:ascii="Tahoma"/>
          <w:sz w:val="26"/>
        </w:rPr>
      </w:pPr>
      <w:r>
        <w:br w:type="column"/>
      </w:r>
    </w:p>
    <w:p w14:paraId="3766F9ED" w14:textId="77777777" w:rsidR="00A82ACD" w:rsidRDefault="00A82ACD" w:rsidP="00196481">
      <w:pPr>
        <w:pStyle w:val="BodyText"/>
        <w:spacing w:before="4"/>
        <w:rPr>
          <w:sz w:val="25"/>
        </w:rPr>
      </w:pPr>
    </w:p>
    <w:p w14:paraId="048EC6A7" w14:textId="77777777" w:rsidR="00A82ACD" w:rsidRDefault="00A82ACD" w:rsidP="00196481">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7467A811" w14:textId="77777777" w:rsidR="00A82ACD" w:rsidRDefault="00A82ACD" w:rsidP="00196481">
      <w:pPr>
        <w:rPr>
          <w:rFonts w:ascii="Tahoma"/>
          <w:sz w:val="26"/>
        </w:rPr>
      </w:pPr>
      <w:r>
        <w:br w:type="column"/>
      </w:r>
    </w:p>
    <w:p w14:paraId="47A7853E" w14:textId="77777777" w:rsidR="00A82ACD" w:rsidRDefault="00A82ACD" w:rsidP="00196481">
      <w:pPr>
        <w:pStyle w:val="BodyText"/>
        <w:rPr>
          <w:sz w:val="26"/>
        </w:rPr>
      </w:pPr>
    </w:p>
    <w:p w14:paraId="00AF791D" w14:textId="77777777" w:rsidR="00A82ACD" w:rsidRDefault="00A82ACD" w:rsidP="00196481">
      <w:pPr>
        <w:pStyle w:val="BodyText"/>
        <w:spacing w:before="3"/>
        <w:rPr>
          <w:sz w:val="21"/>
        </w:rPr>
      </w:pPr>
    </w:p>
    <w:p w14:paraId="66C5FBFD" w14:textId="77777777" w:rsidR="00A82ACD" w:rsidRDefault="00A82ACD" w:rsidP="00196481">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54610A6D" w14:textId="77777777" w:rsidR="00A82ACD" w:rsidRPr="00850597" w:rsidRDefault="00A82ACD" w:rsidP="00196481">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9D9E405" w14:textId="77777777" w:rsidR="00A82ACD" w:rsidRDefault="00A82ACD" w:rsidP="00196481">
      <w:pPr>
        <w:jc w:val="center"/>
        <w:sectPr w:rsidR="00A82ACD" w:rsidSect="00A82ACD">
          <w:pgSz w:w="12750" w:h="17680"/>
          <w:pgMar w:top="1100" w:right="1160" w:bottom="0" w:left="1060" w:header="0" w:footer="874" w:gutter="0"/>
          <w:cols w:num="4" w:space="720" w:equalWidth="0">
            <w:col w:w="2108" w:space="580"/>
            <w:col w:w="2117" w:space="533"/>
            <w:col w:w="2223" w:space="466"/>
            <w:col w:w="2503"/>
          </w:cols>
        </w:sectPr>
      </w:pPr>
    </w:p>
    <w:p w14:paraId="270D674A" w14:textId="77777777" w:rsidR="00A82ACD" w:rsidRDefault="00A82ACD" w:rsidP="00196481">
      <w:pPr>
        <w:pStyle w:val="BodyText"/>
        <w:spacing w:before="1"/>
      </w:pPr>
    </w:p>
    <w:p w14:paraId="484042B2" w14:textId="77777777" w:rsidR="00A82ACD" w:rsidRPr="0057243C" w:rsidRDefault="00A82ACD" w:rsidP="00196481">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33CA2CE9" wp14:editId="6E29BD7C">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EC8E2AC"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644B8512" w14:textId="77777777" w:rsidR="00A82ACD" w:rsidRDefault="00A82ACD" w:rsidP="00196481">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52572BE4" wp14:editId="753BAEC1">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07B3018F" w14:textId="77777777" w:rsidR="00A82ACD" w:rsidRDefault="00A82ACD" w:rsidP="00196481">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7CA30B62" w14:textId="77777777" w:rsidR="00A82ACD" w:rsidRDefault="00A82ACD" w:rsidP="00196481">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72BE4"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7B3018F" w14:textId="77777777" w:rsidR="00A82ACD" w:rsidRDefault="00A82ACD" w:rsidP="00196481">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CA30B62" w14:textId="77777777" w:rsidR="00A82ACD" w:rsidRDefault="00A82ACD" w:rsidP="00196481">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0DAC15A8" wp14:editId="1DC7851B">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7F70F0ED" w14:textId="77777777" w:rsidR="00A82ACD" w:rsidRDefault="00A82ACD" w:rsidP="00196481">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2AD7AB3C" w14:textId="77777777" w:rsidR="00A82ACD" w:rsidRDefault="00A82ACD" w:rsidP="00196481">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207EA94E" w14:textId="77777777" w:rsidR="00A82ACD" w:rsidRDefault="00A82ACD" w:rsidP="00196481">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C15A8"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F70F0ED" w14:textId="77777777" w:rsidR="00A82ACD" w:rsidRDefault="00A82ACD" w:rsidP="00196481">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2AD7AB3C" w14:textId="77777777" w:rsidR="00A82ACD" w:rsidRDefault="00A82ACD" w:rsidP="00196481">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07EA94E" w14:textId="77777777" w:rsidR="00A82ACD" w:rsidRDefault="00A82ACD" w:rsidP="00196481">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0A4A23B2" wp14:editId="594810B2">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D368"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403CFEA6" w14:textId="77777777" w:rsidR="00A82ACD" w:rsidRDefault="00A82ACD" w:rsidP="00196481">
      <w:pPr>
        <w:pStyle w:val="BodyText"/>
        <w:spacing w:before="2"/>
        <w:rPr>
          <w:sz w:val="12"/>
        </w:rPr>
      </w:pPr>
    </w:p>
    <w:p w14:paraId="7F01EA7C" w14:textId="77777777" w:rsidR="00A82ACD" w:rsidRPr="0057243C" w:rsidRDefault="00A82ACD" w:rsidP="00196481">
      <w:pPr>
        <w:pStyle w:val="BodyText"/>
        <w:rPr>
          <w:rFonts w:ascii="Calibri" w:hAnsi="Calibri"/>
          <w:sz w:val="20"/>
        </w:rPr>
      </w:pPr>
    </w:p>
    <w:p w14:paraId="078DA27E" w14:textId="77777777" w:rsidR="00A82ACD" w:rsidRDefault="00A82ACD" w:rsidP="00196481">
      <w:pPr>
        <w:rPr>
          <w:sz w:val="16"/>
        </w:rPr>
        <w:sectPr w:rsidR="00A82ACD" w:rsidSect="00A82ACD">
          <w:type w:val="continuous"/>
          <w:pgSz w:w="12750" w:h="17680"/>
          <w:pgMar w:top="1100" w:right="1160" w:bottom="0" w:left="1060" w:header="0" w:footer="874" w:gutter="0"/>
          <w:cols w:space="720"/>
        </w:sectPr>
      </w:pPr>
    </w:p>
    <w:p w14:paraId="5F9F7099" w14:textId="77777777" w:rsidR="00A82ACD" w:rsidRDefault="00A82ACD" w:rsidP="00196481">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02AF7999" w14:textId="77777777" w:rsidR="00A82ACD" w:rsidRDefault="00A82ACD" w:rsidP="00196481">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20D89828" w14:textId="77777777" w:rsidR="00A82ACD" w:rsidRDefault="00A82ACD" w:rsidP="00196481">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3CB55CDF" wp14:editId="14B8B98C">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57A81"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30520B81" w14:textId="77777777" w:rsidR="00A82ACD" w:rsidRDefault="00A82ACD" w:rsidP="00196481">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56901D97" w14:textId="77777777" w:rsidR="00A82ACD" w:rsidRDefault="00A82ACD" w:rsidP="00196481">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71CC1FDD" w14:textId="77777777" w:rsidR="00A82ACD" w:rsidRDefault="00A82ACD" w:rsidP="00196481">
      <w:pPr>
        <w:jc w:val="center"/>
        <w:sectPr w:rsidR="00A82ACD" w:rsidSect="00A82ACD">
          <w:type w:val="continuous"/>
          <w:pgSz w:w="12750" w:h="17680"/>
          <w:pgMar w:top="1100" w:right="1160" w:bottom="0" w:left="1060" w:header="0" w:footer="874" w:gutter="0"/>
          <w:cols w:num="4" w:space="720" w:equalWidth="0">
            <w:col w:w="2069" w:space="540"/>
            <w:col w:w="2237" w:space="465"/>
            <w:col w:w="2237" w:space="480"/>
            <w:col w:w="2502"/>
          </w:cols>
        </w:sectPr>
      </w:pPr>
    </w:p>
    <w:p w14:paraId="3EEF64B6" w14:textId="77777777" w:rsidR="00A82ACD" w:rsidRPr="0057243C" w:rsidRDefault="00A82ACD" w:rsidP="00196481">
      <w:pPr>
        <w:pStyle w:val="BodyText"/>
        <w:rPr>
          <w:rFonts w:ascii="Calibri" w:hAnsi="Calibri"/>
          <w:sz w:val="20"/>
        </w:rPr>
      </w:pPr>
    </w:p>
    <w:p w14:paraId="00F764AD" w14:textId="77777777" w:rsidR="00A82ACD" w:rsidRPr="0057243C" w:rsidRDefault="00A82ACD" w:rsidP="00196481">
      <w:pPr>
        <w:pStyle w:val="BodyText"/>
        <w:rPr>
          <w:rFonts w:ascii="Calibri" w:hAnsi="Calibri"/>
          <w:sz w:val="20"/>
        </w:rPr>
      </w:pPr>
    </w:p>
    <w:p w14:paraId="2DDDEA0F" w14:textId="77777777" w:rsidR="00A82ACD" w:rsidRPr="0057243C" w:rsidRDefault="00A82ACD" w:rsidP="00196481">
      <w:pPr>
        <w:pStyle w:val="BodyText"/>
        <w:rPr>
          <w:rFonts w:ascii="Calibri" w:hAnsi="Calibri"/>
          <w:sz w:val="20"/>
        </w:rPr>
      </w:pPr>
    </w:p>
    <w:p w14:paraId="3569178B" w14:textId="77777777" w:rsidR="00A82ACD" w:rsidRDefault="00A82ACD" w:rsidP="00196481">
      <w:pPr>
        <w:pStyle w:val="BodyText"/>
        <w:spacing w:before="1"/>
        <w:rPr>
          <w:sz w:val="11"/>
        </w:rPr>
      </w:pPr>
    </w:p>
    <w:p w14:paraId="1BB90986" w14:textId="77777777" w:rsidR="00A82ACD" w:rsidRDefault="00A82ACD" w:rsidP="00196481">
      <w:pPr>
        <w:pStyle w:val="BodyText"/>
        <w:spacing w:line="131" w:lineRule="exact"/>
        <w:ind w:left="220"/>
        <w:rPr>
          <w:sz w:val="13"/>
        </w:rPr>
      </w:pPr>
      <w:r>
        <w:rPr>
          <w:noProof/>
          <w:color w:val="2B579A"/>
          <w:shd w:val="clear" w:color="auto" w:fill="E6E6E6"/>
        </w:rPr>
        <mc:AlternateContent>
          <mc:Choice Requires="wpg">
            <w:drawing>
              <wp:inline distT="0" distB="0" distL="0" distR="0" wp14:anchorId="0DB2DDDE" wp14:editId="21F6555B">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6701D489"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24AF298E" w14:textId="77777777" w:rsidR="00A82ACD" w:rsidRDefault="00A82ACD" w:rsidP="00196481">
      <w:pPr>
        <w:spacing w:line="131" w:lineRule="exact"/>
        <w:rPr>
          <w:sz w:val="13"/>
        </w:rPr>
        <w:sectPr w:rsidR="00A82ACD" w:rsidSect="00A82ACD">
          <w:type w:val="continuous"/>
          <w:pgSz w:w="12750" w:h="17680"/>
          <w:pgMar w:top="1100" w:right="1160" w:bottom="0" w:left="1060" w:header="0" w:footer="874" w:gutter="0"/>
          <w:cols w:space="720"/>
        </w:sectPr>
      </w:pPr>
    </w:p>
    <w:p w14:paraId="6ED9F830" w14:textId="77777777" w:rsidR="00A82ACD" w:rsidRDefault="00A82ACD" w:rsidP="00196481">
      <w:pPr>
        <w:pStyle w:val="Heading1"/>
      </w:pPr>
      <w:bookmarkStart w:id="24" w:name="_Toc171513166"/>
      <w:r>
        <w:lastRenderedPageBreak/>
        <w:t>The</w:t>
      </w:r>
      <w:r>
        <w:rPr>
          <w:spacing w:val="-32"/>
        </w:rPr>
        <w:t xml:space="preserve"> </w:t>
      </w:r>
      <w:r>
        <w:t>ITTECF</w:t>
      </w:r>
      <w:r>
        <w:rPr>
          <w:spacing w:val="-43"/>
        </w:rPr>
        <w:t xml:space="preserve"> </w:t>
      </w:r>
      <w:r>
        <w:rPr>
          <w:spacing w:val="-2"/>
        </w:rPr>
        <w:t>(2024)</w:t>
      </w:r>
      <w:bookmarkEnd w:id="24"/>
    </w:p>
    <w:p w14:paraId="3B132DD8" w14:textId="77777777" w:rsidR="00A82ACD" w:rsidRDefault="00A82ACD" w:rsidP="00196481">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69D27A3A" w14:textId="77777777" w:rsidR="00A82ACD" w:rsidRDefault="00A82ACD" w:rsidP="00196481">
      <w:pPr>
        <w:pStyle w:val="BodyText"/>
        <w:spacing w:before="3"/>
        <w:rPr>
          <w:sz w:val="21"/>
        </w:rPr>
      </w:pPr>
    </w:p>
    <w:p w14:paraId="4AA7FD34" w14:textId="77777777" w:rsidR="00A82ACD" w:rsidRDefault="00A82ACD" w:rsidP="00196481">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29A99094" w14:textId="77777777" w:rsidR="00A82ACD" w:rsidRDefault="00A82ACD" w:rsidP="00196481">
      <w:pPr>
        <w:pStyle w:val="BodyText"/>
        <w:spacing w:before="6"/>
        <w:rPr>
          <w:sz w:val="21"/>
        </w:rPr>
      </w:pPr>
    </w:p>
    <w:p w14:paraId="691C4BB0" w14:textId="77777777" w:rsidR="00A82ACD" w:rsidRDefault="00977560" w:rsidP="00196481">
      <w:pPr>
        <w:pStyle w:val="BodyText"/>
        <w:spacing w:before="6"/>
        <w:rPr>
          <w:sz w:val="26"/>
        </w:rPr>
      </w:pPr>
      <w:hyperlink r:id="rId26" w:history="1">
        <w:r w:rsidR="00A82ACD" w:rsidRPr="002F05E5">
          <w:rPr>
            <w:rStyle w:val="Hyperlink"/>
          </w:rPr>
          <w:t>https://assets.publishing.service.gov.uk/media/65b8fa60e9e10a00130310b2/Initial_teacher_training_and_early_career_framework_30_Jan_2024.pdf</w:t>
        </w:r>
      </w:hyperlink>
      <w:r w:rsidR="00A82ACD">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A82ACD" w:rsidRPr="00F76DF1" w14:paraId="1D889E7F" w14:textId="77777777" w:rsidTr="00877C4B">
        <w:trPr>
          <w:trHeight w:val="2837"/>
          <w:tblHeader/>
        </w:trPr>
        <w:tc>
          <w:tcPr>
            <w:tcW w:w="1142" w:type="pct"/>
            <w:tcBorders>
              <w:bottom w:val="single" w:sz="4" w:space="0" w:color="auto"/>
            </w:tcBorders>
            <w:shd w:val="clear" w:color="auto" w:fill="EAE5EE"/>
          </w:tcPr>
          <w:p w14:paraId="7D909B8A" w14:textId="77777777" w:rsidR="00A82ACD" w:rsidRPr="00F76DF1" w:rsidRDefault="00A82ACD" w:rsidP="00877C4B">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2FABFFF5"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4873989"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2B72D51"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852294F"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3078DFA"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3DE64DF"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5D08991"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C3A4F40"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73FF2057" w14:textId="77777777" w:rsidR="00A82ACD" w:rsidRPr="00F76DF1" w:rsidRDefault="00A82ACD" w:rsidP="00877C4B">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A82ACD" w:rsidRPr="00F76DF1" w14:paraId="2376145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352F67" w14:textId="77777777" w:rsidR="00A82ACD" w:rsidRPr="00F76DF1" w:rsidRDefault="00A82ACD" w:rsidP="00877C4B">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83DEA" w14:textId="77777777" w:rsidR="00A82ACD" w:rsidRPr="00ED493B" w:rsidRDefault="00A82ACD" w:rsidP="00877C4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1BF606" w14:textId="77777777" w:rsidR="00A82ACD" w:rsidRPr="00ED493B" w:rsidRDefault="00A82ACD"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BA30F9" w14:textId="77777777" w:rsidR="00A82ACD" w:rsidRPr="00ED493B" w:rsidRDefault="00A82ACD"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F5B6C5" w14:textId="77777777" w:rsidR="00A82ACD" w:rsidRPr="00ED493B" w:rsidRDefault="00A82ACD" w:rsidP="00877C4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717624" w14:textId="77777777" w:rsidR="00A82ACD" w:rsidRPr="00ED493B" w:rsidRDefault="00A82ACD" w:rsidP="00877C4B">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CDFD00" w14:textId="77777777" w:rsidR="00A82ACD" w:rsidRPr="00ED493B" w:rsidRDefault="00A82ACD" w:rsidP="00877C4B">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6FAC24" w14:textId="77777777" w:rsidR="00A82ACD" w:rsidRPr="00ED493B" w:rsidRDefault="00A82ACD" w:rsidP="00877C4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B8AF6" w14:textId="77777777" w:rsidR="00A82ACD" w:rsidRPr="00ED493B" w:rsidRDefault="00A82ACD" w:rsidP="00877C4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7EEDCF" w14:textId="77777777" w:rsidR="00A82ACD" w:rsidRPr="00ED493B" w:rsidRDefault="00A82ACD" w:rsidP="00877C4B">
            <w:pPr>
              <w:pStyle w:val="TableParagraph"/>
              <w:jc w:val="center"/>
              <w:rPr>
                <w:rFonts w:ascii="Arial" w:hAnsi="Arial" w:cs="Arial"/>
              </w:rPr>
            </w:pPr>
          </w:p>
        </w:tc>
      </w:tr>
      <w:tr w:rsidR="00A82ACD" w:rsidRPr="00F76DF1" w14:paraId="0EA11CE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3F7F86C"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02096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2F507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2DD658" w14:textId="77777777" w:rsidR="00A82ACD" w:rsidRPr="006023AE" w:rsidRDefault="00A82ACD" w:rsidP="00877C4B">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84B8F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B8FB7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945B0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5D27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924A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9F342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34EFA3B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5DDB3B0"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43398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02108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4034B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3393D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BAA75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B3B75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8C3CB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01613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EFA573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070163D4"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86907DC"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5F755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254C1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5051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0225E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756FE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53C2D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66B9F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F8852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41A10B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1F2A474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B5F79D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D1B49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0A31B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22151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90FF5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A12FA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AD311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40438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6A55A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658EF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746133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3FDA62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DB9F20"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74659F"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6B33D1"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AFB576"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D15637"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580D4"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C20CD"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D345DD"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2C36FB" w14:textId="77777777" w:rsidR="00A82ACD" w:rsidRPr="006023AE" w:rsidRDefault="00A82ACD" w:rsidP="00877C4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5D0DD56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65C5BF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408F3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2CFD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ACB1B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B8DC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EBF24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BA4A7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C855D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919D9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457F2E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37A8743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76C1335F"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DCCAF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63E89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DF720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2649C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E99CA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2B9D7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43CBA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E9543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5157F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7B8F0A0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F9236"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1903D9"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B57AB2"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30B07D"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EFA399"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63E58C"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69F1D8"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FB7F9"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F19064" w14:textId="77777777" w:rsidR="00A82ACD" w:rsidRPr="006023AE" w:rsidRDefault="00A82ACD" w:rsidP="00877C4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3D2A5D" w14:textId="77777777" w:rsidR="00A82ACD" w:rsidRPr="006023AE" w:rsidRDefault="00A82ACD" w:rsidP="00877C4B">
            <w:pPr>
              <w:pStyle w:val="TableParagraph"/>
              <w:jc w:val="center"/>
              <w:rPr>
                <w:rFonts w:asciiTheme="minorHAnsi" w:hAnsiTheme="minorHAnsi" w:cstheme="minorHAnsi"/>
              </w:rPr>
            </w:pPr>
          </w:p>
        </w:tc>
      </w:tr>
      <w:tr w:rsidR="00A82ACD" w:rsidRPr="00F76DF1" w14:paraId="6339424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9816D83"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531DD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DC15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DEEB7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FC0B4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A3EF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5F950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5FA7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C5E8B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7E882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5875A88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6B0E4BB"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3973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D55E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A4491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93F11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949FA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BD882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1D534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0FAD9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28376E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3CBFB831"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4D0163F"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F22D6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C3A87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21FED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399D3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5172F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B35C4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E893C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7AB7D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EAF4D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518F9984"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20A12B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C7A9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783F6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25747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F2B50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18A52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85166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90E3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64033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3DC32A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4864B1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0D0131ED"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E503D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08E5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2886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671F7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2E3E5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9847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FB974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E86F8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E0AEF2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4FE7734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EFC9976"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981C5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84BCC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4A0EF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2C947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493DF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DB6D0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14FE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93F00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6CB1A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7FE6E326"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7D3F874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355FA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A3274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262BE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6E17D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95DA1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DD752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E4771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91FE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09F41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1419BA9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7A52380"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4FBCF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10426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D0C6D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68A98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3D6DD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BFFB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7CE55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76413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4B0F7A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73F9A8B6"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18863B"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E2489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06D94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CAB3F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66DA8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DA581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73400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6C312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A73CA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FCE9A1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1FF6FB6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CA37D7"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CD185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2B5DE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BF404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8112B2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1355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58DB2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DAFFC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93C5D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18D02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277ABE9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61169872"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32FF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B32B4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90573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F1F6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14189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FF595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12BF8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49CFD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EB66CD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454385D9"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AED6C36"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D1B8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F6B21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1AC2F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B5864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EDD6E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5ACFE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E5FB1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FD54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D0649A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5298198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A729FF0"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6E865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2399E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D33F6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342C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95C4A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A5236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4B711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3D8CC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04F05A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46C9D1B8"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019202C"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40BA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70E7E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7E678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55BC1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1DC4B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0FFB0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1DA93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05D0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2D66B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69393E2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77F60E0"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B453D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0DFC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95C79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1592D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B000E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20595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1139C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E142F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6D374E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618BEF3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4113AE6"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0D6B4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D8BDC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F596B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A2F9D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5883E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C90EF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5099C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79AD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06D060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77B7395A"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DF53"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27B59A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2B481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796DD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771EF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C492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BFC31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AD678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6AB6F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FAB9D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2A951028"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4B202BE7"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2C4120A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8E511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C93EC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79982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CEFDC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EAFE4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28F59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62132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58641B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163BF930"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399AB38"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294A514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C9A5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58A52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C4F54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02876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112F6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53F94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8EEC7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91358A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6C0D6F8F"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15D3565B"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67A4ADD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AD41C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C1EB8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7476C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FD6BA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1720A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4CC21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DFBB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6F5B4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10E7D08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A7DA6B3"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17114A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1BBD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FFB59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E557B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61D6D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7D245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E81D0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AFA13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C9845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322DFEC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2836D43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5A77CBF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D7E2D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57F5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91DE8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13B3C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E5543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DD1AF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609D7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586DF3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729A65B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994AC55"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47A3F2A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A0A5D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080E2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13427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EA6CD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5EF74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416A6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9B1AA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5A5C7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35D1EEF7"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83C5267"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2D32134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199CA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9B65B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92BF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38758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018AD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3943C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EA476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9C1AB3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4563F46"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943FC"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141F49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51EB4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BAC34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E24A2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432EA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60B18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87563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02810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1C9A3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7409EC63"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C638D9"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E7F9D3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BE622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C7531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CBA80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F99BA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D58621"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874A6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3DFD8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34E38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331E6A9C"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BBE8834"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177BFEA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E4CBE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6FD74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A1AD2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BC6F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DEFB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32197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07F03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B96CC0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2C7595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30ECA762"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01DE23B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0DA19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FBE8F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25C39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CD72F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031E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47C31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13FE1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B0826D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DDC548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54BAC714"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1C7422C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6633C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DE630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8A647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D811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8E81C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4DBF8"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47B9E6"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B3695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07DAF4AD"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tcPr>
          <w:p w14:paraId="78A425BE"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4C48F4A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DE12E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8884F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617EB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466EB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13676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73E33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DFAEC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4122A5"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1886257"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9576D"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3CBF4D9"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7CF33D"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8C2CC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9F6C72"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101F30"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89631A"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ABE79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E04B2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B09D1E"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r>
      <w:tr w:rsidR="00A82ACD" w:rsidRPr="00F76DF1" w14:paraId="1BACB535"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831604D" w14:textId="77777777" w:rsidR="00A82ACD" w:rsidRPr="00732CBB"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6948226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5C4DE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25DFF3"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0D543B"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6524EF"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46EC4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3E2AC"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7BA9C4"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2C9067" w14:textId="77777777" w:rsidR="00A82ACD" w:rsidRPr="006023AE"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2FF17B3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B07A69" w14:textId="77777777" w:rsidR="00A82ACD" w:rsidRPr="00975ED4"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54E4E9"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DEA585"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80C837"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DCB36"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B9994E"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3B1222"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33A986"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FB473C"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E87C32" w14:textId="77777777" w:rsidR="00A82ACD" w:rsidRPr="004A241B" w:rsidRDefault="00A82ACD" w:rsidP="00877C4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A82ACD" w:rsidRPr="00F76DF1" w14:paraId="176C8922"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E1163F1" w14:textId="77777777" w:rsidR="00A82ACD" w:rsidRPr="00975ED4"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408C3"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41167A"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0826E8"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C94AED"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C4C3A"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152DA7"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853EAE"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C258FA"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CDC3867" w14:textId="77777777" w:rsidR="00A82ACD" w:rsidRPr="004A241B" w:rsidRDefault="00A82ACD" w:rsidP="00877C4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A82ACD" w:rsidRPr="00F76DF1" w14:paraId="45451FBB"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9D59C4B" w14:textId="77777777" w:rsidR="00A82ACD" w:rsidRPr="00975ED4" w:rsidRDefault="00A82ACD" w:rsidP="00877C4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D9B2E6"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B1109A"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D69EC4"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958F3C"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A4B5F5"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E54495"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84D408"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C710D3"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DD20EE" w14:textId="77777777" w:rsidR="00A82ACD" w:rsidRPr="004A241B" w:rsidRDefault="00A82ACD" w:rsidP="00877C4B">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7AE322C7" w14:textId="77777777" w:rsidTr="00877C4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7DF178A" w14:textId="77777777" w:rsidR="00A82ACD" w:rsidRPr="00F76DF1" w:rsidRDefault="00A82ACD"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96AB01"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2AFCBC"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2E9B0D"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FF2B26"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71A17"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208A31"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626F96"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5FC779"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B746212" w14:textId="77777777" w:rsidR="00A82ACD" w:rsidRPr="004A241B" w:rsidRDefault="00A82ACD" w:rsidP="00877C4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82ACD" w:rsidRPr="00F76DF1" w14:paraId="3B0A122B" w14:textId="77777777" w:rsidTr="00877C4B">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6BA2F1D" w14:textId="77777777" w:rsidR="00A82ACD" w:rsidRPr="00F76DF1" w:rsidRDefault="00A82ACD"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FAE716E"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2427994"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B3EFCD5"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A763799"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43F8F3E"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567333C"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3256C6D" w14:textId="77777777" w:rsidR="00A82ACD" w:rsidRPr="006023AE" w:rsidRDefault="00A82ACD" w:rsidP="00877C4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DBD4D17" w14:textId="77777777" w:rsidR="00A82ACD" w:rsidRPr="006023AE" w:rsidRDefault="00A82ACD" w:rsidP="00877C4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12434DBD" w14:textId="77777777" w:rsidR="00A82ACD" w:rsidRPr="006023AE" w:rsidRDefault="00A82ACD" w:rsidP="00877C4B">
            <w:pPr>
              <w:pStyle w:val="TableParagraph"/>
              <w:ind w:right="8"/>
              <w:jc w:val="center"/>
              <w:rPr>
                <w:rFonts w:asciiTheme="minorHAnsi" w:hAnsiTheme="minorHAnsi" w:cstheme="minorHAnsi"/>
              </w:rPr>
            </w:pPr>
          </w:p>
        </w:tc>
      </w:tr>
      <w:tr w:rsidR="00A82ACD" w:rsidRPr="00F76DF1" w14:paraId="51F6242E"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C67D28B" w14:textId="77777777" w:rsidR="00A82ACD" w:rsidRPr="00F76DF1" w:rsidRDefault="00A82ACD" w:rsidP="00877C4B">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4C696" w14:textId="77777777" w:rsidR="00A82ACD" w:rsidRPr="006023AE" w:rsidRDefault="00A82ACD"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322CA"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A5F00"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B3EA4"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F1849"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361FD"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30CF6"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5227F"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90F8A"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r>
      <w:tr w:rsidR="00A82ACD" w:rsidRPr="00F76DF1" w14:paraId="64C0947D"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AD6ED13" w14:textId="77777777" w:rsidR="00A82ACD" w:rsidRPr="00F76DF1" w:rsidRDefault="00A82ACD" w:rsidP="00877C4B">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1CF1D"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363E1"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B6821"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6BF70"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AF280"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5BE91"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C7EA3"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33BBC"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77356" w14:textId="77777777" w:rsidR="00A82ACD" w:rsidRPr="006023AE" w:rsidRDefault="00A82ACD" w:rsidP="00877C4B">
            <w:pPr>
              <w:pStyle w:val="TableParagraph"/>
              <w:ind w:right="9"/>
              <w:jc w:val="center"/>
              <w:rPr>
                <w:rFonts w:asciiTheme="minorHAnsi" w:hAnsiTheme="minorHAnsi" w:cstheme="minorHAnsi"/>
              </w:rPr>
            </w:pPr>
            <w:r>
              <w:rPr>
                <w:rFonts w:asciiTheme="minorHAnsi" w:hAnsiTheme="minorHAnsi" w:cstheme="minorHAnsi"/>
              </w:rPr>
              <w:t>X</w:t>
            </w:r>
          </w:p>
        </w:tc>
      </w:tr>
      <w:tr w:rsidR="00A82ACD" w:rsidRPr="00F76DF1" w14:paraId="76FF79DD"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B0D6EFA" w14:textId="77777777" w:rsidR="00A82ACD" w:rsidRPr="00F76DF1" w:rsidRDefault="00A82ACD" w:rsidP="00877C4B">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7586A"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7D46A"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CD4A8"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6E4F6" w14:textId="77777777" w:rsidR="00A82ACD" w:rsidRPr="006023AE" w:rsidRDefault="00A82ACD" w:rsidP="00877C4B">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A6020" w14:textId="77777777" w:rsidR="00A82ACD" w:rsidRPr="006023AE" w:rsidRDefault="00A82ACD"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66C4A" w14:textId="77777777" w:rsidR="00A82ACD" w:rsidRPr="006023AE" w:rsidRDefault="00A82ACD" w:rsidP="00877C4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5235C"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A370B"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E8ACB" w14:textId="77777777" w:rsidR="00A82ACD" w:rsidRPr="006023AE" w:rsidRDefault="00A82ACD" w:rsidP="00877C4B">
            <w:pPr>
              <w:pStyle w:val="TableParagraph"/>
              <w:jc w:val="center"/>
              <w:rPr>
                <w:rFonts w:asciiTheme="minorHAnsi" w:hAnsiTheme="minorHAnsi" w:cstheme="minorHAnsi"/>
              </w:rPr>
            </w:pPr>
            <w:r>
              <w:rPr>
                <w:rFonts w:asciiTheme="minorHAnsi" w:hAnsiTheme="minorHAnsi" w:cstheme="minorHAnsi"/>
              </w:rPr>
              <w:t>X</w:t>
            </w:r>
          </w:p>
        </w:tc>
      </w:tr>
      <w:tr w:rsidR="00A82ACD" w:rsidRPr="00F76DF1" w14:paraId="45CDA865"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1F3179C" w14:textId="77777777" w:rsidR="00A82ACD" w:rsidRPr="00F76DF1" w:rsidRDefault="00A82ACD" w:rsidP="00877C4B">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D8D1F"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BA2BF"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F53FB"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56874"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4DA53"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84DC2"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C00BE" w14:textId="77777777" w:rsidR="00A82ACD" w:rsidRPr="006023AE" w:rsidRDefault="00A82ACD" w:rsidP="00877C4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536C4"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2CA74" w14:textId="77777777" w:rsidR="00A82ACD" w:rsidRPr="006023AE" w:rsidRDefault="00A82ACD" w:rsidP="00877C4B">
            <w:pPr>
              <w:pStyle w:val="TableParagraph"/>
              <w:ind w:right="11"/>
              <w:jc w:val="center"/>
              <w:rPr>
                <w:rFonts w:asciiTheme="minorHAnsi" w:hAnsiTheme="minorHAnsi" w:cstheme="minorHAnsi"/>
              </w:rPr>
            </w:pPr>
            <w:r>
              <w:rPr>
                <w:rFonts w:asciiTheme="minorHAnsi" w:hAnsiTheme="minorHAnsi" w:cstheme="minorHAnsi"/>
              </w:rPr>
              <w:t>X</w:t>
            </w:r>
          </w:p>
        </w:tc>
      </w:tr>
      <w:tr w:rsidR="00A82ACD" w:rsidRPr="00F76DF1" w14:paraId="37733AF9" w14:textId="77777777" w:rsidTr="00877C4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DC205E0" w14:textId="77777777" w:rsidR="00A82ACD" w:rsidRPr="00F76DF1" w:rsidRDefault="00A82ACD" w:rsidP="00877C4B">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864C1"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DF5B1"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735E8"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BDE5E"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EBB39"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17C4E"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AAD40"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56642"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0F567" w14:textId="77777777" w:rsidR="00A82ACD" w:rsidRPr="00757919" w:rsidRDefault="00A82ACD" w:rsidP="00877C4B">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5AAA3208" w14:textId="77777777" w:rsidR="00A82ACD" w:rsidRDefault="00A82ACD" w:rsidP="00196481">
      <w:pPr>
        <w:rPr>
          <w:rFonts w:ascii="Times New Roman"/>
          <w:sz w:val="16"/>
        </w:rPr>
        <w:sectPr w:rsidR="00A82ACD" w:rsidSect="00A82ACD">
          <w:pgSz w:w="12750" w:h="17680"/>
          <w:pgMar w:top="1100" w:right="1160" w:bottom="1060" w:left="1060" w:header="0" w:footer="874" w:gutter="0"/>
          <w:cols w:space="720"/>
        </w:sectPr>
      </w:pPr>
    </w:p>
    <w:p w14:paraId="4E4E3300" w14:textId="77777777" w:rsidR="00A82ACD" w:rsidRDefault="00A82ACD" w:rsidP="00196481">
      <w:pPr>
        <w:pStyle w:val="Heading1"/>
        <w:ind w:left="0"/>
        <w:rPr>
          <w:noProof/>
        </w:rPr>
      </w:pPr>
      <w:bookmarkStart w:id="25" w:name="_Toc171513167"/>
      <w:r>
        <w:rPr>
          <w:noProof/>
        </w:rPr>
        <w:lastRenderedPageBreak/>
        <w:t>Appendix: Progress Support Plans</w:t>
      </w:r>
      <w:bookmarkEnd w:id="25"/>
    </w:p>
    <w:p w14:paraId="29075587" w14:textId="77777777" w:rsidR="00A82ACD" w:rsidRDefault="00A82ACD" w:rsidP="00196481">
      <w:pPr>
        <w:pStyle w:val="Heading1"/>
        <w:ind w:left="0"/>
        <w:rPr>
          <w:noProof/>
        </w:rPr>
      </w:pPr>
      <w:bookmarkStart w:id="26" w:name="_Toc171513168"/>
      <w:r>
        <w:rPr>
          <w:noProof/>
        </w:rPr>
        <mc:AlternateContent>
          <mc:Choice Requires="wpg">
            <w:drawing>
              <wp:anchor distT="0" distB="0" distL="114300" distR="114300" simplePos="0" relativeHeight="251669504" behindDoc="0" locked="0" layoutInCell="1" allowOverlap="1" wp14:anchorId="02355762" wp14:editId="5365FD7A">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30AC5152" w14:textId="77777777" w:rsidR="00A82ACD" w:rsidRDefault="00A82ACD" w:rsidP="00196481">
                              <w:pPr>
                                <w:jc w:val="right"/>
                              </w:pPr>
                              <w:r>
                                <w:rPr>
                                  <w:noProof/>
                                </w:rPr>
                                <w:drawing>
                                  <wp:inline distT="0" distB="0" distL="0" distR="0" wp14:anchorId="08643C59" wp14:editId="086BDCB4">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0960E6E4" w14:textId="77777777" w:rsidR="00A82ACD" w:rsidRPr="005E6A99" w:rsidRDefault="00A82ACD" w:rsidP="00196481">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355762"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8"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30AC5152" w14:textId="77777777" w:rsidR="00A82ACD" w:rsidRDefault="00A82ACD" w:rsidP="00196481">
                        <w:pPr>
                          <w:jc w:val="right"/>
                        </w:pPr>
                        <w:r>
                          <w:rPr>
                            <w:noProof/>
                          </w:rPr>
                          <w:drawing>
                            <wp:inline distT="0" distB="0" distL="0" distR="0" wp14:anchorId="08643C59" wp14:editId="086BDCB4">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960E6E4" w14:textId="77777777" w:rsidR="00A82ACD" w:rsidRPr="005E6A99" w:rsidRDefault="00A82ACD" w:rsidP="00196481">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6"/>
    </w:p>
    <w:p w14:paraId="1968DD4F" w14:textId="77777777" w:rsidR="00A82ACD" w:rsidRDefault="00A82ACD" w:rsidP="00196481">
      <w:pPr>
        <w:pStyle w:val="Heading1"/>
        <w:rPr>
          <w:noProof/>
        </w:rPr>
      </w:pPr>
    </w:p>
    <w:p w14:paraId="66FEDB31" w14:textId="77777777" w:rsidR="00A82ACD" w:rsidRDefault="00A82ACD" w:rsidP="00196481">
      <w:pPr>
        <w:pStyle w:val="Heading1"/>
        <w:rPr>
          <w:noProof/>
        </w:rPr>
      </w:pPr>
    </w:p>
    <w:p w14:paraId="5A2BC92E" w14:textId="77777777" w:rsidR="00A82ACD" w:rsidRDefault="00A82ACD" w:rsidP="00196481">
      <w:pPr>
        <w:pStyle w:val="Heading1"/>
        <w:rPr>
          <w:noProof/>
        </w:rPr>
      </w:pPr>
    </w:p>
    <w:p w14:paraId="5CD1D681" w14:textId="77777777" w:rsidR="00A82ACD" w:rsidRDefault="00A82ACD" w:rsidP="00196481">
      <w:pPr>
        <w:pStyle w:val="Heading1"/>
        <w:rPr>
          <w:noProof/>
        </w:rPr>
      </w:pPr>
    </w:p>
    <w:p w14:paraId="791F092C" w14:textId="77777777" w:rsidR="00A82ACD" w:rsidRDefault="00A82ACD" w:rsidP="00196481">
      <w:pPr>
        <w:pStyle w:val="Heading1"/>
        <w:rPr>
          <w:noProof/>
        </w:rPr>
      </w:pPr>
    </w:p>
    <w:p w14:paraId="36AFD5EB" w14:textId="77777777" w:rsidR="00A82ACD" w:rsidRDefault="00A82ACD" w:rsidP="00196481">
      <w:pPr>
        <w:pStyle w:val="Heading1"/>
        <w:rPr>
          <w:noProof/>
        </w:rPr>
      </w:pPr>
    </w:p>
    <w:p w14:paraId="12AE78CF" w14:textId="77777777" w:rsidR="00A82ACD" w:rsidRDefault="00A82ACD" w:rsidP="00196481">
      <w:pPr>
        <w:pStyle w:val="Heading1"/>
        <w:rPr>
          <w:noProof/>
        </w:rPr>
      </w:pPr>
    </w:p>
    <w:p w14:paraId="4A5D47E8" w14:textId="77777777" w:rsidR="00A82ACD" w:rsidRDefault="00A82ACD" w:rsidP="00196481">
      <w:pPr>
        <w:pStyle w:val="Heading1"/>
        <w:ind w:left="0"/>
        <w:rPr>
          <w:noProof/>
        </w:rPr>
        <w:sectPr w:rsidR="00A82ACD" w:rsidSect="00A82ACD">
          <w:headerReference w:type="even" r:id="rId29"/>
          <w:footerReference w:type="even" r:id="rId30"/>
          <w:pgSz w:w="17680" w:h="12750" w:orient="landscape"/>
          <w:pgMar w:top="1440" w:right="1440" w:bottom="1440" w:left="1440" w:header="0" w:footer="0" w:gutter="0"/>
          <w:cols w:space="720"/>
          <w:docGrid w:linePitch="299"/>
        </w:sectPr>
      </w:pPr>
    </w:p>
    <w:p w14:paraId="779C7DA6" w14:textId="77777777" w:rsidR="00A82ACD" w:rsidRDefault="00A82ACD" w:rsidP="00196481">
      <w:pPr>
        <w:pStyle w:val="Heading1"/>
        <w:ind w:left="0"/>
        <w:rPr>
          <w:noProof/>
        </w:rPr>
      </w:pPr>
    </w:p>
    <w:sectPr w:rsidR="00A82ACD" w:rsidSect="00A82ACD">
      <w:headerReference w:type="even" r:id="rId31"/>
      <w:footerReference w:type="even" r:id="rId32"/>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872A4" w14:textId="77777777" w:rsidR="00513A95" w:rsidRDefault="00513A95">
      <w:r>
        <w:separator/>
      </w:r>
    </w:p>
  </w:endnote>
  <w:endnote w:type="continuationSeparator" w:id="0">
    <w:p w14:paraId="4FACD271" w14:textId="77777777" w:rsidR="00513A95" w:rsidRDefault="00513A95">
      <w:r>
        <w:continuationSeparator/>
      </w:r>
    </w:p>
  </w:endnote>
  <w:endnote w:type="continuationNotice" w:id="1">
    <w:p w14:paraId="3426899B" w14:textId="77777777" w:rsidR="00513A95" w:rsidRDefault="00513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0C3F" w14:textId="77777777" w:rsidR="00A82ACD" w:rsidRDefault="00A82ACD">
    <w:pPr>
      <w:pStyle w:val="Footer"/>
      <w:jc w:val="center"/>
    </w:pPr>
  </w:p>
  <w:p w14:paraId="49168EF9" w14:textId="77777777" w:rsidR="00A82ACD" w:rsidRPr="00FF0AC9" w:rsidRDefault="00A82ACD"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6B49A792" w14:textId="77777777" w:rsidR="00A82ACD" w:rsidRDefault="00A82AC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03AE7CF6" w14:textId="77777777" w:rsidR="00A82ACD" w:rsidRDefault="00A82AC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7D4A" w14:textId="77777777" w:rsidR="00A82ACD" w:rsidRDefault="00A82ACD">
    <w:pPr>
      <w:pStyle w:val="Footer"/>
      <w:jc w:val="center"/>
    </w:pPr>
  </w:p>
  <w:p w14:paraId="469B5C1F" w14:textId="77777777" w:rsidR="00A82ACD" w:rsidRPr="00FF0AC9" w:rsidRDefault="00A82ACD"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977356"/>
      <w:docPartObj>
        <w:docPartGallery w:val="Page Numbers (Bottom of Page)"/>
        <w:docPartUnique/>
      </w:docPartObj>
    </w:sdtPr>
    <w:sdtEndPr>
      <w:rPr>
        <w:noProof/>
      </w:rPr>
    </w:sdtEndPr>
    <w:sdtContent>
      <w:p w14:paraId="4DDFD0A1" w14:textId="77777777" w:rsidR="00A82ACD" w:rsidRDefault="00A82AC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E538AB4" w14:textId="77777777" w:rsidR="00A82ACD" w:rsidRPr="0057243C" w:rsidRDefault="00A82ACD">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3E1E" w14:textId="77777777" w:rsidR="00A82ACD" w:rsidRDefault="00A82AC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68A22"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F454C" w14:textId="77777777" w:rsidR="00513A95" w:rsidRDefault="00513A95">
      <w:r>
        <w:separator/>
      </w:r>
    </w:p>
  </w:footnote>
  <w:footnote w:type="continuationSeparator" w:id="0">
    <w:p w14:paraId="1815F58F" w14:textId="77777777" w:rsidR="00513A95" w:rsidRDefault="00513A95">
      <w:r>
        <w:continuationSeparator/>
      </w:r>
    </w:p>
  </w:footnote>
  <w:footnote w:type="continuationNotice" w:id="1">
    <w:p w14:paraId="71AFBF75" w14:textId="77777777" w:rsidR="00513A95" w:rsidRDefault="00513A95"/>
  </w:footnote>
  <w:footnote w:id="2">
    <w:p w14:paraId="654A0179" w14:textId="77777777" w:rsidR="00A82ACD" w:rsidRDefault="00A82ACD"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63276E60" w14:textId="77777777" w:rsidR="00A82ACD" w:rsidRDefault="00A82ACD"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851E7" w14:textId="77777777" w:rsidR="00A82ACD" w:rsidRDefault="00A82ACD">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1B4EE6FD" wp14:editId="3D00288A">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332D6"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4A200B8D" wp14:editId="4A67FCC2">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1094D"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125884D5" wp14:editId="68EC977F">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C18E8"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577CE536" wp14:editId="6D722F0B">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935B5"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54A9" w14:textId="77777777" w:rsidR="00A82ACD" w:rsidRDefault="00A82ACD">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50839E73" wp14:editId="64627984">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42AD89"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30DCB1B1" wp14:editId="1D99ACFE">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695746"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2B8E5003" wp14:editId="0DA03E5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033585"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57851CE6" wp14:editId="28B2765A">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1794B"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DB8DE" w14:textId="77777777" w:rsidR="00A82ACD" w:rsidRDefault="00A82ACD">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61732985" wp14:editId="1A0CB074">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C0B88"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73DA2383" wp14:editId="12913C7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CE4BDC"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68C9A660" wp14:editId="1B00A877">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BDC74"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034B8CD0" wp14:editId="0465C828">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772B27"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4315" w14:textId="77777777" w:rsidR="00A82ACD" w:rsidRDefault="00A82ACD">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99D1" w14:textId="77777777" w:rsidR="00A82ACD" w:rsidRPr="0057243C" w:rsidRDefault="00A82ACD">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4FBC49AD" wp14:editId="05634397">
              <wp:simplePos x="0" y="0"/>
              <wp:positionH relativeFrom="page">
                <wp:posOffset>266699</wp:posOffset>
              </wp:positionH>
              <wp:positionV relativeFrom="page">
                <wp:posOffset>190499</wp:posOffset>
              </wp:positionV>
              <wp:extent cx="0" cy="0"/>
              <wp:effectExtent l="0" t="0" r="0" b="0"/>
              <wp:wrapNone/>
              <wp:docPr id="879384099" name="Straight Connector 879384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B5ABEA" id="Straight Connector 879384099"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C24A290" wp14:editId="347D5CAF">
              <wp:simplePos x="0" y="0"/>
              <wp:positionH relativeFrom="page">
                <wp:posOffset>7827009</wp:posOffset>
              </wp:positionH>
              <wp:positionV relativeFrom="page">
                <wp:posOffset>190499</wp:posOffset>
              </wp:positionV>
              <wp:extent cx="0" cy="0"/>
              <wp:effectExtent l="0" t="0" r="0" b="0"/>
              <wp:wrapNone/>
              <wp:docPr id="1977386431" name="Straight Connector 1977386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9D31B4" id="Straight Connector 1977386431"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48596E68" wp14:editId="29ED548A">
              <wp:simplePos x="0" y="0"/>
              <wp:positionH relativeFrom="page">
                <wp:posOffset>190499</wp:posOffset>
              </wp:positionH>
              <wp:positionV relativeFrom="page">
                <wp:posOffset>266699</wp:posOffset>
              </wp:positionV>
              <wp:extent cx="0" cy="0"/>
              <wp:effectExtent l="0" t="0" r="0" b="0"/>
              <wp:wrapNone/>
              <wp:docPr id="221152381" name="Straight Connector 221152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B1FA57" id="Straight Connector 221152381"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10D0F3EC" wp14:editId="3B2A6AA5">
              <wp:simplePos x="0" y="0"/>
              <wp:positionH relativeFrom="page">
                <wp:posOffset>7903210</wp:posOffset>
              </wp:positionH>
              <wp:positionV relativeFrom="page">
                <wp:posOffset>266699</wp:posOffset>
              </wp:positionV>
              <wp:extent cx="190500" cy="0"/>
              <wp:effectExtent l="0" t="0" r="0" b="0"/>
              <wp:wrapNone/>
              <wp:docPr id="1634580634" name="Straight Connector 1634580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5CFD5" id="Straight Connector 1634580634"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AF79" w14:textId="77777777" w:rsidR="00A82ACD" w:rsidRPr="0057243C" w:rsidRDefault="00A82ACD">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3E48" w14:textId="77777777" w:rsidR="00A82ACD" w:rsidRDefault="00A82AC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8B4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9DF677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3C0886C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5"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8"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4"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6"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7"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8"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0"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4"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7"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9"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2"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7"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8"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0"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3"/>
  </w:num>
  <w:num w:numId="4" w16cid:durableId="1270550953">
    <w:abstractNumId w:val="12"/>
  </w:num>
  <w:num w:numId="5" w16cid:durableId="240530110">
    <w:abstractNumId w:val="36"/>
  </w:num>
  <w:num w:numId="6" w16cid:durableId="501358787">
    <w:abstractNumId w:val="48"/>
  </w:num>
  <w:num w:numId="7" w16cid:durableId="137890287">
    <w:abstractNumId w:val="19"/>
  </w:num>
  <w:num w:numId="8" w16cid:durableId="25522044">
    <w:abstractNumId w:val="27"/>
  </w:num>
  <w:num w:numId="9" w16cid:durableId="647365563">
    <w:abstractNumId w:val="47"/>
  </w:num>
  <w:num w:numId="10" w16cid:durableId="1256327409">
    <w:abstractNumId w:val="45"/>
  </w:num>
  <w:num w:numId="11" w16cid:durableId="1381130128">
    <w:abstractNumId w:val="39"/>
  </w:num>
  <w:num w:numId="12" w16cid:durableId="1042249796">
    <w:abstractNumId w:val="31"/>
  </w:num>
  <w:num w:numId="13" w16cid:durableId="1397431522">
    <w:abstractNumId w:val="49"/>
  </w:num>
  <w:num w:numId="14" w16cid:durableId="1736126026">
    <w:abstractNumId w:val="58"/>
  </w:num>
  <w:num w:numId="15" w16cid:durableId="88892566">
    <w:abstractNumId w:val="41"/>
  </w:num>
  <w:num w:numId="16" w16cid:durableId="708258751">
    <w:abstractNumId w:val="54"/>
  </w:num>
  <w:num w:numId="17" w16cid:durableId="1408460868">
    <w:abstractNumId w:val="29"/>
  </w:num>
  <w:num w:numId="18" w16cid:durableId="1508012298">
    <w:abstractNumId w:val="51"/>
  </w:num>
  <w:num w:numId="19" w16cid:durableId="734740639">
    <w:abstractNumId w:val="4"/>
  </w:num>
  <w:num w:numId="20" w16cid:durableId="1027367486">
    <w:abstractNumId w:val="53"/>
  </w:num>
  <w:num w:numId="21" w16cid:durableId="32385250">
    <w:abstractNumId w:val="28"/>
  </w:num>
  <w:num w:numId="22" w16cid:durableId="453865667">
    <w:abstractNumId w:val="55"/>
  </w:num>
  <w:num w:numId="23" w16cid:durableId="864754247">
    <w:abstractNumId w:val="15"/>
  </w:num>
  <w:num w:numId="24" w16cid:durableId="1445074941">
    <w:abstractNumId w:val="50"/>
  </w:num>
  <w:num w:numId="25" w16cid:durableId="899513929">
    <w:abstractNumId w:val="32"/>
  </w:num>
  <w:num w:numId="26" w16cid:durableId="278076069">
    <w:abstractNumId w:val="21"/>
  </w:num>
  <w:num w:numId="27" w16cid:durableId="1658461535">
    <w:abstractNumId w:val="52"/>
  </w:num>
  <w:num w:numId="28" w16cid:durableId="273482637">
    <w:abstractNumId w:val="23"/>
  </w:num>
  <w:num w:numId="29" w16cid:durableId="1422484031">
    <w:abstractNumId w:val="8"/>
  </w:num>
  <w:num w:numId="30" w16cid:durableId="1194003658">
    <w:abstractNumId w:val="25"/>
  </w:num>
  <w:num w:numId="31" w16cid:durableId="239951066">
    <w:abstractNumId w:val="37"/>
  </w:num>
  <w:num w:numId="32" w16cid:durableId="1940945052">
    <w:abstractNumId w:val="35"/>
  </w:num>
  <w:num w:numId="33" w16cid:durableId="1147816701">
    <w:abstractNumId w:val="43"/>
  </w:num>
  <w:num w:numId="34" w16cid:durableId="443037775">
    <w:abstractNumId w:val="57"/>
  </w:num>
  <w:num w:numId="35" w16cid:durableId="1909413139">
    <w:abstractNumId w:val="56"/>
  </w:num>
  <w:num w:numId="36" w16cid:durableId="2142189470">
    <w:abstractNumId w:val="7"/>
  </w:num>
  <w:num w:numId="37" w16cid:durableId="1820802465">
    <w:abstractNumId w:val="24"/>
  </w:num>
  <w:num w:numId="38" w16cid:durableId="2064715785">
    <w:abstractNumId w:val="2"/>
  </w:num>
  <w:num w:numId="39" w16cid:durableId="1272974774">
    <w:abstractNumId w:val="22"/>
  </w:num>
  <w:num w:numId="40" w16cid:durableId="757794101">
    <w:abstractNumId w:val="46"/>
  </w:num>
  <w:num w:numId="41" w16cid:durableId="1085152042">
    <w:abstractNumId w:val="59"/>
  </w:num>
  <w:num w:numId="42" w16cid:durableId="1684748315">
    <w:abstractNumId w:val="10"/>
  </w:num>
  <w:num w:numId="43" w16cid:durableId="2046249767">
    <w:abstractNumId w:val="18"/>
  </w:num>
  <w:num w:numId="44" w16cid:durableId="376126212">
    <w:abstractNumId w:val="20"/>
  </w:num>
  <w:num w:numId="45" w16cid:durableId="806555956">
    <w:abstractNumId w:val="34"/>
  </w:num>
  <w:num w:numId="46" w16cid:durableId="1599632636">
    <w:abstractNumId w:val="30"/>
  </w:num>
  <w:num w:numId="47" w16cid:durableId="1323779172">
    <w:abstractNumId w:val="9"/>
  </w:num>
  <w:num w:numId="48" w16cid:durableId="479200223">
    <w:abstractNumId w:val="40"/>
  </w:num>
  <w:num w:numId="49" w16cid:durableId="1917396498">
    <w:abstractNumId w:val="17"/>
  </w:num>
  <w:num w:numId="50" w16cid:durableId="1336881162">
    <w:abstractNumId w:val="16"/>
  </w:num>
  <w:num w:numId="51" w16cid:durableId="903182361">
    <w:abstractNumId w:val="38"/>
  </w:num>
  <w:num w:numId="52" w16cid:durableId="1408377307">
    <w:abstractNumId w:val="14"/>
  </w:num>
  <w:num w:numId="53" w16cid:durableId="1519852141">
    <w:abstractNumId w:val="60"/>
  </w:num>
  <w:num w:numId="54" w16cid:durableId="932280033">
    <w:abstractNumId w:val="42"/>
  </w:num>
  <w:num w:numId="55" w16cid:durableId="971717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9777223">
    <w:abstractNumId w:val="6"/>
  </w:num>
  <w:num w:numId="57" w16cid:durableId="778111557">
    <w:abstractNumId w:val="0"/>
  </w:num>
  <w:num w:numId="58" w16cid:durableId="1706828890">
    <w:abstractNumId w:val="1"/>
  </w:num>
  <w:num w:numId="59" w16cid:durableId="1079446418">
    <w:abstractNumId w:val="26"/>
  </w:num>
  <w:num w:numId="60" w16cid:durableId="2027554148">
    <w:abstractNumId w:val="5"/>
  </w:num>
  <w:num w:numId="61"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161E"/>
    <w:rsid w:val="00010CE9"/>
    <w:rsid w:val="000113B7"/>
    <w:rsid w:val="00012189"/>
    <w:rsid w:val="0001378C"/>
    <w:rsid w:val="00014B9A"/>
    <w:rsid w:val="000167E4"/>
    <w:rsid w:val="000172CF"/>
    <w:rsid w:val="00017D71"/>
    <w:rsid w:val="00017D78"/>
    <w:rsid w:val="00017E40"/>
    <w:rsid w:val="00020CC0"/>
    <w:rsid w:val="00021C97"/>
    <w:rsid w:val="00021F56"/>
    <w:rsid w:val="00022567"/>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3005"/>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96481"/>
    <w:rsid w:val="001A056B"/>
    <w:rsid w:val="001A06A4"/>
    <w:rsid w:val="001A5FDD"/>
    <w:rsid w:val="001A62A8"/>
    <w:rsid w:val="001A6EDA"/>
    <w:rsid w:val="001A7E5D"/>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499"/>
    <w:rsid w:val="0027298D"/>
    <w:rsid w:val="002729AE"/>
    <w:rsid w:val="002739BF"/>
    <w:rsid w:val="00277075"/>
    <w:rsid w:val="002806F2"/>
    <w:rsid w:val="002815C1"/>
    <w:rsid w:val="00283569"/>
    <w:rsid w:val="0028359D"/>
    <w:rsid w:val="00283BCC"/>
    <w:rsid w:val="00285162"/>
    <w:rsid w:val="002870AD"/>
    <w:rsid w:val="0028735D"/>
    <w:rsid w:val="002876AE"/>
    <w:rsid w:val="00287B90"/>
    <w:rsid w:val="00290105"/>
    <w:rsid w:val="00290713"/>
    <w:rsid w:val="00291E6E"/>
    <w:rsid w:val="0029478C"/>
    <w:rsid w:val="002951FA"/>
    <w:rsid w:val="00295B42"/>
    <w:rsid w:val="002968F3"/>
    <w:rsid w:val="002976F5"/>
    <w:rsid w:val="00297F6C"/>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3BEA"/>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0E5"/>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20FE"/>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32D6"/>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3A95"/>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0D8"/>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0894"/>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0F54"/>
    <w:rsid w:val="00732CBB"/>
    <w:rsid w:val="00733103"/>
    <w:rsid w:val="00733CCE"/>
    <w:rsid w:val="00736264"/>
    <w:rsid w:val="00736481"/>
    <w:rsid w:val="00736C0E"/>
    <w:rsid w:val="0073F3FB"/>
    <w:rsid w:val="00742F78"/>
    <w:rsid w:val="00745E1D"/>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2669"/>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0F99"/>
    <w:rsid w:val="00831941"/>
    <w:rsid w:val="00832105"/>
    <w:rsid w:val="00832B4B"/>
    <w:rsid w:val="008353C7"/>
    <w:rsid w:val="00835967"/>
    <w:rsid w:val="00835B04"/>
    <w:rsid w:val="00835FE5"/>
    <w:rsid w:val="00836856"/>
    <w:rsid w:val="0084032D"/>
    <w:rsid w:val="00840B83"/>
    <w:rsid w:val="008413D1"/>
    <w:rsid w:val="00841439"/>
    <w:rsid w:val="0084240E"/>
    <w:rsid w:val="00843C17"/>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32B"/>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4B4D"/>
    <w:rsid w:val="00975274"/>
    <w:rsid w:val="00976E92"/>
    <w:rsid w:val="00977560"/>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56DC"/>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75B39"/>
    <w:rsid w:val="00A80AA9"/>
    <w:rsid w:val="00A81BB8"/>
    <w:rsid w:val="00A823F4"/>
    <w:rsid w:val="00A82ACD"/>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4702"/>
    <w:rsid w:val="00C25238"/>
    <w:rsid w:val="00C278AE"/>
    <w:rsid w:val="00C27CCC"/>
    <w:rsid w:val="00C32321"/>
    <w:rsid w:val="00C3281D"/>
    <w:rsid w:val="00C32B88"/>
    <w:rsid w:val="00C32D8B"/>
    <w:rsid w:val="00C332FA"/>
    <w:rsid w:val="00C34C26"/>
    <w:rsid w:val="00C3567E"/>
    <w:rsid w:val="00C357BF"/>
    <w:rsid w:val="00C358F5"/>
    <w:rsid w:val="00C37FAF"/>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BE0"/>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75C7"/>
    <w:rsid w:val="00F67CFB"/>
    <w:rsid w:val="00F71370"/>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654"/>
    <w:rsid w:val="00FE3726"/>
    <w:rsid w:val="00FE381B"/>
    <w:rsid w:val="00FE493A"/>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4D5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link w:val="BodyTextChar"/>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BodyTextChar">
    <w:name w:val="Body Text Char"/>
    <w:basedOn w:val="DefaultParagraphFont"/>
    <w:link w:val="BodyText"/>
    <w:uiPriority w:val="1"/>
    <w:rsid w:val="00650894"/>
    <w:rPr>
      <w:rFonts w:ascii="Tahoma" w:eastAsia="Tahoma" w:hAnsi="Tahoma" w:cs="Tahoma"/>
    </w:rPr>
  </w:style>
  <w:style w:type="character" w:customStyle="1" w:styleId="Heading1Char">
    <w:name w:val="Heading 1 Char"/>
    <w:basedOn w:val="DefaultParagraphFont"/>
    <w:link w:val="Heading1"/>
    <w:uiPriority w:val="9"/>
    <w:rsid w:val="00196481"/>
    <w:rPr>
      <w:rFonts w:ascii="Arial" w:eastAsia="Arial" w:hAnsi="Arial" w:cs="Arial"/>
      <w:b/>
      <w:bCs/>
      <w:sz w:val="78"/>
      <w:szCs w:val="78"/>
    </w:rPr>
  </w:style>
  <w:style w:type="character" w:customStyle="1" w:styleId="xxxcontentpasted0">
    <w:name w:val="x_x_x_contentpasted0"/>
    <w:basedOn w:val="DefaultParagraphFont"/>
    <w:rsid w:val="00196481"/>
  </w:style>
  <w:style w:type="character" w:customStyle="1" w:styleId="xcontentpasted0">
    <w:name w:val="x_contentpasted0"/>
    <w:basedOn w:val="DefaultParagraphFont"/>
    <w:rsid w:val="00196481"/>
  </w:style>
  <w:style w:type="character" w:customStyle="1" w:styleId="xxxcontentpasted1">
    <w:name w:val="x_x_x_contentpasted1"/>
    <w:basedOn w:val="DefaultParagraphFont"/>
    <w:rsid w:val="00196481"/>
  </w:style>
  <w:style w:type="character" w:customStyle="1" w:styleId="xxxcontentpasted2">
    <w:name w:val="x_x_x_contentpasted2"/>
    <w:basedOn w:val="DefaultParagraphFont"/>
    <w:rsid w:val="00196481"/>
  </w:style>
  <w:style w:type="paragraph" w:styleId="ListBullet">
    <w:name w:val="List Bullet"/>
    <w:basedOn w:val="Normal"/>
    <w:uiPriority w:val="99"/>
    <w:semiHidden/>
    <w:unhideWhenUsed/>
    <w:rsid w:val="00196481"/>
    <w:pPr>
      <w:numPr>
        <w:numId w:val="57"/>
      </w:numPr>
      <w:contextualSpacing/>
    </w:pPr>
  </w:style>
  <w:style w:type="paragraph" w:customStyle="1" w:styleId="p1">
    <w:name w:val="p1"/>
    <w:basedOn w:val="Normal"/>
    <w:rsid w:val="00196481"/>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196481"/>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1930887201">
      <w:bodyDiv w:val="1"/>
      <w:marLeft w:val="0"/>
      <w:marRight w:val="0"/>
      <w:marTop w:val="0"/>
      <w:marBottom w:val="0"/>
      <w:divBdr>
        <w:top w:val="none" w:sz="0" w:space="0" w:color="auto"/>
        <w:left w:val="none" w:sz="0" w:space="0" w:color="auto"/>
        <w:bottom w:val="none" w:sz="0" w:space="0" w:color="auto"/>
        <w:right w:val="none" w:sz="0" w:space="0" w:color="auto"/>
      </w:divBdr>
    </w:div>
    <w:div w:id="1941599228">
      <w:bodyDiv w:val="1"/>
      <w:marLeft w:val="0"/>
      <w:marRight w:val="0"/>
      <w:marTop w:val="0"/>
      <w:marBottom w:val="0"/>
      <w:divBdr>
        <w:top w:val="none" w:sz="0" w:space="0" w:color="auto"/>
        <w:left w:val="none" w:sz="0" w:space="0" w:color="auto"/>
        <w:bottom w:val="none" w:sz="0" w:space="0" w:color="auto"/>
        <w:right w:val="none" w:sz="0" w:space="0" w:color="auto"/>
      </w:divBdr>
    </w:div>
    <w:div w:id="2005551527">
      <w:bodyDiv w:val="1"/>
      <w:marLeft w:val="0"/>
      <w:marRight w:val="0"/>
      <w:marTop w:val="0"/>
      <w:marBottom w:val="0"/>
      <w:divBdr>
        <w:top w:val="none" w:sz="0" w:space="0" w:color="auto"/>
        <w:left w:val="none" w:sz="0" w:space="0" w:color="auto"/>
        <w:bottom w:val="none" w:sz="0" w:space="0" w:color="auto"/>
        <w:right w:val="none" w:sz="0" w:space="0" w:color="auto"/>
      </w:divBdr>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72340884">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eader" Target="header3.xml"/><Relationship Id="rId26" Type="http://schemas.openxmlformats.org/officeDocument/2006/relationships/hyperlink" Target="https://assets.publishing.service.gov.uk/media/65b8fa60e9e10a00130310b2/Initial_teacher_training_and_early_career_framework_30_Jan_2024.pdf"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header" Target="header6.xml"/><Relationship Id="rId28"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watkinsa@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header" Target="header5.xml"/><Relationship Id="rId27" Type="http://schemas.openxmlformats.org/officeDocument/2006/relationships/image" Target="media/image4.JPG"/><Relationship Id="rId30" Type="http://schemas.openxmlformats.org/officeDocument/2006/relationships/footer" Target="footer5.xml"/><Relationship Id="rId35" Type="http://schemas.microsoft.com/office/2020/10/relationships/intelligence" Target="intelligence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15238</Words>
  <Characters>86857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2024-07-15T09:20:00Z</dcterms:created>
  <dcterms:modified xsi:type="dcterms:W3CDTF">2024-07-15T14:00:00Z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