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E209E2" w14:textId="77777777" w:rsidR="006E18C4" w:rsidRDefault="006E18C4">
      <w:pPr>
        <w:pStyle w:val="BodyText"/>
        <w:rPr>
          <w:rFonts w:ascii="Times New Roman"/>
          <w:sz w:val="20"/>
          <w:szCs w:val="20"/>
        </w:rPr>
      </w:pPr>
      <w:r>
        <w:rPr>
          <w:noProof/>
          <w:color w:val="2B579A"/>
          <w:shd w:val="clear" w:color="auto" w:fill="E6E6E6"/>
        </w:rPr>
        <mc:AlternateContent>
          <mc:Choice Requires="wps">
            <w:drawing>
              <wp:anchor distT="0" distB="0" distL="114300" distR="114300" simplePos="0" relativeHeight="251660288" behindDoc="0" locked="0" layoutInCell="1" allowOverlap="1" wp14:anchorId="5A5B571F" wp14:editId="7D2A2137">
                <wp:simplePos x="0" y="0"/>
                <wp:positionH relativeFrom="page">
                  <wp:posOffset>158750</wp:posOffset>
                </wp:positionH>
                <wp:positionV relativeFrom="page">
                  <wp:posOffset>6942455</wp:posOffset>
                </wp:positionV>
                <wp:extent cx="7776210" cy="67310"/>
                <wp:effectExtent l="0" t="0" r="0" b="0"/>
                <wp:wrapNone/>
                <wp:docPr id="141" name="Rectangle 1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6210" cy="67310"/>
                        </a:xfrm>
                        <a:prstGeom prst="rect">
                          <a:avLst/>
                        </a:prstGeom>
                        <a:solidFill>
                          <a:srgbClr val="6D579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6ED5BA" id="Rectangle 141" o:spid="_x0000_s1026" alt="&quot;&quot;" style="position:absolute;margin-left:12.5pt;margin-top:546.65pt;width:612.3pt;height:5.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" fillcolor="#6d5798" stroked="f">
                <w10:wrap anchorx="page" anchory="page"/>
              </v:rect>
            </w:pict>
          </mc:Fallback>
        </mc:AlternateContent>
      </w:r>
      <w:r>
        <w:rPr>
          <w:noProof/>
          <w:color w:val="2B579A"/>
          <w:shd w:val="clear" w:color="auto" w:fill="E6E6E6"/>
        </w:rPr>
        <mc:AlternateContent>
          <mc:Choice Requires="wps">
            <w:drawing>
              <wp:anchor distT="0" distB="0" distL="114300" distR="114300" simplePos="0" relativeHeight="251661312" behindDoc="0" locked="0" layoutInCell="1" allowOverlap="1" wp14:anchorId="54493CD5" wp14:editId="18AF88FB">
                <wp:simplePos x="0" y="0"/>
                <wp:positionH relativeFrom="page">
                  <wp:posOffset>158750</wp:posOffset>
                </wp:positionH>
                <wp:positionV relativeFrom="page">
                  <wp:posOffset>2550160</wp:posOffset>
                </wp:positionV>
                <wp:extent cx="7776210" cy="67310"/>
                <wp:effectExtent l="0" t="0" r="0" b="0"/>
                <wp:wrapNone/>
                <wp:docPr id="140" name="Rectangle 1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6210" cy="67310"/>
                        </a:xfrm>
                        <a:prstGeom prst="rect">
                          <a:avLst/>
                        </a:prstGeom>
                        <a:solidFill>
                          <a:srgbClr val="6D579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B2799F" id="Rectangle 140" o:spid="_x0000_s1026" alt="&quot;&quot;" style="position:absolute;margin-left:12.5pt;margin-top:200.8pt;width:612.3pt;height:5.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" fillcolor="#6d5798" stroked="f">
                <w10:wrap anchorx="page" anchory="page"/>
              </v:rect>
            </w:pict>
          </mc:Fallback>
        </mc:AlternateContent>
      </w:r>
      <w:r>
        <w:rPr>
          <w:noProof/>
          <w:color w:val="2B579A"/>
          <w:shd w:val="clear" w:color="auto" w:fill="E6E6E6"/>
        </w:rPr>
        <mc:AlternateContent>
          <mc:Choice Requires="wps">
            <w:drawing>
              <wp:anchor distT="0" distB="0" distL="114300" distR="114300" simplePos="0" relativeHeight="251662336" behindDoc="0" locked="0" layoutInCell="1" allowOverlap="1" wp14:anchorId="2126B13E" wp14:editId="646A69DE">
                <wp:simplePos x="0" y="0"/>
                <wp:positionH relativeFrom="page">
                  <wp:posOffset>158750</wp:posOffset>
                </wp:positionH>
                <wp:positionV relativeFrom="page">
                  <wp:posOffset>7823200</wp:posOffset>
                </wp:positionV>
                <wp:extent cx="540385" cy="318135"/>
                <wp:effectExtent l="0" t="0" r="0" b="0"/>
                <wp:wrapNone/>
                <wp:docPr id="139" name="Freeform: Shape 1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385" cy="318135"/>
                        </a:xfrm>
                        <a:custGeom>
                          <a:avLst/>
                          <a:gdLst>
                            <a:gd name="T0" fmla="+- 0 1100 250"/>
                            <a:gd name="T1" fmla="*/ T0 w 851"/>
                            <a:gd name="T2" fmla="+- 0 12320 12320"/>
                            <a:gd name="T3" fmla="*/ 12320 h 501"/>
                            <a:gd name="T4" fmla="+- 0 250 250"/>
                            <a:gd name="T5" fmla="*/ T4 w 851"/>
                            <a:gd name="T6" fmla="+- 0 12320 12320"/>
                            <a:gd name="T7" fmla="*/ 12320 h 501"/>
                            <a:gd name="T8" fmla="+- 0 250 250"/>
                            <a:gd name="T9" fmla="*/ T8 w 851"/>
                            <a:gd name="T10" fmla="+- 0 12821 12320"/>
                            <a:gd name="T11" fmla="*/ 12821 h 501"/>
                            <a:gd name="T12" fmla="+- 0 861 250"/>
                            <a:gd name="T13" fmla="*/ T12 w 851"/>
                            <a:gd name="T14" fmla="+- 0 12821 12320"/>
                            <a:gd name="T15" fmla="*/ 12821 h 501"/>
                            <a:gd name="T16" fmla="+- 0 1100 250"/>
                            <a:gd name="T17" fmla="*/ T16 w 851"/>
                            <a:gd name="T18" fmla="+- 0 12320 12320"/>
                            <a:gd name="T19" fmla="*/ 12320 h 501"/>
                          </a:gdLst>
                          <a:ahLst/>
                          <a:cxnLst>
                            <a:cxn ang="0">
                              <a:pos x="T1" y="T3"/>
                            </a:cxn>
                            <a:cxn ang="0">
                              <a:pos x="T5" y="T7"/>
                            </a:cxn>
                            <a:cxn ang="0">
                              <a:pos x="T9" y="T11"/>
                            </a:cxn>
                            <a:cxn ang="0">
                              <a:pos x="T13" y="T15"/>
                            </a:cxn>
                            <a:cxn ang="0">
                              <a:pos x="T17" y="T19"/>
                            </a:cxn>
                          </a:cxnLst>
                          <a:rect l="0" t="0" r="r" b="b"/>
                          <a:pathLst>
                            <a:path w="851" h="501">
                              <a:moveTo>
                                <a:pt x="850" y="0"/>
                              </a:moveTo>
                              <a:lnTo>
                                <a:pt x="0" y="0"/>
                              </a:lnTo>
                              <a:lnTo>
                                <a:pt x="0" y="501"/>
                              </a:lnTo>
                              <a:lnTo>
                                <a:pt x="611" y="501"/>
                              </a:lnTo>
                              <a:lnTo>
                                <a:pt x="850" y="0"/>
                              </a:lnTo>
                              <a:close/>
                            </a:path>
                          </a:pathLst>
                        </a:custGeom>
                        <a:solidFill>
                          <a:srgbClr val="D4D7D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AEFD0" id="Freeform: Shape 139" o:spid="_x0000_s1026" alt="&quot;&quot;" style="position:absolute;margin-left:12.5pt;margin-top:616pt;width:42.55pt;height:2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51,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" path="m850,l,,,501r611,l850,xe" fillcolor="#d4d7d9" stroked="f">
                <v:path arrowok="t" o:connecttype="custom" o:connectlocs="539750,7823200;0,7823200;0,8141335;387985,8141335;539750,7823200" o:connectangles="0,0,0,0,0"/>
                <w10:wrap anchorx="page" anchory="page"/>
              </v:shape>
            </w:pict>
          </mc:Fallback>
        </mc:AlternateContent>
      </w:r>
    </w:p>
    <w:p w14:paraId="30A1DC93" w14:textId="77777777" w:rsidR="006E18C4" w:rsidRDefault="006E18C4">
      <w:pPr>
        <w:pStyle w:val="BodyText"/>
        <w:rPr>
          <w:rFonts w:ascii="Times New Roman"/>
          <w:sz w:val="20"/>
        </w:rPr>
      </w:pPr>
    </w:p>
    <w:p w14:paraId="4C97B317" w14:textId="77777777" w:rsidR="006E18C4" w:rsidRDefault="006E18C4">
      <w:pPr>
        <w:pStyle w:val="BodyText"/>
        <w:rPr>
          <w:rFonts w:ascii="Times New Roman"/>
          <w:sz w:val="20"/>
        </w:rPr>
      </w:pPr>
    </w:p>
    <w:p w14:paraId="72BE6254" w14:textId="77777777" w:rsidR="006E18C4" w:rsidRDefault="006E18C4">
      <w:pPr>
        <w:pStyle w:val="BodyText"/>
        <w:rPr>
          <w:rFonts w:ascii="Times New Roman"/>
          <w:sz w:val="20"/>
        </w:rPr>
      </w:pPr>
    </w:p>
    <w:p w14:paraId="0CCF1CB7" w14:textId="77777777" w:rsidR="006E18C4" w:rsidRDefault="006E18C4">
      <w:pPr>
        <w:pStyle w:val="BodyText"/>
        <w:rPr>
          <w:rFonts w:ascii="Times New Roman"/>
          <w:sz w:val="20"/>
        </w:rPr>
      </w:pPr>
    </w:p>
    <w:p w14:paraId="008D570D" w14:textId="77777777" w:rsidR="006E18C4" w:rsidRDefault="006E18C4" w:rsidP="000652A7">
      <w:pPr>
        <w:pStyle w:val="BodyText"/>
        <w:jc w:val="right"/>
        <w:rPr>
          <w:rFonts w:ascii="Times New Roman"/>
          <w:sz w:val="20"/>
        </w:rPr>
      </w:pPr>
      <w:r>
        <w:rPr>
          <w:noProof/>
          <w:color w:val="2B579A"/>
          <w:shd w:val="clear" w:color="auto" w:fill="E6E6E6"/>
        </w:rPr>
        <w:drawing>
          <wp:inline distT="0" distB="0" distL="0" distR="0" wp14:anchorId="616C5B63" wp14:editId="14FADAD4">
            <wp:extent cx="2876550" cy="752475"/>
            <wp:effectExtent l="0" t="0" r="0" b="9525"/>
            <wp:docPr id="3" name="Picture 3" descr="Edge Hill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Edge Hill University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6550" cy="752475"/>
                    </a:xfrm>
                    <a:prstGeom prst="rect">
                      <a:avLst/>
                    </a:prstGeom>
                    <a:noFill/>
                    <a:ln>
                      <a:noFill/>
                    </a:ln>
                  </pic:spPr>
                </pic:pic>
              </a:graphicData>
            </a:graphic>
          </wp:inline>
        </w:drawing>
      </w:r>
    </w:p>
    <w:p w14:paraId="49513489" w14:textId="77777777" w:rsidR="006E18C4" w:rsidRDefault="006E18C4">
      <w:pPr>
        <w:pStyle w:val="BodyText"/>
        <w:rPr>
          <w:rFonts w:ascii="Times New Roman"/>
          <w:b/>
          <w:sz w:val="20"/>
          <w:szCs w:val="20"/>
        </w:rPr>
      </w:pPr>
    </w:p>
    <w:p w14:paraId="4B59490E" w14:textId="77777777" w:rsidR="006E18C4" w:rsidRDefault="006E18C4">
      <w:pPr>
        <w:pStyle w:val="BodyText"/>
        <w:rPr>
          <w:rFonts w:ascii="Times New Roman"/>
          <w:sz w:val="20"/>
        </w:rPr>
      </w:pPr>
    </w:p>
    <w:p w14:paraId="3B5488DC" w14:textId="77777777" w:rsidR="006E18C4" w:rsidRDefault="006E18C4" w:rsidP="5061483F">
      <w:r>
        <w:br/>
      </w:r>
    </w:p>
    <w:p w14:paraId="3513338B" w14:textId="77777777" w:rsidR="006E18C4" w:rsidRDefault="006E18C4">
      <w:pPr>
        <w:pStyle w:val="BodyText"/>
        <w:rPr>
          <w:rFonts w:ascii="Times New Roman"/>
          <w:sz w:val="20"/>
        </w:rPr>
      </w:pPr>
    </w:p>
    <w:p w14:paraId="3CAD2A3F" w14:textId="77777777" w:rsidR="006E18C4" w:rsidRDefault="006E18C4">
      <w:pPr>
        <w:pStyle w:val="BodyText"/>
        <w:rPr>
          <w:rFonts w:ascii="Times New Roman"/>
          <w:sz w:val="20"/>
        </w:rPr>
      </w:pPr>
    </w:p>
    <w:p w14:paraId="5A3A890E" w14:textId="77777777" w:rsidR="006E18C4" w:rsidRDefault="006E18C4">
      <w:pPr>
        <w:pStyle w:val="BodyText"/>
        <w:rPr>
          <w:rFonts w:ascii="Times New Roman"/>
          <w:sz w:val="20"/>
        </w:rPr>
      </w:pPr>
    </w:p>
    <w:p w14:paraId="12A8B395" w14:textId="77777777" w:rsidR="006E18C4" w:rsidRPr="00005C0B" w:rsidRDefault="006E18C4" w:rsidP="00005C0B">
      <w:pPr>
        <w:spacing w:before="76"/>
        <w:ind w:left="150"/>
        <w:jc w:val="center"/>
        <w:rPr>
          <w:rFonts w:ascii="Arial" w:hAnsi="Arial" w:cs="Arial"/>
          <w:b/>
          <w:color w:val="1B224D"/>
          <w:w w:val="90"/>
          <w:sz w:val="60"/>
          <w:szCs w:val="60"/>
        </w:rPr>
      </w:pPr>
      <w:r w:rsidRPr="00005C0B">
        <w:rPr>
          <w:rFonts w:ascii="Arial" w:hAnsi="Arial" w:cs="Arial"/>
          <w:b/>
          <w:color w:val="1B224D"/>
          <w:w w:val="90"/>
          <w:sz w:val="60"/>
          <w:szCs w:val="60"/>
        </w:rPr>
        <w:t>The Edge Hill Secondary PGCE with</w:t>
      </w:r>
    </w:p>
    <w:p w14:paraId="6CFE1845" w14:textId="77777777" w:rsidR="006E18C4" w:rsidRDefault="006E18C4" w:rsidP="00005C0B">
      <w:pPr>
        <w:spacing w:before="76"/>
        <w:ind w:left="150"/>
        <w:jc w:val="center"/>
        <w:rPr>
          <w:rFonts w:ascii="Arial" w:hAnsi="Arial" w:cs="Arial"/>
          <w:b/>
          <w:color w:val="1B224D"/>
          <w:w w:val="90"/>
          <w:sz w:val="60"/>
          <w:szCs w:val="60"/>
        </w:rPr>
      </w:pPr>
      <w:r w:rsidRPr="00005C0B">
        <w:rPr>
          <w:rFonts w:ascii="Arial" w:hAnsi="Arial" w:cs="Arial"/>
          <w:b/>
          <w:color w:val="1B224D"/>
          <w:w w:val="90"/>
          <w:sz w:val="60"/>
          <w:szCs w:val="60"/>
        </w:rPr>
        <w:t>QTS* Physical Education Teacher</w:t>
      </w:r>
    </w:p>
    <w:p w14:paraId="6AF5F14C" w14:textId="77777777" w:rsidR="006E18C4" w:rsidRPr="00256E40" w:rsidRDefault="006E18C4" w:rsidP="00005C0B">
      <w:pPr>
        <w:spacing w:before="76"/>
        <w:ind w:left="150"/>
        <w:jc w:val="center"/>
        <w:rPr>
          <w:rFonts w:ascii="Arial" w:hAnsi="Arial" w:cs="Arial"/>
          <w:color w:val="1B224D"/>
          <w:spacing w:val="-4"/>
          <w:w w:val="90"/>
          <w:sz w:val="60"/>
          <w:szCs w:val="60"/>
        </w:rPr>
      </w:pPr>
      <w:r w:rsidRPr="00256E40">
        <w:rPr>
          <w:rFonts w:ascii="Arial" w:hAnsi="Arial" w:cs="Arial"/>
          <w:color w:val="1B224D"/>
          <w:w w:val="90"/>
          <w:sz w:val="60"/>
          <w:szCs w:val="60"/>
        </w:rPr>
        <w:t>Curriculum</w:t>
      </w:r>
      <w:r w:rsidRPr="00256E40">
        <w:rPr>
          <w:rFonts w:ascii="Arial" w:hAnsi="Arial" w:cs="Arial"/>
          <w:color w:val="1B224D"/>
          <w:spacing w:val="8"/>
          <w:sz w:val="60"/>
          <w:szCs w:val="60"/>
        </w:rPr>
        <w:t xml:space="preserve"> </w:t>
      </w:r>
      <w:r w:rsidRPr="00256E40">
        <w:rPr>
          <w:rFonts w:ascii="Arial" w:hAnsi="Arial" w:cs="Arial"/>
          <w:color w:val="1B224D"/>
          <w:w w:val="90"/>
          <w:sz w:val="60"/>
          <w:szCs w:val="60"/>
        </w:rPr>
        <w:t>Plan</w:t>
      </w:r>
      <w:r w:rsidRPr="00256E40">
        <w:rPr>
          <w:rFonts w:ascii="Arial" w:hAnsi="Arial" w:cs="Arial"/>
          <w:color w:val="1B224D"/>
          <w:spacing w:val="8"/>
          <w:sz w:val="60"/>
          <w:szCs w:val="60"/>
        </w:rPr>
        <w:t xml:space="preserve"> </w:t>
      </w:r>
      <w:r w:rsidRPr="00256E40">
        <w:rPr>
          <w:rFonts w:ascii="Arial" w:hAnsi="Arial" w:cs="Arial"/>
          <w:color w:val="1B224D"/>
          <w:w w:val="90"/>
          <w:sz w:val="60"/>
          <w:szCs w:val="60"/>
        </w:rPr>
        <w:t>202</w:t>
      </w:r>
      <w:r>
        <w:rPr>
          <w:rFonts w:ascii="Arial" w:hAnsi="Arial" w:cs="Arial"/>
          <w:color w:val="1B224D"/>
          <w:w w:val="90"/>
          <w:sz w:val="60"/>
          <w:szCs w:val="60"/>
        </w:rPr>
        <w:t>4</w:t>
      </w:r>
      <w:r w:rsidRPr="00256E40">
        <w:rPr>
          <w:rFonts w:ascii="Arial" w:hAnsi="Arial" w:cs="Arial"/>
          <w:color w:val="1B224D"/>
          <w:spacing w:val="63"/>
          <w:sz w:val="60"/>
          <w:szCs w:val="60"/>
        </w:rPr>
        <w:t xml:space="preserve"> </w:t>
      </w:r>
      <w:r w:rsidRPr="00256E40">
        <w:rPr>
          <w:rFonts w:ascii="Arial" w:hAnsi="Arial" w:cs="Arial"/>
          <w:color w:val="1B224D"/>
          <w:w w:val="90"/>
          <w:sz w:val="60"/>
          <w:szCs w:val="60"/>
        </w:rPr>
        <w:t>–</w:t>
      </w:r>
      <w:r w:rsidRPr="00256E40">
        <w:rPr>
          <w:rFonts w:ascii="Arial" w:hAnsi="Arial" w:cs="Arial"/>
          <w:color w:val="1B224D"/>
          <w:spacing w:val="8"/>
          <w:sz w:val="60"/>
          <w:szCs w:val="60"/>
        </w:rPr>
        <w:t xml:space="preserve"> </w:t>
      </w:r>
      <w:r w:rsidRPr="00256E40">
        <w:rPr>
          <w:rFonts w:ascii="Arial" w:hAnsi="Arial" w:cs="Arial"/>
          <w:color w:val="1B224D"/>
          <w:spacing w:val="-4"/>
          <w:w w:val="90"/>
          <w:sz w:val="60"/>
          <w:szCs w:val="60"/>
        </w:rPr>
        <w:t>202</w:t>
      </w:r>
      <w:r>
        <w:rPr>
          <w:rFonts w:ascii="Arial" w:hAnsi="Arial" w:cs="Arial"/>
          <w:color w:val="1B224D"/>
          <w:spacing w:val="-4"/>
          <w:w w:val="90"/>
          <w:sz w:val="60"/>
          <w:szCs w:val="60"/>
        </w:rPr>
        <w:t>5</w:t>
      </w:r>
    </w:p>
    <w:p w14:paraId="7836CF8A" w14:textId="77777777" w:rsidR="006E18C4" w:rsidRDefault="006E18C4">
      <w:pPr>
        <w:pStyle w:val="BodyText"/>
        <w:rPr>
          <w:rFonts w:ascii="Times New Roman"/>
          <w:sz w:val="20"/>
        </w:rPr>
      </w:pPr>
    </w:p>
    <w:p w14:paraId="69C4E6BA" w14:textId="77777777" w:rsidR="006E18C4" w:rsidRDefault="006E18C4">
      <w:pPr>
        <w:pStyle w:val="BodyText"/>
        <w:rPr>
          <w:rFonts w:ascii="Times New Roman"/>
          <w:sz w:val="20"/>
        </w:rPr>
      </w:pPr>
    </w:p>
    <w:p w14:paraId="41D468AD" w14:textId="77777777" w:rsidR="006E18C4" w:rsidRDefault="006E18C4">
      <w:pPr>
        <w:pStyle w:val="BodyText"/>
        <w:rPr>
          <w:rFonts w:ascii="Times New Roman"/>
          <w:sz w:val="20"/>
        </w:rPr>
      </w:pPr>
    </w:p>
    <w:p w14:paraId="0CC09F66" w14:textId="77777777" w:rsidR="006E18C4" w:rsidRDefault="006E18C4">
      <w:pPr>
        <w:pStyle w:val="BodyText"/>
        <w:rPr>
          <w:rFonts w:ascii="Times New Roman"/>
          <w:sz w:val="20"/>
        </w:rPr>
      </w:pPr>
    </w:p>
    <w:p w14:paraId="54AFCAC5" w14:textId="77777777" w:rsidR="006E18C4" w:rsidRDefault="006E18C4">
      <w:pPr>
        <w:pStyle w:val="BodyText"/>
        <w:rPr>
          <w:rFonts w:ascii="Times New Roman"/>
          <w:sz w:val="20"/>
        </w:rPr>
      </w:pPr>
    </w:p>
    <w:p w14:paraId="7702C2AD" w14:textId="77777777" w:rsidR="006E18C4" w:rsidRDefault="006E18C4">
      <w:pPr>
        <w:pStyle w:val="BodyText"/>
        <w:rPr>
          <w:rFonts w:ascii="Times New Roman"/>
          <w:sz w:val="20"/>
        </w:rPr>
      </w:pPr>
    </w:p>
    <w:p w14:paraId="3FF36241" w14:textId="77777777" w:rsidR="006E18C4" w:rsidRDefault="006E18C4">
      <w:pPr>
        <w:pStyle w:val="BodyText"/>
        <w:rPr>
          <w:rFonts w:ascii="Times New Roman"/>
          <w:sz w:val="20"/>
        </w:rPr>
      </w:pPr>
    </w:p>
    <w:p w14:paraId="770D37BE" w14:textId="77777777" w:rsidR="006E18C4" w:rsidRDefault="006E18C4">
      <w:pPr>
        <w:pStyle w:val="BodyText"/>
        <w:rPr>
          <w:rFonts w:ascii="Times New Roman"/>
          <w:sz w:val="20"/>
        </w:rPr>
      </w:pPr>
    </w:p>
    <w:p w14:paraId="512075F3" w14:textId="77777777" w:rsidR="006E18C4" w:rsidRDefault="006E18C4">
      <w:pPr>
        <w:pStyle w:val="BodyText"/>
        <w:rPr>
          <w:rFonts w:ascii="Times New Roman"/>
          <w:sz w:val="20"/>
        </w:rPr>
      </w:pPr>
    </w:p>
    <w:p w14:paraId="6559C3EA" w14:textId="77777777" w:rsidR="006E18C4" w:rsidRDefault="006E18C4">
      <w:pPr>
        <w:pStyle w:val="BodyText"/>
        <w:rPr>
          <w:rFonts w:ascii="Times New Roman"/>
          <w:sz w:val="20"/>
        </w:rPr>
      </w:pPr>
    </w:p>
    <w:p w14:paraId="3FBDE3A4" w14:textId="77777777" w:rsidR="006E18C4" w:rsidRDefault="006E18C4">
      <w:pPr>
        <w:pStyle w:val="BodyText"/>
        <w:rPr>
          <w:rFonts w:ascii="Times New Roman"/>
          <w:sz w:val="20"/>
        </w:rPr>
      </w:pPr>
    </w:p>
    <w:p w14:paraId="72D2D92D" w14:textId="77777777" w:rsidR="006E18C4" w:rsidRDefault="006E18C4">
      <w:pPr>
        <w:pStyle w:val="BodyText"/>
        <w:rPr>
          <w:rFonts w:ascii="Times New Roman"/>
          <w:sz w:val="20"/>
        </w:rPr>
      </w:pPr>
    </w:p>
    <w:p w14:paraId="1DE281F2" w14:textId="77777777" w:rsidR="006E18C4" w:rsidRDefault="006E18C4">
      <w:pPr>
        <w:pStyle w:val="BodyText"/>
        <w:rPr>
          <w:rFonts w:ascii="Times New Roman"/>
          <w:sz w:val="20"/>
        </w:rPr>
      </w:pPr>
    </w:p>
    <w:p w14:paraId="159FD84A" w14:textId="77777777" w:rsidR="006E18C4" w:rsidRDefault="006E18C4">
      <w:pPr>
        <w:pStyle w:val="BodyText"/>
        <w:rPr>
          <w:rFonts w:ascii="Times New Roman"/>
          <w:sz w:val="20"/>
        </w:rPr>
      </w:pPr>
    </w:p>
    <w:p w14:paraId="30394B47" w14:textId="77777777" w:rsidR="006E18C4" w:rsidRDefault="006E18C4" w:rsidP="000652A7">
      <w:pPr>
        <w:spacing w:before="76"/>
        <w:rPr>
          <w:rFonts w:ascii="Arial" w:hAnsi="Arial" w:cs="Arial"/>
          <w:color w:val="1B224D"/>
          <w:spacing w:val="-4"/>
          <w:w w:val="90"/>
          <w:sz w:val="60"/>
        </w:rPr>
      </w:pPr>
    </w:p>
    <w:p w14:paraId="2109A5B5" w14:textId="03C37C12" w:rsidR="006E18C4" w:rsidRPr="00005C0B" w:rsidRDefault="006E18C4" w:rsidP="00005C0B">
      <w:pPr>
        <w:spacing w:before="76"/>
        <w:rPr>
          <w:rFonts w:ascii="Arial" w:hAnsi="Arial" w:cs="Arial"/>
          <w:color w:val="1B224D"/>
          <w:spacing w:val="-4"/>
          <w:w w:val="90"/>
          <w:sz w:val="60"/>
          <w:szCs w:val="60"/>
        </w:rPr>
      </w:pPr>
      <w:r w:rsidRPr="00005C0B">
        <w:rPr>
          <w:rFonts w:ascii="Arial" w:hAnsi="Arial" w:cs="Arial"/>
          <w:color w:val="1B224D"/>
          <w:spacing w:val="-4"/>
          <w:w w:val="90"/>
          <w:sz w:val="60"/>
          <w:szCs w:val="60"/>
        </w:rPr>
        <w:t>Course Leader</w:t>
      </w:r>
      <w:r w:rsidR="00A00454">
        <w:rPr>
          <w:rFonts w:ascii="Arial" w:hAnsi="Arial" w:cs="Arial"/>
          <w:color w:val="1B224D"/>
          <w:spacing w:val="-4"/>
          <w:w w:val="90"/>
          <w:sz w:val="60"/>
          <w:szCs w:val="60"/>
        </w:rPr>
        <w:t xml:space="preserve"> &amp; author</w:t>
      </w:r>
      <w:r w:rsidRPr="00005C0B">
        <w:rPr>
          <w:rFonts w:ascii="Arial" w:hAnsi="Arial" w:cs="Arial"/>
          <w:color w:val="1B224D"/>
          <w:spacing w:val="-4"/>
          <w:w w:val="90"/>
          <w:sz w:val="60"/>
          <w:szCs w:val="60"/>
        </w:rPr>
        <w:t>: Leon Fraser</w:t>
      </w:r>
    </w:p>
    <w:p w14:paraId="0A26CC1A" w14:textId="26293179" w:rsidR="006E18C4" w:rsidRDefault="00526997" w:rsidP="00005C0B">
      <w:pPr>
        <w:spacing w:before="76"/>
        <w:rPr>
          <w:rFonts w:ascii="Minion Pro"/>
          <w:color w:val="1B224D"/>
          <w:spacing w:val="-4"/>
          <w:w w:val="90"/>
          <w:sz w:val="60"/>
        </w:rPr>
      </w:pPr>
      <w:hyperlink r:id="rId9" w:history="1">
        <w:r w:rsidR="00174292" w:rsidRPr="008650D8">
          <w:rPr>
            <w:rStyle w:val="Hyperlink"/>
            <w:rFonts w:ascii="Arial" w:hAnsi="Arial" w:cs="Arial"/>
            <w:spacing w:val="-4"/>
            <w:w w:val="90"/>
            <w:sz w:val="60"/>
            <w:szCs w:val="60"/>
          </w:rPr>
          <w:t>fraserl@edgehill.ac.uk</w:t>
        </w:r>
      </w:hyperlink>
      <w:r w:rsidR="00174292">
        <w:rPr>
          <w:rFonts w:ascii="Arial" w:hAnsi="Arial" w:cs="Arial"/>
          <w:color w:val="1B224D"/>
          <w:spacing w:val="-4"/>
          <w:w w:val="90"/>
          <w:sz w:val="60"/>
          <w:szCs w:val="60"/>
        </w:rPr>
        <w:t xml:space="preserve"> </w:t>
      </w:r>
    </w:p>
    <w:p w14:paraId="13E5207E" w14:textId="77777777" w:rsidR="00DC0D19" w:rsidRDefault="00DC0D19" w:rsidP="00DC0D19">
      <w:pPr>
        <w:spacing w:before="76"/>
        <w:rPr>
          <w:rFonts w:ascii="Minion Pro"/>
          <w:sz w:val="60"/>
        </w:rPr>
      </w:pPr>
    </w:p>
    <w:p w14:paraId="0D70AF88" w14:textId="4CA5E8E9" w:rsidR="006E18C4" w:rsidRDefault="006E18C4" w:rsidP="00DC0D19">
      <w:pPr>
        <w:spacing w:before="76"/>
        <w:rPr>
          <w:rFonts w:ascii="Minion Pro"/>
          <w:sz w:val="60"/>
        </w:rPr>
      </w:pPr>
      <w:r>
        <w:rPr>
          <w:noProof/>
          <w:color w:val="2B579A"/>
          <w:shd w:val="clear" w:color="auto" w:fill="E6E6E6"/>
        </w:rPr>
        <mc:AlternateContent>
          <mc:Choice Requires="wpg">
            <w:drawing>
              <wp:anchor distT="0" distB="0" distL="114300" distR="114300" simplePos="0" relativeHeight="251659264" behindDoc="0" locked="0" layoutInCell="1" allowOverlap="1" wp14:anchorId="76A9C623" wp14:editId="6A2325B9">
                <wp:simplePos x="0" y="0"/>
                <wp:positionH relativeFrom="page">
                  <wp:align>left</wp:align>
                </wp:positionH>
                <wp:positionV relativeFrom="page">
                  <wp:posOffset>10382819</wp:posOffset>
                </wp:positionV>
                <wp:extent cx="8093710" cy="807085"/>
                <wp:effectExtent l="0" t="0" r="21590" b="12065"/>
                <wp:wrapNone/>
                <wp:docPr id="142" name="Group 1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93710" cy="807085"/>
                          <a:chOff x="0" y="16407"/>
                          <a:chExt cx="12746" cy="1271"/>
                        </a:xfrm>
                      </wpg:grpSpPr>
                      <wps:wsp>
                        <wps:cNvPr id="143" name="docshape2"/>
                        <wps:cNvSpPr>
                          <a:spLocks noChangeArrowheads="1"/>
                        </wps:cNvSpPr>
                        <wps:spPr bwMode="auto">
                          <a:xfrm>
                            <a:off x="249" y="16407"/>
                            <a:ext cx="12246" cy="1021"/>
                          </a:xfrm>
                          <a:prstGeom prst="rect">
                            <a:avLst/>
                          </a:prstGeom>
                          <a:solidFill>
                            <a:srgbClr val="6D5798"/>
                          </a:solidFill>
                          <a:ln>
                            <a:noFill/>
                          </a:ln>
                        </wps:spPr>
                        <wps:bodyPr rot="0" vert="horz" wrap="square" lIns="91440" tIns="45720" rIns="91440" bIns="45720" anchor="t" anchorCtr="0" upright="1">
                          <a:noAutofit/>
                        </wps:bodyPr>
                      </wps:wsp>
                      <wps:wsp>
                        <wps:cNvPr id="144" name="docshape3"/>
                        <wps:cNvSpPr>
                          <a:spLocks/>
                        </wps:cNvSpPr>
                        <wps:spPr bwMode="auto">
                          <a:xfrm>
                            <a:off x="0" y="17257"/>
                            <a:ext cx="12746" cy="420"/>
                          </a:xfrm>
                          <a:custGeom>
                            <a:avLst/>
                            <a:gdLst>
                              <a:gd name="T0" fmla="*/ 300 w 12746"/>
                              <a:gd name="T1" fmla="+- 0 17258 17258"/>
                              <a:gd name="T2" fmla="*/ 17258 h 420"/>
                              <a:gd name="T3" fmla="*/ 0 w 12746"/>
                              <a:gd name="T4" fmla="+- 0 17258 17258"/>
                              <a:gd name="T5" fmla="*/ 17258 h 420"/>
                              <a:gd name="T6" fmla="*/ 12446 w 12746"/>
                              <a:gd name="T7" fmla="+- 0 17258 17258"/>
                              <a:gd name="T8" fmla="*/ 17258 h 420"/>
                              <a:gd name="T9" fmla="*/ 12746 w 12746"/>
                              <a:gd name="T10" fmla="+- 0 17258 17258"/>
                              <a:gd name="T11" fmla="*/ 17258 h 420"/>
                              <a:gd name="T12" fmla="*/ 420 w 12746"/>
                              <a:gd name="T13" fmla="+- 0 17378 17258"/>
                              <a:gd name="T14" fmla="*/ 17378 h 420"/>
                              <a:gd name="T15" fmla="*/ 420 w 12746"/>
                              <a:gd name="T16" fmla="+- 0 17678 17258"/>
                              <a:gd name="T17" fmla="*/ 17678 h 420"/>
                              <a:gd name="T18" fmla="*/ 12326 w 12746"/>
                              <a:gd name="T19" fmla="+- 0 17378 17258"/>
                              <a:gd name="T20" fmla="*/ 17378 h 420"/>
                              <a:gd name="T21" fmla="*/ 12326 w 12746"/>
                              <a:gd name="T22" fmla="+- 0 17678 17258"/>
                              <a:gd name="T23" fmla="*/ 17678 h 420"/>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12746" h="420">
                                <a:moveTo>
                                  <a:pt x="300" y="0"/>
                                </a:moveTo>
                                <a:lnTo>
                                  <a:pt x="0" y="0"/>
                                </a:lnTo>
                                <a:moveTo>
                                  <a:pt x="12446" y="0"/>
                                </a:moveTo>
                                <a:lnTo>
                                  <a:pt x="12746" y="0"/>
                                </a:lnTo>
                                <a:moveTo>
                                  <a:pt x="420" y="120"/>
                                </a:moveTo>
                                <a:lnTo>
                                  <a:pt x="420" y="420"/>
                                </a:lnTo>
                                <a:moveTo>
                                  <a:pt x="12326" y="120"/>
                                </a:moveTo>
                                <a:lnTo>
                                  <a:pt x="12326" y="420"/>
                                </a:lnTo>
                              </a:path>
                            </a:pathLst>
                          </a:custGeom>
                          <a:noFill/>
                          <a:ln w="15875">
                            <a:solidFill>
                              <a:srgbClr val="FFFFFF"/>
                            </a:solidFill>
                            <a:round/>
                            <a:headEnd/>
                            <a:tailEnd/>
                          </a:ln>
                        </wps:spPr>
                        <wps:bodyPr rot="0" vert="horz" wrap="square" lIns="91440" tIns="45720" rIns="91440" bIns="45720" anchor="t" anchorCtr="0" upright="1">
                          <a:noAutofit/>
                        </wps:bodyPr>
                      </wps:wsp>
                      <wps:wsp>
                        <wps:cNvPr id="145" name="docshape4"/>
                        <wps:cNvSpPr>
                          <a:spLocks/>
                        </wps:cNvSpPr>
                        <wps:spPr bwMode="auto">
                          <a:xfrm>
                            <a:off x="0" y="17257"/>
                            <a:ext cx="12746" cy="420"/>
                          </a:xfrm>
                          <a:custGeom>
                            <a:avLst/>
                            <a:gdLst>
                              <a:gd name="T0" fmla="*/ 300 w 12746"/>
                              <a:gd name="T1" fmla="+- 0 17258 17258"/>
                              <a:gd name="T2" fmla="*/ 17258 h 420"/>
                              <a:gd name="T3" fmla="*/ 0 w 12746"/>
                              <a:gd name="T4" fmla="+- 0 17258 17258"/>
                              <a:gd name="T5" fmla="*/ 17258 h 420"/>
                              <a:gd name="T6" fmla="*/ 12446 w 12746"/>
                              <a:gd name="T7" fmla="+- 0 17258 17258"/>
                              <a:gd name="T8" fmla="*/ 17258 h 420"/>
                              <a:gd name="T9" fmla="*/ 12746 w 12746"/>
                              <a:gd name="T10" fmla="+- 0 17258 17258"/>
                              <a:gd name="T11" fmla="*/ 17258 h 420"/>
                              <a:gd name="T12" fmla="*/ 420 w 12746"/>
                              <a:gd name="T13" fmla="+- 0 17378 17258"/>
                              <a:gd name="T14" fmla="*/ 17378 h 420"/>
                              <a:gd name="T15" fmla="*/ 420 w 12746"/>
                              <a:gd name="T16" fmla="+- 0 17678 17258"/>
                              <a:gd name="T17" fmla="*/ 17678 h 420"/>
                              <a:gd name="T18" fmla="*/ 12326 w 12746"/>
                              <a:gd name="T19" fmla="+- 0 17378 17258"/>
                              <a:gd name="T20" fmla="*/ 17378 h 420"/>
                              <a:gd name="T21" fmla="*/ 12326 w 12746"/>
                              <a:gd name="T22" fmla="+- 0 17678 17258"/>
                              <a:gd name="T23" fmla="*/ 17678 h 420"/>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12746" h="420">
                                <a:moveTo>
                                  <a:pt x="300" y="0"/>
                                </a:moveTo>
                                <a:lnTo>
                                  <a:pt x="0" y="0"/>
                                </a:lnTo>
                                <a:moveTo>
                                  <a:pt x="12446" y="0"/>
                                </a:moveTo>
                                <a:lnTo>
                                  <a:pt x="12746" y="0"/>
                                </a:lnTo>
                                <a:moveTo>
                                  <a:pt x="420" y="120"/>
                                </a:moveTo>
                                <a:lnTo>
                                  <a:pt x="420" y="420"/>
                                </a:lnTo>
                                <a:moveTo>
                                  <a:pt x="12326" y="120"/>
                                </a:moveTo>
                                <a:lnTo>
                                  <a:pt x="12326" y="420"/>
                                </a:lnTo>
                              </a:path>
                            </a:pathLst>
                          </a:custGeom>
                          <a:noFill/>
                          <a:ln w="317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F55075" id="Group 142" o:spid="_x0000_s1026" alt="&quot;&quot;" style="position:absolute;margin-left:0;margin-top:817.55pt;width:637.3pt;height:63.55pt;z-index:251659264;mso-position-horizontal:left;mso-position-horizontal-relative:page;mso-position-vertical-relative:page" coordorigin=",16407" coordsize="12746,1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">
                <v:rect id="docshape2" o:spid="_x0000_s1027" style="position:absolute;left:249;top:16407;width:12246;height:1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" fillcolor="#6d5798" stroked="f"/>
                <v:shape id="docshape3" o:spid="_x0000_s1028" style="position:absolute;top:17257;width:12746;height:420;visibility:visible;mso-wrap-style:square;v-text-anchor:top" coordsize="12746,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" path="m300,l,m12446,r300,m420,120r,300m12326,120r,300e" filled="f" strokecolor="white" strokeweight="1.25pt">
                  <v:path arrowok="t" o:connecttype="custom" o:connectlocs="300,17258;0,17258;12446,17258;12746,17258;420,17378;420,17678;12326,17378;12326,17678" o:connectangles="0,0,0,0,0,0,0,0"/>
                </v:shape>
                <v:shape id="docshape4" o:spid="_x0000_s1029" style="position:absolute;top:17257;width:12746;height:420;visibility:visible;mso-wrap-style:square;v-text-anchor:top" coordsize="12746,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" path="m300,l,m12446,r300,m420,120r,300m12326,120r,300e" filled="f" strokeweight=".25pt">
                  <v:path arrowok="t" o:connecttype="custom" o:connectlocs="300,17258;0,17258;12446,17258;12746,17258;420,17378;420,17678;12326,17378;12326,17678" o:connectangles="0,0,0,0,0,0,0,0"/>
                </v:shape>
                <w10:wrap anchorx="page" anchory="page"/>
              </v:group>
            </w:pict>
          </mc:Fallback>
        </mc:AlternateContent>
      </w:r>
    </w:p>
    <w:p w14:paraId="30C15644" w14:textId="77777777" w:rsidR="00DC0D19" w:rsidRPr="00DC0D19" w:rsidRDefault="00DC0D19" w:rsidP="00DC0D19">
      <w:pPr>
        <w:widowControl/>
        <w:autoSpaceDE/>
        <w:autoSpaceDN/>
        <w:spacing w:before="100" w:beforeAutospacing="1" w:after="100" w:afterAutospacing="1"/>
        <w:rPr>
          <w:rFonts w:ascii="Times New Roman" w:eastAsia="Times New Roman" w:hAnsi="Times New Roman" w:cs="Times New Roman"/>
          <w:sz w:val="24"/>
          <w:szCs w:val="24"/>
          <w:lang w:val="en-GB" w:eastAsia="en-GB"/>
        </w:rPr>
      </w:pPr>
      <w:r w:rsidRPr="00DC0D19">
        <w:rPr>
          <w:rFonts w:ascii="Times New Roman" w:eastAsia="Times New Roman" w:hAnsi="Times New Roman" w:cs="Times New Roman"/>
          <w:noProof/>
          <w:sz w:val="24"/>
          <w:szCs w:val="24"/>
          <w:lang w:val="en-GB" w:eastAsia="en-GB"/>
        </w:rPr>
        <w:drawing>
          <wp:inline distT="0" distB="0" distL="0" distR="0" wp14:anchorId="04172CE6" wp14:editId="7CC5CA74">
            <wp:extent cx="828675" cy="829974"/>
            <wp:effectExtent l="0" t="0" r="0" b="8255"/>
            <wp:docPr id="5" name="Picture 4" descr="The logo for Ofsted Outstanding Provider which is a blue square with white text and yellow fig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The logo for Ofsted Outstanding Provider which is a blue square with white text and yellow figur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9738" cy="841054"/>
                    </a:xfrm>
                    <a:prstGeom prst="rect">
                      <a:avLst/>
                    </a:prstGeom>
                    <a:noFill/>
                    <a:ln>
                      <a:noFill/>
                    </a:ln>
                  </pic:spPr>
                </pic:pic>
              </a:graphicData>
            </a:graphic>
          </wp:inline>
        </w:drawing>
      </w:r>
    </w:p>
    <w:p w14:paraId="370A9CB8" w14:textId="77777777" w:rsidR="006E18C4" w:rsidRDefault="006E18C4">
      <w:pPr>
        <w:rPr>
          <w:rFonts w:ascii="Minion Pro"/>
          <w:sz w:val="60"/>
        </w:rPr>
        <w:sectPr w:rsidR="006E18C4" w:rsidSect="006E18C4">
          <w:headerReference w:type="even" r:id="rId11"/>
          <w:headerReference w:type="default" r:id="rId12"/>
          <w:pgSz w:w="12750" w:h="17680"/>
          <w:pgMar w:top="1100" w:right="1120" w:bottom="0" w:left="1120" w:header="0" w:footer="0" w:gutter="0"/>
          <w:pgNumType w:start="1"/>
          <w:cols w:space="720"/>
        </w:sectPr>
      </w:pPr>
    </w:p>
    <w:p w14:paraId="2D2B0E0B" w14:textId="77777777" w:rsidR="006E18C4" w:rsidRDefault="006E18C4">
      <w:pPr>
        <w:pStyle w:val="Heading4"/>
        <w:spacing w:before="62"/>
        <w:ind w:left="150"/>
      </w:pPr>
      <w:r>
        <w:rPr>
          <w:color w:val="6D5798"/>
          <w:spacing w:val="-2"/>
        </w:rPr>
        <w:lastRenderedPageBreak/>
        <w:t>Contents</w:t>
      </w:r>
    </w:p>
    <w:p w14:paraId="67C6959C" w14:textId="77777777" w:rsidR="006E18C4" w:rsidRDefault="006E18C4">
      <w:pPr>
        <w:pStyle w:val="BodyText"/>
        <w:rPr>
          <w:rFonts w:ascii="Arial"/>
          <w:b/>
          <w:sz w:val="20"/>
        </w:rPr>
      </w:pPr>
    </w:p>
    <w:sdt>
      <w:sdtPr>
        <w:rPr>
          <w:rFonts w:ascii="Calibri" w:eastAsia="Calibri" w:hAnsi="Calibri" w:cs="Calibri"/>
          <w:color w:val="auto"/>
          <w:sz w:val="22"/>
          <w:szCs w:val="22"/>
          <w:lang w:val="en-GB"/>
        </w:rPr>
        <w:id w:val="1739214443"/>
        <w:docPartObj>
          <w:docPartGallery w:val="Table of Contents"/>
          <w:docPartUnique/>
        </w:docPartObj>
      </w:sdtPr>
      <w:sdtEndPr>
        <w:rPr>
          <w:b/>
          <w:bCs/>
          <w:lang w:val="en-US"/>
        </w:rPr>
      </w:sdtEndPr>
      <w:sdtContent>
        <w:p w14:paraId="5C7F3B71" w14:textId="7A83E076" w:rsidR="00A00454" w:rsidRPr="00E83919" w:rsidRDefault="00A00454">
          <w:pPr>
            <w:pStyle w:val="TOCHeading"/>
            <w:rPr>
              <w:rFonts w:ascii="Calibri" w:hAnsi="Calibri" w:cs="Calibri"/>
              <w:sz w:val="22"/>
              <w:szCs w:val="22"/>
            </w:rPr>
          </w:pPr>
        </w:p>
        <w:p w14:paraId="08E53EE6" w14:textId="3A6DD7C7" w:rsidR="00061DF2" w:rsidRPr="00E83919" w:rsidRDefault="00A00454">
          <w:pPr>
            <w:pStyle w:val="TOC1"/>
            <w:tabs>
              <w:tab w:val="right" w:leader="dot" w:pos="15510"/>
            </w:tabs>
            <w:rPr>
              <w:rFonts w:ascii="Calibri" w:eastAsiaTheme="minorEastAsia" w:hAnsi="Calibri" w:cs="Calibri"/>
              <w:noProof/>
              <w:kern w:val="2"/>
              <w:sz w:val="22"/>
              <w:szCs w:val="22"/>
              <w:lang w:val="en-GB" w:eastAsia="en-GB"/>
              <w14:ligatures w14:val="standardContextual"/>
            </w:rPr>
          </w:pPr>
          <w:r w:rsidRPr="00E83919">
            <w:rPr>
              <w:rFonts w:ascii="Calibri" w:hAnsi="Calibri" w:cs="Calibri"/>
              <w:sz w:val="22"/>
              <w:szCs w:val="22"/>
            </w:rPr>
            <w:fldChar w:fldCharType="begin"/>
          </w:r>
          <w:r w:rsidRPr="00E83919">
            <w:rPr>
              <w:rFonts w:ascii="Calibri" w:hAnsi="Calibri" w:cs="Calibri"/>
              <w:sz w:val="22"/>
              <w:szCs w:val="22"/>
            </w:rPr>
            <w:instrText xml:space="preserve"> TOC \o "1-3" \h \z \u </w:instrText>
          </w:r>
          <w:r w:rsidRPr="00E83919">
            <w:rPr>
              <w:rFonts w:ascii="Calibri" w:hAnsi="Calibri" w:cs="Calibri"/>
              <w:sz w:val="22"/>
              <w:szCs w:val="22"/>
            </w:rPr>
            <w:fldChar w:fldCharType="separate"/>
          </w:r>
          <w:hyperlink w:anchor="_Toc171514023" w:history="1">
            <w:r w:rsidR="00061DF2" w:rsidRPr="00E83919">
              <w:rPr>
                <w:rStyle w:val="Hyperlink"/>
                <w:rFonts w:ascii="Calibri" w:hAnsi="Calibri" w:cs="Calibri"/>
                <w:noProof/>
                <w:sz w:val="22"/>
                <w:szCs w:val="22"/>
              </w:rPr>
              <w:t>Curriculum</w:t>
            </w:r>
            <w:r w:rsidR="00061DF2" w:rsidRPr="00E83919">
              <w:rPr>
                <w:rStyle w:val="Hyperlink"/>
                <w:rFonts w:ascii="Calibri" w:hAnsi="Calibri" w:cs="Calibri"/>
                <w:noProof/>
                <w:spacing w:val="-17"/>
                <w:sz w:val="22"/>
                <w:szCs w:val="22"/>
              </w:rPr>
              <w:t xml:space="preserve"> </w:t>
            </w:r>
            <w:r w:rsidR="00061DF2" w:rsidRPr="00E83919">
              <w:rPr>
                <w:rStyle w:val="Hyperlink"/>
                <w:rFonts w:ascii="Calibri" w:hAnsi="Calibri" w:cs="Calibri"/>
                <w:noProof/>
                <w:sz w:val="22"/>
                <w:szCs w:val="22"/>
              </w:rPr>
              <w:t>Plan</w:t>
            </w:r>
            <w:r w:rsidR="00061DF2" w:rsidRPr="00E83919">
              <w:rPr>
                <w:rStyle w:val="Hyperlink"/>
                <w:rFonts w:ascii="Calibri" w:hAnsi="Calibri" w:cs="Calibri"/>
                <w:noProof/>
                <w:spacing w:val="-15"/>
                <w:sz w:val="22"/>
                <w:szCs w:val="22"/>
              </w:rPr>
              <w:t xml:space="preserve"> </w:t>
            </w:r>
            <w:r w:rsidR="00061DF2" w:rsidRPr="00E83919">
              <w:rPr>
                <w:rStyle w:val="Hyperlink"/>
                <w:rFonts w:ascii="Calibri" w:hAnsi="Calibri" w:cs="Calibri"/>
                <w:noProof/>
                <w:sz w:val="22"/>
                <w:szCs w:val="22"/>
              </w:rPr>
              <w:t>2024/25</w:t>
            </w:r>
            <w:r w:rsidR="00061DF2" w:rsidRPr="00E83919">
              <w:rPr>
                <w:rFonts w:ascii="Calibri" w:hAnsi="Calibri" w:cs="Calibri"/>
                <w:noProof/>
                <w:webHidden/>
                <w:sz w:val="22"/>
                <w:szCs w:val="22"/>
              </w:rPr>
              <w:tab/>
            </w:r>
            <w:r w:rsidR="00061DF2" w:rsidRPr="00E83919">
              <w:rPr>
                <w:rFonts w:ascii="Calibri" w:hAnsi="Calibri" w:cs="Calibri"/>
                <w:noProof/>
                <w:webHidden/>
                <w:sz w:val="22"/>
                <w:szCs w:val="22"/>
              </w:rPr>
              <w:fldChar w:fldCharType="begin"/>
            </w:r>
            <w:r w:rsidR="00061DF2" w:rsidRPr="00E83919">
              <w:rPr>
                <w:rFonts w:ascii="Calibri" w:hAnsi="Calibri" w:cs="Calibri"/>
                <w:noProof/>
                <w:webHidden/>
                <w:sz w:val="22"/>
                <w:szCs w:val="22"/>
              </w:rPr>
              <w:instrText xml:space="preserve"> PAGEREF _Toc171514023 \h </w:instrText>
            </w:r>
            <w:r w:rsidR="00061DF2" w:rsidRPr="00E83919">
              <w:rPr>
                <w:rFonts w:ascii="Calibri" w:hAnsi="Calibri" w:cs="Calibri"/>
                <w:noProof/>
                <w:webHidden/>
                <w:sz w:val="22"/>
                <w:szCs w:val="22"/>
              </w:rPr>
            </w:r>
            <w:r w:rsidR="00061DF2" w:rsidRPr="00E83919">
              <w:rPr>
                <w:rFonts w:ascii="Calibri" w:hAnsi="Calibri" w:cs="Calibri"/>
                <w:noProof/>
                <w:webHidden/>
                <w:sz w:val="22"/>
                <w:szCs w:val="22"/>
              </w:rPr>
              <w:fldChar w:fldCharType="separate"/>
            </w:r>
            <w:r w:rsidR="00061DF2" w:rsidRPr="00E83919">
              <w:rPr>
                <w:rFonts w:ascii="Calibri" w:hAnsi="Calibri" w:cs="Calibri"/>
                <w:noProof/>
                <w:webHidden/>
                <w:sz w:val="22"/>
                <w:szCs w:val="22"/>
              </w:rPr>
              <w:t>3</w:t>
            </w:r>
            <w:r w:rsidR="00061DF2" w:rsidRPr="00E83919">
              <w:rPr>
                <w:rFonts w:ascii="Calibri" w:hAnsi="Calibri" w:cs="Calibri"/>
                <w:noProof/>
                <w:webHidden/>
                <w:sz w:val="22"/>
                <w:szCs w:val="22"/>
              </w:rPr>
              <w:fldChar w:fldCharType="end"/>
            </w:r>
          </w:hyperlink>
        </w:p>
        <w:p w14:paraId="5DAAAC02" w14:textId="0BAA81C5" w:rsidR="00061DF2" w:rsidRPr="00E83919" w:rsidRDefault="00526997">
          <w:pPr>
            <w:pStyle w:val="TOC2"/>
            <w:tabs>
              <w:tab w:val="right" w:leader="dot" w:pos="15510"/>
            </w:tabs>
            <w:rPr>
              <w:rFonts w:eastAsiaTheme="minorEastAsia"/>
              <w:noProof/>
              <w:kern w:val="2"/>
              <w:lang w:val="en-GB" w:eastAsia="en-GB"/>
              <w14:ligatures w14:val="standardContextual"/>
            </w:rPr>
          </w:pPr>
          <w:hyperlink w:anchor="_Toc171514024" w:history="1">
            <w:r w:rsidR="00061DF2" w:rsidRPr="00E83919">
              <w:rPr>
                <w:rStyle w:val="Hyperlink"/>
                <w:noProof/>
              </w:rPr>
              <w:t>The Edge Hill ITE vision</w:t>
            </w:r>
            <w:r w:rsidR="00061DF2" w:rsidRPr="00E83919">
              <w:rPr>
                <w:noProof/>
                <w:webHidden/>
              </w:rPr>
              <w:tab/>
            </w:r>
            <w:r w:rsidR="00061DF2" w:rsidRPr="00E83919">
              <w:rPr>
                <w:noProof/>
                <w:webHidden/>
              </w:rPr>
              <w:fldChar w:fldCharType="begin"/>
            </w:r>
            <w:r w:rsidR="00061DF2" w:rsidRPr="00E83919">
              <w:rPr>
                <w:noProof/>
                <w:webHidden/>
              </w:rPr>
              <w:instrText xml:space="preserve"> PAGEREF _Toc171514024 \h </w:instrText>
            </w:r>
            <w:r w:rsidR="00061DF2" w:rsidRPr="00E83919">
              <w:rPr>
                <w:noProof/>
                <w:webHidden/>
              </w:rPr>
            </w:r>
            <w:r w:rsidR="00061DF2" w:rsidRPr="00E83919">
              <w:rPr>
                <w:noProof/>
                <w:webHidden/>
              </w:rPr>
              <w:fldChar w:fldCharType="separate"/>
            </w:r>
            <w:r w:rsidR="00061DF2" w:rsidRPr="00E83919">
              <w:rPr>
                <w:noProof/>
                <w:webHidden/>
              </w:rPr>
              <w:t>3</w:t>
            </w:r>
            <w:r w:rsidR="00061DF2" w:rsidRPr="00E83919">
              <w:rPr>
                <w:noProof/>
                <w:webHidden/>
              </w:rPr>
              <w:fldChar w:fldCharType="end"/>
            </w:r>
          </w:hyperlink>
        </w:p>
        <w:p w14:paraId="7795BA3D" w14:textId="5245F37C" w:rsidR="00061DF2" w:rsidRPr="00E83919" w:rsidRDefault="00526997">
          <w:pPr>
            <w:pStyle w:val="TOC2"/>
            <w:tabs>
              <w:tab w:val="right" w:leader="dot" w:pos="15510"/>
            </w:tabs>
            <w:rPr>
              <w:rFonts w:eastAsiaTheme="minorEastAsia"/>
              <w:noProof/>
              <w:kern w:val="2"/>
              <w:lang w:val="en-GB" w:eastAsia="en-GB"/>
              <w14:ligatures w14:val="standardContextual"/>
            </w:rPr>
          </w:pPr>
          <w:hyperlink w:anchor="_Toc171514025" w:history="1">
            <w:r w:rsidR="00061DF2" w:rsidRPr="00E83919">
              <w:rPr>
                <w:rStyle w:val="Hyperlink"/>
                <w:noProof/>
                <w:w w:val="105"/>
              </w:rPr>
              <w:t>Curriculum</w:t>
            </w:r>
            <w:r w:rsidR="00061DF2" w:rsidRPr="00E83919">
              <w:rPr>
                <w:rStyle w:val="Hyperlink"/>
                <w:noProof/>
                <w:spacing w:val="18"/>
                <w:w w:val="105"/>
              </w:rPr>
              <w:t xml:space="preserve"> Rationale</w:t>
            </w:r>
            <w:r w:rsidR="00061DF2" w:rsidRPr="00E83919">
              <w:rPr>
                <w:rStyle w:val="Hyperlink"/>
                <w:noProof/>
                <w:spacing w:val="-2"/>
                <w:w w:val="105"/>
              </w:rPr>
              <w:t>:</w:t>
            </w:r>
            <w:r w:rsidR="00061DF2" w:rsidRPr="00E83919">
              <w:rPr>
                <w:noProof/>
                <w:webHidden/>
              </w:rPr>
              <w:tab/>
            </w:r>
            <w:r w:rsidR="00061DF2" w:rsidRPr="00E83919">
              <w:rPr>
                <w:noProof/>
                <w:webHidden/>
              </w:rPr>
              <w:fldChar w:fldCharType="begin"/>
            </w:r>
            <w:r w:rsidR="00061DF2" w:rsidRPr="00E83919">
              <w:rPr>
                <w:noProof/>
                <w:webHidden/>
              </w:rPr>
              <w:instrText xml:space="preserve"> PAGEREF _Toc171514025 \h </w:instrText>
            </w:r>
            <w:r w:rsidR="00061DF2" w:rsidRPr="00E83919">
              <w:rPr>
                <w:noProof/>
                <w:webHidden/>
              </w:rPr>
            </w:r>
            <w:r w:rsidR="00061DF2" w:rsidRPr="00E83919">
              <w:rPr>
                <w:noProof/>
                <w:webHidden/>
              </w:rPr>
              <w:fldChar w:fldCharType="separate"/>
            </w:r>
            <w:r w:rsidR="00061DF2" w:rsidRPr="00E83919">
              <w:rPr>
                <w:noProof/>
                <w:webHidden/>
              </w:rPr>
              <w:t>3</w:t>
            </w:r>
            <w:r w:rsidR="00061DF2" w:rsidRPr="00E83919">
              <w:rPr>
                <w:noProof/>
                <w:webHidden/>
              </w:rPr>
              <w:fldChar w:fldCharType="end"/>
            </w:r>
          </w:hyperlink>
        </w:p>
        <w:p w14:paraId="10CA7D3F" w14:textId="77777777" w:rsidR="00FD2B75" w:rsidRPr="00F5501C" w:rsidRDefault="00526997" w:rsidP="00FD2B75">
          <w:pPr>
            <w:pStyle w:val="TOC2"/>
            <w:tabs>
              <w:tab w:val="right" w:leader="dot" w:pos="15510"/>
            </w:tabs>
            <w:rPr>
              <w:rFonts w:asciiTheme="minorHAnsi" w:eastAsiaTheme="minorEastAsia" w:hAnsiTheme="minorHAnsi" w:cstheme="minorHAnsi"/>
              <w:noProof/>
              <w:kern w:val="2"/>
              <w:lang w:val="en-GB" w:eastAsia="en-GB"/>
              <w14:ligatures w14:val="standardContextual"/>
            </w:rPr>
          </w:pPr>
          <w:hyperlink w:anchor="_Toc171513055" w:history="1">
            <w:r w:rsidR="00FD2B75" w:rsidRPr="00F5501C">
              <w:rPr>
                <w:rStyle w:val="Hyperlink"/>
                <w:rFonts w:asciiTheme="minorHAnsi" w:hAnsiTheme="minorHAnsi" w:cstheme="minorHAnsi"/>
                <w:noProof/>
              </w:rPr>
              <w:t>Rationale of curriculum coverage and sequence including use of pertinent research</w:t>
            </w:r>
            <w:r w:rsidR="00FD2B75" w:rsidRPr="00F5501C">
              <w:rPr>
                <w:rFonts w:asciiTheme="minorHAnsi" w:hAnsiTheme="minorHAnsi" w:cstheme="minorHAnsi"/>
                <w:noProof/>
                <w:webHidden/>
              </w:rPr>
              <w:tab/>
            </w:r>
            <w:r w:rsidR="00FD2B75" w:rsidRPr="00F5501C">
              <w:rPr>
                <w:rFonts w:asciiTheme="minorHAnsi" w:hAnsiTheme="minorHAnsi" w:cstheme="minorHAnsi"/>
                <w:noProof/>
                <w:webHidden/>
              </w:rPr>
              <w:fldChar w:fldCharType="begin"/>
            </w:r>
            <w:r w:rsidR="00FD2B75" w:rsidRPr="00F5501C">
              <w:rPr>
                <w:rFonts w:asciiTheme="minorHAnsi" w:hAnsiTheme="minorHAnsi" w:cstheme="minorHAnsi"/>
                <w:noProof/>
                <w:webHidden/>
              </w:rPr>
              <w:instrText xml:space="preserve"> PAGEREF _Toc171513055 \h </w:instrText>
            </w:r>
            <w:r w:rsidR="00FD2B75" w:rsidRPr="00F5501C">
              <w:rPr>
                <w:rFonts w:asciiTheme="minorHAnsi" w:hAnsiTheme="minorHAnsi" w:cstheme="minorHAnsi"/>
                <w:noProof/>
                <w:webHidden/>
              </w:rPr>
            </w:r>
            <w:r w:rsidR="00FD2B75" w:rsidRPr="00F5501C">
              <w:rPr>
                <w:rFonts w:asciiTheme="minorHAnsi" w:hAnsiTheme="minorHAnsi" w:cstheme="minorHAnsi"/>
                <w:noProof/>
                <w:webHidden/>
              </w:rPr>
              <w:fldChar w:fldCharType="separate"/>
            </w:r>
            <w:r w:rsidR="00FD2B75" w:rsidRPr="00F5501C">
              <w:rPr>
                <w:rFonts w:asciiTheme="minorHAnsi" w:hAnsiTheme="minorHAnsi" w:cstheme="minorHAnsi"/>
                <w:noProof/>
                <w:webHidden/>
              </w:rPr>
              <w:t>3</w:t>
            </w:r>
            <w:r w:rsidR="00FD2B75" w:rsidRPr="00F5501C">
              <w:rPr>
                <w:rFonts w:asciiTheme="minorHAnsi" w:hAnsiTheme="minorHAnsi" w:cstheme="minorHAnsi"/>
                <w:noProof/>
                <w:webHidden/>
              </w:rPr>
              <w:fldChar w:fldCharType="end"/>
            </w:r>
          </w:hyperlink>
        </w:p>
        <w:p w14:paraId="433388F1" w14:textId="77777777" w:rsidR="00FD2B75" w:rsidRPr="00F5501C" w:rsidRDefault="00526997" w:rsidP="00FD2B75">
          <w:pPr>
            <w:pStyle w:val="TOC2"/>
            <w:tabs>
              <w:tab w:val="right" w:leader="dot" w:pos="15510"/>
            </w:tabs>
            <w:rPr>
              <w:rFonts w:asciiTheme="minorHAnsi" w:eastAsiaTheme="minorEastAsia" w:hAnsiTheme="minorHAnsi" w:cstheme="minorHAnsi"/>
              <w:noProof/>
              <w:kern w:val="2"/>
              <w:lang w:val="en-GB" w:eastAsia="en-GB"/>
              <w14:ligatures w14:val="standardContextual"/>
            </w:rPr>
          </w:pPr>
          <w:hyperlink w:anchor="_Toc171513056" w:history="1">
            <w:r w:rsidR="00FD2B75" w:rsidRPr="00F5501C">
              <w:rPr>
                <w:rStyle w:val="Hyperlink"/>
                <w:rFonts w:asciiTheme="minorHAnsi" w:eastAsia="Source Sans Pro" w:hAnsiTheme="minorHAnsi" w:cstheme="minorHAnsi"/>
                <w:noProof/>
              </w:rPr>
              <w:t xml:space="preserve">Delivery of </w:t>
            </w:r>
            <w:r w:rsidR="00FD2B75" w:rsidRPr="00F5501C">
              <w:rPr>
                <w:rStyle w:val="Hyperlink"/>
                <w:rFonts w:asciiTheme="minorHAnsi" w:hAnsiTheme="minorHAnsi" w:cstheme="minorHAnsi"/>
                <w:noProof/>
              </w:rPr>
              <w:t>curriculum outcome(s) into composite and component elements</w:t>
            </w:r>
            <w:r w:rsidR="00FD2B75" w:rsidRPr="00F5501C">
              <w:rPr>
                <w:rFonts w:asciiTheme="minorHAnsi" w:hAnsiTheme="minorHAnsi" w:cstheme="minorHAnsi"/>
                <w:noProof/>
                <w:webHidden/>
              </w:rPr>
              <w:tab/>
            </w:r>
            <w:r w:rsidR="00FD2B75" w:rsidRPr="00F5501C">
              <w:rPr>
                <w:rFonts w:asciiTheme="minorHAnsi" w:hAnsiTheme="minorHAnsi" w:cstheme="minorHAnsi"/>
                <w:noProof/>
                <w:webHidden/>
              </w:rPr>
              <w:fldChar w:fldCharType="begin"/>
            </w:r>
            <w:r w:rsidR="00FD2B75" w:rsidRPr="00F5501C">
              <w:rPr>
                <w:rFonts w:asciiTheme="minorHAnsi" w:hAnsiTheme="minorHAnsi" w:cstheme="minorHAnsi"/>
                <w:noProof/>
                <w:webHidden/>
              </w:rPr>
              <w:instrText xml:space="preserve"> PAGEREF _Toc171513056 \h </w:instrText>
            </w:r>
            <w:r w:rsidR="00FD2B75" w:rsidRPr="00F5501C">
              <w:rPr>
                <w:rFonts w:asciiTheme="minorHAnsi" w:hAnsiTheme="minorHAnsi" w:cstheme="minorHAnsi"/>
                <w:noProof/>
                <w:webHidden/>
              </w:rPr>
            </w:r>
            <w:r w:rsidR="00FD2B75" w:rsidRPr="00F5501C">
              <w:rPr>
                <w:rFonts w:asciiTheme="minorHAnsi" w:hAnsiTheme="minorHAnsi" w:cstheme="minorHAnsi"/>
                <w:noProof/>
                <w:webHidden/>
              </w:rPr>
              <w:fldChar w:fldCharType="separate"/>
            </w:r>
            <w:r w:rsidR="00FD2B75" w:rsidRPr="00F5501C">
              <w:rPr>
                <w:rFonts w:asciiTheme="minorHAnsi" w:hAnsiTheme="minorHAnsi" w:cstheme="minorHAnsi"/>
                <w:noProof/>
                <w:webHidden/>
              </w:rPr>
              <w:t>4</w:t>
            </w:r>
            <w:r w:rsidR="00FD2B75" w:rsidRPr="00F5501C">
              <w:rPr>
                <w:rFonts w:asciiTheme="minorHAnsi" w:hAnsiTheme="minorHAnsi" w:cstheme="minorHAnsi"/>
                <w:noProof/>
                <w:webHidden/>
              </w:rPr>
              <w:fldChar w:fldCharType="end"/>
            </w:r>
          </w:hyperlink>
        </w:p>
        <w:p w14:paraId="2B196217" w14:textId="77777777" w:rsidR="00FD2B75" w:rsidRPr="00F5501C" w:rsidRDefault="00526997" w:rsidP="00FD2B75">
          <w:pPr>
            <w:pStyle w:val="TOC2"/>
            <w:tabs>
              <w:tab w:val="right" w:leader="dot" w:pos="15510"/>
            </w:tabs>
            <w:rPr>
              <w:rFonts w:asciiTheme="minorHAnsi" w:eastAsiaTheme="minorEastAsia" w:hAnsiTheme="minorHAnsi" w:cstheme="minorHAnsi"/>
              <w:noProof/>
              <w:kern w:val="2"/>
              <w:lang w:val="en-GB" w:eastAsia="en-GB"/>
              <w14:ligatures w14:val="standardContextual"/>
            </w:rPr>
          </w:pPr>
          <w:hyperlink w:anchor="_Toc171513057" w:history="1">
            <w:r w:rsidR="00FD2B75" w:rsidRPr="00F5501C">
              <w:rPr>
                <w:rStyle w:val="Hyperlink"/>
                <w:rFonts w:asciiTheme="minorHAnsi" w:eastAsia="Source Sans Pro" w:hAnsiTheme="minorHAnsi" w:cstheme="minorHAnsi"/>
                <w:noProof/>
              </w:rPr>
              <w:t>How the curriculum enables trainees to develop their sense of social justice including the importance of inclusion and representation in their subject</w:t>
            </w:r>
            <w:r w:rsidR="00FD2B75" w:rsidRPr="00F5501C">
              <w:rPr>
                <w:rFonts w:asciiTheme="minorHAnsi" w:hAnsiTheme="minorHAnsi" w:cstheme="minorHAnsi"/>
                <w:noProof/>
                <w:webHidden/>
              </w:rPr>
              <w:tab/>
            </w:r>
            <w:r w:rsidR="00FD2B75" w:rsidRPr="00F5501C">
              <w:rPr>
                <w:rFonts w:asciiTheme="minorHAnsi" w:hAnsiTheme="minorHAnsi" w:cstheme="minorHAnsi"/>
                <w:noProof/>
                <w:webHidden/>
              </w:rPr>
              <w:fldChar w:fldCharType="begin"/>
            </w:r>
            <w:r w:rsidR="00FD2B75" w:rsidRPr="00F5501C">
              <w:rPr>
                <w:rFonts w:asciiTheme="minorHAnsi" w:hAnsiTheme="minorHAnsi" w:cstheme="minorHAnsi"/>
                <w:noProof/>
                <w:webHidden/>
              </w:rPr>
              <w:instrText xml:space="preserve"> PAGEREF _Toc171513057 \h </w:instrText>
            </w:r>
            <w:r w:rsidR="00FD2B75" w:rsidRPr="00F5501C">
              <w:rPr>
                <w:rFonts w:asciiTheme="minorHAnsi" w:hAnsiTheme="minorHAnsi" w:cstheme="minorHAnsi"/>
                <w:noProof/>
                <w:webHidden/>
              </w:rPr>
            </w:r>
            <w:r w:rsidR="00FD2B75" w:rsidRPr="00F5501C">
              <w:rPr>
                <w:rFonts w:asciiTheme="minorHAnsi" w:hAnsiTheme="minorHAnsi" w:cstheme="minorHAnsi"/>
                <w:noProof/>
                <w:webHidden/>
              </w:rPr>
              <w:fldChar w:fldCharType="separate"/>
            </w:r>
            <w:r w:rsidR="00FD2B75" w:rsidRPr="00F5501C">
              <w:rPr>
                <w:rFonts w:asciiTheme="minorHAnsi" w:hAnsiTheme="minorHAnsi" w:cstheme="minorHAnsi"/>
                <w:noProof/>
                <w:webHidden/>
              </w:rPr>
              <w:t>4</w:t>
            </w:r>
            <w:r w:rsidR="00FD2B75" w:rsidRPr="00F5501C">
              <w:rPr>
                <w:rFonts w:asciiTheme="minorHAnsi" w:hAnsiTheme="minorHAnsi" w:cstheme="minorHAnsi"/>
                <w:noProof/>
                <w:webHidden/>
              </w:rPr>
              <w:fldChar w:fldCharType="end"/>
            </w:r>
          </w:hyperlink>
        </w:p>
        <w:p w14:paraId="07D4CC59" w14:textId="77777777" w:rsidR="00FD2B75" w:rsidRPr="00F5501C" w:rsidRDefault="00526997" w:rsidP="00FD2B75">
          <w:pPr>
            <w:pStyle w:val="TOC2"/>
            <w:tabs>
              <w:tab w:val="right" w:leader="dot" w:pos="15510"/>
            </w:tabs>
            <w:rPr>
              <w:rFonts w:asciiTheme="minorHAnsi" w:eastAsiaTheme="minorEastAsia" w:hAnsiTheme="minorHAnsi" w:cstheme="minorHAnsi"/>
              <w:noProof/>
              <w:kern w:val="2"/>
              <w:lang w:val="en-GB" w:eastAsia="en-GB"/>
              <w14:ligatures w14:val="standardContextual"/>
            </w:rPr>
          </w:pPr>
          <w:hyperlink w:anchor="_Toc171513058" w:history="1">
            <w:r w:rsidR="00FD2B75" w:rsidRPr="00F5501C">
              <w:rPr>
                <w:rStyle w:val="Hyperlink"/>
                <w:rFonts w:asciiTheme="minorHAnsi" w:eastAsia="Source Sans Pro" w:hAnsiTheme="minorHAnsi" w:cstheme="minorHAnsi"/>
                <w:noProof/>
              </w:rPr>
              <w:t>Opportunities to revisit key learning</w:t>
            </w:r>
            <w:r w:rsidR="00FD2B75" w:rsidRPr="00F5501C">
              <w:rPr>
                <w:rFonts w:asciiTheme="minorHAnsi" w:hAnsiTheme="minorHAnsi" w:cstheme="minorHAnsi"/>
                <w:noProof/>
                <w:webHidden/>
              </w:rPr>
              <w:tab/>
            </w:r>
            <w:r w:rsidR="00FD2B75" w:rsidRPr="00F5501C">
              <w:rPr>
                <w:rFonts w:asciiTheme="minorHAnsi" w:hAnsiTheme="minorHAnsi" w:cstheme="minorHAnsi"/>
                <w:noProof/>
                <w:webHidden/>
              </w:rPr>
              <w:fldChar w:fldCharType="begin"/>
            </w:r>
            <w:r w:rsidR="00FD2B75" w:rsidRPr="00F5501C">
              <w:rPr>
                <w:rFonts w:asciiTheme="minorHAnsi" w:hAnsiTheme="minorHAnsi" w:cstheme="minorHAnsi"/>
                <w:noProof/>
                <w:webHidden/>
              </w:rPr>
              <w:instrText xml:space="preserve"> PAGEREF _Toc171513058 \h </w:instrText>
            </w:r>
            <w:r w:rsidR="00FD2B75" w:rsidRPr="00F5501C">
              <w:rPr>
                <w:rFonts w:asciiTheme="minorHAnsi" w:hAnsiTheme="minorHAnsi" w:cstheme="minorHAnsi"/>
                <w:noProof/>
                <w:webHidden/>
              </w:rPr>
            </w:r>
            <w:r w:rsidR="00FD2B75" w:rsidRPr="00F5501C">
              <w:rPr>
                <w:rFonts w:asciiTheme="minorHAnsi" w:hAnsiTheme="minorHAnsi" w:cstheme="minorHAnsi"/>
                <w:noProof/>
                <w:webHidden/>
              </w:rPr>
              <w:fldChar w:fldCharType="separate"/>
            </w:r>
            <w:r w:rsidR="00FD2B75" w:rsidRPr="00F5501C">
              <w:rPr>
                <w:rFonts w:asciiTheme="minorHAnsi" w:hAnsiTheme="minorHAnsi" w:cstheme="minorHAnsi"/>
                <w:noProof/>
                <w:webHidden/>
              </w:rPr>
              <w:t>4</w:t>
            </w:r>
            <w:r w:rsidR="00FD2B75" w:rsidRPr="00F5501C">
              <w:rPr>
                <w:rFonts w:asciiTheme="minorHAnsi" w:hAnsiTheme="minorHAnsi" w:cstheme="minorHAnsi"/>
                <w:noProof/>
                <w:webHidden/>
              </w:rPr>
              <w:fldChar w:fldCharType="end"/>
            </w:r>
          </w:hyperlink>
        </w:p>
        <w:p w14:paraId="4616BD7B" w14:textId="7CC8EAE8" w:rsidR="00061DF2" w:rsidRPr="00E83919" w:rsidRDefault="00526997">
          <w:pPr>
            <w:pStyle w:val="TOC2"/>
            <w:tabs>
              <w:tab w:val="right" w:leader="dot" w:pos="15510"/>
            </w:tabs>
            <w:rPr>
              <w:rFonts w:eastAsiaTheme="minorEastAsia"/>
              <w:noProof/>
              <w:kern w:val="2"/>
              <w:lang w:val="en-GB" w:eastAsia="en-GB"/>
              <w14:ligatures w14:val="standardContextual"/>
            </w:rPr>
          </w:pPr>
          <w:hyperlink w:anchor="_Toc171514026" w:history="1">
            <w:r w:rsidR="00061DF2" w:rsidRPr="00E83919">
              <w:rPr>
                <w:rStyle w:val="Hyperlink"/>
                <w:noProof/>
                <w:spacing w:val="18"/>
                <w:w w:val="105"/>
              </w:rPr>
              <w:t>Delivery methods</w:t>
            </w:r>
            <w:r w:rsidR="00061DF2" w:rsidRPr="00E83919">
              <w:rPr>
                <w:noProof/>
                <w:webHidden/>
              </w:rPr>
              <w:tab/>
            </w:r>
            <w:r w:rsidR="00061DF2" w:rsidRPr="00E83919">
              <w:rPr>
                <w:noProof/>
                <w:webHidden/>
              </w:rPr>
              <w:fldChar w:fldCharType="begin"/>
            </w:r>
            <w:r w:rsidR="00061DF2" w:rsidRPr="00E83919">
              <w:rPr>
                <w:noProof/>
                <w:webHidden/>
              </w:rPr>
              <w:instrText xml:space="preserve"> PAGEREF _Toc171514026 \h </w:instrText>
            </w:r>
            <w:r w:rsidR="00061DF2" w:rsidRPr="00E83919">
              <w:rPr>
                <w:noProof/>
                <w:webHidden/>
              </w:rPr>
            </w:r>
            <w:r w:rsidR="00061DF2" w:rsidRPr="00E83919">
              <w:rPr>
                <w:noProof/>
                <w:webHidden/>
              </w:rPr>
              <w:fldChar w:fldCharType="separate"/>
            </w:r>
            <w:r w:rsidR="00061DF2" w:rsidRPr="00E83919">
              <w:rPr>
                <w:noProof/>
                <w:webHidden/>
              </w:rPr>
              <w:t>4</w:t>
            </w:r>
            <w:r w:rsidR="00061DF2" w:rsidRPr="00E83919">
              <w:rPr>
                <w:noProof/>
                <w:webHidden/>
              </w:rPr>
              <w:fldChar w:fldCharType="end"/>
            </w:r>
          </w:hyperlink>
        </w:p>
        <w:p w14:paraId="6ED6703F" w14:textId="2691944C" w:rsidR="00061DF2" w:rsidRPr="00E83919" w:rsidRDefault="00526997">
          <w:pPr>
            <w:pStyle w:val="TOC2"/>
            <w:tabs>
              <w:tab w:val="right" w:leader="dot" w:pos="15510"/>
            </w:tabs>
            <w:rPr>
              <w:rFonts w:eastAsiaTheme="minorEastAsia"/>
              <w:noProof/>
              <w:kern w:val="2"/>
              <w:lang w:val="en-GB" w:eastAsia="en-GB"/>
              <w14:ligatures w14:val="standardContextual"/>
            </w:rPr>
          </w:pPr>
          <w:hyperlink w:anchor="_Toc171514028" w:history="1">
            <w:r w:rsidR="00061DF2" w:rsidRPr="00E83919">
              <w:rPr>
                <w:rStyle w:val="Hyperlink"/>
                <w:noProof/>
              </w:rPr>
              <w:t>Student Support</w:t>
            </w:r>
            <w:r w:rsidR="00061DF2" w:rsidRPr="00E83919">
              <w:rPr>
                <w:noProof/>
                <w:webHidden/>
              </w:rPr>
              <w:tab/>
            </w:r>
            <w:r w:rsidR="00061DF2" w:rsidRPr="00E83919">
              <w:rPr>
                <w:noProof/>
                <w:webHidden/>
              </w:rPr>
              <w:fldChar w:fldCharType="begin"/>
            </w:r>
            <w:r w:rsidR="00061DF2" w:rsidRPr="00E83919">
              <w:rPr>
                <w:noProof/>
                <w:webHidden/>
              </w:rPr>
              <w:instrText xml:space="preserve"> PAGEREF _Toc171514028 \h </w:instrText>
            </w:r>
            <w:r w:rsidR="00061DF2" w:rsidRPr="00E83919">
              <w:rPr>
                <w:noProof/>
                <w:webHidden/>
              </w:rPr>
            </w:r>
            <w:r w:rsidR="00061DF2" w:rsidRPr="00E83919">
              <w:rPr>
                <w:noProof/>
                <w:webHidden/>
              </w:rPr>
              <w:fldChar w:fldCharType="separate"/>
            </w:r>
            <w:r w:rsidR="00061DF2" w:rsidRPr="00E83919">
              <w:rPr>
                <w:noProof/>
                <w:webHidden/>
              </w:rPr>
              <w:t>6</w:t>
            </w:r>
            <w:r w:rsidR="00061DF2" w:rsidRPr="00E83919">
              <w:rPr>
                <w:noProof/>
                <w:webHidden/>
              </w:rPr>
              <w:fldChar w:fldCharType="end"/>
            </w:r>
          </w:hyperlink>
        </w:p>
        <w:p w14:paraId="339D0A9D" w14:textId="2F5D344D" w:rsidR="00061DF2" w:rsidRPr="00E83919" w:rsidRDefault="00526997">
          <w:pPr>
            <w:pStyle w:val="TOC2"/>
            <w:tabs>
              <w:tab w:val="right" w:leader="dot" w:pos="15510"/>
            </w:tabs>
            <w:rPr>
              <w:rFonts w:eastAsiaTheme="minorEastAsia"/>
              <w:noProof/>
              <w:kern w:val="2"/>
              <w:lang w:val="en-GB" w:eastAsia="en-GB"/>
              <w14:ligatures w14:val="standardContextual"/>
            </w:rPr>
          </w:pPr>
          <w:hyperlink w:anchor="_Toc171514029" w:history="1">
            <w:r w:rsidR="00061DF2" w:rsidRPr="00E83919">
              <w:rPr>
                <w:rStyle w:val="Hyperlink"/>
                <w:noProof/>
                <w:w w:val="105"/>
              </w:rPr>
              <w:t>Assessing</w:t>
            </w:r>
            <w:r w:rsidR="00061DF2" w:rsidRPr="00E83919">
              <w:rPr>
                <w:rStyle w:val="Hyperlink"/>
                <w:noProof/>
                <w:spacing w:val="12"/>
                <w:w w:val="105"/>
              </w:rPr>
              <w:t xml:space="preserve"> </w:t>
            </w:r>
            <w:r w:rsidR="00061DF2" w:rsidRPr="00E83919">
              <w:rPr>
                <w:rStyle w:val="Hyperlink"/>
                <w:noProof/>
                <w:w w:val="105"/>
              </w:rPr>
              <w:t>trainee</w:t>
            </w:r>
            <w:r w:rsidR="00061DF2" w:rsidRPr="00E83919">
              <w:rPr>
                <w:rStyle w:val="Hyperlink"/>
                <w:noProof/>
                <w:spacing w:val="13"/>
                <w:w w:val="105"/>
              </w:rPr>
              <w:t xml:space="preserve"> </w:t>
            </w:r>
            <w:r w:rsidR="00061DF2" w:rsidRPr="00E83919">
              <w:rPr>
                <w:rStyle w:val="Hyperlink"/>
                <w:noProof/>
                <w:w w:val="105"/>
              </w:rPr>
              <w:t>progress</w:t>
            </w:r>
            <w:r w:rsidR="00061DF2" w:rsidRPr="00E83919">
              <w:rPr>
                <w:rStyle w:val="Hyperlink"/>
                <w:noProof/>
                <w:spacing w:val="13"/>
                <w:w w:val="105"/>
              </w:rPr>
              <w:t xml:space="preserve"> </w:t>
            </w:r>
            <w:r w:rsidR="00061DF2" w:rsidRPr="00E83919">
              <w:rPr>
                <w:rStyle w:val="Hyperlink"/>
                <w:noProof/>
                <w:w w:val="105"/>
              </w:rPr>
              <w:t>in</w:t>
            </w:r>
            <w:r w:rsidR="00061DF2" w:rsidRPr="00E83919">
              <w:rPr>
                <w:rStyle w:val="Hyperlink"/>
                <w:noProof/>
                <w:spacing w:val="13"/>
                <w:w w:val="105"/>
              </w:rPr>
              <w:t xml:space="preserve"> Secondary PE</w:t>
            </w:r>
            <w:r w:rsidR="00061DF2" w:rsidRPr="00E83919">
              <w:rPr>
                <w:rStyle w:val="Hyperlink"/>
                <w:noProof/>
                <w:spacing w:val="-2"/>
                <w:w w:val="105"/>
              </w:rPr>
              <w:t>:</w:t>
            </w:r>
            <w:r w:rsidR="00061DF2" w:rsidRPr="00E83919">
              <w:rPr>
                <w:noProof/>
                <w:webHidden/>
              </w:rPr>
              <w:tab/>
            </w:r>
            <w:r w:rsidR="00061DF2" w:rsidRPr="00E83919">
              <w:rPr>
                <w:noProof/>
                <w:webHidden/>
              </w:rPr>
              <w:fldChar w:fldCharType="begin"/>
            </w:r>
            <w:r w:rsidR="00061DF2" w:rsidRPr="00E83919">
              <w:rPr>
                <w:noProof/>
                <w:webHidden/>
              </w:rPr>
              <w:instrText xml:space="preserve"> PAGEREF _Toc171514029 \h </w:instrText>
            </w:r>
            <w:r w:rsidR="00061DF2" w:rsidRPr="00E83919">
              <w:rPr>
                <w:noProof/>
                <w:webHidden/>
              </w:rPr>
            </w:r>
            <w:r w:rsidR="00061DF2" w:rsidRPr="00E83919">
              <w:rPr>
                <w:noProof/>
                <w:webHidden/>
              </w:rPr>
              <w:fldChar w:fldCharType="separate"/>
            </w:r>
            <w:r w:rsidR="00061DF2" w:rsidRPr="00E83919">
              <w:rPr>
                <w:noProof/>
                <w:webHidden/>
              </w:rPr>
              <w:t>6</w:t>
            </w:r>
            <w:r w:rsidR="00061DF2" w:rsidRPr="00E83919">
              <w:rPr>
                <w:noProof/>
                <w:webHidden/>
              </w:rPr>
              <w:fldChar w:fldCharType="end"/>
            </w:r>
          </w:hyperlink>
        </w:p>
        <w:p w14:paraId="2AACE7E7" w14:textId="29A703D8" w:rsidR="00061DF2" w:rsidRPr="00E83919" w:rsidRDefault="00526997">
          <w:pPr>
            <w:pStyle w:val="TOC2"/>
            <w:tabs>
              <w:tab w:val="right" w:leader="dot" w:pos="15510"/>
            </w:tabs>
            <w:rPr>
              <w:rFonts w:eastAsiaTheme="minorEastAsia"/>
              <w:noProof/>
              <w:kern w:val="2"/>
              <w:lang w:val="en-GB" w:eastAsia="en-GB"/>
              <w14:ligatures w14:val="standardContextual"/>
            </w:rPr>
          </w:pPr>
          <w:hyperlink w:anchor="_Toc171514030" w:history="1">
            <w:r w:rsidR="00061DF2" w:rsidRPr="00E83919">
              <w:rPr>
                <w:rStyle w:val="Hyperlink"/>
                <w:rFonts w:eastAsia="Source Sans Pro"/>
                <w:noProof/>
              </w:rPr>
              <w:t>How is evidence of progress gathered?</w:t>
            </w:r>
            <w:r w:rsidR="00061DF2" w:rsidRPr="00E83919">
              <w:rPr>
                <w:noProof/>
                <w:webHidden/>
              </w:rPr>
              <w:tab/>
            </w:r>
            <w:r w:rsidR="00061DF2" w:rsidRPr="00E83919">
              <w:rPr>
                <w:noProof/>
                <w:webHidden/>
              </w:rPr>
              <w:fldChar w:fldCharType="begin"/>
            </w:r>
            <w:r w:rsidR="00061DF2" w:rsidRPr="00E83919">
              <w:rPr>
                <w:noProof/>
                <w:webHidden/>
              </w:rPr>
              <w:instrText xml:space="preserve"> PAGEREF _Toc171514030 \h </w:instrText>
            </w:r>
            <w:r w:rsidR="00061DF2" w:rsidRPr="00E83919">
              <w:rPr>
                <w:noProof/>
                <w:webHidden/>
              </w:rPr>
            </w:r>
            <w:r w:rsidR="00061DF2" w:rsidRPr="00E83919">
              <w:rPr>
                <w:noProof/>
                <w:webHidden/>
              </w:rPr>
              <w:fldChar w:fldCharType="separate"/>
            </w:r>
            <w:r w:rsidR="00061DF2" w:rsidRPr="00E83919">
              <w:rPr>
                <w:noProof/>
                <w:webHidden/>
              </w:rPr>
              <w:t>7</w:t>
            </w:r>
            <w:r w:rsidR="00061DF2" w:rsidRPr="00E83919">
              <w:rPr>
                <w:noProof/>
                <w:webHidden/>
              </w:rPr>
              <w:fldChar w:fldCharType="end"/>
            </w:r>
          </w:hyperlink>
        </w:p>
        <w:p w14:paraId="46494B9B" w14:textId="2F919F21" w:rsidR="00061DF2" w:rsidRPr="00E83919" w:rsidRDefault="00526997">
          <w:pPr>
            <w:pStyle w:val="TOC2"/>
            <w:tabs>
              <w:tab w:val="right" w:leader="dot" w:pos="15510"/>
            </w:tabs>
            <w:rPr>
              <w:rFonts w:eastAsiaTheme="minorEastAsia"/>
              <w:noProof/>
              <w:kern w:val="2"/>
              <w:lang w:val="en-GB" w:eastAsia="en-GB"/>
              <w14:ligatures w14:val="standardContextual"/>
            </w:rPr>
          </w:pPr>
          <w:hyperlink w:anchor="_Toc171514031" w:history="1">
            <w:r w:rsidR="00061DF2" w:rsidRPr="00E83919">
              <w:rPr>
                <w:rStyle w:val="Hyperlink"/>
                <w:noProof/>
              </w:rPr>
              <w:t>Progress Support Plans</w:t>
            </w:r>
            <w:r w:rsidR="00061DF2" w:rsidRPr="00E83919">
              <w:rPr>
                <w:noProof/>
                <w:webHidden/>
              </w:rPr>
              <w:tab/>
            </w:r>
            <w:r w:rsidR="00061DF2" w:rsidRPr="00E83919">
              <w:rPr>
                <w:noProof/>
                <w:webHidden/>
              </w:rPr>
              <w:fldChar w:fldCharType="begin"/>
            </w:r>
            <w:r w:rsidR="00061DF2" w:rsidRPr="00E83919">
              <w:rPr>
                <w:noProof/>
                <w:webHidden/>
              </w:rPr>
              <w:instrText xml:space="preserve"> PAGEREF _Toc171514031 \h </w:instrText>
            </w:r>
            <w:r w:rsidR="00061DF2" w:rsidRPr="00E83919">
              <w:rPr>
                <w:noProof/>
                <w:webHidden/>
              </w:rPr>
            </w:r>
            <w:r w:rsidR="00061DF2" w:rsidRPr="00E83919">
              <w:rPr>
                <w:noProof/>
                <w:webHidden/>
              </w:rPr>
              <w:fldChar w:fldCharType="separate"/>
            </w:r>
            <w:r w:rsidR="00061DF2" w:rsidRPr="00E83919">
              <w:rPr>
                <w:noProof/>
                <w:webHidden/>
              </w:rPr>
              <w:t>8</w:t>
            </w:r>
            <w:r w:rsidR="00061DF2" w:rsidRPr="00E83919">
              <w:rPr>
                <w:noProof/>
                <w:webHidden/>
              </w:rPr>
              <w:fldChar w:fldCharType="end"/>
            </w:r>
          </w:hyperlink>
        </w:p>
        <w:p w14:paraId="04E6461D" w14:textId="111E0B74" w:rsidR="00061DF2" w:rsidRPr="00E83919" w:rsidRDefault="00526997">
          <w:pPr>
            <w:pStyle w:val="TOC2"/>
            <w:tabs>
              <w:tab w:val="right" w:leader="dot" w:pos="15510"/>
            </w:tabs>
            <w:rPr>
              <w:rFonts w:eastAsiaTheme="minorEastAsia"/>
              <w:noProof/>
              <w:kern w:val="2"/>
              <w:lang w:val="en-GB" w:eastAsia="en-GB"/>
              <w14:ligatures w14:val="standardContextual"/>
            </w:rPr>
          </w:pPr>
          <w:hyperlink w:anchor="_Toc171514032" w:history="1">
            <w:r w:rsidR="00061DF2" w:rsidRPr="00E83919">
              <w:rPr>
                <w:rStyle w:val="Hyperlink"/>
                <w:noProof/>
                <w:w w:val="105"/>
              </w:rPr>
              <w:t>Key Texts and Debates:</w:t>
            </w:r>
            <w:r w:rsidR="00061DF2" w:rsidRPr="00E83919">
              <w:rPr>
                <w:noProof/>
                <w:webHidden/>
              </w:rPr>
              <w:tab/>
            </w:r>
            <w:r w:rsidR="00061DF2" w:rsidRPr="00E83919">
              <w:rPr>
                <w:noProof/>
                <w:webHidden/>
              </w:rPr>
              <w:fldChar w:fldCharType="begin"/>
            </w:r>
            <w:r w:rsidR="00061DF2" w:rsidRPr="00E83919">
              <w:rPr>
                <w:noProof/>
                <w:webHidden/>
              </w:rPr>
              <w:instrText xml:space="preserve"> PAGEREF _Toc171514032 \h </w:instrText>
            </w:r>
            <w:r w:rsidR="00061DF2" w:rsidRPr="00E83919">
              <w:rPr>
                <w:noProof/>
                <w:webHidden/>
              </w:rPr>
            </w:r>
            <w:r w:rsidR="00061DF2" w:rsidRPr="00E83919">
              <w:rPr>
                <w:noProof/>
                <w:webHidden/>
              </w:rPr>
              <w:fldChar w:fldCharType="separate"/>
            </w:r>
            <w:r w:rsidR="00061DF2" w:rsidRPr="00E83919">
              <w:rPr>
                <w:noProof/>
                <w:webHidden/>
              </w:rPr>
              <w:t>9</w:t>
            </w:r>
            <w:r w:rsidR="00061DF2" w:rsidRPr="00E83919">
              <w:rPr>
                <w:noProof/>
                <w:webHidden/>
              </w:rPr>
              <w:fldChar w:fldCharType="end"/>
            </w:r>
          </w:hyperlink>
        </w:p>
        <w:p w14:paraId="111C80FB" w14:textId="36DFBAC4" w:rsidR="00061DF2" w:rsidRPr="00E83919" w:rsidRDefault="00526997">
          <w:pPr>
            <w:pStyle w:val="TOC1"/>
            <w:tabs>
              <w:tab w:val="right" w:leader="dot" w:pos="15510"/>
            </w:tabs>
            <w:rPr>
              <w:rFonts w:ascii="Calibri" w:eastAsiaTheme="minorEastAsia" w:hAnsi="Calibri" w:cs="Calibri"/>
              <w:noProof/>
              <w:kern w:val="2"/>
              <w:sz w:val="22"/>
              <w:szCs w:val="22"/>
              <w:lang w:val="en-GB" w:eastAsia="en-GB"/>
              <w14:ligatures w14:val="standardContextual"/>
            </w:rPr>
          </w:pPr>
          <w:hyperlink w:anchor="_Toc171514033" w:history="1">
            <w:r w:rsidR="00061DF2" w:rsidRPr="00E83919">
              <w:rPr>
                <w:rStyle w:val="Hyperlink"/>
                <w:rFonts w:ascii="Calibri" w:hAnsi="Calibri" w:cs="Calibri"/>
                <w:noProof/>
                <w:sz w:val="22"/>
                <w:szCs w:val="22"/>
              </w:rPr>
              <w:t>Weekly Curriculum Map 2024/25</w:t>
            </w:r>
            <w:r w:rsidR="00061DF2" w:rsidRPr="00E83919">
              <w:rPr>
                <w:rFonts w:ascii="Calibri" w:hAnsi="Calibri" w:cs="Calibri"/>
                <w:noProof/>
                <w:webHidden/>
                <w:sz w:val="22"/>
                <w:szCs w:val="22"/>
              </w:rPr>
              <w:tab/>
            </w:r>
            <w:r w:rsidR="00061DF2" w:rsidRPr="00E83919">
              <w:rPr>
                <w:rFonts w:ascii="Calibri" w:hAnsi="Calibri" w:cs="Calibri"/>
                <w:noProof/>
                <w:webHidden/>
                <w:sz w:val="22"/>
                <w:szCs w:val="22"/>
              </w:rPr>
              <w:fldChar w:fldCharType="begin"/>
            </w:r>
            <w:r w:rsidR="00061DF2" w:rsidRPr="00E83919">
              <w:rPr>
                <w:rFonts w:ascii="Calibri" w:hAnsi="Calibri" w:cs="Calibri"/>
                <w:noProof/>
                <w:webHidden/>
                <w:sz w:val="22"/>
                <w:szCs w:val="22"/>
              </w:rPr>
              <w:instrText xml:space="preserve"> PAGEREF _Toc171514033 \h </w:instrText>
            </w:r>
            <w:r w:rsidR="00061DF2" w:rsidRPr="00E83919">
              <w:rPr>
                <w:rFonts w:ascii="Calibri" w:hAnsi="Calibri" w:cs="Calibri"/>
                <w:noProof/>
                <w:webHidden/>
                <w:sz w:val="22"/>
                <w:szCs w:val="22"/>
              </w:rPr>
            </w:r>
            <w:r w:rsidR="00061DF2" w:rsidRPr="00E83919">
              <w:rPr>
                <w:rFonts w:ascii="Calibri" w:hAnsi="Calibri" w:cs="Calibri"/>
                <w:noProof/>
                <w:webHidden/>
                <w:sz w:val="22"/>
                <w:szCs w:val="22"/>
              </w:rPr>
              <w:fldChar w:fldCharType="separate"/>
            </w:r>
            <w:r w:rsidR="00061DF2" w:rsidRPr="00E83919">
              <w:rPr>
                <w:rFonts w:ascii="Calibri" w:hAnsi="Calibri" w:cs="Calibri"/>
                <w:noProof/>
                <w:webHidden/>
                <w:sz w:val="22"/>
                <w:szCs w:val="22"/>
              </w:rPr>
              <w:t>11</w:t>
            </w:r>
            <w:r w:rsidR="00061DF2" w:rsidRPr="00E83919">
              <w:rPr>
                <w:rFonts w:ascii="Calibri" w:hAnsi="Calibri" w:cs="Calibri"/>
                <w:noProof/>
                <w:webHidden/>
                <w:sz w:val="22"/>
                <w:szCs w:val="22"/>
              </w:rPr>
              <w:fldChar w:fldCharType="end"/>
            </w:r>
          </w:hyperlink>
        </w:p>
        <w:p w14:paraId="0D8CEABD" w14:textId="1D127951" w:rsidR="00061DF2" w:rsidRPr="00E83919" w:rsidRDefault="00526997">
          <w:pPr>
            <w:pStyle w:val="TOC1"/>
            <w:tabs>
              <w:tab w:val="right" w:leader="dot" w:pos="15510"/>
            </w:tabs>
            <w:rPr>
              <w:rFonts w:ascii="Calibri" w:eastAsiaTheme="minorEastAsia" w:hAnsi="Calibri" w:cs="Calibri"/>
              <w:noProof/>
              <w:kern w:val="2"/>
              <w:sz w:val="22"/>
              <w:szCs w:val="22"/>
              <w:lang w:val="en-GB" w:eastAsia="en-GB"/>
              <w14:ligatures w14:val="standardContextual"/>
            </w:rPr>
          </w:pPr>
          <w:hyperlink w:anchor="_Toc171514034" w:history="1">
            <w:r w:rsidR="00061DF2" w:rsidRPr="00E83919">
              <w:rPr>
                <w:rStyle w:val="Hyperlink"/>
                <w:rFonts w:ascii="Calibri" w:hAnsi="Calibri" w:cs="Calibri"/>
                <w:noProof/>
                <w:w w:val="90"/>
                <w:sz w:val="22"/>
                <w:szCs w:val="22"/>
              </w:rPr>
              <w:t>Intensive Training and Practice (ITaP) Curriculum Maps 2024/25</w:t>
            </w:r>
            <w:r w:rsidR="00061DF2" w:rsidRPr="00E83919">
              <w:rPr>
                <w:rFonts w:ascii="Calibri" w:hAnsi="Calibri" w:cs="Calibri"/>
                <w:noProof/>
                <w:webHidden/>
                <w:sz w:val="22"/>
                <w:szCs w:val="22"/>
              </w:rPr>
              <w:tab/>
            </w:r>
            <w:r w:rsidR="00061DF2" w:rsidRPr="00E83919">
              <w:rPr>
                <w:rFonts w:ascii="Calibri" w:hAnsi="Calibri" w:cs="Calibri"/>
                <w:noProof/>
                <w:webHidden/>
                <w:sz w:val="22"/>
                <w:szCs w:val="22"/>
              </w:rPr>
              <w:fldChar w:fldCharType="begin"/>
            </w:r>
            <w:r w:rsidR="00061DF2" w:rsidRPr="00E83919">
              <w:rPr>
                <w:rFonts w:ascii="Calibri" w:hAnsi="Calibri" w:cs="Calibri"/>
                <w:noProof/>
                <w:webHidden/>
                <w:sz w:val="22"/>
                <w:szCs w:val="22"/>
              </w:rPr>
              <w:instrText xml:space="preserve"> PAGEREF _Toc171514034 \h </w:instrText>
            </w:r>
            <w:r w:rsidR="00061DF2" w:rsidRPr="00E83919">
              <w:rPr>
                <w:rFonts w:ascii="Calibri" w:hAnsi="Calibri" w:cs="Calibri"/>
                <w:noProof/>
                <w:webHidden/>
                <w:sz w:val="22"/>
                <w:szCs w:val="22"/>
              </w:rPr>
            </w:r>
            <w:r w:rsidR="00061DF2" w:rsidRPr="00E83919">
              <w:rPr>
                <w:rFonts w:ascii="Calibri" w:hAnsi="Calibri" w:cs="Calibri"/>
                <w:noProof/>
                <w:webHidden/>
                <w:sz w:val="22"/>
                <w:szCs w:val="22"/>
              </w:rPr>
              <w:fldChar w:fldCharType="separate"/>
            </w:r>
            <w:r w:rsidR="00061DF2" w:rsidRPr="00E83919">
              <w:rPr>
                <w:rFonts w:ascii="Calibri" w:hAnsi="Calibri" w:cs="Calibri"/>
                <w:noProof/>
                <w:webHidden/>
                <w:sz w:val="22"/>
                <w:szCs w:val="22"/>
              </w:rPr>
              <w:t>39</w:t>
            </w:r>
            <w:r w:rsidR="00061DF2" w:rsidRPr="00E83919">
              <w:rPr>
                <w:rFonts w:ascii="Calibri" w:hAnsi="Calibri" w:cs="Calibri"/>
                <w:noProof/>
                <w:webHidden/>
                <w:sz w:val="22"/>
                <w:szCs w:val="22"/>
              </w:rPr>
              <w:fldChar w:fldCharType="end"/>
            </w:r>
          </w:hyperlink>
        </w:p>
        <w:p w14:paraId="7216080F" w14:textId="1C845445" w:rsidR="00061DF2" w:rsidRPr="00E83919" w:rsidRDefault="00526997">
          <w:pPr>
            <w:pStyle w:val="TOC2"/>
            <w:tabs>
              <w:tab w:val="right" w:leader="dot" w:pos="15510"/>
            </w:tabs>
            <w:rPr>
              <w:rFonts w:eastAsiaTheme="minorEastAsia"/>
              <w:noProof/>
              <w:kern w:val="2"/>
              <w:lang w:val="en-GB" w:eastAsia="en-GB"/>
              <w14:ligatures w14:val="standardContextual"/>
            </w:rPr>
          </w:pPr>
          <w:hyperlink w:anchor="_Toc171514035" w:history="1">
            <w:r w:rsidR="00061DF2" w:rsidRPr="00E83919">
              <w:rPr>
                <w:rStyle w:val="Hyperlink"/>
                <w:noProof/>
              </w:rPr>
              <w:t>ITaP 1 Week 4: Modelling</w:t>
            </w:r>
            <w:r w:rsidR="00061DF2" w:rsidRPr="00E83919">
              <w:rPr>
                <w:noProof/>
                <w:webHidden/>
              </w:rPr>
              <w:tab/>
            </w:r>
            <w:r w:rsidR="00061DF2" w:rsidRPr="00E83919">
              <w:rPr>
                <w:noProof/>
                <w:webHidden/>
              </w:rPr>
              <w:fldChar w:fldCharType="begin"/>
            </w:r>
            <w:r w:rsidR="00061DF2" w:rsidRPr="00E83919">
              <w:rPr>
                <w:noProof/>
                <w:webHidden/>
              </w:rPr>
              <w:instrText xml:space="preserve"> PAGEREF _Toc171514035 \h </w:instrText>
            </w:r>
            <w:r w:rsidR="00061DF2" w:rsidRPr="00E83919">
              <w:rPr>
                <w:noProof/>
                <w:webHidden/>
              </w:rPr>
            </w:r>
            <w:r w:rsidR="00061DF2" w:rsidRPr="00E83919">
              <w:rPr>
                <w:noProof/>
                <w:webHidden/>
              </w:rPr>
              <w:fldChar w:fldCharType="separate"/>
            </w:r>
            <w:r w:rsidR="00061DF2" w:rsidRPr="00E83919">
              <w:rPr>
                <w:noProof/>
                <w:webHidden/>
              </w:rPr>
              <w:t>39</w:t>
            </w:r>
            <w:r w:rsidR="00061DF2" w:rsidRPr="00E83919">
              <w:rPr>
                <w:noProof/>
                <w:webHidden/>
              </w:rPr>
              <w:fldChar w:fldCharType="end"/>
            </w:r>
          </w:hyperlink>
        </w:p>
        <w:p w14:paraId="7FF95D89" w14:textId="5B1F15E1" w:rsidR="00061DF2" w:rsidRPr="00E83919" w:rsidRDefault="00526997">
          <w:pPr>
            <w:pStyle w:val="TOC2"/>
            <w:tabs>
              <w:tab w:val="right" w:leader="dot" w:pos="15510"/>
            </w:tabs>
            <w:rPr>
              <w:rFonts w:eastAsiaTheme="minorEastAsia"/>
              <w:noProof/>
              <w:kern w:val="2"/>
              <w:lang w:val="en-GB" w:eastAsia="en-GB"/>
              <w14:ligatures w14:val="standardContextual"/>
            </w:rPr>
          </w:pPr>
          <w:hyperlink w:anchor="_Toc171514037" w:history="1">
            <w:r w:rsidR="00061DF2" w:rsidRPr="00E83919">
              <w:rPr>
                <w:rStyle w:val="Hyperlink"/>
                <w:noProof/>
              </w:rPr>
              <w:t>ITaP 2 Week 6: Inclusion and Adaptive Teaching</w:t>
            </w:r>
            <w:r w:rsidR="00061DF2" w:rsidRPr="00E83919">
              <w:rPr>
                <w:noProof/>
                <w:webHidden/>
              </w:rPr>
              <w:tab/>
            </w:r>
            <w:r w:rsidR="00061DF2" w:rsidRPr="00E83919">
              <w:rPr>
                <w:noProof/>
                <w:webHidden/>
              </w:rPr>
              <w:fldChar w:fldCharType="begin"/>
            </w:r>
            <w:r w:rsidR="00061DF2" w:rsidRPr="00E83919">
              <w:rPr>
                <w:noProof/>
                <w:webHidden/>
              </w:rPr>
              <w:instrText xml:space="preserve"> PAGEREF _Toc171514037 \h </w:instrText>
            </w:r>
            <w:r w:rsidR="00061DF2" w:rsidRPr="00E83919">
              <w:rPr>
                <w:noProof/>
                <w:webHidden/>
              </w:rPr>
            </w:r>
            <w:r w:rsidR="00061DF2" w:rsidRPr="00E83919">
              <w:rPr>
                <w:noProof/>
                <w:webHidden/>
              </w:rPr>
              <w:fldChar w:fldCharType="separate"/>
            </w:r>
            <w:r w:rsidR="00061DF2" w:rsidRPr="00E83919">
              <w:rPr>
                <w:noProof/>
                <w:webHidden/>
              </w:rPr>
              <w:t>40</w:t>
            </w:r>
            <w:r w:rsidR="00061DF2" w:rsidRPr="00E83919">
              <w:rPr>
                <w:noProof/>
                <w:webHidden/>
              </w:rPr>
              <w:fldChar w:fldCharType="end"/>
            </w:r>
          </w:hyperlink>
        </w:p>
        <w:p w14:paraId="671C9ACB" w14:textId="0EE405AE" w:rsidR="00061DF2" w:rsidRPr="00E83919" w:rsidRDefault="00526997">
          <w:pPr>
            <w:pStyle w:val="TOC2"/>
            <w:tabs>
              <w:tab w:val="right" w:leader="dot" w:pos="15510"/>
            </w:tabs>
            <w:rPr>
              <w:rFonts w:eastAsiaTheme="minorEastAsia"/>
              <w:noProof/>
              <w:kern w:val="2"/>
              <w:lang w:val="en-GB" w:eastAsia="en-GB"/>
              <w14:ligatures w14:val="standardContextual"/>
            </w:rPr>
          </w:pPr>
          <w:hyperlink w:anchor="_Toc171514039" w:history="1">
            <w:r w:rsidR="00061DF2" w:rsidRPr="00E83919">
              <w:rPr>
                <w:rStyle w:val="Hyperlink"/>
                <w:noProof/>
              </w:rPr>
              <w:t>ITaP 3 Week 21: Positive Behaviour Management</w:t>
            </w:r>
            <w:r w:rsidR="00061DF2" w:rsidRPr="00E83919">
              <w:rPr>
                <w:noProof/>
                <w:webHidden/>
              </w:rPr>
              <w:tab/>
            </w:r>
            <w:r w:rsidR="00061DF2" w:rsidRPr="00E83919">
              <w:rPr>
                <w:noProof/>
                <w:webHidden/>
              </w:rPr>
              <w:fldChar w:fldCharType="begin"/>
            </w:r>
            <w:r w:rsidR="00061DF2" w:rsidRPr="00E83919">
              <w:rPr>
                <w:noProof/>
                <w:webHidden/>
              </w:rPr>
              <w:instrText xml:space="preserve"> PAGEREF _Toc171514039 \h </w:instrText>
            </w:r>
            <w:r w:rsidR="00061DF2" w:rsidRPr="00E83919">
              <w:rPr>
                <w:noProof/>
                <w:webHidden/>
              </w:rPr>
            </w:r>
            <w:r w:rsidR="00061DF2" w:rsidRPr="00E83919">
              <w:rPr>
                <w:noProof/>
                <w:webHidden/>
              </w:rPr>
              <w:fldChar w:fldCharType="separate"/>
            </w:r>
            <w:r w:rsidR="00061DF2" w:rsidRPr="00E83919">
              <w:rPr>
                <w:noProof/>
                <w:webHidden/>
              </w:rPr>
              <w:t>41</w:t>
            </w:r>
            <w:r w:rsidR="00061DF2" w:rsidRPr="00E83919">
              <w:rPr>
                <w:noProof/>
                <w:webHidden/>
              </w:rPr>
              <w:fldChar w:fldCharType="end"/>
            </w:r>
          </w:hyperlink>
        </w:p>
        <w:p w14:paraId="60515AE0" w14:textId="5F7DD43D" w:rsidR="00061DF2" w:rsidRPr="00E83919" w:rsidRDefault="00526997">
          <w:pPr>
            <w:pStyle w:val="TOC2"/>
            <w:tabs>
              <w:tab w:val="right" w:leader="dot" w:pos="15510"/>
            </w:tabs>
            <w:rPr>
              <w:rFonts w:eastAsiaTheme="minorEastAsia"/>
              <w:noProof/>
              <w:kern w:val="2"/>
              <w:lang w:val="en-GB" w:eastAsia="en-GB"/>
              <w14:ligatures w14:val="standardContextual"/>
            </w:rPr>
          </w:pPr>
          <w:hyperlink w:anchor="_Toc171514041" w:history="1">
            <w:r w:rsidR="00061DF2" w:rsidRPr="00E83919">
              <w:rPr>
                <w:rStyle w:val="Hyperlink"/>
                <w:noProof/>
              </w:rPr>
              <w:t>ITaP 4 Week 30: Effective Questioning</w:t>
            </w:r>
            <w:r w:rsidR="00061DF2" w:rsidRPr="00E83919">
              <w:rPr>
                <w:noProof/>
                <w:webHidden/>
              </w:rPr>
              <w:tab/>
            </w:r>
            <w:r w:rsidR="00061DF2" w:rsidRPr="00E83919">
              <w:rPr>
                <w:noProof/>
                <w:webHidden/>
              </w:rPr>
              <w:fldChar w:fldCharType="begin"/>
            </w:r>
            <w:r w:rsidR="00061DF2" w:rsidRPr="00E83919">
              <w:rPr>
                <w:noProof/>
                <w:webHidden/>
              </w:rPr>
              <w:instrText xml:space="preserve"> PAGEREF _Toc171514041 \h </w:instrText>
            </w:r>
            <w:r w:rsidR="00061DF2" w:rsidRPr="00E83919">
              <w:rPr>
                <w:noProof/>
                <w:webHidden/>
              </w:rPr>
            </w:r>
            <w:r w:rsidR="00061DF2" w:rsidRPr="00E83919">
              <w:rPr>
                <w:noProof/>
                <w:webHidden/>
              </w:rPr>
              <w:fldChar w:fldCharType="separate"/>
            </w:r>
            <w:r w:rsidR="00061DF2" w:rsidRPr="00E83919">
              <w:rPr>
                <w:noProof/>
                <w:webHidden/>
              </w:rPr>
              <w:t>42</w:t>
            </w:r>
            <w:r w:rsidR="00061DF2" w:rsidRPr="00E83919">
              <w:rPr>
                <w:noProof/>
                <w:webHidden/>
              </w:rPr>
              <w:fldChar w:fldCharType="end"/>
            </w:r>
          </w:hyperlink>
        </w:p>
        <w:p w14:paraId="38A644CB" w14:textId="0D4F0651" w:rsidR="00061DF2" w:rsidRPr="00E83919" w:rsidRDefault="00526997">
          <w:pPr>
            <w:pStyle w:val="TOC1"/>
            <w:tabs>
              <w:tab w:val="right" w:leader="dot" w:pos="15510"/>
            </w:tabs>
            <w:rPr>
              <w:rFonts w:ascii="Calibri" w:eastAsiaTheme="minorEastAsia" w:hAnsi="Calibri" w:cs="Calibri"/>
              <w:noProof/>
              <w:kern w:val="2"/>
              <w:sz w:val="22"/>
              <w:szCs w:val="22"/>
              <w:lang w:val="en-GB" w:eastAsia="en-GB"/>
              <w14:ligatures w14:val="standardContextual"/>
            </w:rPr>
          </w:pPr>
          <w:hyperlink w:anchor="_Toc171514043" w:history="1">
            <w:r w:rsidR="00061DF2" w:rsidRPr="00E83919">
              <w:rPr>
                <w:rStyle w:val="Hyperlink"/>
                <w:rFonts w:ascii="Calibri" w:hAnsi="Calibri" w:cs="Calibri"/>
                <w:noProof/>
                <w:spacing w:val="-12"/>
                <w:sz w:val="22"/>
                <w:szCs w:val="22"/>
              </w:rPr>
              <w:t>Curriculum</w:t>
            </w:r>
            <w:r w:rsidR="00061DF2" w:rsidRPr="00E83919">
              <w:rPr>
                <w:rStyle w:val="Hyperlink"/>
                <w:rFonts w:ascii="Calibri" w:hAnsi="Calibri" w:cs="Calibri"/>
                <w:noProof/>
                <w:spacing w:val="-28"/>
                <w:sz w:val="22"/>
                <w:szCs w:val="22"/>
              </w:rPr>
              <w:t xml:space="preserve"> </w:t>
            </w:r>
            <w:r w:rsidR="00061DF2" w:rsidRPr="00E83919">
              <w:rPr>
                <w:rStyle w:val="Hyperlink"/>
                <w:rFonts w:ascii="Calibri" w:hAnsi="Calibri" w:cs="Calibri"/>
                <w:noProof/>
                <w:spacing w:val="-12"/>
                <w:sz w:val="22"/>
                <w:szCs w:val="22"/>
              </w:rPr>
              <w:t>Design</w:t>
            </w:r>
            <w:r w:rsidR="00061DF2" w:rsidRPr="00E83919">
              <w:rPr>
                <w:rStyle w:val="Hyperlink"/>
                <w:rFonts w:ascii="Calibri" w:hAnsi="Calibri" w:cs="Calibri"/>
                <w:noProof/>
                <w:spacing w:val="-28"/>
                <w:sz w:val="22"/>
                <w:szCs w:val="22"/>
              </w:rPr>
              <w:t xml:space="preserve"> </w:t>
            </w:r>
            <w:r w:rsidR="00061DF2" w:rsidRPr="00E83919">
              <w:rPr>
                <w:rStyle w:val="Hyperlink"/>
                <w:rFonts w:ascii="Calibri" w:hAnsi="Calibri" w:cs="Calibri"/>
                <w:noProof/>
                <w:spacing w:val="-12"/>
                <w:sz w:val="22"/>
                <w:szCs w:val="22"/>
              </w:rPr>
              <w:t xml:space="preserve">Quality </w:t>
            </w:r>
            <w:r w:rsidR="00061DF2" w:rsidRPr="00E83919">
              <w:rPr>
                <w:rStyle w:val="Hyperlink"/>
                <w:rFonts w:ascii="Calibri" w:hAnsi="Calibri" w:cs="Calibri"/>
                <w:noProof/>
                <w:sz w:val="22"/>
                <w:szCs w:val="22"/>
              </w:rPr>
              <w:t>Assurance</w:t>
            </w:r>
            <w:r w:rsidR="00061DF2" w:rsidRPr="00E83919">
              <w:rPr>
                <w:rStyle w:val="Hyperlink"/>
                <w:rFonts w:ascii="Calibri" w:hAnsi="Calibri" w:cs="Calibri"/>
                <w:noProof/>
                <w:spacing w:val="-27"/>
                <w:sz w:val="22"/>
                <w:szCs w:val="22"/>
              </w:rPr>
              <w:t xml:space="preserve"> </w:t>
            </w:r>
            <w:r w:rsidR="00061DF2" w:rsidRPr="00E83919">
              <w:rPr>
                <w:rStyle w:val="Hyperlink"/>
                <w:rFonts w:ascii="Calibri" w:hAnsi="Calibri" w:cs="Calibri"/>
                <w:noProof/>
                <w:sz w:val="22"/>
                <w:szCs w:val="22"/>
              </w:rPr>
              <w:t>Processes &amp; Co-authors</w:t>
            </w:r>
            <w:r w:rsidR="00061DF2" w:rsidRPr="00E83919">
              <w:rPr>
                <w:rStyle w:val="Hyperlink"/>
                <w:rFonts w:ascii="Calibri" w:hAnsi="Calibri" w:cs="Calibri"/>
                <w:noProof/>
                <w:spacing w:val="-27"/>
                <w:sz w:val="22"/>
                <w:szCs w:val="22"/>
              </w:rPr>
              <w:t xml:space="preserve"> </w:t>
            </w:r>
            <w:r w:rsidR="00061DF2" w:rsidRPr="00E83919">
              <w:rPr>
                <w:rStyle w:val="Hyperlink"/>
                <w:rFonts w:ascii="Calibri" w:hAnsi="Calibri" w:cs="Calibri"/>
                <w:noProof/>
                <w:sz w:val="22"/>
                <w:szCs w:val="22"/>
              </w:rPr>
              <w:t>2024/25</w:t>
            </w:r>
            <w:r w:rsidR="00061DF2" w:rsidRPr="00E83919">
              <w:rPr>
                <w:rFonts w:ascii="Calibri" w:hAnsi="Calibri" w:cs="Calibri"/>
                <w:noProof/>
                <w:webHidden/>
                <w:sz w:val="22"/>
                <w:szCs w:val="22"/>
              </w:rPr>
              <w:tab/>
            </w:r>
            <w:r w:rsidR="00061DF2" w:rsidRPr="00E83919">
              <w:rPr>
                <w:rFonts w:ascii="Calibri" w:hAnsi="Calibri" w:cs="Calibri"/>
                <w:noProof/>
                <w:webHidden/>
                <w:sz w:val="22"/>
                <w:szCs w:val="22"/>
              </w:rPr>
              <w:fldChar w:fldCharType="begin"/>
            </w:r>
            <w:r w:rsidR="00061DF2" w:rsidRPr="00E83919">
              <w:rPr>
                <w:rFonts w:ascii="Calibri" w:hAnsi="Calibri" w:cs="Calibri"/>
                <w:noProof/>
                <w:webHidden/>
                <w:sz w:val="22"/>
                <w:szCs w:val="22"/>
              </w:rPr>
              <w:instrText xml:space="preserve"> PAGEREF _Toc171514043 \h </w:instrText>
            </w:r>
            <w:r w:rsidR="00061DF2" w:rsidRPr="00E83919">
              <w:rPr>
                <w:rFonts w:ascii="Calibri" w:hAnsi="Calibri" w:cs="Calibri"/>
                <w:noProof/>
                <w:webHidden/>
                <w:sz w:val="22"/>
                <w:szCs w:val="22"/>
              </w:rPr>
            </w:r>
            <w:r w:rsidR="00061DF2" w:rsidRPr="00E83919">
              <w:rPr>
                <w:rFonts w:ascii="Calibri" w:hAnsi="Calibri" w:cs="Calibri"/>
                <w:noProof/>
                <w:webHidden/>
                <w:sz w:val="22"/>
                <w:szCs w:val="22"/>
              </w:rPr>
              <w:fldChar w:fldCharType="separate"/>
            </w:r>
            <w:r w:rsidR="00061DF2" w:rsidRPr="00E83919">
              <w:rPr>
                <w:rFonts w:ascii="Calibri" w:hAnsi="Calibri" w:cs="Calibri"/>
                <w:noProof/>
                <w:webHidden/>
                <w:sz w:val="22"/>
                <w:szCs w:val="22"/>
              </w:rPr>
              <w:t>43</w:t>
            </w:r>
            <w:r w:rsidR="00061DF2" w:rsidRPr="00E83919">
              <w:rPr>
                <w:rFonts w:ascii="Calibri" w:hAnsi="Calibri" w:cs="Calibri"/>
                <w:noProof/>
                <w:webHidden/>
                <w:sz w:val="22"/>
                <w:szCs w:val="22"/>
              </w:rPr>
              <w:fldChar w:fldCharType="end"/>
            </w:r>
          </w:hyperlink>
        </w:p>
        <w:p w14:paraId="5DA9F636" w14:textId="0E77326F" w:rsidR="00061DF2" w:rsidRPr="00E83919" w:rsidRDefault="00526997">
          <w:pPr>
            <w:pStyle w:val="TOC1"/>
            <w:tabs>
              <w:tab w:val="right" w:leader="dot" w:pos="15510"/>
            </w:tabs>
            <w:rPr>
              <w:rFonts w:ascii="Calibri" w:eastAsiaTheme="minorEastAsia" w:hAnsi="Calibri" w:cs="Calibri"/>
              <w:noProof/>
              <w:kern w:val="2"/>
              <w:sz w:val="22"/>
              <w:szCs w:val="22"/>
              <w:lang w:val="en-GB" w:eastAsia="en-GB"/>
              <w14:ligatures w14:val="standardContextual"/>
            </w:rPr>
          </w:pPr>
          <w:hyperlink w:anchor="_Toc171514044" w:history="1">
            <w:r w:rsidR="00061DF2" w:rsidRPr="00E83919">
              <w:rPr>
                <w:rStyle w:val="Hyperlink"/>
                <w:rFonts w:ascii="Calibri" w:hAnsi="Calibri" w:cs="Calibri"/>
                <w:noProof/>
                <w:sz w:val="22"/>
                <w:szCs w:val="22"/>
              </w:rPr>
              <w:t>The</w:t>
            </w:r>
            <w:r w:rsidR="00061DF2" w:rsidRPr="00E83919">
              <w:rPr>
                <w:rStyle w:val="Hyperlink"/>
                <w:rFonts w:ascii="Calibri" w:hAnsi="Calibri" w:cs="Calibri"/>
                <w:noProof/>
                <w:spacing w:val="-32"/>
                <w:sz w:val="22"/>
                <w:szCs w:val="22"/>
              </w:rPr>
              <w:t xml:space="preserve"> </w:t>
            </w:r>
            <w:r w:rsidR="00061DF2" w:rsidRPr="00E83919">
              <w:rPr>
                <w:rStyle w:val="Hyperlink"/>
                <w:rFonts w:ascii="Calibri" w:hAnsi="Calibri" w:cs="Calibri"/>
                <w:noProof/>
                <w:sz w:val="22"/>
                <w:szCs w:val="22"/>
              </w:rPr>
              <w:t>ITTECF</w:t>
            </w:r>
            <w:r w:rsidR="00061DF2" w:rsidRPr="00E83919">
              <w:rPr>
                <w:rStyle w:val="Hyperlink"/>
                <w:rFonts w:ascii="Calibri" w:hAnsi="Calibri" w:cs="Calibri"/>
                <w:noProof/>
                <w:spacing w:val="-43"/>
                <w:sz w:val="22"/>
                <w:szCs w:val="22"/>
              </w:rPr>
              <w:t xml:space="preserve"> </w:t>
            </w:r>
            <w:r w:rsidR="00061DF2" w:rsidRPr="00E83919">
              <w:rPr>
                <w:rStyle w:val="Hyperlink"/>
                <w:rFonts w:ascii="Calibri" w:hAnsi="Calibri" w:cs="Calibri"/>
                <w:noProof/>
                <w:spacing w:val="-2"/>
                <w:sz w:val="22"/>
                <w:szCs w:val="22"/>
              </w:rPr>
              <w:t>(2024)</w:t>
            </w:r>
            <w:r w:rsidR="00061DF2" w:rsidRPr="00E83919">
              <w:rPr>
                <w:rFonts w:ascii="Calibri" w:hAnsi="Calibri" w:cs="Calibri"/>
                <w:noProof/>
                <w:webHidden/>
                <w:sz w:val="22"/>
                <w:szCs w:val="22"/>
              </w:rPr>
              <w:tab/>
            </w:r>
            <w:r w:rsidR="00061DF2" w:rsidRPr="00E83919">
              <w:rPr>
                <w:rFonts w:ascii="Calibri" w:hAnsi="Calibri" w:cs="Calibri"/>
                <w:noProof/>
                <w:webHidden/>
                <w:sz w:val="22"/>
                <w:szCs w:val="22"/>
              </w:rPr>
              <w:fldChar w:fldCharType="begin"/>
            </w:r>
            <w:r w:rsidR="00061DF2" w:rsidRPr="00E83919">
              <w:rPr>
                <w:rFonts w:ascii="Calibri" w:hAnsi="Calibri" w:cs="Calibri"/>
                <w:noProof/>
                <w:webHidden/>
                <w:sz w:val="22"/>
                <w:szCs w:val="22"/>
              </w:rPr>
              <w:instrText xml:space="preserve"> PAGEREF _Toc171514044 \h </w:instrText>
            </w:r>
            <w:r w:rsidR="00061DF2" w:rsidRPr="00E83919">
              <w:rPr>
                <w:rFonts w:ascii="Calibri" w:hAnsi="Calibri" w:cs="Calibri"/>
                <w:noProof/>
                <w:webHidden/>
                <w:sz w:val="22"/>
                <w:szCs w:val="22"/>
              </w:rPr>
            </w:r>
            <w:r w:rsidR="00061DF2" w:rsidRPr="00E83919">
              <w:rPr>
                <w:rFonts w:ascii="Calibri" w:hAnsi="Calibri" w:cs="Calibri"/>
                <w:noProof/>
                <w:webHidden/>
                <w:sz w:val="22"/>
                <w:szCs w:val="22"/>
              </w:rPr>
              <w:fldChar w:fldCharType="separate"/>
            </w:r>
            <w:r w:rsidR="00061DF2" w:rsidRPr="00E83919">
              <w:rPr>
                <w:rFonts w:ascii="Calibri" w:hAnsi="Calibri" w:cs="Calibri"/>
                <w:noProof/>
                <w:webHidden/>
                <w:sz w:val="22"/>
                <w:szCs w:val="22"/>
              </w:rPr>
              <w:t>45</w:t>
            </w:r>
            <w:r w:rsidR="00061DF2" w:rsidRPr="00E83919">
              <w:rPr>
                <w:rFonts w:ascii="Calibri" w:hAnsi="Calibri" w:cs="Calibri"/>
                <w:noProof/>
                <w:webHidden/>
                <w:sz w:val="22"/>
                <w:szCs w:val="22"/>
              </w:rPr>
              <w:fldChar w:fldCharType="end"/>
            </w:r>
          </w:hyperlink>
        </w:p>
        <w:p w14:paraId="5C5766FB" w14:textId="47382EB8" w:rsidR="00061DF2" w:rsidRPr="00E83919" w:rsidRDefault="00526997">
          <w:pPr>
            <w:pStyle w:val="TOC1"/>
            <w:tabs>
              <w:tab w:val="right" w:leader="dot" w:pos="15510"/>
            </w:tabs>
            <w:rPr>
              <w:rFonts w:ascii="Calibri" w:eastAsiaTheme="minorEastAsia" w:hAnsi="Calibri" w:cs="Calibri"/>
              <w:noProof/>
              <w:kern w:val="2"/>
              <w:sz w:val="22"/>
              <w:szCs w:val="22"/>
              <w:lang w:val="en-GB" w:eastAsia="en-GB"/>
              <w14:ligatures w14:val="standardContextual"/>
            </w:rPr>
          </w:pPr>
          <w:hyperlink w:anchor="_Toc171514045" w:history="1">
            <w:r w:rsidR="00061DF2" w:rsidRPr="00E83919">
              <w:rPr>
                <w:rStyle w:val="Hyperlink"/>
                <w:rFonts w:ascii="Calibri" w:hAnsi="Calibri" w:cs="Calibri"/>
                <w:noProof/>
                <w:sz w:val="22"/>
                <w:szCs w:val="22"/>
              </w:rPr>
              <w:t>Appendix: Progress Support Plans</w:t>
            </w:r>
            <w:r w:rsidR="00061DF2" w:rsidRPr="00E83919">
              <w:rPr>
                <w:rFonts w:ascii="Calibri" w:hAnsi="Calibri" w:cs="Calibri"/>
                <w:noProof/>
                <w:webHidden/>
                <w:sz w:val="22"/>
                <w:szCs w:val="22"/>
              </w:rPr>
              <w:tab/>
            </w:r>
            <w:r w:rsidR="00061DF2" w:rsidRPr="00E83919">
              <w:rPr>
                <w:rFonts w:ascii="Calibri" w:hAnsi="Calibri" w:cs="Calibri"/>
                <w:noProof/>
                <w:webHidden/>
                <w:sz w:val="22"/>
                <w:szCs w:val="22"/>
              </w:rPr>
              <w:fldChar w:fldCharType="begin"/>
            </w:r>
            <w:r w:rsidR="00061DF2" w:rsidRPr="00E83919">
              <w:rPr>
                <w:rFonts w:ascii="Calibri" w:hAnsi="Calibri" w:cs="Calibri"/>
                <w:noProof/>
                <w:webHidden/>
                <w:sz w:val="22"/>
                <w:szCs w:val="22"/>
              </w:rPr>
              <w:instrText xml:space="preserve"> PAGEREF _Toc171514045 \h </w:instrText>
            </w:r>
            <w:r w:rsidR="00061DF2" w:rsidRPr="00E83919">
              <w:rPr>
                <w:rFonts w:ascii="Calibri" w:hAnsi="Calibri" w:cs="Calibri"/>
                <w:noProof/>
                <w:webHidden/>
                <w:sz w:val="22"/>
                <w:szCs w:val="22"/>
              </w:rPr>
            </w:r>
            <w:r w:rsidR="00061DF2" w:rsidRPr="00E83919">
              <w:rPr>
                <w:rFonts w:ascii="Calibri" w:hAnsi="Calibri" w:cs="Calibri"/>
                <w:noProof/>
                <w:webHidden/>
                <w:sz w:val="22"/>
                <w:szCs w:val="22"/>
              </w:rPr>
              <w:fldChar w:fldCharType="separate"/>
            </w:r>
            <w:r w:rsidR="00061DF2" w:rsidRPr="00E83919">
              <w:rPr>
                <w:rFonts w:ascii="Calibri" w:hAnsi="Calibri" w:cs="Calibri"/>
                <w:noProof/>
                <w:webHidden/>
                <w:sz w:val="22"/>
                <w:szCs w:val="22"/>
              </w:rPr>
              <w:t>48</w:t>
            </w:r>
            <w:r w:rsidR="00061DF2" w:rsidRPr="00E83919">
              <w:rPr>
                <w:rFonts w:ascii="Calibri" w:hAnsi="Calibri" w:cs="Calibri"/>
                <w:noProof/>
                <w:webHidden/>
                <w:sz w:val="22"/>
                <w:szCs w:val="22"/>
              </w:rPr>
              <w:fldChar w:fldCharType="end"/>
            </w:r>
          </w:hyperlink>
        </w:p>
        <w:p w14:paraId="18184C6C" w14:textId="1FB43268" w:rsidR="00A00454" w:rsidRDefault="00A00454">
          <w:r w:rsidRPr="00E83919">
            <w:fldChar w:fldCharType="end"/>
          </w:r>
        </w:p>
      </w:sdtContent>
    </w:sdt>
    <w:p w14:paraId="2ACAE080" w14:textId="22B4DE81" w:rsidR="006E18C4" w:rsidRDefault="006E18C4" w:rsidP="009947D8">
      <w:pPr>
        <w:pStyle w:val="Heading1"/>
        <w:ind w:left="0"/>
      </w:pPr>
      <w:bookmarkStart w:id="0" w:name="_Toc171514023"/>
      <w:r>
        <w:lastRenderedPageBreak/>
        <w:t>Curriculum</w:t>
      </w:r>
      <w:r>
        <w:rPr>
          <w:spacing w:val="-17"/>
        </w:rPr>
        <w:t xml:space="preserve"> </w:t>
      </w:r>
      <w:r>
        <w:t>Plan</w:t>
      </w:r>
      <w:r>
        <w:rPr>
          <w:spacing w:val="-15"/>
        </w:rPr>
        <w:t xml:space="preserve"> </w:t>
      </w:r>
      <w:r>
        <w:t>2024/25</w:t>
      </w:r>
      <w:bookmarkEnd w:id="0"/>
    </w:p>
    <w:p w14:paraId="44136677" w14:textId="77777777" w:rsidR="006E18C4" w:rsidRPr="00111B5B" w:rsidRDefault="006E18C4" w:rsidP="00111B5B">
      <w:pPr>
        <w:pStyle w:val="Heading2"/>
        <w:rPr>
          <w:rFonts w:ascii="Arial" w:hAnsi="Arial" w:cs="Arial"/>
          <w:sz w:val="48"/>
          <w:szCs w:val="48"/>
        </w:rPr>
      </w:pPr>
      <w:bookmarkStart w:id="1" w:name="_Toc171514024"/>
      <w:r>
        <w:rPr>
          <w:rFonts w:ascii="Arial" w:hAnsi="Arial" w:cs="Arial"/>
          <w:sz w:val="48"/>
          <w:szCs w:val="48"/>
        </w:rPr>
        <w:t>The Edge Hill ITE vision</w:t>
      </w:r>
      <w:bookmarkEnd w:id="1"/>
    </w:p>
    <w:p w14:paraId="374EC683" w14:textId="77777777" w:rsidR="006E18C4" w:rsidRPr="00100642" w:rsidRDefault="006E18C4" w:rsidP="00111B5B">
      <w:pPr>
        <w:ind w:right="-478"/>
        <w:rPr>
          <w:rFonts w:ascii="Arial" w:hAnsi="Arial" w:cs="Arial"/>
        </w:rPr>
      </w:pPr>
      <w:r w:rsidRPr="00100642">
        <w:rPr>
          <w:rFonts w:ascii="Arial" w:hAnsi="Arial" w:cs="Arial"/>
        </w:rPr>
        <w:t>Our EHU ambitious curriculum in the Secondary phase exceeds the full entitlement described in the ITT Early Career Framework (ITTECF) as a baseline and is designed around the three faculty pillars of:</w:t>
      </w:r>
    </w:p>
    <w:p w14:paraId="64225CEA" w14:textId="77777777" w:rsidR="006E18C4" w:rsidRPr="00100642" w:rsidRDefault="006E18C4" w:rsidP="00111B5B">
      <w:pPr>
        <w:ind w:left="-567" w:right="-478"/>
        <w:rPr>
          <w:rFonts w:ascii="Arial" w:hAnsi="Arial" w:cs="Arial"/>
        </w:rPr>
      </w:pPr>
    </w:p>
    <w:p w14:paraId="1553683C" w14:textId="77777777" w:rsidR="006E18C4" w:rsidRPr="00100642" w:rsidRDefault="006E18C4" w:rsidP="00111B5B">
      <w:pPr>
        <w:ind w:left="-567" w:right="-478" w:firstLine="567"/>
        <w:rPr>
          <w:rFonts w:ascii="Arial" w:hAnsi="Arial" w:cs="Arial"/>
        </w:rPr>
      </w:pPr>
      <w:r w:rsidRPr="00100642">
        <w:rPr>
          <w:rFonts w:ascii="Arial" w:hAnsi="Arial" w:cs="Arial"/>
        </w:rPr>
        <w:t xml:space="preserve">1. </w:t>
      </w:r>
      <w:r w:rsidRPr="00100642">
        <w:rPr>
          <w:rFonts w:ascii="Arial" w:hAnsi="Arial" w:cs="Arial"/>
        </w:rPr>
        <w:tab/>
        <w:t>Personal and professional attitudes, values, and beliefs.</w:t>
      </w:r>
    </w:p>
    <w:p w14:paraId="3BD27680" w14:textId="77777777" w:rsidR="006E18C4" w:rsidRPr="00100642" w:rsidRDefault="006E18C4" w:rsidP="00111B5B">
      <w:pPr>
        <w:ind w:left="-567" w:right="-478" w:firstLine="567"/>
        <w:rPr>
          <w:rFonts w:ascii="Arial" w:hAnsi="Arial" w:cs="Arial"/>
        </w:rPr>
      </w:pPr>
      <w:r w:rsidRPr="00100642">
        <w:rPr>
          <w:rFonts w:ascii="Arial" w:hAnsi="Arial" w:cs="Arial"/>
        </w:rPr>
        <w:t xml:space="preserve">2. </w:t>
      </w:r>
      <w:r w:rsidRPr="00100642">
        <w:rPr>
          <w:rFonts w:ascii="Arial" w:hAnsi="Arial" w:cs="Arial"/>
        </w:rPr>
        <w:tab/>
        <w:t>Subject and curriculum knowledge.</w:t>
      </w:r>
    </w:p>
    <w:p w14:paraId="1418E8E4" w14:textId="77777777" w:rsidR="006E18C4" w:rsidRPr="00100642" w:rsidRDefault="006E18C4" w:rsidP="00111B5B">
      <w:pPr>
        <w:ind w:left="-567" w:right="-478" w:firstLine="567"/>
        <w:rPr>
          <w:rFonts w:ascii="Arial" w:hAnsi="Arial" w:cs="Arial"/>
        </w:rPr>
      </w:pPr>
      <w:r w:rsidRPr="00100642">
        <w:rPr>
          <w:rFonts w:ascii="Arial" w:hAnsi="Arial" w:cs="Arial"/>
        </w:rPr>
        <w:t xml:space="preserve">3. </w:t>
      </w:r>
      <w:r w:rsidRPr="00100642">
        <w:rPr>
          <w:rFonts w:ascii="Arial" w:hAnsi="Arial" w:cs="Arial"/>
        </w:rPr>
        <w:tab/>
        <w:t>The craft of teaching and pedagogy.</w:t>
      </w:r>
    </w:p>
    <w:p w14:paraId="1AAB24E2" w14:textId="77777777" w:rsidR="006E18C4" w:rsidRPr="00100642" w:rsidRDefault="006E18C4" w:rsidP="00111B5B">
      <w:pPr>
        <w:ind w:left="-567" w:right="-478"/>
        <w:rPr>
          <w:rFonts w:ascii="Arial" w:hAnsi="Arial" w:cs="Arial"/>
        </w:rPr>
      </w:pPr>
    </w:p>
    <w:p w14:paraId="32B2B277" w14:textId="77777777" w:rsidR="006E18C4" w:rsidRPr="00100642" w:rsidRDefault="006E18C4" w:rsidP="00111B5B">
      <w:pPr>
        <w:pStyle w:val="paragraph"/>
        <w:spacing w:before="0" w:after="0"/>
        <w:jc w:val="both"/>
        <w:textAlignment w:val="baseline"/>
        <w:rPr>
          <w:rStyle w:val="eop"/>
          <w:rFonts w:ascii="Arial" w:hAnsi="Arial" w:cs="Arial"/>
          <w:color w:val="1D1D1D"/>
          <w:sz w:val="22"/>
          <w:szCs w:val="22"/>
        </w:rPr>
      </w:pPr>
      <w:r w:rsidRPr="00100642">
        <w:rPr>
          <w:rStyle w:val="normaltextrun"/>
          <w:rFonts w:ascii="Arial" w:eastAsia="Yu Gothic Light" w:hAnsi="Arial" w:cs="Arial"/>
          <w:color w:val="1D1D1D"/>
          <w:sz w:val="22"/>
          <w:szCs w:val="22"/>
        </w:rPr>
        <w:t xml:space="preserve">These faculty pillars are informed by our philosophy of education, created, and enhanced further when our partnership and our students are </w:t>
      </w:r>
      <w:r>
        <w:rPr>
          <w:rStyle w:val="normaltextrun"/>
          <w:rFonts w:ascii="Arial" w:eastAsia="Yu Gothic Light" w:hAnsi="Arial" w:cs="Arial"/>
          <w:color w:val="1D1D1D"/>
          <w:sz w:val="22"/>
          <w:szCs w:val="22"/>
        </w:rPr>
        <w:t>guided</w:t>
      </w:r>
      <w:r w:rsidRPr="00100642">
        <w:rPr>
          <w:rStyle w:val="normaltextrun"/>
          <w:rFonts w:ascii="Arial" w:eastAsia="Yu Gothic Light" w:hAnsi="Arial" w:cs="Arial"/>
          <w:color w:val="1D1D1D"/>
          <w:sz w:val="22"/>
          <w:szCs w:val="22"/>
        </w:rPr>
        <w:t xml:space="preserve"> in an ethos of debate, research and educational curiosity based on reflection and professional enquiry. This ambitious ITE curriculum includes our values of social justice, inclusion, learning outside the classroom and sustainability as key features to support our local and national communities.</w:t>
      </w:r>
      <w:r w:rsidRPr="00100642">
        <w:rPr>
          <w:rStyle w:val="eop"/>
          <w:rFonts w:ascii="Arial" w:hAnsi="Arial" w:cs="Arial"/>
          <w:color w:val="1D1D1D"/>
          <w:sz w:val="22"/>
          <w:szCs w:val="22"/>
        </w:rPr>
        <w:t> </w:t>
      </w:r>
    </w:p>
    <w:p w14:paraId="0C755A32" w14:textId="77777777" w:rsidR="006E18C4" w:rsidRPr="00100642" w:rsidRDefault="006E18C4">
      <w:pPr>
        <w:pStyle w:val="Heading4"/>
        <w:ind w:left="150"/>
        <w:rPr>
          <w:rStyle w:val="normaltextrun"/>
          <w:color w:val="1D1D1D"/>
          <w:sz w:val="22"/>
          <w:szCs w:val="22"/>
          <w:shd w:val="clear" w:color="auto" w:fill="FFFFFF"/>
        </w:rPr>
      </w:pPr>
    </w:p>
    <w:p w14:paraId="0D11F746" w14:textId="77777777" w:rsidR="006E18C4" w:rsidRPr="00A07822" w:rsidRDefault="006E18C4" w:rsidP="006A6399">
      <w:pPr>
        <w:pStyle w:val="Heading4"/>
        <w:ind w:left="0"/>
        <w:rPr>
          <w:b w:val="0"/>
          <w:bCs w:val="0"/>
          <w:sz w:val="22"/>
          <w:szCs w:val="22"/>
        </w:rPr>
      </w:pPr>
      <w:r w:rsidRPr="00100642">
        <w:rPr>
          <w:rStyle w:val="normaltextrun"/>
          <w:b w:val="0"/>
          <w:bCs w:val="0"/>
          <w:color w:val="1D1D1D"/>
          <w:sz w:val="22"/>
          <w:szCs w:val="22"/>
          <w:shd w:val="clear" w:color="auto" w:fill="FFFFFF"/>
        </w:rPr>
        <w:t>Our ITE vision in the secondary phase is to work creatively with others to enhance life chances for all through a curriculum which enables trainees to develop as subject experts in the subject in which they are training to teach.</w:t>
      </w:r>
      <w:r w:rsidRPr="00A07822">
        <w:rPr>
          <w:rStyle w:val="eop"/>
          <w:b w:val="0"/>
          <w:bCs w:val="0"/>
          <w:color w:val="1D1D1D"/>
          <w:sz w:val="22"/>
          <w:szCs w:val="22"/>
          <w:shd w:val="clear" w:color="auto" w:fill="FFFFFF"/>
        </w:rPr>
        <w:t> </w:t>
      </w:r>
    </w:p>
    <w:p w14:paraId="0547FA5F" w14:textId="77777777" w:rsidR="006E18C4" w:rsidRDefault="006E18C4" w:rsidP="009863F9">
      <w:pPr>
        <w:pStyle w:val="Heading2"/>
        <w:rPr>
          <w:rFonts w:ascii="Arial" w:hAnsi="Arial" w:cs="Arial"/>
          <w:w w:val="105"/>
          <w:sz w:val="48"/>
          <w:szCs w:val="48"/>
        </w:rPr>
      </w:pPr>
    </w:p>
    <w:p w14:paraId="355CBBFF" w14:textId="77777777" w:rsidR="006E18C4" w:rsidRPr="009863F9" w:rsidRDefault="006E18C4" w:rsidP="009863F9">
      <w:pPr>
        <w:pStyle w:val="Heading2"/>
        <w:rPr>
          <w:rFonts w:ascii="Arial" w:hAnsi="Arial" w:cs="Arial"/>
          <w:sz w:val="48"/>
          <w:szCs w:val="48"/>
        </w:rPr>
      </w:pPr>
      <w:bookmarkStart w:id="2" w:name="_Toc171514025"/>
      <w:r w:rsidRPr="009863F9">
        <w:rPr>
          <w:rFonts w:ascii="Arial" w:hAnsi="Arial" w:cs="Arial"/>
          <w:w w:val="105"/>
          <w:sz w:val="48"/>
          <w:szCs w:val="48"/>
        </w:rPr>
        <w:t>Curriculum</w:t>
      </w:r>
      <w:r w:rsidRPr="009863F9">
        <w:rPr>
          <w:rFonts w:ascii="Arial" w:hAnsi="Arial" w:cs="Arial"/>
          <w:spacing w:val="18"/>
          <w:w w:val="105"/>
          <w:sz w:val="48"/>
          <w:szCs w:val="48"/>
        </w:rPr>
        <w:t xml:space="preserve"> Rationale</w:t>
      </w:r>
      <w:r w:rsidRPr="009863F9">
        <w:rPr>
          <w:rFonts w:ascii="Arial" w:hAnsi="Arial" w:cs="Arial"/>
          <w:spacing w:val="-2"/>
          <w:w w:val="105"/>
          <w:sz w:val="48"/>
          <w:szCs w:val="48"/>
        </w:rPr>
        <w:t>:</w:t>
      </w:r>
      <w:bookmarkEnd w:id="2"/>
    </w:p>
    <w:p w14:paraId="41A4E2EE" w14:textId="77777777" w:rsidR="006E18C4" w:rsidRPr="00005C0B" w:rsidRDefault="006E18C4" w:rsidP="00005C0B">
      <w:pPr>
        <w:widowControl/>
        <w:autoSpaceDE/>
        <w:autoSpaceDN/>
        <w:rPr>
          <w:rFonts w:ascii="Calibri-Bold" w:eastAsia="Times New Roman" w:hAnsi="Calibri-Bold" w:cs="Times New Roman"/>
          <w:b/>
          <w:bCs/>
          <w:color w:val="365F91"/>
          <w:sz w:val="24"/>
          <w:szCs w:val="24"/>
          <w:lang w:val="en-GB" w:eastAsia="en-GB"/>
        </w:rPr>
      </w:pPr>
      <w:r w:rsidRPr="00005C0B">
        <w:rPr>
          <w:rFonts w:ascii="Calibri-Bold" w:eastAsia="Times New Roman" w:hAnsi="Calibri-Bold" w:cs="Times New Roman"/>
          <w:b/>
          <w:bCs/>
          <w:color w:val="365F91"/>
          <w:sz w:val="24"/>
          <w:szCs w:val="24"/>
          <w:lang w:val="en-GB" w:eastAsia="en-GB"/>
        </w:rPr>
        <w:t>Rationale of curriculum coverage and sequence including use of pertinent research</w:t>
      </w:r>
    </w:p>
    <w:p w14:paraId="6DA28E43" w14:textId="77777777" w:rsidR="006E18C4" w:rsidRDefault="006E18C4" w:rsidP="00BC4BB2">
      <w:pPr>
        <w:rPr>
          <w:rFonts w:ascii="Arial" w:hAnsi="Arial" w:cs="Arial"/>
          <w:sz w:val="24"/>
          <w:szCs w:val="24"/>
        </w:rPr>
      </w:pPr>
      <w:r w:rsidRPr="00005C0B">
        <w:rPr>
          <w:rFonts w:ascii="ArialMT" w:eastAsia="Times New Roman" w:hAnsi="ArialMT" w:cs="Times New Roman"/>
          <w:color w:val="000000"/>
          <w:sz w:val="24"/>
          <w:szCs w:val="24"/>
          <w:lang w:val="en-GB" w:eastAsia="en-GB"/>
        </w:rPr>
        <w:t xml:space="preserve">The curriculum for PGCE Physical Education (PE) </w:t>
      </w:r>
      <w:r>
        <w:rPr>
          <w:rFonts w:ascii="Arial" w:hAnsi="Arial" w:cs="Arial"/>
          <w:sz w:val="24"/>
          <w:szCs w:val="24"/>
        </w:rPr>
        <w:t xml:space="preserve">ensures complete coverage of the </w:t>
      </w:r>
      <w:r w:rsidRPr="00E35DF8">
        <w:rPr>
          <w:rFonts w:ascii="Arial" w:hAnsi="Arial" w:cs="Arial"/>
          <w:sz w:val="24"/>
          <w:szCs w:val="24"/>
        </w:rPr>
        <w:t>Initial Teacher</w:t>
      </w:r>
      <w:r>
        <w:rPr>
          <w:rFonts w:ascii="Arial" w:hAnsi="Arial" w:cs="Arial"/>
          <w:sz w:val="24"/>
          <w:szCs w:val="24"/>
        </w:rPr>
        <w:t xml:space="preserve"> </w:t>
      </w:r>
      <w:r w:rsidRPr="00E35DF8">
        <w:rPr>
          <w:rFonts w:ascii="Arial" w:hAnsi="Arial" w:cs="Arial"/>
          <w:sz w:val="24"/>
          <w:szCs w:val="24"/>
        </w:rPr>
        <w:t>Training and Early</w:t>
      </w:r>
      <w:r>
        <w:rPr>
          <w:rFonts w:ascii="Arial" w:hAnsi="Arial" w:cs="Arial"/>
          <w:sz w:val="24"/>
          <w:szCs w:val="24"/>
        </w:rPr>
        <w:t xml:space="preserve"> </w:t>
      </w:r>
      <w:r w:rsidRPr="00E35DF8">
        <w:rPr>
          <w:rFonts w:ascii="Arial" w:hAnsi="Arial" w:cs="Arial"/>
          <w:sz w:val="24"/>
          <w:szCs w:val="24"/>
        </w:rPr>
        <w:t>Career Framework</w:t>
      </w:r>
      <w:r>
        <w:rPr>
          <w:rFonts w:ascii="Arial" w:hAnsi="Arial" w:cs="Arial"/>
          <w:sz w:val="24"/>
          <w:szCs w:val="24"/>
        </w:rPr>
        <w:t xml:space="preserve"> and its associated evidence basis (Department for Education, 2024) as appropriate for Secondary ITE.</w:t>
      </w:r>
    </w:p>
    <w:p w14:paraId="10389D53" w14:textId="77777777" w:rsidR="006E18C4" w:rsidRDefault="006E18C4" w:rsidP="00005C0B">
      <w:pPr>
        <w:widowControl/>
        <w:autoSpaceDE/>
        <w:autoSpaceDN/>
        <w:rPr>
          <w:rFonts w:ascii="ArialMT" w:eastAsia="Times New Roman" w:hAnsi="ArialMT" w:cs="Times New Roman"/>
          <w:color w:val="000000"/>
          <w:sz w:val="24"/>
          <w:szCs w:val="24"/>
          <w:lang w:val="en-GB" w:eastAsia="en-GB"/>
        </w:rPr>
      </w:pPr>
      <w:r w:rsidRPr="00005C0B">
        <w:rPr>
          <w:rFonts w:ascii="ArialMT" w:eastAsia="Times New Roman" w:hAnsi="ArialMT" w:cs="Times New Roman"/>
          <w:color w:val="000000"/>
          <w:sz w:val="24"/>
          <w:szCs w:val="24"/>
          <w:lang w:val="en-GB" w:eastAsia="en-GB"/>
        </w:rPr>
        <w:t xml:space="preserve">This encapsulates physical, mental, and theoretical approaches noting the ‘importance of subject knowledge which trainee teachers need to develop to become effective teachers’ (Capel 2021). This assists with addressing misconceptions in the delivery of physical activities. Trainees examine ideologies such as ‘Physical Literacy’ (Whitehead 2014) to encourage a curious approach to their pedagogy whilst critically analysing relationships of motor competence and motivation in PE (PE Ofsted review 2021) and the impact this has upon self -efficacy in relation to their knowledge. The EHU ITE Pillars underpin this rich and diverse research-based approach evoking a vision for the trainees to explore, capture and examine subject knowledge, skills and values surrounding children’s physical and mental development. The PE ITE curriculum explores this through the subject curriculum knowledge which examines and secures PE pedagogical approaches. This provides a competent infrastructure for their professional placement. Trainees have opportunity to examine how </w:t>
      </w:r>
      <w:proofErr w:type="gramStart"/>
      <w:r w:rsidRPr="00005C0B">
        <w:rPr>
          <w:rFonts w:ascii="ArialMT" w:eastAsia="Times New Roman" w:hAnsi="ArialMT" w:cs="Times New Roman"/>
          <w:color w:val="000000"/>
          <w:sz w:val="24"/>
          <w:szCs w:val="24"/>
          <w:lang w:val="en-GB" w:eastAsia="en-GB"/>
        </w:rPr>
        <w:t>this impacts</w:t>
      </w:r>
      <w:proofErr w:type="gramEnd"/>
      <w:r w:rsidRPr="00005C0B">
        <w:rPr>
          <w:rFonts w:ascii="ArialMT" w:eastAsia="Times New Roman" w:hAnsi="ArialMT" w:cs="Times New Roman"/>
          <w:color w:val="000000"/>
          <w:sz w:val="24"/>
          <w:szCs w:val="24"/>
          <w:lang w:val="en-GB" w:eastAsia="en-GB"/>
        </w:rPr>
        <w:t xml:space="preserve"> upon their professional</w:t>
      </w:r>
      <w:r>
        <w:rPr>
          <w:rFonts w:ascii="ArialMT" w:eastAsia="Times New Roman" w:hAnsi="ArialMT" w:cs="Times New Roman"/>
          <w:color w:val="000000"/>
          <w:sz w:val="24"/>
          <w:szCs w:val="24"/>
          <w:lang w:val="en-GB" w:eastAsia="en-GB"/>
        </w:rPr>
        <w:t xml:space="preserve"> </w:t>
      </w:r>
      <w:r w:rsidRPr="00005C0B">
        <w:rPr>
          <w:rFonts w:ascii="ArialMT" w:eastAsia="Times New Roman" w:hAnsi="ArialMT" w:cs="Times New Roman"/>
          <w:color w:val="000000"/>
          <w:sz w:val="24"/>
          <w:szCs w:val="24"/>
          <w:lang w:val="en-GB" w:eastAsia="en-GB"/>
        </w:rPr>
        <w:t>attitudes, values, and beliefs (Pillar 2), upon their identity and to consider how this will allow them to underpin their philosophical approaches to the role and expectations of a teacher of PE. The craft of teaching and pedagogy (Pillar 3) is a continual thread throughout the PE curriculum providing intersections for the trainees to apply their theoretical concepts and classroom-based practice from university to that of their exposure in their school setting.</w:t>
      </w:r>
    </w:p>
    <w:p w14:paraId="66F82BBA" w14:textId="77777777" w:rsidR="006E18C4" w:rsidRPr="00005C0B" w:rsidRDefault="006E18C4" w:rsidP="00005C0B">
      <w:pPr>
        <w:widowControl/>
        <w:autoSpaceDE/>
        <w:autoSpaceDN/>
        <w:rPr>
          <w:rFonts w:ascii="ArialMT" w:eastAsia="Times New Roman" w:hAnsi="ArialMT" w:cs="Times New Roman"/>
          <w:color w:val="000000"/>
          <w:sz w:val="24"/>
          <w:szCs w:val="24"/>
          <w:lang w:val="en-GB" w:eastAsia="en-GB"/>
        </w:rPr>
      </w:pPr>
    </w:p>
    <w:p w14:paraId="59B26FB6" w14:textId="77777777" w:rsidR="006E18C4" w:rsidRPr="00005C0B" w:rsidRDefault="006E18C4" w:rsidP="00005C0B">
      <w:pPr>
        <w:widowControl/>
        <w:autoSpaceDE/>
        <w:autoSpaceDN/>
        <w:rPr>
          <w:rFonts w:ascii="Calibri-Bold" w:eastAsia="Times New Roman" w:hAnsi="Calibri-Bold" w:cs="Times New Roman"/>
          <w:b/>
          <w:bCs/>
          <w:color w:val="365F91"/>
          <w:sz w:val="24"/>
          <w:szCs w:val="24"/>
          <w:lang w:val="en-GB" w:eastAsia="en-GB"/>
        </w:rPr>
      </w:pPr>
      <w:r w:rsidRPr="00005C0B">
        <w:rPr>
          <w:rFonts w:ascii="Calibri-Bold" w:eastAsia="Times New Roman" w:hAnsi="Calibri-Bold" w:cs="Times New Roman"/>
          <w:b/>
          <w:bCs/>
          <w:color w:val="365F91"/>
          <w:sz w:val="24"/>
          <w:szCs w:val="24"/>
          <w:lang w:val="en-GB" w:eastAsia="en-GB"/>
        </w:rPr>
        <w:t>Delivery of curriculum outcome(s) into composite and component elements</w:t>
      </w:r>
    </w:p>
    <w:p w14:paraId="2D747D99" w14:textId="77777777" w:rsidR="006E18C4" w:rsidRDefault="006E18C4" w:rsidP="00005C0B">
      <w:pPr>
        <w:widowControl/>
        <w:autoSpaceDE/>
        <w:autoSpaceDN/>
        <w:rPr>
          <w:rFonts w:ascii="ArialMT" w:eastAsia="Times New Roman" w:hAnsi="ArialMT" w:cs="Times New Roman"/>
          <w:color w:val="1D1D1D"/>
          <w:sz w:val="24"/>
          <w:szCs w:val="24"/>
          <w:lang w:val="en-GB" w:eastAsia="en-GB"/>
        </w:rPr>
      </w:pPr>
      <w:r w:rsidRPr="00005C0B">
        <w:rPr>
          <w:rFonts w:ascii="ArialMT" w:eastAsia="Times New Roman" w:hAnsi="ArialMT" w:cs="Times New Roman"/>
          <w:color w:val="1D1D1D"/>
          <w:sz w:val="24"/>
          <w:szCs w:val="24"/>
          <w:lang w:val="en-GB" w:eastAsia="en-GB"/>
        </w:rPr>
        <w:lastRenderedPageBreak/>
        <w:t>The sequencing of our ITE PE curriculum exemplifies the importance of prior learning and trainees learn to understand and appreciate the use of declarative and procedural knowledge (Ofsted, 2021). This approach will embed them as autonomous educational professionals who are developing as reflective, critical and research minded experts and educational leaders of the future. The campus and school-based training provide opportunity for all trainees to learn and master essential concepts, knowledge, skills, and principles into how children learn with a focus on cognitive psychology and how to model and scaffold to build on pupils’ prior learning. This is explored through the importance of competency to recognise misconceptions surrounding the importance of Fundamental Movement Skills (FMS) and the need for trainees to build upon the foundations of Key Stage 2 PE to the mastery beyond Key Stage 3 in respect of school-based curriculum in sports and activities such as running and football, or locomotion movement in gymnastics. This encourages transferability and the importance of key teaching strategies such as the use of Cognitive Load Theory (Week 3 and 29) to support adaptive PE teaching through modelling and scaffolding (Week 12 and 13) through the STEP model (Space, Task, Equipment, Person). This includes areas such as adaptive teaching to provide an inclusive approach to establishing a diverse PE culture which ‘helps students exceed what they think is their potential’ (Hattie &amp; Zierer, 2018, p167).</w:t>
      </w:r>
    </w:p>
    <w:p w14:paraId="6903204F" w14:textId="77777777" w:rsidR="006E18C4" w:rsidRPr="00005C0B" w:rsidRDefault="006E18C4" w:rsidP="00005C0B">
      <w:pPr>
        <w:widowControl/>
        <w:autoSpaceDE/>
        <w:autoSpaceDN/>
        <w:rPr>
          <w:rFonts w:ascii="ArialMT" w:eastAsia="Times New Roman" w:hAnsi="ArialMT" w:cs="Times New Roman"/>
          <w:color w:val="1D1D1D"/>
          <w:sz w:val="24"/>
          <w:szCs w:val="24"/>
          <w:lang w:val="en-GB" w:eastAsia="en-GB"/>
        </w:rPr>
      </w:pPr>
    </w:p>
    <w:p w14:paraId="37FB6CB6" w14:textId="77777777" w:rsidR="006E18C4" w:rsidRPr="00005C0B" w:rsidRDefault="006E18C4" w:rsidP="00005C0B">
      <w:pPr>
        <w:widowControl/>
        <w:autoSpaceDE/>
        <w:autoSpaceDN/>
        <w:rPr>
          <w:rFonts w:ascii="Calibri-Bold" w:eastAsia="Times New Roman" w:hAnsi="Calibri-Bold" w:cs="Times New Roman"/>
          <w:b/>
          <w:bCs/>
          <w:color w:val="365F91"/>
          <w:sz w:val="24"/>
          <w:szCs w:val="24"/>
          <w:lang w:val="en-GB" w:eastAsia="en-GB"/>
        </w:rPr>
      </w:pPr>
      <w:r w:rsidRPr="00005C0B">
        <w:rPr>
          <w:rFonts w:ascii="Calibri-Bold" w:eastAsia="Times New Roman" w:hAnsi="Calibri-Bold" w:cs="Times New Roman"/>
          <w:b/>
          <w:bCs/>
          <w:color w:val="365F91"/>
          <w:sz w:val="24"/>
          <w:szCs w:val="24"/>
          <w:lang w:val="en-GB" w:eastAsia="en-GB"/>
        </w:rPr>
        <w:t>How the curriculum enables trainees to develop their sense of social justice including the importance of inclusion and representation in their subject</w:t>
      </w:r>
    </w:p>
    <w:p w14:paraId="43865F2E" w14:textId="77777777" w:rsidR="006E18C4" w:rsidRDefault="006E18C4" w:rsidP="00005C0B">
      <w:pPr>
        <w:widowControl/>
        <w:autoSpaceDE/>
        <w:autoSpaceDN/>
        <w:rPr>
          <w:rFonts w:ascii="ArialMT" w:eastAsia="Times New Roman" w:hAnsi="ArialMT" w:cs="Times New Roman"/>
          <w:color w:val="1D1D1D"/>
          <w:sz w:val="24"/>
          <w:szCs w:val="24"/>
          <w:lang w:val="en-GB" w:eastAsia="en-GB"/>
        </w:rPr>
      </w:pPr>
      <w:r w:rsidRPr="00005C0B">
        <w:rPr>
          <w:rFonts w:ascii="ArialMT" w:eastAsia="Times New Roman" w:hAnsi="ArialMT" w:cs="Times New Roman"/>
          <w:color w:val="1D1D1D"/>
          <w:sz w:val="24"/>
          <w:szCs w:val="24"/>
          <w:lang w:val="en-GB" w:eastAsia="en-GB"/>
        </w:rPr>
        <w:t xml:space="preserve">The curriculum encourages PE trainees to explore how their own teacher identity and educational philosophy makes for effective relationships and can establish a culture of mutual trust with their learners (Week 2 and 3). This critical lens supports a thread of social justice which is embedded throughout the </w:t>
      </w:r>
      <w:proofErr w:type="gramStart"/>
      <w:r w:rsidRPr="00005C0B">
        <w:rPr>
          <w:rFonts w:ascii="ArialMT" w:eastAsia="Times New Roman" w:hAnsi="ArialMT" w:cs="Times New Roman"/>
          <w:color w:val="1D1D1D"/>
          <w:sz w:val="24"/>
          <w:szCs w:val="24"/>
          <w:lang w:val="en-GB" w:eastAsia="en-GB"/>
        </w:rPr>
        <w:t>programme</w:t>
      </w:r>
      <w:proofErr w:type="gramEnd"/>
      <w:r w:rsidRPr="00005C0B">
        <w:rPr>
          <w:rFonts w:ascii="ArialMT" w:eastAsia="Times New Roman" w:hAnsi="ArialMT" w:cs="Times New Roman"/>
          <w:color w:val="1D1D1D"/>
          <w:sz w:val="24"/>
          <w:szCs w:val="24"/>
          <w:lang w:val="en-GB" w:eastAsia="en-GB"/>
        </w:rPr>
        <w:t xml:space="preserve"> and which can address the decisions made about participation and socialisation both inside and outside of school PE (Ofsted,2021). These barriers and inequalities can lead to misconceptions which can hinder accessibility for pupils with protected characteristics and present barriers when seeking opportunities across all physical activities (DfE, 2021). Therefore, discussions about these topics (week 6 and 19) assist trainees in identifying strategies to improve representation and </w:t>
      </w:r>
      <w:proofErr w:type="spellStart"/>
      <w:r w:rsidRPr="00005C0B">
        <w:rPr>
          <w:rFonts w:ascii="ArialMT" w:eastAsia="Times New Roman" w:hAnsi="ArialMT" w:cs="Times New Roman"/>
          <w:color w:val="1D1D1D"/>
          <w:sz w:val="24"/>
          <w:szCs w:val="24"/>
          <w:lang w:val="en-GB" w:eastAsia="en-GB"/>
        </w:rPr>
        <w:t>ensur</w:t>
      </w:r>
      <w:proofErr w:type="spellEnd"/>
      <w:r w:rsidRPr="00005C0B">
        <w:rPr>
          <w:rFonts w:ascii="ArialMT" w:eastAsia="Times New Roman" w:hAnsi="ArialMT" w:cs="Times New Roman"/>
          <w:color w:val="1D1D1D"/>
          <w:sz w:val="24"/>
          <w:szCs w:val="24"/>
          <w:lang w:val="en-GB" w:eastAsia="en-GB"/>
        </w:rPr>
        <w:t xml:space="preserve"> the trainees prioritize accessibility through their diverse teaching. This promotes equality.</w:t>
      </w:r>
    </w:p>
    <w:p w14:paraId="14FE321E" w14:textId="77777777" w:rsidR="006E18C4" w:rsidRPr="00005C0B" w:rsidRDefault="006E18C4" w:rsidP="00005C0B">
      <w:pPr>
        <w:widowControl/>
        <w:autoSpaceDE/>
        <w:autoSpaceDN/>
        <w:rPr>
          <w:rFonts w:ascii="ArialMT" w:eastAsia="Times New Roman" w:hAnsi="ArialMT" w:cs="Times New Roman"/>
          <w:color w:val="1D1D1D"/>
          <w:sz w:val="24"/>
          <w:szCs w:val="24"/>
          <w:lang w:val="en-GB" w:eastAsia="en-GB"/>
        </w:rPr>
      </w:pPr>
    </w:p>
    <w:p w14:paraId="76D56A88" w14:textId="77777777" w:rsidR="006E18C4" w:rsidRPr="00005C0B" w:rsidRDefault="006E18C4" w:rsidP="00005C0B">
      <w:pPr>
        <w:widowControl/>
        <w:autoSpaceDE/>
        <w:autoSpaceDN/>
        <w:rPr>
          <w:rFonts w:ascii="Calibri-Bold" w:eastAsia="Times New Roman" w:hAnsi="Calibri-Bold" w:cs="Times New Roman"/>
          <w:b/>
          <w:bCs/>
          <w:color w:val="365F91"/>
          <w:sz w:val="24"/>
          <w:szCs w:val="24"/>
          <w:lang w:val="en-GB" w:eastAsia="en-GB"/>
        </w:rPr>
      </w:pPr>
      <w:r w:rsidRPr="00005C0B">
        <w:rPr>
          <w:rFonts w:ascii="Calibri-Bold" w:eastAsia="Times New Roman" w:hAnsi="Calibri-Bold" w:cs="Times New Roman"/>
          <w:b/>
          <w:bCs/>
          <w:color w:val="365F91"/>
          <w:sz w:val="24"/>
          <w:szCs w:val="24"/>
          <w:lang w:val="en-GB" w:eastAsia="en-GB"/>
        </w:rPr>
        <w:t>Opportunities to revisit key learning</w:t>
      </w:r>
    </w:p>
    <w:p w14:paraId="7464E81A" w14:textId="77777777" w:rsidR="006E18C4" w:rsidRPr="00546451" w:rsidRDefault="006E18C4" w:rsidP="00005C0B">
      <w:pPr>
        <w:widowControl/>
        <w:autoSpaceDE/>
        <w:autoSpaceDN/>
        <w:rPr>
          <w:rFonts w:ascii="Arial" w:eastAsia="Source Sans Pro" w:hAnsi="Arial" w:cs="Arial"/>
        </w:rPr>
      </w:pPr>
      <w:r w:rsidRPr="00005C0B">
        <w:rPr>
          <w:rFonts w:ascii="ArialMT" w:eastAsia="Times New Roman" w:hAnsi="ArialMT" w:cs="Times New Roman"/>
          <w:color w:val="1D1D1D"/>
          <w:sz w:val="24"/>
          <w:szCs w:val="24"/>
          <w:lang w:val="en-GB" w:eastAsia="en-GB"/>
        </w:rPr>
        <w:t>The spiral curriculum provides opportunities to revisit key aspect of trainee learning throughout the course. Essential learning about Cognitive Load Theory (CLT) (taught in week 3) is revisited in weeks 5, 11 and 29. This scaffolded approach allows for the consolidation of learning and encourages trainees to be reflective around how effective the strategies are in reducing cognitive load and the importance of retrieval learning. The sequencing of the ITE PE curriculum exemplifies the importance of prior learning and appreciates that pupils need to replicate this</w:t>
      </w:r>
      <w:r>
        <w:rPr>
          <w:rFonts w:ascii="ArialMT" w:eastAsia="Times New Roman" w:hAnsi="ArialMT" w:cs="Times New Roman"/>
          <w:color w:val="1D1D1D"/>
          <w:sz w:val="24"/>
          <w:szCs w:val="24"/>
          <w:lang w:val="en-GB" w:eastAsia="en-GB"/>
        </w:rPr>
        <w:t xml:space="preserve"> </w:t>
      </w:r>
      <w:r w:rsidRPr="00005C0B">
        <w:rPr>
          <w:rFonts w:ascii="ArialMT" w:eastAsia="Times New Roman" w:hAnsi="ArialMT" w:cs="Times New Roman"/>
          <w:color w:val="1D1D1D"/>
          <w:sz w:val="24"/>
          <w:szCs w:val="24"/>
          <w:lang w:val="en-GB" w:eastAsia="en-GB"/>
        </w:rPr>
        <w:t>learning when mastering new ideas (Agoni et al. 2009). This is embedded throughout the course to ensure the concepts in the PE teaching environment are consistent and reflected upon. This is underpinned specifically to meet the needs of SEND pupils in weeks 5, 7, 19 and 20 where trainees have opportunity to consider how they may embed inclusive and accessible approaches throughout every physical activity and opportunity in a PE environment.</w:t>
      </w:r>
    </w:p>
    <w:p w14:paraId="5E2921A8" w14:textId="77777777" w:rsidR="006E18C4" w:rsidRPr="00546451" w:rsidRDefault="006E18C4" w:rsidP="00ED08E6">
      <w:pPr>
        <w:pStyle w:val="NoSpacing"/>
        <w:rPr>
          <w:rFonts w:cs="Arial"/>
          <w:b/>
          <w:bCs/>
          <w:color w:val="365F91" w:themeColor="accent1" w:themeShade="BF"/>
          <w:sz w:val="22"/>
          <w:u w:val="single"/>
        </w:rPr>
      </w:pPr>
    </w:p>
    <w:p w14:paraId="6AFD1FBE" w14:textId="77777777" w:rsidR="006E18C4" w:rsidRPr="00DF68C2" w:rsidRDefault="006E18C4" w:rsidP="00DF68C2">
      <w:pPr>
        <w:pStyle w:val="Heading2"/>
        <w:rPr>
          <w:rFonts w:ascii="Arial" w:hAnsi="Arial" w:cs="Arial"/>
          <w:spacing w:val="18"/>
          <w:w w:val="105"/>
          <w:sz w:val="48"/>
          <w:szCs w:val="48"/>
        </w:rPr>
      </w:pPr>
      <w:bookmarkStart w:id="3" w:name="_Toc171514026"/>
      <w:r w:rsidRPr="00DF68C2">
        <w:rPr>
          <w:rFonts w:ascii="Arial" w:hAnsi="Arial" w:cs="Arial"/>
          <w:spacing w:val="18"/>
          <w:w w:val="105"/>
          <w:sz w:val="48"/>
          <w:szCs w:val="48"/>
        </w:rPr>
        <w:t>Delivery methods</w:t>
      </w:r>
      <w:bookmarkEnd w:id="3"/>
      <w:r w:rsidRPr="00DF68C2">
        <w:rPr>
          <w:rFonts w:ascii="Arial" w:hAnsi="Arial" w:cs="Arial"/>
          <w:spacing w:val="18"/>
          <w:w w:val="105"/>
          <w:sz w:val="48"/>
          <w:szCs w:val="48"/>
        </w:rPr>
        <w:t xml:space="preserve"> </w:t>
      </w:r>
    </w:p>
    <w:p w14:paraId="0BB7A394" w14:textId="77777777" w:rsidR="006E18C4" w:rsidRPr="00425A91" w:rsidRDefault="006E18C4" w:rsidP="00425A91">
      <w:pPr>
        <w:spacing w:line="276" w:lineRule="auto"/>
        <w:rPr>
          <w:rFonts w:ascii="Arial" w:hAnsi="Arial" w:cs="Arial"/>
        </w:rPr>
      </w:pPr>
      <w:r w:rsidRPr="00425A91">
        <w:rPr>
          <w:rFonts w:ascii="Arial" w:hAnsi="Arial" w:cs="Arial"/>
        </w:rPr>
        <w:t>During their training period, we use several interconnected and sequential mechanisms to support the development of our trainees’ knowledge and skills including:</w:t>
      </w:r>
    </w:p>
    <w:p w14:paraId="1F0B1971" w14:textId="77777777" w:rsidR="006E18C4" w:rsidRPr="00425A91" w:rsidRDefault="006E18C4" w:rsidP="002B084C">
      <w:pPr>
        <w:widowControl/>
        <w:numPr>
          <w:ilvl w:val="0"/>
          <w:numId w:val="10"/>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Centre based training led by Expert Practitioners</w:t>
      </w:r>
    </w:p>
    <w:p w14:paraId="07DBD221" w14:textId="77777777" w:rsidR="006E18C4" w:rsidRPr="00425A91" w:rsidRDefault="006E18C4" w:rsidP="002B084C">
      <w:pPr>
        <w:widowControl/>
        <w:numPr>
          <w:ilvl w:val="0"/>
          <w:numId w:val="10"/>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School based training led by expert mentors</w:t>
      </w:r>
    </w:p>
    <w:p w14:paraId="1718F9CF" w14:textId="77777777" w:rsidR="006E18C4" w:rsidRDefault="006E18C4" w:rsidP="002B084C">
      <w:pPr>
        <w:widowControl/>
        <w:numPr>
          <w:ilvl w:val="0"/>
          <w:numId w:val="10"/>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lastRenderedPageBreak/>
        <w:t>Online learning and guided independent self-study</w:t>
      </w:r>
    </w:p>
    <w:p w14:paraId="3434280E" w14:textId="77777777" w:rsidR="006E18C4" w:rsidRPr="00425A91" w:rsidRDefault="006E18C4" w:rsidP="002B084C">
      <w:pPr>
        <w:widowControl/>
        <w:numPr>
          <w:ilvl w:val="0"/>
          <w:numId w:val="10"/>
        </w:numPr>
        <w:pBdr>
          <w:top w:val="nil"/>
          <w:left w:val="nil"/>
          <w:bottom w:val="nil"/>
          <w:right w:val="nil"/>
          <w:between w:val="nil"/>
        </w:pBdr>
        <w:autoSpaceDE/>
        <w:autoSpaceDN/>
        <w:spacing w:line="276" w:lineRule="auto"/>
        <w:rPr>
          <w:rFonts w:ascii="Arial" w:hAnsi="Arial" w:cs="Arial"/>
          <w:color w:val="000000"/>
        </w:rPr>
      </w:pPr>
      <w:r>
        <w:rPr>
          <w:rFonts w:ascii="Arial" w:hAnsi="Arial" w:cs="Arial"/>
          <w:color w:val="000000"/>
        </w:rPr>
        <w:t>Intensive Training and Practice weeks (</w:t>
      </w:r>
      <w:proofErr w:type="spellStart"/>
      <w:r>
        <w:rPr>
          <w:rFonts w:ascii="Arial" w:hAnsi="Arial" w:cs="Arial"/>
          <w:color w:val="000000"/>
        </w:rPr>
        <w:t>ITaPs</w:t>
      </w:r>
      <w:proofErr w:type="spellEnd"/>
      <w:r>
        <w:rPr>
          <w:rFonts w:ascii="Arial" w:hAnsi="Arial" w:cs="Arial"/>
          <w:color w:val="000000"/>
        </w:rPr>
        <w:t>)</w:t>
      </w:r>
    </w:p>
    <w:p w14:paraId="4FF18138" w14:textId="77777777" w:rsidR="006E18C4" w:rsidRPr="00425A91" w:rsidRDefault="006E18C4" w:rsidP="002B084C">
      <w:pPr>
        <w:widowControl/>
        <w:numPr>
          <w:ilvl w:val="0"/>
          <w:numId w:val="10"/>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Managed workload and well being</w:t>
      </w:r>
    </w:p>
    <w:p w14:paraId="7EF71CE7" w14:textId="77777777" w:rsidR="006E18C4" w:rsidRPr="00425A91" w:rsidRDefault="006E18C4" w:rsidP="002B084C">
      <w:pPr>
        <w:widowControl/>
        <w:numPr>
          <w:ilvl w:val="0"/>
          <w:numId w:val="10"/>
        </w:numPr>
        <w:pBdr>
          <w:top w:val="nil"/>
          <w:left w:val="nil"/>
          <w:bottom w:val="nil"/>
          <w:right w:val="nil"/>
          <w:between w:val="nil"/>
        </w:pBdr>
        <w:autoSpaceDE/>
        <w:autoSpaceDN/>
        <w:spacing w:line="276" w:lineRule="auto"/>
        <w:rPr>
          <w:rFonts w:ascii="Arial" w:hAnsi="Arial" w:cs="Arial"/>
          <w:color w:val="000000"/>
        </w:rPr>
      </w:pPr>
      <w:r>
        <w:rPr>
          <w:rFonts w:ascii="Arial" w:hAnsi="Arial" w:cs="Arial"/>
          <w:color w:val="000000"/>
        </w:rPr>
        <w:t>Learning</w:t>
      </w:r>
      <w:r w:rsidRPr="00425A91">
        <w:rPr>
          <w:rFonts w:ascii="Arial" w:hAnsi="Arial" w:cs="Arial"/>
          <w:color w:val="000000"/>
        </w:rPr>
        <w:t xml:space="preserve"> support for individuals and groups of trainees</w:t>
      </w:r>
    </w:p>
    <w:p w14:paraId="691CC8C5" w14:textId="77777777" w:rsidR="006E18C4" w:rsidRPr="00425A91" w:rsidRDefault="006E18C4" w:rsidP="002B084C">
      <w:pPr>
        <w:widowControl/>
        <w:numPr>
          <w:ilvl w:val="0"/>
          <w:numId w:val="10"/>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Coherence and consistency of the trainee teacher experience</w:t>
      </w:r>
    </w:p>
    <w:p w14:paraId="104F1B57" w14:textId="77777777" w:rsidR="006E18C4" w:rsidRPr="00425A91" w:rsidRDefault="006E18C4" w:rsidP="002B084C">
      <w:pPr>
        <w:widowControl/>
        <w:numPr>
          <w:ilvl w:val="0"/>
          <w:numId w:val="10"/>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High quality CPD of mentors and tutors</w:t>
      </w:r>
    </w:p>
    <w:p w14:paraId="45D8900D" w14:textId="77777777" w:rsidR="006E18C4" w:rsidRPr="00425A91" w:rsidRDefault="006E18C4" w:rsidP="002B084C">
      <w:pPr>
        <w:widowControl/>
        <w:numPr>
          <w:ilvl w:val="0"/>
          <w:numId w:val="10"/>
        </w:numPr>
        <w:pBdr>
          <w:top w:val="nil"/>
          <w:left w:val="nil"/>
          <w:bottom w:val="nil"/>
          <w:right w:val="nil"/>
          <w:between w:val="nil"/>
        </w:pBdr>
        <w:autoSpaceDE/>
        <w:autoSpaceDN/>
        <w:spacing w:line="276" w:lineRule="auto"/>
        <w:rPr>
          <w:rFonts w:ascii="Arial" w:hAnsi="Arial" w:cs="Arial"/>
          <w:color w:val="000000"/>
        </w:rPr>
      </w:pPr>
      <w:r w:rsidRPr="00425A91">
        <w:rPr>
          <w:rFonts w:ascii="Arial" w:hAnsi="Arial" w:cs="Arial"/>
          <w:color w:val="000000"/>
        </w:rPr>
        <w:t>University-based assessment and QA mechanisms</w:t>
      </w:r>
    </w:p>
    <w:p w14:paraId="201B2C73" w14:textId="77777777" w:rsidR="006E18C4" w:rsidRPr="00425A91" w:rsidRDefault="006E18C4" w:rsidP="002B084C">
      <w:pPr>
        <w:spacing w:line="276" w:lineRule="auto"/>
        <w:rPr>
          <w:rFonts w:ascii="Arial" w:hAnsi="Arial" w:cs="Arial"/>
        </w:rPr>
      </w:pPr>
    </w:p>
    <w:p w14:paraId="4D84F691" w14:textId="77777777" w:rsidR="006E18C4" w:rsidRPr="00425A91" w:rsidRDefault="006E18C4" w:rsidP="00425A91">
      <w:pPr>
        <w:spacing w:line="276" w:lineRule="auto"/>
        <w:rPr>
          <w:rFonts w:ascii="Arial" w:hAnsi="Arial" w:cs="Arial"/>
        </w:rPr>
      </w:pPr>
    </w:p>
    <w:p w14:paraId="00F3FAC3" w14:textId="77777777" w:rsidR="006E18C4" w:rsidRPr="00425A91" w:rsidRDefault="006E18C4" w:rsidP="00425A91">
      <w:pPr>
        <w:spacing w:line="276" w:lineRule="auto"/>
        <w:rPr>
          <w:rFonts w:ascii="Arial" w:hAnsi="Arial" w:cs="Arial"/>
        </w:rPr>
      </w:pPr>
      <w:r>
        <w:rPr>
          <w:rFonts w:ascii="Arial" w:hAnsi="Arial" w:cs="Arial"/>
          <w:color w:val="000000"/>
        </w:rPr>
        <w:t>Curriculum</w:t>
      </w:r>
      <w:r w:rsidRPr="00425A91">
        <w:rPr>
          <w:rFonts w:ascii="Arial" w:hAnsi="Arial" w:cs="Arial"/>
          <w:color w:val="000000"/>
        </w:rPr>
        <w:t xml:space="preserve"> coverage across the courses is underpinned and mapped against the ITT</w:t>
      </w:r>
      <w:r>
        <w:rPr>
          <w:rFonts w:ascii="Arial" w:hAnsi="Arial" w:cs="Arial"/>
          <w:color w:val="000000"/>
        </w:rPr>
        <w:t xml:space="preserve">ECF </w:t>
      </w:r>
      <w:r w:rsidRPr="00425A91">
        <w:rPr>
          <w:rFonts w:ascii="Arial" w:hAnsi="Arial" w:cs="Arial"/>
          <w:color w:val="000000"/>
        </w:rPr>
        <w:t xml:space="preserve">however our curriculum goes beyond this and is ambitious, ensuring that our trainees are equipped as critical and reflective practitioners who </w:t>
      </w:r>
      <w:proofErr w:type="spellStart"/>
      <w:r w:rsidRPr="00425A91">
        <w:rPr>
          <w:rFonts w:ascii="Arial" w:hAnsi="Arial" w:cs="Arial"/>
          <w:color w:val="000000"/>
        </w:rPr>
        <w:t>recognise</w:t>
      </w:r>
      <w:proofErr w:type="spellEnd"/>
      <w:r w:rsidRPr="00425A91">
        <w:rPr>
          <w:rFonts w:ascii="Arial" w:hAnsi="Arial" w:cs="Arial"/>
          <w:color w:val="000000"/>
        </w:rPr>
        <w:t xml:space="preserve"> the role that high quality teaching plays in social justice and equality. </w:t>
      </w:r>
    </w:p>
    <w:p w14:paraId="2AE7B567" w14:textId="77777777" w:rsidR="006E18C4" w:rsidRDefault="006E18C4" w:rsidP="00425A91">
      <w:pPr>
        <w:spacing w:line="276" w:lineRule="auto"/>
        <w:rPr>
          <w:rFonts w:ascii="Arial" w:hAnsi="Arial" w:cs="Arial"/>
          <w:color w:val="000000"/>
        </w:rPr>
      </w:pPr>
    </w:p>
    <w:p w14:paraId="1626EA7E" w14:textId="77777777" w:rsidR="006E18C4" w:rsidRDefault="006E18C4" w:rsidP="00425A91">
      <w:pPr>
        <w:spacing w:line="276" w:lineRule="auto"/>
        <w:rPr>
          <w:rFonts w:ascii="Arial" w:hAnsi="Arial" w:cs="Arial"/>
          <w:color w:val="000000"/>
        </w:rPr>
      </w:pPr>
      <w:r>
        <w:rPr>
          <w:rFonts w:ascii="Arial" w:hAnsi="Arial" w:cs="Arial"/>
          <w:color w:val="000000"/>
        </w:rPr>
        <w:t xml:space="preserve">The curriculum is the progress model. </w:t>
      </w:r>
      <w:r w:rsidRPr="00425A91">
        <w:rPr>
          <w:rFonts w:ascii="Arial" w:hAnsi="Arial" w:cs="Arial"/>
          <w:color w:val="000000"/>
        </w:rPr>
        <w:t xml:space="preserve">Learning is sequential, not only ensuring that trainees have opportunity to build up foundational concepts but to also assist with managing trainee workload and well-being throughout the course. Teaching </w:t>
      </w:r>
      <w:proofErr w:type="spellStart"/>
      <w:r w:rsidRPr="00425A91">
        <w:rPr>
          <w:rFonts w:ascii="Arial" w:hAnsi="Arial" w:cs="Arial"/>
          <w:color w:val="000000"/>
        </w:rPr>
        <w:t>utilises</w:t>
      </w:r>
      <w:proofErr w:type="spellEnd"/>
      <w:r w:rsidRPr="00425A91">
        <w:rPr>
          <w:rFonts w:ascii="Arial" w:hAnsi="Arial" w:cs="Arial"/>
          <w:color w:val="000000"/>
        </w:rPr>
        <w:t xml:space="preserve"> </w:t>
      </w:r>
      <w:proofErr w:type="spellStart"/>
      <w:r w:rsidRPr="00425A91">
        <w:rPr>
          <w:rFonts w:ascii="Arial" w:hAnsi="Arial" w:cs="Arial"/>
          <w:color w:val="000000"/>
        </w:rPr>
        <w:t>PiP</w:t>
      </w:r>
      <w:proofErr w:type="spellEnd"/>
      <w:r w:rsidRPr="00425A91">
        <w:rPr>
          <w:rFonts w:ascii="Arial" w:hAnsi="Arial" w:cs="Arial"/>
          <w:color w:val="000000"/>
        </w:rPr>
        <w:t xml:space="preserve"> (Present in Person) and synchronous/online methods combined with periods of structured guided independent study</w:t>
      </w:r>
      <w:r>
        <w:rPr>
          <w:rFonts w:ascii="Arial" w:hAnsi="Arial" w:cs="Arial"/>
          <w:color w:val="000000"/>
        </w:rPr>
        <w:t xml:space="preserve"> and periods of Intensive Training and Practice (ITP)</w:t>
      </w:r>
      <w:r w:rsidRPr="00425A91">
        <w:rPr>
          <w:rFonts w:ascii="Arial" w:hAnsi="Arial" w:cs="Arial"/>
          <w:color w:val="000000"/>
        </w:rPr>
        <w:t xml:space="preserve">. Expert colleagues from within the school-partnership are </w:t>
      </w:r>
      <w:proofErr w:type="spellStart"/>
      <w:r w:rsidRPr="00425A91">
        <w:rPr>
          <w:rFonts w:ascii="Arial" w:hAnsi="Arial" w:cs="Arial"/>
          <w:color w:val="000000"/>
        </w:rPr>
        <w:t>utilised</w:t>
      </w:r>
      <w:proofErr w:type="spellEnd"/>
      <w:r w:rsidRPr="00425A91">
        <w:rPr>
          <w:rFonts w:ascii="Arial" w:hAnsi="Arial" w:cs="Arial"/>
          <w:color w:val="000000"/>
        </w:rPr>
        <w:t xml:space="preserve"> to both support and deliver elements of the curriculum. Such partnership not only allows for greater collaboration between university-based and school-based expert colleagues, but also ensures that trainees are adequately supported in ‘</w:t>
      </w:r>
      <w:proofErr w:type="spellStart"/>
      <w:r w:rsidRPr="00425A91">
        <w:rPr>
          <w:rFonts w:ascii="Arial" w:hAnsi="Arial" w:cs="Arial"/>
          <w:color w:val="000000"/>
        </w:rPr>
        <w:t>practising</w:t>
      </w:r>
      <w:proofErr w:type="spellEnd"/>
      <w:r w:rsidRPr="00425A91">
        <w:rPr>
          <w:rFonts w:ascii="Arial" w:hAnsi="Arial" w:cs="Arial"/>
          <w:color w:val="000000"/>
        </w:rPr>
        <w:t xml:space="preserve"> key skills as well as an opportunity to work with and learn from expert colleagues as they apply their knowledge and understanding of the evidence in the classroom’ (DfE, 2019, p.5).</w:t>
      </w:r>
    </w:p>
    <w:p w14:paraId="6DFE99FB" w14:textId="77777777" w:rsidR="006E18C4" w:rsidRDefault="006E18C4" w:rsidP="00425A91">
      <w:pPr>
        <w:spacing w:line="276" w:lineRule="auto"/>
        <w:rPr>
          <w:rFonts w:ascii="Arial" w:hAnsi="Arial" w:cs="Arial"/>
          <w:color w:val="000000"/>
        </w:rPr>
      </w:pPr>
    </w:p>
    <w:p w14:paraId="5B662F33" w14:textId="77777777" w:rsidR="006E18C4" w:rsidRDefault="006E18C4" w:rsidP="00DE66F5">
      <w:pPr>
        <w:pStyle w:val="Heading3"/>
        <w:rPr>
          <w:b w:val="0"/>
          <w:bCs w:val="0"/>
          <w:sz w:val="36"/>
          <w:szCs w:val="36"/>
        </w:rPr>
      </w:pPr>
      <w:bookmarkStart w:id="4" w:name="_Toc171513014"/>
      <w:bookmarkStart w:id="5" w:name="_Toc171514027"/>
      <w:r w:rsidRPr="00DE66F5">
        <w:rPr>
          <w:b w:val="0"/>
          <w:bCs w:val="0"/>
          <w:sz w:val="36"/>
          <w:szCs w:val="36"/>
        </w:rPr>
        <w:t>Engaged Reading</w:t>
      </w:r>
      <w:r>
        <w:rPr>
          <w:b w:val="0"/>
          <w:bCs w:val="0"/>
          <w:sz w:val="36"/>
          <w:szCs w:val="36"/>
        </w:rPr>
        <w:t xml:space="preserve"> as our signature pedagogy</w:t>
      </w:r>
      <w:bookmarkEnd w:id="4"/>
      <w:bookmarkEnd w:id="5"/>
    </w:p>
    <w:p w14:paraId="7A2DA73E" w14:textId="77777777" w:rsidR="006E18C4" w:rsidRDefault="006E18C4" w:rsidP="00DE66F5">
      <w:pPr>
        <w:pStyle w:val="Heading3"/>
        <w:rPr>
          <w:b w:val="0"/>
          <w:bCs w:val="0"/>
          <w:sz w:val="36"/>
          <w:szCs w:val="36"/>
        </w:rPr>
      </w:pPr>
    </w:p>
    <w:p w14:paraId="4475EF0F" w14:textId="77777777" w:rsidR="006E18C4" w:rsidRPr="00DF37CF" w:rsidRDefault="006E18C4" w:rsidP="00DF37CF">
      <w:pPr>
        <w:rPr>
          <w:rFonts w:ascii="Times New Roman" w:eastAsia="Times New Roman" w:hAnsi="Times New Roman" w:cs="Times New Roman"/>
          <w:sz w:val="24"/>
          <w:szCs w:val="24"/>
        </w:rPr>
      </w:pPr>
      <w:r w:rsidRPr="00091328">
        <w:rPr>
          <w:rFonts w:ascii="Arial" w:hAnsi="Arial" w:cs="Arial"/>
        </w:rPr>
        <w:t xml:space="preserve">All ITE </w:t>
      </w:r>
      <w:proofErr w:type="spellStart"/>
      <w:r w:rsidRPr="00091328">
        <w:rPr>
          <w:rFonts w:ascii="Arial" w:hAnsi="Arial" w:cs="Arial"/>
        </w:rPr>
        <w:t>programmes</w:t>
      </w:r>
      <w:proofErr w:type="spellEnd"/>
      <w:r w:rsidRPr="00091328">
        <w:rPr>
          <w:rFonts w:ascii="Arial" w:hAnsi="Arial" w:cs="Arial"/>
        </w:rPr>
        <w:t xml:space="preserve"> at Edge Hill share a consistent signature approach in the promotion of </w:t>
      </w:r>
      <w:r w:rsidRPr="00091328">
        <w:rPr>
          <w:rFonts w:ascii="Arial" w:hAnsi="Arial" w:cs="Arial"/>
          <w:b/>
          <w:bCs/>
        </w:rPr>
        <w:t>engaged reading</w:t>
      </w:r>
      <w:r>
        <w:rPr>
          <w:rFonts w:ascii="Arial" w:hAnsi="Arial" w:cs="Arial"/>
          <w:b/>
          <w:bCs/>
        </w:rPr>
        <w:t xml:space="preserve"> </w:t>
      </w:r>
      <w:r>
        <w:rPr>
          <w:rStyle w:val="FootnoteReference"/>
        </w:rPr>
        <w:footnoteReference w:customMarkFollows="1" w:id="2"/>
        <w:t>[1]</w:t>
      </w:r>
      <w:r>
        <w:t xml:space="preserve">. </w:t>
      </w:r>
      <w:r w:rsidRPr="00091328">
        <w:rPr>
          <w:rFonts w:ascii="Arial" w:hAnsi="Arial" w:cs="Arial"/>
        </w:rPr>
        <w:t>We believe that simply being present in a session is not enoug</w:t>
      </w:r>
      <w:r>
        <w:rPr>
          <w:rFonts w:ascii="Arial" w:hAnsi="Arial" w:cs="Arial"/>
        </w:rPr>
        <w:t>h and</w:t>
      </w:r>
      <w:r w:rsidRPr="00091328">
        <w:rPr>
          <w:rFonts w:ascii="Arial" w:hAnsi="Arial" w:cs="Arial"/>
        </w:rPr>
        <w:t xml:space="preserve"> </w:t>
      </w:r>
      <w:proofErr w:type="gramStart"/>
      <w:r w:rsidRPr="00091328">
        <w:rPr>
          <w:rFonts w:ascii="Arial" w:hAnsi="Arial" w:cs="Arial"/>
        </w:rPr>
        <w:t>in order to</w:t>
      </w:r>
      <w:proofErr w:type="gramEnd"/>
      <w:r w:rsidRPr="00091328">
        <w:rPr>
          <w:rFonts w:ascii="Arial" w:hAnsi="Arial" w:cs="Arial"/>
        </w:rPr>
        <w:t xml:space="preserve"> </w:t>
      </w:r>
      <w:proofErr w:type="spellStart"/>
      <w:r w:rsidRPr="00091328">
        <w:rPr>
          <w:rFonts w:ascii="Arial" w:hAnsi="Arial" w:cs="Arial"/>
        </w:rPr>
        <w:t>maximise</w:t>
      </w:r>
      <w:proofErr w:type="spellEnd"/>
      <w:r w:rsidRPr="00091328">
        <w:rPr>
          <w:rFonts w:ascii="Arial" w:hAnsi="Arial" w:cs="Arial"/>
        </w:rPr>
        <w:t xml:space="preserve"> the learning opportunities available</w:t>
      </w:r>
      <w:r>
        <w:rPr>
          <w:rFonts w:ascii="Arial" w:hAnsi="Arial" w:cs="Arial"/>
        </w:rPr>
        <w:t xml:space="preserve"> </w:t>
      </w:r>
      <w:r w:rsidRPr="00091328">
        <w:rPr>
          <w:rFonts w:ascii="Arial" w:hAnsi="Arial" w:cs="Arial"/>
        </w:rPr>
        <w:t xml:space="preserve">learners must be appropriately supported to engage in intelligently scaffolded pre-session, in-session, and post-session activities. Drawing out key features of academic success, we believe that the weekly learning cycle on a module should consist of: </w:t>
      </w:r>
    </w:p>
    <w:p w14:paraId="7B60DDE6" w14:textId="77777777" w:rsidR="006E18C4" w:rsidRPr="00091328" w:rsidRDefault="006E18C4" w:rsidP="00F7583F">
      <w:pPr>
        <w:spacing w:line="276" w:lineRule="auto"/>
        <w:rPr>
          <w:rFonts w:ascii="Arial" w:hAnsi="Arial" w:cs="Arial"/>
        </w:rPr>
      </w:pPr>
    </w:p>
    <w:p w14:paraId="4E2DBD62" w14:textId="77777777" w:rsidR="006E18C4" w:rsidRPr="00091328" w:rsidRDefault="006E18C4" w:rsidP="00F7583F">
      <w:pPr>
        <w:spacing w:line="276" w:lineRule="auto"/>
        <w:rPr>
          <w:rFonts w:ascii="Arial" w:hAnsi="Arial" w:cs="Arial"/>
        </w:rPr>
      </w:pPr>
      <w:r w:rsidRPr="00091328">
        <w:rPr>
          <w:rFonts w:ascii="Arial" w:hAnsi="Arial" w:cs="Arial"/>
        </w:rPr>
        <w:t>1. Purposeful critical engagement with and synthesis of central course texts</w:t>
      </w:r>
    </w:p>
    <w:p w14:paraId="4BC74A1E" w14:textId="77777777" w:rsidR="006E18C4" w:rsidRPr="00091328" w:rsidRDefault="006E18C4" w:rsidP="00F7583F">
      <w:pPr>
        <w:spacing w:line="276" w:lineRule="auto"/>
        <w:rPr>
          <w:rFonts w:ascii="Arial" w:hAnsi="Arial" w:cs="Arial"/>
        </w:rPr>
      </w:pPr>
      <w:r w:rsidRPr="00091328">
        <w:rPr>
          <w:rFonts w:ascii="Arial" w:hAnsi="Arial" w:cs="Arial"/>
        </w:rPr>
        <w:t>2. Opportunities to discuss emerging responses and criticisms of texts</w:t>
      </w:r>
    </w:p>
    <w:p w14:paraId="377341DB" w14:textId="77777777" w:rsidR="006E18C4" w:rsidRPr="00091328" w:rsidRDefault="006E18C4" w:rsidP="00F7583F">
      <w:pPr>
        <w:spacing w:line="276" w:lineRule="auto"/>
        <w:rPr>
          <w:rFonts w:ascii="Arial" w:hAnsi="Arial" w:cs="Arial"/>
        </w:rPr>
      </w:pPr>
      <w:r w:rsidRPr="00091328">
        <w:rPr>
          <w:rFonts w:ascii="Arial" w:hAnsi="Arial" w:cs="Arial"/>
        </w:rPr>
        <w:t>3. Regular feedback on those developing responses in a form that is constructively aligned with the final assessment of the module</w:t>
      </w:r>
    </w:p>
    <w:p w14:paraId="5BB24A0B" w14:textId="77777777" w:rsidR="006E18C4" w:rsidRPr="00091328" w:rsidRDefault="006E18C4" w:rsidP="00F7583F">
      <w:pPr>
        <w:spacing w:line="276" w:lineRule="auto"/>
        <w:rPr>
          <w:rFonts w:ascii="Arial" w:hAnsi="Arial" w:cs="Arial"/>
        </w:rPr>
      </w:pPr>
    </w:p>
    <w:p w14:paraId="61CF7FE1" w14:textId="77777777" w:rsidR="006E18C4" w:rsidRPr="00091328" w:rsidRDefault="006E18C4" w:rsidP="00F7583F">
      <w:pPr>
        <w:spacing w:line="276" w:lineRule="auto"/>
        <w:rPr>
          <w:rFonts w:ascii="Arial" w:hAnsi="Arial" w:cs="Arial"/>
        </w:rPr>
      </w:pPr>
      <w:r w:rsidRPr="00091328">
        <w:rPr>
          <w:rFonts w:ascii="Arial" w:hAnsi="Arial" w:cs="Arial"/>
        </w:rPr>
        <w:t>The principles of this approach are:</w:t>
      </w:r>
    </w:p>
    <w:p w14:paraId="7069CC8D" w14:textId="77777777" w:rsidR="006E18C4" w:rsidRPr="007679A5" w:rsidRDefault="006E18C4" w:rsidP="007679A5">
      <w:pPr>
        <w:spacing w:line="276" w:lineRule="auto"/>
        <w:rPr>
          <w:rFonts w:ascii="Arial" w:hAnsi="Arial" w:cs="Arial"/>
        </w:rPr>
      </w:pPr>
    </w:p>
    <w:p w14:paraId="25D93A0E" w14:textId="77777777" w:rsidR="006E18C4" w:rsidRPr="007679A5" w:rsidRDefault="006E18C4" w:rsidP="007679A5">
      <w:pPr>
        <w:pStyle w:val="ListParagraph"/>
        <w:numPr>
          <w:ilvl w:val="0"/>
          <w:numId w:val="55"/>
        </w:numPr>
        <w:spacing w:before="0" w:line="276" w:lineRule="auto"/>
        <w:contextualSpacing/>
        <w:jc w:val="both"/>
        <w:rPr>
          <w:rFonts w:ascii="Arial" w:eastAsia="Times New Roman" w:hAnsi="Arial" w:cs="Arial"/>
          <w:sz w:val="22"/>
          <w:szCs w:val="22"/>
          <w:lang w:val="en-GB"/>
        </w:rPr>
      </w:pPr>
      <w:r w:rsidRPr="007679A5">
        <w:rPr>
          <w:rFonts w:ascii="Arial" w:eastAsia="Times New Roman" w:hAnsi="Arial" w:cs="Arial"/>
          <w:sz w:val="22"/>
          <w:szCs w:val="22"/>
        </w:rPr>
        <w:t xml:space="preserve">Our </w:t>
      </w:r>
      <w:proofErr w:type="spellStart"/>
      <w:r w:rsidRPr="007679A5">
        <w:rPr>
          <w:rFonts w:ascii="Arial" w:eastAsia="Times New Roman" w:hAnsi="Arial" w:cs="Arial"/>
          <w:sz w:val="22"/>
          <w:szCs w:val="22"/>
        </w:rPr>
        <w:t>programme</w:t>
      </w:r>
      <w:proofErr w:type="spellEnd"/>
      <w:r w:rsidRPr="007679A5">
        <w:rPr>
          <w:rFonts w:ascii="Arial" w:eastAsia="Times New Roman" w:hAnsi="Arial" w:cs="Arial"/>
          <w:sz w:val="22"/>
          <w:szCs w:val="22"/>
        </w:rPr>
        <w:t xml:space="preserve"> aims and outcomes require students to interpret and </w:t>
      </w:r>
      <w:proofErr w:type="spellStart"/>
      <w:r w:rsidRPr="007679A5">
        <w:rPr>
          <w:rFonts w:ascii="Arial" w:eastAsia="Times New Roman" w:hAnsi="Arial" w:cs="Arial"/>
          <w:sz w:val="22"/>
          <w:szCs w:val="22"/>
        </w:rPr>
        <w:t>synthesise</w:t>
      </w:r>
      <w:proofErr w:type="spellEnd"/>
      <w:r w:rsidRPr="007679A5">
        <w:rPr>
          <w:rFonts w:ascii="Arial" w:eastAsia="Times New Roman" w:hAnsi="Arial" w:cs="Arial"/>
          <w:sz w:val="22"/>
          <w:szCs w:val="22"/>
        </w:rPr>
        <w:t xml:space="preserve"> academic literature and articulate thoughtful responses to that literature, and our teaching and learning aims should </w:t>
      </w:r>
      <w:proofErr w:type="spellStart"/>
      <w:r w:rsidRPr="007679A5">
        <w:rPr>
          <w:rFonts w:ascii="Arial" w:eastAsia="Times New Roman" w:hAnsi="Arial" w:cs="Arial"/>
          <w:sz w:val="22"/>
          <w:szCs w:val="22"/>
        </w:rPr>
        <w:t>emphasise</w:t>
      </w:r>
      <w:proofErr w:type="spellEnd"/>
      <w:r w:rsidRPr="007679A5">
        <w:rPr>
          <w:rFonts w:ascii="Arial" w:eastAsia="Times New Roman" w:hAnsi="Arial" w:cs="Arial"/>
          <w:sz w:val="22"/>
          <w:szCs w:val="22"/>
        </w:rPr>
        <w:t xml:space="preserve"> this engagement with the literature rather than simply the quality of lecturers’ presentations or lecture attendance (that is, it is not enough simply to be present </w:t>
      </w:r>
      <w:proofErr w:type="gramStart"/>
      <w:r w:rsidRPr="007679A5">
        <w:rPr>
          <w:rFonts w:ascii="Arial" w:eastAsia="Times New Roman" w:hAnsi="Arial" w:cs="Arial"/>
          <w:sz w:val="22"/>
          <w:szCs w:val="22"/>
        </w:rPr>
        <w:t>in order to</w:t>
      </w:r>
      <w:proofErr w:type="gramEnd"/>
      <w:r w:rsidRPr="007679A5">
        <w:rPr>
          <w:rFonts w:ascii="Arial" w:eastAsia="Times New Roman" w:hAnsi="Arial" w:cs="Arial"/>
          <w:sz w:val="22"/>
          <w:szCs w:val="22"/>
        </w:rPr>
        <w:t xml:space="preserve"> learn: students must be supported to engage).</w:t>
      </w:r>
    </w:p>
    <w:p w14:paraId="1994F63E" w14:textId="77777777" w:rsidR="006E18C4" w:rsidRPr="007679A5" w:rsidRDefault="006E18C4" w:rsidP="007679A5">
      <w:pPr>
        <w:pStyle w:val="ListParagraph"/>
        <w:numPr>
          <w:ilvl w:val="0"/>
          <w:numId w:val="55"/>
        </w:numPr>
        <w:spacing w:before="0" w:line="276" w:lineRule="auto"/>
        <w:contextualSpacing/>
        <w:jc w:val="both"/>
        <w:rPr>
          <w:rFonts w:ascii="Arial" w:eastAsia="Times New Roman" w:hAnsi="Arial" w:cs="Arial"/>
          <w:sz w:val="22"/>
          <w:szCs w:val="22"/>
          <w:lang w:val="en-GB"/>
        </w:rPr>
      </w:pPr>
      <w:r w:rsidRPr="007679A5">
        <w:rPr>
          <w:rFonts w:ascii="Arial" w:hAnsi="Arial" w:cs="Arial"/>
          <w:sz w:val="22"/>
          <w:szCs w:val="22"/>
        </w:rPr>
        <w:t xml:space="preserve">Lectures and seminars thereby become a valuable opportunity for emergent formative feedback and discussion of preparatory tasks. Students are intended to take an active and directive role in these sessions by identifying areas for discussion. </w:t>
      </w:r>
    </w:p>
    <w:p w14:paraId="02B7631F" w14:textId="77777777" w:rsidR="006E18C4" w:rsidRPr="007679A5" w:rsidRDefault="006E18C4" w:rsidP="007679A5">
      <w:pPr>
        <w:pStyle w:val="ListParagraph"/>
        <w:numPr>
          <w:ilvl w:val="0"/>
          <w:numId w:val="55"/>
        </w:numPr>
        <w:spacing w:before="0" w:line="276" w:lineRule="auto"/>
        <w:contextualSpacing/>
        <w:jc w:val="both"/>
        <w:rPr>
          <w:rFonts w:ascii="Arial" w:eastAsia="Times New Roman" w:hAnsi="Arial" w:cs="Arial"/>
          <w:sz w:val="22"/>
          <w:szCs w:val="22"/>
          <w:lang w:val="en-GB"/>
        </w:rPr>
      </w:pPr>
      <w:r w:rsidRPr="007679A5">
        <w:rPr>
          <w:rFonts w:ascii="Arial" w:hAnsi="Arial" w:cs="Arial"/>
          <w:sz w:val="22"/>
          <w:szCs w:val="22"/>
        </w:rPr>
        <w:t xml:space="preserve"> ‘Engagement’ with a module means engagement with the dialogue in and around the central texts.  This might be through group discussion, written responses, blog posts, group tasks such as low-stakes mini-presentations, or diagram creation, and so on.</w:t>
      </w:r>
    </w:p>
    <w:p w14:paraId="50625163" w14:textId="77777777" w:rsidR="006E18C4" w:rsidRDefault="006E18C4" w:rsidP="00F7583F">
      <w:pPr>
        <w:spacing w:line="276" w:lineRule="auto"/>
        <w:rPr>
          <w:rFonts w:ascii="Tahoma" w:eastAsia="Tahoma" w:hAnsi="Tahoma" w:cs="Tahoma"/>
          <w:color w:val="1B224D"/>
          <w:w w:val="105"/>
          <w:sz w:val="32"/>
          <w:szCs w:val="32"/>
        </w:rPr>
      </w:pPr>
    </w:p>
    <w:p w14:paraId="66D9147D" w14:textId="77777777" w:rsidR="006E18C4" w:rsidRPr="00D308DB" w:rsidRDefault="006E18C4" w:rsidP="00D308DB">
      <w:pPr>
        <w:pStyle w:val="Heading2"/>
        <w:rPr>
          <w:rFonts w:ascii="Arial" w:hAnsi="Arial" w:cs="Arial"/>
          <w:sz w:val="48"/>
          <w:szCs w:val="48"/>
        </w:rPr>
      </w:pPr>
      <w:bookmarkStart w:id="6" w:name="_Toc171514028"/>
      <w:r w:rsidRPr="00D308DB">
        <w:rPr>
          <w:rFonts w:ascii="Arial" w:hAnsi="Arial" w:cs="Arial"/>
          <w:sz w:val="48"/>
          <w:szCs w:val="48"/>
        </w:rPr>
        <w:t>Student Support</w:t>
      </w:r>
      <w:bookmarkEnd w:id="6"/>
    </w:p>
    <w:p w14:paraId="30F3E1DE" w14:textId="77777777" w:rsidR="006E18C4" w:rsidRDefault="006E18C4" w:rsidP="00A07822">
      <w:pPr>
        <w:pStyle w:val="Heading2"/>
        <w:rPr>
          <w:rFonts w:ascii="Arial" w:hAnsi="Arial" w:cs="Arial"/>
          <w:w w:val="105"/>
          <w:sz w:val="48"/>
          <w:szCs w:val="48"/>
        </w:rPr>
      </w:pPr>
    </w:p>
    <w:p w14:paraId="172CCF0D" w14:textId="77777777" w:rsidR="006E18C4" w:rsidRDefault="006E18C4" w:rsidP="005F7519">
      <w:pPr>
        <w:spacing w:before="1"/>
        <w:jc w:val="both"/>
        <w:rPr>
          <w:rFonts w:ascii="Arial" w:eastAsia="Times New Roman" w:hAnsi="Arial" w:cs="Arial"/>
        </w:rPr>
      </w:pPr>
      <w:r w:rsidRPr="005623FF">
        <w:rPr>
          <w:rFonts w:ascii="Arial" w:eastAsia="Times New Roman" w:hAnsi="Arial" w:cs="Arial"/>
        </w:rPr>
        <w:t xml:space="preserve">A Student Support Plan (SSP) is produced by the university inclusion team with </w:t>
      </w:r>
      <w:r>
        <w:rPr>
          <w:rFonts w:ascii="Arial" w:eastAsia="Times New Roman" w:hAnsi="Arial" w:cs="Arial"/>
        </w:rPr>
        <w:t>trainees</w:t>
      </w:r>
      <w:r w:rsidRPr="005623FF">
        <w:rPr>
          <w:rFonts w:ascii="Arial" w:eastAsia="Times New Roman" w:hAnsi="Arial" w:cs="Arial"/>
        </w:rPr>
        <w:t xml:space="preserve"> who have declared a disability. These plans are shared with the inclusion lead or professional support team within each department and any relevant information relating to placements is shared with the partnership development team</w:t>
      </w:r>
      <w:r>
        <w:rPr>
          <w:rFonts w:ascii="Arial" w:eastAsia="Times New Roman" w:hAnsi="Arial" w:cs="Arial"/>
        </w:rPr>
        <w:t xml:space="preserve"> and Link Tutor. Trainees with SSPs are strongly encouraged to share any relevant information with their mentors at the outset of the placement so they can be support appropriately. </w:t>
      </w:r>
    </w:p>
    <w:p w14:paraId="2D0FF18D" w14:textId="77777777" w:rsidR="006E18C4" w:rsidRDefault="006E18C4" w:rsidP="005F7519">
      <w:pPr>
        <w:spacing w:before="1"/>
        <w:jc w:val="both"/>
        <w:rPr>
          <w:rFonts w:ascii="Arial" w:eastAsia="Times New Roman" w:hAnsi="Arial" w:cs="Arial"/>
        </w:rPr>
      </w:pPr>
    </w:p>
    <w:p w14:paraId="57B2812B" w14:textId="77777777" w:rsidR="006E18C4" w:rsidRDefault="006E18C4" w:rsidP="005F7519">
      <w:pPr>
        <w:spacing w:before="1"/>
        <w:rPr>
          <w:rFonts w:ascii="Arial" w:eastAsia="Times New Roman" w:hAnsi="Arial" w:cs="Arial"/>
        </w:rPr>
      </w:pPr>
      <w:r>
        <w:rPr>
          <w:rFonts w:ascii="Arial" w:eastAsia="Times New Roman" w:hAnsi="Arial" w:cs="Arial"/>
        </w:rPr>
        <w:t xml:space="preserve">All trainees </w:t>
      </w:r>
      <w:proofErr w:type="gramStart"/>
      <w:r>
        <w:rPr>
          <w:rFonts w:ascii="Arial" w:eastAsia="Times New Roman" w:hAnsi="Arial" w:cs="Arial"/>
        </w:rPr>
        <w:t>are able to</w:t>
      </w:r>
      <w:proofErr w:type="gramEnd"/>
      <w:r>
        <w:rPr>
          <w:rFonts w:ascii="Arial" w:eastAsia="Times New Roman" w:hAnsi="Arial" w:cs="Arial"/>
        </w:rPr>
        <w:t xml:space="preserve"> seek support from their Link Tutor and/or the university student support team(s) and links are provided for assistance:</w:t>
      </w:r>
    </w:p>
    <w:p w14:paraId="76122B61" w14:textId="77777777" w:rsidR="006E18C4" w:rsidRDefault="00526997" w:rsidP="005F7519">
      <w:pPr>
        <w:spacing w:before="1"/>
        <w:rPr>
          <w:rFonts w:ascii="Arial" w:eastAsia="Times New Roman" w:hAnsi="Arial" w:cs="Arial"/>
        </w:rPr>
      </w:pPr>
      <w:hyperlink r:id="rId13" w:history="1">
        <w:r w:rsidR="006E18C4" w:rsidRPr="008C28CA">
          <w:rPr>
            <w:rStyle w:val="Hyperlink"/>
            <w:rFonts w:ascii="Arial" w:eastAsia="Times New Roman" w:hAnsi="Arial" w:cs="Arial"/>
          </w:rPr>
          <w:t>https://www.edgehill.ac.uk/departments/support/studentservices/</w:t>
        </w:r>
      </w:hyperlink>
      <w:r w:rsidR="006E18C4">
        <w:rPr>
          <w:rFonts w:ascii="Arial" w:eastAsia="Times New Roman" w:hAnsi="Arial" w:cs="Arial"/>
        </w:rPr>
        <w:t xml:space="preserve"> </w:t>
      </w:r>
    </w:p>
    <w:p w14:paraId="3217237F" w14:textId="77777777" w:rsidR="006E18C4" w:rsidRDefault="00526997" w:rsidP="005F7519">
      <w:pPr>
        <w:spacing w:before="1"/>
        <w:rPr>
          <w:rFonts w:ascii="Arial" w:eastAsia="Times New Roman" w:hAnsi="Arial" w:cs="Arial"/>
        </w:rPr>
      </w:pPr>
      <w:hyperlink r:id="rId14" w:history="1">
        <w:r w:rsidR="006E18C4" w:rsidRPr="008C28CA">
          <w:rPr>
            <w:rStyle w:val="Hyperlink"/>
            <w:rFonts w:ascii="Arial" w:eastAsia="Times New Roman" w:hAnsi="Arial" w:cs="Arial"/>
          </w:rPr>
          <w:t>https://www.edgehill.ac.uk/departments/support/studentservices/wellbeing/</w:t>
        </w:r>
      </w:hyperlink>
      <w:r w:rsidR="006E18C4">
        <w:rPr>
          <w:rFonts w:ascii="Arial" w:eastAsia="Times New Roman" w:hAnsi="Arial" w:cs="Arial"/>
        </w:rPr>
        <w:t xml:space="preserve"> </w:t>
      </w:r>
    </w:p>
    <w:p w14:paraId="3CB99155" w14:textId="77777777" w:rsidR="006E18C4" w:rsidRPr="005F7519" w:rsidRDefault="00526997" w:rsidP="005F7519">
      <w:pPr>
        <w:spacing w:before="1"/>
        <w:rPr>
          <w:rFonts w:ascii="Arial" w:eastAsia="Times New Roman" w:hAnsi="Arial" w:cs="Arial"/>
        </w:rPr>
      </w:pPr>
      <w:hyperlink r:id="rId15" w:history="1">
        <w:r w:rsidR="006E18C4" w:rsidRPr="008C28CA">
          <w:rPr>
            <w:rStyle w:val="Hyperlink"/>
            <w:rFonts w:ascii="Arial" w:eastAsia="Times New Roman" w:hAnsi="Arial" w:cs="Arial"/>
          </w:rPr>
          <w:t>https://www.edgehill.ac.uk/departments/support/studentservices/inclusive/</w:t>
        </w:r>
      </w:hyperlink>
      <w:r w:rsidR="006E18C4">
        <w:rPr>
          <w:rFonts w:ascii="Arial" w:eastAsia="Times New Roman" w:hAnsi="Arial" w:cs="Arial"/>
        </w:rPr>
        <w:t xml:space="preserve"> </w:t>
      </w:r>
    </w:p>
    <w:p w14:paraId="36094DAF" w14:textId="77777777" w:rsidR="006E18C4" w:rsidRDefault="006E18C4" w:rsidP="001F5AD1">
      <w:pPr>
        <w:pStyle w:val="Heading5"/>
        <w:spacing w:before="78"/>
        <w:ind w:left="0"/>
        <w:rPr>
          <w:color w:val="1B224D"/>
          <w:w w:val="105"/>
        </w:rPr>
      </w:pPr>
    </w:p>
    <w:p w14:paraId="1DF60A51" w14:textId="25D84401" w:rsidR="006E18C4" w:rsidRPr="00736264" w:rsidRDefault="006E18C4" w:rsidP="00736264">
      <w:pPr>
        <w:pStyle w:val="Heading2"/>
        <w:rPr>
          <w:rFonts w:ascii="Arial" w:hAnsi="Arial" w:cs="Arial"/>
          <w:sz w:val="48"/>
          <w:szCs w:val="48"/>
        </w:rPr>
      </w:pPr>
      <w:bookmarkStart w:id="7" w:name="_Toc171514029"/>
      <w:r w:rsidRPr="00736264">
        <w:rPr>
          <w:rFonts w:ascii="Arial" w:hAnsi="Arial" w:cs="Arial"/>
          <w:w w:val="105"/>
          <w:sz w:val="48"/>
          <w:szCs w:val="48"/>
        </w:rPr>
        <w:t>Assessing</w:t>
      </w:r>
      <w:r w:rsidRPr="00736264">
        <w:rPr>
          <w:rFonts w:ascii="Arial" w:hAnsi="Arial" w:cs="Arial"/>
          <w:spacing w:val="12"/>
          <w:w w:val="105"/>
          <w:sz w:val="48"/>
          <w:szCs w:val="48"/>
        </w:rPr>
        <w:t xml:space="preserve"> </w:t>
      </w:r>
      <w:r w:rsidRPr="00736264">
        <w:rPr>
          <w:rFonts w:ascii="Arial" w:hAnsi="Arial" w:cs="Arial"/>
          <w:w w:val="105"/>
          <w:sz w:val="48"/>
          <w:szCs w:val="48"/>
        </w:rPr>
        <w:t>trainee</w:t>
      </w:r>
      <w:r w:rsidRPr="00736264">
        <w:rPr>
          <w:rFonts w:ascii="Arial" w:hAnsi="Arial" w:cs="Arial"/>
          <w:spacing w:val="13"/>
          <w:w w:val="105"/>
          <w:sz w:val="48"/>
          <w:szCs w:val="48"/>
        </w:rPr>
        <w:t xml:space="preserve"> </w:t>
      </w:r>
      <w:r w:rsidRPr="00736264">
        <w:rPr>
          <w:rFonts w:ascii="Arial" w:hAnsi="Arial" w:cs="Arial"/>
          <w:w w:val="105"/>
          <w:sz w:val="48"/>
          <w:szCs w:val="48"/>
        </w:rPr>
        <w:t>progress</w:t>
      </w:r>
      <w:r w:rsidRPr="00736264">
        <w:rPr>
          <w:rFonts w:ascii="Arial" w:hAnsi="Arial" w:cs="Arial"/>
          <w:spacing w:val="13"/>
          <w:w w:val="105"/>
          <w:sz w:val="48"/>
          <w:szCs w:val="48"/>
        </w:rPr>
        <w:t xml:space="preserve"> </w:t>
      </w:r>
      <w:r w:rsidRPr="00736264">
        <w:rPr>
          <w:rFonts w:ascii="Arial" w:hAnsi="Arial" w:cs="Arial"/>
          <w:w w:val="105"/>
          <w:sz w:val="48"/>
          <w:szCs w:val="48"/>
        </w:rPr>
        <w:t>in</w:t>
      </w:r>
      <w:r>
        <w:rPr>
          <w:rFonts w:ascii="Arial" w:hAnsi="Arial" w:cs="Arial"/>
          <w:spacing w:val="13"/>
          <w:w w:val="105"/>
          <w:sz w:val="48"/>
          <w:szCs w:val="48"/>
        </w:rPr>
        <w:t xml:space="preserve"> Secondary PE</w:t>
      </w:r>
      <w:r w:rsidRPr="00736264">
        <w:rPr>
          <w:rFonts w:ascii="Arial" w:hAnsi="Arial" w:cs="Arial"/>
          <w:spacing w:val="-2"/>
          <w:w w:val="105"/>
          <w:sz w:val="48"/>
          <w:szCs w:val="48"/>
        </w:rPr>
        <w:t>:</w:t>
      </w:r>
      <w:bookmarkEnd w:id="7"/>
    </w:p>
    <w:p w14:paraId="02F693CE" w14:textId="77777777" w:rsidR="006E18C4" w:rsidRPr="00A07822" w:rsidRDefault="006E18C4" w:rsidP="006C5362">
      <w:pPr>
        <w:rPr>
          <w:rFonts w:ascii="Arial" w:hAnsi="Arial" w:cs="Arial"/>
        </w:rPr>
      </w:pPr>
      <w:r w:rsidRPr="00A07822">
        <w:rPr>
          <w:rFonts w:ascii="Arial" w:hAnsi="Arial" w:cs="Arial"/>
        </w:rPr>
        <w:t>At the Secondary and FET phases, we have put the curriculum at the center of our understanding of progression. Each distinct course has its own subject specific IT</w:t>
      </w:r>
      <w:r>
        <w:rPr>
          <w:rFonts w:ascii="Arial" w:hAnsi="Arial" w:cs="Arial"/>
        </w:rPr>
        <w:t>E</w:t>
      </w:r>
      <w:r w:rsidRPr="00A07822">
        <w:rPr>
          <w:rFonts w:ascii="Arial" w:hAnsi="Arial" w:cs="Arial"/>
        </w:rPr>
        <w:t xml:space="preserve"> curriculum which ensures trainees meet the relevant learning milestones over the course of their </w:t>
      </w:r>
      <w:r>
        <w:rPr>
          <w:rFonts w:ascii="Arial" w:hAnsi="Arial" w:cs="Arial"/>
        </w:rPr>
        <w:t>ITE</w:t>
      </w:r>
      <w:r w:rsidRPr="00A07822">
        <w:rPr>
          <w:rFonts w:ascii="Arial" w:hAnsi="Arial" w:cs="Arial"/>
        </w:rPr>
        <w:t xml:space="preserve"> journey. This ensures that, contingent on meeting the milestones in the curriculum, they can be recommended for the award of Qualified Teacher Status (QTS) at the end of the course for the subject in which they are training to teach at the Secondary phase</w:t>
      </w:r>
      <w:r>
        <w:rPr>
          <w:rFonts w:ascii="Arial" w:hAnsi="Arial" w:cs="Arial"/>
        </w:rPr>
        <w:t>.</w:t>
      </w:r>
      <w:r w:rsidRPr="00A07822">
        <w:rPr>
          <w:rFonts w:ascii="Arial" w:hAnsi="Arial" w:cs="Arial"/>
        </w:rPr>
        <w:t xml:space="preserve"> The IT</w:t>
      </w:r>
      <w:r>
        <w:rPr>
          <w:rFonts w:ascii="Arial" w:hAnsi="Arial" w:cs="Arial"/>
        </w:rPr>
        <w:t>E</w:t>
      </w:r>
      <w:r w:rsidRPr="00A07822">
        <w:rPr>
          <w:rFonts w:ascii="Arial" w:hAnsi="Arial" w:cs="Arial"/>
        </w:rPr>
        <w:t xml:space="preserve"> curriculum is purposefully sequenced on a week-by-week basis over the duration of each course so that Secondary trainees cover all aspects of the </w:t>
      </w:r>
      <w:r>
        <w:rPr>
          <w:rFonts w:ascii="Arial" w:hAnsi="Arial" w:cs="Arial"/>
        </w:rPr>
        <w:t xml:space="preserve">ITTECF </w:t>
      </w:r>
      <w:r w:rsidRPr="00A07822">
        <w:rPr>
          <w:rFonts w:ascii="Arial" w:hAnsi="Arial" w:cs="Arial"/>
        </w:rPr>
        <w:t>and meet the necessary competencies for the award of QTS, however it also goes far beyond this. At the Secondary phase each course curriculum breaks down the required co</w:t>
      </w:r>
      <w:r>
        <w:rPr>
          <w:rFonts w:ascii="Arial" w:hAnsi="Arial" w:cs="Arial"/>
        </w:rPr>
        <w:t>mponent</w:t>
      </w:r>
      <w:r w:rsidRPr="00A07822">
        <w:rPr>
          <w:rFonts w:ascii="Arial" w:hAnsi="Arial" w:cs="Arial"/>
        </w:rPr>
        <w:t xml:space="preserve"> </w:t>
      </w:r>
      <w:r>
        <w:rPr>
          <w:rFonts w:ascii="Arial" w:hAnsi="Arial" w:cs="Arial"/>
        </w:rPr>
        <w:t>knowledge and builds to a complex composite</w:t>
      </w:r>
      <w:r w:rsidRPr="00A07822">
        <w:rPr>
          <w:rFonts w:ascii="Arial" w:hAnsi="Arial" w:cs="Arial"/>
        </w:rPr>
        <w:t xml:space="preserve"> </w:t>
      </w:r>
      <w:r>
        <w:rPr>
          <w:rFonts w:ascii="Arial" w:hAnsi="Arial" w:cs="Arial"/>
        </w:rPr>
        <w:t>understanding which</w:t>
      </w:r>
      <w:r w:rsidRPr="00A07822">
        <w:rPr>
          <w:rFonts w:ascii="Arial" w:hAnsi="Arial" w:cs="Arial"/>
        </w:rPr>
        <w:t xml:space="preserve"> address</w:t>
      </w:r>
      <w:r>
        <w:rPr>
          <w:rFonts w:ascii="Arial" w:hAnsi="Arial" w:cs="Arial"/>
        </w:rPr>
        <w:t>es</w:t>
      </w:r>
      <w:r w:rsidRPr="00A07822">
        <w:rPr>
          <w:rFonts w:ascii="Arial" w:hAnsi="Arial" w:cs="Arial"/>
        </w:rPr>
        <w:t xml:space="preserve"> the subject-specific pedagogical content knowledge required within each subject. </w:t>
      </w:r>
    </w:p>
    <w:p w14:paraId="4890F929" w14:textId="77777777" w:rsidR="006E18C4" w:rsidRPr="00A07822" w:rsidRDefault="006E18C4" w:rsidP="006C5362">
      <w:pPr>
        <w:rPr>
          <w:rFonts w:ascii="Arial" w:hAnsi="Arial" w:cs="Arial"/>
        </w:rPr>
      </w:pPr>
    </w:p>
    <w:p w14:paraId="7CB383FE" w14:textId="77777777" w:rsidR="006E18C4" w:rsidRPr="00A07822" w:rsidRDefault="006E18C4" w:rsidP="006C5362">
      <w:pPr>
        <w:rPr>
          <w:rFonts w:ascii="Arial" w:hAnsi="Arial" w:cs="Arial"/>
        </w:rPr>
      </w:pPr>
      <w:r w:rsidRPr="00A07822">
        <w:rPr>
          <w:rFonts w:ascii="Arial" w:hAnsi="Arial" w:cs="Arial"/>
        </w:rPr>
        <w:t>The week-by-week curriculum for each course states what trainees should be able to know and do each week for the subject</w:t>
      </w:r>
      <w:r>
        <w:rPr>
          <w:rFonts w:ascii="Arial" w:hAnsi="Arial" w:cs="Arial"/>
        </w:rPr>
        <w:t xml:space="preserve"> </w:t>
      </w:r>
      <w:r w:rsidRPr="00A07822">
        <w:rPr>
          <w:rFonts w:ascii="Arial" w:hAnsi="Arial" w:cs="Arial"/>
        </w:rPr>
        <w:t>in which they are training to teach and ensures the necessary progression is made to enable QTS recommendation</w:t>
      </w:r>
      <w:r>
        <w:rPr>
          <w:rFonts w:ascii="Arial" w:hAnsi="Arial" w:cs="Arial"/>
        </w:rPr>
        <w:t xml:space="preserve"> </w:t>
      </w:r>
      <w:r w:rsidRPr="00A07822">
        <w:rPr>
          <w:rFonts w:ascii="Arial" w:hAnsi="Arial" w:cs="Arial"/>
        </w:rPr>
        <w:t xml:space="preserve">via the summative Professional Reflective Viva at the end of their </w:t>
      </w:r>
      <w:r>
        <w:rPr>
          <w:rFonts w:ascii="Arial" w:hAnsi="Arial" w:cs="Arial"/>
        </w:rPr>
        <w:t>ITE</w:t>
      </w:r>
      <w:r w:rsidRPr="00A07822">
        <w:rPr>
          <w:rFonts w:ascii="Arial" w:hAnsi="Arial" w:cs="Arial"/>
        </w:rPr>
        <w:t xml:space="preserve">. Progress through the curriculum is monitored on a week-by-week basis via the use of ‘Weekly Development Summaries’ which capture what trainees understand and can do in line with their specific course </w:t>
      </w:r>
      <w:r>
        <w:rPr>
          <w:rFonts w:ascii="Arial" w:hAnsi="Arial" w:cs="Arial"/>
        </w:rPr>
        <w:t>ITE</w:t>
      </w:r>
      <w:r w:rsidRPr="00A07822">
        <w:rPr>
          <w:rFonts w:ascii="Arial" w:hAnsi="Arial" w:cs="Arial"/>
        </w:rPr>
        <w:t xml:space="preserve"> curriculum. </w:t>
      </w:r>
    </w:p>
    <w:p w14:paraId="0DDB9FE9" w14:textId="77777777" w:rsidR="006E18C4" w:rsidRPr="00A07822" w:rsidRDefault="006E18C4" w:rsidP="006C5362">
      <w:pPr>
        <w:rPr>
          <w:rFonts w:ascii="Arial" w:hAnsi="Arial" w:cs="Arial"/>
        </w:rPr>
      </w:pPr>
    </w:p>
    <w:p w14:paraId="3D927234" w14:textId="77777777" w:rsidR="006E18C4" w:rsidRDefault="006E18C4" w:rsidP="005A5D20">
      <w:pPr>
        <w:rPr>
          <w:rFonts w:ascii="Arial" w:hAnsi="Arial" w:cs="Arial"/>
        </w:rPr>
      </w:pPr>
      <w:r w:rsidRPr="00A07822">
        <w:rPr>
          <w:rFonts w:ascii="Arial" w:hAnsi="Arial" w:cs="Arial"/>
        </w:rPr>
        <w:t xml:space="preserve">There is no separate curriculum for school-based experience. Instead, the specific </w:t>
      </w:r>
      <w:r>
        <w:rPr>
          <w:rFonts w:ascii="Arial" w:hAnsi="Arial" w:cs="Arial"/>
        </w:rPr>
        <w:t>ITE</w:t>
      </w:r>
      <w:r w:rsidRPr="00A07822">
        <w:rPr>
          <w:rFonts w:ascii="Arial" w:hAnsi="Arial" w:cs="Arial"/>
        </w:rPr>
        <w:t xml:space="preserve"> curricula for each course encompass all aspects of school-based experience and ensures trainees have opportunity to purposefully integrate their learning at university with the opportunities afforded on Professional Practice when they are mentored through their </w:t>
      </w:r>
      <w:r>
        <w:rPr>
          <w:rFonts w:ascii="Arial" w:hAnsi="Arial" w:cs="Arial"/>
        </w:rPr>
        <w:t>ITE</w:t>
      </w:r>
      <w:r w:rsidRPr="00A07822">
        <w:rPr>
          <w:rFonts w:ascii="Arial" w:hAnsi="Arial" w:cs="Arial"/>
        </w:rPr>
        <w:t xml:space="preserve"> curriculum by school-based colleagues who are experts in their subject. The content of the curricula is sequenced in line with the faculty approach to progression on Professional Practice; introductory, developmental, and consolidation and builds in opportunities for trainees to revisit key learning via a </w:t>
      </w:r>
      <w:proofErr w:type="spellStart"/>
      <w:r w:rsidRPr="00A07822">
        <w:rPr>
          <w:rFonts w:ascii="Arial" w:hAnsi="Arial" w:cs="Arial"/>
        </w:rPr>
        <w:t>spiralised</w:t>
      </w:r>
      <w:proofErr w:type="spellEnd"/>
      <w:r w:rsidRPr="00A07822">
        <w:rPr>
          <w:rFonts w:ascii="Arial" w:hAnsi="Arial" w:cs="Arial"/>
        </w:rPr>
        <w:t xml:space="preserve"> approach. During their Professional Practice trainees continue to be monitored on a week-by-week basis via the ‘Weekly Development Summaries’. This approach also enables university-based tutors to QA the mentoring which is taking place during the placement and to provide support/intervention to trainees or school-based mentors as appropriate.</w:t>
      </w:r>
    </w:p>
    <w:p w14:paraId="36341673" w14:textId="77777777" w:rsidR="006E18C4" w:rsidRDefault="006E18C4" w:rsidP="005A5D20">
      <w:pPr>
        <w:rPr>
          <w:rFonts w:ascii="Arial" w:hAnsi="Arial" w:cs="Arial"/>
        </w:rPr>
      </w:pPr>
    </w:p>
    <w:p w14:paraId="074E004A" w14:textId="77777777" w:rsidR="006E18C4" w:rsidRDefault="006E18C4" w:rsidP="005A5D20">
      <w:pPr>
        <w:rPr>
          <w:rFonts w:ascii="Arial" w:hAnsi="Arial" w:cs="Arial"/>
        </w:rPr>
      </w:pPr>
      <w:r>
        <w:rPr>
          <w:rFonts w:ascii="Arial" w:hAnsi="Arial" w:cs="Arial"/>
        </w:rPr>
        <w:t>Trainees who are not making sufficient progress through their curriculum (as evidenced via the WDS process) are supported via a Progress Support Plan. Details of which can be found in this handbook.</w:t>
      </w:r>
    </w:p>
    <w:p w14:paraId="566DC76F" w14:textId="77777777" w:rsidR="006E18C4" w:rsidRPr="00A07822" w:rsidRDefault="006E18C4" w:rsidP="005A5D20">
      <w:pPr>
        <w:rPr>
          <w:rFonts w:ascii="Arial" w:hAnsi="Arial" w:cs="Arial"/>
        </w:rPr>
      </w:pPr>
    </w:p>
    <w:p w14:paraId="4C88E223" w14:textId="77777777" w:rsidR="006E18C4" w:rsidRPr="00DF68C2" w:rsidRDefault="006E18C4" w:rsidP="00DF68C2">
      <w:pPr>
        <w:pStyle w:val="HEADING11"/>
        <w:rPr>
          <w:rFonts w:ascii="Arial" w:eastAsia="Source Sans Pro" w:hAnsi="Arial" w:cs="Arial"/>
          <w:b/>
          <w:bCs/>
          <w:sz w:val="22"/>
          <w:szCs w:val="22"/>
        </w:rPr>
      </w:pPr>
      <w:bookmarkStart w:id="8" w:name="_Toc171514030"/>
      <w:r w:rsidRPr="00DF68C2">
        <w:rPr>
          <w:rFonts w:ascii="Arial" w:eastAsia="Source Sans Pro" w:hAnsi="Arial" w:cs="Arial"/>
          <w:b/>
          <w:bCs/>
          <w:sz w:val="22"/>
          <w:szCs w:val="22"/>
        </w:rPr>
        <w:t>How is evidence of progress gathered?</w:t>
      </w:r>
      <w:bookmarkEnd w:id="8"/>
    </w:p>
    <w:p w14:paraId="3A58395F" w14:textId="77777777" w:rsidR="006E18C4" w:rsidRPr="00A07822" w:rsidRDefault="006E18C4" w:rsidP="006C5362">
      <w:pPr>
        <w:ind w:right="-478"/>
        <w:rPr>
          <w:rFonts w:ascii="Arial" w:hAnsi="Arial" w:cs="Arial"/>
        </w:rPr>
      </w:pPr>
      <w:r w:rsidRPr="00A07822">
        <w:rPr>
          <w:rFonts w:ascii="Arial" w:hAnsi="Arial" w:cs="Arial"/>
        </w:rPr>
        <w:t xml:space="preserve">Edge Hill University adopts a holistic approach to the monitoring and assessment of trainees through the university-based curriculum. This takes place within a variety of contexts: </w:t>
      </w:r>
    </w:p>
    <w:p w14:paraId="659DD77D" w14:textId="77777777" w:rsidR="006E18C4" w:rsidRPr="00A07822" w:rsidRDefault="006E18C4" w:rsidP="006C5362">
      <w:pPr>
        <w:ind w:right="-478"/>
        <w:rPr>
          <w:rFonts w:ascii="Arial" w:hAnsi="Arial" w:cs="Arial"/>
        </w:rPr>
      </w:pPr>
    </w:p>
    <w:p w14:paraId="7360B86A" w14:textId="77777777" w:rsidR="006E18C4" w:rsidRPr="004E217D" w:rsidRDefault="006E18C4" w:rsidP="002C0668">
      <w:pPr>
        <w:pStyle w:val="NormalWeb"/>
        <w:numPr>
          <w:ilvl w:val="0"/>
          <w:numId w:val="9"/>
        </w:numPr>
        <w:rPr>
          <w:rFonts w:ascii="Arial" w:hAnsi="Arial" w:cs="Arial"/>
          <w:sz w:val="22"/>
          <w:szCs w:val="22"/>
        </w:rPr>
      </w:pPr>
      <w:r w:rsidRPr="004E217D">
        <w:rPr>
          <w:rFonts w:ascii="Arial" w:hAnsi="Arial" w:cs="Arial"/>
          <w:sz w:val="22"/>
          <w:szCs w:val="22"/>
        </w:rPr>
        <w:t>Ongoing formative assessment on a weekly basis through their ITE course curriculum via the Weekly Development Summaries and/or Weely Development Tutorials (logged on a tracker in addition to any interventions made). This is done from the outset and for the duration of the ITE journey.</w:t>
      </w:r>
    </w:p>
    <w:p w14:paraId="608FAAD3" w14:textId="77777777" w:rsidR="006E18C4" w:rsidRPr="004E217D" w:rsidRDefault="006E18C4" w:rsidP="002C0668">
      <w:pPr>
        <w:pStyle w:val="NormalWeb"/>
        <w:numPr>
          <w:ilvl w:val="0"/>
          <w:numId w:val="9"/>
        </w:numPr>
        <w:rPr>
          <w:rFonts w:ascii="Arial" w:hAnsi="Arial" w:cs="Arial"/>
          <w:sz w:val="22"/>
          <w:szCs w:val="22"/>
        </w:rPr>
      </w:pPr>
      <w:r w:rsidRPr="004E217D">
        <w:rPr>
          <w:rFonts w:ascii="Arial" w:hAnsi="Arial" w:cs="Arial"/>
          <w:sz w:val="22"/>
          <w:szCs w:val="22"/>
        </w:rPr>
        <w:t xml:space="preserve">Subject Knowledge Audits </w:t>
      </w:r>
    </w:p>
    <w:p w14:paraId="02994549" w14:textId="77777777" w:rsidR="006E18C4" w:rsidRPr="00A07822" w:rsidRDefault="006E18C4" w:rsidP="002C0668">
      <w:pPr>
        <w:pStyle w:val="NormalWeb"/>
        <w:numPr>
          <w:ilvl w:val="0"/>
          <w:numId w:val="9"/>
        </w:numPr>
        <w:rPr>
          <w:rFonts w:ascii="Arial" w:hAnsi="Arial" w:cs="Arial"/>
          <w:sz w:val="22"/>
          <w:szCs w:val="22"/>
        </w:rPr>
      </w:pPr>
      <w:r w:rsidRPr="00A07822">
        <w:rPr>
          <w:rFonts w:ascii="Arial" w:hAnsi="Arial" w:cs="Arial"/>
          <w:sz w:val="22"/>
          <w:szCs w:val="22"/>
        </w:rPr>
        <w:t>Trainee reflections and responses to their weekly curriculum during their Weekly Development Meeting (WDM) whilst on Professional Practice.</w:t>
      </w:r>
    </w:p>
    <w:p w14:paraId="4D03B2D2" w14:textId="77777777" w:rsidR="006E18C4" w:rsidRPr="00A07822" w:rsidRDefault="006E18C4" w:rsidP="002C0668">
      <w:pPr>
        <w:pStyle w:val="NormalWeb"/>
        <w:numPr>
          <w:ilvl w:val="0"/>
          <w:numId w:val="9"/>
        </w:numPr>
        <w:rPr>
          <w:rFonts w:ascii="Arial" w:hAnsi="Arial" w:cs="Arial"/>
          <w:sz w:val="22"/>
          <w:szCs w:val="22"/>
        </w:rPr>
      </w:pPr>
      <w:r w:rsidRPr="00A07822">
        <w:rPr>
          <w:rFonts w:ascii="Arial" w:hAnsi="Arial" w:cs="Arial"/>
          <w:sz w:val="22"/>
          <w:szCs w:val="22"/>
        </w:rPr>
        <w:t>Lesson observations during Professional Practice</w:t>
      </w:r>
    </w:p>
    <w:p w14:paraId="21F01010" w14:textId="77777777" w:rsidR="006E18C4" w:rsidRPr="00A07822" w:rsidRDefault="006E18C4" w:rsidP="002C0668">
      <w:pPr>
        <w:pStyle w:val="NormalWeb"/>
        <w:numPr>
          <w:ilvl w:val="0"/>
          <w:numId w:val="9"/>
        </w:numPr>
        <w:rPr>
          <w:rFonts w:ascii="Arial" w:hAnsi="Arial" w:cs="Arial"/>
          <w:sz w:val="22"/>
          <w:szCs w:val="22"/>
        </w:rPr>
      </w:pPr>
      <w:r w:rsidRPr="00A07822">
        <w:rPr>
          <w:rFonts w:ascii="Arial" w:hAnsi="Arial" w:cs="Arial"/>
          <w:sz w:val="22"/>
          <w:szCs w:val="22"/>
        </w:rPr>
        <w:t>Within taught university sessions (online, present in person (</w:t>
      </w:r>
      <w:proofErr w:type="spellStart"/>
      <w:r w:rsidRPr="00A07822">
        <w:rPr>
          <w:rFonts w:ascii="Arial" w:hAnsi="Arial" w:cs="Arial"/>
          <w:sz w:val="22"/>
          <w:szCs w:val="22"/>
        </w:rPr>
        <w:t>PiP</w:t>
      </w:r>
      <w:proofErr w:type="spellEnd"/>
      <w:r w:rsidRPr="00A07822">
        <w:rPr>
          <w:rFonts w:ascii="Arial" w:hAnsi="Arial" w:cs="Arial"/>
          <w:sz w:val="22"/>
          <w:szCs w:val="22"/>
        </w:rPr>
        <w:t xml:space="preserve">), synchronous and asynchronous), through activities and interactions </w:t>
      </w:r>
    </w:p>
    <w:p w14:paraId="11A50444" w14:textId="77777777" w:rsidR="006E18C4" w:rsidRPr="00A07822" w:rsidRDefault="006E18C4" w:rsidP="002C0668">
      <w:pPr>
        <w:pStyle w:val="NormalWeb"/>
        <w:numPr>
          <w:ilvl w:val="0"/>
          <w:numId w:val="9"/>
        </w:numPr>
        <w:rPr>
          <w:rFonts w:ascii="Arial" w:hAnsi="Arial" w:cs="Arial"/>
          <w:sz w:val="22"/>
          <w:szCs w:val="22"/>
        </w:rPr>
      </w:pPr>
      <w:r w:rsidRPr="00A07822">
        <w:rPr>
          <w:rFonts w:ascii="Arial" w:hAnsi="Arial" w:cs="Arial"/>
          <w:sz w:val="22"/>
          <w:szCs w:val="22"/>
        </w:rPr>
        <w:t xml:space="preserve">Key assessment </w:t>
      </w:r>
      <w:r w:rsidRPr="00A07822">
        <w:rPr>
          <w:rFonts w:ascii="Arial" w:hAnsi="Arial" w:cs="Arial"/>
          <w:color w:val="000000"/>
          <w:sz w:val="22"/>
          <w:szCs w:val="22"/>
        </w:rPr>
        <w:t xml:space="preserve">points </w:t>
      </w:r>
    </w:p>
    <w:p w14:paraId="02A15F00" w14:textId="77777777" w:rsidR="006E18C4" w:rsidRDefault="006E18C4" w:rsidP="002C0668">
      <w:pPr>
        <w:pStyle w:val="NormalWeb"/>
        <w:numPr>
          <w:ilvl w:val="0"/>
          <w:numId w:val="9"/>
        </w:numPr>
        <w:rPr>
          <w:rFonts w:ascii="Arial" w:hAnsi="Arial" w:cs="Arial"/>
          <w:sz w:val="22"/>
          <w:szCs w:val="22"/>
        </w:rPr>
      </w:pPr>
      <w:r w:rsidRPr="00A07822">
        <w:rPr>
          <w:rFonts w:ascii="Arial" w:hAnsi="Arial" w:cs="Arial"/>
          <w:color w:val="000000"/>
          <w:sz w:val="22"/>
          <w:szCs w:val="22"/>
        </w:rPr>
        <w:t>Academic submissions related to the level at which the trainee is studying (L4-L7)</w:t>
      </w:r>
    </w:p>
    <w:p w14:paraId="03C6429E" w14:textId="77777777" w:rsidR="006E18C4" w:rsidRPr="00190414" w:rsidRDefault="006E18C4" w:rsidP="002C0668">
      <w:pPr>
        <w:pStyle w:val="NormalWeb"/>
        <w:numPr>
          <w:ilvl w:val="0"/>
          <w:numId w:val="9"/>
        </w:numPr>
        <w:rPr>
          <w:rFonts w:ascii="Arial" w:hAnsi="Arial" w:cs="Arial"/>
          <w:sz w:val="22"/>
          <w:szCs w:val="22"/>
        </w:rPr>
      </w:pPr>
      <w:r w:rsidRPr="00190414">
        <w:rPr>
          <w:rFonts w:ascii="Arial" w:hAnsi="Arial" w:cs="Arial"/>
          <w:color w:val="000000"/>
          <w:sz w:val="22"/>
          <w:szCs w:val="22"/>
        </w:rPr>
        <w:t>Additional support for trainees</w:t>
      </w:r>
      <w:r>
        <w:rPr>
          <w:rFonts w:ascii="Arial" w:hAnsi="Arial" w:cs="Arial"/>
          <w:color w:val="000000"/>
          <w:sz w:val="22"/>
          <w:szCs w:val="22"/>
        </w:rPr>
        <w:t xml:space="preserve"> who require targeted intervention to make progress.</w:t>
      </w:r>
    </w:p>
    <w:p w14:paraId="67F6630B" w14:textId="77777777" w:rsidR="006E18C4" w:rsidRPr="00A07822" w:rsidRDefault="006E18C4">
      <w:pPr>
        <w:pStyle w:val="BodyText"/>
        <w:spacing w:before="11"/>
        <w:rPr>
          <w:rFonts w:ascii="Arial" w:hAnsi="Arial" w:cs="Arial"/>
        </w:rPr>
      </w:pPr>
    </w:p>
    <w:p w14:paraId="72427DF1" w14:textId="77777777" w:rsidR="006E18C4" w:rsidRPr="00A07822" w:rsidRDefault="006E18C4">
      <w:pPr>
        <w:pStyle w:val="BodyText"/>
        <w:spacing w:before="11"/>
        <w:rPr>
          <w:rFonts w:ascii="Arial" w:hAnsi="Arial" w:cs="Arial"/>
        </w:rPr>
      </w:pPr>
      <w:r>
        <w:rPr>
          <w:noProof/>
        </w:rPr>
        <w:lastRenderedPageBreak/>
        <w:drawing>
          <wp:inline distT="0" distB="0" distL="0" distR="0" wp14:anchorId="616B1188" wp14:editId="638C7AC0">
            <wp:extent cx="9342782" cy="2717170"/>
            <wp:effectExtent l="0" t="0" r="0" b="6985"/>
            <wp:docPr id="13" name="Picture 13" descr="Elemen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Elements "/>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388502" cy="2730467"/>
                    </a:xfrm>
                    <a:prstGeom prst="rect">
                      <a:avLst/>
                    </a:prstGeom>
                  </pic:spPr>
                </pic:pic>
              </a:graphicData>
            </a:graphic>
          </wp:inline>
        </w:drawing>
      </w:r>
    </w:p>
    <w:p w14:paraId="7BE6791D" w14:textId="77777777" w:rsidR="006E18C4" w:rsidRDefault="006E18C4" w:rsidP="00D308DB">
      <w:pPr>
        <w:pStyle w:val="Heading2"/>
        <w:rPr>
          <w:rFonts w:ascii="Arial" w:hAnsi="Arial" w:cs="Arial"/>
          <w:sz w:val="48"/>
          <w:szCs w:val="48"/>
        </w:rPr>
      </w:pPr>
    </w:p>
    <w:p w14:paraId="53C14365" w14:textId="77777777" w:rsidR="006E18C4" w:rsidRPr="00D308DB" w:rsidRDefault="006E18C4" w:rsidP="00D308DB">
      <w:pPr>
        <w:pStyle w:val="Heading2"/>
        <w:rPr>
          <w:rFonts w:ascii="Arial" w:hAnsi="Arial" w:cs="Arial"/>
          <w:sz w:val="48"/>
          <w:szCs w:val="48"/>
        </w:rPr>
      </w:pPr>
      <w:bookmarkStart w:id="9" w:name="_Toc171514031"/>
      <w:r w:rsidRPr="00D308DB">
        <w:rPr>
          <w:rFonts w:ascii="Arial" w:hAnsi="Arial" w:cs="Arial"/>
          <w:sz w:val="48"/>
          <w:szCs w:val="48"/>
        </w:rPr>
        <w:t>Progress Support Plans</w:t>
      </w:r>
      <w:bookmarkEnd w:id="9"/>
    </w:p>
    <w:p w14:paraId="38436F41" w14:textId="77777777" w:rsidR="006E18C4" w:rsidRDefault="006E18C4" w:rsidP="004F4C25">
      <w:pPr>
        <w:rPr>
          <w:rFonts w:ascii="Arial" w:hAnsi="Arial" w:cs="Arial"/>
        </w:rPr>
      </w:pPr>
      <w:r w:rsidRPr="00D710BB">
        <w:rPr>
          <w:rFonts w:ascii="Arial" w:hAnsi="Arial" w:cs="Arial"/>
        </w:rPr>
        <w:t xml:space="preserve">Progress </w:t>
      </w:r>
      <w:r>
        <w:rPr>
          <w:rFonts w:ascii="Arial" w:hAnsi="Arial" w:cs="Arial"/>
        </w:rPr>
        <w:t>Support</w:t>
      </w:r>
      <w:r w:rsidRPr="00D710BB">
        <w:rPr>
          <w:rFonts w:ascii="Arial" w:hAnsi="Arial" w:cs="Arial"/>
        </w:rPr>
        <w:t xml:space="preserve"> Plans (P</w:t>
      </w:r>
      <w:r>
        <w:rPr>
          <w:rFonts w:ascii="Arial" w:hAnsi="Arial" w:cs="Arial"/>
        </w:rPr>
        <w:t>S</w:t>
      </w:r>
      <w:r w:rsidRPr="00D710BB">
        <w:rPr>
          <w:rFonts w:ascii="Arial" w:hAnsi="Arial" w:cs="Arial"/>
        </w:rPr>
        <w:t xml:space="preserve">Ps) are </w:t>
      </w:r>
      <w:proofErr w:type="spellStart"/>
      <w:r w:rsidRPr="00D710BB">
        <w:rPr>
          <w:rFonts w:ascii="Arial" w:hAnsi="Arial" w:cs="Arial"/>
        </w:rPr>
        <w:t>utili</w:t>
      </w:r>
      <w:r>
        <w:rPr>
          <w:rFonts w:ascii="Arial" w:hAnsi="Arial" w:cs="Arial"/>
        </w:rPr>
        <w:t>s</w:t>
      </w:r>
      <w:r w:rsidRPr="00D710BB">
        <w:rPr>
          <w:rFonts w:ascii="Arial" w:hAnsi="Arial" w:cs="Arial"/>
        </w:rPr>
        <w:t>ed</w:t>
      </w:r>
      <w:proofErr w:type="spellEnd"/>
      <w:r w:rsidRPr="00D710BB">
        <w:rPr>
          <w:rFonts w:ascii="Arial" w:hAnsi="Arial" w:cs="Arial"/>
        </w:rPr>
        <w:t xml:space="preserve"> in instances where the WDS process has indicated that a trainee is not making sufficient progress through the weekly curriculum despite additional support and intervention being put in place</w:t>
      </w:r>
      <w:r>
        <w:rPr>
          <w:rFonts w:ascii="Arial" w:hAnsi="Arial" w:cs="Arial"/>
        </w:rPr>
        <w:t>. Such interventions made include (but are not limited to):</w:t>
      </w:r>
    </w:p>
    <w:p w14:paraId="0E0FEA3B" w14:textId="77777777" w:rsidR="006E18C4" w:rsidRPr="004E217D" w:rsidRDefault="006E18C4" w:rsidP="002C0668">
      <w:pPr>
        <w:pStyle w:val="NormalWeb"/>
        <w:numPr>
          <w:ilvl w:val="0"/>
          <w:numId w:val="9"/>
        </w:numPr>
        <w:rPr>
          <w:rFonts w:ascii="Arial" w:hAnsi="Arial" w:cs="Arial"/>
          <w:sz w:val="22"/>
          <w:szCs w:val="22"/>
        </w:rPr>
      </w:pPr>
      <w:r w:rsidRPr="004E217D">
        <w:rPr>
          <w:rFonts w:ascii="Arial" w:hAnsi="Arial" w:cs="Arial"/>
          <w:sz w:val="22"/>
          <w:szCs w:val="22"/>
        </w:rPr>
        <w:t>Signposting to additional material or specific content addressed in taught sessions.</w:t>
      </w:r>
    </w:p>
    <w:p w14:paraId="13999634" w14:textId="77777777" w:rsidR="006E18C4" w:rsidRPr="004E217D" w:rsidRDefault="006E18C4" w:rsidP="002C0668">
      <w:pPr>
        <w:pStyle w:val="NormalWeb"/>
        <w:numPr>
          <w:ilvl w:val="0"/>
          <w:numId w:val="9"/>
        </w:numPr>
        <w:rPr>
          <w:rFonts w:ascii="Arial" w:hAnsi="Arial" w:cs="Arial"/>
          <w:sz w:val="22"/>
          <w:szCs w:val="22"/>
        </w:rPr>
      </w:pPr>
      <w:r w:rsidRPr="004E217D">
        <w:rPr>
          <w:rFonts w:ascii="Arial" w:hAnsi="Arial" w:cs="Arial"/>
          <w:sz w:val="22"/>
          <w:szCs w:val="22"/>
        </w:rPr>
        <w:t>Additional tutorials and/or sessions with a relevant colleague.</w:t>
      </w:r>
    </w:p>
    <w:p w14:paraId="06240849" w14:textId="77777777" w:rsidR="006E18C4" w:rsidRPr="004E217D" w:rsidRDefault="006E18C4" w:rsidP="002C0668">
      <w:pPr>
        <w:pStyle w:val="NormalWeb"/>
        <w:numPr>
          <w:ilvl w:val="0"/>
          <w:numId w:val="9"/>
        </w:numPr>
        <w:rPr>
          <w:rFonts w:ascii="Arial" w:hAnsi="Arial" w:cs="Arial"/>
          <w:sz w:val="22"/>
          <w:szCs w:val="22"/>
        </w:rPr>
      </w:pPr>
      <w:r w:rsidRPr="004E217D">
        <w:rPr>
          <w:rFonts w:ascii="Arial" w:hAnsi="Arial" w:cs="Arial"/>
          <w:sz w:val="22"/>
          <w:szCs w:val="22"/>
        </w:rPr>
        <w:t>Opportunities such as observation of colleagues, team-teaching, structured support sessions, or additional mentoring (if concern relates to progression through the curriculum whist on Professional Practice).</w:t>
      </w:r>
    </w:p>
    <w:p w14:paraId="2F5E7F42" w14:textId="77777777" w:rsidR="006E18C4" w:rsidRPr="004E217D" w:rsidRDefault="006E18C4" w:rsidP="002C0668">
      <w:pPr>
        <w:pStyle w:val="NormalWeb"/>
        <w:numPr>
          <w:ilvl w:val="0"/>
          <w:numId w:val="9"/>
        </w:numPr>
        <w:rPr>
          <w:rFonts w:ascii="Arial" w:hAnsi="Arial" w:cs="Arial"/>
          <w:sz w:val="22"/>
          <w:szCs w:val="22"/>
        </w:rPr>
      </w:pPr>
      <w:r w:rsidRPr="004E217D">
        <w:rPr>
          <w:rFonts w:ascii="Arial" w:hAnsi="Arial" w:cs="Arial"/>
          <w:sz w:val="22"/>
          <w:szCs w:val="22"/>
        </w:rPr>
        <w:t>Referral to the Student Support Team and the requirement that the trainee engage with their support.</w:t>
      </w:r>
    </w:p>
    <w:p w14:paraId="5744DD4B" w14:textId="77777777" w:rsidR="006E18C4" w:rsidRPr="004E217D" w:rsidRDefault="006E18C4" w:rsidP="002C0668">
      <w:pPr>
        <w:pStyle w:val="NormalWeb"/>
        <w:numPr>
          <w:ilvl w:val="0"/>
          <w:numId w:val="9"/>
        </w:numPr>
        <w:rPr>
          <w:rFonts w:ascii="Arial" w:hAnsi="Arial" w:cs="Arial"/>
          <w:sz w:val="22"/>
          <w:szCs w:val="22"/>
        </w:rPr>
      </w:pPr>
      <w:r w:rsidRPr="004E217D">
        <w:rPr>
          <w:rFonts w:ascii="Arial" w:hAnsi="Arial" w:cs="Arial"/>
          <w:sz w:val="22"/>
          <w:szCs w:val="22"/>
        </w:rPr>
        <w:t>Department Progress Meetings (DPM)</w:t>
      </w:r>
    </w:p>
    <w:p w14:paraId="07EA69AE" w14:textId="77777777" w:rsidR="006E18C4" w:rsidRDefault="006E18C4" w:rsidP="004F4C25">
      <w:pPr>
        <w:rPr>
          <w:rFonts w:ascii="Arial" w:hAnsi="Arial" w:cs="Arial"/>
        </w:rPr>
      </w:pPr>
    </w:p>
    <w:p w14:paraId="46E4ED1C" w14:textId="77777777" w:rsidR="006E18C4" w:rsidRPr="00D710BB" w:rsidRDefault="006E18C4" w:rsidP="004F4C25">
      <w:pPr>
        <w:rPr>
          <w:rFonts w:ascii="Arial" w:hAnsi="Arial" w:cs="Arial"/>
        </w:rPr>
      </w:pPr>
      <w:r w:rsidRPr="00D710BB">
        <w:rPr>
          <w:rFonts w:ascii="Arial" w:hAnsi="Arial" w:cs="Arial"/>
        </w:rPr>
        <w:t xml:space="preserve">The process enables the department to formally raise concerns with the trainee about their progression through their ITE curriculum, it puts in place SMART targets </w:t>
      </w:r>
      <w:r>
        <w:rPr>
          <w:rFonts w:ascii="Arial" w:hAnsi="Arial" w:cs="Arial"/>
        </w:rPr>
        <w:t xml:space="preserve">which the trainee needs to act on </w:t>
      </w:r>
      <w:r w:rsidRPr="00D710BB">
        <w:rPr>
          <w:rFonts w:ascii="Arial" w:hAnsi="Arial" w:cs="Arial"/>
        </w:rPr>
        <w:t xml:space="preserve">and provides an opportunity for progression towards these targets to be reviewed after </w:t>
      </w:r>
      <w:r>
        <w:rPr>
          <w:rFonts w:ascii="Arial" w:hAnsi="Arial" w:cs="Arial"/>
        </w:rPr>
        <w:t>one-two weeks</w:t>
      </w:r>
      <w:r w:rsidRPr="00D710BB">
        <w:rPr>
          <w:rFonts w:ascii="Arial" w:hAnsi="Arial" w:cs="Arial"/>
        </w:rPr>
        <w:t xml:space="preserve">.  A PCP can lead to one of three outcomes for the trainee; sufficient progress has been made and the trainee returns to being monitored via the WDS, partial progress has been made but the trainee requires an additional week to make sufficient progress, or the trainee has not made sufficient progress and is referred to the Associate Head of Department for consideration of next steps. These next steps can </w:t>
      </w:r>
      <w:proofErr w:type="gramStart"/>
      <w:r w:rsidRPr="00D710BB">
        <w:rPr>
          <w:rFonts w:ascii="Arial" w:hAnsi="Arial" w:cs="Arial"/>
        </w:rPr>
        <w:t>include;</w:t>
      </w:r>
      <w:proofErr w:type="gramEnd"/>
    </w:p>
    <w:p w14:paraId="57692E27" w14:textId="77777777" w:rsidR="006E18C4" w:rsidRPr="004E217D" w:rsidRDefault="006E18C4" w:rsidP="002C0668">
      <w:pPr>
        <w:pStyle w:val="NormalWeb"/>
        <w:numPr>
          <w:ilvl w:val="0"/>
          <w:numId w:val="9"/>
        </w:numPr>
        <w:rPr>
          <w:rFonts w:ascii="Arial" w:hAnsi="Arial" w:cs="Arial"/>
          <w:sz w:val="22"/>
          <w:szCs w:val="22"/>
        </w:rPr>
      </w:pPr>
      <w:r w:rsidRPr="004E217D">
        <w:rPr>
          <w:rFonts w:ascii="Arial" w:hAnsi="Arial" w:cs="Arial"/>
          <w:sz w:val="22"/>
          <w:szCs w:val="22"/>
        </w:rPr>
        <w:t>A delay to the trainee undertaking their placement until such a time as progress has been made.</w:t>
      </w:r>
    </w:p>
    <w:p w14:paraId="791C65FB" w14:textId="77777777" w:rsidR="006E18C4" w:rsidRPr="004E217D" w:rsidRDefault="006E18C4" w:rsidP="002C0668">
      <w:pPr>
        <w:pStyle w:val="NormalWeb"/>
        <w:numPr>
          <w:ilvl w:val="0"/>
          <w:numId w:val="9"/>
        </w:numPr>
        <w:rPr>
          <w:rFonts w:ascii="Arial" w:hAnsi="Arial" w:cs="Arial"/>
          <w:sz w:val="22"/>
          <w:szCs w:val="22"/>
        </w:rPr>
      </w:pPr>
      <w:r w:rsidRPr="004E217D">
        <w:rPr>
          <w:rFonts w:ascii="Arial" w:hAnsi="Arial" w:cs="Arial"/>
          <w:sz w:val="22"/>
          <w:szCs w:val="22"/>
        </w:rPr>
        <w:lastRenderedPageBreak/>
        <w:t>A request that the trainee undertakes their placement at a second attempt (if the P</w:t>
      </w:r>
      <w:r>
        <w:rPr>
          <w:rFonts w:ascii="Arial" w:hAnsi="Arial" w:cs="Arial"/>
          <w:sz w:val="22"/>
          <w:szCs w:val="22"/>
        </w:rPr>
        <w:t>S</w:t>
      </w:r>
      <w:r w:rsidRPr="004E217D">
        <w:rPr>
          <w:rFonts w:ascii="Arial" w:hAnsi="Arial" w:cs="Arial"/>
          <w:sz w:val="22"/>
          <w:szCs w:val="22"/>
        </w:rPr>
        <w:t>P relates to progression through the curriculum whist on Professional Practice).</w:t>
      </w:r>
    </w:p>
    <w:p w14:paraId="518149E4" w14:textId="77777777" w:rsidR="006E18C4" w:rsidRPr="004E217D" w:rsidRDefault="006E18C4" w:rsidP="002C0668">
      <w:pPr>
        <w:pStyle w:val="NormalWeb"/>
        <w:numPr>
          <w:ilvl w:val="0"/>
          <w:numId w:val="9"/>
        </w:numPr>
        <w:rPr>
          <w:rFonts w:ascii="Arial" w:hAnsi="Arial" w:cs="Arial"/>
          <w:sz w:val="22"/>
          <w:szCs w:val="22"/>
        </w:rPr>
      </w:pPr>
      <w:r w:rsidRPr="004E217D">
        <w:rPr>
          <w:rFonts w:ascii="Arial" w:hAnsi="Arial" w:cs="Arial"/>
          <w:sz w:val="22"/>
          <w:szCs w:val="22"/>
        </w:rPr>
        <w:t>The trainee is transferred to an alternative program which does not enable them to be recommended for QTS (Secondary) or which makes them ineligible for QTLS (FET).</w:t>
      </w:r>
    </w:p>
    <w:p w14:paraId="67FC8578" w14:textId="77777777" w:rsidR="006E18C4" w:rsidRDefault="006E18C4" w:rsidP="00E55CE9">
      <w:pPr>
        <w:rPr>
          <w:rFonts w:ascii="Arial" w:hAnsi="Arial" w:cs="Arial"/>
        </w:rPr>
      </w:pPr>
      <w:r>
        <w:rPr>
          <w:rFonts w:ascii="Arial" w:hAnsi="Arial" w:cs="Arial"/>
        </w:rPr>
        <w:t>For a comprehensive guide to the PSP process please see the appendix.</w:t>
      </w:r>
    </w:p>
    <w:p w14:paraId="5D993E09" w14:textId="77777777" w:rsidR="006E18C4" w:rsidRPr="00E55CE9" w:rsidRDefault="006E18C4" w:rsidP="00E55CE9">
      <w:pPr>
        <w:rPr>
          <w:rFonts w:ascii="Arial" w:hAnsi="Arial" w:cs="Arial"/>
        </w:rPr>
      </w:pPr>
    </w:p>
    <w:p w14:paraId="5AEDB942" w14:textId="77777777" w:rsidR="006E18C4" w:rsidRPr="00516E56" w:rsidRDefault="006E18C4" w:rsidP="00516E56">
      <w:pPr>
        <w:pStyle w:val="Heading2"/>
        <w:rPr>
          <w:rFonts w:ascii="Arial" w:hAnsi="Arial" w:cs="Arial"/>
          <w:w w:val="105"/>
          <w:sz w:val="48"/>
          <w:szCs w:val="48"/>
        </w:rPr>
      </w:pPr>
      <w:bookmarkStart w:id="10" w:name="_Toc171514032"/>
      <w:r w:rsidRPr="00516E56">
        <w:rPr>
          <w:rFonts w:ascii="Arial" w:hAnsi="Arial" w:cs="Arial"/>
          <w:w w:val="105"/>
          <w:sz w:val="48"/>
          <w:szCs w:val="48"/>
        </w:rPr>
        <w:t>Key Texts and Debates:</w:t>
      </w:r>
      <w:bookmarkEnd w:id="10"/>
    </w:p>
    <w:p w14:paraId="6CE8F895" w14:textId="77777777" w:rsidR="006E18C4" w:rsidRPr="00BC4BB2" w:rsidRDefault="006E18C4" w:rsidP="00BC4BB2">
      <w:pPr>
        <w:spacing w:after="120"/>
        <w:rPr>
          <w:rFonts w:ascii="Arial" w:hAnsi="Arial" w:cs="Arial"/>
        </w:rPr>
      </w:pPr>
      <w:proofErr w:type="spellStart"/>
      <w:r w:rsidRPr="00BC4BB2">
        <w:rPr>
          <w:rFonts w:ascii="Arial" w:hAnsi="Arial" w:cs="Arial"/>
        </w:rPr>
        <w:t>Agodini</w:t>
      </w:r>
      <w:proofErr w:type="spellEnd"/>
      <w:r w:rsidRPr="00BC4BB2">
        <w:rPr>
          <w:rFonts w:ascii="Arial" w:hAnsi="Arial" w:cs="Arial"/>
        </w:rPr>
        <w:t>, R., Harris, B., Atkins-Burnett, S., Heaviside, S., Novak, T. and Murphy, R., 2009. Achievement Effects of Four Early Elementary</w:t>
      </w:r>
    </w:p>
    <w:p w14:paraId="409563A4" w14:textId="77777777" w:rsidR="006E18C4" w:rsidRPr="00BC4BB2" w:rsidRDefault="006E18C4" w:rsidP="00BC4BB2">
      <w:pPr>
        <w:spacing w:after="120"/>
        <w:rPr>
          <w:rFonts w:ascii="Arial" w:hAnsi="Arial" w:cs="Arial"/>
        </w:rPr>
      </w:pPr>
      <w:r w:rsidRPr="00BC4BB2">
        <w:rPr>
          <w:rFonts w:ascii="Arial" w:hAnsi="Arial" w:cs="Arial"/>
        </w:rPr>
        <w:t>School Math Curricula: Findings from First Graders in 39 Schools. NCEE 2009-4052. National Center for Education Evaluation and Regional</w:t>
      </w:r>
      <w:r>
        <w:rPr>
          <w:rFonts w:ascii="Arial" w:hAnsi="Arial" w:cs="Arial"/>
        </w:rPr>
        <w:t xml:space="preserve"> </w:t>
      </w:r>
      <w:r w:rsidRPr="00BC4BB2">
        <w:rPr>
          <w:rFonts w:ascii="Arial" w:hAnsi="Arial" w:cs="Arial"/>
        </w:rPr>
        <w:t>Assistance.</w:t>
      </w:r>
    </w:p>
    <w:p w14:paraId="3E1C59A1" w14:textId="77777777" w:rsidR="006E18C4" w:rsidRPr="00BC4BB2" w:rsidRDefault="006E18C4" w:rsidP="00BC4BB2">
      <w:pPr>
        <w:spacing w:after="120"/>
        <w:rPr>
          <w:rFonts w:ascii="Arial" w:hAnsi="Arial" w:cs="Arial"/>
        </w:rPr>
      </w:pPr>
      <w:r w:rsidRPr="00BC4BB2">
        <w:rPr>
          <w:rFonts w:ascii="Arial" w:hAnsi="Arial" w:cs="Arial"/>
        </w:rPr>
        <w:t xml:space="preserve">Barba-Martín, R.A., Bores-García, D., </w:t>
      </w:r>
      <w:proofErr w:type="spellStart"/>
      <w:r w:rsidRPr="00BC4BB2">
        <w:rPr>
          <w:rFonts w:ascii="Arial" w:hAnsi="Arial" w:cs="Arial"/>
        </w:rPr>
        <w:t>Hortigüela</w:t>
      </w:r>
      <w:proofErr w:type="spellEnd"/>
      <w:r w:rsidRPr="00BC4BB2">
        <w:rPr>
          <w:rFonts w:ascii="Arial" w:hAnsi="Arial" w:cs="Arial"/>
        </w:rPr>
        <w:t>-Alcalá, D. and González-Calvo, G., 2020. The application of the teaching games for</w:t>
      </w:r>
      <w:r>
        <w:rPr>
          <w:rFonts w:ascii="Arial" w:hAnsi="Arial" w:cs="Arial"/>
        </w:rPr>
        <w:t xml:space="preserve"> </w:t>
      </w:r>
      <w:r w:rsidRPr="00BC4BB2">
        <w:rPr>
          <w:rFonts w:ascii="Arial" w:hAnsi="Arial" w:cs="Arial"/>
        </w:rPr>
        <w:t>understanding in physical education. Systematic review of the last six years. International journal of environmental research and public</w:t>
      </w:r>
      <w:r>
        <w:rPr>
          <w:rFonts w:ascii="Arial" w:hAnsi="Arial" w:cs="Arial"/>
        </w:rPr>
        <w:t xml:space="preserve"> </w:t>
      </w:r>
      <w:r w:rsidRPr="00BC4BB2">
        <w:rPr>
          <w:rFonts w:ascii="Arial" w:hAnsi="Arial" w:cs="Arial"/>
        </w:rPr>
        <w:t>health, 17(9), p.3330.</w:t>
      </w:r>
    </w:p>
    <w:p w14:paraId="60A7412A" w14:textId="77777777" w:rsidR="006E18C4" w:rsidRPr="00BC4BB2" w:rsidRDefault="006E18C4" w:rsidP="00BC4BB2">
      <w:pPr>
        <w:spacing w:after="120"/>
        <w:rPr>
          <w:rFonts w:ascii="Arial" w:hAnsi="Arial" w:cs="Arial"/>
        </w:rPr>
      </w:pPr>
      <w:proofErr w:type="spellStart"/>
      <w:r w:rsidRPr="00BC4BB2">
        <w:rPr>
          <w:rFonts w:ascii="Arial" w:hAnsi="Arial" w:cs="Arial"/>
        </w:rPr>
        <w:t>Borghouts</w:t>
      </w:r>
      <w:proofErr w:type="spellEnd"/>
      <w:r w:rsidRPr="00BC4BB2">
        <w:rPr>
          <w:rFonts w:ascii="Arial" w:hAnsi="Arial" w:cs="Arial"/>
        </w:rPr>
        <w:t xml:space="preserve">, L.B., Slingerland, M. and </w:t>
      </w:r>
      <w:proofErr w:type="spellStart"/>
      <w:r w:rsidRPr="00BC4BB2">
        <w:rPr>
          <w:rFonts w:ascii="Arial" w:hAnsi="Arial" w:cs="Arial"/>
        </w:rPr>
        <w:t>Haerens</w:t>
      </w:r>
      <w:proofErr w:type="spellEnd"/>
      <w:r w:rsidRPr="00BC4BB2">
        <w:rPr>
          <w:rFonts w:ascii="Arial" w:hAnsi="Arial" w:cs="Arial"/>
        </w:rPr>
        <w:t>, L., 2017. Assessment quality and practices in secondary PE in the Netherlands. Physica</w:t>
      </w:r>
      <w:r>
        <w:rPr>
          <w:rFonts w:ascii="Arial" w:hAnsi="Arial" w:cs="Arial"/>
        </w:rPr>
        <w:t xml:space="preserve">l </w:t>
      </w:r>
      <w:r w:rsidRPr="00BC4BB2">
        <w:rPr>
          <w:rFonts w:ascii="Arial" w:hAnsi="Arial" w:cs="Arial"/>
        </w:rPr>
        <w:t>Education and Sport Pedagogy, 22(5), pp.473-489.</w:t>
      </w:r>
    </w:p>
    <w:p w14:paraId="0B7BD3A2" w14:textId="77777777" w:rsidR="006E18C4" w:rsidRPr="00BC4BB2" w:rsidRDefault="006E18C4" w:rsidP="00BC4BB2">
      <w:pPr>
        <w:spacing w:after="120"/>
        <w:rPr>
          <w:rFonts w:ascii="Arial" w:hAnsi="Arial" w:cs="Arial"/>
        </w:rPr>
      </w:pPr>
      <w:r w:rsidRPr="00A02848">
        <w:rPr>
          <w:rFonts w:ascii="Arial" w:hAnsi="Arial" w:cs="Arial"/>
          <w:lang w:val="de-DE"/>
        </w:rPr>
        <w:t xml:space="preserve">Burnette, J. L., Finkel, E. J. (2012). </w:t>
      </w:r>
      <w:r w:rsidRPr="00BC4BB2">
        <w:rPr>
          <w:rFonts w:ascii="Arial" w:hAnsi="Arial" w:cs="Arial"/>
        </w:rPr>
        <w:t>Buffering against weight gain following dieting setbacks: An implicit theory intervention. Journal of</w:t>
      </w:r>
      <w:r>
        <w:rPr>
          <w:rFonts w:ascii="Arial" w:hAnsi="Arial" w:cs="Arial"/>
        </w:rPr>
        <w:t xml:space="preserve"> </w:t>
      </w:r>
      <w:r w:rsidRPr="00BC4BB2">
        <w:rPr>
          <w:rFonts w:ascii="Arial" w:hAnsi="Arial" w:cs="Arial"/>
        </w:rPr>
        <w:t xml:space="preserve">Experimental Social Psychology, 48, 721–725. </w:t>
      </w:r>
      <w:proofErr w:type="gramStart"/>
      <w:r w:rsidRPr="00BC4BB2">
        <w:rPr>
          <w:rFonts w:ascii="Arial" w:hAnsi="Arial" w:cs="Arial"/>
        </w:rPr>
        <w:t>doi:10.1016/j.jesp</w:t>
      </w:r>
      <w:proofErr w:type="gramEnd"/>
      <w:r w:rsidRPr="00BC4BB2">
        <w:rPr>
          <w:rFonts w:ascii="Arial" w:hAnsi="Arial" w:cs="Arial"/>
        </w:rPr>
        <w:t>.2011.12.020</w:t>
      </w:r>
    </w:p>
    <w:p w14:paraId="2872AC7E" w14:textId="77777777" w:rsidR="006E18C4" w:rsidRPr="00BC4BB2" w:rsidRDefault="006E18C4" w:rsidP="00BC4BB2">
      <w:pPr>
        <w:spacing w:after="120"/>
        <w:rPr>
          <w:rFonts w:ascii="Arial" w:hAnsi="Arial" w:cs="Arial"/>
        </w:rPr>
      </w:pPr>
      <w:r w:rsidRPr="00BC4BB2">
        <w:rPr>
          <w:rFonts w:ascii="Arial" w:hAnsi="Arial" w:cs="Arial"/>
        </w:rPr>
        <w:t>Capel, S. and Blair, R. eds., 2019. Debates in physical education. Routledge.</w:t>
      </w:r>
    </w:p>
    <w:p w14:paraId="525031EB" w14:textId="77777777" w:rsidR="006E18C4" w:rsidRPr="00BC4BB2" w:rsidRDefault="006E18C4" w:rsidP="00BC4BB2">
      <w:pPr>
        <w:spacing w:after="120"/>
        <w:rPr>
          <w:rFonts w:ascii="Arial" w:hAnsi="Arial" w:cs="Arial"/>
        </w:rPr>
      </w:pPr>
      <w:r w:rsidRPr="00BC4BB2">
        <w:rPr>
          <w:rFonts w:ascii="Arial" w:hAnsi="Arial" w:cs="Arial"/>
        </w:rPr>
        <w:t>Capel, S, Cliffe, J, &amp; Lawrence, J (eds) 2020, A Practical Guide to Teaching Physical Education in the Secondary School, Taylor &amp; Francis</w:t>
      </w:r>
      <w:r>
        <w:rPr>
          <w:rFonts w:ascii="Arial" w:hAnsi="Arial" w:cs="Arial"/>
        </w:rPr>
        <w:t xml:space="preserve"> </w:t>
      </w:r>
      <w:r w:rsidRPr="00BC4BB2">
        <w:rPr>
          <w:rFonts w:ascii="Arial" w:hAnsi="Arial" w:cs="Arial"/>
        </w:rPr>
        <w:t>Group, Milton.</w:t>
      </w:r>
    </w:p>
    <w:p w14:paraId="6997DD89" w14:textId="77777777" w:rsidR="006E18C4" w:rsidRPr="00BC4BB2" w:rsidRDefault="006E18C4" w:rsidP="00BC4BB2">
      <w:pPr>
        <w:spacing w:after="120"/>
        <w:rPr>
          <w:rFonts w:ascii="Arial" w:hAnsi="Arial" w:cs="Arial"/>
        </w:rPr>
      </w:pPr>
      <w:r w:rsidRPr="00BC4BB2">
        <w:rPr>
          <w:rFonts w:ascii="Arial" w:hAnsi="Arial" w:cs="Arial"/>
        </w:rPr>
        <w:t>Clark, Jane 2005. From the Beginning: A Developmental Perspective on Movement and Mobility. Quest. P.37-45</w:t>
      </w:r>
    </w:p>
    <w:p w14:paraId="021AB075" w14:textId="77777777" w:rsidR="006E18C4" w:rsidRDefault="006E18C4" w:rsidP="00BC4BB2">
      <w:pPr>
        <w:spacing w:after="120"/>
        <w:rPr>
          <w:rFonts w:ascii="Arial" w:hAnsi="Arial" w:cs="Arial"/>
        </w:rPr>
      </w:pPr>
      <w:r w:rsidRPr="00600184">
        <w:rPr>
          <w:rFonts w:ascii="Arial" w:hAnsi="Arial" w:cs="Arial"/>
        </w:rPr>
        <w:t xml:space="preserve">Department For Education (DFE), 2024. Initial teacher training and early career framework. GOV.UK [online]. Available from: </w:t>
      </w:r>
      <w:hyperlink r:id="rId17" w:history="1">
        <w:r w:rsidRPr="005E1F5D">
          <w:rPr>
            <w:rStyle w:val="Hyperlink"/>
            <w:rFonts w:ascii="Arial" w:hAnsi="Arial" w:cs="Arial"/>
          </w:rPr>
          <w:t>https://www.gov.uk/government/publications/initial-teacher-training-and-early-career-framework</w:t>
        </w:r>
      </w:hyperlink>
      <w:r w:rsidRPr="00600184">
        <w:rPr>
          <w:rFonts w:ascii="Arial" w:hAnsi="Arial" w:cs="Arial"/>
        </w:rPr>
        <w:t>.</w:t>
      </w:r>
    </w:p>
    <w:p w14:paraId="54F02A41" w14:textId="77777777" w:rsidR="006E18C4" w:rsidRPr="00BC4BB2" w:rsidRDefault="006E18C4" w:rsidP="00BC4BB2">
      <w:pPr>
        <w:spacing w:after="120"/>
        <w:rPr>
          <w:rFonts w:ascii="Arial" w:hAnsi="Arial" w:cs="Arial"/>
        </w:rPr>
      </w:pPr>
      <w:r w:rsidRPr="00BC4BB2">
        <w:rPr>
          <w:rFonts w:ascii="Arial" w:hAnsi="Arial" w:cs="Arial"/>
        </w:rPr>
        <w:t>Department for Education (DfE). 2023. Keeping Children safe in Education. Crown copyright 2023</w:t>
      </w:r>
    </w:p>
    <w:p w14:paraId="1C91F0D6" w14:textId="77777777" w:rsidR="006E18C4" w:rsidRPr="00BC4BB2" w:rsidRDefault="006E18C4" w:rsidP="00BC4BB2">
      <w:pPr>
        <w:spacing w:after="120"/>
        <w:rPr>
          <w:rFonts w:ascii="Arial" w:hAnsi="Arial" w:cs="Arial"/>
        </w:rPr>
      </w:pPr>
      <w:r w:rsidRPr="00BC4BB2">
        <w:rPr>
          <w:rFonts w:ascii="Arial" w:hAnsi="Arial" w:cs="Arial"/>
        </w:rPr>
        <w:t>Department for Education (DfE) 2021. Research Review series: PE</w:t>
      </w:r>
    </w:p>
    <w:p w14:paraId="25D0F778" w14:textId="77777777" w:rsidR="006E18C4" w:rsidRPr="00BC4BB2" w:rsidRDefault="006E18C4" w:rsidP="00BC4BB2">
      <w:pPr>
        <w:spacing w:after="120"/>
        <w:rPr>
          <w:rFonts w:ascii="Arial" w:hAnsi="Arial" w:cs="Arial"/>
        </w:rPr>
      </w:pPr>
      <w:r w:rsidRPr="00BC4BB2">
        <w:rPr>
          <w:rFonts w:ascii="Arial" w:hAnsi="Arial" w:cs="Arial"/>
        </w:rPr>
        <w:t xml:space="preserve">Dudley, D., </w:t>
      </w:r>
      <w:proofErr w:type="spellStart"/>
      <w:r w:rsidRPr="00BC4BB2">
        <w:rPr>
          <w:rFonts w:ascii="Arial" w:hAnsi="Arial" w:cs="Arial"/>
        </w:rPr>
        <w:t>Okely</w:t>
      </w:r>
      <w:proofErr w:type="spellEnd"/>
      <w:r w:rsidRPr="00BC4BB2">
        <w:rPr>
          <w:rFonts w:ascii="Arial" w:hAnsi="Arial" w:cs="Arial"/>
        </w:rPr>
        <w:t>, A., Pearson, P. and Cotton, W., 2011. A systematic review of the effectiveness of physical education and school sport</w:t>
      </w:r>
      <w:r>
        <w:rPr>
          <w:rFonts w:ascii="Arial" w:hAnsi="Arial" w:cs="Arial"/>
        </w:rPr>
        <w:t xml:space="preserve"> </w:t>
      </w:r>
      <w:r w:rsidRPr="00BC4BB2">
        <w:rPr>
          <w:rFonts w:ascii="Arial" w:hAnsi="Arial" w:cs="Arial"/>
        </w:rPr>
        <w:t>interventions targeting physical activity, movement skills and enjoyment of physical activity. European Physical Education Review, 17(3),</w:t>
      </w:r>
      <w:r>
        <w:rPr>
          <w:rFonts w:ascii="Arial" w:hAnsi="Arial" w:cs="Arial"/>
        </w:rPr>
        <w:t xml:space="preserve"> </w:t>
      </w:r>
      <w:r w:rsidRPr="00BC4BB2">
        <w:rPr>
          <w:rFonts w:ascii="Arial" w:hAnsi="Arial" w:cs="Arial"/>
        </w:rPr>
        <w:t>pp.353-378.</w:t>
      </w:r>
    </w:p>
    <w:p w14:paraId="5CB27322" w14:textId="77777777" w:rsidR="006E18C4" w:rsidRPr="00BC4BB2" w:rsidRDefault="006E18C4" w:rsidP="00BC4BB2">
      <w:pPr>
        <w:spacing w:after="120"/>
        <w:rPr>
          <w:rFonts w:ascii="Arial" w:hAnsi="Arial" w:cs="Arial"/>
        </w:rPr>
      </w:pPr>
      <w:r w:rsidRPr="00BC4BB2">
        <w:rPr>
          <w:rFonts w:ascii="Arial" w:hAnsi="Arial" w:cs="Arial"/>
        </w:rPr>
        <w:t>Durden-Myers, E.J., Whitehead, M.E. and Pot, N., 2018. Physical literacy and human flourishing. Journal of Teaching in Physical Education,</w:t>
      </w:r>
      <w:r>
        <w:rPr>
          <w:rFonts w:ascii="Arial" w:hAnsi="Arial" w:cs="Arial"/>
        </w:rPr>
        <w:t xml:space="preserve"> </w:t>
      </w:r>
      <w:r w:rsidRPr="00BC4BB2">
        <w:rPr>
          <w:rFonts w:ascii="Arial" w:hAnsi="Arial" w:cs="Arial"/>
        </w:rPr>
        <w:t>37(3), pp.308-311.</w:t>
      </w:r>
    </w:p>
    <w:p w14:paraId="44F7D690" w14:textId="77777777" w:rsidR="006E18C4" w:rsidRPr="00BC4BB2" w:rsidRDefault="006E18C4" w:rsidP="00BC4BB2">
      <w:pPr>
        <w:spacing w:after="120"/>
        <w:rPr>
          <w:rFonts w:ascii="Arial" w:hAnsi="Arial" w:cs="Arial"/>
        </w:rPr>
      </w:pPr>
      <w:r w:rsidRPr="00BC4BB2">
        <w:rPr>
          <w:rFonts w:ascii="Arial" w:hAnsi="Arial" w:cs="Arial"/>
        </w:rPr>
        <w:t>Ennis, CD (ed.) 2016, Routledge Handbook of Physical Education Pedagogies, Taylor &amp; Francis Group, London. Open University Press</w:t>
      </w:r>
      <w:r>
        <w:rPr>
          <w:rFonts w:ascii="Arial" w:hAnsi="Arial" w:cs="Arial"/>
        </w:rPr>
        <w:t xml:space="preserve"> </w:t>
      </w:r>
      <w:r w:rsidRPr="00BC4BB2">
        <w:rPr>
          <w:rFonts w:ascii="Arial" w:hAnsi="Arial" w:cs="Arial"/>
        </w:rPr>
        <w:t>10</w:t>
      </w:r>
    </w:p>
    <w:p w14:paraId="72EF2BC6" w14:textId="77777777" w:rsidR="006E18C4" w:rsidRPr="00BC4BB2" w:rsidRDefault="006E18C4" w:rsidP="00BC4BB2">
      <w:pPr>
        <w:spacing w:after="120"/>
        <w:rPr>
          <w:rFonts w:ascii="Arial" w:hAnsi="Arial" w:cs="Arial"/>
        </w:rPr>
      </w:pPr>
      <w:r w:rsidRPr="00BC4BB2">
        <w:rPr>
          <w:rFonts w:ascii="Arial" w:hAnsi="Arial" w:cs="Arial"/>
        </w:rPr>
        <w:t>Hay, P, &amp; Penney, D 2012, Assessment in Physical Education: A Sociocultural Perspective, Taylor &amp; Francis Group, London</w:t>
      </w:r>
    </w:p>
    <w:p w14:paraId="5C6F467C" w14:textId="77777777" w:rsidR="006E18C4" w:rsidRPr="00BC4BB2" w:rsidRDefault="006E18C4" w:rsidP="00BC4BB2">
      <w:pPr>
        <w:spacing w:after="120"/>
        <w:rPr>
          <w:rFonts w:ascii="Arial" w:hAnsi="Arial" w:cs="Arial"/>
        </w:rPr>
      </w:pPr>
      <w:r w:rsidRPr="00DC0D19">
        <w:rPr>
          <w:rFonts w:ascii="Arial" w:hAnsi="Arial" w:cs="Arial"/>
          <w:lang w:val="de-DE"/>
        </w:rPr>
        <w:t xml:space="preserve">Hattie, J. and Ziere, K. (2018). </w:t>
      </w:r>
      <w:r w:rsidRPr="00BC4BB2">
        <w:rPr>
          <w:rFonts w:ascii="Arial" w:hAnsi="Arial" w:cs="Arial"/>
        </w:rPr>
        <w:t xml:space="preserve">10 </w:t>
      </w:r>
      <w:proofErr w:type="spellStart"/>
      <w:r w:rsidRPr="00BC4BB2">
        <w:rPr>
          <w:rFonts w:ascii="Arial" w:hAnsi="Arial" w:cs="Arial"/>
        </w:rPr>
        <w:t>Mindframes</w:t>
      </w:r>
      <w:proofErr w:type="spellEnd"/>
      <w:r w:rsidRPr="00BC4BB2">
        <w:rPr>
          <w:rFonts w:ascii="Arial" w:hAnsi="Arial" w:cs="Arial"/>
        </w:rPr>
        <w:t xml:space="preserve"> for visible learning. Teaching for success. Abingdon, Oxon: Routledge.</w:t>
      </w:r>
    </w:p>
    <w:p w14:paraId="33EFF11E" w14:textId="77777777" w:rsidR="006E18C4" w:rsidRPr="00BC4BB2" w:rsidRDefault="006E18C4" w:rsidP="00BC4BB2">
      <w:pPr>
        <w:spacing w:after="120"/>
        <w:rPr>
          <w:rFonts w:ascii="Arial" w:hAnsi="Arial" w:cs="Arial"/>
        </w:rPr>
      </w:pPr>
      <w:r w:rsidRPr="00BC4BB2">
        <w:rPr>
          <w:rFonts w:ascii="Arial" w:hAnsi="Arial" w:cs="Arial"/>
        </w:rPr>
        <w:t>Holden, B. (2022) Wanna teach PE</w:t>
      </w:r>
      <w:proofErr w:type="gramStart"/>
      <w:r w:rsidRPr="00BC4BB2">
        <w:rPr>
          <w:rFonts w:ascii="Arial" w:hAnsi="Arial" w:cs="Arial"/>
        </w:rPr>
        <w:t>? :</w:t>
      </w:r>
      <w:proofErr w:type="gramEnd"/>
      <w:r w:rsidRPr="00BC4BB2">
        <w:rPr>
          <w:rFonts w:ascii="Arial" w:hAnsi="Arial" w:cs="Arial"/>
        </w:rPr>
        <w:t xml:space="preserve"> the A-Z guide for people that '</w:t>
      </w:r>
      <w:proofErr w:type="spellStart"/>
      <w:r w:rsidRPr="00BC4BB2">
        <w:rPr>
          <w:rFonts w:ascii="Arial" w:hAnsi="Arial" w:cs="Arial"/>
        </w:rPr>
        <w:t>wanna</w:t>
      </w:r>
      <w:proofErr w:type="spellEnd"/>
      <w:r w:rsidRPr="00BC4BB2">
        <w:rPr>
          <w:rFonts w:ascii="Arial" w:hAnsi="Arial" w:cs="Arial"/>
        </w:rPr>
        <w:t xml:space="preserve"> teach PE' : written for the next generation of aspiring teachers.</w:t>
      </w:r>
      <w:r>
        <w:rPr>
          <w:rFonts w:ascii="Arial" w:hAnsi="Arial" w:cs="Arial"/>
        </w:rPr>
        <w:t xml:space="preserve"> </w:t>
      </w:r>
      <w:r w:rsidRPr="00BC4BB2">
        <w:rPr>
          <w:rFonts w:ascii="Arial" w:hAnsi="Arial" w:cs="Arial"/>
        </w:rPr>
        <w:t>Chippenham, Wiltshire: Scholarly.</w:t>
      </w:r>
    </w:p>
    <w:p w14:paraId="1701DF39" w14:textId="77777777" w:rsidR="006E18C4" w:rsidRPr="00BC4BB2" w:rsidRDefault="006E18C4" w:rsidP="00BC4BB2">
      <w:pPr>
        <w:spacing w:after="120"/>
        <w:rPr>
          <w:rFonts w:ascii="Arial" w:hAnsi="Arial" w:cs="Arial"/>
        </w:rPr>
      </w:pPr>
      <w:r w:rsidRPr="00BC4BB2">
        <w:rPr>
          <w:rFonts w:ascii="Arial" w:hAnsi="Arial" w:cs="Arial"/>
        </w:rPr>
        <w:t xml:space="preserve">Hutzler, Y., Meier, S., </w:t>
      </w:r>
      <w:proofErr w:type="spellStart"/>
      <w:r w:rsidRPr="00BC4BB2">
        <w:rPr>
          <w:rFonts w:ascii="Arial" w:hAnsi="Arial" w:cs="Arial"/>
        </w:rPr>
        <w:t>Reuker</w:t>
      </w:r>
      <w:proofErr w:type="spellEnd"/>
      <w:r w:rsidRPr="00BC4BB2">
        <w:rPr>
          <w:rFonts w:ascii="Arial" w:hAnsi="Arial" w:cs="Arial"/>
        </w:rPr>
        <w:t>, S. and Zitomer, M., 2019. Attitudes and self-efficacy of physical education teachers toward inclusion of</w:t>
      </w:r>
      <w:r>
        <w:rPr>
          <w:rFonts w:ascii="Arial" w:hAnsi="Arial" w:cs="Arial"/>
        </w:rPr>
        <w:t xml:space="preserve"> </w:t>
      </w:r>
      <w:r w:rsidRPr="00BC4BB2">
        <w:rPr>
          <w:rFonts w:ascii="Arial" w:hAnsi="Arial" w:cs="Arial"/>
        </w:rPr>
        <w:t xml:space="preserve">children with disabilities: </w:t>
      </w:r>
      <w:r w:rsidRPr="00BC4BB2">
        <w:rPr>
          <w:rFonts w:ascii="Arial" w:hAnsi="Arial" w:cs="Arial"/>
        </w:rPr>
        <w:lastRenderedPageBreak/>
        <w:t>a narrative review of international literature. Physical Education and Sport Pedagogy, 24(3), pp.249-266</w:t>
      </w:r>
    </w:p>
    <w:p w14:paraId="3DDD4095" w14:textId="77777777" w:rsidR="006E18C4" w:rsidRPr="00BC4BB2" w:rsidRDefault="006E18C4" w:rsidP="00BC4BB2">
      <w:pPr>
        <w:spacing w:after="120"/>
        <w:rPr>
          <w:rFonts w:ascii="Arial" w:hAnsi="Arial" w:cs="Arial"/>
        </w:rPr>
      </w:pPr>
      <w:proofErr w:type="spellStart"/>
      <w:r w:rsidRPr="00BC4BB2">
        <w:rPr>
          <w:rFonts w:ascii="Arial" w:hAnsi="Arial" w:cs="Arial"/>
        </w:rPr>
        <w:t>López-Pastor</w:t>
      </w:r>
      <w:proofErr w:type="spellEnd"/>
      <w:r w:rsidRPr="00BC4BB2">
        <w:rPr>
          <w:rFonts w:ascii="Arial" w:hAnsi="Arial" w:cs="Arial"/>
        </w:rPr>
        <w:t xml:space="preserve"> </w:t>
      </w:r>
      <w:proofErr w:type="spellStart"/>
      <w:r w:rsidRPr="00BC4BB2">
        <w:rPr>
          <w:rFonts w:ascii="Arial" w:hAnsi="Arial" w:cs="Arial"/>
        </w:rPr>
        <w:t>Víctor</w:t>
      </w:r>
      <w:proofErr w:type="spellEnd"/>
      <w:r w:rsidRPr="00BC4BB2">
        <w:rPr>
          <w:rFonts w:ascii="Arial" w:hAnsi="Arial" w:cs="Arial"/>
        </w:rPr>
        <w:t xml:space="preserve"> Manuel et al. (2013) “Alternative Assessment in Physical Education: A Review of International Literature,” Sport,</w:t>
      </w:r>
      <w:r>
        <w:rPr>
          <w:rFonts w:ascii="Arial" w:hAnsi="Arial" w:cs="Arial"/>
        </w:rPr>
        <w:t xml:space="preserve"> </w:t>
      </w:r>
      <w:r w:rsidRPr="00BC4BB2">
        <w:rPr>
          <w:rFonts w:ascii="Arial" w:hAnsi="Arial" w:cs="Arial"/>
        </w:rPr>
        <w:t>Education and Society, 18(1), pp. 57–76.</w:t>
      </w:r>
    </w:p>
    <w:p w14:paraId="6C037AC7" w14:textId="77777777" w:rsidR="006E18C4" w:rsidRPr="00BC4BB2" w:rsidRDefault="006E18C4" w:rsidP="00BC4BB2">
      <w:pPr>
        <w:spacing w:after="120"/>
        <w:rPr>
          <w:rFonts w:ascii="Arial" w:hAnsi="Arial" w:cs="Arial"/>
        </w:rPr>
      </w:pPr>
      <w:r w:rsidRPr="00BC4BB2">
        <w:rPr>
          <w:rFonts w:ascii="Arial" w:hAnsi="Arial" w:cs="Arial"/>
        </w:rPr>
        <w:t>Jones, K., 2021. Retrieval practice 2: Implementing, embedding &amp; reflecting. John Catt Educational.</w:t>
      </w:r>
    </w:p>
    <w:p w14:paraId="5C8A1EA6" w14:textId="77777777" w:rsidR="006E18C4" w:rsidRPr="00BC4BB2" w:rsidRDefault="006E18C4" w:rsidP="00BC4BB2">
      <w:pPr>
        <w:spacing w:after="120"/>
        <w:rPr>
          <w:rFonts w:ascii="Arial" w:hAnsi="Arial" w:cs="Arial"/>
        </w:rPr>
      </w:pPr>
      <w:r w:rsidRPr="00BC4BB2">
        <w:rPr>
          <w:rFonts w:ascii="Arial" w:hAnsi="Arial" w:cs="Arial"/>
        </w:rPr>
        <w:t>Maher, A., Rossum, T. and Morley, D. (2023) “Assessing the Learning of Pupils with Special Educational Needs and Disabilities in</w:t>
      </w:r>
    </w:p>
    <w:p w14:paraId="39C6B7F9" w14:textId="77777777" w:rsidR="006E18C4" w:rsidRPr="00BC4BB2" w:rsidRDefault="006E18C4" w:rsidP="00BC4BB2">
      <w:pPr>
        <w:spacing w:after="120"/>
        <w:rPr>
          <w:rFonts w:ascii="Arial" w:hAnsi="Arial" w:cs="Arial"/>
        </w:rPr>
      </w:pPr>
      <w:r w:rsidRPr="00BC4BB2">
        <w:rPr>
          <w:rFonts w:ascii="Arial" w:hAnsi="Arial" w:cs="Arial"/>
        </w:rPr>
        <w:t xml:space="preserve">Mainstream School Physical Education,” British Educational Research Journal, 49(1), pp. 110–125. </w:t>
      </w:r>
      <w:proofErr w:type="spellStart"/>
      <w:r w:rsidRPr="00BC4BB2">
        <w:rPr>
          <w:rFonts w:ascii="Arial" w:hAnsi="Arial" w:cs="Arial"/>
        </w:rPr>
        <w:t>doi</w:t>
      </w:r>
      <w:proofErr w:type="spellEnd"/>
      <w:r w:rsidRPr="00BC4BB2">
        <w:rPr>
          <w:rFonts w:ascii="Arial" w:hAnsi="Arial" w:cs="Arial"/>
        </w:rPr>
        <w:t>: 10.1002/berj.3832.</w:t>
      </w:r>
    </w:p>
    <w:p w14:paraId="178C93FE" w14:textId="77777777" w:rsidR="006E18C4" w:rsidRPr="00BC4BB2" w:rsidRDefault="006E18C4" w:rsidP="00BC4BB2">
      <w:pPr>
        <w:spacing w:after="120"/>
        <w:rPr>
          <w:rFonts w:ascii="Arial" w:hAnsi="Arial" w:cs="Arial"/>
        </w:rPr>
      </w:pPr>
      <w:r w:rsidRPr="00BC4BB2">
        <w:rPr>
          <w:rFonts w:ascii="Arial" w:hAnsi="Arial" w:cs="Arial"/>
        </w:rPr>
        <w:t>O'Sullivan, M. and MacPhail, A. eds., 2010. Young people's voices in physical education and youth sport. Routledge.</w:t>
      </w:r>
    </w:p>
    <w:p w14:paraId="07162429" w14:textId="77777777" w:rsidR="006E18C4" w:rsidRPr="00BC4BB2" w:rsidRDefault="006E18C4" w:rsidP="00BC4BB2">
      <w:pPr>
        <w:spacing w:after="120"/>
        <w:rPr>
          <w:rFonts w:ascii="Arial" w:hAnsi="Arial" w:cs="Arial"/>
        </w:rPr>
      </w:pPr>
      <w:r w:rsidRPr="00BC4BB2">
        <w:rPr>
          <w:rFonts w:ascii="Arial" w:hAnsi="Arial" w:cs="Arial"/>
        </w:rPr>
        <w:t xml:space="preserve">Pollard, A. and Daly, C. (2023) Reflective teaching in secondary schools. Sixth </w:t>
      </w:r>
      <w:proofErr w:type="spellStart"/>
      <w:r w:rsidRPr="00BC4BB2">
        <w:rPr>
          <w:rFonts w:ascii="Arial" w:hAnsi="Arial" w:cs="Arial"/>
        </w:rPr>
        <w:t>edn</w:t>
      </w:r>
      <w:proofErr w:type="spellEnd"/>
      <w:r w:rsidRPr="00BC4BB2">
        <w:rPr>
          <w:rFonts w:ascii="Arial" w:hAnsi="Arial" w:cs="Arial"/>
        </w:rPr>
        <w:t>. London: Bloomsbury Academic (Reflective teaching).</w:t>
      </w:r>
    </w:p>
    <w:p w14:paraId="7775E4CD" w14:textId="77777777" w:rsidR="006E18C4" w:rsidRPr="00BC4BB2" w:rsidRDefault="006E18C4" w:rsidP="00BC4BB2">
      <w:pPr>
        <w:spacing w:after="120"/>
        <w:rPr>
          <w:rFonts w:ascii="Arial" w:hAnsi="Arial" w:cs="Arial"/>
        </w:rPr>
      </w:pPr>
      <w:r w:rsidRPr="00BC4BB2">
        <w:rPr>
          <w:rFonts w:ascii="Arial" w:hAnsi="Arial" w:cs="Arial"/>
        </w:rPr>
        <w:t>Public Health England 2021. Understanding and addressing inequalities in physical activity. Crown Copyright 2021</w:t>
      </w:r>
    </w:p>
    <w:p w14:paraId="00D77740" w14:textId="77777777" w:rsidR="006E18C4" w:rsidRPr="00BC4BB2" w:rsidRDefault="006E18C4" w:rsidP="00BC4BB2">
      <w:pPr>
        <w:spacing w:after="120"/>
        <w:rPr>
          <w:rFonts w:ascii="Arial" w:hAnsi="Arial" w:cs="Arial"/>
        </w:rPr>
      </w:pPr>
      <w:r w:rsidRPr="00BC4BB2">
        <w:rPr>
          <w:rFonts w:ascii="Arial" w:hAnsi="Arial" w:cs="Arial"/>
        </w:rPr>
        <w:t xml:space="preserve">Pugh, V. and Hughes, D. eds., 2021. Teaching Personal, Social, Health and Economic and </w:t>
      </w:r>
      <w:proofErr w:type="gramStart"/>
      <w:r w:rsidRPr="00BC4BB2">
        <w:rPr>
          <w:rFonts w:ascii="Arial" w:hAnsi="Arial" w:cs="Arial"/>
        </w:rPr>
        <w:t>Relationships,(</w:t>
      </w:r>
      <w:proofErr w:type="gramEnd"/>
      <w:r w:rsidRPr="00BC4BB2">
        <w:rPr>
          <w:rFonts w:ascii="Arial" w:hAnsi="Arial" w:cs="Arial"/>
        </w:rPr>
        <w:t>sex) and Health Education in</w:t>
      </w:r>
    </w:p>
    <w:p w14:paraId="65067F94" w14:textId="77777777" w:rsidR="006E18C4" w:rsidRPr="00BC4BB2" w:rsidRDefault="006E18C4" w:rsidP="00BC4BB2">
      <w:pPr>
        <w:spacing w:after="120"/>
        <w:rPr>
          <w:rFonts w:ascii="Arial" w:hAnsi="Arial" w:cs="Arial"/>
        </w:rPr>
      </w:pPr>
      <w:r w:rsidRPr="00BC4BB2">
        <w:rPr>
          <w:rFonts w:ascii="Arial" w:hAnsi="Arial" w:cs="Arial"/>
        </w:rPr>
        <w:t>Primary Schools: Enhancing the Whole Curriculum. Bloomsbury Publishing.</w:t>
      </w:r>
    </w:p>
    <w:p w14:paraId="45594CD9" w14:textId="77777777" w:rsidR="006E18C4" w:rsidRPr="00BC4BB2" w:rsidRDefault="006E18C4" w:rsidP="00BC4BB2">
      <w:pPr>
        <w:spacing w:after="120"/>
        <w:rPr>
          <w:rFonts w:ascii="Arial" w:hAnsi="Arial" w:cs="Arial"/>
        </w:rPr>
      </w:pPr>
      <w:proofErr w:type="spellStart"/>
      <w:proofErr w:type="gramStart"/>
      <w:r w:rsidRPr="00BC4BB2">
        <w:rPr>
          <w:rFonts w:ascii="Arial" w:hAnsi="Arial" w:cs="Arial"/>
        </w:rPr>
        <w:t>Sulivan,L</w:t>
      </w:r>
      <w:proofErr w:type="spellEnd"/>
      <w:r w:rsidRPr="00BC4BB2">
        <w:rPr>
          <w:rFonts w:ascii="Arial" w:hAnsi="Arial" w:cs="Arial"/>
        </w:rPr>
        <w:t>.</w:t>
      </w:r>
      <w:proofErr w:type="gramEnd"/>
      <w:r w:rsidRPr="00BC4BB2">
        <w:rPr>
          <w:rFonts w:ascii="Arial" w:hAnsi="Arial" w:cs="Arial"/>
        </w:rPr>
        <w:t xml:space="preserve"> (2021). Is PE in Crisis? Leading meaningful change in Physical Education. Scholarly.</w:t>
      </w:r>
    </w:p>
    <w:p w14:paraId="0DE5FE59" w14:textId="77777777" w:rsidR="006E18C4" w:rsidRPr="00BC4BB2" w:rsidRDefault="006E18C4" w:rsidP="00BC4BB2">
      <w:pPr>
        <w:spacing w:after="120"/>
        <w:rPr>
          <w:rFonts w:ascii="Arial" w:hAnsi="Arial" w:cs="Arial"/>
        </w:rPr>
      </w:pPr>
      <w:r w:rsidRPr="00BC4BB2">
        <w:rPr>
          <w:rFonts w:ascii="Arial" w:hAnsi="Arial" w:cs="Arial"/>
        </w:rPr>
        <w:t>Vickerman, P. and Maher, A., 2018. Teaching physical education to children with special educational needs and disabilities. Routledge.</w:t>
      </w:r>
    </w:p>
    <w:p w14:paraId="4B5B43D2" w14:textId="77777777" w:rsidR="006E18C4" w:rsidRPr="00BC4BB2" w:rsidRDefault="006E18C4" w:rsidP="00BC4BB2">
      <w:pPr>
        <w:spacing w:after="120"/>
        <w:rPr>
          <w:rFonts w:ascii="Arial" w:hAnsi="Arial" w:cs="Arial"/>
        </w:rPr>
      </w:pPr>
      <w:r w:rsidRPr="00BC4BB2">
        <w:rPr>
          <w:rFonts w:ascii="Arial" w:hAnsi="Arial" w:cs="Arial"/>
        </w:rPr>
        <w:t>Youth Sport Trust. 2023. PE and school sport: The Annual Report. Loughborough University</w:t>
      </w:r>
    </w:p>
    <w:p w14:paraId="07459E91" w14:textId="77777777" w:rsidR="006E18C4" w:rsidRPr="005E3FB7" w:rsidRDefault="006E18C4" w:rsidP="00ED08E6">
      <w:pPr>
        <w:ind w:left="360"/>
        <w:rPr>
          <w:rFonts w:ascii="Arial" w:eastAsia="Source Sans Pro" w:hAnsi="Arial" w:cs="Arial"/>
        </w:rPr>
      </w:pPr>
    </w:p>
    <w:p w14:paraId="14E0DAE6" w14:textId="77777777" w:rsidR="006E18C4" w:rsidRDefault="006E18C4" w:rsidP="00ED08E6">
      <w:pPr>
        <w:pStyle w:val="Heading1"/>
        <w:ind w:left="0"/>
        <w:sectPr w:rsidR="006E18C4" w:rsidSect="006E18C4">
          <w:headerReference w:type="even" r:id="rId18"/>
          <w:headerReference w:type="default" r:id="rId19"/>
          <w:footerReference w:type="even" r:id="rId20"/>
          <w:footerReference w:type="default" r:id="rId21"/>
          <w:pgSz w:w="17680" w:h="12750" w:orient="landscape"/>
          <w:pgMar w:top="1060" w:right="1100" w:bottom="1160" w:left="1060" w:header="0" w:footer="964" w:gutter="0"/>
          <w:cols w:space="720"/>
          <w:docGrid w:linePitch="299"/>
        </w:sectPr>
      </w:pPr>
    </w:p>
    <w:p w14:paraId="113A6234" w14:textId="77777777" w:rsidR="006E18C4" w:rsidRDefault="006E18C4" w:rsidP="00A13FFC">
      <w:pPr>
        <w:pStyle w:val="Heading1"/>
      </w:pPr>
      <w:bookmarkStart w:id="11" w:name="_Toc171514033"/>
      <w:r>
        <w:lastRenderedPageBreak/>
        <w:t xml:space="preserve">Weekly </w:t>
      </w:r>
      <w:r w:rsidRPr="00F14003">
        <w:t xml:space="preserve">Curriculum </w:t>
      </w:r>
      <w:r>
        <w:t>M</w:t>
      </w:r>
      <w:r w:rsidRPr="00F14003">
        <w:t>ap</w:t>
      </w:r>
      <w:r>
        <w:t xml:space="preserve"> 2024/25</w:t>
      </w:r>
      <w:bookmarkEnd w:id="11"/>
    </w:p>
    <w:tbl>
      <w:tblPr>
        <w:tblStyle w:val="TableGrid"/>
        <w:tblW w:w="0" w:type="auto"/>
        <w:tblInd w:w="100" w:type="dxa"/>
        <w:tblLook w:val="04A0" w:firstRow="1" w:lastRow="0" w:firstColumn="1" w:lastColumn="0" w:noHBand="0" w:noVBand="1"/>
      </w:tblPr>
      <w:tblGrid>
        <w:gridCol w:w="1579"/>
        <w:gridCol w:w="3202"/>
        <w:gridCol w:w="3555"/>
        <w:gridCol w:w="4515"/>
        <w:gridCol w:w="3279"/>
      </w:tblGrid>
      <w:tr w:rsidR="006E18C4" w14:paraId="27DC68B0" w14:textId="77777777" w:rsidTr="00455061">
        <w:trPr>
          <w:trHeight w:val="602"/>
          <w:tblHeader/>
        </w:trPr>
        <w:tc>
          <w:tcPr>
            <w:tcW w:w="1579" w:type="dxa"/>
            <w:shd w:val="clear" w:color="auto" w:fill="DDD9C3" w:themeFill="background2" w:themeFillShade="E6"/>
          </w:tcPr>
          <w:p w14:paraId="07D624A9" w14:textId="77777777" w:rsidR="006E18C4" w:rsidRPr="00E231E3" w:rsidRDefault="006E18C4" w:rsidP="00455061">
            <w:pPr>
              <w:rPr>
                <w:sz w:val="22"/>
                <w:szCs w:val="22"/>
              </w:rPr>
            </w:pPr>
            <w:r w:rsidRPr="00E231E3">
              <w:rPr>
                <w:sz w:val="22"/>
                <w:szCs w:val="22"/>
              </w:rPr>
              <w:t>Week number (beginning 02.09.24)</w:t>
            </w:r>
          </w:p>
        </w:tc>
        <w:tc>
          <w:tcPr>
            <w:tcW w:w="3202" w:type="dxa"/>
            <w:shd w:val="clear" w:color="auto" w:fill="DDD9C3" w:themeFill="background2" w:themeFillShade="E6"/>
          </w:tcPr>
          <w:p w14:paraId="3D490A9C" w14:textId="793C6728" w:rsidR="006E18C4" w:rsidRPr="00DC01BA" w:rsidRDefault="006E18C4" w:rsidP="00455061">
            <w:pPr>
              <w:rPr>
                <w:rFonts w:asciiTheme="minorHAnsi" w:hAnsiTheme="minorHAnsi" w:cstheme="minorHAnsi"/>
                <w:sz w:val="28"/>
                <w:szCs w:val="28"/>
              </w:rPr>
            </w:pPr>
            <w:r w:rsidRPr="00DC01BA">
              <w:rPr>
                <w:rFonts w:asciiTheme="minorHAnsi" w:hAnsiTheme="minorHAnsi" w:cstheme="minorHAnsi"/>
                <w:sz w:val="28"/>
                <w:szCs w:val="28"/>
              </w:rPr>
              <w:t xml:space="preserve">To make progress through the ITE curriculum in </w:t>
            </w:r>
            <w:r>
              <w:rPr>
                <w:rFonts w:asciiTheme="minorHAnsi" w:hAnsiTheme="minorHAnsi" w:cstheme="minorHAnsi"/>
                <w:sz w:val="28"/>
                <w:szCs w:val="28"/>
              </w:rPr>
              <w:t>PE</w:t>
            </w:r>
            <w:r w:rsidRPr="00DC01BA">
              <w:rPr>
                <w:rFonts w:asciiTheme="minorHAnsi" w:hAnsiTheme="minorHAnsi" w:cstheme="minorHAnsi"/>
                <w:sz w:val="28"/>
                <w:szCs w:val="28"/>
              </w:rPr>
              <w:t>, trainees should know:</w:t>
            </w:r>
          </w:p>
        </w:tc>
        <w:tc>
          <w:tcPr>
            <w:tcW w:w="3555" w:type="dxa"/>
            <w:shd w:val="clear" w:color="auto" w:fill="DDD9C3" w:themeFill="background2" w:themeFillShade="E6"/>
          </w:tcPr>
          <w:p w14:paraId="3628EAC0" w14:textId="612D4638" w:rsidR="006E18C4" w:rsidRPr="00DC01BA" w:rsidRDefault="006E18C4" w:rsidP="00455061">
            <w:pPr>
              <w:rPr>
                <w:rFonts w:asciiTheme="minorHAnsi" w:hAnsiTheme="minorHAnsi" w:cstheme="minorHAnsi"/>
                <w:sz w:val="28"/>
                <w:szCs w:val="28"/>
              </w:rPr>
            </w:pPr>
            <w:r w:rsidRPr="00DC01BA">
              <w:rPr>
                <w:rFonts w:asciiTheme="minorHAnsi" w:hAnsiTheme="minorHAnsi" w:cstheme="minorHAnsi"/>
                <w:sz w:val="28"/>
                <w:szCs w:val="28"/>
              </w:rPr>
              <w:t xml:space="preserve">To make progress through the ITE curriculum in </w:t>
            </w:r>
            <w:r>
              <w:rPr>
                <w:rFonts w:asciiTheme="minorHAnsi" w:hAnsiTheme="minorHAnsi" w:cstheme="minorHAnsi"/>
                <w:sz w:val="28"/>
                <w:szCs w:val="28"/>
              </w:rPr>
              <w:t>PE</w:t>
            </w:r>
            <w:r w:rsidRPr="00DC01BA">
              <w:rPr>
                <w:rFonts w:asciiTheme="minorHAnsi" w:hAnsiTheme="minorHAnsi" w:cstheme="minorHAnsi"/>
                <w:sz w:val="28"/>
                <w:szCs w:val="28"/>
              </w:rPr>
              <w:t>, trainees should be able to:</w:t>
            </w:r>
          </w:p>
        </w:tc>
        <w:tc>
          <w:tcPr>
            <w:tcW w:w="4515" w:type="dxa"/>
            <w:shd w:val="clear" w:color="auto" w:fill="DDD9C3" w:themeFill="background2" w:themeFillShade="E6"/>
          </w:tcPr>
          <w:p w14:paraId="5AC286B0" w14:textId="77777777" w:rsidR="006E18C4" w:rsidRPr="00DC01BA" w:rsidRDefault="006E18C4" w:rsidP="00455061">
            <w:pPr>
              <w:rPr>
                <w:rFonts w:asciiTheme="minorHAnsi" w:hAnsiTheme="minorHAnsi" w:cstheme="minorHAnsi"/>
                <w:sz w:val="28"/>
                <w:szCs w:val="28"/>
              </w:rPr>
            </w:pPr>
            <w:r>
              <w:rPr>
                <w:rFonts w:asciiTheme="minorHAnsi" w:hAnsiTheme="minorHAnsi" w:cstheme="minorHAnsi"/>
                <w:sz w:val="28"/>
                <w:szCs w:val="28"/>
              </w:rPr>
              <w:t>To make progress, trainees could be given the following opportunities:</w:t>
            </w:r>
          </w:p>
        </w:tc>
        <w:tc>
          <w:tcPr>
            <w:tcW w:w="3279" w:type="dxa"/>
            <w:shd w:val="clear" w:color="auto" w:fill="DDD9C3" w:themeFill="background2" w:themeFillShade="E6"/>
          </w:tcPr>
          <w:p w14:paraId="73B5FDF4" w14:textId="77777777" w:rsidR="006E18C4" w:rsidRPr="00DC01BA" w:rsidRDefault="006E18C4" w:rsidP="00455061">
            <w:pPr>
              <w:rPr>
                <w:rFonts w:asciiTheme="minorHAnsi" w:hAnsiTheme="minorHAnsi" w:cstheme="minorHAnsi"/>
                <w:sz w:val="28"/>
                <w:szCs w:val="28"/>
              </w:rPr>
            </w:pPr>
            <w:r w:rsidRPr="00DC01BA">
              <w:rPr>
                <w:rFonts w:asciiTheme="minorHAnsi" w:hAnsiTheme="minorHAnsi" w:cstheme="minorHAnsi"/>
                <w:sz w:val="28"/>
                <w:szCs w:val="28"/>
              </w:rPr>
              <w:t>Questions for the weekly mentor meeting:</w:t>
            </w:r>
          </w:p>
        </w:tc>
      </w:tr>
      <w:tr w:rsidR="006E18C4" w14:paraId="17CF10C9" w14:textId="77777777" w:rsidTr="00455061">
        <w:tc>
          <w:tcPr>
            <w:tcW w:w="1579" w:type="dxa"/>
            <w:shd w:val="clear" w:color="auto" w:fill="DDD9C3" w:themeFill="background2" w:themeFillShade="E6"/>
          </w:tcPr>
          <w:p w14:paraId="4DA8E2E8" w14:textId="77777777" w:rsidR="006E18C4" w:rsidRPr="00E231E3" w:rsidRDefault="006E18C4" w:rsidP="00455061">
            <w:pPr>
              <w:rPr>
                <w:rFonts w:asciiTheme="minorHAnsi" w:hAnsiTheme="minorHAnsi" w:cstheme="minorHAnsi"/>
                <w:sz w:val="22"/>
                <w:szCs w:val="22"/>
              </w:rPr>
            </w:pPr>
            <w:r w:rsidRPr="00E231E3">
              <w:rPr>
                <w:rFonts w:asciiTheme="minorHAnsi" w:hAnsiTheme="minorHAnsi" w:cstheme="minorHAnsi"/>
                <w:sz w:val="22"/>
                <w:szCs w:val="22"/>
              </w:rPr>
              <w:t>1</w:t>
            </w:r>
          </w:p>
        </w:tc>
        <w:tc>
          <w:tcPr>
            <w:tcW w:w="3202" w:type="dxa"/>
            <w:shd w:val="clear" w:color="auto" w:fill="D9D9D9" w:themeFill="background1" w:themeFillShade="D9"/>
          </w:tcPr>
          <w:p w14:paraId="6315B63F" w14:textId="77777777" w:rsidR="006E18C4" w:rsidRDefault="006E18C4" w:rsidP="00455061"/>
        </w:tc>
        <w:tc>
          <w:tcPr>
            <w:tcW w:w="3555" w:type="dxa"/>
            <w:shd w:val="clear" w:color="auto" w:fill="D9D9D9" w:themeFill="background1" w:themeFillShade="D9"/>
          </w:tcPr>
          <w:p w14:paraId="52FD722A" w14:textId="77777777" w:rsidR="006E18C4" w:rsidRDefault="006E18C4" w:rsidP="00455061"/>
        </w:tc>
        <w:tc>
          <w:tcPr>
            <w:tcW w:w="4515" w:type="dxa"/>
            <w:shd w:val="clear" w:color="auto" w:fill="D9D9D9" w:themeFill="background1" w:themeFillShade="D9"/>
          </w:tcPr>
          <w:p w14:paraId="6011A8F2" w14:textId="77777777" w:rsidR="006E18C4" w:rsidRDefault="006E18C4" w:rsidP="00455061"/>
        </w:tc>
        <w:tc>
          <w:tcPr>
            <w:tcW w:w="3279" w:type="dxa"/>
            <w:shd w:val="clear" w:color="auto" w:fill="D9D9D9" w:themeFill="background1" w:themeFillShade="D9"/>
          </w:tcPr>
          <w:p w14:paraId="208B3724" w14:textId="77777777" w:rsidR="006E18C4" w:rsidRDefault="006E18C4" w:rsidP="00455061"/>
        </w:tc>
      </w:tr>
      <w:tr w:rsidR="006E18C4" w14:paraId="6081F5DF" w14:textId="77777777" w:rsidTr="00455061">
        <w:tc>
          <w:tcPr>
            <w:tcW w:w="1579" w:type="dxa"/>
            <w:shd w:val="clear" w:color="auto" w:fill="DDD9C3" w:themeFill="background2" w:themeFillShade="E6"/>
          </w:tcPr>
          <w:p w14:paraId="7DC3A50A" w14:textId="77777777" w:rsidR="006E18C4" w:rsidRPr="00E231E3" w:rsidRDefault="006E18C4" w:rsidP="00455061">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shd w:val="clear" w:color="auto" w:fill="D9D9D9" w:themeFill="background1" w:themeFillShade="D9"/>
          </w:tcPr>
          <w:p w14:paraId="559F6F69" w14:textId="77777777" w:rsidR="006E18C4" w:rsidRDefault="006E18C4" w:rsidP="00455061"/>
        </w:tc>
      </w:tr>
      <w:tr w:rsidR="006E18C4" w14:paraId="5C29ABED" w14:textId="77777777" w:rsidTr="00455061">
        <w:tc>
          <w:tcPr>
            <w:tcW w:w="16130" w:type="dxa"/>
            <w:gridSpan w:val="5"/>
            <w:shd w:val="clear" w:color="auto" w:fill="FFFF00"/>
          </w:tcPr>
          <w:p w14:paraId="74C246F9" w14:textId="77777777" w:rsidR="006E18C4" w:rsidRPr="00C80542" w:rsidRDefault="006E18C4" w:rsidP="00455061">
            <w:pPr>
              <w:jc w:val="center"/>
              <w:rPr>
                <w:b/>
                <w:bCs/>
                <w:sz w:val="40"/>
                <w:szCs w:val="40"/>
              </w:rPr>
            </w:pPr>
            <w:r w:rsidRPr="00C80542">
              <w:rPr>
                <w:rFonts w:asciiTheme="minorHAnsi" w:hAnsiTheme="minorHAnsi" w:cstheme="minorHAnsi"/>
                <w:b/>
                <w:bCs/>
                <w:sz w:val="40"/>
                <w:szCs w:val="40"/>
              </w:rPr>
              <w:t>Start of ITE curriculum</w:t>
            </w:r>
          </w:p>
        </w:tc>
      </w:tr>
      <w:tr w:rsidR="006E18C4" w14:paraId="751CC966" w14:textId="77777777" w:rsidTr="00455061">
        <w:tc>
          <w:tcPr>
            <w:tcW w:w="1579" w:type="dxa"/>
            <w:shd w:val="clear" w:color="auto" w:fill="DDD9C3" w:themeFill="background2" w:themeFillShade="E6"/>
          </w:tcPr>
          <w:p w14:paraId="45B58B79" w14:textId="24DC3F6D" w:rsidR="006E18C4" w:rsidRPr="00E231E3" w:rsidRDefault="006E18C4" w:rsidP="00455061">
            <w:pPr>
              <w:rPr>
                <w:rFonts w:asciiTheme="minorHAnsi" w:hAnsiTheme="minorHAnsi" w:cstheme="minorHAnsi"/>
                <w:sz w:val="22"/>
                <w:szCs w:val="22"/>
              </w:rPr>
            </w:pPr>
            <w:r w:rsidRPr="00E231E3">
              <w:rPr>
                <w:rFonts w:asciiTheme="minorHAnsi" w:hAnsiTheme="minorHAnsi" w:cstheme="minorHAnsi"/>
                <w:sz w:val="22"/>
                <w:szCs w:val="22"/>
              </w:rPr>
              <w:t>[</w:t>
            </w:r>
            <w:r w:rsidRPr="00C169EA">
              <w:rPr>
                <w:rFonts w:asciiTheme="minorHAnsi" w:hAnsiTheme="minorHAnsi" w:cstheme="minorHAnsi"/>
                <w:noProof/>
              </w:rPr>
              <w:t>2</w:t>
            </w:r>
            <w:r w:rsidRPr="00E231E3">
              <w:rPr>
                <w:rFonts w:asciiTheme="minorHAnsi" w:hAnsiTheme="minorHAnsi" w:cstheme="minorHAnsi"/>
                <w:sz w:val="22"/>
                <w:szCs w:val="22"/>
              </w:rPr>
              <w:t xml:space="preserve">] </w:t>
            </w:r>
            <w:r>
              <w:rPr>
                <w:rFonts w:asciiTheme="minorHAnsi" w:hAnsiTheme="minorHAnsi" w:cstheme="minorHAnsi"/>
                <w:noProof/>
              </w:rPr>
              <w:t xml:space="preserve">2-Sep-24  </w:t>
            </w:r>
          </w:p>
          <w:p w14:paraId="60B47BC5" w14:textId="0E755F03" w:rsidR="006E18C4" w:rsidRPr="00E231E3" w:rsidRDefault="006E18C4" w:rsidP="00455061">
            <w:pPr>
              <w:rPr>
                <w:rFonts w:asciiTheme="minorHAnsi" w:hAnsiTheme="minorHAnsi" w:cstheme="minorHAnsi"/>
                <w:sz w:val="22"/>
                <w:szCs w:val="22"/>
              </w:rPr>
            </w:pPr>
            <w:r w:rsidRPr="00C169EA">
              <w:rPr>
                <w:rFonts w:asciiTheme="minorHAnsi" w:hAnsiTheme="minorHAnsi" w:cstheme="minorHAnsi"/>
                <w:noProof/>
              </w:rPr>
              <w:t xml:space="preserve">What should we teach in </w:t>
            </w:r>
            <w:r>
              <w:rPr>
                <w:rFonts w:asciiTheme="minorHAnsi" w:hAnsiTheme="minorHAnsi" w:cstheme="minorHAnsi"/>
                <w:noProof/>
              </w:rPr>
              <w:t>PE</w:t>
            </w:r>
            <w:r w:rsidRPr="00C169EA">
              <w:rPr>
                <w:rFonts w:asciiTheme="minorHAnsi" w:hAnsiTheme="minorHAnsi" w:cstheme="minorHAnsi"/>
                <w:noProof/>
              </w:rPr>
              <w:t>? (NC) How do we plan to deliver the curriculum?</w:t>
            </w:r>
          </w:p>
        </w:tc>
        <w:tc>
          <w:tcPr>
            <w:tcW w:w="3202" w:type="dxa"/>
          </w:tcPr>
          <w:p w14:paraId="06FD141B" w14:textId="485BA8DE" w:rsidR="006E18C4" w:rsidRPr="00C169EA" w:rsidRDefault="006E18C4" w:rsidP="00F04202">
            <w:pPr>
              <w:pStyle w:val="ListBullet"/>
              <w:rPr>
                <w:noProof/>
              </w:rPr>
            </w:pPr>
            <w:r w:rsidRPr="00C169EA">
              <w:rPr>
                <w:noProof/>
              </w:rPr>
              <w:t xml:space="preserve">It is important for pupils to master the types of knowledge in </w:t>
            </w:r>
            <w:r>
              <w:rPr>
                <w:noProof/>
              </w:rPr>
              <w:t>PE</w:t>
            </w:r>
            <w:r w:rsidRPr="00C169EA">
              <w:rPr>
                <w:noProof/>
              </w:rPr>
              <w:t xml:space="preserve"> e.g.declarative/ procedural /conceptual/substantive /disciplinary. (nb.different subjects have different terms for types of knowledge).</w:t>
            </w:r>
          </w:p>
          <w:p w14:paraId="35F8F3A0" w14:textId="77777777" w:rsidR="006E18C4" w:rsidRPr="00C169EA" w:rsidRDefault="006E18C4" w:rsidP="00F04202">
            <w:pPr>
              <w:pStyle w:val="ListBullet"/>
              <w:rPr>
                <w:noProof/>
              </w:rPr>
            </w:pPr>
            <w:r w:rsidRPr="00C169EA">
              <w:rPr>
                <w:noProof/>
              </w:rPr>
              <w:t>A quality improvement cycle of planning, teaching, assessment and critical reflection can be used to build teacher skills and confidence.</w:t>
            </w:r>
          </w:p>
          <w:p w14:paraId="2AA71439" w14:textId="77777777" w:rsidR="006E18C4" w:rsidRPr="00B32140" w:rsidRDefault="006E18C4" w:rsidP="00455061">
            <w:pPr>
              <w:pStyle w:val="ListBullet"/>
            </w:pPr>
            <w:r w:rsidRPr="00C169EA">
              <w:rPr>
                <w:noProof/>
              </w:rPr>
              <w:t xml:space="preserve">The purpose of Physical Education (PE) in the National Curriculum should provide opportunities for pupils to become physically competent in their health, fitness and competitive situations. It is important for pupils to master the types of knowledge in PE e.g. Declarative/ procedural /conceptual/substantive /disciplinary. (nb. different subjects have different terms of types of knowledge) A quality improvement cycle of planning, teaching, assessment and </w:t>
            </w:r>
            <w:r w:rsidRPr="00C169EA">
              <w:rPr>
                <w:noProof/>
              </w:rPr>
              <w:lastRenderedPageBreak/>
              <w:t>critical reflection can be used to build teacher skills and confidence.</w:t>
            </w:r>
          </w:p>
        </w:tc>
        <w:tc>
          <w:tcPr>
            <w:tcW w:w="3555" w:type="dxa"/>
          </w:tcPr>
          <w:p w14:paraId="66BF930A" w14:textId="286CE2E6" w:rsidR="006E18C4" w:rsidRPr="00C169EA" w:rsidRDefault="006E18C4" w:rsidP="00F04202">
            <w:pPr>
              <w:pStyle w:val="ListBullet"/>
              <w:rPr>
                <w:noProof/>
              </w:rPr>
            </w:pPr>
            <w:r w:rsidRPr="00C169EA">
              <w:rPr>
                <w:noProof/>
              </w:rPr>
              <w:lastRenderedPageBreak/>
              <w:t xml:space="preserve">Identify conceptual (substantive) , procedural (disciplinary) and content demands of the current </w:t>
            </w:r>
            <w:r>
              <w:rPr>
                <w:noProof/>
              </w:rPr>
              <w:t>PE</w:t>
            </w:r>
            <w:r w:rsidRPr="00C169EA">
              <w:rPr>
                <w:noProof/>
              </w:rPr>
              <w:t xml:space="preserve"> National Curriculum.</w:t>
            </w:r>
          </w:p>
          <w:p w14:paraId="5E78D9A5" w14:textId="12DA9270" w:rsidR="006E18C4" w:rsidRPr="00C169EA" w:rsidRDefault="006E18C4" w:rsidP="00F04202">
            <w:pPr>
              <w:pStyle w:val="ListBullet"/>
              <w:rPr>
                <w:noProof/>
              </w:rPr>
            </w:pPr>
            <w:r w:rsidRPr="00C169EA">
              <w:rPr>
                <w:noProof/>
              </w:rPr>
              <w:t xml:space="preserve">Identify substantive knowledge in </w:t>
            </w:r>
            <w:r>
              <w:rPr>
                <w:noProof/>
              </w:rPr>
              <w:t>PE</w:t>
            </w:r>
            <w:r w:rsidRPr="00C169EA">
              <w:rPr>
                <w:noProof/>
              </w:rPr>
              <w:t xml:space="preserve"> and give examples relevant to </w:t>
            </w:r>
            <w:r>
              <w:rPr>
                <w:noProof/>
              </w:rPr>
              <w:t>PE</w:t>
            </w:r>
            <w:r w:rsidRPr="00C169EA">
              <w:rPr>
                <w:noProof/>
              </w:rPr>
              <w:t>.</w:t>
            </w:r>
          </w:p>
          <w:p w14:paraId="5D42882D" w14:textId="77777777" w:rsidR="006E18C4" w:rsidRPr="00C169EA" w:rsidRDefault="006E18C4" w:rsidP="00F04202">
            <w:pPr>
              <w:pStyle w:val="ListBullet"/>
              <w:rPr>
                <w:noProof/>
              </w:rPr>
            </w:pPr>
            <w:r w:rsidRPr="00C169EA">
              <w:rPr>
                <w:noProof/>
              </w:rPr>
              <w:t>Identify conceptual (substantive) , procedural (disciplinary) and content demands of the current  PE National Curriculum (2014).</w:t>
            </w:r>
          </w:p>
          <w:p w14:paraId="5C6EFC24" w14:textId="77777777" w:rsidR="006E18C4" w:rsidRPr="00C169EA" w:rsidRDefault="006E18C4" w:rsidP="00F04202">
            <w:pPr>
              <w:pStyle w:val="ListBullet"/>
              <w:rPr>
                <w:noProof/>
              </w:rPr>
            </w:pPr>
            <w:r w:rsidRPr="00C169EA">
              <w:rPr>
                <w:noProof/>
              </w:rPr>
              <w:t>Identify substantive knowledge in PE and give expamples relevant to  PE.</w:t>
            </w:r>
          </w:p>
          <w:p w14:paraId="28CBCA18" w14:textId="77777777" w:rsidR="006E18C4" w:rsidRPr="00B32140" w:rsidRDefault="006E18C4" w:rsidP="00455061">
            <w:pPr>
              <w:pStyle w:val="ListBullet"/>
            </w:pPr>
            <w:r w:rsidRPr="00C169EA">
              <w:rPr>
                <w:noProof/>
              </w:rPr>
              <w:t>identify and plan for common misconceptions. For example, PE enables the pupils to be challenged in their understanding of how to particiapte in  Physical Activity (PA) and sport that could have been embeded outside of their setting.</w:t>
            </w:r>
          </w:p>
        </w:tc>
        <w:tc>
          <w:tcPr>
            <w:tcW w:w="4515" w:type="dxa"/>
          </w:tcPr>
          <w:p w14:paraId="2D14CC78" w14:textId="77777777" w:rsidR="006E18C4" w:rsidRPr="00C169EA" w:rsidRDefault="006E18C4" w:rsidP="00F04202">
            <w:pPr>
              <w:pStyle w:val="ListParagraph"/>
              <w:rPr>
                <w:noProof/>
              </w:rPr>
            </w:pPr>
            <w:r w:rsidRPr="00C169EA">
              <w:rPr>
                <w:noProof/>
              </w:rPr>
              <w:t>Completing subject knowledge audit and construct action plan to showcase the importance of taking responsibility for own professional development</w:t>
            </w:r>
          </w:p>
          <w:p w14:paraId="11F4D197" w14:textId="77777777" w:rsidR="006E18C4" w:rsidRPr="00C169EA" w:rsidRDefault="006E18C4" w:rsidP="00F04202">
            <w:pPr>
              <w:pStyle w:val="ListParagraph"/>
              <w:rPr>
                <w:noProof/>
              </w:rPr>
            </w:pPr>
            <w:r w:rsidRPr="00C169EA">
              <w:rPr>
                <w:noProof/>
              </w:rPr>
              <w:t xml:space="preserve">Reading EHU Code of Conduct on Blackboard.  </w:t>
            </w:r>
          </w:p>
          <w:p w14:paraId="781957F5" w14:textId="6FDF7C2F" w:rsidR="006E18C4" w:rsidRPr="00C169EA" w:rsidRDefault="006E18C4" w:rsidP="00F04202">
            <w:pPr>
              <w:pStyle w:val="ListParagraph"/>
              <w:rPr>
                <w:noProof/>
              </w:rPr>
            </w:pPr>
            <w:r w:rsidRPr="00C169EA">
              <w:rPr>
                <w:noProof/>
              </w:rPr>
              <w:t xml:space="preserve">Small group tasks: Generate ideas for activities to help students develop their </w:t>
            </w:r>
            <w:r>
              <w:rPr>
                <w:noProof/>
              </w:rPr>
              <w:t>PE</w:t>
            </w:r>
            <w:r w:rsidRPr="00C169EA">
              <w:rPr>
                <w:noProof/>
              </w:rPr>
              <w:t xml:space="preserve"> mental schema – to move beyond just memorising facts. </w:t>
            </w:r>
          </w:p>
          <w:p w14:paraId="7F50447E" w14:textId="77777777" w:rsidR="006E18C4" w:rsidRPr="00104BBC" w:rsidRDefault="006E18C4" w:rsidP="00455061">
            <w:pPr>
              <w:pStyle w:val="ListParagraph"/>
            </w:pPr>
            <w:r w:rsidRPr="00C169EA">
              <w:rPr>
                <w:noProof/>
              </w:rPr>
              <w:t>Whole group feedback and Discussion.</w:t>
            </w:r>
          </w:p>
        </w:tc>
        <w:tc>
          <w:tcPr>
            <w:tcW w:w="3279" w:type="dxa"/>
          </w:tcPr>
          <w:p w14:paraId="45608498" w14:textId="212E16FC" w:rsidR="006E18C4" w:rsidRPr="00C169EA" w:rsidRDefault="006E18C4" w:rsidP="00F04202">
            <w:pPr>
              <w:rPr>
                <w:noProof/>
              </w:rPr>
            </w:pPr>
            <w:r w:rsidRPr="00C169EA">
              <w:rPr>
                <w:noProof/>
              </w:rPr>
              <w:t xml:space="preserve">1. Using the Ofsted Research Review for </w:t>
            </w:r>
            <w:r>
              <w:rPr>
                <w:noProof/>
              </w:rPr>
              <w:t>PE</w:t>
            </w:r>
            <w:r w:rsidRPr="00C169EA">
              <w:rPr>
                <w:noProof/>
              </w:rPr>
              <w:t xml:space="preserve"> (if available), what are the essential knowledge and skills which are to be developed in the </w:t>
            </w:r>
            <w:r>
              <w:rPr>
                <w:noProof/>
              </w:rPr>
              <w:t>PE</w:t>
            </w:r>
            <w:r w:rsidRPr="00C169EA">
              <w:rPr>
                <w:noProof/>
              </w:rPr>
              <w:t xml:space="preserve"> curriculum? </w:t>
            </w:r>
          </w:p>
          <w:p w14:paraId="22CB8793" w14:textId="77777777" w:rsidR="006E18C4" w:rsidRPr="0057243C" w:rsidRDefault="006E18C4" w:rsidP="00455061">
            <w:r w:rsidRPr="00C169EA">
              <w:rPr>
                <w:noProof/>
              </w:rPr>
              <w:t>2. Reflect on your strengths and areas of development in these areas.3. Familarising yourself with the  3 pillars idnetified in the PE review (above) reflect upon your areas for development in these  3 areas.</w:t>
            </w:r>
          </w:p>
        </w:tc>
      </w:tr>
      <w:tr w:rsidR="006E18C4" w14:paraId="3AE0367E" w14:textId="77777777" w:rsidTr="00455061">
        <w:tc>
          <w:tcPr>
            <w:tcW w:w="1579" w:type="dxa"/>
            <w:shd w:val="clear" w:color="auto" w:fill="DDD9C3" w:themeFill="background2" w:themeFillShade="E6"/>
          </w:tcPr>
          <w:p w14:paraId="6C673454" w14:textId="77777777" w:rsidR="006E18C4" w:rsidRPr="00E231E3" w:rsidRDefault="006E18C4" w:rsidP="00455061">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4E4F7878" w14:textId="77777777" w:rsidR="006E18C4" w:rsidRPr="00C169EA" w:rsidRDefault="006E18C4" w:rsidP="00F04202">
            <w:pPr>
              <w:rPr>
                <w:noProof/>
              </w:rPr>
            </w:pPr>
            <w:r w:rsidRPr="00C169EA">
              <w:rPr>
                <w:noProof/>
              </w:rPr>
              <w:t xml:space="preserve">Ball, D. L., Thames, M. H., &amp; Phelps, G. (2008) Content knowledge for teachers: What makes it special? Journal of Teacher Education, 2008 59: 389 DOI: 10.1177/0022487108324554 [Online] Accessible from: https://journals.sagepub.com/doi/epdf/10.1177/0022487108324554 </w:t>
            </w:r>
          </w:p>
          <w:p w14:paraId="59CD7A78" w14:textId="77777777" w:rsidR="006E18C4" w:rsidRDefault="006E18C4" w:rsidP="00455061">
            <w:r w:rsidRPr="00C169EA">
              <w:rPr>
                <w:noProof/>
              </w:rPr>
              <w:t>Deans for Impact (2015) The Science of Learning [Online] Accessible from: https://deansforimpact.org/resources/the-science-oflearning/. [retrieved 10 October 2018].</w:t>
            </w:r>
          </w:p>
        </w:tc>
      </w:tr>
      <w:tr w:rsidR="006E18C4" w14:paraId="4276DF9C" w14:textId="77777777" w:rsidTr="00455061">
        <w:tc>
          <w:tcPr>
            <w:tcW w:w="1579" w:type="dxa"/>
            <w:shd w:val="clear" w:color="auto" w:fill="DDD9C3" w:themeFill="background2" w:themeFillShade="E6"/>
          </w:tcPr>
          <w:p w14:paraId="46976500" w14:textId="77777777" w:rsidR="006E18C4" w:rsidRPr="00E231E3" w:rsidRDefault="006E18C4" w:rsidP="00455061">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3</w:t>
            </w:r>
            <w:r w:rsidRPr="00E231E3">
              <w:rPr>
                <w:rFonts w:asciiTheme="minorHAnsi" w:hAnsiTheme="minorHAnsi" w:cstheme="minorHAnsi"/>
                <w:sz w:val="22"/>
                <w:szCs w:val="22"/>
              </w:rPr>
              <w:t xml:space="preserve">] </w:t>
            </w:r>
            <w:r>
              <w:rPr>
                <w:rFonts w:asciiTheme="minorHAnsi" w:hAnsiTheme="minorHAnsi" w:cstheme="minorHAnsi"/>
                <w:noProof/>
              </w:rPr>
              <w:t xml:space="preserve">9-Sep-24 </w:t>
            </w:r>
          </w:p>
          <w:p w14:paraId="390A9A0D" w14:textId="77777777" w:rsidR="006E18C4" w:rsidRPr="00C169EA" w:rsidRDefault="006E18C4" w:rsidP="00F04202">
            <w:pPr>
              <w:rPr>
                <w:rFonts w:asciiTheme="minorHAnsi" w:hAnsiTheme="minorHAnsi" w:cstheme="minorHAnsi"/>
                <w:noProof/>
              </w:rPr>
            </w:pPr>
            <w:r w:rsidRPr="00C169EA">
              <w:rPr>
                <w:rFonts w:asciiTheme="minorHAnsi" w:hAnsiTheme="minorHAnsi" w:cstheme="minorHAnsi"/>
                <w:noProof/>
              </w:rPr>
              <w:t xml:space="preserve">How do pupils learn? </w:t>
            </w:r>
          </w:p>
          <w:p w14:paraId="66C4B186" w14:textId="77777777" w:rsidR="006E18C4" w:rsidRPr="00E231E3" w:rsidRDefault="006E18C4" w:rsidP="00455061">
            <w:pPr>
              <w:rPr>
                <w:rFonts w:asciiTheme="minorHAnsi" w:hAnsiTheme="minorHAnsi" w:cstheme="minorHAnsi"/>
                <w:sz w:val="22"/>
                <w:szCs w:val="22"/>
              </w:rPr>
            </w:pPr>
            <w:r w:rsidRPr="00C169EA">
              <w:rPr>
                <w:rFonts w:asciiTheme="minorHAnsi" w:hAnsiTheme="minorHAnsi" w:cstheme="minorHAnsi"/>
                <w:noProof/>
              </w:rPr>
              <w:t>Learning Theories and Cognitive Science</w:t>
            </w:r>
          </w:p>
        </w:tc>
        <w:tc>
          <w:tcPr>
            <w:tcW w:w="3202" w:type="dxa"/>
          </w:tcPr>
          <w:p w14:paraId="22DB427D" w14:textId="77777777" w:rsidR="006E18C4" w:rsidRPr="00C169EA" w:rsidRDefault="006E18C4" w:rsidP="00F04202">
            <w:pPr>
              <w:pStyle w:val="ListBullet"/>
              <w:rPr>
                <w:noProof/>
              </w:rPr>
            </w:pPr>
            <w:r w:rsidRPr="00C169EA">
              <w:rPr>
                <w:noProof/>
              </w:rPr>
              <w:t xml:space="preserve">There is a range of cognitive science research related to human learning which teachers should be able to critically evaluate and deploy appropriately, including models of memory, retrieval practice, cognitive load theory, interleaving and metacognitive strategies. </w:t>
            </w:r>
          </w:p>
          <w:p w14:paraId="509282F6" w14:textId="77777777" w:rsidR="006E18C4" w:rsidRPr="00C169EA" w:rsidRDefault="006E18C4" w:rsidP="00F04202">
            <w:pPr>
              <w:pStyle w:val="ListBullet"/>
              <w:rPr>
                <w:noProof/>
              </w:rPr>
            </w:pPr>
            <w:r w:rsidRPr="00C169EA">
              <w:rPr>
                <w:noProof/>
              </w:rPr>
              <w:t>In PE this would utilise the teaching of modelling metacognitive strategies to encourage practise as an individual and as a group.</w:t>
            </w:r>
          </w:p>
          <w:p w14:paraId="1FB6F122" w14:textId="77777777" w:rsidR="006E18C4" w:rsidRDefault="006E18C4" w:rsidP="00455061">
            <w:pPr>
              <w:pStyle w:val="ListBullet"/>
            </w:pPr>
          </w:p>
        </w:tc>
        <w:tc>
          <w:tcPr>
            <w:tcW w:w="3555" w:type="dxa"/>
          </w:tcPr>
          <w:p w14:paraId="484D700E" w14:textId="7B3A4DA7" w:rsidR="006E18C4" w:rsidRPr="00C169EA" w:rsidRDefault="006E18C4" w:rsidP="00F04202">
            <w:pPr>
              <w:pStyle w:val="ListBullet"/>
              <w:rPr>
                <w:noProof/>
              </w:rPr>
            </w:pPr>
            <w:r w:rsidRPr="00C169EA">
              <w:rPr>
                <w:noProof/>
              </w:rPr>
              <w:t xml:space="preserve">Exemplify planning lessons by effectively using objectives/ outcomes/ success criteria to identify and address areas of development of subject knowledge from the </w:t>
            </w:r>
            <w:r>
              <w:rPr>
                <w:noProof/>
              </w:rPr>
              <w:t>PE</w:t>
            </w:r>
            <w:r w:rsidRPr="00C169EA">
              <w:rPr>
                <w:noProof/>
              </w:rPr>
              <w:t xml:space="preserve"> National Curriculum.</w:t>
            </w:r>
          </w:p>
          <w:p w14:paraId="5DD0A698" w14:textId="77777777" w:rsidR="006E18C4" w:rsidRPr="00C169EA" w:rsidRDefault="006E18C4" w:rsidP="00F04202">
            <w:pPr>
              <w:pStyle w:val="ListBullet"/>
              <w:rPr>
                <w:noProof/>
              </w:rPr>
            </w:pPr>
            <w:r w:rsidRPr="00C169EA">
              <w:rPr>
                <w:noProof/>
              </w:rPr>
              <w:t>Plan to break tasks down into constituent components, use modelling, devise explanations and scaffolds, provide sufficient opportunity for pupils to consolidate and practise applying new skills and knowledge, and how they make the abstract concrete.</w:t>
            </w:r>
          </w:p>
          <w:p w14:paraId="2894096F" w14:textId="77777777" w:rsidR="006E18C4" w:rsidRPr="00C169EA" w:rsidRDefault="006E18C4" w:rsidP="00F04202">
            <w:pPr>
              <w:pStyle w:val="ListBullet"/>
              <w:rPr>
                <w:noProof/>
              </w:rPr>
            </w:pPr>
            <w:r w:rsidRPr="00C169EA">
              <w:rPr>
                <w:noProof/>
              </w:rPr>
              <w:t xml:space="preserve">Critically discuss learning theories related to the classroom and begin to apply techniques suggested by relevant theory and research to their planning and teaching.There is a range of cognitive science research related to human learning which teachers should be able to critically evaluate and deploy appropriately, including models of memory, retrieval practice, cognitive load theory, interleaving and metacognitive strategies. </w:t>
            </w:r>
          </w:p>
          <w:p w14:paraId="523AB699" w14:textId="77777777" w:rsidR="006E18C4" w:rsidRPr="00C169EA" w:rsidRDefault="006E18C4" w:rsidP="00F04202">
            <w:pPr>
              <w:pStyle w:val="ListBullet"/>
              <w:rPr>
                <w:noProof/>
              </w:rPr>
            </w:pPr>
            <w:r w:rsidRPr="00C169EA">
              <w:rPr>
                <w:noProof/>
              </w:rPr>
              <w:t>In PE this would utilise yhe teaching of modelling metacognitive strategies to encourage practise as an individual and as a group.</w:t>
            </w:r>
          </w:p>
          <w:p w14:paraId="317BEC2A" w14:textId="77777777" w:rsidR="006E18C4" w:rsidRDefault="006E18C4" w:rsidP="00455061">
            <w:pPr>
              <w:pStyle w:val="ListBullet"/>
            </w:pPr>
          </w:p>
        </w:tc>
        <w:tc>
          <w:tcPr>
            <w:tcW w:w="4515" w:type="dxa"/>
          </w:tcPr>
          <w:p w14:paraId="7A1FE643" w14:textId="77777777" w:rsidR="006E18C4" w:rsidRPr="00C169EA" w:rsidRDefault="006E18C4" w:rsidP="00F04202">
            <w:pPr>
              <w:pStyle w:val="ListBullet"/>
              <w:rPr>
                <w:noProof/>
              </w:rPr>
            </w:pPr>
            <w:r w:rsidRPr="00C169EA">
              <w:rPr>
                <w:noProof/>
              </w:rPr>
              <w:t xml:space="preserve">Engaging in joint planning in the early stages showing how expert colleagues decide on prior knowledge, objectives and outcomes, break tasks down into constituent components, use modelling, devise explanations and scaffolds, provide sufficient opportunity for pupils to consolidate and practising applying new skills and knowledge, and how they make the abstract concrete. </w:t>
            </w:r>
          </w:p>
          <w:p w14:paraId="34D1A4D5" w14:textId="77777777" w:rsidR="006E18C4" w:rsidRPr="00C169EA" w:rsidRDefault="006E18C4" w:rsidP="00F04202">
            <w:pPr>
              <w:pStyle w:val="ListBullet"/>
              <w:rPr>
                <w:noProof/>
              </w:rPr>
            </w:pPr>
            <w:r w:rsidRPr="00C169EA">
              <w:rPr>
                <w:noProof/>
              </w:rPr>
              <w:t xml:space="preserve">Engaging in joint planning trainees to develop understanding of how planned lessons contribute to schemes of learning, and how this relates to medium- and longer-term planning. </w:t>
            </w:r>
          </w:p>
          <w:p w14:paraId="69AD4908" w14:textId="77777777" w:rsidR="006E18C4" w:rsidRPr="00C169EA" w:rsidRDefault="006E18C4" w:rsidP="00F04202">
            <w:pPr>
              <w:pStyle w:val="ListBullet"/>
              <w:rPr>
                <w:noProof/>
              </w:rPr>
            </w:pPr>
            <w:r w:rsidRPr="00C169EA">
              <w:rPr>
                <w:noProof/>
              </w:rPr>
              <w:t xml:space="preserve">Joint planning to support trainees by helping them plan for misconceptions, focus on key subject concepts and to receive and act on feedback in a positive way </w:t>
            </w:r>
          </w:p>
          <w:p w14:paraId="37D7A6F3" w14:textId="77777777" w:rsidR="006E18C4" w:rsidRPr="00C169EA" w:rsidRDefault="006E18C4" w:rsidP="00F04202">
            <w:pPr>
              <w:pStyle w:val="ListBullet"/>
              <w:rPr>
                <w:noProof/>
              </w:rPr>
            </w:pPr>
            <w:r w:rsidRPr="00C169EA">
              <w:rPr>
                <w:noProof/>
              </w:rPr>
              <w:t xml:space="preserve">Exploring the use of retrieval practice and the spiral curriculum to support understanding and overcome misconceptions. Plan a sequence of learning activities that use these strategies to teach the selected subject specific topic or theme. </w:t>
            </w:r>
          </w:p>
          <w:p w14:paraId="672C9975" w14:textId="77777777" w:rsidR="006E18C4" w:rsidRPr="00C169EA" w:rsidRDefault="006E18C4" w:rsidP="00F04202">
            <w:pPr>
              <w:pStyle w:val="ListBullet"/>
              <w:rPr>
                <w:noProof/>
              </w:rPr>
            </w:pPr>
            <w:r w:rsidRPr="00C169EA">
              <w:rPr>
                <w:noProof/>
              </w:rPr>
              <w:t>Discuss literature related to cognitive science informed techniques.</w:t>
            </w:r>
          </w:p>
          <w:p w14:paraId="35080DE6" w14:textId="77777777" w:rsidR="006E18C4" w:rsidRPr="00C169EA" w:rsidRDefault="006E18C4" w:rsidP="00F04202">
            <w:pPr>
              <w:pStyle w:val="ListBullet"/>
              <w:rPr>
                <w:noProof/>
              </w:rPr>
            </w:pPr>
          </w:p>
          <w:p w14:paraId="1109F5B7" w14:textId="77777777" w:rsidR="006E18C4" w:rsidRDefault="006E18C4" w:rsidP="00455061">
            <w:pPr>
              <w:pStyle w:val="ListBullet"/>
            </w:pPr>
          </w:p>
        </w:tc>
        <w:tc>
          <w:tcPr>
            <w:tcW w:w="3279" w:type="dxa"/>
          </w:tcPr>
          <w:p w14:paraId="46243A0F" w14:textId="77777777" w:rsidR="006E18C4" w:rsidRPr="00C169EA" w:rsidRDefault="006E18C4" w:rsidP="00F04202">
            <w:pPr>
              <w:rPr>
                <w:noProof/>
              </w:rPr>
            </w:pPr>
            <w:r w:rsidRPr="00C169EA">
              <w:rPr>
                <w:noProof/>
              </w:rPr>
              <w:t>1. How does collaborative planning and sharing of ideas among teachers contribute to the overall effectiveness of lesson design and student learning?</w:t>
            </w:r>
          </w:p>
          <w:p w14:paraId="76D41D59" w14:textId="77777777" w:rsidR="006E18C4" w:rsidRPr="0057243C" w:rsidRDefault="006E18C4" w:rsidP="00455061">
            <w:r w:rsidRPr="00C169EA">
              <w:rPr>
                <w:noProof/>
              </w:rPr>
              <w:t>2. Reflecting on the group discussion and lesson planning process, what insights or new perspectives have you gained regarding the relationship between subject-specific knowledge, task breakdown, and effective instruction?</w:t>
            </w:r>
          </w:p>
        </w:tc>
      </w:tr>
      <w:tr w:rsidR="006E18C4" w14:paraId="2E59F17B" w14:textId="77777777" w:rsidTr="00455061">
        <w:tc>
          <w:tcPr>
            <w:tcW w:w="1579" w:type="dxa"/>
            <w:shd w:val="clear" w:color="auto" w:fill="DDD9C3" w:themeFill="background2" w:themeFillShade="E6"/>
          </w:tcPr>
          <w:p w14:paraId="656D3C4F" w14:textId="77777777" w:rsidR="006E18C4" w:rsidRPr="00E231E3" w:rsidRDefault="006E18C4" w:rsidP="00455061">
            <w:pPr>
              <w:rPr>
                <w:rFonts w:asciiTheme="minorHAnsi" w:hAnsiTheme="minorHAnsi" w:cstheme="minorHAnsi"/>
                <w:sz w:val="22"/>
                <w:szCs w:val="22"/>
              </w:rPr>
            </w:pPr>
            <w:r w:rsidRPr="00E231E3">
              <w:rPr>
                <w:rFonts w:asciiTheme="minorHAnsi" w:hAnsiTheme="minorHAnsi" w:cstheme="minorHAnsi"/>
                <w:sz w:val="22"/>
                <w:szCs w:val="22"/>
              </w:rPr>
              <w:lastRenderedPageBreak/>
              <w:t>Engaged reading</w:t>
            </w:r>
          </w:p>
        </w:tc>
        <w:tc>
          <w:tcPr>
            <w:tcW w:w="14551" w:type="dxa"/>
            <w:gridSpan w:val="4"/>
          </w:tcPr>
          <w:p w14:paraId="2AAF9E55" w14:textId="77777777" w:rsidR="006E18C4" w:rsidRDefault="006E18C4" w:rsidP="00455061">
            <w:r w:rsidRPr="00C169EA">
              <w:rPr>
                <w:noProof/>
              </w:rPr>
              <w:t>Coe, R., Aloisi, C., Higgins, S., &amp; Major, L. E. (2014) What makes great teaching. Review of the underpinning research. Durham University: UK. Available at: http://bit.ly/2OvmvKO [4001]</w:t>
            </w:r>
          </w:p>
        </w:tc>
      </w:tr>
      <w:tr w:rsidR="006E18C4" w14:paraId="0342226F" w14:textId="77777777" w:rsidTr="00455061">
        <w:tc>
          <w:tcPr>
            <w:tcW w:w="1579" w:type="dxa"/>
            <w:shd w:val="clear" w:color="auto" w:fill="FDE9D9" w:themeFill="accent6" w:themeFillTint="33"/>
          </w:tcPr>
          <w:p w14:paraId="4B91C3EA" w14:textId="77777777" w:rsidR="006E18C4" w:rsidRPr="00E231E3" w:rsidRDefault="006E18C4" w:rsidP="00455061">
            <w:pPr>
              <w:rPr>
                <w:rFonts w:asciiTheme="minorHAnsi" w:hAnsiTheme="minorHAnsi" w:cstheme="minorHAnsi"/>
                <w:sz w:val="22"/>
                <w:szCs w:val="22"/>
              </w:rPr>
            </w:pPr>
            <w:r w:rsidRPr="00E231E3">
              <w:rPr>
                <w:rFonts w:asciiTheme="minorHAnsi" w:hAnsiTheme="minorHAnsi" w:cstheme="minorHAnsi"/>
                <w:sz w:val="22"/>
                <w:szCs w:val="22"/>
              </w:rPr>
              <w:t xml:space="preserve">ITAP </w:t>
            </w:r>
            <w:proofErr w:type="gramStart"/>
            <w:r w:rsidRPr="00E231E3">
              <w:rPr>
                <w:rFonts w:asciiTheme="minorHAnsi" w:hAnsiTheme="minorHAnsi" w:cstheme="minorHAnsi"/>
                <w:sz w:val="22"/>
                <w:szCs w:val="22"/>
              </w:rPr>
              <w:t>Week :</w:t>
            </w:r>
            <w:proofErr w:type="gramEnd"/>
            <w:r w:rsidRPr="00E231E3">
              <w:rPr>
                <w:rFonts w:asciiTheme="minorHAnsi" w:hAnsiTheme="minorHAnsi" w:cstheme="minorHAnsi"/>
                <w:sz w:val="22"/>
                <w:szCs w:val="22"/>
              </w:rPr>
              <w:t xml:space="preserve">  [</w:t>
            </w:r>
            <w:r w:rsidRPr="00C169EA">
              <w:rPr>
                <w:rFonts w:asciiTheme="minorHAnsi" w:hAnsiTheme="minorHAnsi" w:cstheme="minorHAnsi"/>
                <w:noProof/>
              </w:rPr>
              <w:t>4</w:t>
            </w:r>
            <w:r w:rsidRPr="00E231E3">
              <w:rPr>
                <w:rFonts w:asciiTheme="minorHAnsi" w:hAnsiTheme="minorHAnsi" w:cstheme="minorHAnsi"/>
                <w:sz w:val="22"/>
                <w:szCs w:val="22"/>
              </w:rPr>
              <w:t xml:space="preserve">] </w:t>
            </w:r>
            <w:r>
              <w:rPr>
                <w:rFonts w:asciiTheme="minorHAnsi" w:hAnsiTheme="minorHAnsi" w:cstheme="minorHAnsi"/>
                <w:noProof/>
              </w:rPr>
              <w:t xml:space="preserve">16-Sep-24 </w:t>
            </w:r>
          </w:p>
          <w:p w14:paraId="3215C5BF" w14:textId="77777777" w:rsidR="006E18C4" w:rsidRPr="00E231E3" w:rsidRDefault="006E18C4" w:rsidP="00455061">
            <w:pPr>
              <w:rPr>
                <w:rFonts w:asciiTheme="minorHAnsi" w:hAnsiTheme="minorHAnsi" w:cstheme="minorHAnsi"/>
                <w:sz w:val="22"/>
                <w:szCs w:val="22"/>
              </w:rPr>
            </w:pPr>
            <w:r w:rsidRPr="00C169EA">
              <w:rPr>
                <w:rFonts w:asciiTheme="minorHAnsi" w:hAnsiTheme="minorHAnsi" w:cstheme="minorHAnsi"/>
                <w:noProof/>
              </w:rPr>
              <w:t>Modelling</w:t>
            </w:r>
          </w:p>
        </w:tc>
        <w:tc>
          <w:tcPr>
            <w:tcW w:w="3202" w:type="dxa"/>
            <w:shd w:val="clear" w:color="auto" w:fill="FDE9D9" w:themeFill="accent6" w:themeFillTint="33"/>
          </w:tcPr>
          <w:p w14:paraId="084FECC8" w14:textId="77777777" w:rsidR="006E18C4" w:rsidRPr="00C169EA" w:rsidRDefault="006E18C4" w:rsidP="00F04202">
            <w:pPr>
              <w:pStyle w:val="ListBullet"/>
              <w:rPr>
                <w:noProof/>
              </w:rPr>
            </w:pPr>
            <w:r w:rsidRPr="00C169EA">
              <w:rPr>
                <w:noProof/>
              </w:rPr>
              <w:t>Modelling helps pupils understand new processes and ideas; good models make abstract ideas, such as figurative language, concrete and accessible.</w:t>
            </w:r>
          </w:p>
          <w:p w14:paraId="7D3B7790" w14:textId="77777777" w:rsidR="006E18C4" w:rsidRPr="00C169EA" w:rsidRDefault="006E18C4" w:rsidP="00F04202">
            <w:pPr>
              <w:pStyle w:val="ListBullet"/>
              <w:rPr>
                <w:noProof/>
              </w:rPr>
            </w:pPr>
            <w:r w:rsidRPr="00C169EA">
              <w:rPr>
                <w:noProof/>
              </w:rPr>
              <w:t>Teachers are role models, who influence the attitudes, values and behaviours of their pupils.</w:t>
            </w:r>
          </w:p>
          <w:p w14:paraId="6D66D761" w14:textId="77777777" w:rsidR="006E18C4" w:rsidRDefault="006E18C4" w:rsidP="00455061">
            <w:pPr>
              <w:pStyle w:val="ListBullet"/>
            </w:pPr>
            <w:r w:rsidRPr="00C169EA">
              <w:rPr>
                <w:noProof/>
              </w:rPr>
              <w:t>Teachers can influence pupils’ resilience and self-efficacy, by ensuring all pupils have the opportunity to experience meaningful success.</w:t>
            </w:r>
          </w:p>
        </w:tc>
        <w:tc>
          <w:tcPr>
            <w:tcW w:w="3555" w:type="dxa"/>
            <w:shd w:val="clear" w:color="auto" w:fill="FDE9D9" w:themeFill="accent6" w:themeFillTint="33"/>
          </w:tcPr>
          <w:p w14:paraId="1D619F0C" w14:textId="77777777" w:rsidR="006E18C4" w:rsidRPr="00C169EA" w:rsidRDefault="006E18C4" w:rsidP="00F04202">
            <w:pPr>
              <w:pStyle w:val="ListBullet"/>
              <w:rPr>
                <w:noProof/>
              </w:rPr>
            </w:pPr>
            <w:r w:rsidRPr="00C169EA">
              <w:rPr>
                <w:noProof/>
              </w:rPr>
              <w:t>Narrate thought processes when modelling to make explicit how experts think (e.g. asking questions aloud that pupils should consider when working independently and drawing pupils’ attention to links with prior knowledge).</w:t>
            </w:r>
          </w:p>
          <w:p w14:paraId="451F5E1C" w14:textId="77777777" w:rsidR="006E18C4" w:rsidRPr="00C169EA" w:rsidRDefault="006E18C4" w:rsidP="00F04202">
            <w:pPr>
              <w:pStyle w:val="ListBullet"/>
              <w:rPr>
                <w:noProof/>
              </w:rPr>
            </w:pPr>
            <w:r w:rsidRPr="00C169EA">
              <w:rPr>
                <w:noProof/>
              </w:rPr>
              <w:t>Model effectively by exposing potential pitfalls and explaining how to avoid them.</w:t>
            </w:r>
          </w:p>
          <w:p w14:paraId="5F6A2E56" w14:textId="77777777" w:rsidR="006E18C4" w:rsidRDefault="006E18C4" w:rsidP="00455061">
            <w:pPr>
              <w:pStyle w:val="ListBullet"/>
            </w:pPr>
            <w:r w:rsidRPr="00C169EA">
              <w:rPr>
                <w:noProof/>
              </w:rPr>
              <w:t>Utilise appropriate technology to work through an answer/ response to a subject-specific question/ problem.</w:t>
            </w:r>
          </w:p>
        </w:tc>
        <w:tc>
          <w:tcPr>
            <w:tcW w:w="4515" w:type="dxa"/>
            <w:shd w:val="clear" w:color="auto" w:fill="FDE9D9" w:themeFill="accent6" w:themeFillTint="33"/>
          </w:tcPr>
          <w:p w14:paraId="0780951A" w14:textId="77777777" w:rsidR="006E18C4" w:rsidRPr="00C169EA" w:rsidRDefault="006E18C4" w:rsidP="00F04202">
            <w:pPr>
              <w:pStyle w:val="ListBullet"/>
              <w:rPr>
                <w:noProof/>
              </w:rPr>
            </w:pPr>
            <w:r w:rsidRPr="00C169EA">
              <w:rPr>
                <w:noProof/>
              </w:rPr>
              <w:t>Introduce...</w:t>
            </w:r>
          </w:p>
          <w:p w14:paraId="6AE4C396" w14:textId="77777777" w:rsidR="006E18C4" w:rsidRPr="00C169EA" w:rsidRDefault="006E18C4" w:rsidP="00F04202">
            <w:pPr>
              <w:pStyle w:val="ListBullet"/>
              <w:rPr>
                <w:noProof/>
              </w:rPr>
            </w:pPr>
            <w:r w:rsidRPr="00C169EA">
              <w:rPr>
                <w:noProof/>
              </w:rPr>
              <w:t xml:space="preserve">...how teachers can influence pupils’ resilience and self-efficacy. </w:t>
            </w:r>
          </w:p>
          <w:p w14:paraId="653033B9" w14:textId="77777777" w:rsidR="006E18C4" w:rsidRPr="00C169EA" w:rsidRDefault="006E18C4" w:rsidP="00F04202">
            <w:pPr>
              <w:pStyle w:val="ListBullet"/>
              <w:rPr>
                <w:noProof/>
              </w:rPr>
            </w:pPr>
            <w:r w:rsidRPr="00C169EA">
              <w:rPr>
                <w:noProof/>
              </w:rPr>
              <w:t xml:space="preserve">Analyse how... </w:t>
            </w:r>
          </w:p>
          <w:p w14:paraId="053D1F25" w14:textId="77777777" w:rsidR="006E18C4" w:rsidRPr="00C169EA" w:rsidRDefault="006E18C4" w:rsidP="00F04202">
            <w:pPr>
              <w:pStyle w:val="ListBullet"/>
              <w:rPr>
                <w:noProof/>
              </w:rPr>
            </w:pPr>
            <w:r w:rsidRPr="00C169EA">
              <w:rPr>
                <w:noProof/>
              </w:rPr>
              <w:t xml:space="preserve">...teachers create a culture of respect and trust in the classroom that supports all pupils to succeed (e.g. modelling) </w:t>
            </w:r>
          </w:p>
          <w:p w14:paraId="14E0873D" w14:textId="77777777" w:rsidR="006E18C4" w:rsidRPr="00C169EA" w:rsidRDefault="006E18C4" w:rsidP="00F04202">
            <w:pPr>
              <w:pStyle w:val="ListBullet"/>
              <w:rPr>
                <w:noProof/>
              </w:rPr>
            </w:pPr>
            <w:r w:rsidRPr="00C169EA">
              <w:rPr>
                <w:noProof/>
              </w:rPr>
              <w:t>... generate a positive and respectful learning environment in which making mistakes, resilience and perseverance are part of a daily routine.</w:t>
            </w:r>
          </w:p>
          <w:p w14:paraId="04B0FCDD" w14:textId="77777777" w:rsidR="006E18C4" w:rsidRPr="00C169EA" w:rsidRDefault="006E18C4" w:rsidP="00F04202">
            <w:pPr>
              <w:pStyle w:val="ListBullet"/>
              <w:rPr>
                <w:noProof/>
              </w:rPr>
            </w:pPr>
            <w:r w:rsidRPr="00C169EA">
              <w:rPr>
                <w:noProof/>
              </w:rPr>
              <w:t>Prepare...</w:t>
            </w:r>
          </w:p>
          <w:p w14:paraId="14E16BA0" w14:textId="3C71D336" w:rsidR="006E18C4" w:rsidRPr="00C169EA" w:rsidRDefault="006E18C4" w:rsidP="00F04202">
            <w:pPr>
              <w:pStyle w:val="ListBullet"/>
              <w:rPr>
                <w:noProof/>
              </w:rPr>
            </w:pPr>
            <w:r w:rsidRPr="00C169EA">
              <w:rPr>
                <w:noProof/>
              </w:rPr>
              <w:t xml:space="preserve">... an activity in which you model a key concept/ aspect of knowledge/ essential skills or principles in the discipline of </w:t>
            </w:r>
            <w:r>
              <w:rPr>
                <w:noProof/>
              </w:rPr>
              <w:t>PE</w:t>
            </w:r>
            <w:r w:rsidRPr="00C169EA">
              <w:rPr>
                <w:noProof/>
              </w:rPr>
              <w:t xml:space="preserve">. Utilise your subject knowledge audit to Working on an aspect of </w:t>
            </w:r>
            <w:r>
              <w:rPr>
                <w:noProof/>
              </w:rPr>
              <w:t>PE</w:t>
            </w:r>
            <w:r w:rsidRPr="00C169EA">
              <w:rPr>
                <w:noProof/>
              </w:rPr>
              <w:t xml:space="preserve"> that you need to develop.</w:t>
            </w:r>
          </w:p>
          <w:p w14:paraId="26EA9B97" w14:textId="77777777" w:rsidR="006E18C4" w:rsidRPr="00C169EA" w:rsidRDefault="006E18C4" w:rsidP="00F04202">
            <w:pPr>
              <w:pStyle w:val="ListBullet"/>
              <w:rPr>
                <w:noProof/>
              </w:rPr>
            </w:pPr>
            <w:r w:rsidRPr="00C169EA">
              <w:rPr>
                <w:noProof/>
              </w:rPr>
              <w:t>Enact...</w:t>
            </w:r>
          </w:p>
          <w:p w14:paraId="115FA7C1" w14:textId="77777777" w:rsidR="006E18C4" w:rsidRPr="00C169EA" w:rsidRDefault="006E18C4" w:rsidP="00F04202">
            <w:pPr>
              <w:pStyle w:val="ListBullet"/>
              <w:rPr>
                <w:noProof/>
              </w:rPr>
            </w:pPr>
            <w:r w:rsidRPr="00C169EA">
              <w:rPr>
                <w:noProof/>
              </w:rPr>
              <w:t xml:space="preserve">... your modelling skills for your peers in a micro-teach. </w:t>
            </w:r>
          </w:p>
          <w:p w14:paraId="1DB35DEC" w14:textId="77777777" w:rsidR="006E18C4" w:rsidRPr="00C169EA" w:rsidRDefault="006E18C4" w:rsidP="00F04202">
            <w:pPr>
              <w:pStyle w:val="ListBullet"/>
              <w:rPr>
                <w:noProof/>
              </w:rPr>
            </w:pPr>
            <w:r w:rsidRPr="00C169EA">
              <w:rPr>
                <w:noProof/>
              </w:rPr>
              <w:t>Assess...</w:t>
            </w:r>
          </w:p>
          <w:p w14:paraId="0526F32A" w14:textId="77777777" w:rsidR="006E18C4" w:rsidRPr="00C169EA" w:rsidRDefault="006E18C4" w:rsidP="00F04202">
            <w:pPr>
              <w:pStyle w:val="ListBullet"/>
              <w:rPr>
                <w:noProof/>
              </w:rPr>
            </w:pPr>
            <w:r w:rsidRPr="00C169EA">
              <w:rPr>
                <w:noProof/>
              </w:rPr>
              <w:t>... by receiving clear, consistent and effective peer-coaching.</w:t>
            </w:r>
          </w:p>
          <w:p w14:paraId="424B5039" w14:textId="77777777" w:rsidR="006E18C4" w:rsidRPr="00C169EA" w:rsidRDefault="006E18C4" w:rsidP="00F04202">
            <w:pPr>
              <w:pStyle w:val="ListBullet"/>
              <w:rPr>
                <w:noProof/>
              </w:rPr>
            </w:pPr>
            <w:r w:rsidRPr="00C169EA">
              <w:rPr>
                <w:noProof/>
              </w:rPr>
              <w:t>Micro teaching - feedback and critical reflection informs strengths and areas for development. Particular focus on how to break complex material into accessible, memorable learning activities. How to design scaffolded tasks that provide just enough support so that pupils experience a high success rate when attempting challenging work.Introduce...</w:t>
            </w:r>
          </w:p>
          <w:p w14:paraId="5E517CDD" w14:textId="77777777" w:rsidR="006E18C4" w:rsidRPr="00C169EA" w:rsidRDefault="006E18C4" w:rsidP="00F04202">
            <w:pPr>
              <w:pStyle w:val="ListBullet"/>
              <w:rPr>
                <w:noProof/>
              </w:rPr>
            </w:pPr>
            <w:r w:rsidRPr="00C169EA">
              <w:rPr>
                <w:noProof/>
              </w:rPr>
              <w:t xml:space="preserve">...how teachers can influence pupils’ resilience and self-efficacy. </w:t>
            </w:r>
          </w:p>
          <w:p w14:paraId="7730022C" w14:textId="77777777" w:rsidR="006E18C4" w:rsidRPr="00C169EA" w:rsidRDefault="006E18C4" w:rsidP="00F04202">
            <w:pPr>
              <w:pStyle w:val="ListBullet"/>
              <w:rPr>
                <w:noProof/>
              </w:rPr>
            </w:pPr>
            <w:r w:rsidRPr="00C169EA">
              <w:rPr>
                <w:noProof/>
              </w:rPr>
              <w:t xml:space="preserve">Analyse how... </w:t>
            </w:r>
          </w:p>
          <w:p w14:paraId="07D054AA" w14:textId="77777777" w:rsidR="006E18C4" w:rsidRPr="00C169EA" w:rsidRDefault="006E18C4" w:rsidP="00F04202">
            <w:pPr>
              <w:pStyle w:val="ListBullet"/>
              <w:rPr>
                <w:noProof/>
              </w:rPr>
            </w:pPr>
            <w:r w:rsidRPr="00C169EA">
              <w:rPr>
                <w:noProof/>
              </w:rPr>
              <w:lastRenderedPageBreak/>
              <w:t xml:space="preserve">...teachers create a culture of respect and trust in the classroom that supports all pupils to succeed (e.g. modelling) </w:t>
            </w:r>
          </w:p>
          <w:p w14:paraId="5E4CA8D7" w14:textId="77777777" w:rsidR="006E18C4" w:rsidRPr="00C169EA" w:rsidRDefault="006E18C4" w:rsidP="00F04202">
            <w:pPr>
              <w:pStyle w:val="ListBullet"/>
              <w:rPr>
                <w:noProof/>
              </w:rPr>
            </w:pPr>
            <w:r w:rsidRPr="00C169EA">
              <w:rPr>
                <w:noProof/>
              </w:rPr>
              <w:t>... generate a positive and respectful learning environment in which making mistakes, resilience and perseverance are part of a daily routine.</w:t>
            </w:r>
          </w:p>
          <w:p w14:paraId="3DF62AF4" w14:textId="77777777" w:rsidR="006E18C4" w:rsidRPr="00C169EA" w:rsidRDefault="006E18C4" w:rsidP="00F04202">
            <w:pPr>
              <w:pStyle w:val="ListBullet"/>
              <w:rPr>
                <w:noProof/>
              </w:rPr>
            </w:pPr>
            <w:r w:rsidRPr="00C169EA">
              <w:rPr>
                <w:noProof/>
              </w:rPr>
              <w:t>Prepare...</w:t>
            </w:r>
          </w:p>
          <w:p w14:paraId="27DAAD3B" w14:textId="77777777" w:rsidR="006E18C4" w:rsidRPr="00C169EA" w:rsidRDefault="006E18C4" w:rsidP="00F04202">
            <w:pPr>
              <w:pStyle w:val="ListBullet"/>
              <w:rPr>
                <w:noProof/>
              </w:rPr>
            </w:pPr>
            <w:r w:rsidRPr="00C169EA">
              <w:rPr>
                <w:noProof/>
              </w:rPr>
              <w:t>... an activity in which you model a key concept/ aspect of knowledge/ essential skills or principles in the discipline of PE Utilise your subject knowledge audit to Working on an aspect of  PE  that you need to develop.</w:t>
            </w:r>
          </w:p>
          <w:p w14:paraId="0B347B11" w14:textId="77777777" w:rsidR="006E18C4" w:rsidRPr="00C169EA" w:rsidRDefault="006E18C4" w:rsidP="00F04202">
            <w:pPr>
              <w:pStyle w:val="ListBullet"/>
              <w:rPr>
                <w:noProof/>
              </w:rPr>
            </w:pPr>
            <w:r w:rsidRPr="00C169EA">
              <w:rPr>
                <w:noProof/>
              </w:rPr>
              <w:t>Enact...</w:t>
            </w:r>
          </w:p>
          <w:p w14:paraId="7761EB5A" w14:textId="77777777" w:rsidR="006E18C4" w:rsidRPr="00C169EA" w:rsidRDefault="006E18C4" w:rsidP="00F04202">
            <w:pPr>
              <w:pStyle w:val="ListBullet"/>
              <w:rPr>
                <w:noProof/>
              </w:rPr>
            </w:pPr>
            <w:r w:rsidRPr="00C169EA">
              <w:rPr>
                <w:noProof/>
              </w:rPr>
              <w:t xml:space="preserve">... your modelling skills for your peers in a micro-teach. </w:t>
            </w:r>
          </w:p>
          <w:p w14:paraId="028ED409" w14:textId="77777777" w:rsidR="006E18C4" w:rsidRPr="00C169EA" w:rsidRDefault="006E18C4" w:rsidP="00F04202">
            <w:pPr>
              <w:pStyle w:val="ListBullet"/>
              <w:rPr>
                <w:noProof/>
              </w:rPr>
            </w:pPr>
            <w:r w:rsidRPr="00C169EA">
              <w:rPr>
                <w:noProof/>
              </w:rPr>
              <w:t>Assess...</w:t>
            </w:r>
          </w:p>
          <w:p w14:paraId="3C6905F5" w14:textId="77777777" w:rsidR="006E18C4" w:rsidRDefault="006E18C4" w:rsidP="00455061">
            <w:pPr>
              <w:pStyle w:val="ListBullet"/>
            </w:pPr>
            <w:r w:rsidRPr="00C169EA">
              <w:rPr>
                <w:noProof/>
              </w:rPr>
              <w:t>... by receiving clear, consistent and effective peer-coaching</w:t>
            </w:r>
          </w:p>
        </w:tc>
        <w:tc>
          <w:tcPr>
            <w:tcW w:w="3279" w:type="dxa"/>
            <w:shd w:val="clear" w:color="auto" w:fill="FDE9D9" w:themeFill="accent6" w:themeFillTint="33"/>
          </w:tcPr>
          <w:p w14:paraId="241653B0" w14:textId="75109B6E" w:rsidR="006E18C4" w:rsidRPr="00C169EA" w:rsidRDefault="006E18C4" w:rsidP="00F04202">
            <w:pPr>
              <w:rPr>
                <w:noProof/>
              </w:rPr>
            </w:pPr>
            <w:r w:rsidRPr="00C169EA">
              <w:rPr>
                <w:noProof/>
              </w:rPr>
              <w:lastRenderedPageBreak/>
              <w:t xml:space="preserve">1. What does effective modelling look like in </w:t>
            </w:r>
            <w:r>
              <w:rPr>
                <w:noProof/>
              </w:rPr>
              <w:t>PE</w:t>
            </w:r>
            <w:r w:rsidRPr="00C169EA">
              <w:rPr>
                <w:noProof/>
              </w:rPr>
              <w:t>?</w:t>
            </w:r>
          </w:p>
          <w:p w14:paraId="07953C97" w14:textId="22658D27" w:rsidR="006E18C4" w:rsidRPr="0057243C" w:rsidRDefault="006E18C4" w:rsidP="00455061">
            <w:r w:rsidRPr="00C169EA">
              <w:rPr>
                <w:noProof/>
              </w:rPr>
              <w:t xml:space="preserve">2. How can teachers influence students' resilience and beliefs about their ability to succeed in </w:t>
            </w:r>
            <w:r>
              <w:rPr>
                <w:noProof/>
              </w:rPr>
              <w:t>PE</w:t>
            </w:r>
            <w:r w:rsidRPr="00C169EA">
              <w:rPr>
                <w:noProof/>
              </w:rPr>
              <w:t>.</w:t>
            </w:r>
          </w:p>
        </w:tc>
      </w:tr>
      <w:tr w:rsidR="006E18C4" w14:paraId="0E2221F2" w14:textId="77777777" w:rsidTr="00455061">
        <w:tc>
          <w:tcPr>
            <w:tcW w:w="1579" w:type="dxa"/>
            <w:shd w:val="clear" w:color="auto" w:fill="FDE9D9" w:themeFill="accent6" w:themeFillTint="33"/>
          </w:tcPr>
          <w:p w14:paraId="1B2FAAEF" w14:textId="77777777" w:rsidR="006E18C4" w:rsidRPr="00E231E3" w:rsidRDefault="006E18C4" w:rsidP="00455061">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shd w:val="clear" w:color="auto" w:fill="FDE9D9" w:themeFill="accent6" w:themeFillTint="33"/>
          </w:tcPr>
          <w:p w14:paraId="0EBD458E" w14:textId="77777777" w:rsidR="006E18C4" w:rsidRDefault="006E18C4" w:rsidP="00455061">
            <w:r w:rsidRPr="00C169EA">
              <w:rPr>
                <w:noProof/>
              </w:rPr>
              <w:t>Pachler, H., Bain, P. M., Bottge, B. A., Graesser, A., Koedinger, K., McDaniel, M., &amp; Metcalfe, J. (2007) Organizing Instruction and Study to Improve Student Learning. US Department of Education. Available at: Pachler_OrganisingInstructionAndStudyToImproveStudentLearning.pdf.</w:t>
            </w:r>
          </w:p>
        </w:tc>
      </w:tr>
      <w:tr w:rsidR="006E18C4" w14:paraId="5EBE13CA" w14:textId="77777777" w:rsidTr="00455061">
        <w:tc>
          <w:tcPr>
            <w:tcW w:w="1579" w:type="dxa"/>
            <w:shd w:val="clear" w:color="auto" w:fill="DDD9C3" w:themeFill="background2" w:themeFillShade="E6"/>
          </w:tcPr>
          <w:p w14:paraId="4E7CEDB8" w14:textId="77777777" w:rsidR="006E18C4" w:rsidRPr="00E231E3" w:rsidRDefault="006E18C4" w:rsidP="00455061">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5</w:t>
            </w:r>
            <w:r w:rsidRPr="00E231E3">
              <w:rPr>
                <w:rFonts w:asciiTheme="minorHAnsi" w:hAnsiTheme="minorHAnsi" w:cstheme="minorHAnsi"/>
                <w:sz w:val="22"/>
                <w:szCs w:val="22"/>
              </w:rPr>
              <w:t xml:space="preserve">] </w:t>
            </w:r>
            <w:r>
              <w:rPr>
                <w:rFonts w:asciiTheme="minorHAnsi" w:hAnsiTheme="minorHAnsi" w:cstheme="minorHAnsi"/>
                <w:noProof/>
              </w:rPr>
              <w:t xml:space="preserve">23-Sep-24 </w:t>
            </w:r>
          </w:p>
          <w:p w14:paraId="29B89D83" w14:textId="77777777" w:rsidR="006E18C4" w:rsidRPr="00C169EA" w:rsidRDefault="006E18C4" w:rsidP="00F04202">
            <w:pPr>
              <w:rPr>
                <w:rFonts w:asciiTheme="minorHAnsi" w:hAnsiTheme="minorHAnsi" w:cstheme="minorHAnsi"/>
                <w:noProof/>
              </w:rPr>
            </w:pPr>
            <w:r w:rsidRPr="00C169EA">
              <w:rPr>
                <w:rFonts w:asciiTheme="minorHAnsi" w:hAnsiTheme="minorHAnsi" w:cstheme="minorHAnsi"/>
                <w:noProof/>
              </w:rPr>
              <w:t xml:space="preserve">What are teachers' professional responsibilities?           </w:t>
            </w:r>
          </w:p>
          <w:p w14:paraId="2A7F731F" w14:textId="77777777" w:rsidR="006E18C4" w:rsidRPr="00E231E3" w:rsidRDefault="006E18C4" w:rsidP="00455061">
            <w:pPr>
              <w:rPr>
                <w:rFonts w:asciiTheme="minorHAnsi" w:hAnsiTheme="minorHAnsi" w:cstheme="minorHAnsi"/>
                <w:sz w:val="22"/>
                <w:szCs w:val="22"/>
              </w:rPr>
            </w:pPr>
            <w:r w:rsidRPr="00C169EA">
              <w:rPr>
                <w:rFonts w:asciiTheme="minorHAnsi" w:hAnsiTheme="minorHAnsi" w:cstheme="minorHAnsi"/>
                <w:noProof/>
              </w:rPr>
              <w:t>The importance of keeping children safe.</w:t>
            </w:r>
          </w:p>
        </w:tc>
        <w:tc>
          <w:tcPr>
            <w:tcW w:w="3202" w:type="dxa"/>
          </w:tcPr>
          <w:p w14:paraId="76703F81" w14:textId="77777777" w:rsidR="006E18C4" w:rsidRPr="00C169EA" w:rsidRDefault="006E18C4" w:rsidP="00F04202">
            <w:pPr>
              <w:pStyle w:val="ListBullet"/>
              <w:rPr>
                <w:noProof/>
              </w:rPr>
            </w:pPr>
            <w:r w:rsidRPr="00C169EA">
              <w:rPr>
                <w:noProof/>
              </w:rPr>
              <w:t xml:space="preserve">All professionals have a responsibility and duty of care for their pupils' wellbeing and the importance of creating a safe and inclusive learning environment for sensitive and personal discussions. </w:t>
            </w:r>
          </w:p>
          <w:p w14:paraId="4B41307F" w14:textId="77777777" w:rsidR="006E18C4" w:rsidRPr="00C169EA" w:rsidRDefault="006E18C4" w:rsidP="00F04202">
            <w:pPr>
              <w:pStyle w:val="ListBullet"/>
              <w:rPr>
                <w:noProof/>
              </w:rPr>
            </w:pPr>
            <w:r w:rsidRPr="00C169EA">
              <w:rPr>
                <w:noProof/>
              </w:rPr>
              <w:t xml:space="preserve">All professionals must follow the safeguarding / Prevent principles, policies (KCSIE, DfE 2023) and procedures when responding to disclosures and know who to report to when on campus (DSO) or in an educational setting (DSL/DSO). Teachers must be professional </w:t>
            </w:r>
            <w:r w:rsidRPr="00C169EA">
              <w:rPr>
                <w:noProof/>
              </w:rPr>
              <w:lastRenderedPageBreak/>
              <w:t xml:space="preserve">in terms of standards and expectations. </w:t>
            </w:r>
          </w:p>
          <w:p w14:paraId="1EEE6310" w14:textId="77777777" w:rsidR="006E18C4" w:rsidRPr="00C169EA" w:rsidRDefault="006E18C4" w:rsidP="00F04202">
            <w:pPr>
              <w:pStyle w:val="ListBullet"/>
              <w:rPr>
                <w:noProof/>
              </w:rPr>
            </w:pPr>
            <w:r w:rsidRPr="00C169EA">
              <w:rPr>
                <w:noProof/>
              </w:rPr>
              <w:t>All teachers must adhere to the Equality Act 2010.</w:t>
            </w:r>
          </w:p>
          <w:p w14:paraId="3A5B1802" w14:textId="77777777" w:rsidR="006E18C4" w:rsidRDefault="006E18C4" w:rsidP="00455061">
            <w:pPr>
              <w:pStyle w:val="ListBullet"/>
            </w:pPr>
            <w:r w:rsidRPr="00C169EA">
              <w:rPr>
                <w:noProof/>
              </w:rPr>
              <w:t>In PE there is a requirement for understanding the requirements to be a aware of risk assessment and health and safety organisation through specific process / protocol and the impact this can have upon the wider school life of the learner.</w:t>
            </w:r>
          </w:p>
        </w:tc>
        <w:tc>
          <w:tcPr>
            <w:tcW w:w="3555" w:type="dxa"/>
          </w:tcPr>
          <w:p w14:paraId="53B4CB3C" w14:textId="77777777" w:rsidR="006E18C4" w:rsidRPr="00C169EA" w:rsidRDefault="006E18C4" w:rsidP="00F04202">
            <w:pPr>
              <w:pStyle w:val="ListBullet"/>
              <w:rPr>
                <w:noProof/>
              </w:rPr>
            </w:pPr>
            <w:r w:rsidRPr="00C169EA">
              <w:rPr>
                <w:noProof/>
              </w:rPr>
              <w:lastRenderedPageBreak/>
              <w:t>Recognise signs of abuse and neglect that encompass vulnerable individuals (ACEs) associated with CSE, Gangs, Peer on Peer, potential grooming towards radicalisation (Prevent strategy).</w:t>
            </w:r>
          </w:p>
          <w:p w14:paraId="59E593B6" w14:textId="77777777" w:rsidR="006E18C4" w:rsidRPr="00C169EA" w:rsidRDefault="006E18C4" w:rsidP="00F04202">
            <w:pPr>
              <w:pStyle w:val="ListBullet"/>
              <w:rPr>
                <w:noProof/>
              </w:rPr>
            </w:pPr>
            <w:r w:rsidRPr="00C169EA">
              <w:rPr>
                <w:noProof/>
              </w:rPr>
              <w:t>Familiarise themselves with placement setting (Introductory) safeguarding procedure, including the name of the Designated Safeguarding Lead (DSL).</w:t>
            </w:r>
          </w:p>
          <w:p w14:paraId="5760A1EE" w14:textId="77777777" w:rsidR="006E18C4" w:rsidRPr="00C169EA" w:rsidRDefault="006E18C4" w:rsidP="00F04202">
            <w:pPr>
              <w:pStyle w:val="ListBullet"/>
              <w:rPr>
                <w:noProof/>
              </w:rPr>
            </w:pPr>
            <w:r w:rsidRPr="00C169EA">
              <w:rPr>
                <w:noProof/>
              </w:rPr>
              <w:t>Access the school's Safeguarding Policy.</w:t>
            </w:r>
          </w:p>
          <w:p w14:paraId="3131081F" w14:textId="77777777" w:rsidR="006E18C4" w:rsidRPr="00C169EA" w:rsidRDefault="006E18C4" w:rsidP="00F04202">
            <w:pPr>
              <w:pStyle w:val="ListBullet"/>
              <w:rPr>
                <w:noProof/>
              </w:rPr>
            </w:pPr>
            <w:r w:rsidRPr="00C169EA">
              <w:rPr>
                <w:noProof/>
              </w:rPr>
              <w:t>Respond and report quickly to any behaviour or bullying that threatens emotional safety and wellbeing.</w:t>
            </w:r>
          </w:p>
          <w:p w14:paraId="41114CE0" w14:textId="77777777" w:rsidR="006E18C4" w:rsidRDefault="006E18C4" w:rsidP="00455061">
            <w:pPr>
              <w:pStyle w:val="ListBullet"/>
            </w:pPr>
            <w:r w:rsidRPr="00C169EA">
              <w:rPr>
                <w:noProof/>
              </w:rPr>
              <w:lastRenderedPageBreak/>
              <w:t>Engage pupils in understanding the importance of  having health particiaption for both physical and mental capacity.</w:t>
            </w:r>
          </w:p>
        </w:tc>
        <w:tc>
          <w:tcPr>
            <w:tcW w:w="4515" w:type="dxa"/>
          </w:tcPr>
          <w:p w14:paraId="4FBF0F61" w14:textId="77777777" w:rsidR="006E18C4" w:rsidRPr="00C169EA" w:rsidRDefault="006E18C4" w:rsidP="00F04202">
            <w:pPr>
              <w:pStyle w:val="ListBullet"/>
              <w:rPr>
                <w:noProof/>
              </w:rPr>
            </w:pPr>
            <w:r w:rsidRPr="00C169EA">
              <w:rPr>
                <w:noProof/>
              </w:rPr>
              <w:lastRenderedPageBreak/>
              <w:t>Whole cohort Scenarios: How to recognise where there might be a situation where safeguarding is an issue. How to respond quickly to any behaviour or bullying that threatens emotional safety.</w:t>
            </w:r>
          </w:p>
          <w:p w14:paraId="6FBDEC8E" w14:textId="77777777" w:rsidR="006E18C4" w:rsidRPr="00C169EA" w:rsidRDefault="006E18C4" w:rsidP="00F04202">
            <w:pPr>
              <w:pStyle w:val="ListBullet"/>
              <w:rPr>
                <w:noProof/>
              </w:rPr>
            </w:pPr>
            <w:r w:rsidRPr="00C169EA">
              <w:rPr>
                <w:noProof/>
              </w:rPr>
              <w:t>engaging with Safeguarding provision / CPD: safeguarding level 1 &amp;2/ Prevent and Feminista.</w:t>
            </w:r>
          </w:p>
          <w:p w14:paraId="6428E823" w14:textId="77777777" w:rsidR="006E18C4" w:rsidRPr="00C169EA" w:rsidRDefault="006E18C4" w:rsidP="00F04202">
            <w:pPr>
              <w:pStyle w:val="ListBullet"/>
              <w:rPr>
                <w:noProof/>
              </w:rPr>
            </w:pPr>
            <w:r w:rsidRPr="00C169EA">
              <w:rPr>
                <w:noProof/>
              </w:rPr>
              <w:t>Read the placement school’s Safeguarding policy having a clear understanding of what sorts of behaviour, disclosures, and incidents to report.</w:t>
            </w:r>
          </w:p>
          <w:p w14:paraId="105E7DEE" w14:textId="77777777" w:rsidR="006E18C4" w:rsidRPr="00C169EA" w:rsidRDefault="006E18C4" w:rsidP="00F04202">
            <w:pPr>
              <w:pStyle w:val="ListBullet"/>
              <w:rPr>
                <w:noProof/>
              </w:rPr>
            </w:pPr>
            <w:r w:rsidRPr="00C169EA">
              <w:rPr>
                <w:noProof/>
              </w:rPr>
              <w:t>Undertake settings based safeguarding training (if requested) along with understanding the settings safeguarding policy</w:t>
            </w:r>
          </w:p>
          <w:p w14:paraId="1411C691" w14:textId="77777777" w:rsidR="006E18C4" w:rsidRPr="00C169EA" w:rsidRDefault="006E18C4" w:rsidP="00F04202">
            <w:pPr>
              <w:pStyle w:val="ListBullet"/>
              <w:rPr>
                <w:noProof/>
              </w:rPr>
            </w:pPr>
            <w:r w:rsidRPr="00C169EA">
              <w:rPr>
                <w:noProof/>
              </w:rPr>
              <w:t>Familiarising yourself with the EHU safeguarding procedures.</w:t>
            </w:r>
          </w:p>
          <w:p w14:paraId="08FB5782" w14:textId="77777777" w:rsidR="006E18C4" w:rsidRDefault="006E18C4" w:rsidP="00455061">
            <w:pPr>
              <w:pStyle w:val="ListBullet"/>
            </w:pPr>
            <w:r w:rsidRPr="00C169EA">
              <w:rPr>
                <w:noProof/>
              </w:rPr>
              <w:lastRenderedPageBreak/>
              <w:t>Know who the DSL in the setting.· to utilise prior knowledge, objectives and outcomes to break down tasks such as modelling, devise explanations and scaffolds that provide opportunity for pupils to consolidate, practising applying new skills and knowledge to make the abstract concrete.</w:t>
            </w:r>
          </w:p>
        </w:tc>
        <w:tc>
          <w:tcPr>
            <w:tcW w:w="3279" w:type="dxa"/>
          </w:tcPr>
          <w:p w14:paraId="2D58DDDC" w14:textId="77777777" w:rsidR="006E18C4" w:rsidRPr="00C169EA" w:rsidRDefault="006E18C4" w:rsidP="00F04202">
            <w:pPr>
              <w:rPr>
                <w:noProof/>
              </w:rPr>
            </w:pPr>
            <w:r w:rsidRPr="00C169EA">
              <w:rPr>
                <w:noProof/>
              </w:rPr>
              <w:lastRenderedPageBreak/>
              <w:t xml:space="preserve">1. Briefly define these topics and explain why they are a concern in schools from a safeguarding perspective: peer on peer abuse, online bullying, radicalisation, trauma informed practice </w:t>
            </w:r>
          </w:p>
          <w:p w14:paraId="45440D46" w14:textId="77777777" w:rsidR="006E18C4" w:rsidRPr="0057243C" w:rsidRDefault="006E18C4" w:rsidP="00455061">
            <w:r w:rsidRPr="00C169EA">
              <w:rPr>
                <w:noProof/>
              </w:rPr>
              <w:t>2. Choose one of the topics above and explain strategies you might suggest teachers could use to respond to incidents related to that topic.</w:t>
            </w:r>
          </w:p>
        </w:tc>
      </w:tr>
      <w:tr w:rsidR="006E18C4" w14:paraId="6C7B2E7A" w14:textId="77777777" w:rsidTr="00455061">
        <w:tc>
          <w:tcPr>
            <w:tcW w:w="1579" w:type="dxa"/>
            <w:shd w:val="clear" w:color="auto" w:fill="DDD9C3" w:themeFill="background2" w:themeFillShade="E6"/>
          </w:tcPr>
          <w:p w14:paraId="3D0A12A9" w14:textId="77777777" w:rsidR="006E18C4" w:rsidRPr="00E231E3" w:rsidRDefault="006E18C4" w:rsidP="00455061">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467AB4E9" w14:textId="77777777" w:rsidR="006E18C4" w:rsidRDefault="006E18C4" w:rsidP="00455061">
            <w:r w:rsidRPr="00C169EA">
              <w:rPr>
                <w:noProof/>
              </w:rPr>
              <w:t>The Department for Education (2024).,Keeping Children Safe in Education, Crown.</w:t>
            </w:r>
          </w:p>
        </w:tc>
      </w:tr>
      <w:tr w:rsidR="006E18C4" w14:paraId="330EE557" w14:textId="77777777" w:rsidTr="00455061">
        <w:tc>
          <w:tcPr>
            <w:tcW w:w="1579" w:type="dxa"/>
            <w:shd w:val="clear" w:color="auto" w:fill="FDE9D9" w:themeFill="accent6" w:themeFillTint="33"/>
          </w:tcPr>
          <w:p w14:paraId="4CB2E45F" w14:textId="77777777" w:rsidR="006E18C4" w:rsidRDefault="006E18C4" w:rsidP="00455061">
            <w:pPr>
              <w:rPr>
                <w:rFonts w:asciiTheme="minorHAnsi" w:hAnsiTheme="minorHAnsi" w:cstheme="minorHAnsi"/>
              </w:rPr>
            </w:pPr>
            <w:proofErr w:type="gramStart"/>
            <w:r w:rsidRPr="00E231E3">
              <w:rPr>
                <w:rFonts w:asciiTheme="minorHAnsi" w:hAnsiTheme="minorHAnsi" w:cstheme="minorHAnsi"/>
                <w:sz w:val="22"/>
                <w:szCs w:val="22"/>
              </w:rPr>
              <w:t>ITAP  [</w:t>
            </w:r>
            <w:proofErr w:type="gramEnd"/>
            <w:r w:rsidRPr="00C169EA">
              <w:rPr>
                <w:rFonts w:asciiTheme="minorHAnsi" w:hAnsiTheme="minorHAnsi" w:cstheme="minorHAnsi"/>
                <w:noProof/>
              </w:rPr>
              <w:t>6</w:t>
            </w:r>
            <w:r w:rsidRPr="00E231E3">
              <w:rPr>
                <w:rFonts w:asciiTheme="minorHAnsi" w:hAnsiTheme="minorHAnsi" w:cstheme="minorHAnsi"/>
                <w:sz w:val="22"/>
                <w:szCs w:val="22"/>
              </w:rPr>
              <w:t xml:space="preserve">] </w:t>
            </w:r>
            <w:r>
              <w:rPr>
                <w:rFonts w:asciiTheme="minorHAnsi" w:hAnsiTheme="minorHAnsi" w:cstheme="minorHAnsi"/>
                <w:noProof/>
              </w:rPr>
              <w:t xml:space="preserve">30-Sep-24 </w:t>
            </w:r>
          </w:p>
          <w:p w14:paraId="05EFF9A4" w14:textId="5F4A6042" w:rsidR="006E18C4" w:rsidRPr="00E231E3" w:rsidRDefault="006E18C4" w:rsidP="00455061">
            <w:pPr>
              <w:rPr>
                <w:rFonts w:asciiTheme="minorHAnsi" w:hAnsiTheme="minorHAnsi" w:cstheme="minorHAnsi"/>
                <w:sz w:val="22"/>
                <w:szCs w:val="22"/>
              </w:rPr>
            </w:pPr>
            <w:r w:rsidRPr="00C169EA">
              <w:rPr>
                <w:rFonts w:asciiTheme="minorHAnsi" w:hAnsiTheme="minorHAnsi" w:cstheme="minorHAnsi"/>
                <w:noProof/>
              </w:rPr>
              <w:t xml:space="preserve">How do </w:t>
            </w:r>
            <w:r>
              <w:rPr>
                <w:rFonts w:asciiTheme="minorHAnsi" w:hAnsiTheme="minorHAnsi" w:cstheme="minorHAnsi"/>
                <w:noProof/>
              </w:rPr>
              <w:t>PE</w:t>
            </w:r>
            <w:r w:rsidRPr="00C169EA">
              <w:rPr>
                <w:rFonts w:asciiTheme="minorHAnsi" w:hAnsiTheme="minorHAnsi" w:cstheme="minorHAnsi"/>
                <w:noProof/>
              </w:rPr>
              <w:t xml:space="preserve">  teachers adapt teaching  for Inclusive practice.</w:t>
            </w:r>
          </w:p>
        </w:tc>
        <w:tc>
          <w:tcPr>
            <w:tcW w:w="3202" w:type="dxa"/>
            <w:shd w:val="clear" w:color="auto" w:fill="FDE9D9" w:themeFill="accent6" w:themeFillTint="33"/>
          </w:tcPr>
          <w:p w14:paraId="6248B5FC" w14:textId="77777777" w:rsidR="006E18C4" w:rsidRPr="00C169EA" w:rsidRDefault="006E18C4" w:rsidP="00F04202">
            <w:pPr>
              <w:pStyle w:val="ListBullet"/>
              <w:rPr>
                <w:noProof/>
              </w:rPr>
            </w:pPr>
            <w:r w:rsidRPr="00C169EA">
              <w:rPr>
                <w:noProof/>
              </w:rPr>
              <w:t xml:space="preserve">Inclusive teaching requires adaptive approaches to make provision for all learners needs underpinned by high expectations that stretch and challenge for successful learning. </w:t>
            </w:r>
          </w:p>
          <w:p w14:paraId="1A7A613C" w14:textId="77777777" w:rsidR="006E18C4" w:rsidRPr="00C169EA" w:rsidRDefault="006E18C4" w:rsidP="00F04202">
            <w:pPr>
              <w:pStyle w:val="ListBullet"/>
              <w:rPr>
                <w:noProof/>
              </w:rPr>
            </w:pPr>
            <w:r w:rsidRPr="00C169EA">
              <w:rPr>
                <w:noProof/>
              </w:rPr>
              <w:t>The importance of prior knowledge about the leaner and their needs specific to the educational setting. These are mandatory responsibilities such as safeguarding procedures and SEND code of conduct when working closely with the SENCO</w:t>
            </w:r>
          </w:p>
          <w:p w14:paraId="63F108B8" w14:textId="77777777" w:rsidR="006E18C4" w:rsidRPr="00C169EA" w:rsidRDefault="006E18C4" w:rsidP="00F04202">
            <w:pPr>
              <w:pStyle w:val="ListBullet"/>
              <w:rPr>
                <w:noProof/>
              </w:rPr>
            </w:pPr>
            <w:r w:rsidRPr="00C169EA">
              <w:rPr>
                <w:noProof/>
              </w:rPr>
              <w:t xml:space="preserve">Teaching assistants (TAs) can support pupils most effectively when teachers plan their deployment and make use of their expertise. </w:t>
            </w:r>
          </w:p>
          <w:p w14:paraId="30E87773" w14:textId="77777777" w:rsidR="006E18C4" w:rsidRDefault="006E18C4" w:rsidP="00455061">
            <w:pPr>
              <w:pStyle w:val="ListBullet"/>
            </w:pPr>
            <w:r w:rsidRPr="00C169EA">
              <w:rPr>
                <w:noProof/>
              </w:rPr>
              <w:t xml:space="preserve">Inclusivity is an essential part of a PE teachers’ identity to ensure all learners needs are </w:t>
            </w:r>
            <w:r w:rsidRPr="00C169EA">
              <w:rPr>
                <w:noProof/>
              </w:rPr>
              <w:lastRenderedPageBreak/>
              <w:t>identified through an accessible adaptive curriculum, including their different to identify levels of prior knowledge and potential barriers to learning.</w:t>
            </w:r>
          </w:p>
        </w:tc>
        <w:tc>
          <w:tcPr>
            <w:tcW w:w="3555" w:type="dxa"/>
            <w:shd w:val="clear" w:color="auto" w:fill="FDE9D9" w:themeFill="accent6" w:themeFillTint="33"/>
          </w:tcPr>
          <w:p w14:paraId="613B533D" w14:textId="2FC769CF" w:rsidR="006E18C4" w:rsidRPr="00C169EA" w:rsidRDefault="006E18C4" w:rsidP="00F04202">
            <w:pPr>
              <w:pStyle w:val="ListBullet"/>
              <w:rPr>
                <w:noProof/>
              </w:rPr>
            </w:pPr>
            <w:r w:rsidRPr="00C169EA">
              <w:rPr>
                <w:noProof/>
              </w:rPr>
              <w:lastRenderedPageBreak/>
              <w:t xml:space="preserve">Explain what Adaptive Teaching is and identify barriers to learning in </w:t>
            </w:r>
            <w:r>
              <w:rPr>
                <w:noProof/>
              </w:rPr>
              <w:t>PE</w:t>
            </w:r>
            <w:r w:rsidRPr="00C169EA">
              <w:rPr>
                <w:noProof/>
              </w:rPr>
              <w:t xml:space="preserve"> </w:t>
            </w:r>
          </w:p>
          <w:p w14:paraId="3BF52A8B" w14:textId="77777777" w:rsidR="006E18C4" w:rsidRPr="00C169EA" w:rsidRDefault="006E18C4" w:rsidP="00F04202">
            <w:pPr>
              <w:pStyle w:val="ListBullet"/>
              <w:rPr>
                <w:noProof/>
              </w:rPr>
            </w:pPr>
            <w:r w:rsidRPr="00C169EA">
              <w:rPr>
                <w:noProof/>
              </w:rPr>
              <w:t xml:space="preserve">Research specific areas of need and suggest methods to adapt planning to reduce or remove learning barriers, for example adapting resources, using additional support, effective modelling and scaffolding or flexible grouping. </w:t>
            </w:r>
          </w:p>
          <w:p w14:paraId="476DF91A" w14:textId="77777777" w:rsidR="006E18C4" w:rsidRPr="00C169EA" w:rsidRDefault="006E18C4" w:rsidP="00F04202">
            <w:pPr>
              <w:pStyle w:val="ListBullet"/>
              <w:rPr>
                <w:noProof/>
              </w:rPr>
            </w:pPr>
            <w:r w:rsidRPr="00C169EA">
              <w:rPr>
                <w:noProof/>
              </w:rPr>
              <w:t>Teachers use data to inform planning utilising a balanced input of new content so that pupils master important concepts such as staying safe online.</w:t>
            </w:r>
          </w:p>
          <w:p w14:paraId="60FA35C8" w14:textId="77777777" w:rsidR="006E18C4" w:rsidRPr="00C169EA" w:rsidRDefault="006E18C4" w:rsidP="00F04202">
            <w:pPr>
              <w:pStyle w:val="ListBullet"/>
              <w:rPr>
                <w:noProof/>
              </w:rPr>
            </w:pPr>
            <w:r w:rsidRPr="00C169EA">
              <w:rPr>
                <w:noProof/>
              </w:rPr>
              <w:t>Explain how teachers decide whether intervening within lessons with individuals and small groups would be more efficient and effective than planning different lessons for different groups of pupils.</w:t>
            </w:r>
          </w:p>
          <w:p w14:paraId="79EE239A" w14:textId="77777777" w:rsidR="006E18C4" w:rsidRPr="00C169EA" w:rsidRDefault="006E18C4" w:rsidP="00F04202">
            <w:pPr>
              <w:pStyle w:val="ListBullet"/>
              <w:rPr>
                <w:noProof/>
              </w:rPr>
            </w:pPr>
          </w:p>
          <w:p w14:paraId="3FD8C501" w14:textId="77777777" w:rsidR="006E18C4" w:rsidRDefault="006E18C4" w:rsidP="00455061">
            <w:pPr>
              <w:pStyle w:val="ListBullet"/>
            </w:pPr>
          </w:p>
        </w:tc>
        <w:tc>
          <w:tcPr>
            <w:tcW w:w="4515" w:type="dxa"/>
            <w:shd w:val="clear" w:color="auto" w:fill="FDE9D9" w:themeFill="accent6" w:themeFillTint="33"/>
          </w:tcPr>
          <w:p w14:paraId="7A0A8D27" w14:textId="77777777" w:rsidR="006E18C4" w:rsidRPr="00C169EA" w:rsidRDefault="006E18C4" w:rsidP="00F04202">
            <w:pPr>
              <w:pStyle w:val="ListBullet"/>
              <w:rPr>
                <w:noProof/>
              </w:rPr>
            </w:pPr>
            <w:r w:rsidRPr="00C169EA">
              <w:rPr>
                <w:noProof/>
              </w:rPr>
              <w:lastRenderedPageBreak/>
              <w:t>Expert modelling of how experienced colleagues adapt lessons, maintaining high expectations so all learners can achieve the outcomes.</w:t>
            </w:r>
          </w:p>
          <w:p w14:paraId="01D6108D" w14:textId="77777777" w:rsidR="006E18C4" w:rsidRPr="00C169EA" w:rsidRDefault="006E18C4" w:rsidP="00F04202">
            <w:pPr>
              <w:pStyle w:val="ListBullet"/>
              <w:rPr>
                <w:noProof/>
              </w:rPr>
            </w:pPr>
            <w:r w:rsidRPr="00C169EA">
              <w:rPr>
                <w:noProof/>
              </w:rPr>
              <w:t>Expert modelling of how to balance input of new content so that pupils master important concepts.</w:t>
            </w:r>
          </w:p>
          <w:p w14:paraId="0C459C9C" w14:textId="77777777" w:rsidR="006E18C4" w:rsidRPr="00C169EA" w:rsidRDefault="006E18C4" w:rsidP="00F04202">
            <w:pPr>
              <w:pStyle w:val="ListBullet"/>
              <w:rPr>
                <w:noProof/>
              </w:rPr>
            </w:pPr>
            <w:r w:rsidRPr="00C169EA">
              <w:rPr>
                <w:noProof/>
              </w:rPr>
              <w:t>Expert modelling of how to decide whether intervening within lessons with individuals and small groups would be more efficient, providing effective than planning approaches for different lessons / groups of pupils.</w:t>
            </w:r>
          </w:p>
          <w:p w14:paraId="6595C6AB" w14:textId="77777777" w:rsidR="006E18C4" w:rsidRPr="00C169EA" w:rsidRDefault="006E18C4" w:rsidP="00F04202">
            <w:pPr>
              <w:pStyle w:val="ListBullet"/>
              <w:rPr>
                <w:noProof/>
              </w:rPr>
            </w:pPr>
            <w:r w:rsidRPr="00C169EA">
              <w:rPr>
                <w:noProof/>
              </w:rPr>
              <w:t xml:space="preserve">During enhancement opportunities such as SEND, observe and deconstruct how expert colleagues make effective use of teaching assistant and other adults in the classroom. </w:t>
            </w:r>
          </w:p>
          <w:p w14:paraId="3DF36F38" w14:textId="77777777" w:rsidR="006E18C4" w:rsidRDefault="006E18C4" w:rsidP="00455061">
            <w:pPr>
              <w:pStyle w:val="ListBullet"/>
            </w:pPr>
            <w:r w:rsidRPr="00C169EA">
              <w:rPr>
                <w:noProof/>
              </w:rPr>
              <w:t xml:space="preserve">Observing and analysing how expert colleagues, including TAs use the SEND Code of practising to support pupils with SEND effectively. Observing and evaluate methods such as scaffolding and modelling incorporating the class data to adapt planning for all learners needs. </w:t>
            </w:r>
          </w:p>
        </w:tc>
        <w:tc>
          <w:tcPr>
            <w:tcW w:w="3279" w:type="dxa"/>
            <w:shd w:val="clear" w:color="auto" w:fill="FDE9D9" w:themeFill="accent6" w:themeFillTint="33"/>
          </w:tcPr>
          <w:p w14:paraId="3EFE917C" w14:textId="77777777" w:rsidR="006E18C4" w:rsidRPr="00C169EA" w:rsidRDefault="006E18C4" w:rsidP="00F04202">
            <w:pPr>
              <w:rPr>
                <w:noProof/>
              </w:rPr>
            </w:pPr>
            <w:r w:rsidRPr="00C169EA">
              <w:rPr>
                <w:noProof/>
              </w:rPr>
              <w:t>1. Explain how teachers use data to ensure their planning and teaching is inclusive, with example(s).</w:t>
            </w:r>
          </w:p>
          <w:p w14:paraId="4720093B" w14:textId="10B5DF3B" w:rsidR="006E18C4" w:rsidRPr="0057243C" w:rsidRDefault="006E18C4" w:rsidP="00455061">
            <w:r w:rsidRPr="00C169EA">
              <w:rPr>
                <w:noProof/>
              </w:rPr>
              <w:t xml:space="preserve">2. Explain the concept of Adaptive Teaching and identify how this could be used to adapt teaching of a topic in </w:t>
            </w:r>
            <w:r>
              <w:rPr>
                <w:noProof/>
              </w:rPr>
              <w:t>PE</w:t>
            </w:r>
            <w:r w:rsidRPr="00C169EA">
              <w:rPr>
                <w:noProof/>
              </w:rPr>
              <w:t xml:space="preserve"> to address a specific pupil need</w:t>
            </w:r>
          </w:p>
        </w:tc>
      </w:tr>
      <w:tr w:rsidR="006E18C4" w14:paraId="6031ED24" w14:textId="77777777" w:rsidTr="00455061">
        <w:tc>
          <w:tcPr>
            <w:tcW w:w="1579" w:type="dxa"/>
            <w:shd w:val="clear" w:color="auto" w:fill="FDE9D9" w:themeFill="accent6" w:themeFillTint="33"/>
          </w:tcPr>
          <w:p w14:paraId="5D810A54" w14:textId="77777777" w:rsidR="006E18C4" w:rsidRPr="00E231E3" w:rsidRDefault="006E18C4" w:rsidP="00455061">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shd w:val="clear" w:color="auto" w:fill="FDE9D9" w:themeFill="accent6" w:themeFillTint="33"/>
          </w:tcPr>
          <w:p w14:paraId="3A761C8C" w14:textId="77777777" w:rsidR="006E18C4" w:rsidRDefault="006E18C4" w:rsidP="00455061">
            <w:r w:rsidRPr="00C169EA">
              <w:rPr>
                <w:noProof/>
              </w:rPr>
              <w:t>Education Endowment Foundation (2021) ‘Special Educational Needs in Mainstream Schools. Five recommendations on special education needs in mainstream schools. Accessible from: https://educationendowmentfoundation.org.uk/education-evidence/guidance-reports/send [4001]</w:t>
            </w:r>
          </w:p>
        </w:tc>
      </w:tr>
      <w:tr w:rsidR="006E18C4" w14:paraId="5E5E4AF4" w14:textId="77777777" w:rsidTr="00455061">
        <w:trPr>
          <w:trHeight w:val="593"/>
        </w:trPr>
        <w:tc>
          <w:tcPr>
            <w:tcW w:w="16130" w:type="dxa"/>
            <w:gridSpan w:val="5"/>
            <w:shd w:val="clear" w:color="auto" w:fill="DDD9C3" w:themeFill="background2" w:themeFillShade="E6"/>
          </w:tcPr>
          <w:p w14:paraId="76636673" w14:textId="77777777" w:rsidR="006E18C4" w:rsidRPr="00D00664" w:rsidRDefault="006E18C4" w:rsidP="00455061">
            <w:pPr>
              <w:jc w:val="center"/>
              <w:rPr>
                <w:b/>
                <w:bCs/>
                <w:sz w:val="22"/>
                <w:szCs w:val="22"/>
              </w:rPr>
            </w:pPr>
            <w:r w:rsidRPr="00D00664">
              <w:rPr>
                <w:rFonts w:asciiTheme="minorHAnsi" w:hAnsiTheme="minorHAnsi" w:cstheme="minorHAnsi"/>
                <w:b/>
                <w:bCs/>
                <w:sz w:val="40"/>
                <w:szCs w:val="40"/>
              </w:rPr>
              <w:t>Start of introductory phase (Placement 1)</w:t>
            </w:r>
          </w:p>
        </w:tc>
      </w:tr>
      <w:tr w:rsidR="006E18C4" w14:paraId="794E4DCB" w14:textId="77777777" w:rsidTr="00455061">
        <w:tc>
          <w:tcPr>
            <w:tcW w:w="1579" w:type="dxa"/>
            <w:shd w:val="clear" w:color="auto" w:fill="DDD9C3" w:themeFill="background2" w:themeFillShade="E6"/>
          </w:tcPr>
          <w:p w14:paraId="626E522C" w14:textId="77777777" w:rsidR="006E18C4" w:rsidRPr="00E231E3" w:rsidRDefault="006E18C4" w:rsidP="00455061">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7</w:t>
            </w:r>
            <w:r w:rsidRPr="00E231E3">
              <w:rPr>
                <w:rFonts w:asciiTheme="minorHAnsi" w:hAnsiTheme="minorHAnsi" w:cstheme="minorHAnsi"/>
                <w:sz w:val="22"/>
                <w:szCs w:val="22"/>
              </w:rPr>
              <w:t xml:space="preserve">] </w:t>
            </w:r>
            <w:r>
              <w:rPr>
                <w:rFonts w:asciiTheme="minorHAnsi" w:hAnsiTheme="minorHAnsi" w:cstheme="minorHAnsi"/>
                <w:noProof/>
              </w:rPr>
              <w:t xml:space="preserve">7-Oct-24 </w:t>
            </w:r>
          </w:p>
          <w:p w14:paraId="3D535287" w14:textId="77777777" w:rsidR="006E18C4" w:rsidRPr="00E231E3" w:rsidRDefault="006E18C4" w:rsidP="00455061">
            <w:pPr>
              <w:rPr>
                <w:rFonts w:asciiTheme="minorHAnsi" w:hAnsiTheme="minorHAnsi" w:cstheme="minorHAnsi"/>
                <w:sz w:val="22"/>
                <w:szCs w:val="22"/>
              </w:rPr>
            </w:pPr>
            <w:r w:rsidRPr="00C169EA">
              <w:rPr>
                <w:rFonts w:asciiTheme="minorHAnsi" w:hAnsiTheme="minorHAnsi" w:cstheme="minorHAnsi"/>
                <w:noProof/>
              </w:rPr>
              <w:t>What are the routines, policies and procedures of my placement school?</w:t>
            </w:r>
          </w:p>
        </w:tc>
        <w:tc>
          <w:tcPr>
            <w:tcW w:w="3202" w:type="dxa"/>
          </w:tcPr>
          <w:p w14:paraId="4091D824" w14:textId="77777777" w:rsidR="006E18C4" w:rsidRPr="00C169EA" w:rsidRDefault="006E18C4" w:rsidP="00F04202">
            <w:pPr>
              <w:pStyle w:val="ListBullet"/>
              <w:rPr>
                <w:noProof/>
              </w:rPr>
            </w:pPr>
            <w:r w:rsidRPr="00C169EA">
              <w:rPr>
                <w:noProof/>
              </w:rPr>
              <w:t xml:space="preserve">Setting clear expectations can help communicate shared values that improve classroom and school culture. </w:t>
            </w:r>
          </w:p>
          <w:p w14:paraId="361DA16A" w14:textId="6994D953" w:rsidR="006E18C4" w:rsidRPr="00C169EA" w:rsidRDefault="006E18C4" w:rsidP="00F04202">
            <w:pPr>
              <w:pStyle w:val="ListBullet"/>
              <w:rPr>
                <w:noProof/>
              </w:rPr>
            </w:pPr>
            <w:r w:rsidRPr="00C169EA">
              <w:rPr>
                <w:noProof/>
              </w:rPr>
              <w:t xml:space="preserve">Establishing and reinforcing routines, including through positive reinforcement, can help create an effective learning environment in </w:t>
            </w:r>
            <w:r>
              <w:rPr>
                <w:noProof/>
              </w:rPr>
              <w:t>PE</w:t>
            </w:r>
            <w:r w:rsidRPr="00C169EA">
              <w:rPr>
                <w:noProof/>
              </w:rPr>
              <w:t xml:space="preserve">. </w:t>
            </w:r>
          </w:p>
          <w:p w14:paraId="29C62C29" w14:textId="77777777" w:rsidR="006E18C4" w:rsidRDefault="006E18C4" w:rsidP="00455061">
            <w:pPr>
              <w:pStyle w:val="ListBullet"/>
            </w:pPr>
            <w:r w:rsidRPr="00C169EA">
              <w:rPr>
                <w:noProof/>
              </w:rPr>
              <w:t>It is fundamentally important to know and understand the school’s policies and procedures such as the DSO and safeguarding team and their role and the process for reporting concerns.</w:t>
            </w:r>
          </w:p>
        </w:tc>
        <w:tc>
          <w:tcPr>
            <w:tcW w:w="3555" w:type="dxa"/>
          </w:tcPr>
          <w:p w14:paraId="3298F3C4" w14:textId="77777777" w:rsidR="006E18C4" w:rsidRPr="00C169EA" w:rsidRDefault="006E18C4" w:rsidP="00F04202">
            <w:pPr>
              <w:pStyle w:val="ListBullet"/>
              <w:rPr>
                <w:noProof/>
              </w:rPr>
            </w:pPr>
            <w:r w:rsidRPr="00C169EA">
              <w:rPr>
                <w:noProof/>
              </w:rPr>
              <w:t xml:space="preserve">Model courteous and aspirational behaviour.· </w:t>
            </w:r>
          </w:p>
          <w:p w14:paraId="30CC7BFF" w14:textId="77777777" w:rsidR="006E18C4" w:rsidRPr="00C169EA" w:rsidRDefault="006E18C4" w:rsidP="00F04202">
            <w:pPr>
              <w:pStyle w:val="ListBullet"/>
              <w:rPr>
                <w:noProof/>
              </w:rPr>
            </w:pPr>
            <w:r w:rsidRPr="00C169EA">
              <w:rPr>
                <w:noProof/>
              </w:rPr>
              <w:t xml:space="preserve">Use inspirational and consistent language that promotes challenge, aspiration, resilience, and praises pupil effort. </w:t>
            </w:r>
          </w:p>
          <w:p w14:paraId="2FBDBEA7" w14:textId="77777777" w:rsidR="006E18C4" w:rsidRPr="00C169EA" w:rsidRDefault="006E18C4" w:rsidP="00F04202">
            <w:pPr>
              <w:pStyle w:val="ListBullet"/>
              <w:rPr>
                <w:noProof/>
              </w:rPr>
            </w:pPr>
            <w:r w:rsidRPr="00C169EA">
              <w:rPr>
                <w:noProof/>
              </w:rPr>
              <w:t xml:space="preserve">Set tasks which stretch pupils, but which are achievable.· </w:t>
            </w:r>
          </w:p>
          <w:p w14:paraId="1D47DE6B" w14:textId="77777777" w:rsidR="006E18C4" w:rsidRDefault="006E18C4" w:rsidP="00455061">
            <w:pPr>
              <w:pStyle w:val="ListBullet"/>
            </w:pPr>
            <w:r w:rsidRPr="00C169EA">
              <w:rPr>
                <w:noProof/>
              </w:rPr>
              <w:t>Create a positive and respectful learning environment in which making mistakes, resilience and perseverance are part of a daily routine</w:t>
            </w:r>
          </w:p>
        </w:tc>
        <w:tc>
          <w:tcPr>
            <w:tcW w:w="4515" w:type="dxa"/>
          </w:tcPr>
          <w:p w14:paraId="692C68DD" w14:textId="77777777" w:rsidR="006E18C4" w:rsidRPr="00C169EA" w:rsidRDefault="006E18C4" w:rsidP="00F04202">
            <w:pPr>
              <w:pStyle w:val="ListBullet"/>
              <w:rPr>
                <w:noProof/>
              </w:rPr>
            </w:pPr>
            <w:r w:rsidRPr="00C169EA">
              <w:rPr>
                <w:noProof/>
              </w:rPr>
              <w:t xml:space="preserve">Observing how expert colleagues model and set high expectations including their language, behaviour and teaching. </w:t>
            </w:r>
          </w:p>
          <w:p w14:paraId="67BFD6C0" w14:textId="77777777" w:rsidR="006E18C4" w:rsidRPr="00C169EA" w:rsidRDefault="006E18C4" w:rsidP="00F04202">
            <w:pPr>
              <w:pStyle w:val="ListBullet"/>
              <w:rPr>
                <w:noProof/>
              </w:rPr>
            </w:pPr>
            <w:r w:rsidRPr="00C169EA">
              <w:rPr>
                <w:noProof/>
              </w:rPr>
              <w:t xml:space="preserve">Read the school’s behaviour policy. </w:t>
            </w:r>
          </w:p>
          <w:p w14:paraId="459E763E" w14:textId="77777777" w:rsidR="006E18C4" w:rsidRPr="00C169EA" w:rsidRDefault="006E18C4" w:rsidP="00F04202">
            <w:pPr>
              <w:pStyle w:val="ListBullet"/>
              <w:rPr>
                <w:noProof/>
              </w:rPr>
            </w:pPr>
            <w:r w:rsidRPr="00C169EA">
              <w:rPr>
                <w:noProof/>
              </w:rPr>
              <w:t xml:space="preserve">Observing how expert colleagues establish a supportive and inclusive environment. </w:t>
            </w:r>
          </w:p>
          <w:p w14:paraId="6B2AF0FA" w14:textId="77777777" w:rsidR="006E18C4" w:rsidRPr="00C169EA" w:rsidRDefault="006E18C4" w:rsidP="00F04202">
            <w:pPr>
              <w:pStyle w:val="ListBullet"/>
              <w:rPr>
                <w:noProof/>
              </w:rPr>
            </w:pPr>
            <w:r w:rsidRPr="00C169EA">
              <w:rPr>
                <w:noProof/>
              </w:rPr>
              <w:t xml:space="preserve">Becoming familiar with the school’s safeguarding policy, the DSO and safeguarding team and know your role in this. </w:t>
            </w:r>
          </w:p>
          <w:p w14:paraId="696B9975" w14:textId="77777777" w:rsidR="006E18C4" w:rsidRDefault="006E18C4" w:rsidP="00455061">
            <w:pPr>
              <w:pStyle w:val="ListBullet"/>
            </w:pPr>
            <w:r w:rsidRPr="00C169EA">
              <w:rPr>
                <w:noProof/>
              </w:rPr>
              <w:t>Contact the DSL and related colleagues and Discussing how to report safeguarding concerns (and what such concerns may look like)</w:t>
            </w:r>
          </w:p>
        </w:tc>
        <w:tc>
          <w:tcPr>
            <w:tcW w:w="3279" w:type="dxa"/>
          </w:tcPr>
          <w:p w14:paraId="5FEB1A68" w14:textId="77777777" w:rsidR="006E18C4" w:rsidRPr="00C169EA" w:rsidRDefault="006E18C4" w:rsidP="00F04202">
            <w:pPr>
              <w:rPr>
                <w:noProof/>
              </w:rPr>
            </w:pPr>
            <w:r w:rsidRPr="00C169EA">
              <w:rPr>
                <w:noProof/>
              </w:rPr>
              <w:t xml:space="preserve">1. How has your understanding of safeguarding and managing behaviour developed this week? </w:t>
            </w:r>
          </w:p>
          <w:p w14:paraId="5961001D" w14:textId="77777777" w:rsidR="006E18C4" w:rsidRPr="0057243C" w:rsidRDefault="006E18C4" w:rsidP="00455061">
            <w:r w:rsidRPr="00C169EA">
              <w:rPr>
                <w:noProof/>
              </w:rPr>
              <w:t>2. Can you link this to any learning from your university learning?</w:t>
            </w:r>
          </w:p>
        </w:tc>
      </w:tr>
      <w:tr w:rsidR="006E18C4" w14:paraId="37387F61" w14:textId="77777777" w:rsidTr="00455061">
        <w:tc>
          <w:tcPr>
            <w:tcW w:w="1579" w:type="dxa"/>
            <w:shd w:val="clear" w:color="auto" w:fill="DDD9C3" w:themeFill="background2" w:themeFillShade="E6"/>
          </w:tcPr>
          <w:p w14:paraId="4C0B6F37" w14:textId="77777777" w:rsidR="006E18C4" w:rsidRPr="00E231E3" w:rsidRDefault="006E18C4" w:rsidP="00455061">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6DB65E3B" w14:textId="77777777" w:rsidR="006E18C4" w:rsidRPr="00C169EA" w:rsidRDefault="006E18C4" w:rsidP="00F04202">
            <w:pPr>
              <w:rPr>
                <w:noProof/>
              </w:rPr>
            </w:pPr>
            <w:r w:rsidRPr="00C169EA">
              <w:rPr>
                <w:noProof/>
              </w:rPr>
              <w:t xml:space="preserve">Tom Sherrington’s Teacherhead Blog: https://teacherhead.com/2018/09/02/great-teaching-the-power-of-expectations/ </w:t>
            </w:r>
          </w:p>
          <w:p w14:paraId="0849E1B1" w14:textId="77777777" w:rsidR="006E18C4" w:rsidRPr="00C169EA" w:rsidRDefault="006E18C4" w:rsidP="00F04202">
            <w:pPr>
              <w:rPr>
                <w:noProof/>
              </w:rPr>
            </w:pPr>
            <w:r w:rsidRPr="00C169EA">
              <w:rPr>
                <w:noProof/>
              </w:rPr>
              <w:t xml:space="preserve">also ensure you are fully aware of The Department for Education (2024).,Keeping Children Safe in Education, Crown. </w:t>
            </w:r>
          </w:p>
          <w:p w14:paraId="1563F847" w14:textId="77777777" w:rsidR="006E18C4" w:rsidRDefault="006E18C4" w:rsidP="00455061"/>
        </w:tc>
      </w:tr>
      <w:tr w:rsidR="006E18C4" w14:paraId="59A93970" w14:textId="77777777" w:rsidTr="00455061">
        <w:tc>
          <w:tcPr>
            <w:tcW w:w="1579" w:type="dxa"/>
            <w:shd w:val="clear" w:color="auto" w:fill="DDD9C3" w:themeFill="background2" w:themeFillShade="E6"/>
          </w:tcPr>
          <w:p w14:paraId="0D7B7FF0" w14:textId="77777777" w:rsidR="006E18C4" w:rsidRPr="00E231E3" w:rsidRDefault="006E18C4" w:rsidP="00455061">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8</w:t>
            </w:r>
            <w:r w:rsidRPr="00E231E3">
              <w:rPr>
                <w:rFonts w:asciiTheme="minorHAnsi" w:hAnsiTheme="minorHAnsi" w:cstheme="minorHAnsi"/>
                <w:sz w:val="22"/>
                <w:szCs w:val="22"/>
              </w:rPr>
              <w:t xml:space="preserve">] </w:t>
            </w:r>
            <w:r>
              <w:rPr>
                <w:rFonts w:asciiTheme="minorHAnsi" w:hAnsiTheme="minorHAnsi" w:cstheme="minorHAnsi"/>
                <w:noProof/>
              </w:rPr>
              <w:t xml:space="preserve">14-Oct-24 </w:t>
            </w:r>
          </w:p>
          <w:p w14:paraId="55E7C98B" w14:textId="77777777" w:rsidR="006E18C4" w:rsidRPr="00E231E3" w:rsidRDefault="006E18C4" w:rsidP="00455061">
            <w:pPr>
              <w:rPr>
                <w:rFonts w:asciiTheme="minorHAnsi" w:hAnsiTheme="minorHAnsi" w:cstheme="minorHAnsi"/>
                <w:sz w:val="22"/>
                <w:szCs w:val="22"/>
              </w:rPr>
            </w:pPr>
            <w:r w:rsidRPr="00C169EA">
              <w:rPr>
                <w:rFonts w:asciiTheme="minorHAnsi" w:hAnsiTheme="minorHAnsi" w:cstheme="minorHAnsi"/>
                <w:noProof/>
              </w:rPr>
              <w:t>How do schools plan for high expectation?</w:t>
            </w:r>
          </w:p>
        </w:tc>
        <w:tc>
          <w:tcPr>
            <w:tcW w:w="3202" w:type="dxa"/>
          </w:tcPr>
          <w:p w14:paraId="382BAB8B" w14:textId="77777777" w:rsidR="006E18C4" w:rsidRPr="00C169EA" w:rsidRDefault="006E18C4" w:rsidP="00F04202">
            <w:pPr>
              <w:pStyle w:val="ListBullet"/>
              <w:rPr>
                <w:noProof/>
              </w:rPr>
            </w:pPr>
            <w:r w:rsidRPr="00C169EA">
              <w:rPr>
                <w:noProof/>
              </w:rPr>
              <w:t>Setting goals that challenge and stretch pupils is essential.</w:t>
            </w:r>
          </w:p>
          <w:p w14:paraId="7E60C95C" w14:textId="77777777" w:rsidR="006E18C4" w:rsidRPr="00C169EA" w:rsidRDefault="006E18C4" w:rsidP="00F04202">
            <w:pPr>
              <w:pStyle w:val="ListBullet"/>
              <w:rPr>
                <w:noProof/>
              </w:rPr>
            </w:pPr>
            <w:r w:rsidRPr="00C169EA">
              <w:rPr>
                <w:noProof/>
              </w:rPr>
              <w:t xml:space="preserve">Setting clear expectations can help communicate shared values that improve classroom and school culture for example, routines, school ethos and philosophy. </w:t>
            </w:r>
          </w:p>
          <w:p w14:paraId="6219D4C4" w14:textId="77777777" w:rsidR="006E18C4" w:rsidRPr="00C169EA" w:rsidRDefault="006E18C4" w:rsidP="00F04202">
            <w:pPr>
              <w:pStyle w:val="ListBullet"/>
              <w:rPr>
                <w:noProof/>
              </w:rPr>
            </w:pPr>
            <w:r w:rsidRPr="00C169EA">
              <w:rPr>
                <w:noProof/>
              </w:rPr>
              <w:lastRenderedPageBreak/>
              <w:t>Encouraging a culture of mutual trust and respect supports positive effect on pupils’ life chances.</w:t>
            </w:r>
          </w:p>
          <w:p w14:paraId="14045745" w14:textId="77777777" w:rsidR="006E18C4" w:rsidRDefault="006E18C4" w:rsidP="00455061">
            <w:pPr>
              <w:pStyle w:val="ListBullet"/>
            </w:pPr>
            <w:r w:rsidRPr="00C169EA">
              <w:rPr>
                <w:noProof/>
              </w:rPr>
              <w:t>For example through opportunities to particapte in extra curricular PE activities and competitive situations.</w:t>
            </w:r>
          </w:p>
        </w:tc>
        <w:tc>
          <w:tcPr>
            <w:tcW w:w="3555" w:type="dxa"/>
          </w:tcPr>
          <w:p w14:paraId="0594B368" w14:textId="672052DD" w:rsidR="006E18C4" w:rsidRPr="00C169EA" w:rsidRDefault="006E18C4" w:rsidP="00F04202">
            <w:pPr>
              <w:pStyle w:val="ListBullet"/>
              <w:rPr>
                <w:noProof/>
              </w:rPr>
            </w:pPr>
            <w:r w:rsidRPr="00C169EA">
              <w:rPr>
                <w:noProof/>
              </w:rPr>
              <w:lastRenderedPageBreak/>
              <w:t xml:space="preserve">Set tasks that stretch pupils, but which are achievable, within a challenging </w:t>
            </w:r>
            <w:r>
              <w:rPr>
                <w:noProof/>
              </w:rPr>
              <w:t>PE</w:t>
            </w:r>
            <w:r w:rsidRPr="00C169EA">
              <w:rPr>
                <w:noProof/>
              </w:rPr>
              <w:t xml:space="preserve"> curriculum.</w:t>
            </w:r>
          </w:p>
          <w:p w14:paraId="34B35F3E" w14:textId="77777777" w:rsidR="006E18C4" w:rsidRPr="00C169EA" w:rsidRDefault="006E18C4" w:rsidP="00F04202">
            <w:pPr>
              <w:pStyle w:val="ListBullet"/>
              <w:rPr>
                <w:noProof/>
              </w:rPr>
            </w:pPr>
            <w:r w:rsidRPr="00C169EA">
              <w:rPr>
                <w:noProof/>
              </w:rPr>
              <w:t>Create a culture of respect and trust in the classroom that supports all pupils to succeed (e.g. by modelling the types of courteous behaviour expected of pupils).</w:t>
            </w:r>
          </w:p>
          <w:p w14:paraId="6059ABC8" w14:textId="77777777" w:rsidR="006E18C4" w:rsidRDefault="006E18C4" w:rsidP="00455061">
            <w:pPr>
              <w:pStyle w:val="ListBullet"/>
            </w:pPr>
            <w:r w:rsidRPr="00C169EA">
              <w:rPr>
                <w:noProof/>
              </w:rPr>
              <w:lastRenderedPageBreak/>
              <w:t>Set tasks that stretch pupils, but which are achievable, within a challenging PE curriculum. Create a culture of respect and trust in the classroom that supports all pupils to succeed (e.g. by modelling the types of courteous behaviour expected of pupils</w:t>
            </w:r>
          </w:p>
        </w:tc>
        <w:tc>
          <w:tcPr>
            <w:tcW w:w="4515" w:type="dxa"/>
          </w:tcPr>
          <w:p w14:paraId="6B2004D3" w14:textId="77777777" w:rsidR="006E18C4" w:rsidRPr="00C169EA" w:rsidRDefault="006E18C4" w:rsidP="00F04202">
            <w:pPr>
              <w:pStyle w:val="ListBullet"/>
              <w:rPr>
                <w:noProof/>
              </w:rPr>
            </w:pPr>
            <w:r w:rsidRPr="00C169EA">
              <w:rPr>
                <w:noProof/>
              </w:rPr>
              <w:lastRenderedPageBreak/>
              <w:t xml:space="preserve">Analysing school policies such as behaviour and assessment and observe how expert colleagues implement high expectations in the school. </w:t>
            </w:r>
          </w:p>
          <w:p w14:paraId="46660571" w14:textId="77777777" w:rsidR="006E18C4" w:rsidRPr="00C169EA" w:rsidRDefault="006E18C4" w:rsidP="00F04202">
            <w:pPr>
              <w:pStyle w:val="ListBullet"/>
              <w:rPr>
                <w:noProof/>
              </w:rPr>
            </w:pPr>
            <w:r w:rsidRPr="00C169EA">
              <w:rPr>
                <w:noProof/>
              </w:rPr>
              <w:t xml:space="preserve">Discussing with Senior/Middle Leaders how they plan and implement high these from a holistic and departmental level. </w:t>
            </w:r>
          </w:p>
          <w:p w14:paraId="52EBA461" w14:textId="77777777" w:rsidR="006E18C4" w:rsidRDefault="006E18C4" w:rsidP="00455061">
            <w:pPr>
              <w:pStyle w:val="ListBullet"/>
            </w:pPr>
            <w:r w:rsidRPr="00C169EA">
              <w:rPr>
                <w:noProof/>
              </w:rPr>
              <w:t xml:space="preserve">When planning lessons consider stretch and challenge as well an awareness of inclusive practising for the needs of all e.g. SEND, EAL..· </w:t>
            </w:r>
            <w:r w:rsidRPr="00C169EA">
              <w:rPr>
                <w:noProof/>
              </w:rPr>
              <w:lastRenderedPageBreak/>
              <w:t>to help identifying and planning for misconceptions, focusing on key subject concepts and to receive and act on feedback in a positive way.</w:t>
            </w:r>
          </w:p>
        </w:tc>
        <w:tc>
          <w:tcPr>
            <w:tcW w:w="3279" w:type="dxa"/>
          </w:tcPr>
          <w:p w14:paraId="350DFF65" w14:textId="77777777" w:rsidR="006E18C4" w:rsidRPr="00C169EA" w:rsidRDefault="006E18C4" w:rsidP="00F04202">
            <w:pPr>
              <w:rPr>
                <w:noProof/>
              </w:rPr>
            </w:pPr>
            <w:r w:rsidRPr="00C169EA">
              <w:rPr>
                <w:noProof/>
              </w:rPr>
              <w:lastRenderedPageBreak/>
              <w:t>1. What  high expectation strategies can be planned to be used to support in the classroom?</w:t>
            </w:r>
          </w:p>
          <w:p w14:paraId="750B9D94" w14:textId="77777777" w:rsidR="006E18C4" w:rsidRPr="0057243C" w:rsidRDefault="006E18C4" w:rsidP="00455061">
            <w:r w:rsidRPr="00C169EA">
              <w:rPr>
                <w:noProof/>
              </w:rPr>
              <w:t>2. Explore and reflect upon the school policy, school ethos as well as the  pupil's individual needs, the classroom environment in collaboration with other professionals.</w:t>
            </w:r>
          </w:p>
        </w:tc>
      </w:tr>
      <w:tr w:rsidR="006E18C4" w14:paraId="24AB6523" w14:textId="77777777" w:rsidTr="00455061">
        <w:tc>
          <w:tcPr>
            <w:tcW w:w="1579" w:type="dxa"/>
            <w:shd w:val="clear" w:color="auto" w:fill="DDD9C3" w:themeFill="background2" w:themeFillShade="E6"/>
          </w:tcPr>
          <w:p w14:paraId="4C0D757F" w14:textId="77777777" w:rsidR="006E18C4" w:rsidRPr="00E231E3" w:rsidRDefault="006E18C4" w:rsidP="00455061">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3B6173FC" w14:textId="77777777" w:rsidR="006E18C4" w:rsidRDefault="006E18C4" w:rsidP="00455061">
            <w:r w:rsidRPr="00C169EA">
              <w:rPr>
                <w:noProof/>
              </w:rPr>
              <w:t>Murdock-Perriera, L.A. and Sedlacek, Q.C., 2018. Questioning Pygmalion in the twenty-first century: The formation, transmission, and attributional influence of teacher expectancies. Social Psychology of Education, 21, pp.691-707.</w:t>
            </w:r>
          </w:p>
        </w:tc>
      </w:tr>
      <w:tr w:rsidR="006E18C4" w14:paraId="7687AB8F" w14:textId="77777777" w:rsidTr="00455061">
        <w:trPr>
          <w:trHeight w:val="498"/>
        </w:trPr>
        <w:tc>
          <w:tcPr>
            <w:tcW w:w="1579" w:type="dxa"/>
            <w:shd w:val="clear" w:color="auto" w:fill="D9D9D9" w:themeFill="background1" w:themeFillShade="D9"/>
          </w:tcPr>
          <w:p w14:paraId="5E53BA58" w14:textId="77777777" w:rsidR="006E18C4" w:rsidRPr="00E231E3" w:rsidRDefault="006E18C4" w:rsidP="00455061">
            <w:pPr>
              <w:rPr>
                <w:rFonts w:asciiTheme="minorHAnsi" w:hAnsiTheme="minorHAnsi" w:cstheme="minorHAnsi"/>
                <w:sz w:val="22"/>
                <w:szCs w:val="22"/>
              </w:rPr>
            </w:pPr>
            <w:r w:rsidRPr="00E231E3">
              <w:rPr>
                <w:rFonts w:asciiTheme="minorHAnsi" w:hAnsiTheme="minorHAnsi" w:cstheme="minorHAnsi"/>
                <w:sz w:val="22"/>
                <w:szCs w:val="22"/>
              </w:rPr>
              <w:t>[9] 21 – Oct -2024</w:t>
            </w:r>
          </w:p>
        </w:tc>
        <w:tc>
          <w:tcPr>
            <w:tcW w:w="14551" w:type="dxa"/>
            <w:gridSpan w:val="4"/>
            <w:shd w:val="clear" w:color="auto" w:fill="D9D9D9" w:themeFill="background1" w:themeFillShade="D9"/>
          </w:tcPr>
          <w:p w14:paraId="4D209883" w14:textId="77777777" w:rsidR="006E18C4" w:rsidRPr="00D00664" w:rsidRDefault="006E18C4" w:rsidP="00455061">
            <w:pPr>
              <w:jc w:val="center"/>
              <w:rPr>
                <w:rFonts w:asciiTheme="minorHAnsi" w:hAnsiTheme="minorHAnsi" w:cstheme="minorHAnsi"/>
                <w:b/>
                <w:bCs/>
                <w:sz w:val="40"/>
                <w:szCs w:val="40"/>
              </w:rPr>
            </w:pPr>
            <w:r w:rsidRPr="00D00664">
              <w:rPr>
                <w:rFonts w:asciiTheme="minorHAnsi" w:hAnsiTheme="minorHAnsi" w:cstheme="minorHAnsi"/>
                <w:b/>
                <w:bCs/>
                <w:sz w:val="40"/>
                <w:szCs w:val="40"/>
              </w:rPr>
              <w:t>Half Term</w:t>
            </w:r>
          </w:p>
        </w:tc>
      </w:tr>
      <w:tr w:rsidR="006E18C4" w14:paraId="7EFC958A" w14:textId="77777777" w:rsidTr="00455061">
        <w:tc>
          <w:tcPr>
            <w:tcW w:w="1579" w:type="dxa"/>
            <w:shd w:val="clear" w:color="auto" w:fill="DDD9C3" w:themeFill="background2" w:themeFillShade="E6"/>
          </w:tcPr>
          <w:p w14:paraId="4DCD8236" w14:textId="77777777" w:rsidR="006E18C4" w:rsidRPr="00E231E3" w:rsidRDefault="006E18C4" w:rsidP="00455061">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10</w:t>
            </w:r>
            <w:r w:rsidRPr="00E231E3">
              <w:rPr>
                <w:rFonts w:asciiTheme="minorHAnsi" w:hAnsiTheme="minorHAnsi" w:cstheme="minorHAnsi"/>
                <w:sz w:val="22"/>
                <w:szCs w:val="22"/>
              </w:rPr>
              <w:t xml:space="preserve">] </w:t>
            </w:r>
            <w:r>
              <w:rPr>
                <w:rFonts w:asciiTheme="minorHAnsi" w:hAnsiTheme="minorHAnsi" w:cstheme="minorHAnsi"/>
                <w:noProof/>
              </w:rPr>
              <w:t xml:space="preserve">28-Oct-24 </w:t>
            </w:r>
          </w:p>
          <w:p w14:paraId="600935CB" w14:textId="77777777" w:rsidR="006E18C4" w:rsidRPr="00E231E3" w:rsidRDefault="006E18C4" w:rsidP="00455061">
            <w:pPr>
              <w:rPr>
                <w:rFonts w:asciiTheme="minorHAnsi" w:hAnsiTheme="minorHAnsi" w:cstheme="minorHAnsi"/>
                <w:sz w:val="22"/>
                <w:szCs w:val="22"/>
              </w:rPr>
            </w:pPr>
            <w:r w:rsidRPr="00C169EA">
              <w:rPr>
                <w:rFonts w:asciiTheme="minorHAnsi" w:hAnsiTheme="minorHAnsi" w:cstheme="minorHAnsi"/>
                <w:noProof/>
              </w:rPr>
              <w:t>How do we begin to assess?</w:t>
            </w:r>
          </w:p>
        </w:tc>
        <w:tc>
          <w:tcPr>
            <w:tcW w:w="3202" w:type="dxa"/>
          </w:tcPr>
          <w:p w14:paraId="5C61A754" w14:textId="77777777" w:rsidR="006E18C4" w:rsidRPr="00C169EA" w:rsidRDefault="006E18C4" w:rsidP="00F04202">
            <w:pPr>
              <w:pStyle w:val="ListBullet"/>
              <w:rPr>
                <w:noProof/>
              </w:rPr>
            </w:pPr>
            <w:r w:rsidRPr="00C169EA">
              <w:rPr>
                <w:noProof/>
              </w:rPr>
              <w:t xml:space="preserve">Assessment provides teachers with information about pupils’ understanding and needs (assessment data to inform planning). </w:t>
            </w:r>
          </w:p>
          <w:p w14:paraId="295D21A6" w14:textId="77777777" w:rsidR="006E18C4" w:rsidRPr="00C169EA" w:rsidRDefault="006E18C4" w:rsidP="00F04202">
            <w:pPr>
              <w:pStyle w:val="ListBullet"/>
              <w:rPr>
                <w:noProof/>
              </w:rPr>
            </w:pPr>
            <w:r w:rsidRPr="00C169EA">
              <w:rPr>
                <w:noProof/>
              </w:rPr>
              <w:t xml:space="preserve">There are differences between formative and summative assessment. The value of formative assessment is explored in Black and William’s meta-analysis, summarized in the seminal text ‘Inside the Black box’. </w:t>
            </w:r>
          </w:p>
          <w:p w14:paraId="74E0B8DD" w14:textId="77777777" w:rsidR="006E18C4" w:rsidRDefault="006E18C4" w:rsidP="00455061">
            <w:pPr>
              <w:pStyle w:val="ListBullet"/>
            </w:pPr>
            <w:r w:rsidRPr="00C169EA">
              <w:rPr>
                <w:noProof/>
              </w:rPr>
              <w:t>Formative assessment strategies include planned questioning, sharing assessment criteria, teacher feedback and self/peer assessment.</w:t>
            </w:r>
          </w:p>
        </w:tc>
        <w:tc>
          <w:tcPr>
            <w:tcW w:w="3555" w:type="dxa"/>
          </w:tcPr>
          <w:p w14:paraId="6C20F523" w14:textId="77777777" w:rsidR="006E18C4" w:rsidRPr="00C169EA" w:rsidRDefault="006E18C4" w:rsidP="00F04202">
            <w:pPr>
              <w:pStyle w:val="ListBullet"/>
              <w:rPr>
                <w:noProof/>
              </w:rPr>
            </w:pPr>
            <w:r w:rsidRPr="00C169EA">
              <w:rPr>
                <w:noProof/>
              </w:rPr>
              <w:t xml:space="preserve">Use assessments to check for prior knowledge and pre-existing misconceptions.  </w:t>
            </w:r>
          </w:p>
          <w:p w14:paraId="47692D7C" w14:textId="77777777" w:rsidR="006E18C4" w:rsidRPr="00C169EA" w:rsidRDefault="006E18C4" w:rsidP="00F04202">
            <w:pPr>
              <w:pStyle w:val="ListBullet"/>
              <w:rPr>
                <w:noProof/>
              </w:rPr>
            </w:pPr>
            <w:r w:rsidRPr="00C169EA">
              <w:rPr>
                <w:noProof/>
              </w:rPr>
              <w:t xml:space="preserve">Monitor pupil work during lessons, including checking for misconceptions. </w:t>
            </w:r>
          </w:p>
          <w:p w14:paraId="2902CBEF" w14:textId="77777777" w:rsidR="006E18C4" w:rsidRDefault="006E18C4" w:rsidP="00455061">
            <w:pPr>
              <w:pStyle w:val="ListBullet"/>
            </w:pPr>
            <w:r w:rsidRPr="00C169EA">
              <w:rPr>
                <w:noProof/>
              </w:rPr>
              <w:t>Focus on specific actions for pupils and providing time for pupils to respond to feedback.Explore with an expert colleague how progression of all aspect of the child’s physical  mental and social development is essential activity- Head,Heart, Hands / Know,show, grow</w:t>
            </w:r>
          </w:p>
        </w:tc>
        <w:tc>
          <w:tcPr>
            <w:tcW w:w="4515" w:type="dxa"/>
          </w:tcPr>
          <w:p w14:paraId="6B565A27" w14:textId="533F579C" w:rsidR="006E18C4" w:rsidRPr="00C169EA" w:rsidRDefault="006E18C4" w:rsidP="00F04202">
            <w:pPr>
              <w:pStyle w:val="ListBullet"/>
              <w:rPr>
                <w:noProof/>
              </w:rPr>
            </w:pPr>
            <w:r w:rsidRPr="00C169EA">
              <w:rPr>
                <w:noProof/>
              </w:rPr>
              <w:t xml:space="preserve">Discussing and analysing with expert colleagues how progression is sequenced in the </w:t>
            </w:r>
            <w:r>
              <w:rPr>
                <w:noProof/>
              </w:rPr>
              <w:t>PE</w:t>
            </w:r>
            <w:r w:rsidRPr="00C169EA">
              <w:rPr>
                <w:noProof/>
              </w:rPr>
              <w:t xml:space="preserve"> curriculum </w:t>
            </w:r>
          </w:p>
          <w:p w14:paraId="6ACD6B33" w14:textId="77777777" w:rsidR="006E18C4" w:rsidRPr="00C169EA" w:rsidRDefault="006E18C4" w:rsidP="00F04202">
            <w:pPr>
              <w:pStyle w:val="ListBullet"/>
              <w:rPr>
                <w:noProof/>
              </w:rPr>
            </w:pPr>
            <w:r w:rsidRPr="00C169EA">
              <w:rPr>
                <w:noProof/>
              </w:rPr>
              <w:t>Discussing and analysing with expert colleagues how to plan formative assessment tasks, observing how colleagues use verbal feedback during lessons.</w:t>
            </w:r>
          </w:p>
          <w:p w14:paraId="6596660E" w14:textId="77777777" w:rsidR="006E18C4" w:rsidRPr="00C169EA" w:rsidRDefault="006E18C4" w:rsidP="00F04202">
            <w:pPr>
              <w:pStyle w:val="ListBullet"/>
              <w:rPr>
                <w:noProof/>
              </w:rPr>
            </w:pPr>
            <w:r w:rsidRPr="00C169EA">
              <w:rPr>
                <w:noProof/>
              </w:rPr>
              <w:t>Observing expert colleagues on how to monitor pupil Working during lessons and give meaningful verbal feedback to ensure it is specific and helpful when using peer- or self-assessment</w:t>
            </w:r>
          </w:p>
          <w:p w14:paraId="55D621E4" w14:textId="77777777" w:rsidR="006E18C4" w:rsidRDefault="006E18C4" w:rsidP="00455061">
            <w:pPr>
              <w:pStyle w:val="ListBullet"/>
            </w:pPr>
            <w:r w:rsidRPr="00C169EA">
              <w:rPr>
                <w:noProof/>
              </w:rPr>
              <w:t>Small group activities:</w:t>
            </w:r>
          </w:p>
        </w:tc>
        <w:tc>
          <w:tcPr>
            <w:tcW w:w="3279" w:type="dxa"/>
          </w:tcPr>
          <w:p w14:paraId="12DF1CDF" w14:textId="77777777" w:rsidR="006E18C4" w:rsidRPr="00C169EA" w:rsidRDefault="006E18C4" w:rsidP="00F04202">
            <w:pPr>
              <w:rPr>
                <w:noProof/>
              </w:rPr>
            </w:pPr>
            <w:r w:rsidRPr="00C169EA">
              <w:rPr>
                <w:noProof/>
              </w:rPr>
              <w:t xml:space="preserve">1. How have you planned and implemented formative assessment tasks in your lessons, and used the results to adjust your teaching / support? </w:t>
            </w:r>
          </w:p>
          <w:p w14:paraId="14633FDA" w14:textId="77777777" w:rsidR="006E18C4" w:rsidRPr="00C169EA" w:rsidRDefault="006E18C4" w:rsidP="00F04202">
            <w:pPr>
              <w:rPr>
                <w:noProof/>
              </w:rPr>
            </w:pPr>
            <w:r w:rsidRPr="00C169EA">
              <w:rPr>
                <w:noProof/>
              </w:rPr>
              <w:t xml:space="preserve"> </w:t>
            </w:r>
          </w:p>
          <w:p w14:paraId="3E954172" w14:textId="64B5C7E7" w:rsidR="006E18C4" w:rsidRPr="0057243C" w:rsidRDefault="006E18C4" w:rsidP="00455061">
            <w:r w:rsidRPr="00C169EA">
              <w:rPr>
                <w:noProof/>
              </w:rPr>
              <w:t xml:space="preserve">2. How is assessment data used to inform planning and progression in the </w:t>
            </w:r>
            <w:r>
              <w:rPr>
                <w:noProof/>
              </w:rPr>
              <w:t>PE</w:t>
            </w:r>
            <w:r w:rsidRPr="00C169EA">
              <w:rPr>
                <w:noProof/>
              </w:rPr>
              <w:t xml:space="preserve"> department?</w:t>
            </w:r>
          </w:p>
        </w:tc>
      </w:tr>
      <w:tr w:rsidR="006E18C4" w14:paraId="5D3E59C1" w14:textId="77777777" w:rsidTr="00455061">
        <w:tc>
          <w:tcPr>
            <w:tcW w:w="1579" w:type="dxa"/>
            <w:shd w:val="clear" w:color="auto" w:fill="DDD9C3" w:themeFill="background2" w:themeFillShade="E6"/>
          </w:tcPr>
          <w:p w14:paraId="3B01DB40" w14:textId="77777777" w:rsidR="006E18C4" w:rsidRPr="00E231E3" w:rsidRDefault="006E18C4" w:rsidP="00455061">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5144F380" w14:textId="77777777" w:rsidR="006E18C4" w:rsidRDefault="006E18C4" w:rsidP="00455061">
            <w:r w:rsidRPr="00C169EA">
              <w:rPr>
                <w:noProof/>
              </w:rPr>
              <w:t>Speckesser, S., Runge, J., Foliano, F., Bursnall, M., Hudson-Sharp, N., Rolfe, H. &amp; Anders, J. (2018) Embedding Formative Assessment: Evaluation Report. [Online] Accessible from: https://educationendowmentfoundation.org.uk/public/files/EFA_evaluation_report.pdf [retrieved 10 August 2022].[4003]</w:t>
            </w:r>
          </w:p>
        </w:tc>
      </w:tr>
      <w:tr w:rsidR="006E18C4" w14:paraId="45DC43D0" w14:textId="77777777" w:rsidTr="00455061">
        <w:tc>
          <w:tcPr>
            <w:tcW w:w="1579" w:type="dxa"/>
            <w:shd w:val="clear" w:color="auto" w:fill="DDD9C3" w:themeFill="background2" w:themeFillShade="E6"/>
          </w:tcPr>
          <w:p w14:paraId="3C061C4D" w14:textId="77777777" w:rsidR="006E18C4" w:rsidRPr="00E231E3" w:rsidRDefault="006E18C4" w:rsidP="00455061">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11</w:t>
            </w:r>
            <w:r w:rsidRPr="00E231E3">
              <w:rPr>
                <w:rFonts w:asciiTheme="minorHAnsi" w:hAnsiTheme="minorHAnsi" w:cstheme="minorHAnsi"/>
                <w:sz w:val="22"/>
                <w:szCs w:val="22"/>
              </w:rPr>
              <w:t xml:space="preserve">] </w:t>
            </w:r>
            <w:r>
              <w:rPr>
                <w:rFonts w:asciiTheme="minorHAnsi" w:hAnsiTheme="minorHAnsi" w:cstheme="minorHAnsi"/>
                <w:noProof/>
              </w:rPr>
              <w:t xml:space="preserve">4-Nov-24 </w:t>
            </w:r>
          </w:p>
          <w:p w14:paraId="517891FC" w14:textId="77777777" w:rsidR="006E18C4" w:rsidRPr="00E231E3" w:rsidRDefault="006E18C4" w:rsidP="00455061">
            <w:pPr>
              <w:rPr>
                <w:rFonts w:asciiTheme="minorHAnsi" w:hAnsiTheme="minorHAnsi" w:cstheme="minorHAnsi"/>
                <w:sz w:val="22"/>
                <w:szCs w:val="22"/>
              </w:rPr>
            </w:pPr>
            <w:r w:rsidRPr="00C169EA">
              <w:rPr>
                <w:rFonts w:asciiTheme="minorHAnsi" w:hAnsiTheme="minorHAnsi" w:cstheme="minorHAnsi"/>
                <w:noProof/>
              </w:rPr>
              <w:t xml:space="preserve">How and why do teachers use questions and </w:t>
            </w:r>
            <w:r w:rsidRPr="00C169EA">
              <w:rPr>
                <w:rFonts w:asciiTheme="minorHAnsi" w:hAnsiTheme="minorHAnsi" w:cstheme="minorHAnsi"/>
                <w:noProof/>
              </w:rPr>
              <w:lastRenderedPageBreak/>
              <w:t>classroom talk? (NL)</w:t>
            </w:r>
          </w:p>
        </w:tc>
        <w:tc>
          <w:tcPr>
            <w:tcW w:w="3202" w:type="dxa"/>
          </w:tcPr>
          <w:p w14:paraId="19854C7D" w14:textId="77777777" w:rsidR="006E18C4" w:rsidRPr="00C169EA" w:rsidRDefault="006E18C4" w:rsidP="00F04202">
            <w:pPr>
              <w:pStyle w:val="ListBullet"/>
              <w:rPr>
                <w:noProof/>
              </w:rPr>
            </w:pPr>
            <w:r w:rsidRPr="00C169EA">
              <w:rPr>
                <w:noProof/>
              </w:rPr>
              <w:lastRenderedPageBreak/>
              <w:t xml:space="preserve">High-quality classroom talk can support pupils to articulate key ideas, consolidate </w:t>
            </w:r>
            <w:r w:rsidRPr="00C169EA">
              <w:rPr>
                <w:noProof/>
              </w:rPr>
              <w:lastRenderedPageBreak/>
              <w:t xml:space="preserve">understanding and extend their vocabulary </w:t>
            </w:r>
          </w:p>
          <w:p w14:paraId="29D40604" w14:textId="77777777" w:rsidR="006E18C4" w:rsidRPr="00C169EA" w:rsidRDefault="006E18C4" w:rsidP="00F04202">
            <w:pPr>
              <w:pStyle w:val="ListBullet"/>
              <w:rPr>
                <w:noProof/>
              </w:rPr>
            </w:pPr>
            <w:r w:rsidRPr="00C169EA">
              <w:rPr>
                <w:noProof/>
              </w:rPr>
              <w:t xml:space="preserve">Questioning identifies pupils’ prior knowledge, assesses their understanding as the lesson proceeds and can help them work through a problem in situ. It also allows pupils to express their ideas and extend their vocabulary. </w:t>
            </w:r>
          </w:p>
          <w:p w14:paraId="45F7A08B" w14:textId="77777777" w:rsidR="006E18C4" w:rsidRPr="00C169EA" w:rsidRDefault="006E18C4" w:rsidP="00F04202">
            <w:pPr>
              <w:pStyle w:val="ListBullet"/>
              <w:rPr>
                <w:noProof/>
              </w:rPr>
            </w:pPr>
            <w:r w:rsidRPr="00C169EA">
              <w:rPr>
                <w:noProof/>
              </w:rPr>
              <w:t>Planning for effective questioning requires consideration of both question content and structure.</w:t>
            </w:r>
          </w:p>
          <w:p w14:paraId="47D6CD36" w14:textId="77777777" w:rsidR="006E18C4" w:rsidRDefault="006E18C4" w:rsidP="00455061">
            <w:pPr>
              <w:pStyle w:val="ListBullet"/>
            </w:pPr>
            <w:r w:rsidRPr="00C169EA">
              <w:rPr>
                <w:noProof/>
              </w:rPr>
              <w:t>Effective questioning provides a PE teacher with a clear insight to the pupils  prior knowledge and current understanding about misconceptions before applying to a practical activity allowing a deeper analysis.</w:t>
            </w:r>
          </w:p>
        </w:tc>
        <w:tc>
          <w:tcPr>
            <w:tcW w:w="3555" w:type="dxa"/>
          </w:tcPr>
          <w:p w14:paraId="168B6CDB" w14:textId="77777777" w:rsidR="006E18C4" w:rsidRPr="00C169EA" w:rsidRDefault="006E18C4" w:rsidP="00F04202">
            <w:pPr>
              <w:pStyle w:val="ListBullet"/>
              <w:rPr>
                <w:noProof/>
              </w:rPr>
            </w:pPr>
            <w:r w:rsidRPr="00C169EA">
              <w:rPr>
                <w:noProof/>
              </w:rPr>
              <w:lastRenderedPageBreak/>
              <w:t xml:space="preserve">Direct appropriate questions within the class to assess prior knowledge and support progress. </w:t>
            </w:r>
          </w:p>
          <w:p w14:paraId="7DDBD809" w14:textId="77777777" w:rsidR="006E18C4" w:rsidRPr="00C169EA" w:rsidRDefault="006E18C4" w:rsidP="00F04202">
            <w:pPr>
              <w:pStyle w:val="ListBullet"/>
              <w:rPr>
                <w:noProof/>
              </w:rPr>
            </w:pPr>
            <w:r w:rsidRPr="00C169EA">
              <w:rPr>
                <w:noProof/>
              </w:rPr>
              <w:lastRenderedPageBreak/>
              <w:t xml:space="preserve">Include a range of types of questions in class discussions to extend and challenge pupils (e.g. by modelling new vocabulary or asking pupils to justify answers).  </w:t>
            </w:r>
          </w:p>
          <w:p w14:paraId="75FBC03C" w14:textId="77777777" w:rsidR="006E18C4" w:rsidRPr="00C169EA" w:rsidRDefault="006E18C4" w:rsidP="00F04202">
            <w:pPr>
              <w:pStyle w:val="ListBullet"/>
              <w:rPr>
                <w:noProof/>
              </w:rPr>
            </w:pPr>
            <w:r w:rsidRPr="00C169EA">
              <w:rPr>
                <w:noProof/>
              </w:rPr>
              <w:t>Provide appropriate wait time between question and response where more developed responses are required.</w:t>
            </w:r>
          </w:p>
          <w:p w14:paraId="560ABE73" w14:textId="77777777" w:rsidR="006E18C4" w:rsidRDefault="006E18C4" w:rsidP="00455061">
            <w:pPr>
              <w:pStyle w:val="ListBullet"/>
            </w:pPr>
            <w:r w:rsidRPr="00C169EA">
              <w:rPr>
                <w:noProof/>
              </w:rPr>
              <w:t>Use effective questioning to encourage curiosity in physical and theoretical PE tasks.</w:t>
            </w:r>
          </w:p>
        </w:tc>
        <w:tc>
          <w:tcPr>
            <w:tcW w:w="4515" w:type="dxa"/>
          </w:tcPr>
          <w:p w14:paraId="753916F8" w14:textId="77777777" w:rsidR="006E18C4" w:rsidRPr="00C169EA" w:rsidRDefault="006E18C4" w:rsidP="00F04202">
            <w:pPr>
              <w:pStyle w:val="ListBullet"/>
              <w:rPr>
                <w:noProof/>
              </w:rPr>
            </w:pPr>
            <w:r w:rsidRPr="00C169EA">
              <w:rPr>
                <w:noProof/>
              </w:rPr>
              <w:lastRenderedPageBreak/>
              <w:t>Observing expert modelling of how to question effectively.</w:t>
            </w:r>
          </w:p>
          <w:p w14:paraId="2A331617" w14:textId="77777777" w:rsidR="006E18C4" w:rsidRDefault="006E18C4" w:rsidP="00455061">
            <w:pPr>
              <w:pStyle w:val="ListBullet"/>
            </w:pPr>
            <w:r w:rsidRPr="00C169EA">
              <w:rPr>
                <w:noProof/>
              </w:rPr>
              <w:t>Practising and receiving feedback on questioning within the classroom.</w:t>
            </w:r>
          </w:p>
        </w:tc>
        <w:tc>
          <w:tcPr>
            <w:tcW w:w="3279" w:type="dxa"/>
          </w:tcPr>
          <w:p w14:paraId="04E33CB6" w14:textId="77777777" w:rsidR="006E18C4" w:rsidRPr="00C169EA" w:rsidRDefault="006E18C4" w:rsidP="00F04202">
            <w:pPr>
              <w:rPr>
                <w:noProof/>
              </w:rPr>
            </w:pPr>
            <w:r w:rsidRPr="00C169EA">
              <w:rPr>
                <w:noProof/>
              </w:rPr>
              <w:t>1. How might questioning be used to identify knowledge gaps and misconceptions?</w:t>
            </w:r>
          </w:p>
          <w:p w14:paraId="1C9CC91E" w14:textId="77777777" w:rsidR="006E18C4" w:rsidRPr="0057243C" w:rsidRDefault="006E18C4" w:rsidP="00455061">
            <w:r w:rsidRPr="00C169EA">
              <w:rPr>
                <w:noProof/>
              </w:rPr>
              <w:lastRenderedPageBreak/>
              <w:t>2. Evaluate a subject specific example of a question that you have used /or observed in a class discussion that extended and challenged pupils.</w:t>
            </w:r>
          </w:p>
        </w:tc>
      </w:tr>
      <w:tr w:rsidR="006E18C4" w14:paraId="06595223" w14:textId="77777777" w:rsidTr="00455061">
        <w:tc>
          <w:tcPr>
            <w:tcW w:w="1579" w:type="dxa"/>
            <w:shd w:val="clear" w:color="auto" w:fill="DDD9C3" w:themeFill="background2" w:themeFillShade="E6"/>
          </w:tcPr>
          <w:p w14:paraId="2E225A15" w14:textId="77777777" w:rsidR="006E18C4" w:rsidRPr="00E231E3" w:rsidRDefault="006E18C4" w:rsidP="00455061">
            <w:pPr>
              <w:rPr>
                <w:rFonts w:asciiTheme="minorHAnsi" w:hAnsiTheme="minorHAnsi" w:cstheme="minorHAnsi"/>
                <w:sz w:val="22"/>
                <w:szCs w:val="22"/>
              </w:rPr>
            </w:pPr>
            <w:r w:rsidRPr="00E231E3">
              <w:rPr>
                <w:rFonts w:asciiTheme="minorHAnsi" w:hAnsiTheme="minorHAnsi" w:cstheme="minorHAnsi"/>
                <w:sz w:val="22"/>
                <w:szCs w:val="22"/>
              </w:rPr>
              <w:lastRenderedPageBreak/>
              <w:t>Engaged reading</w:t>
            </w:r>
          </w:p>
        </w:tc>
        <w:tc>
          <w:tcPr>
            <w:tcW w:w="14551" w:type="dxa"/>
            <w:gridSpan w:val="4"/>
          </w:tcPr>
          <w:p w14:paraId="76E69119" w14:textId="77777777" w:rsidR="006E18C4" w:rsidRDefault="006E18C4" w:rsidP="00455061">
            <w:r w:rsidRPr="00C169EA">
              <w:rPr>
                <w:noProof/>
              </w:rPr>
              <w:t>Black, P., Harrison, C., Lee, C., Marshall, B., &amp; Wiliam, D. (2004). Working inside the Black Box: Assessment for Learning in the Classroom. Phi Delta Kappan, 86(1), 8–21. Accessible from: https://eric.ed.gov/?id=EJ705962 [4003]</w:t>
            </w:r>
          </w:p>
        </w:tc>
      </w:tr>
      <w:tr w:rsidR="006E18C4" w14:paraId="0BC5EB31" w14:textId="77777777" w:rsidTr="00455061">
        <w:tc>
          <w:tcPr>
            <w:tcW w:w="1579" w:type="dxa"/>
            <w:shd w:val="clear" w:color="auto" w:fill="DDD9C3" w:themeFill="background2" w:themeFillShade="E6"/>
          </w:tcPr>
          <w:p w14:paraId="2BB0CB7A" w14:textId="77777777" w:rsidR="006E18C4" w:rsidRPr="00E231E3" w:rsidRDefault="006E18C4" w:rsidP="00455061">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12</w:t>
            </w:r>
            <w:r w:rsidRPr="00E231E3">
              <w:rPr>
                <w:rFonts w:asciiTheme="minorHAnsi" w:hAnsiTheme="minorHAnsi" w:cstheme="minorHAnsi"/>
                <w:sz w:val="22"/>
                <w:szCs w:val="22"/>
              </w:rPr>
              <w:t xml:space="preserve">] </w:t>
            </w:r>
            <w:r>
              <w:rPr>
                <w:rFonts w:asciiTheme="minorHAnsi" w:hAnsiTheme="minorHAnsi" w:cstheme="minorHAnsi"/>
                <w:noProof/>
              </w:rPr>
              <w:t xml:space="preserve">11-Nov-24 </w:t>
            </w:r>
          </w:p>
          <w:p w14:paraId="387ADB17" w14:textId="77777777" w:rsidR="006E18C4" w:rsidRPr="00E231E3" w:rsidRDefault="006E18C4" w:rsidP="00455061">
            <w:pPr>
              <w:rPr>
                <w:rFonts w:asciiTheme="minorHAnsi" w:hAnsiTheme="minorHAnsi" w:cstheme="minorHAnsi"/>
                <w:sz w:val="22"/>
                <w:szCs w:val="22"/>
              </w:rPr>
            </w:pPr>
            <w:r w:rsidRPr="00C169EA">
              <w:rPr>
                <w:rFonts w:asciiTheme="minorHAnsi" w:hAnsiTheme="minorHAnsi" w:cstheme="minorHAnsi"/>
                <w:noProof/>
              </w:rPr>
              <w:t>Review and Reflect - Questioning and dialogic teaching</w:t>
            </w:r>
          </w:p>
        </w:tc>
        <w:tc>
          <w:tcPr>
            <w:tcW w:w="3202" w:type="dxa"/>
          </w:tcPr>
          <w:p w14:paraId="5C33DE0A" w14:textId="77777777" w:rsidR="006E18C4" w:rsidRPr="00C169EA" w:rsidRDefault="006E18C4" w:rsidP="00F04202">
            <w:pPr>
              <w:pStyle w:val="ListBullet"/>
              <w:rPr>
                <w:noProof/>
              </w:rPr>
            </w:pPr>
            <w:r w:rsidRPr="00C169EA">
              <w:rPr>
                <w:noProof/>
              </w:rPr>
              <w:t>Questioning is an essential tool for teachers; questions can be used for many purposes, including to check pupils’ prior knowledge, assess understanding and break down problems.</w:t>
            </w:r>
          </w:p>
          <w:p w14:paraId="4CDA19EC" w14:textId="77777777" w:rsidR="006E18C4" w:rsidRPr="00C169EA" w:rsidRDefault="006E18C4" w:rsidP="00F04202">
            <w:pPr>
              <w:pStyle w:val="ListBullet"/>
              <w:rPr>
                <w:noProof/>
              </w:rPr>
            </w:pPr>
            <w:r w:rsidRPr="00C169EA">
              <w:rPr>
                <w:noProof/>
              </w:rPr>
              <w:t>Paired and group activities can increase pupil success, but to work together effectively pupils need guidance, support and practice.</w:t>
            </w:r>
          </w:p>
          <w:p w14:paraId="662148FA" w14:textId="77777777" w:rsidR="006E18C4" w:rsidRDefault="006E18C4" w:rsidP="00455061">
            <w:pPr>
              <w:pStyle w:val="ListBullet"/>
            </w:pPr>
            <w:r w:rsidRPr="00C169EA">
              <w:rPr>
                <w:noProof/>
              </w:rPr>
              <w:t xml:space="preserve">Encouraging the use of declarative knowledge using various question an answer </w:t>
            </w:r>
            <w:r w:rsidRPr="00C169EA">
              <w:rPr>
                <w:noProof/>
              </w:rPr>
              <w:lastRenderedPageBreak/>
              <w:t>situations in a lesson such as observation, analysis, feedback will reinforce decision making and opinions during their activities</w:t>
            </w:r>
          </w:p>
        </w:tc>
        <w:tc>
          <w:tcPr>
            <w:tcW w:w="3555" w:type="dxa"/>
          </w:tcPr>
          <w:p w14:paraId="25F97B49" w14:textId="77777777" w:rsidR="006E18C4" w:rsidRDefault="006E18C4" w:rsidP="00455061">
            <w:pPr>
              <w:pStyle w:val="ListBullet"/>
            </w:pPr>
            <w:r w:rsidRPr="00C169EA">
              <w:rPr>
                <w:noProof/>
              </w:rPr>
              <w:lastRenderedPageBreak/>
              <w:t>Plan formative assessment tasks linked to lesson objectives and think ahead about what would indicate understanding (e.g. by using hinge questions to pinpoint knowledge gaps).Use formative assessment in practical activities  through demonstrations and feedback to prevent misconceptions.</w:t>
            </w:r>
          </w:p>
        </w:tc>
        <w:tc>
          <w:tcPr>
            <w:tcW w:w="4515" w:type="dxa"/>
          </w:tcPr>
          <w:p w14:paraId="6EFB588A" w14:textId="77777777" w:rsidR="006E18C4" w:rsidRPr="00C169EA" w:rsidRDefault="006E18C4" w:rsidP="00F04202">
            <w:pPr>
              <w:pStyle w:val="ListBullet"/>
              <w:rPr>
                <w:noProof/>
              </w:rPr>
            </w:pPr>
            <w:r w:rsidRPr="00C169EA">
              <w:rPr>
                <w:noProof/>
              </w:rPr>
              <w:t>Practising, receiving feedback and improving at: Starting expositions at the point of current pupil understanding.</w:t>
            </w:r>
          </w:p>
          <w:p w14:paraId="3B8088BD" w14:textId="77777777" w:rsidR="006E18C4" w:rsidRDefault="006E18C4" w:rsidP="00455061">
            <w:pPr>
              <w:pStyle w:val="ListBullet"/>
            </w:pPr>
            <w:r w:rsidRPr="00C169EA">
              <w:rPr>
                <w:noProof/>
              </w:rPr>
              <w:t>Practising and receiving feedback on combining a verbal explanation with a relevant graphical representation of the same concept or process, where appropriate1. Exploring the use of retrieval practising and the spiral curriculum to support understanding and overcome misconceptions. Plan a sequence of learning activities that use these strategies to teach the selected subject specific topic or theme. Share your plans with the larger group and discussing how they exemplify effective use of retrieval practising and the spiral curriculum.</w:t>
            </w:r>
          </w:p>
        </w:tc>
        <w:tc>
          <w:tcPr>
            <w:tcW w:w="3279" w:type="dxa"/>
          </w:tcPr>
          <w:p w14:paraId="4D0A95FF" w14:textId="77777777" w:rsidR="006E18C4" w:rsidRPr="00C169EA" w:rsidRDefault="006E18C4" w:rsidP="00F04202">
            <w:pPr>
              <w:rPr>
                <w:noProof/>
              </w:rPr>
            </w:pPr>
            <w:r w:rsidRPr="00C169EA">
              <w:rPr>
                <w:noProof/>
              </w:rPr>
              <w:t>1. Use the focus of discussions from mentor meetings, targets, lesson observation feedback and task to reflect on areas of focus and development.</w:t>
            </w:r>
          </w:p>
          <w:p w14:paraId="2A294196" w14:textId="77777777" w:rsidR="006E18C4" w:rsidRPr="0057243C" w:rsidRDefault="006E18C4" w:rsidP="00455061">
            <w:r w:rsidRPr="00C169EA">
              <w:rPr>
                <w:noProof/>
              </w:rPr>
              <w:t>2. Explore and reflect on how questioning is implemented in your setting.</w:t>
            </w:r>
          </w:p>
        </w:tc>
      </w:tr>
      <w:tr w:rsidR="006E18C4" w14:paraId="0C32A9A3" w14:textId="77777777" w:rsidTr="00455061">
        <w:tc>
          <w:tcPr>
            <w:tcW w:w="1579" w:type="dxa"/>
            <w:shd w:val="clear" w:color="auto" w:fill="DDD9C3" w:themeFill="background2" w:themeFillShade="E6"/>
          </w:tcPr>
          <w:p w14:paraId="42DC6628" w14:textId="77777777" w:rsidR="006E18C4" w:rsidRPr="00E231E3" w:rsidRDefault="006E18C4" w:rsidP="00455061">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1C47DE95" w14:textId="77777777" w:rsidR="006E18C4" w:rsidRDefault="006E18C4" w:rsidP="00455061">
            <w:r w:rsidRPr="00C169EA">
              <w:rPr>
                <w:noProof/>
              </w:rPr>
              <w:t>Alexander R.J. (2020) A Dialogic Teaching Companion, London: Routledge. [4003]</w:t>
            </w:r>
          </w:p>
        </w:tc>
      </w:tr>
      <w:tr w:rsidR="006E18C4" w14:paraId="5C6259DD" w14:textId="77777777" w:rsidTr="00455061">
        <w:tc>
          <w:tcPr>
            <w:tcW w:w="1579" w:type="dxa"/>
            <w:shd w:val="clear" w:color="auto" w:fill="DDD9C3" w:themeFill="background2" w:themeFillShade="E6"/>
          </w:tcPr>
          <w:p w14:paraId="0EA28BD7" w14:textId="77777777" w:rsidR="006E18C4" w:rsidRPr="00E231E3" w:rsidRDefault="006E18C4" w:rsidP="00455061">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13</w:t>
            </w:r>
            <w:r w:rsidRPr="00E231E3">
              <w:rPr>
                <w:rFonts w:asciiTheme="minorHAnsi" w:hAnsiTheme="minorHAnsi" w:cstheme="minorHAnsi"/>
                <w:sz w:val="22"/>
                <w:szCs w:val="22"/>
              </w:rPr>
              <w:t xml:space="preserve">] </w:t>
            </w:r>
            <w:r>
              <w:rPr>
                <w:rFonts w:asciiTheme="minorHAnsi" w:hAnsiTheme="minorHAnsi" w:cstheme="minorHAnsi"/>
                <w:noProof/>
              </w:rPr>
              <w:t xml:space="preserve">18-Nov-24 </w:t>
            </w:r>
          </w:p>
          <w:p w14:paraId="0CDB5E5F" w14:textId="77777777" w:rsidR="006E18C4" w:rsidRPr="00E231E3" w:rsidRDefault="006E18C4" w:rsidP="00455061">
            <w:pPr>
              <w:rPr>
                <w:rFonts w:asciiTheme="minorHAnsi" w:hAnsiTheme="minorHAnsi" w:cstheme="minorHAnsi"/>
                <w:sz w:val="22"/>
                <w:szCs w:val="22"/>
              </w:rPr>
            </w:pPr>
            <w:r w:rsidRPr="00C169EA">
              <w:rPr>
                <w:rFonts w:asciiTheme="minorHAnsi" w:hAnsiTheme="minorHAnsi" w:cstheme="minorHAnsi"/>
                <w:noProof/>
              </w:rPr>
              <w:t>What is an inclusive school?</w:t>
            </w:r>
          </w:p>
        </w:tc>
        <w:tc>
          <w:tcPr>
            <w:tcW w:w="3202" w:type="dxa"/>
          </w:tcPr>
          <w:p w14:paraId="56C01CE1" w14:textId="77777777" w:rsidR="006E18C4" w:rsidRPr="00C169EA" w:rsidRDefault="006E18C4" w:rsidP="00F04202">
            <w:pPr>
              <w:pStyle w:val="ListBullet"/>
              <w:rPr>
                <w:noProof/>
              </w:rPr>
            </w:pPr>
            <w:r w:rsidRPr="00C169EA">
              <w:rPr>
                <w:noProof/>
              </w:rPr>
              <w:t xml:space="preserve">It is important to respect diversity and consider gender, class, race, disabilities and those with EAL as good teaching benefits all learners.      </w:t>
            </w:r>
          </w:p>
          <w:p w14:paraId="2320D0B0" w14:textId="77777777" w:rsidR="006E18C4" w:rsidRPr="00C169EA" w:rsidRDefault="006E18C4" w:rsidP="00F04202">
            <w:pPr>
              <w:pStyle w:val="ListBullet"/>
              <w:rPr>
                <w:noProof/>
              </w:rPr>
            </w:pPr>
            <w:r w:rsidRPr="00C169EA">
              <w:rPr>
                <w:noProof/>
              </w:rPr>
              <w:t xml:space="preserve">Identifying and overcoming barriers to learning can be transformational for all learners.  </w:t>
            </w:r>
          </w:p>
          <w:p w14:paraId="3CF2A776" w14:textId="77777777" w:rsidR="006E18C4" w:rsidRPr="00C169EA" w:rsidRDefault="006E18C4" w:rsidP="00F04202">
            <w:pPr>
              <w:pStyle w:val="ListBullet"/>
              <w:rPr>
                <w:noProof/>
              </w:rPr>
            </w:pPr>
            <w:r w:rsidRPr="00C169EA">
              <w:rPr>
                <w:noProof/>
              </w:rPr>
              <w:t>Adapting teaching (rather than differentiation) to the needs of students can impact upon outcomes.</w:t>
            </w:r>
          </w:p>
          <w:p w14:paraId="440F2432" w14:textId="77777777" w:rsidR="006E18C4" w:rsidRDefault="006E18C4" w:rsidP="00455061">
            <w:pPr>
              <w:pStyle w:val="ListBullet"/>
            </w:pPr>
            <w:r w:rsidRPr="00C169EA">
              <w:rPr>
                <w:noProof/>
              </w:rPr>
              <w:t>The importance of a developing competency through motivation and belief can remove barriers and reduce inequalities.</w:t>
            </w:r>
          </w:p>
        </w:tc>
        <w:tc>
          <w:tcPr>
            <w:tcW w:w="3555" w:type="dxa"/>
          </w:tcPr>
          <w:p w14:paraId="13EC7333" w14:textId="77777777" w:rsidR="006E18C4" w:rsidRPr="00C169EA" w:rsidRDefault="006E18C4" w:rsidP="00F04202">
            <w:pPr>
              <w:pStyle w:val="ListBullet"/>
              <w:rPr>
                <w:noProof/>
              </w:rPr>
            </w:pPr>
            <w:r w:rsidRPr="00C169EA">
              <w:rPr>
                <w:noProof/>
              </w:rPr>
              <w:t xml:space="preserve">Use inspirational and consistent language that promotes  equality, diversity, aspiration, resilience, and praises pupil effort. </w:t>
            </w:r>
          </w:p>
          <w:p w14:paraId="710C279E" w14:textId="77777777" w:rsidR="006E18C4" w:rsidRPr="00C169EA" w:rsidRDefault="006E18C4" w:rsidP="00F04202">
            <w:pPr>
              <w:pStyle w:val="ListBullet"/>
              <w:rPr>
                <w:noProof/>
              </w:rPr>
            </w:pPr>
            <w:r w:rsidRPr="00C169EA">
              <w:rPr>
                <w:noProof/>
              </w:rPr>
              <w:t xml:space="preserve">Create a positive and respectful learning environment in which difference, making mistakes, resilience and perseverance are part of a daily routine.·        </w:t>
            </w:r>
          </w:p>
          <w:p w14:paraId="7A58CC29" w14:textId="77777777" w:rsidR="006E18C4" w:rsidRPr="00C169EA" w:rsidRDefault="006E18C4" w:rsidP="00F04202">
            <w:pPr>
              <w:pStyle w:val="ListBullet"/>
              <w:rPr>
                <w:noProof/>
              </w:rPr>
            </w:pPr>
            <w:r w:rsidRPr="00C169EA">
              <w:rPr>
                <w:noProof/>
              </w:rPr>
              <w:t xml:space="preserve">Make accurate decisions – with support from colleagues, about the kinds of support that individual learners need. </w:t>
            </w:r>
          </w:p>
          <w:p w14:paraId="3B9D3329" w14:textId="77777777" w:rsidR="006E18C4" w:rsidRDefault="006E18C4" w:rsidP="00455061">
            <w:pPr>
              <w:pStyle w:val="ListBullet"/>
            </w:pPr>
            <w:r w:rsidRPr="00C169EA">
              <w:rPr>
                <w:noProof/>
              </w:rPr>
              <w:t>Ensuring all needs are idnetified and  strategies to support pupils with EaL are  implemented through planning adn teaching activiites.</w:t>
            </w:r>
          </w:p>
        </w:tc>
        <w:tc>
          <w:tcPr>
            <w:tcW w:w="4515" w:type="dxa"/>
          </w:tcPr>
          <w:p w14:paraId="18C085E3" w14:textId="77777777" w:rsidR="006E18C4" w:rsidRPr="00C169EA" w:rsidRDefault="006E18C4" w:rsidP="00F04202">
            <w:pPr>
              <w:pStyle w:val="ListBullet"/>
              <w:rPr>
                <w:noProof/>
              </w:rPr>
            </w:pPr>
            <w:r w:rsidRPr="00C169EA">
              <w:rPr>
                <w:noProof/>
              </w:rPr>
              <w:t xml:space="preserve">Working with mentors and other colleagues to understand the learning needs of the students taught. </w:t>
            </w:r>
          </w:p>
          <w:p w14:paraId="2CDD0EB6" w14:textId="77777777" w:rsidR="006E18C4" w:rsidRPr="00C169EA" w:rsidRDefault="006E18C4" w:rsidP="00F04202">
            <w:pPr>
              <w:pStyle w:val="ListBullet"/>
              <w:rPr>
                <w:noProof/>
              </w:rPr>
            </w:pPr>
            <w:r w:rsidRPr="00C169EA">
              <w:rPr>
                <w:noProof/>
              </w:rPr>
              <w:t>Discussing with and observing expert colleagues regarding the identification of barriers to learning.</w:t>
            </w:r>
          </w:p>
          <w:p w14:paraId="378A2D44" w14:textId="77777777" w:rsidR="006E18C4" w:rsidRDefault="006E18C4" w:rsidP="00455061">
            <w:pPr>
              <w:pStyle w:val="ListBullet"/>
            </w:pPr>
            <w:r w:rsidRPr="00C169EA">
              <w:rPr>
                <w:noProof/>
              </w:rPr>
              <w:t>Receiving clear, consistent and effective mentoring in how to adapt teaching to the needs of students.</w:t>
            </w:r>
          </w:p>
        </w:tc>
        <w:tc>
          <w:tcPr>
            <w:tcW w:w="3279" w:type="dxa"/>
          </w:tcPr>
          <w:p w14:paraId="4AF758AD" w14:textId="77777777" w:rsidR="006E18C4" w:rsidRPr="00C169EA" w:rsidRDefault="006E18C4" w:rsidP="00F04202">
            <w:pPr>
              <w:rPr>
                <w:noProof/>
              </w:rPr>
            </w:pPr>
            <w:r w:rsidRPr="00C169EA">
              <w:rPr>
                <w:noProof/>
              </w:rPr>
              <w:t>1. What educational barriers exist for the students you are observing and teaching?</w:t>
            </w:r>
          </w:p>
          <w:p w14:paraId="0E11CFEC" w14:textId="478834B5" w:rsidR="006E18C4" w:rsidRPr="0057243C" w:rsidRDefault="006E18C4" w:rsidP="00455061">
            <w:r w:rsidRPr="00C169EA">
              <w:rPr>
                <w:noProof/>
              </w:rPr>
              <w:t xml:space="preserve">2. What strategies have been put into place (whole school or </w:t>
            </w:r>
            <w:r>
              <w:rPr>
                <w:noProof/>
              </w:rPr>
              <w:t>PE</w:t>
            </w:r>
            <w:r w:rsidRPr="00C169EA">
              <w:rPr>
                <w:noProof/>
              </w:rPr>
              <w:t>) to address these barriers?</w:t>
            </w:r>
          </w:p>
        </w:tc>
      </w:tr>
      <w:tr w:rsidR="006E18C4" w14:paraId="630B4B41" w14:textId="77777777" w:rsidTr="00455061">
        <w:tc>
          <w:tcPr>
            <w:tcW w:w="1579" w:type="dxa"/>
            <w:shd w:val="clear" w:color="auto" w:fill="DDD9C3" w:themeFill="background2" w:themeFillShade="E6"/>
          </w:tcPr>
          <w:p w14:paraId="441E57EA" w14:textId="77777777" w:rsidR="006E18C4" w:rsidRPr="00E231E3" w:rsidRDefault="006E18C4" w:rsidP="00455061">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5B1F83AC" w14:textId="77777777" w:rsidR="006E18C4" w:rsidRDefault="006E18C4" w:rsidP="00455061">
            <w:r w:rsidRPr="00C169EA">
              <w:rPr>
                <w:noProof/>
              </w:rPr>
              <w:t>Schuelka, M.J. (2018). Implementing inclusive education. K4D Helpdesk Report. Brighton, UK: Institute of Development Studies</w:t>
            </w:r>
          </w:p>
        </w:tc>
      </w:tr>
      <w:tr w:rsidR="006E18C4" w14:paraId="15D52A6F" w14:textId="77777777" w:rsidTr="00455061">
        <w:tc>
          <w:tcPr>
            <w:tcW w:w="1579" w:type="dxa"/>
            <w:shd w:val="clear" w:color="auto" w:fill="DDD9C3" w:themeFill="background2" w:themeFillShade="E6"/>
          </w:tcPr>
          <w:p w14:paraId="4352DA6C" w14:textId="77777777" w:rsidR="006E18C4" w:rsidRPr="00E231E3" w:rsidRDefault="006E18C4" w:rsidP="00455061">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14</w:t>
            </w:r>
            <w:r w:rsidRPr="00E231E3">
              <w:rPr>
                <w:rFonts w:asciiTheme="minorHAnsi" w:hAnsiTheme="minorHAnsi" w:cstheme="minorHAnsi"/>
                <w:sz w:val="22"/>
                <w:szCs w:val="22"/>
              </w:rPr>
              <w:t xml:space="preserve">] </w:t>
            </w:r>
            <w:r>
              <w:rPr>
                <w:rFonts w:asciiTheme="minorHAnsi" w:hAnsiTheme="minorHAnsi" w:cstheme="minorHAnsi"/>
                <w:noProof/>
              </w:rPr>
              <w:t xml:space="preserve">25-Nov-24 </w:t>
            </w:r>
          </w:p>
          <w:p w14:paraId="5C924AF5" w14:textId="77777777" w:rsidR="006E18C4" w:rsidRPr="00E231E3" w:rsidRDefault="006E18C4" w:rsidP="00455061">
            <w:pPr>
              <w:rPr>
                <w:rFonts w:asciiTheme="minorHAnsi" w:hAnsiTheme="minorHAnsi" w:cstheme="minorHAnsi"/>
                <w:sz w:val="22"/>
                <w:szCs w:val="22"/>
              </w:rPr>
            </w:pPr>
            <w:r w:rsidRPr="00C169EA">
              <w:rPr>
                <w:rFonts w:asciiTheme="minorHAnsi" w:hAnsiTheme="minorHAnsi" w:cstheme="minorHAnsi"/>
                <w:noProof/>
              </w:rPr>
              <w:t>How do teachers understand and influence behaviour?</w:t>
            </w:r>
          </w:p>
        </w:tc>
        <w:tc>
          <w:tcPr>
            <w:tcW w:w="3202" w:type="dxa"/>
          </w:tcPr>
          <w:p w14:paraId="73527E27" w14:textId="77777777" w:rsidR="006E18C4" w:rsidRPr="00C169EA" w:rsidRDefault="006E18C4" w:rsidP="00F04202">
            <w:pPr>
              <w:pStyle w:val="ListBullet"/>
              <w:rPr>
                <w:noProof/>
              </w:rPr>
            </w:pPr>
            <w:r w:rsidRPr="00C169EA">
              <w:rPr>
                <w:noProof/>
              </w:rPr>
              <w:t xml:space="preserve">Teachers are key role models, who can influence the attitudes, values and behaviours of their pupils. </w:t>
            </w:r>
          </w:p>
          <w:p w14:paraId="3EBEA69D" w14:textId="77777777" w:rsidR="006E18C4" w:rsidRPr="00C169EA" w:rsidRDefault="006E18C4" w:rsidP="00F04202">
            <w:pPr>
              <w:pStyle w:val="ListBullet"/>
              <w:rPr>
                <w:noProof/>
              </w:rPr>
            </w:pPr>
            <w:r w:rsidRPr="00C169EA">
              <w:rPr>
                <w:noProof/>
              </w:rPr>
              <w:t xml:space="preserve">A positive and safe learning environment rooted in routines supports the building of trusting relationships. </w:t>
            </w:r>
          </w:p>
          <w:p w14:paraId="330AA609" w14:textId="6CCB7830" w:rsidR="006E18C4" w:rsidRPr="00C169EA" w:rsidRDefault="006E18C4" w:rsidP="00F04202">
            <w:pPr>
              <w:pStyle w:val="ListBullet"/>
              <w:rPr>
                <w:noProof/>
              </w:rPr>
            </w:pPr>
            <w:r w:rsidRPr="00C169EA">
              <w:rPr>
                <w:noProof/>
              </w:rPr>
              <w:t xml:space="preserve">A culture of mutual trust and respect supports effective </w:t>
            </w:r>
            <w:r w:rsidRPr="00C169EA">
              <w:rPr>
                <w:noProof/>
              </w:rPr>
              <w:lastRenderedPageBreak/>
              <w:t xml:space="preserve">relationships between </w:t>
            </w:r>
            <w:r>
              <w:rPr>
                <w:noProof/>
              </w:rPr>
              <w:t>PE</w:t>
            </w:r>
            <w:r w:rsidRPr="00C169EA">
              <w:rPr>
                <w:noProof/>
              </w:rPr>
              <w:t xml:space="preserve"> teachers and their pupils using Brofenbrenner’s ecological systems theory. </w:t>
            </w:r>
          </w:p>
          <w:p w14:paraId="3A90684F" w14:textId="77777777" w:rsidR="006E18C4" w:rsidRDefault="006E18C4" w:rsidP="00455061">
            <w:pPr>
              <w:pStyle w:val="ListBullet"/>
            </w:pPr>
            <w:r w:rsidRPr="00C169EA">
              <w:rPr>
                <w:noProof/>
              </w:rPr>
              <w:t>Teachers are key role models, who can influence the attitudes, values and behaviours of their pupils. A positive and safe learning environment rooted in routines supports the building of trusting relationships. A culture of mutual trust and respect supports effective relationships between PE  teachers and their pupils using Brofenbrenner’s ecological systems theory</w:t>
            </w:r>
          </w:p>
        </w:tc>
        <w:tc>
          <w:tcPr>
            <w:tcW w:w="3555" w:type="dxa"/>
          </w:tcPr>
          <w:p w14:paraId="50FE6BA6" w14:textId="1BB5CEC7" w:rsidR="006E18C4" w:rsidRPr="00C169EA" w:rsidRDefault="006E18C4" w:rsidP="00F04202">
            <w:pPr>
              <w:pStyle w:val="ListBullet"/>
              <w:rPr>
                <w:noProof/>
              </w:rPr>
            </w:pPr>
            <w:r w:rsidRPr="00C169EA">
              <w:rPr>
                <w:noProof/>
              </w:rPr>
              <w:lastRenderedPageBreak/>
              <w:t xml:space="preserve">Communicate a belief in the academic potential of all pupils in </w:t>
            </w:r>
            <w:r>
              <w:rPr>
                <w:noProof/>
              </w:rPr>
              <w:t>PE</w:t>
            </w:r>
            <w:r w:rsidRPr="00C169EA">
              <w:rPr>
                <w:noProof/>
              </w:rPr>
              <w:t xml:space="preserve">.  </w:t>
            </w:r>
          </w:p>
          <w:p w14:paraId="4B74AE0C" w14:textId="77777777" w:rsidR="006E18C4" w:rsidRPr="00C169EA" w:rsidRDefault="006E18C4" w:rsidP="00F04202">
            <w:pPr>
              <w:pStyle w:val="ListBullet"/>
              <w:rPr>
                <w:noProof/>
              </w:rPr>
            </w:pPr>
            <w:r w:rsidRPr="00C169EA">
              <w:rPr>
                <w:noProof/>
              </w:rPr>
              <w:t xml:space="preserve">Develop positive relationships and a deeper understanding of all pupils. </w:t>
            </w:r>
          </w:p>
          <w:p w14:paraId="5645EE08" w14:textId="77777777" w:rsidR="006E18C4" w:rsidRPr="00C169EA" w:rsidRDefault="006E18C4" w:rsidP="00F04202">
            <w:pPr>
              <w:pStyle w:val="ListBullet"/>
              <w:rPr>
                <w:noProof/>
              </w:rPr>
            </w:pPr>
            <w:r w:rsidRPr="00C169EA">
              <w:rPr>
                <w:noProof/>
              </w:rPr>
              <w:t xml:space="preserve">Use the school's behaviour policy, with support.Communicate a belief in the academic potential of all pupils in PE.  </w:t>
            </w:r>
          </w:p>
          <w:p w14:paraId="53C9836B" w14:textId="77777777" w:rsidR="006E18C4" w:rsidRPr="00C169EA" w:rsidRDefault="006E18C4" w:rsidP="00F04202">
            <w:pPr>
              <w:pStyle w:val="ListBullet"/>
              <w:rPr>
                <w:noProof/>
              </w:rPr>
            </w:pPr>
            <w:r w:rsidRPr="00C169EA">
              <w:rPr>
                <w:noProof/>
              </w:rPr>
              <w:lastRenderedPageBreak/>
              <w:t xml:space="preserve">Develop positive relationships and a deeper understanding of all pupils. </w:t>
            </w:r>
          </w:p>
          <w:p w14:paraId="74C389E4" w14:textId="77777777" w:rsidR="006E18C4" w:rsidRDefault="006E18C4" w:rsidP="00455061">
            <w:pPr>
              <w:pStyle w:val="ListBullet"/>
            </w:pPr>
            <w:r w:rsidRPr="00C169EA">
              <w:rPr>
                <w:noProof/>
              </w:rPr>
              <w:t>Use the school's behaviour policy, with support.</w:t>
            </w:r>
          </w:p>
        </w:tc>
        <w:tc>
          <w:tcPr>
            <w:tcW w:w="4515" w:type="dxa"/>
          </w:tcPr>
          <w:p w14:paraId="0C8DF0DC" w14:textId="77777777" w:rsidR="006E18C4" w:rsidRPr="00C169EA" w:rsidRDefault="006E18C4" w:rsidP="00F04202">
            <w:pPr>
              <w:pStyle w:val="ListBullet"/>
              <w:rPr>
                <w:noProof/>
              </w:rPr>
            </w:pPr>
            <w:r w:rsidRPr="00C169EA">
              <w:rPr>
                <w:noProof/>
              </w:rPr>
              <w:lastRenderedPageBreak/>
              <w:t>Observing how expert colleagues manage pupil behaviour.</w:t>
            </w:r>
          </w:p>
          <w:p w14:paraId="3C5DD34E" w14:textId="77777777" w:rsidR="006E18C4" w:rsidRPr="00C169EA" w:rsidRDefault="006E18C4" w:rsidP="00F04202">
            <w:pPr>
              <w:pStyle w:val="ListBullet"/>
              <w:rPr>
                <w:noProof/>
              </w:rPr>
            </w:pPr>
            <w:r w:rsidRPr="00C169EA">
              <w:rPr>
                <w:noProof/>
              </w:rPr>
              <w:t xml:space="preserve">Discussing and analyse with expert colleagues how to follow the school behaviour policy. </w:t>
            </w:r>
          </w:p>
          <w:p w14:paraId="768037B1" w14:textId="77777777" w:rsidR="006E18C4" w:rsidRPr="00C169EA" w:rsidRDefault="006E18C4" w:rsidP="00F04202">
            <w:pPr>
              <w:pStyle w:val="ListBullet"/>
              <w:rPr>
                <w:noProof/>
              </w:rPr>
            </w:pPr>
            <w:r w:rsidRPr="00C169EA">
              <w:rPr>
                <w:noProof/>
              </w:rPr>
              <w:t xml:space="preserve">Deconstruct how teachers create a culture of respect and trust in the classroom that supports all pupils to succeed (e.g., by modelling the types of courteous behaviour expected of pupils) and respond quickly to any behaviour or </w:t>
            </w:r>
            <w:r w:rsidRPr="00C169EA">
              <w:rPr>
                <w:noProof/>
              </w:rPr>
              <w:lastRenderedPageBreak/>
              <w:t>bullying that threatens emotional safety. Scenario based learning.</w:t>
            </w:r>
          </w:p>
          <w:p w14:paraId="2FE571C5" w14:textId="77777777" w:rsidR="006E18C4" w:rsidRDefault="006E18C4" w:rsidP="00455061">
            <w:pPr>
              <w:pStyle w:val="ListBullet"/>
            </w:pPr>
            <w:r w:rsidRPr="00C169EA">
              <w:rPr>
                <w:noProof/>
              </w:rPr>
              <w:t>2. Micro teaching - feedback and critical reflection informs strengths and areas for development. Focus on how to break complex material into accessible, memorable learning activities. How to design scaffolded tasks that provide just enough support so that pupils experience a high success rate when attempting challenging work. Critical group Discussing of literature related to cognitive science informed techniques.</w:t>
            </w:r>
          </w:p>
        </w:tc>
        <w:tc>
          <w:tcPr>
            <w:tcW w:w="3279" w:type="dxa"/>
          </w:tcPr>
          <w:p w14:paraId="104A5EC6" w14:textId="77777777" w:rsidR="006E18C4" w:rsidRPr="00C169EA" w:rsidRDefault="006E18C4" w:rsidP="00F04202">
            <w:pPr>
              <w:rPr>
                <w:noProof/>
              </w:rPr>
            </w:pPr>
            <w:r w:rsidRPr="00C169EA">
              <w:rPr>
                <w:noProof/>
              </w:rPr>
              <w:lastRenderedPageBreak/>
              <w:t>1. How can a positive and respectful learning environment contribute to students' engagement, motivation, and overall learning outcomes?</w:t>
            </w:r>
          </w:p>
          <w:p w14:paraId="10227AFE" w14:textId="77777777" w:rsidR="006E18C4" w:rsidRPr="0057243C" w:rsidRDefault="006E18C4" w:rsidP="00455061">
            <w:r w:rsidRPr="00C169EA">
              <w:rPr>
                <w:noProof/>
              </w:rPr>
              <w:t>2. What strategies can be implemented to address the identified areas for improvement and enhance the overall learning environment?</w:t>
            </w:r>
          </w:p>
        </w:tc>
      </w:tr>
      <w:tr w:rsidR="006E18C4" w14:paraId="6C73824A" w14:textId="77777777" w:rsidTr="00455061">
        <w:tc>
          <w:tcPr>
            <w:tcW w:w="1579" w:type="dxa"/>
            <w:shd w:val="clear" w:color="auto" w:fill="DDD9C3" w:themeFill="background2" w:themeFillShade="E6"/>
          </w:tcPr>
          <w:p w14:paraId="2DC994BB" w14:textId="77777777" w:rsidR="006E18C4" w:rsidRPr="00E231E3" w:rsidRDefault="006E18C4" w:rsidP="00455061">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295B8A73" w14:textId="77777777" w:rsidR="006E18C4" w:rsidRPr="00C169EA" w:rsidRDefault="006E18C4" w:rsidP="00F04202">
            <w:pPr>
              <w:rPr>
                <w:noProof/>
              </w:rPr>
            </w:pPr>
            <w:r w:rsidRPr="00C169EA">
              <w:rPr>
                <w:noProof/>
              </w:rPr>
              <w:t>Kern, L., &amp; Clemens, N. H. (2007) Antecedent strategies to promote appropriate classroom behavior. Psychology in the Schools</w:t>
            </w:r>
          </w:p>
          <w:p w14:paraId="37DB2051" w14:textId="77777777" w:rsidR="006E18C4" w:rsidRDefault="006E18C4" w:rsidP="00455061"/>
        </w:tc>
      </w:tr>
      <w:tr w:rsidR="006E18C4" w14:paraId="602147FB" w14:textId="77777777" w:rsidTr="00455061">
        <w:tc>
          <w:tcPr>
            <w:tcW w:w="1579" w:type="dxa"/>
            <w:shd w:val="clear" w:color="auto" w:fill="DDD9C3" w:themeFill="background2" w:themeFillShade="E6"/>
          </w:tcPr>
          <w:p w14:paraId="265A39EF" w14:textId="77777777" w:rsidR="006E18C4" w:rsidRPr="00E231E3" w:rsidRDefault="006E18C4" w:rsidP="00455061">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15</w:t>
            </w:r>
            <w:r w:rsidRPr="00E231E3">
              <w:rPr>
                <w:rFonts w:asciiTheme="minorHAnsi" w:hAnsiTheme="minorHAnsi" w:cstheme="minorHAnsi"/>
                <w:sz w:val="22"/>
                <w:szCs w:val="22"/>
              </w:rPr>
              <w:t xml:space="preserve">] </w:t>
            </w:r>
            <w:r>
              <w:rPr>
                <w:rFonts w:asciiTheme="minorHAnsi" w:hAnsiTheme="minorHAnsi" w:cstheme="minorHAnsi"/>
                <w:noProof/>
              </w:rPr>
              <w:t xml:space="preserve">2-Dec-24 </w:t>
            </w:r>
          </w:p>
          <w:p w14:paraId="6E6D52C6" w14:textId="77777777" w:rsidR="006E18C4" w:rsidRPr="00E231E3" w:rsidRDefault="006E18C4" w:rsidP="00455061">
            <w:pPr>
              <w:rPr>
                <w:rFonts w:asciiTheme="minorHAnsi" w:hAnsiTheme="minorHAnsi" w:cstheme="minorHAnsi"/>
                <w:sz w:val="22"/>
                <w:szCs w:val="22"/>
              </w:rPr>
            </w:pPr>
            <w:r w:rsidRPr="00C169EA">
              <w:rPr>
                <w:rFonts w:asciiTheme="minorHAnsi" w:hAnsiTheme="minorHAnsi" w:cstheme="minorHAnsi"/>
                <w:noProof/>
              </w:rPr>
              <w:t>How can teachers begin to model and scaffold learning?</w:t>
            </w:r>
          </w:p>
        </w:tc>
        <w:tc>
          <w:tcPr>
            <w:tcW w:w="3202" w:type="dxa"/>
          </w:tcPr>
          <w:p w14:paraId="730D64AC" w14:textId="77777777" w:rsidR="006E18C4" w:rsidRPr="00C169EA" w:rsidRDefault="006E18C4" w:rsidP="00F04202">
            <w:pPr>
              <w:pStyle w:val="ListBullet"/>
              <w:rPr>
                <w:noProof/>
              </w:rPr>
            </w:pPr>
            <w:r w:rsidRPr="00C169EA">
              <w:rPr>
                <w:noProof/>
              </w:rPr>
              <w:t xml:space="preserve">Guides, scaffolds and worked examples can help pupils apply new ideas. To promote independence, they should be gradually removed as pupil expertise increases </w:t>
            </w:r>
          </w:p>
          <w:p w14:paraId="63DC064E" w14:textId="7A7C54B4" w:rsidR="006E18C4" w:rsidRPr="00C169EA" w:rsidRDefault="006E18C4" w:rsidP="00F04202">
            <w:pPr>
              <w:pStyle w:val="ListBullet"/>
              <w:rPr>
                <w:noProof/>
              </w:rPr>
            </w:pPr>
            <w:r w:rsidRPr="00C169EA">
              <w:rPr>
                <w:noProof/>
              </w:rPr>
              <w:t xml:space="preserve">Identify essential concepts, knowledge and skills within a carefully sequenced </w:t>
            </w:r>
            <w:r>
              <w:rPr>
                <w:noProof/>
              </w:rPr>
              <w:t>PE</w:t>
            </w:r>
            <w:r w:rsidRPr="00C169EA">
              <w:rPr>
                <w:noProof/>
              </w:rPr>
              <w:t xml:space="preserve"> curriculum. Provide opportunity for all pupils to learn and master essential concepts.</w:t>
            </w:r>
          </w:p>
          <w:p w14:paraId="0AEAC6DD" w14:textId="77777777" w:rsidR="006E18C4" w:rsidRDefault="006E18C4" w:rsidP="00455061">
            <w:pPr>
              <w:pStyle w:val="ListBullet"/>
            </w:pPr>
            <w:r w:rsidRPr="00C169EA">
              <w:rPr>
                <w:noProof/>
              </w:rPr>
              <w:t xml:space="preserve">Practical demonstrations in PE are essential for developing representations of motor competency and concrete examples through scaffolding. This which encourages independent learning through </w:t>
            </w:r>
            <w:r w:rsidRPr="00C169EA">
              <w:rPr>
                <w:noProof/>
              </w:rPr>
              <w:lastRenderedPageBreak/>
              <w:t>practise by modelling the actions.</w:t>
            </w:r>
          </w:p>
        </w:tc>
        <w:tc>
          <w:tcPr>
            <w:tcW w:w="3555" w:type="dxa"/>
          </w:tcPr>
          <w:p w14:paraId="6BDBCEAB" w14:textId="77777777" w:rsidR="006E18C4" w:rsidRPr="00C169EA" w:rsidRDefault="006E18C4" w:rsidP="00F04202">
            <w:pPr>
              <w:pStyle w:val="ListBullet"/>
              <w:rPr>
                <w:noProof/>
              </w:rPr>
            </w:pPr>
            <w:r w:rsidRPr="00C169EA">
              <w:rPr>
                <w:noProof/>
              </w:rPr>
              <w:lastRenderedPageBreak/>
              <w:t xml:space="preserve">Exemplify modelling, explanations and scaffolds, acknowledging that novices need more structure early in a domain. </w:t>
            </w:r>
          </w:p>
          <w:p w14:paraId="6A9473C6" w14:textId="77777777" w:rsidR="006E18C4" w:rsidRPr="00C169EA" w:rsidRDefault="006E18C4" w:rsidP="00F04202">
            <w:pPr>
              <w:pStyle w:val="ListBullet"/>
              <w:rPr>
                <w:noProof/>
              </w:rPr>
            </w:pPr>
            <w:r w:rsidRPr="00C169EA">
              <w:rPr>
                <w:noProof/>
              </w:rPr>
              <w:t>Enable critical thinking and problem solving by first teaching the necessary foundational content knowledge.</w:t>
            </w:r>
          </w:p>
          <w:p w14:paraId="5C2A644B" w14:textId="77777777" w:rsidR="006E18C4" w:rsidRPr="00C169EA" w:rsidRDefault="006E18C4" w:rsidP="00F04202">
            <w:pPr>
              <w:pStyle w:val="ListBullet"/>
              <w:rPr>
                <w:noProof/>
              </w:rPr>
            </w:pPr>
            <w:r w:rsidRPr="00C169EA">
              <w:rPr>
                <w:noProof/>
              </w:rPr>
              <w:t>Remove scaffolding only when pupils are achieving a high degree of success in applying previously taught material.</w:t>
            </w:r>
          </w:p>
          <w:p w14:paraId="61568AA1" w14:textId="77777777" w:rsidR="006E18C4" w:rsidRDefault="006E18C4" w:rsidP="00455061">
            <w:pPr>
              <w:pStyle w:val="ListBullet"/>
            </w:pPr>
            <w:r w:rsidRPr="00C169EA">
              <w:rPr>
                <w:noProof/>
              </w:rPr>
              <w:t xml:space="preserve">Provide sufficient opportunity for pupils to consolidate and practise applying new knowledge and skills.Model through explanations, physical demonstrations and questioning whilst ensuring sufficient time for practise and </w:t>
            </w:r>
            <w:r w:rsidRPr="00C169EA">
              <w:rPr>
                <w:noProof/>
              </w:rPr>
              <w:lastRenderedPageBreak/>
              <w:t>apply their new knowledge / technique  in the physical activity. Remove scaffolding only when pupils are achieving a high degree of success in applying previously taught material.</w:t>
            </w:r>
          </w:p>
        </w:tc>
        <w:tc>
          <w:tcPr>
            <w:tcW w:w="4515" w:type="dxa"/>
          </w:tcPr>
          <w:p w14:paraId="50112638" w14:textId="77777777" w:rsidR="006E18C4" w:rsidRPr="00C169EA" w:rsidRDefault="006E18C4" w:rsidP="00F04202">
            <w:pPr>
              <w:pStyle w:val="ListBullet"/>
              <w:rPr>
                <w:noProof/>
              </w:rPr>
            </w:pPr>
            <w:r w:rsidRPr="00C169EA">
              <w:rPr>
                <w:noProof/>
              </w:rPr>
              <w:lastRenderedPageBreak/>
              <w:t>Observing how expert colleagues break tasks down into constituent components when first setting up independent practising (e.g. using tasks that scaffold pupils through meta-cognitive and procedural processes) and deconstructing this approach.</w:t>
            </w:r>
          </w:p>
          <w:p w14:paraId="3CF4031E" w14:textId="77777777" w:rsidR="006E18C4" w:rsidRDefault="006E18C4" w:rsidP="00455061">
            <w:pPr>
              <w:pStyle w:val="ListBullet"/>
            </w:pPr>
            <w:r w:rsidRPr="00C169EA">
              <w:rPr>
                <w:noProof/>
              </w:rPr>
              <w:t>Discussing and analysing with expert colleagues how to make the steps in a process memorable and ensuring pupils can recall them (e.g. naming them, developing mnemonics, or linking to memorable stories).</w:t>
            </w:r>
          </w:p>
        </w:tc>
        <w:tc>
          <w:tcPr>
            <w:tcW w:w="3279" w:type="dxa"/>
          </w:tcPr>
          <w:p w14:paraId="78286864" w14:textId="085DEC1C" w:rsidR="006E18C4" w:rsidRPr="00C169EA" w:rsidRDefault="006E18C4" w:rsidP="00F04202">
            <w:pPr>
              <w:rPr>
                <w:noProof/>
              </w:rPr>
            </w:pPr>
            <w:r w:rsidRPr="00C169EA">
              <w:rPr>
                <w:noProof/>
              </w:rPr>
              <w:t xml:space="preserve">1. Provide an example of how you have used modelling, explanations, and scaffolds to support students in understanding new concepts within </w:t>
            </w:r>
            <w:r>
              <w:rPr>
                <w:noProof/>
              </w:rPr>
              <w:t>PE</w:t>
            </w:r>
            <w:r w:rsidRPr="00C169EA">
              <w:rPr>
                <w:noProof/>
              </w:rPr>
              <w:t>.</w:t>
            </w:r>
          </w:p>
          <w:p w14:paraId="4139C402" w14:textId="71FBAF8C" w:rsidR="006E18C4" w:rsidRPr="0057243C" w:rsidRDefault="006E18C4" w:rsidP="00455061">
            <w:r w:rsidRPr="00C169EA">
              <w:rPr>
                <w:noProof/>
              </w:rPr>
              <w:t xml:space="preserve">2. How do you judge when it is appropriate to remove scaffolding? Give a specific example of how this removal could be phased for a topic in </w:t>
            </w:r>
            <w:r>
              <w:rPr>
                <w:noProof/>
              </w:rPr>
              <w:t>PE</w:t>
            </w:r>
            <w:r w:rsidRPr="00C169EA">
              <w:rPr>
                <w:noProof/>
              </w:rPr>
              <w:t>.</w:t>
            </w:r>
          </w:p>
        </w:tc>
      </w:tr>
      <w:tr w:rsidR="006E18C4" w14:paraId="052A963A" w14:textId="77777777" w:rsidTr="00455061">
        <w:tc>
          <w:tcPr>
            <w:tcW w:w="1579" w:type="dxa"/>
            <w:shd w:val="clear" w:color="auto" w:fill="DDD9C3" w:themeFill="background2" w:themeFillShade="E6"/>
          </w:tcPr>
          <w:p w14:paraId="77D35E6B" w14:textId="77777777" w:rsidR="006E18C4" w:rsidRPr="00E231E3" w:rsidRDefault="006E18C4" w:rsidP="00455061">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02DA20D7" w14:textId="77777777" w:rsidR="006E18C4" w:rsidRDefault="006E18C4" w:rsidP="00455061">
            <w:r w:rsidRPr="00C169EA">
              <w:rPr>
                <w:noProof/>
              </w:rPr>
              <w:t>Rosenshine, B. (2012) Principles of Instruction: Research-based strategies that all teachers should know. American Educator, 12–20.</w:t>
            </w:r>
          </w:p>
        </w:tc>
      </w:tr>
      <w:tr w:rsidR="006E18C4" w14:paraId="4FBF2007" w14:textId="77777777" w:rsidTr="00455061">
        <w:tc>
          <w:tcPr>
            <w:tcW w:w="1579" w:type="dxa"/>
            <w:shd w:val="clear" w:color="auto" w:fill="DDD9C3" w:themeFill="background2" w:themeFillShade="E6"/>
          </w:tcPr>
          <w:p w14:paraId="4DD1D270" w14:textId="77777777" w:rsidR="006E18C4" w:rsidRPr="00E231E3" w:rsidRDefault="006E18C4" w:rsidP="00455061">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16</w:t>
            </w:r>
            <w:r w:rsidRPr="00E231E3">
              <w:rPr>
                <w:rFonts w:asciiTheme="minorHAnsi" w:hAnsiTheme="minorHAnsi" w:cstheme="minorHAnsi"/>
                <w:sz w:val="22"/>
                <w:szCs w:val="22"/>
              </w:rPr>
              <w:t xml:space="preserve">] </w:t>
            </w:r>
            <w:r>
              <w:rPr>
                <w:rFonts w:asciiTheme="minorHAnsi" w:hAnsiTheme="minorHAnsi" w:cstheme="minorHAnsi"/>
                <w:noProof/>
              </w:rPr>
              <w:t xml:space="preserve">9-Dec-24 </w:t>
            </w:r>
          </w:p>
          <w:p w14:paraId="0582F955" w14:textId="77777777" w:rsidR="006E18C4" w:rsidRPr="00E231E3" w:rsidRDefault="006E18C4" w:rsidP="00455061">
            <w:pPr>
              <w:rPr>
                <w:rFonts w:asciiTheme="minorHAnsi" w:hAnsiTheme="minorHAnsi" w:cstheme="minorHAnsi"/>
                <w:sz w:val="22"/>
                <w:szCs w:val="22"/>
              </w:rPr>
            </w:pPr>
            <w:r w:rsidRPr="00C169EA">
              <w:rPr>
                <w:rFonts w:asciiTheme="minorHAnsi" w:hAnsiTheme="minorHAnsi" w:cstheme="minorHAnsi"/>
                <w:noProof/>
              </w:rPr>
              <w:t>Review and Reflect - Scaffolding and Modelling</w:t>
            </w:r>
          </w:p>
        </w:tc>
        <w:tc>
          <w:tcPr>
            <w:tcW w:w="3202" w:type="dxa"/>
          </w:tcPr>
          <w:p w14:paraId="0CA3F697" w14:textId="77777777" w:rsidR="006E18C4" w:rsidRPr="00C169EA" w:rsidRDefault="006E18C4" w:rsidP="00F04202">
            <w:pPr>
              <w:pStyle w:val="ListBullet"/>
              <w:rPr>
                <w:noProof/>
              </w:rPr>
            </w:pPr>
            <w:r w:rsidRPr="00C169EA">
              <w:rPr>
                <w:noProof/>
              </w:rPr>
              <w:t>Scaffolding tasks can also help pupils in their learning and again links with the section on theories of learning linked to the ideas of Vygotsky and Social Constructivism and the notion of a zone of proximal development.</w:t>
            </w:r>
          </w:p>
          <w:p w14:paraId="0937C7FD" w14:textId="77777777" w:rsidR="006E18C4" w:rsidRDefault="006E18C4" w:rsidP="00455061">
            <w:pPr>
              <w:pStyle w:val="ListBullet"/>
            </w:pPr>
            <w:r w:rsidRPr="00C169EA">
              <w:rPr>
                <w:noProof/>
              </w:rPr>
              <w:t>PE teachers develop competence and confidence through scaffolded support when encouraging attempt more complex techniques and skills.</w:t>
            </w:r>
          </w:p>
        </w:tc>
        <w:tc>
          <w:tcPr>
            <w:tcW w:w="3555" w:type="dxa"/>
          </w:tcPr>
          <w:p w14:paraId="3BFFF32D" w14:textId="77777777" w:rsidR="006E18C4" w:rsidRPr="00C169EA" w:rsidRDefault="006E18C4" w:rsidP="00F04202">
            <w:pPr>
              <w:pStyle w:val="ListBullet"/>
              <w:rPr>
                <w:noProof/>
              </w:rPr>
            </w:pPr>
            <w:r w:rsidRPr="00C169EA">
              <w:rPr>
                <w:noProof/>
              </w:rPr>
              <w:t>Analyse modelling approaches used by your mentor and begin to develop your own approach and incorporate this into your practice.</w:t>
            </w:r>
          </w:p>
          <w:p w14:paraId="6520DD03" w14:textId="77777777" w:rsidR="006E18C4" w:rsidRDefault="006E18C4" w:rsidP="00455061">
            <w:pPr>
              <w:pStyle w:val="ListBullet"/>
            </w:pPr>
            <w:r w:rsidRPr="00C169EA">
              <w:rPr>
                <w:noProof/>
              </w:rPr>
              <w:t>Accurate demosntrations and modelling through WAGOLL (What A Good One Looks Like) or I show / You show / We show.</w:t>
            </w:r>
          </w:p>
        </w:tc>
        <w:tc>
          <w:tcPr>
            <w:tcW w:w="4515" w:type="dxa"/>
          </w:tcPr>
          <w:p w14:paraId="38CBA9DC" w14:textId="77777777" w:rsidR="006E18C4" w:rsidRPr="00C169EA" w:rsidRDefault="006E18C4" w:rsidP="00F04202">
            <w:pPr>
              <w:pStyle w:val="ListBullet"/>
              <w:rPr>
                <w:noProof/>
              </w:rPr>
            </w:pPr>
            <w:r w:rsidRPr="00C169EA">
              <w:rPr>
                <w:noProof/>
              </w:rPr>
              <w:t>Practising and receiving feedback using modelling, explanations, and scaffolds, acknowledging that novices need more structure early in a domain.</w:t>
            </w:r>
          </w:p>
          <w:p w14:paraId="78403ABB" w14:textId="77777777" w:rsidR="006E18C4" w:rsidRDefault="006E18C4" w:rsidP="00455061">
            <w:pPr>
              <w:pStyle w:val="ListBullet"/>
            </w:pPr>
            <w:r w:rsidRPr="00C169EA">
              <w:rPr>
                <w:noProof/>
              </w:rPr>
              <w:t>Discussing and analysing with expert colleagues how to teach different forms of writing by modelling planning, drafting and editing</w:t>
            </w:r>
          </w:p>
        </w:tc>
        <w:tc>
          <w:tcPr>
            <w:tcW w:w="3279" w:type="dxa"/>
          </w:tcPr>
          <w:p w14:paraId="531A01A8" w14:textId="77777777" w:rsidR="006E18C4" w:rsidRPr="00C169EA" w:rsidRDefault="006E18C4" w:rsidP="00F04202">
            <w:pPr>
              <w:rPr>
                <w:noProof/>
              </w:rPr>
            </w:pPr>
            <w:r w:rsidRPr="00C169EA">
              <w:rPr>
                <w:noProof/>
              </w:rPr>
              <w:t xml:space="preserve">1. Use the focus of discussions from mentor meetings, targets, lesson observation feedback and task to reflect on areas of focus and development. </w:t>
            </w:r>
          </w:p>
          <w:p w14:paraId="27BE6F43" w14:textId="77777777" w:rsidR="006E18C4" w:rsidRPr="0057243C" w:rsidRDefault="006E18C4" w:rsidP="00455061">
            <w:r w:rsidRPr="00C169EA">
              <w:rPr>
                <w:noProof/>
              </w:rPr>
              <w:t>2. Explore and reflect on how modelling and scaffolding is implemented in your setting.</w:t>
            </w:r>
          </w:p>
        </w:tc>
      </w:tr>
      <w:tr w:rsidR="006E18C4" w14:paraId="6FD270D7" w14:textId="77777777" w:rsidTr="00455061">
        <w:tc>
          <w:tcPr>
            <w:tcW w:w="1579" w:type="dxa"/>
            <w:shd w:val="clear" w:color="auto" w:fill="DDD9C3" w:themeFill="background2" w:themeFillShade="E6"/>
          </w:tcPr>
          <w:p w14:paraId="723C7957" w14:textId="77777777" w:rsidR="006E18C4" w:rsidRPr="00E231E3" w:rsidRDefault="006E18C4" w:rsidP="00455061">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150805C7" w14:textId="77777777" w:rsidR="006E18C4" w:rsidRDefault="006E18C4" w:rsidP="00455061">
            <w:r w:rsidRPr="00C169EA">
              <w:rPr>
                <w:noProof/>
              </w:rPr>
              <w:t>Wittwer, J., &amp; Renkl, A. (2010) How Effective are Instructional Explanations in Example-Based Learning? A Meta-Analytic Review. Educational Psychology Review, 22(4), 393–409.</w:t>
            </w:r>
          </w:p>
        </w:tc>
      </w:tr>
      <w:tr w:rsidR="006E18C4" w14:paraId="69BD10A6" w14:textId="77777777" w:rsidTr="00455061">
        <w:tc>
          <w:tcPr>
            <w:tcW w:w="16130" w:type="dxa"/>
            <w:gridSpan w:val="5"/>
            <w:shd w:val="clear" w:color="auto" w:fill="DDD9C3" w:themeFill="background2" w:themeFillShade="E6"/>
          </w:tcPr>
          <w:p w14:paraId="773FE83B" w14:textId="77777777" w:rsidR="006E18C4" w:rsidRPr="00D00664" w:rsidRDefault="006E18C4" w:rsidP="00455061">
            <w:pPr>
              <w:jc w:val="center"/>
              <w:rPr>
                <w:b/>
                <w:bCs/>
                <w:sz w:val="22"/>
                <w:szCs w:val="22"/>
              </w:rPr>
            </w:pPr>
            <w:r w:rsidRPr="00D00664">
              <w:rPr>
                <w:rFonts w:asciiTheme="minorHAnsi" w:hAnsiTheme="minorHAnsi" w:cstheme="minorHAnsi"/>
                <w:b/>
                <w:bCs/>
                <w:sz w:val="40"/>
                <w:szCs w:val="40"/>
              </w:rPr>
              <w:t>End of introductory phase (placement 1)</w:t>
            </w:r>
          </w:p>
        </w:tc>
      </w:tr>
      <w:tr w:rsidR="006E18C4" w14:paraId="75CE0B74" w14:textId="77777777" w:rsidTr="00455061">
        <w:tc>
          <w:tcPr>
            <w:tcW w:w="1579" w:type="dxa"/>
            <w:shd w:val="clear" w:color="auto" w:fill="DDD9C3" w:themeFill="background2" w:themeFillShade="E6"/>
          </w:tcPr>
          <w:p w14:paraId="15349BD4" w14:textId="77777777" w:rsidR="006E18C4" w:rsidRPr="00E231E3" w:rsidRDefault="006E18C4" w:rsidP="00455061">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17</w:t>
            </w:r>
            <w:r w:rsidRPr="00E231E3">
              <w:rPr>
                <w:rFonts w:asciiTheme="minorHAnsi" w:hAnsiTheme="minorHAnsi" w:cstheme="minorHAnsi"/>
                <w:sz w:val="22"/>
                <w:szCs w:val="22"/>
              </w:rPr>
              <w:t xml:space="preserve">] </w:t>
            </w:r>
            <w:r>
              <w:rPr>
                <w:rFonts w:asciiTheme="minorHAnsi" w:hAnsiTheme="minorHAnsi" w:cstheme="minorHAnsi"/>
                <w:noProof/>
              </w:rPr>
              <w:t xml:space="preserve">16-Dec-24 </w:t>
            </w:r>
          </w:p>
          <w:p w14:paraId="1E4AE098" w14:textId="77777777" w:rsidR="006E18C4" w:rsidRPr="00E231E3" w:rsidRDefault="006E18C4" w:rsidP="00455061">
            <w:pPr>
              <w:rPr>
                <w:rFonts w:asciiTheme="minorHAnsi" w:hAnsiTheme="minorHAnsi" w:cstheme="minorHAnsi"/>
                <w:sz w:val="22"/>
                <w:szCs w:val="22"/>
              </w:rPr>
            </w:pPr>
            <w:r w:rsidRPr="00C169EA">
              <w:rPr>
                <w:rFonts w:asciiTheme="minorHAnsi" w:hAnsiTheme="minorHAnsi" w:cstheme="minorHAnsi"/>
                <w:noProof/>
              </w:rPr>
              <w:t>As professionals, how do we promote  self-care and support mental wellbeing?</w:t>
            </w:r>
          </w:p>
        </w:tc>
        <w:tc>
          <w:tcPr>
            <w:tcW w:w="3202" w:type="dxa"/>
          </w:tcPr>
          <w:p w14:paraId="3996F31F" w14:textId="77777777" w:rsidR="006E18C4" w:rsidRPr="00C169EA" w:rsidRDefault="006E18C4" w:rsidP="00F04202">
            <w:pPr>
              <w:pStyle w:val="ListBullet"/>
              <w:rPr>
                <w:noProof/>
              </w:rPr>
            </w:pPr>
            <w:r w:rsidRPr="00C169EA">
              <w:rPr>
                <w:noProof/>
              </w:rPr>
              <w:t>Health and wellbeing of pupils is an essential component in academic to making academic progress.</w:t>
            </w:r>
          </w:p>
          <w:p w14:paraId="6EF9C62C" w14:textId="77777777" w:rsidR="006E18C4" w:rsidRPr="00C169EA" w:rsidRDefault="006E18C4" w:rsidP="00F04202">
            <w:pPr>
              <w:pStyle w:val="ListBullet"/>
              <w:rPr>
                <w:noProof/>
              </w:rPr>
            </w:pPr>
            <w:r w:rsidRPr="00C169EA">
              <w:rPr>
                <w:noProof/>
              </w:rPr>
              <w:t>Teachers are able to influence the motivation, wellbeing and behaviour of their pupils and can improve all of these by their approach to their teaching.</w:t>
            </w:r>
          </w:p>
          <w:p w14:paraId="7F3484FC" w14:textId="77777777" w:rsidR="006E18C4" w:rsidRPr="00C169EA" w:rsidRDefault="006E18C4" w:rsidP="00F04202">
            <w:pPr>
              <w:pStyle w:val="ListBullet"/>
              <w:rPr>
                <w:noProof/>
              </w:rPr>
            </w:pPr>
            <w:r w:rsidRPr="00C169EA">
              <w:rPr>
                <w:noProof/>
              </w:rPr>
              <w:t xml:space="preserve">Mindfulness strategies can be used to support emotional </w:t>
            </w:r>
            <w:r w:rsidRPr="00C169EA">
              <w:rPr>
                <w:noProof/>
              </w:rPr>
              <w:lastRenderedPageBreak/>
              <w:t xml:space="preserve">wellbeing for teachers both personally and professionally, and can be embedded into daily teaching to support pupil wellbeing. </w:t>
            </w:r>
          </w:p>
          <w:p w14:paraId="1CDEB342" w14:textId="77777777" w:rsidR="006E18C4" w:rsidRPr="00C169EA" w:rsidRDefault="006E18C4" w:rsidP="00F04202">
            <w:pPr>
              <w:pStyle w:val="ListBullet"/>
              <w:rPr>
                <w:noProof/>
              </w:rPr>
            </w:pPr>
            <w:r w:rsidRPr="00C169EA">
              <w:rPr>
                <w:noProof/>
              </w:rPr>
              <w:t>Create learning environments and incorporate activities into lessons that are trauma-informed.</w:t>
            </w:r>
          </w:p>
          <w:p w14:paraId="268F9A42" w14:textId="77777777" w:rsidR="006E18C4" w:rsidRPr="00C169EA" w:rsidRDefault="006E18C4" w:rsidP="00F04202">
            <w:pPr>
              <w:pStyle w:val="ListBullet"/>
              <w:rPr>
                <w:noProof/>
              </w:rPr>
            </w:pPr>
            <w:r w:rsidRPr="00C169EA">
              <w:rPr>
                <w:noProof/>
              </w:rPr>
              <w:t>Support their own professional self-care by building an awareness of their own stress responses and utilise different strategies to help reduce the impact of stress.</w:t>
            </w:r>
          </w:p>
          <w:p w14:paraId="6E1DA10D" w14:textId="77777777" w:rsidR="006E18C4" w:rsidRPr="00C169EA" w:rsidRDefault="006E18C4" w:rsidP="00F04202">
            <w:pPr>
              <w:pStyle w:val="ListBullet"/>
              <w:rPr>
                <w:noProof/>
              </w:rPr>
            </w:pPr>
            <w:r w:rsidRPr="00C169EA">
              <w:rPr>
                <w:noProof/>
              </w:rPr>
              <w:t>Explain a range of wellbeing strategies, including mindfulness approaches, to support emotional wellbeing in the classroom and beyond.</w:t>
            </w:r>
          </w:p>
          <w:p w14:paraId="01B87014" w14:textId="77777777" w:rsidR="006E18C4" w:rsidRDefault="006E18C4" w:rsidP="00455061">
            <w:pPr>
              <w:pStyle w:val="ListBullet"/>
            </w:pPr>
          </w:p>
        </w:tc>
        <w:tc>
          <w:tcPr>
            <w:tcW w:w="3555" w:type="dxa"/>
          </w:tcPr>
          <w:p w14:paraId="1BB06897" w14:textId="77777777" w:rsidR="006E18C4" w:rsidRPr="00C169EA" w:rsidRDefault="006E18C4" w:rsidP="00F04202">
            <w:pPr>
              <w:pStyle w:val="ListBullet"/>
              <w:rPr>
                <w:noProof/>
              </w:rPr>
            </w:pPr>
            <w:r w:rsidRPr="00C169EA">
              <w:rPr>
                <w:noProof/>
              </w:rPr>
              <w:lastRenderedPageBreak/>
              <w:t>Create learning environments and incorporate activities into lessons that are trauma-informed.</w:t>
            </w:r>
          </w:p>
          <w:p w14:paraId="59A91A9C" w14:textId="77777777" w:rsidR="006E18C4" w:rsidRPr="00C169EA" w:rsidRDefault="006E18C4" w:rsidP="00F04202">
            <w:pPr>
              <w:pStyle w:val="ListBullet"/>
              <w:rPr>
                <w:noProof/>
              </w:rPr>
            </w:pPr>
            <w:r w:rsidRPr="00C169EA">
              <w:rPr>
                <w:noProof/>
              </w:rPr>
              <w:t>Support their own professional self-care by building an awareness of their own stress responses and utilise different strategies to help reduce the impact of stress.</w:t>
            </w:r>
          </w:p>
          <w:p w14:paraId="476EB487" w14:textId="77777777" w:rsidR="006E18C4" w:rsidRPr="00C169EA" w:rsidRDefault="006E18C4" w:rsidP="00F04202">
            <w:pPr>
              <w:pStyle w:val="ListBullet"/>
              <w:rPr>
                <w:noProof/>
              </w:rPr>
            </w:pPr>
            <w:r w:rsidRPr="00C169EA">
              <w:rPr>
                <w:noProof/>
              </w:rPr>
              <w:t xml:space="preserve">Explain a range of wellbeing strategies, including mindfulness approaches, to support emotional </w:t>
            </w:r>
            <w:r w:rsidRPr="00C169EA">
              <w:rPr>
                <w:noProof/>
              </w:rPr>
              <w:lastRenderedPageBreak/>
              <w:t>wellbeing in the classroom and beyond.      Protect time for rest and recovery and be aware of the sources of support available to support good mental wellbeing.</w:t>
            </w:r>
          </w:p>
          <w:p w14:paraId="7D10816C" w14:textId="77777777" w:rsidR="006E18C4" w:rsidRDefault="006E18C4" w:rsidP="00455061">
            <w:pPr>
              <w:pStyle w:val="ListBullet"/>
            </w:pPr>
            <w:r w:rsidRPr="00C169EA">
              <w:rPr>
                <w:noProof/>
              </w:rPr>
              <w:t>Demonstrate how to organise and manage their time effectively to facilitate work-life balance. Explain what internal and external support is available to trainee teachers.</w:t>
            </w:r>
          </w:p>
        </w:tc>
        <w:tc>
          <w:tcPr>
            <w:tcW w:w="4515" w:type="dxa"/>
          </w:tcPr>
          <w:p w14:paraId="7D41F907" w14:textId="77777777" w:rsidR="006E18C4" w:rsidRPr="00C169EA" w:rsidRDefault="006E18C4" w:rsidP="00F04202">
            <w:pPr>
              <w:pStyle w:val="ListBullet"/>
              <w:rPr>
                <w:noProof/>
              </w:rPr>
            </w:pPr>
            <w:r w:rsidRPr="00C169EA">
              <w:rPr>
                <w:noProof/>
              </w:rPr>
              <w:lastRenderedPageBreak/>
              <w:t>Engaging with a wellbeing day to focus on:</w:t>
            </w:r>
          </w:p>
          <w:p w14:paraId="66FB77DA" w14:textId="77777777" w:rsidR="006E18C4" w:rsidRDefault="006E18C4" w:rsidP="00455061">
            <w:pPr>
              <w:pStyle w:val="ListBullet"/>
            </w:pPr>
            <w:r w:rsidRPr="00C169EA">
              <w:rPr>
                <w:noProof/>
              </w:rPr>
              <w:t>self care, rest, mindfulness, managing workload, deling with stress, including opportunity be be more aware of support structures.</w:t>
            </w:r>
          </w:p>
        </w:tc>
        <w:tc>
          <w:tcPr>
            <w:tcW w:w="3279" w:type="dxa"/>
          </w:tcPr>
          <w:p w14:paraId="5831DF34" w14:textId="77777777" w:rsidR="006E18C4" w:rsidRPr="00C169EA" w:rsidRDefault="006E18C4" w:rsidP="00F04202">
            <w:pPr>
              <w:rPr>
                <w:noProof/>
              </w:rPr>
            </w:pPr>
            <w:r w:rsidRPr="00C169EA">
              <w:rPr>
                <w:noProof/>
              </w:rPr>
              <w:t>1. How do you understand wellbeing and self-care in education?</w:t>
            </w:r>
          </w:p>
          <w:p w14:paraId="0C4CB525" w14:textId="77777777" w:rsidR="006E18C4" w:rsidRPr="0057243C" w:rsidRDefault="006E18C4" w:rsidP="00455061">
            <w:r w:rsidRPr="00C169EA">
              <w:rPr>
                <w:noProof/>
              </w:rPr>
              <w:t>2. What steps will you take to take care of yourself?</w:t>
            </w:r>
          </w:p>
        </w:tc>
      </w:tr>
      <w:tr w:rsidR="006E18C4" w14:paraId="271E3940" w14:textId="77777777" w:rsidTr="00455061">
        <w:tc>
          <w:tcPr>
            <w:tcW w:w="1579" w:type="dxa"/>
            <w:shd w:val="clear" w:color="auto" w:fill="DDD9C3" w:themeFill="background2" w:themeFillShade="E6"/>
          </w:tcPr>
          <w:p w14:paraId="7C9A5820" w14:textId="77777777" w:rsidR="006E18C4" w:rsidRPr="00E231E3" w:rsidRDefault="006E18C4" w:rsidP="00455061">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4833AE8C" w14:textId="77777777" w:rsidR="006E18C4" w:rsidRPr="00C169EA" w:rsidRDefault="006E18C4" w:rsidP="00F04202">
            <w:pPr>
              <w:rPr>
                <w:noProof/>
              </w:rPr>
            </w:pPr>
            <w:r w:rsidRPr="00C169EA">
              <w:rPr>
                <w:noProof/>
              </w:rPr>
              <w:t>Teacher Wellbeing Index 2024 - this will be available in Nov 2024.  2023 version: Teacher Wellbeing Index 2023 (2023) Education Support. London: Education Support.    Available at: https://www.educationsupport.org.uk/?gad_source=1&amp;gclid=CjwKCAjwr7ayBhAPEiwA6EIGxDoUf40vL7rv6A6FTXeBMF9pzgb-68w4xp3VnxXtjJcYMhItRWOFjBoCf7sQAvD_BwE (Accessed: 22 May 2024).</w:t>
            </w:r>
          </w:p>
          <w:p w14:paraId="01BC127F" w14:textId="77777777" w:rsidR="006E18C4" w:rsidRDefault="006E18C4" w:rsidP="00455061"/>
        </w:tc>
      </w:tr>
      <w:tr w:rsidR="006E18C4" w14:paraId="5FD10681" w14:textId="77777777" w:rsidTr="00455061">
        <w:trPr>
          <w:trHeight w:val="668"/>
        </w:trPr>
        <w:tc>
          <w:tcPr>
            <w:tcW w:w="1579" w:type="dxa"/>
            <w:shd w:val="clear" w:color="auto" w:fill="DDD9C3" w:themeFill="background2" w:themeFillShade="E6"/>
          </w:tcPr>
          <w:p w14:paraId="4D871F0C" w14:textId="77777777" w:rsidR="006E18C4" w:rsidRPr="00E231E3" w:rsidRDefault="006E18C4" w:rsidP="00455061">
            <w:pPr>
              <w:rPr>
                <w:rFonts w:asciiTheme="minorHAnsi" w:hAnsiTheme="minorHAnsi" w:cstheme="minorHAnsi"/>
                <w:sz w:val="22"/>
                <w:szCs w:val="22"/>
              </w:rPr>
            </w:pPr>
            <w:r w:rsidRPr="00E231E3">
              <w:rPr>
                <w:rFonts w:asciiTheme="minorHAnsi" w:hAnsiTheme="minorHAnsi" w:cstheme="minorHAnsi"/>
                <w:sz w:val="22"/>
                <w:szCs w:val="22"/>
              </w:rPr>
              <w:t>[18+19] 23-Dec-25</w:t>
            </w:r>
          </w:p>
        </w:tc>
        <w:tc>
          <w:tcPr>
            <w:tcW w:w="14551" w:type="dxa"/>
            <w:gridSpan w:val="4"/>
            <w:shd w:val="clear" w:color="auto" w:fill="D9D9D9" w:themeFill="background1" w:themeFillShade="D9"/>
          </w:tcPr>
          <w:p w14:paraId="53BEF530" w14:textId="77777777" w:rsidR="006E18C4" w:rsidRDefault="006E18C4" w:rsidP="00455061">
            <w:pPr>
              <w:jc w:val="center"/>
            </w:pPr>
            <w:r w:rsidRPr="000B7DCB">
              <w:rPr>
                <w:rFonts w:asciiTheme="minorHAnsi" w:hAnsiTheme="minorHAnsi" w:cstheme="minorHAnsi"/>
                <w:b/>
                <w:bCs/>
                <w:sz w:val="40"/>
                <w:szCs w:val="40"/>
              </w:rPr>
              <w:t>December Break</w:t>
            </w:r>
          </w:p>
        </w:tc>
      </w:tr>
      <w:tr w:rsidR="006E18C4" w14:paraId="5823F1E3" w14:textId="77777777" w:rsidTr="00455061">
        <w:tc>
          <w:tcPr>
            <w:tcW w:w="1579" w:type="dxa"/>
            <w:shd w:val="clear" w:color="auto" w:fill="DDD9C3" w:themeFill="background2" w:themeFillShade="E6"/>
          </w:tcPr>
          <w:p w14:paraId="70F37B6C" w14:textId="77777777" w:rsidR="006E18C4" w:rsidRPr="00E231E3" w:rsidRDefault="006E18C4" w:rsidP="00455061">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20</w:t>
            </w:r>
            <w:r w:rsidRPr="00E231E3">
              <w:rPr>
                <w:rFonts w:asciiTheme="minorHAnsi" w:hAnsiTheme="minorHAnsi" w:cstheme="minorHAnsi"/>
                <w:sz w:val="22"/>
                <w:szCs w:val="22"/>
              </w:rPr>
              <w:t xml:space="preserve">] </w:t>
            </w:r>
            <w:r>
              <w:rPr>
                <w:rFonts w:asciiTheme="minorHAnsi" w:hAnsiTheme="minorHAnsi" w:cstheme="minorHAnsi"/>
                <w:noProof/>
              </w:rPr>
              <w:t xml:space="preserve">6-Jan-25 </w:t>
            </w:r>
          </w:p>
          <w:p w14:paraId="47D2C20A" w14:textId="77777777" w:rsidR="006E18C4" w:rsidRPr="00E231E3" w:rsidRDefault="006E18C4" w:rsidP="00455061">
            <w:pPr>
              <w:rPr>
                <w:rFonts w:asciiTheme="minorHAnsi" w:hAnsiTheme="minorHAnsi" w:cstheme="minorHAnsi"/>
                <w:sz w:val="22"/>
                <w:szCs w:val="22"/>
              </w:rPr>
            </w:pPr>
            <w:r w:rsidRPr="00C169EA">
              <w:rPr>
                <w:rFonts w:asciiTheme="minorHAnsi" w:hAnsiTheme="minorHAnsi" w:cstheme="minorHAnsi"/>
                <w:noProof/>
              </w:rPr>
              <w:t>What does good PSHE/RSC look like?</w:t>
            </w:r>
          </w:p>
        </w:tc>
        <w:tc>
          <w:tcPr>
            <w:tcW w:w="3202" w:type="dxa"/>
          </w:tcPr>
          <w:p w14:paraId="7B6AD15F" w14:textId="77777777" w:rsidR="006E18C4" w:rsidRPr="00C169EA" w:rsidRDefault="006E18C4" w:rsidP="00F04202">
            <w:pPr>
              <w:pStyle w:val="ListBullet"/>
              <w:rPr>
                <w:noProof/>
              </w:rPr>
            </w:pPr>
            <w:r w:rsidRPr="00C169EA">
              <w:rPr>
                <w:noProof/>
              </w:rPr>
              <w:t>How schools use the relevant frameworks to plan the content and objectives of PSHE education at KS3 and KS4.Understanding the statutory requirements and guidelines set by the education authorities.</w:t>
            </w:r>
          </w:p>
          <w:p w14:paraId="4BEF1E40" w14:textId="77777777" w:rsidR="006E18C4" w:rsidRDefault="006E18C4" w:rsidP="00455061">
            <w:pPr>
              <w:pStyle w:val="ListBullet"/>
            </w:pPr>
            <w:r w:rsidRPr="00C169EA">
              <w:rPr>
                <w:noProof/>
              </w:rPr>
              <w:t xml:space="preserve">Effective teaching and learning strategies specific to PSHE, </w:t>
            </w:r>
            <w:r w:rsidRPr="00C169EA">
              <w:rPr>
                <w:noProof/>
              </w:rPr>
              <w:lastRenderedPageBreak/>
              <w:t xml:space="preserve">including active learning, group discussions, role-plays, case studies, and real-life examples. </w:t>
            </w:r>
          </w:p>
        </w:tc>
        <w:tc>
          <w:tcPr>
            <w:tcW w:w="3555" w:type="dxa"/>
          </w:tcPr>
          <w:p w14:paraId="2F685717" w14:textId="77777777" w:rsidR="006E18C4" w:rsidRPr="00C169EA" w:rsidRDefault="006E18C4" w:rsidP="00F04202">
            <w:pPr>
              <w:pStyle w:val="ListBullet"/>
              <w:rPr>
                <w:noProof/>
              </w:rPr>
            </w:pPr>
            <w:r w:rsidRPr="00C169EA">
              <w:rPr>
                <w:noProof/>
              </w:rPr>
              <w:lastRenderedPageBreak/>
              <w:t>The importance of acquiring a concise understanding of the key topics and themes covered in PSHE at KS3 and KS4. Inclusive of mental health and well-being, relationships, and sex education, CSE, drugs and alcohol education, financial literacy, and citizenship, consent, and online safety</w:t>
            </w:r>
          </w:p>
          <w:p w14:paraId="50E1DF07" w14:textId="77777777" w:rsidR="006E18C4" w:rsidRPr="00C169EA" w:rsidRDefault="006E18C4" w:rsidP="00F04202">
            <w:pPr>
              <w:pStyle w:val="ListBullet"/>
              <w:rPr>
                <w:noProof/>
              </w:rPr>
            </w:pPr>
            <w:r w:rsidRPr="00C169EA">
              <w:rPr>
                <w:noProof/>
              </w:rPr>
              <w:lastRenderedPageBreak/>
              <w:t>How to apply effective teaching and learning strategies in a safe inclusive learning environment specific to PSHE through active learning, group discussions, role-plays, case studies, and real-life examples to engage students.</w:t>
            </w:r>
          </w:p>
          <w:p w14:paraId="0435E8F0" w14:textId="77777777" w:rsidR="006E18C4" w:rsidRDefault="006E18C4" w:rsidP="00455061">
            <w:pPr>
              <w:pStyle w:val="ListBullet"/>
            </w:pPr>
            <w:r w:rsidRPr="00C169EA">
              <w:rPr>
                <w:noProof/>
              </w:rPr>
              <w:t xml:space="preserve">Work collaboratively with other professionals (school counsellors, external agencies, and parents/carers) and procedures (Safeguarding policies / RSE) to provide comprehensive support and guidance to signpost students to appropriate material, resources, and professionals.  </w:t>
            </w:r>
          </w:p>
        </w:tc>
        <w:tc>
          <w:tcPr>
            <w:tcW w:w="4515" w:type="dxa"/>
          </w:tcPr>
          <w:p w14:paraId="2335E70D" w14:textId="77777777" w:rsidR="006E18C4" w:rsidRPr="00C169EA" w:rsidRDefault="006E18C4" w:rsidP="00F04202">
            <w:pPr>
              <w:pStyle w:val="ListBullet"/>
              <w:rPr>
                <w:noProof/>
              </w:rPr>
            </w:pPr>
            <w:r w:rsidRPr="00C169EA">
              <w:rPr>
                <w:noProof/>
              </w:rPr>
              <w:lastRenderedPageBreak/>
              <w:t xml:space="preserve">Discuss the planning and delivery of a PSHE lesson that incorporates the key topics and themes specified in the national curriculum and frameworks. </w:t>
            </w:r>
          </w:p>
          <w:p w14:paraId="65EDA979" w14:textId="77777777" w:rsidR="006E18C4" w:rsidRPr="00C169EA" w:rsidRDefault="006E18C4" w:rsidP="00F04202">
            <w:pPr>
              <w:pStyle w:val="ListBullet"/>
              <w:rPr>
                <w:noProof/>
              </w:rPr>
            </w:pPr>
            <w:r w:rsidRPr="00C169EA">
              <w:rPr>
                <w:noProof/>
              </w:rPr>
              <w:t>Plan to use appropriate pedagogical approaches, such as active learning strategies, group discussions, and role-plays, actively fostering a safe and inclusive learning environment.</w:t>
            </w:r>
          </w:p>
          <w:p w14:paraId="698B794C" w14:textId="77777777" w:rsidR="006E18C4" w:rsidRDefault="006E18C4" w:rsidP="00455061">
            <w:pPr>
              <w:pStyle w:val="ListBullet"/>
            </w:pPr>
            <w:r w:rsidRPr="00C169EA">
              <w:rPr>
                <w:noProof/>
              </w:rPr>
              <w:lastRenderedPageBreak/>
              <w:t>Evaluating the effectiveness of PSHE lessons, assessing the impact of teaching strategies, and identifying areas for improvement.</w:t>
            </w:r>
          </w:p>
        </w:tc>
        <w:tc>
          <w:tcPr>
            <w:tcW w:w="3279" w:type="dxa"/>
          </w:tcPr>
          <w:p w14:paraId="26B9397E" w14:textId="77777777" w:rsidR="006E18C4" w:rsidRPr="00C169EA" w:rsidRDefault="006E18C4" w:rsidP="00F04202">
            <w:pPr>
              <w:rPr>
                <w:noProof/>
              </w:rPr>
            </w:pPr>
            <w:r w:rsidRPr="00C169EA">
              <w:rPr>
                <w:noProof/>
              </w:rPr>
              <w:lastRenderedPageBreak/>
              <w:t>1. What are the key topics and themes covered in PSHE at KS3 and KS4 at school?</w:t>
            </w:r>
          </w:p>
          <w:p w14:paraId="2ADF6B4B" w14:textId="77777777" w:rsidR="006E18C4" w:rsidRPr="0057243C" w:rsidRDefault="006E18C4" w:rsidP="00455061">
            <w:r w:rsidRPr="00C169EA">
              <w:rPr>
                <w:noProof/>
              </w:rPr>
              <w:t>2. How can you create a safe and inclusive learning environment for sensitive and personal discussions in PSHE?</w:t>
            </w:r>
          </w:p>
        </w:tc>
      </w:tr>
      <w:tr w:rsidR="006E18C4" w14:paraId="4A92AEC0" w14:textId="77777777" w:rsidTr="00455061">
        <w:tc>
          <w:tcPr>
            <w:tcW w:w="1579" w:type="dxa"/>
            <w:shd w:val="clear" w:color="auto" w:fill="DDD9C3" w:themeFill="background2" w:themeFillShade="E6"/>
          </w:tcPr>
          <w:p w14:paraId="760382E7" w14:textId="77777777" w:rsidR="006E18C4" w:rsidRPr="00E231E3" w:rsidRDefault="006E18C4" w:rsidP="00455061">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7FC1D844" w14:textId="77777777" w:rsidR="006E18C4" w:rsidRDefault="006E18C4" w:rsidP="00455061">
            <w:r w:rsidRPr="00C169EA">
              <w:rPr>
                <w:noProof/>
              </w:rPr>
              <w:t>Davies, E. L., &amp; Matley, F. (2020). Teachers and pupils under pressure: UK teachers' views on the content and format of personal, social, health and economic education. Educational Studies, 46(1), 4-22.</w:t>
            </w:r>
          </w:p>
        </w:tc>
      </w:tr>
      <w:tr w:rsidR="006E18C4" w14:paraId="503D965F" w14:textId="77777777" w:rsidTr="00455061">
        <w:tc>
          <w:tcPr>
            <w:tcW w:w="16130" w:type="dxa"/>
            <w:gridSpan w:val="5"/>
            <w:shd w:val="clear" w:color="auto" w:fill="DDD9C3" w:themeFill="background2" w:themeFillShade="E6"/>
          </w:tcPr>
          <w:p w14:paraId="7846D3F0" w14:textId="77777777" w:rsidR="006E18C4" w:rsidRPr="00D00664" w:rsidRDefault="006E18C4" w:rsidP="00455061">
            <w:pPr>
              <w:jc w:val="center"/>
              <w:rPr>
                <w:b/>
                <w:bCs/>
                <w:sz w:val="22"/>
                <w:szCs w:val="22"/>
              </w:rPr>
            </w:pPr>
            <w:r w:rsidRPr="00D00664">
              <w:rPr>
                <w:rFonts w:asciiTheme="minorHAnsi" w:hAnsiTheme="minorHAnsi" w:cstheme="minorHAnsi"/>
                <w:b/>
                <w:bCs/>
                <w:sz w:val="40"/>
                <w:szCs w:val="40"/>
              </w:rPr>
              <w:t>Start of developmental phase (placement 2)</w:t>
            </w:r>
          </w:p>
        </w:tc>
      </w:tr>
      <w:tr w:rsidR="006E18C4" w14:paraId="15E3AB05" w14:textId="77777777" w:rsidTr="00455061">
        <w:tc>
          <w:tcPr>
            <w:tcW w:w="1579" w:type="dxa"/>
            <w:shd w:val="clear" w:color="auto" w:fill="FDE9D9" w:themeFill="accent6" w:themeFillTint="33"/>
          </w:tcPr>
          <w:p w14:paraId="65BEA1D6" w14:textId="77777777" w:rsidR="006E18C4" w:rsidRPr="00E231E3" w:rsidRDefault="006E18C4" w:rsidP="00455061">
            <w:pPr>
              <w:rPr>
                <w:rFonts w:asciiTheme="minorHAnsi" w:hAnsiTheme="minorHAnsi" w:cstheme="minorHAnsi"/>
                <w:sz w:val="22"/>
                <w:szCs w:val="22"/>
              </w:rPr>
            </w:pPr>
            <w:r>
              <w:rPr>
                <w:rFonts w:asciiTheme="minorHAnsi" w:hAnsiTheme="minorHAnsi" w:cstheme="minorHAnsi"/>
                <w:sz w:val="22"/>
                <w:szCs w:val="22"/>
              </w:rPr>
              <w:t>ITAP:</w:t>
            </w:r>
            <w:r w:rsidRPr="00E231E3">
              <w:rPr>
                <w:rFonts w:asciiTheme="minorHAnsi" w:hAnsiTheme="minorHAnsi" w:cstheme="minorHAnsi"/>
                <w:sz w:val="22"/>
                <w:szCs w:val="22"/>
              </w:rPr>
              <w:t xml:space="preserve"> [</w:t>
            </w:r>
            <w:r w:rsidRPr="00C169EA">
              <w:rPr>
                <w:rFonts w:asciiTheme="minorHAnsi" w:hAnsiTheme="minorHAnsi" w:cstheme="minorHAnsi"/>
                <w:noProof/>
              </w:rPr>
              <w:t>21</w:t>
            </w:r>
            <w:r w:rsidRPr="00E231E3">
              <w:rPr>
                <w:rFonts w:asciiTheme="minorHAnsi" w:hAnsiTheme="minorHAnsi" w:cstheme="minorHAnsi"/>
                <w:sz w:val="22"/>
                <w:szCs w:val="22"/>
              </w:rPr>
              <w:t xml:space="preserve">] </w:t>
            </w:r>
            <w:r>
              <w:rPr>
                <w:rFonts w:asciiTheme="minorHAnsi" w:hAnsiTheme="minorHAnsi" w:cstheme="minorHAnsi"/>
                <w:noProof/>
              </w:rPr>
              <w:t xml:space="preserve">13-Jan-25 </w:t>
            </w:r>
          </w:p>
          <w:p w14:paraId="5D537B16" w14:textId="77777777" w:rsidR="006E18C4" w:rsidRPr="00E231E3" w:rsidRDefault="006E18C4" w:rsidP="00455061">
            <w:pPr>
              <w:rPr>
                <w:rFonts w:asciiTheme="minorHAnsi" w:hAnsiTheme="minorHAnsi" w:cstheme="minorHAnsi"/>
                <w:sz w:val="22"/>
                <w:szCs w:val="22"/>
              </w:rPr>
            </w:pPr>
            <w:r w:rsidRPr="00C169EA">
              <w:rPr>
                <w:rFonts w:asciiTheme="minorHAnsi" w:hAnsiTheme="minorHAnsi" w:cstheme="minorHAnsi"/>
                <w:noProof/>
              </w:rPr>
              <w:t>How do we manage pupils' behaviour?</w:t>
            </w:r>
          </w:p>
        </w:tc>
        <w:tc>
          <w:tcPr>
            <w:tcW w:w="3202" w:type="dxa"/>
            <w:shd w:val="clear" w:color="auto" w:fill="FDE9D9" w:themeFill="accent6" w:themeFillTint="33"/>
          </w:tcPr>
          <w:p w14:paraId="66A5EDDB" w14:textId="77777777" w:rsidR="006E18C4" w:rsidRPr="00C169EA" w:rsidRDefault="006E18C4" w:rsidP="00F04202">
            <w:pPr>
              <w:pStyle w:val="ListBullet"/>
              <w:rPr>
                <w:noProof/>
              </w:rPr>
            </w:pPr>
            <w:r w:rsidRPr="00C169EA">
              <w:rPr>
                <w:noProof/>
              </w:rPr>
              <w:t>Establishing and reinforcing routines, including through positive reinforcement, can help create an effective learning environment.</w:t>
            </w:r>
          </w:p>
          <w:p w14:paraId="06A2D5DC" w14:textId="77777777" w:rsidR="006E18C4" w:rsidRPr="00C169EA" w:rsidRDefault="006E18C4" w:rsidP="00F04202">
            <w:pPr>
              <w:pStyle w:val="ListBullet"/>
              <w:rPr>
                <w:noProof/>
              </w:rPr>
            </w:pPr>
            <w:r w:rsidRPr="00C169EA">
              <w:rPr>
                <w:noProof/>
              </w:rPr>
              <w:t>Building effective relationships is easier when pupils believe that their feelings will be considered and understood.</w:t>
            </w:r>
          </w:p>
          <w:p w14:paraId="2FF31098" w14:textId="77777777" w:rsidR="006E18C4" w:rsidRPr="00C169EA" w:rsidRDefault="006E18C4" w:rsidP="00F04202">
            <w:pPr>
              <w:pStyle w:val="ListBullet"/>
              <w:rPr>
                <w:noProof/>
              </w:rPr>
            </w:pPr>
            <w:r w:rsidRPr="00C169EA">
              <w:rPr>
                <w:noProof/>
              </w:rPr>
              <w:t xml:space="preserve">Pupils are motivated by intrinsic factors (related  to their identity and values) and extrinsic factors (related to reward). </w:t>
            </w:r>
          </w:p>
          <w:p w14:paraId="1AD06F7D" w14:textId="77777777" w:rsidR="006E18C4" w:rsidRDefault="006E18C4" w:rsidP="00455061">
            <w:pPr>
              <w:pStyle w:val="ListBullet"/>
            </w:pPr>
            <w:r w:rsidRPr="00C169EA">
              <w:rPr>
                <w:noProof/>
              </w:rPr>
              <w:t xml:space="preserve">A research informed positive behaviour framework emphasizing the 4 “Rs” built on mutual respect is essential for </w:t>
            </w:r>
            <w:r w:rsidRPr="00C169EA">
              <w:rPr>
                <w:noProof/>
              </w:rPr>
              <w:lastRenderedPageBreak/>
              <w:t xml:space="preserve">an effective learning environment. </w:t>
            </w:r>
          </w:p>
        </w:tc>
        <w:tc>
          <w:tcPr>
            <w:tcW w:w="3555" w:type="dxa"/>
            <w:shd w:val="clear" w:color="auto" w:fill="FDE9D9" w:themeFill="accent6" w:themeFillTint="33"/>
          </w:tcPr>
          <w:p w14:paraId="4951C0D6" w14:textId="77777777" w:rsidR="006E18C4" w:rsidRPr="00C169EA" w:rsidRDefault="006E18C4" w:rsidP="00F04202">
            <w:pPr>
              <w:pStyle w:val="ListBullet"/>
              <w:rPr>
                <w:noProof/>
              </w:rPr>
            </w:pPr>
            <w:r w:rsidRPr="00C169EA">
              <w:rPr>
                <w:noProof/>
              </w:rPr>
              <w:lastRenderedPageBreak/>
              <w:t>Apply rules, sanctions, rewards, and praise in line with the school policy.</w:t>
            </w:r>
          </w:p>
          <w:p w14:paraId="605FB4F2" w14:textId="77777777" w:rsidR="006E18C4" w:rsidRPr="00C169EA" w:rsidRDefault="006E18C4" w:rsidP="00F04202">
            <w:pPr>
              <w:pStyle w:val="ListBullet"/>
              <w:rPr>
                <w:noProof/>
              </w:rPr>
            </w:pPr>
            <w:r w:rsidRPr="00C169EA">
              <w:rPr>
                <w:noProof/>
              </w:rPr>
              <w:t>Establish and build positive and professional relationships which assist with managing behaviour (e.g. learning pupil names)</w:t>
            </w:r>
          </w:p>
          <w:p w14:paraId="52AD94A2" w14:textId="77777777" w:rsidR="006E18C4" w:rsidRDefault="006E18C4" w:rsidP="00455061">
            <w:pPr>
              <w:pStyle w:val="ListBullet"/>
            </w:pPr>
            <w:r w:rsidRPr="00C169EA">
              <w:rPr>
                <w:noProof/>
              </w:rPr>
              <w:t>Using early and least-intrusive interventions as an initial response to low level disruption</w:t>
            </w:r>
          </w:p>
        </w:tc>
        <w:tc>
          <w:tcPr>
            <w:tcW w:w="4515" w:type="dxa"/>
            <w:shd w:val="clear" w:color="auto" w:fill="FDE9D9" w:themeFill="accent6" w:themeFillTint="33"/>
          </w:tcPr>
          <w:p w14:paraId="682BFA31" w14:textId="77777777" w:rsidR="006E18C4" w:rsidRPr="00C169EA" w:rsidRDefault="006E18C4" w:rsidP="00F04202">
            <w:pPr>
              <w:pStyle w:val="ListBullet"/>
              <w:rPr>
                <w:noProof/>
              </w:rPr>
            </w:pPr>
            <w:r w:rsidRPr="00C169EA">
              <w:rPr>
                <w:noProof/>
              </w:rPr>
              <w:t>Observing how expert colleagues use a range of stratgeies to successfully manage pupil behaviour.</w:t>
            </w:r>
          </w:p>
          <w:p w14:paraId="7A2A26DA" w14:textId="77777777" w:rsidR="006E18C4" w:rsidRPr="00C169EA" w:rsidRDefault="006E18C4" w:rsidP="00F04202">
            <w:pPr>
              <w:pStyle w:val="ListBullet"/>
              <w:rPr>
                <w:noProof/>
              </w:rPr>
            </w:pPr>
            <w:r w:rsidRPr="00C169EA">
              <w:rPr>
                <w:noProof/>
              </w:rPr>
              <w:t>Enagage with various scenarios associated with pupil behaviour.</w:t>
            </w:r>
          </w:p>
          <w:p w14:paraId="3E217F78" w14:textId="77777777" w:rsidR="006E18C4" w:rsidRDefault="006E18C4" w:rsidP="00455061">
            <w:pPr>
              <w:pStyle w:val="ListBullet"/>
            </w:pPr>
            <w:r w:rsidRPr="00C169EA">
              <w:rPr>
                <w:noProof/>
              </w:rPr>
              <w:t>Practising applying interventions as an initial response to low-level disruption.</w:t>
            </w:r>
          </w:p>
        </w:tc>
        <w:tc>
          <w:tcPr>
            <w:tcW w:w="3279" w:type="dxa"/>
            <w:shd w:val="clear" w:color="auto" w:fill="FDE9D9" w:themeFill="accent6" w:themeFillTint="33"/>
          </w:tcPr>
          <w:p w14:paraId="2623E541" w14:textId="77777777" w:rsidR="006E18C4" w:rsidRPr="00C169EA" w:rsidRDefault="006E18C4" w:rsidP="00F04202">
            <w:pPr>
              <w:rPr>
                <w:noProof/>
              </w:rPr>
            </w:pPr>
            <w:r w:rsidRPr="00C169EA">
              <w:rPr>
                <w:noProof/>
              </w:rPr>
              <w:t>1. What strategies are most successful in helping to create an effective learning environment?</w:t>
            </w:r>
          </w:p>
          <w:p w14:paraId="4A1EAD1A" w14:textId="77777777" w:rsidR="006E18C4" w:rsidRPr="0057243C" w:rsidRDefault="006E18C4" w:rsidP="00455061">
            <w:r w:rsidRPr="00C169EA">
              <w:rPr>
                <w:noProof/>
              </w:rPr>
              <w:t>2. What appraoches help to address low-level off-task behaviours?</w:t>
            </w:r>
          </w:p>
        </w:tc>
      </w:tr>
      <w:tr w:rsidR="006E18C4" w14:paraId="0360E333" w14:textId="77777777" w:rsidTr="00455061">
        <w:tc>
          <w:tcPr>
            <w:tcW w:w="1579" w:type="dxa"/>
            <w:shd w:val="clear" w:color="auto" w:fill="FDE9D9" w:themeFill="accent6" w:themeFillTint="33"/>
          </w:tcPr>
          <w:p w14:paraId="5A2499DC" w14:textId="77777777" w:rsidR="006E18C4" w:rsidRPr="00E231E3" w:rsidRDefault="006E18C4" w:rsidP="00455061">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shd w:val="clear" w:color="auto" w:fill="FDE9D9" w:themeFill="accent6" w:themeFillTint="33"/>
          </w:tcPr>
          <w:p w14:paraId="492F6BDB" w14:textId="77777777" w:rsidR="006E18C4" w:rsidRPr="00C169EA" w:rsidRDefault="006E18C4" w:rsidP="00F04202">
            <w:pPr>
              <w:rPr>
                <w:noProof/>
              </w:rPr>
            </w:pPr>
            <w:r w:rsidRPr="00C169EA">
              <w:rPr>
                <w:noProof/>
              </w:rPr>
              <w:t>Bennett, T. 2020 Running the Room: The Teacher's Guide to Behaviour, John Catt.</w:t>
            </w:r>
          </w:p>
          <w:p w14:paraId="3B498FB8" w14:textId="77777777" w:rsidR="006E18C4" w:rsidRPr="00C169EA" w:rsidRDefault="006E18C4" w:rsidP="00F04202">
            <w:pPr>
              <w:rPr>
                <w:noProof/>
              </w:rPr>
            </w:pPr>
            <w:r w:rsidRPr="00C169EA">
              <w:rPr>
                <w:noProof/>
              </w:rPr>
              <w:t xml:space="preserve">An earlier summary for ITE trainees is Bennett, T. 2018 THE BEGINNING TEACHER’S BEHAVIOUR TOOLKIT: </w:t>
            </w:r>
          </w:p>
          <w:p w14:paraId="101B538C" w14:textId="77777777" w:rsidR="006E18C4" w:rsidRDefault="006E18C4" w:rsidP="00455061">
            <w:r w:rsidRPr="00C169EA">
              <w:rPr>
                <w:noProof/>
              </w:rPr>
              <w:t>A SUMMARY https://tombennetttraining.co.uk/wp-content/uploads/2020/05/Tom_Bennett_summary.pdf</w:t>
            </w:r>
          </w:p>
        </w:tc>
      </w:tr>
      <w:tr w:rsidR="006E18C4" w14:paraId="4DC9D752" w14:textId="77777777" w:rsidTr="00455061">
        <w:tc>
          <w:tcPr>
            <w:tcW w:w="1579" w:type="dxa"/>
            <w:shd w:val="clear" w:color="auto" w:fill="DDD9C3" w:themeFill="background2" w:themeFillShade="E6"/>
          </w:tcPr>
          <w:p w14:paraId="36F8DDFD" w14:textId="77777777" w:rsidR="006E18C4" w:rsidRPr="00E231E3" w:rsidRDefault="006E18C4" w:rsidP="00455061">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22</w:t>
            </w:r>
            <w:r w:rsidRPr="00E231E3">
              <w:rPr>
                <w:rFonts w:asciiTheme="minorHAnsi" w:hAnsiTheme="minorHAnsi" w:cstheme="minorHAnsi"/>
                <w:sz w:val="22"/>
                <w:szCs w:val="22"/>
              </w:rPr>
              <w:t xml:space="preserve">] </w:t>
            </w:r>
            <w:r>
              <w:rPr>
                <w:rFonts w:asciiTheme="minorHAnsi" w:hAnsiTheme="minorHAnsi" w:cstheme="minorHAnsi"/>
                <w:noProof/>
              </w:rPr>
              <w:t xml:space="preserve">20-Jan-25 </w:t>
            </w:r>
          </w:p>
          <w:p w14:paraId="0469112D" w14:textId="77777777" w:rsidR="006E18C4" w:rsidRPr="00E231E3" w:rsidRDefault="006E18C4" w:rsidP="00455061">
            <w:pPr>
              <w:rPr>
                <w:rFonts w:asciiTheme="minorHAnsi" w:hAnsiTheme="minorHAnsi" w:cstheme="minorHAnsi"/>
                <w:sz w:val="22"/>
                <w:szCs w:val="22"/>
              </w:rPr>
            </w:pPr>
            <w:r w:rsidRPr="00C169EA">
              <w:rPr>
                <w:rFonts w:asciiTheme="minorHAnsi" w:hAnsiTheme="minorHAnsi" w:cstheme="minorHAnsi"/>
                <w:noProof/>
              </w:rPr>
              <w:t>What are the routines, policies and procedures of my placement school?</w:t>
            </w:r>
          </w:p>
        </w:tc>
        <w:tc>
          <w:tcPr>
            <w:tcW w:w="3202" w:type="dxa"/>
          </w:tcPr>
          <w:p w14:paraId="4DC48BCB" w14:textId="77777777" w:rsidR="006E18C4" w:rsidRPr="00C169EA" w:rsidRDefault="006E18C4" w:rsidP="00F04202">
            <w:pPr>
              <w:pStyle w:val="ListBullet"/>
              <w:rPr>
                <w:noProof/>
              </w:rPr>
            </w:pPr>
            <w:r w:rsidRPr="00C169EA">
              <w:rPr>
                <w:noProof/>
              </w:rPr>
              <w:t xml:space="preserve">Setting clear expectations can help communicate shared values that can improve classroom and school culture. all professionals have a responsibility and duty of care for their student’s wellbeing and the importance of creating a safe and inclusive learning environment for sensitive and personal discussions. </w:t>
            </w:r>
          </w:p>
          <w:p w14:paraId="0833B72D" w14:textId="60CF351D" w:rsidR="006E18C4" w:rsidRPr="00C169EA" w:rsidRDefault="006E18C4" w:rsidP="00F04202">
            <w:pPr>
              <w:pStyle w:val="ListBullet"/>
              <w:rPr>
                <w:noProof/>
              </w:rPr>
            </w:pPr>
            <w:r w:rsidRPr="00C169EA">
              <w:rPr>
                <w:noProof/>
              </w:rPr>
              <w:t xml:space="preserve">Establishing and reinforcing routines, including through positive reinforcement, can help create an effective learning environment in </w:t>
            </w:r>
            <w:r>
              <w:rPr>
                <w:noProof/>
              </w:rPr>
              <w:t>PE</w:t>
            </w:r>
            <w:r w:rsidRPr="00C169EA">
              <w:rPr>
                <w:noProof/>
              </w:rPr>
              <w:t>.</w:t>
            </w:r>
          </w:p>
          <w:p w14:paraId="4306F750" w14:textId="77777777" w:rsidR="006E18C4" w:rsidRPr="00C169EA" w:rsidRDefault="006E18C4" w:rsidP="00F04202">
            <w:pPr>
              <w:pStyle w:val="ListBullet"/>
              <w:rPr>
                <w:noProof/>
              </w:rPr>
            </w:pPr>
            <w:r w:rsidRPr="00C169EA">
              <w:rPr>
                <w:noProof/>
              </w:rPr>
              <w:t>It is fundamentally important to know and understand the school’s Safeguarding policy, the DSO and safeguarding team and their role and the process for reporting concerns</w:t>
            </w:r>
          </w:p>
          <w:p w14:paraId="7D4A9A37" w14:textId="77777777" w:rsidR="006E18C4" w:rsidRDefault="006E18C4" w:rsidP="00455061">
            <w:pPr>
              <w:pStyle w:val="ListBullet"/>
            </w:pPr>
            <w:r w:rsidRPr="00C169EA">
              <w:rPr>
                <w:noProof/>
              </w:rPr>
              <w:t xml:space="preserve">Setting clear expectations can help communicate shared values that can improve classroom and school culture. all professionals have a responsibility and duty of care for their student’s wellbeing and the importance of creating a safe and inclusive learning environment for sensitive and personal discussions. </w:t>
            </w:r>
            <w:r w:rsidRPr="00C169EA">
              <w:rPr>
                <w:noProof/>
              </w:rPr>
              <w:lastRenderedPageBreak/>
              <w:t>Establishing and reinforcing routines, including through positive reinforcement, can help create an effective learning environment in PE. It is fundamentally important to know and understand the school’s Safeguarding policy, the DSO and safeguarding team and their role and the process for reporting concerns</w:t>
            </w:r>
          </w:p>
        </w:tc>
        <w:tc>
          <w:tcPr>
            <w:tcW w:w="3555" w:type="dxa"/>
          </w:tcPr>
          <w:p w14:paraId="320B2E3C" w14:textId="77777777" w:rsidR="006E18C4" w:rsidRPr="00C169EA" w:rsidRDefault="006E18C4" w:rsidP="00F04202">
            <w:pPr>
              <w:pStyle w:val="ListBullet"/>
              <w:rPr>
                <w:noProof/>
              </w:rPr>
            </w:pPr>
            <w:r w:rsidRPr="00C169EA">
              <w:rPr>
                <w:noProof/>
              </w:rPr>
              <w:lastRenderedPageBreak/>
              <w:t>Model courteous and aspirational behaviour.</w:t>
            </w:r>
          </w:p>
          <w:p w14:paraId="71F9902E" w14:textId="77777777" w:rsidR="006E18C4" w:rsidRPr="00C169EA" w:rsidRDefault="006E18C4" w:rsidP="00F04202">
            <w:pPr>
              <w:pStyle w:val="ListBullet"/>
              <w:rPr>
                <w:noProof/>
              </w:rPr>
            </w:pPr>
            <w:r w:rsidRPr="00C169EA">
              <w:rPr>
                <w:noProof/>
              </w:rPr>
              <w:t>Use inspirational and consistent language that promotes challenge, aspiration, resilience, and praises pupil effort. Set tasks which stretch pupils, but which are achievable.</w:t>
            </w:r>
          </w:p>
          <w:p w14:paraId="0E1D337E" w14:textId="77777777" w:rsidR="006E18C4" w:rsidRDefault="006E18C4" w:rsidP="00455061">
            <w:pPr>
              <w:pStyle w:val="ListBullet"/>
            </w:pPr>
            <w:r w:rsidRPr="00C169EA">
              <w:rPr>
                <w:noProof/>
              </w:rPr>
              <w:t>Create a positive and respectful learning environment in which making mistakes, resilience and perseverance are part of a daily routine</w:t>
            </w:r>
          </w:p>
        </w:tc>
        <w:tc>
          <w:tcPr>
            <w:tcW w:w="4515" w:type="dxa"/>
          </w:tcPr>
          <w:p w14:paraId="114D2924" w14:textId="77777777" w:rsidR="006E18C4" w:rsidRPr="00C169EA" w:rsidRDefault="006E18C4" w:rsidP="00F04202">
            <w:pPr>
              <w:pStyle w:val="ListBullet"/>
              <w:rPr>
                <w:noProof/>
              </w:rPr>
            </w:pPr>
            <w:r w:rsidRPr="00C169EA">
              <w:rPr>
                <w:noProof/>
              </w:rPr>
              <w:t xml:space="preserve">Observing how expert colleagues model and set high expectations including their language, behaviour and teaching. </w:t>
            </w:r>
          </w:p>
          <w:p w14:paraId="582FFEAD" w14:textId="77777777" w:rsidR="006E18C4" w:rsidRPr="00C169EA" w:rsidRDefault="006E18C4" w:rsidP="00F04202">
            <w:pPr>
              <w:pStyle w:val="ListBullet"/>
              <w:rPr>
                <w:noProof/>
              </w:rPr>
            </w:pPr>
            <w:r w:rsidRPr="00C169EA">
              <w:rPr>
                <w:noProof/>
              </w:rPr>
              <w:t xml:space="preserve">Read the school’s behaviour policy. </w:t>
            </w:r>
          </w:p>
          <w:p w14:paraId="444A2051" w14:textId="77777777" w:rsidR="006E18C4" w:rsidRPr="00C169EA" w:rsidRDefault="006E18C4" w:rsidP="00F04202">
            <w:pPr>
              <w:pStyle w:val="ListBullet"/>
              <w:rPr>
                <w:noProof/>
              </w:rPr>
            </w:pPr>
            <w:r w:rsidRPr="00C169EA">
              <w:rPr>
                <w:noProof/>
              </w:rPr>
              <w:t xml:space="preserve">observing how expert colleagues establish a supportive and inclusive environment. </w:t>
            </w:r>
          </w:p>
          <w:p w14:paraId="6AC6ABB9" w14:textId="77777777" w:rsidR="006E18C4" w:rsidRPr="00C169EA" w:rsidRDefault="006E18C4" w:rsidP="00F04202">
            <w:pPr>
              <w:pStyle w:val="ListBullet"/>
              <w:rPr>
                <w:noProof/>
              </w:rPr>
            </w:pPr>
            <w:r w:rsidRPr="00C169EA">
              <w:rPr>
                <w:noProof/>
              </w:rPr>
              <w:t xml:space="preserve">Becoming familiar with the school’s safeguarding policy, the DSO and safeguarding team and know your role in this. </w:t>
            </w:r>
          </w:p>
          <w:p w14:paraId="62B6D26A" w14:textId="77777777" w:rsidR="006E18C4" w:rsidRDefault="006E18C4" w:rsidP="00455061">
            <w:pPr>
              <w:pStyle w:val="ListBullet"/>
            </w:pPr>
            <w:r w:rsidRPr="00C169EA">
              <w:rPr>
                <w:noProof/>
              </w:rPr>
              <w:t>Contacting the DSL and related colleagues and Discussing how to report safeguarding concerns (and what such concerns may look like)</w:t>
            </w:r>
          </w:p>
        </w:tc>
        <w:tc>
          <w:tcPr>
            <w:tcW w:w="3279" w:type="dxa"/>
          </w:tcPr>
          <w:p w14:paraId="1AB3103D" w14:textId="77777777" w:rsidR="006E18C4" w:rsidRPr="00C169EA" w:rsidRDefault="006E18C4" w:rsidP="00F04202">
            <w:pPr>
              <w:rPr>
                <w:noProof/>
              </w:rPr>
            </w:pPr>
            <w:r w:rsidRPr="00C169EA">
              <w:rPr>
                <w:noProof/>
              </w:rPr>
              <w:t xml:space="preserve">1.What is the name of the Safeguarding Lead at your placement setting and what are your roles and responsibilities in the safeguarding process? </w:t>
            </w:r>
          </w:p>
          <w:p w14:paraId="6282C4EE" w14:textId="77777777" w:rsidR="006E18C4" w:rsidRPr="0057243C" w:rsidRDefault="006E18C4" w:rsidP="00455061">
            <w:r w:rsidRPr="00C169EA">
              <w:rPr>
                <w:noProof/>
              </w:rPr>
              <w:t>2. How can routines can help to create an effective learning environment?</w:t>
            </w:r>
          </w:p>
        </w:tc>
      </w:tr>
      <w:tr w:rsidR="006E18C4" w14:paraId="4BFAB10D" w14:textId="77777777" w:rsidTr="00455061">
        <w:tc>
          <w:tcPr>
            <w:tcW w:w="1579" w:type="dxa"/>
            <w:shd w:val="clear" w:color="auto" w:fill="DDD9C3" w:themeFill="background2" w:themeFillShade="E6"/>
          </w:tcPr>
          <w:p w14:paraId="53563E1A" w14:textId="77777777" w:rsidR="006E18C4" w:rsidRPr="00E231E3" w:rsidRDefault="006E18C4" w:rsidP="00455061">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2E995911" w14:textId="77777777" w:rsidR="006E18C4" w:rsidRDefault="006E18C4" w:rsidP="00455061">
            <w:r w:rsidRPr="00C169EA">
              <w:rPr>
                <w:noProof/>
              </w:rPr>
              <w:t>The Department for Education (2024).,Keeping Children Safe in Education, Crown.</w:t>
            </w:r>
          </w:p>
        </w:tc>
      </w:tr>
      <w:tr w:rsidR="006E18C4" w14:paraId="3F353E55" w14:textId="77777777" w:rsidTr="00455061">
        <w:tc>
          <w:tcPr>
            <w:tcW w:w="1579" w:type="dxa"/>
            <w:shd w:val="clear" w:color="auto" w:fill="DDD9C3" w:themeFill="background2" w:themeFillShade="E6"/>
          </w:tcPr>
          <w:p w14:paraId="6B670B53" w14:textId="77777777" w:rsidR="006E18C4" w:rsidRPr="00E231E3" w:rsidRDefault="006E18C4" w:rsidP="00455061">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23</w:t>
            </w:r>
            <w:r w:rsidRPr="00E231E3">
              <w:rPr>
                <w:rFonts w:asciiTheme="minorHAnsi" w:hAnsiTheme="minorHAnsi" w:cstheme="minorHAnsi"/>
                <w:sz w:val="22"/>
                <w:szCs w:val="22"/>
              </w:rPr>
              <w:t xml:space="preserve">] </w:t>
            </w:r>
            <w:r>
              <w:rPr>
                <w:rFonts w:asciiTheme="minorHAnsi" w:hAnsiTheme="minorHAnsi" w:cstheme="minorHAnsi"/>
                <w:noProof/>
              </w:rPr>
              <w:t xml:space="preserve">27-Jan-25 </w:t>
            </w:r>
          </w:p>
          <w:p w14:paraId="6B2A538E" w14:textId="77777777" w:rsidR="006E18C4" w:rsidRPr="00E231E3" w:rsidRDefault="006E18C4" w:rsidP="00455061">
            <w:pPr>
              <w:rPr>
                <w:rFonts w:asciiTheme="minorHAnsi" w:hAnsiTheme="minorHAnsi" w:cstheme="minorHAnsi"/>
                <w:sz w:val="22"/>
                <w:szCs w:val="22"/>
              </w:rPr>
            </w:pPr>
            <w:r w:rsidRPr="00C169EA">
              <w:rPr>
                <w:rFonts w:asciiTheme="minorHAnsi" w:hAnsiTheme="minorHAnsi" w:cstheme="minorHAnsi"/>
                <w:noProof/>
              </w:rPr>
              <w:t>How do teachers adapt teaching so all succeed?</w:t>
            </w:r>
          </w:p>
        </w:tc>
        <w:tc>
          <w:tcPr>
            <w:tcW w:w="3202" w:type="dxa"/>
            <w:shd w:val="clear" w:color="auto" w:fill="auto"/>
          </w:tcPr>
          <w:p w14:paraId="51D457B6" w14:textId="77777777" w:rsidR="006E18C4" w:rsidRPr="00C169EA" w:rsidRDefault="006E18C4" w:rsidP="00F04202">
            <w:pPr>
              <w:pStyle w:val="ListBullet"/>
              <w:rPr>
                <w:noProof/>
              </w:rPr>
            </w:pPr>
            <w:r w:rsidRPr="00C169EA">
              <w:rPr>
                <w:noProof/>
              </w:rPr>
              <w:t xml:space="preserve">Pupils are likely to learn at different rates, requiring different levels to ensure all learners needs are supported including their health and wellbeing. </w:t>
            </w:r>
          </w:p>
          <w:p w14:paraId="5A35B4F6" w14:textId="77777777" w:rsidR="006E18C4" w:rsidRPr="00C169EA" w:rsidRDefault="006E18C4" w:rsidP="00F04202">
            <w:pPr>
              <w:pStyle w:val="ListBullet"/>
              <w:rPr>
                <w:noProof/>
              </w:rPr>
            </w:pPr>
            <w:r w:rsidRPr="00C169EA">
              <w:rPr>
                <w:noProof/>
              </w:rPr>
              <w:t xml:space="preserve">Adaptive teaching provides targeted and valuable support to pupils to increase their success using additional members of staff. </w:t>
            </w:r>
          </w:p>
          <w:p w14:paraId="596C2505" w14:textId="77777777" w:rsidR="006E18C4" w:rsidRPr="00C169EA" w:rsidRDefault="006E18C4" w:rsidP="00F04202">
            <w:pPr>
              <w:pStyle w:val="ListBullet"/>
              <w:rPr>
                <w:noProof/>
              </w:rPr>
            </w:pPr>
            <w:r w:rsidRPr="00C169EA">
              <w:rPr>
                <w:noProof/>
              </w:rPr>
              <w:t>Adapting teaching in a responsive way, including by providing targeted support to pupils who are struggling, is likely to increase pupil success.</w:t>
            </w:r>
          </w:p>
          <w:p w14:paraId="24D520FC" w14:textId="77777777" w:rsidR="006E18C4" w:rsidRDefault="006E18C4" w:rsidP="00455061">
            <w:pPr>
              <w:pStyle w:val="ListBullet"/>
            </w:pPr>
            <w:r w:rsidRPr="00C169EA">
              <w:rPr>
                <w:noProof/>
              </w:rPr>
              <w:t xml:space="preserve">How to balance input of new content so that pupils master important concepts such as knowledge gaps and misconceptions that could be supported further through Physical, Cognitive and Affective domains. Supported by models such as HHH (Head, Heart, </w:t>
            </w:r>
            <w:r w:rsidRPr="00C169EA">
              <w:rPr>
                <w:noProof/>
              </w:rPr>
              <w:lastRenderedPageBreak/>
              <w:t>Hands) model ME's (thinking me, physical me, social me, healthy me ) .</w:t>
            </w:r>
          </w:p>
        </w:tc>
        <w:tc>
          <w:tcPr>
            <w:tcW w:w="3555" w:type="dxa"/>
            <w:shd w:val="clear" w:color="auto" w:fill="auto"/>
          </w:tcPr>
          <w:p w14:paraId="1F5F3A2B" w14:textId="77777777" w:rsidR="006E18C4" w:rsidRPr="00C169EA" w:rsidRDefault="006E18C4" w:rsidP="00F04202">
            <w:pPr>
              <w:pStyle w:val="ListBullet"/>
              <w:rPr>
                <w:noProof/>
              </w:rPr>
            </w:pPr>
            <w:r w:rsidRPr="00C169EA">
              <w:rPr>
                <w:noProof/>
              </w:rPr>
              <w:lastRenderedPageBreak/>
              <w:t xml:space="preserve">Identify pupils who need new content further broken down and/or who benefit from additional adaptations. </w:t>
            </w:r>
          </w:p>
          <w:p w14:paraId="23473633" w14:textId="77777777" w:rsidR="006E18C4" w:rsidRPr="00C169EA" w:rsidRDefault="006E18C4" w:rsidP="00F04202">
            <w:pPr>
              <w:pStyle w:val="ListBullet"/>
              <w:rPr>
                <w:noProof/>
              </w:rPr>
            </w:pPr>
            <w:r w:rsidRPr="00C169EA">
              <w:rPr>
                <w:noProof/>
              </w:rPr>
              <w:t>Support pupils with a range of educational needs including how to use guidance in the SEND code of practice.</w:t>
            </w:r>
          </w:p>
          <w:p w14:paraId="7DF70D4D" w14:textId="77777777" w:rsidR="006E18C4" w:rsidRDefault="006E18C4" w:rsidP="00455061">
            <w:pPr>
              <w:pStyle w:val="ListBullet"/>
            </w:pPr>
            <w:r w:rsidRPr="00C169EA">
              <w:rPr>
                <w:noProof/>
              </w:rPr>
              <w:t>Reframe questions to provide greater scaffolding or greater stretch.</w:t>
            </w:r>
          </w:p>
        </w:tc>
        <w:tc>
          <w:tcPr>
            <w:tcW w:w="4515" w:type="dxa"/>
            <w:shd w:val="clear" w:color="auto" w:fill="auto"/>
          </w:tcPr>
          <w:p w14:paraId="09C64DD2" w14:textId="77777777" w:rsidR="006E18C4" w:rsidRPr="00C169EA" w:rsidRDefault="006E18C4" w:rsidP="00F04202">
            <w:pPr>
              <w:pStyle w:val="ListBullet"/>
              <w:rPr>
                <w:noProof/>
              </w:rPr>
            </w:pPr>
            <w:r w:rsidRPr="00C169EA">
              <w:rPr>
                <w:noProof/>
              </w:rPr>
              <w:t>Observing how expert colleagues adapt lessons, whilst maintaining high expectations for all, so that all pupils have the opportunity to meet expectations and deconstructing this approach</w:t>
            </w:r>
          </w:p>
          <w:p w14:paraId="17A414BC" w14:textId="77777777" w:rsidR="006E18C4" w:rsidRPr="00C169EA" w:rsidRDefault="006E18C4" w:rsidP="00F04202">
            <w:pPr>
              <w:pStyle w:val="ListBullet"/>
              <w:rPr>
                <w:noProof/>
              </w:rPr>
            </w:pPr>
            <w:r w:rsidRPr="00C169EA">
              <w:rPr>
                <w:noProof/>
              </w:rPr>
              <w:t xml:space="preserve">Joint planning with expert colleagues on how to adapt teaching to meet needs of pupils. </w:t>
            </w:r>
          </w:p>
          <w:p w14:paraId="0CBC208E" w14:textId="77777777" w:rsidR="006E18C4" w:rsidRPr="00C169EA" w:rsidRDefault="006E18C4" w:rsidP="00F04202">
            <w:pPr>
              <w:pStyle w:val="ListBullet"/>
              <w:rPr>
                <w:noProof/>
              </w:rPr>
            </w:pPr>
            <w:r w:rsidRPr="00C169EA">
              <w:rPr>
                <w:noProof/>
              </w:rPr>
              <w:t>Discussing and analyse with expert colleagues how to make effective use of teaching assistants</w:t>
            </w:r>
          </w:p>
          <w:p w14:paraId="28399A2A" w14:textId="77777777" w:rsidR="006E18C4" w:rsidRDefault="006E18C4" w:rsidP="00455061">
            <w:pPr>
              <w:pStyle w:val="ListBullet"/>
            </w:pPr>
            <w:r w:rsidRPr="00C169EA">
              <w:rPr>
                <w:noProof/>
              </w:rPr>
              <w:t>Discussing and analysing with expert colleagues how the placement school uses flexible grouping</w:t>
            </w:r>
          </w:p>
        </w:tc>
        <w:tc>
          <w:tcPr>
            <w:tcW w:w="3279" w:type="dxa"/>
            <w:shd w:val="clear" w:color="auto" w:fill="auto"/>
          </w:tcPr>
          <w:p w14:paraId="44DC0809" w14:textId="77777777" w:rsidR="006E18C4" w:rsidRPr="00C169EA" w:rsidRDefault="006E18C4" w:rsidP="00F04202">
            <w:pPr>
              <w:rPr>
                <w:noProof/>
              </w:rPr>
            </w:pPr>
          </w:p>
          <w:p w14:paraId="482D25C0" w14:textId="77777777" w:rsidR="006E18C4" w:rsidRPr="00C169EA" w:rsidRDefault="006E18C4" w:rsidP="00F04202">
            <w:pPr>
              <w:rPr>
                <w:noProof/>
              </w:rPr>
            </w:pPr>
            <w:r w:rsidRPr="00C169EA">
              <w:rPr>
                <w:noProof/>
              </w:rPr>
              <w:t>1. What strategies can support the pupil's learning and development in the learning space?</w:t>
            </w:r>
          </w:p>
          <w:p w14:paraId="070E007C" w14:textId="77777777" w:rsidR="006E18C4" w:rsidRPr="0057243C" w:rsidRDefault="006E18C4" w:rsidP="00455061">
            <w:r w:rsidRPr="00C169EA">
              <w:rPr>
                <w:noProof/>
              </w:rPr>
              <w:t>2. How you plan in order to take into account the pupil's individual needs, the classroom environment, and collaboration with other professionals?</w:t>
            </w:r>
          </w:p>
        </w:tc>
      </w:tr>
      <w:tr w:rsidR="006E18C4" w14:paraId="0952E3DD" w14:textId="77777777" w:rsidTr="00455061">
        <w:tc>
          <w:tcPr>
            <w:tcW w:w="1579" w:type="dxa"/>
            <w:shd w:val="clear" w:color="auto" w:fill="DDD9C3" w:themeFill="background2" w:themeFillShade="E6"/>
          </w:tcPr>
          <w:p w14:paraId="78A51FF0" w14:textId="77777777" w:rsidR="006E18C4" w:rsidRPr="00E231E3" w:rsidRDefault="006E18C4" w:rsidP="00455061">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shd w:val="clear" w:color="auto" w:fill="auto"/>
          </w:tcPr>
          <w:p w14:paraId="71C72AF4" w14:textId="77777777" w:rsidR="006E18C4" w:rsidRPr="00C169EA" w:rsidRDefault="006E18C4" w:rsidP="00F04202">
            <w:pPr>
              <w:rPr>
                <w:noProof/>
              </w:rPr>
            </w:pPr>
            <w:r w:rsidRPr="00C169EA">
              <w:rPr>
                <w:noProof/>
              </w:rPr>
              <w:t xml:space="preserve">Education Endowment Foundation (2018) Sutton Trust-Education Endowment Foundation Teaching and Learning Toolkit: </w:t>
            </w:r>
          </w:p>
          <w:p w14:paraId="00C7BAB8" w14:textId="77777777" w:rsidR="006E18C4" w:rsidRDefault="006E18C4" w:rsidP="00455061">
            <w:r w:rsidRPr="00C169EA">
              <w:rPr>
                <w:noProof/>
              </w:rPr>
              <w:t>Special Educational Needs in Mainstream Schools</w:t>
            </w:r>
          </w:p>
        </w:tc>
      </w:tr>
      <w:tr w:rsidR="006E18C4" w14:paraId="0C355191" w14:textId="77777777" w:rsidTr="00455061">
        <w:tc>
          <w:tcPr>
            <w:tcW w:w="1579" w:type="dxa"/>
            <w:shd w:val="clear" w:color="auto" w:fill="DDD9C3" w:themeFill="background2" w:themeFillShade="E6"/>
          </w:tcPr>
          <w:p w14:paraId="4BFC3F8C" w14:textId="77777777" w:rsidR="006E18C4" w:rsidRPr="00E231E3" w:rsidRDefault="006E18C4" w:rsidP="00455061">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24</w:t>
            </w:r>
            <w:r w:rsidRPr="00E231E3">
              <w:rPr>
                <w:rFonts w:asciiTheme="minorHAnsi" w:hAnsiTheme="minorHAnsi" w:cstheme="minorHAnsi"/>
                <w:sz w:val="22"/>
                <w:szCs w:val="22"/>
              </w:rPr>
              <w:t xml:space="preserve">] </w:t>
            </w:r>
            <w:r>
              <w:rPr>
                <w:rFonts w:asciiTheme="minorHAnsi" w:hAnsiTheme="minorHAnsi" w:cstheme="minorHAnsi"/>
                <w:noProof/>
              </w:rPr>
              <w:t xml:space="preserve">3-Feb-25 </w:t>
            </w:r>
          </w:p>
          <w:p w14:paraId="271EADEC" w14:textId="77777777" w:rsidR="006E18C4" w:rsidRPr="00E231E3" w:rsidRDefault="006E18C4" w:rsidP="00455061">
            <w:pPr>
              <w:rPr>
                <w:rFonts w:asciiTheme="minorHAnsi" w:hAnsiTheme="minorHAnsi" w:cstheme="minorHAnsi"/>
                <w:sz w:val="22"/>
                <w:szCs w:val="22"/>
              </w:rPr>
            </w:pPr>
            <w:r w:rsidRPr="00C169EA">
              <w:rPr>
                <w:rFonts w:asciiTheme="minorHAnsi" w:hAnsiTheme="minorHAnsi" w:cstheme="minorHAnsi"/>
                <w:noProof/>
              </w:rPr>
              <w:t>How does metacogntion support learners in your subject? (NL)</w:t>
            </w:r>
          </w:p>
        </w:tc>
        <w:tc>
          <w:tcPr>
            <w:tcW w:w="3202" w:type="dxa"/>
          </w:tcPr>
          <w:p w14:paraId="5F03009D" w14:textId="77777777" w:rsidR="006E18C4" w:rsidRPr="00C169EA" w:rsidRDefault="006E18C4" w:rsidP="00F04202">
            <w:pPr>
              <w:pStyle w:val="ListBullet"/>
              <w:rPr>
                <w:noProof/>
              </w:rPr>
            </w:pPr>
            <w:r w:rsidRPr="00C169EA">
              <w:rPr>
                <w:noProof/>
              </w:rPr>
              <w:t xml:space="preserve">Metacognition is about the ways in which pupils monitor and purposefully direct their own learning. </w:t>
            </w:r>
          </w:p>
          <w:p w14:paraId="113B64A0" w14:textId="77777777" w:rsidR="006E18C4" w:rsidRPr="00C169EA" w:rsidRDefault="006E18C4" w:rsidP="00F04202">
            <w:pPr>
              <w:pStyle w:val="ListBullet"/>
              <w:rPr>
                <w:noProof/>
              </w:rPr>
            </w:pPr>
            <w:r w:rsidRPr="00C169EA">
              <w:rPr>
                <w:noProof/>
              </w:rPr>
              <w:t>Metacognition can help pupils to become independent learners which in turn will help them succeed academically as they become resilient and independent learners.</w:t>
            </w:r>
          </w:p>
          <w:p w14:paraId="2E8FFC95" w14:textId="77777777" w:rsidR="006E18C4" w:rsidRPr="00C169EA" w:rsidRDefault="006E18C4" w:rsidP="00F04202">
            <w:pPr>
              <w:pStyle w:val="ListBullet"/>
              <w:rPr>
                <w:noProof/>
              </w:rPr>
            </w:pPr>
            <w:r w:rsidRPr="00C169EA">
              <w:rPr>
                <w:noProof/>
              </w:rPr>
              <w:t>Metacognitive strategies should be taught in conjunction with specific subject content as pupils find it hard to transfer these generic tips to specific tasks.</w:t>
            </w:r>
          </w:p>
          <w:p w14:paraId="64D9AB48" w14:textId="77777777" w:rsidR="006E18C4" w:rsidRDefault="006E18C4" w:rsidP="00455061">
            <w:pPr>
              <w:pStyle w:val="ListBullet"/>
            </w:pPr>
            <w:r w:rsidRPr="00C169EA">
              <w:rPr>
                <w:noProof/>
              </w:rPr>
              <w:t>In PE this provides opportunities to observe expert and  novice performers to  mentally model reinfoced by prior knowledge and misconceptions.</w:t>
            </w:r>
          </w:p>
        </w:tc>
        <w:tc>
          <w:tcPr>
            <w:tcW w:w="3555" w:type="dxa"/>
          </w:tcPr>
          <w:p w14:paraId="0D8CCA1E" w14:textId="77777777" w:rsidR="006E18C4" w:rsidRPr="00C169EA" w:rsidRDefault="006E18C4" w:rsidP="00F04202">
            <w:pPr>
              <w:pStyle w:val="ListBullet"/>
              <w:rPr>
                <w:noProof/>
              </w:rPr>
            </w:pPr>
            <w:r w:rsidRPr="00C169EA">
              <w:rPr>
                <w:noProof/>
              </w:rPr>
              <w:t>Take account of the need to explicitly share the thinking behind each step when modelling. Take account of scaffolding when planning tasks and principles of cognitive load are applied.</w:t>
            </w:r>
          </w:p>
          <w:p w14:paraId="6D329605" w14:textId="77777777" w:rsidR="006E18C4" w:rsidRDefault="006E18C4" w:rsidP="00455061">
            <w:pPr>
              <w:pStyle w:val="ListBullet"/>
            </w:pPr>
            <w:r w:rsidRPr="00C169EA">
              <w:rPr>
                <w:noProof/>
              </w:rPr>
              <w:t xml:space="preserve">Break tasks down into constituent components when first setting up independent practice (e.g. using tasks that scaffold pupils through meta-cognitive and procedural processes) and deconstructing this approach. </w:t>
            </w:r>
          </w:p>
        </w:tc>
        <w:tc>
          <w:tcPr>
            <w:tcW w:w="4515" w:type="dxa"/>
          </w:tcPr>
          <w:p w14:paraId="48B235B4" w14:textId="77777777" w:rsidR="006E18C4" w:rsidRPr="00C169EA" w:rsidRDefault="006E18C4" w:rsidP="00F04202">
            <w:pPr>
              <w:pStyle w:val="ListBullet"/>
              <w:rPr>
                <w:noProof/>
              </w:rPr>
            </w:pPr>
            <w:r w:rsidRPr="00C169EA">
              <w:rPr>
                <w:noProof/>
              </w:rPr>
              <w:t>Observing how expert colleagues help pupils to become independent learners which in turn will help them succeed academically as they become resilient and independent learners.</w:t>
            </w:r>
          </w:p>
          <w:p w14:paraId="77C305D7" w14:textId="77777777" w:rsidR="006E18C4" w:rsidRDefault="006E18C4" w:rsidP="00455061">
            <w:pPr>
              <w:pStyle w:val="ListBullet"/>
            </w:pPr>
            <w:r w:rsidRPr="00C169EA">
              <w:rPr>
                <w:noProof/>
              </w:rPr>
              <w:t>Engaging in joint planning that includes tasks that scaffold pupils through meta-cognitive and procedural processes.</w:t>
            </w:r>
          </w:p>
        </w:tc>
        <w:tc>
          <w:tcPr>
            <w:tcW w:w="3279" w:type="dxa"/>
          </w:tcPr>
          <w:p w14:paraId="0FC405F0" w14:textId="77777777" w:rsidR="006E18C4" w:rsidRPr="00C169EA" w:rsidRDefault="006E18C4" w:rsidP="00F04202">
            <w:pPr>
              <w:rPr>
                <w:noProof/>
              </w:rPr>
            </w:pPr>
            <w:r w:rsidRPr="00C169EA">
              <w:rPr>
                <w:noProof/>
              </w:rPr>
              <w:t>1. How do you incorporate metacognitive strategies in your teaching to help students become more independent learners?</w:t>
            </w:r>
          </w:p>
          <w:p w14:paraId="6E249357" w14:textId="77777777" w:rsidR="006E18C4" w:rsidRPr="0057243C" w:rsidRDefault="006E18C4" w:rsidP="00455061">
            <w:r w:rsidRPr="00C169EA">
              <w:rPr>
                <w:noProof/>
              </w:rPr>
              <w:t>2. How do you support pupils in becoming more indpendent learners?</w:t>
            </w:r>
          </w:p>
        </w:tc>
      </w:tr>
      <w:tr w:rsidR="006E18C4" w14:paraId="7F355704" w14:textId="77777777" w:rsidTr="00455061">
        <w:tc>
          <w:tcPr>
            <w:tcW w:w="1579" w:type="dxa"/>
            <w:shd w:val="clear" w:color="auto" w:fill="DDD9C3" w:themeFill="background2" w:themeFillShade="E6"/>
          </w:tcPr>
          <w:p w14:paraId="7486DCF2" w14:textId="77777777" w:rsidR="006E18C4" w:rsidRPr="00E231E3" w:rsidRDefault="006E18C4" w:rsidP="00455061">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74D735BC" w14:textId="77777777" w:rsidR="006E18C4" w:rsidRDefault="006E18C4" w:rsidP="00455061">
            <w:r w:rsidRPr="00C169EA">
              <w:rPr>
                <w:noProof/>
              </w:rPr>
              <w:t>Perry, J., Lundie,D. and Golder, G. (2018).Metacognition in schools: what does the literature suggest about the effectiveness of teaching metacognition in schools. Educational Review. Vol. 7 , issue 4.</w:t>
            </w:r>
          </w:p>
        </w:tc>
      </w:tr>
      <w:tr w:rsidR="006E18C4" w14:paraId="01B5C9CA" w14:textId="77777777" w:rsidTr="00455061">
        <w:tc>
          <w:tcPr>
            <w:tcW w:w="1579" w:type="dxa"/>
            <w:shd w:val="clear" w:color="auto" w:fill="DDD9C3" w:themeFill="background2" w:themeFillShade="E6"/>
          </w:tcPr>
          <w:p w14:paraId="3C58400C" w14:textId="77777777" w:rsidR="006E18C4" w:rsidRPr="00E231E3" w:rsidRDefault="006E18C4" w:rsidP="00455061">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25</w:t>
            </w:r>
            <w:r w:rsidRPr="00E231E3">
              <w:rPr>
                <w:rFonts w:asciiTheme="minorHAnsi" w:hAnsiTheme="minorHAnsi" w:cstheme="minorHAnsi"/>
                <w:sz w:val="22"/>
                <w:szCs w:val="22"/>
              </w:rPr>
              <w:t xml:space="preserve">] </w:t>
            </w:r>
            <w:r>
              <w:rPr>
                <w:rFonts w:asciiTheme="minorHAnsi" w:hAnsiTheme="minorHAnsi" w:cstheme="minorHAnsi"/>
                <w:noProof/>
              </w:rPr>
              <w:t xml:space="preserve">10-Feb-25 </w:t>
            </w:r>
          </w:p>
          <w:p w14:paraId="209DCF1F" w14:textId="077805F4" w:rsidR="006E18C4" w:rsidRPr="00E231E3" w:rsidRDefault="006E18C4" w:rsidP="00455061">
            <w:pPr>
              <w:rPr>
                <w:rFonts w:asciiTheme="minorHAnsi" w:hAnsiTheme="minorHAnsi" w:cstheme="minorHAnsi"/>
                <w:sz w:val="22"/>
                <w:szCs w:val="22"/>
              </w:rPr>
            </w:pPr>
            <w:r w:rsidRPr="00C169EA">
              <w:rPr>
                <w:rFonts w:asciiTheme="minorHAnsi" w:hAnsiTheme="minorHAnsi" w:cstheme="minorHAnsi"/>
                <w:noProof/>
              </w:rPr>
              <w:t xml:space="preserve">How do you sequence learning in </w:t>
            </w:r>
            <w:r>
              <w:rPr>
                <w:rFonts w:asciiTheme="minorHAnsi" w:hAnsiTheme="minorHAnsi" w:cstheme="minorHAnsi"/>
                <w:noProof/>
              </w:rPr>
              <w:t>PE</w:t>
            </w:r>
            <w:r w:rsidRPr="00C169EA">
              <w:rPr>
                <w:rFonts w:asciiTheme="minorHAnsi" w:hAnsiTheme="minorHAnsi" w:cstheme="minorHAnsi"/>
                <w:noProof/>
              </w:rPr>
              <w:t>?</w:t>
            </w:r>
          </w:p>
        </w:tc>
        <w:tc>
          <w:tcPr>
            <w:tcW w:w="3202" w:type="dxa"/>
          </w:tcPr>
          <w:p w14:paraId="611FAC08" w14:textId="77777777" w:rsidR="006E18C4" w:rsidRPr="00C169EA" w:rsidRDefault="006E18C4" w:rsidP="00F04202">
            <w:pPr>
              <w:pStyle w:val="ListBullet"/>
              <w:rPr>
                <w:noProof/>
              </w:rPr>
            </w:pPr>
            <w:r w:rsidRPr="00C169EA">
              <w:rPr>
                <w:noProof/>
              </w:rPr>
              <w:t>It is important to sequence learning, so pupils are secure in foundational knowledge before introducing more complex material.</w:t>
            </w:r>
          </w:p>
          <w:p w14:paraId="17178B98" w14:textId="77777777" w:rsidR="006E18C4" w:rsidRPr="00C169EA" w:rsidRDefault="006E18C4" w:rsidP="00F04202">
            <w:pPr>
              <w:pStyle w:val="ListBullet"/>
              <w:rPr>
                <w:noProof/>
              </w:rPr>
            </w:pPr>
            <w:r w:rsidRPr="00C169EA">
              <w:rPr>
                <w:noProof/>
              </w:rPr>
              <w:t xml:space="preserve">Regular, spaced retrieval of what has previously been taught can help consolidate </w:t>
            </w:r>
            <w:r w:rsidRPr="00C169EA">
              <w:rPr>
                <w:noProof/>
              </w:rPr>
              <w:lastRenderedPageBreak/>
              <w:t>material and help pupils remember what they have learned, particularly for  factual (or "declarative") knowledge.</w:t>
            </w:r>
          </w:p>
          <w:p w14:paraId="7D531424" w14:textId="77777777" w:rsidR="006E18C4" w:rsidRPr="00C169EA" w:rsidRDefault="006E18C4" w:rsidP="00F04202">
            <w:pPr>
              <w:pStyle w:val="ListBullet"/>
              <w:rPr>
                <w:noProof/>
              </w:rPr>
            </w:pPr>
            <w:r w:rsidRPr="00C169EA">
              <w:rPr>
                <w:noProof/>
              </w:rPr>
              <w:t>Linking what pupils already know to what is being taught (e.g. explaining how new content builds on what is already known) helps develop a strong mental schema.</w:t>
            </w:r>
          </w:p>
          <w:p w14:paraId="7738A5AE" w14:textId="77777777" w:rsidR="006E18C4" w:rsidRDefault="006E18C4" w:rsidP="00455061">
            <w:pPr>
              <w:pStyle w:val="ListBullet"/>
            </w:pPr>
            <w:r w:rsidRPr="00C169EA">
              <w:rPr>
                <w:noProof/>
              </w:rPr>
              <w:t>It is important to sequence learning, so pupils are secure in foundational knowledge before introducing more complex material to ensure they are physical educated. Regular, spaced retrieval of what has previously been taught can help consolidate material and help pupils remember what they have learned, particularly for factual (or "declarative") knowledge and ‘how’ (procedural knowledge) this can be applied in physical activities. Linking what pupils already know to what is being taught (e.g. explaining how new content builds on what is already known) helps develop a strong mental schema.</w:t>
            </w:r>
          </w:p>
        </w:tc>
        <w:tc>
          <w:tcPr>
            <w:tcW w:w="3555" w:type="dxa"/>
          </w:tcPr>
          <w:p w14:paraId="5339071C" w14:textId="0043CE57" w:rsidR="006E18C4" w:rsidRPr="00C169EA" w:rsidRDefault="006E18C4" w:rsidP="00F04202">
            <w:pPr>
              <w:pStyle w:val="ListBullet"/>
              <w:rPr>
                <w:noProof/>
              </w:rPr>
            </w:pPr>
            <w:r w:rsidRPr="00C169EA">
              <w:rPr>
                <w:noProof/>
              </w:rPr>
              <w:lastRenderedPageBreak/>
              <w:t xml:space="preserve">Plan lessons that promote retrieval practice and revisit key concepts and skills in </w:t>
            </w:r>
            <w:r>
              <w:rPr>
                <w:noProof/>
              </w:rPr>
              <w:t>PE</w:t>
            </w:r>
            <w:r w:rsidRPr="00C169EA">
              <w:rPr>
                <w:noProof/>
              </w:rPr>
              <w:t xml:space="preserve"> linked to Bruner’s (1960) Spiral Curriculum model.</w:t>
            </w:r>
          </w:p>
          <w:p w14:paraId="4DD2A399" w14:textId="3D87EA42" w:rsidR="006E18C4" w:rsidRPr="00C169EA" w:rsidRDefault="006E18C4" w:rsidP="00F04202">
            <w:pPr>
              <w:pStyle w:val="ListBullet"/>
              <w:rPr>
                <w:noProof/>
              </w:rPr>
            </w:pPr>
            <w:r w:rsidRPr="00C169EA">
              <w:rPr>
                <w:noProof/>
              </w:rPr>
              <w:t xml:space="preserve">Identify, evaluate plan and deploy techniques for retrieval practice in </w:t>
            </w:r>
            <w:r>
              <w:rPr>
                <w:noProof/>
              </w:rPr>
              <w:t>PE</w:t>
            </w:r>
            <w:r w:rsidRPr="00C169EA">
              <w:rPr>
                <w:noProof/>
              </w:rPr>
              <w:t xml:space="preserve">. </w:t>
            </w:r>
          </w:p>
          <w:p w14:paraId="24DB0A09" w14:textId="77777777" w:rsidR="006E18C4" w:rsidRDefault="006E18C4" w:rsidP="00455061">
            <w:pPr>
              <w:pStyle w:val="ListBullet"/>
            </w:pPr>
            <w:r w:rsidRPr="00C169EA">
              <w:rPr>
                <w:noProof/>
              </w:rPr>
              <w:lastRenderedPageBreak/>
              <w:t>Demonstrate how to design practice, generation and retrieval tasks that provide just enough support so that pupils experience a high success rate when attempting challenging work.</w:t>
            </w:r>
          </w:p>
        </w:tc>
        <w:tc>
          <w:tcPr>
            <w:tcW w:w="4515" w:type="dxa"/>
          </w:tcPr>
          <w:p w14:paraId="021CD2DD" w14:textId="77777777" w:rsidR="006E18C4" w:rsidRPr="00C169EA" w:rsidRDefault="006E18C4" w:rsidP="00F04202">
            <w:pPr>
              <w:pStyle w:val="ListBullet"/>
              <w:rPr>
                <w:noProof/>
              </w:rPr>
            </w:pPr>
            <w:r w:rsidRPr="00C169EA">
              <w:rPr>
                <w:noProof/>
              </w:rPr>
              <w:lastRenderedPageBreak/>
              <w:t>Engaging in joint planning in showing how expert colleagues ascertain prior knowledge, devise objectives and outcomes, and break tasks down into constituent components.</w:t>
            </w:r>
          </w:p>
          <w:p w14:paraId="26D228BA" w14:textId="77777777" w:rsidR="006E18C4" w:rsidRDefault="006E18C4" w:rsidP="00455061">
            <w:pPr>
              <w:pStyle w:val="ListBullet"/>
            </w:pPr>
            <w:r w:rsidRPr="00C169EA">
              <w:rPr>
                <w:noProof/>
              </w:rPr>
              <w:t xml:space="preserve">Examine how colleagues use modelling, devise explanations and scaffolds, provide sufficient opportunity for pupils to consolidate and </w:t>
            </w:r>
            <w:r w:rsidRPr="00C169EA">
              <w:rPr>
                <w:noProof/>
              </w:rPr>
              <w:lastRenderedPageBreak/>
              <w:t>practise applying new skills and knowledge, and how they make the abstract concrete.</w:t>
            </w:r>
          </w:p>
        </w:tc>
        <w:tc>
          <w:tcPr>
            <w:tcW w:w="3279" w:type="dxa"/>
          </w:tcPr>
          <w:p w14:paraId="67712323" w14:textId="0E4EF99D" w:rsidR="006E18C4" w:rsidRPr="00C169EA" w:rsidRDefault="006E18C4" w:rsidP="00F04202">
            <w:pPr>
              <w:rPr>
                <w:noProof/>
              </w:rPr>
            </w:pPr>
            <w:r w:rsidRPr="00C169EA">
              <w:rPr>
                <w:noProof/>
              </w:rPr>
              <w:lastRenderedPageBreak/>
              <w:t xml:space="preserve">1.Explain with examples a range of techniques that could be used to enhance retrieval of core knowledge in </w:t>
            </w:r>
            <w:r>
              <w:rPr>
                <w:noProof/>
              </w:rPr>
              <w:t>PE</w:t>
            </w:r>
            <w:r w:rsidRPr="00C169EA">
              <w:rPr>
                <w:noProof/>
              </w:rPr>
              <w:t>.</w:t>
            </w:r>
          </w:p>
          <w:p w14:paraId="7A5DF610" w14:textId="277734E1" w:rsidR="006E18C4" w:rsidRPr="0057243C" w:rsidRDefault="006E18C4" w:rsidP="00455061">
            <w:r w:rsidRPr="00C169EA">
              <w:rPr>
                <w:noProof/>
              </w:rPr>
              <w:t xml:space="preserve">2.Over a sequence of lessons how have you planned to revisit and reinforce key concepts and skills, within </w:t>
            </w:r>
            <w:r>
              <w:rPr>
                <w:noProof/>
              </w:rPr>
              <w:t>PE</w:t>
            </w:r>
            <w:r w:rsidRPr="00C169EA">
              <w:rPr>
                <w:noProof/>
              </w:rPr>
              <w:t>, in line with Bruner's Spiral Curriculum?</w:t>
            </w:r>
          </w:p>
        </w:tc>
      </w:tr>
      <w:tr w:rsidR="006E18C4" w14:paraId="1D1D664C" w14:textId="77777777" w:rsidTr="00455061">
        <w:tc>
          <w:tcPr>
            <w:tcW w:w="1579" w:type="dxa"/>
            <w:shd w:val="clear" w:color="auto" w:fill="DDD9C3" w:themeFill="background2" w:themeFillShade="E6"/>
          </w:tcPr>
          <w:p w14:paraId="360AF52B" w14:textId="77777777" w:rsidR="006E18C4" w:rsidRPr="00E231E3" w:rsidRDefault="006E18C4" w:rsidP="00455061">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5D6C4199" w14:textId="77777777" w:rsidR="006E18C4" w:rsidRDefault="006E18C4" w:rsidP="00455061">
            <w:r w:rsidRPr="00C169EA">
              <w:rPr>
                <w:noProof/>
              </w:rPr>
              <w:t>Roediger, H. L., &amp; Butler, A. C. (2011) The critical role of retrieval practice in long-term retention. Trends in Cognitive Sciences, 15(1), 20–27.</w:t>
            </w:r>
          </w:p>
        </w:tc>
      </w:tr>
      <w:tr w:rsidR="006E18C4" w14:paraId="05AC66C8" w14:textId="77777777" w:rsidTr="00455061">
        <w:trPr>
          <w:trHeight w:val="537"/>
        </w:trPr>
        <w:tc>
          <w:tcPr>
            <w:tcW w:w="1579" w:type="dxa"/>
            <w:shd w:val="clear" w:color="auto" w:fill="D9D9D9" w:themeFill="background1" w:themeFillShade="D9"/>
          </w:tcPr>
          <w:p w14:paraId="0BEA31AD" w14:textId="77777777" w:rsidR="006E18C4" w:rsidRPr="00D00664" w:rsidRDefault="006E18C4" w:rsidP="00455061">
            <w:pPr>
              <w:rPr>
                <w:rFonts w:asciiTheme="minorHAnsi" w:hAnsiTheme="minorHAnsi" w:cstheme="minorHAnsi"/>
                <w:sz w:val="22"/>
                <w:szCs w:val="22"/>
              </w:rPr>
            </w:pPr>
            <w:r>
              <w:rPr>
                <w:rFonts w:asciiTheme="minorHAnsi" w:hAnsiTheme="minorHAnsi" w:cstheme="minorHAnsi"/>
                <w:sz w:val="22"/>
                <w:szCs w:val="22"/>
              </w:rPr>
              <w:t>[26] 17-Feb-25</w:t>
            </w:r>
          </w:p>
        </w:tc>
        <w:tc>
          <w:tcPr>
            <w:tcW w:w="14551" w:type="dxa"/>
            <w:gridSpan w:val="4"/>
            <w:shd w:val="clear" w:color="auto" w:fill="D9D9D9" w:themeFill="background1" w:themeFillShade="D9"/>
          </w:tcPr>
          <w:p w14:paraId="328078F0" w14:textId="77777777" w:rsidR="006E18C4" w:rsidRPr="004507A8" w:rsidRDefault="006E18C4" w:rsidP="00455061">
            <w:pPr>
              <w:jc w:val="center"/>
              <w:rPr>
                <w:rFonts w:asciiTheme="minorHAnsi" w:hAnsiTheme="minorHAnsi" w:cstheme="minorHAnsi"/>
                <w:b/>
                <w:bCs/>
                <w:sz w:val="40"/>
                <w:szCs w:val="40"/>
              </w:rPr>
            </w:pPr>
            <w:r w:rsidRPr="004507A8">
              <w:rPr>
                <w:rFonts w:asciiTheme="minorHAnsi" w:hAnsiTheme="minorHAnsi" w:cstheme="minorHAnsi"/>
                <w:b/>
                <w:bCs/>
                <w:sz w:val="40"/>
                <w:szCs w:val="40"/>
              </w:rPr>
              <w:t>Half Term</w:t>
            </w:r>
          </w:p>
        </w:tc>
      </w:tr>
      <w:tr w:rsidR="006E18C4" w14:paraId="18C0C255" w14:textId="77777777" w:rsidTr="00455061">
        <w:tc>
          <w:tcPr>
            <w:tcW w:w="1579" w:type="dxa"/>
            <w:shd w:val="clear" w:color="auto" w:fill="DDD9C3" w:themeFill="background2" w:themeFillShade="E6"/>
          </w:tcPr>
          <w:p w14:paraId="41EFC718" w14:textId="77777777" w:rsidR="006E18C4" w:rsidRPr="00E231E3" w:rsidRDefault="006E18C4" w:rsidP="00455061">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27</w:t>
            </w:r>
            <w:r w:rsidRPr="00E231E3">
              <w:rPr>
                <w:rFonts w:asciiTheme="minorHAnsi" w:hAnsiTheme="minorHAnsi" w:cstheme="minorHAnsi"/>
                <w:sz w:val="22"/>
                <w:szCs w:val="22"/>
              </w:rPr>
              <w:t xml:space="preserve">] </w:t>
            </w:r>
            <w:r>
              <w:rPr>
                <w:rFonts w:asciiTheme="minorHAnsi" w:hAnsiTheme="minorHAnsi" w:cstheme="minorHAnsi"/>
                <w:noProof/>
              </w:rPr>
              <w:t xml:space="preserve">24-Feb-24 </w:t>
            </w:r>
          </w:p>
          <w:p w14:paraId="26B5C5A7" w14:textId="77777777" w:rsidR="006E18C4" w:rsidRPr="00E231E3" w:rsidRDefault="006E18C4" w:rsidP="00455061">
            <w:pPr>
              <w:rPr>
                <w:rFonts w:asciiTheme="minorHAnsi" w:hAnsiTheme="minorHAnsi" w:cstheme="minorHAnsi"/>
                <w:sz w:val="22"/>
                <w:szCs w:val="22"/>
              </w:rPr>
            </w:pPr>
            <w:r w:rsidRPr="00C169EA">
              <w:rPr>
                <w:rFonts w:asciiTheme="minorHAnsi" w:hAnsiTheme="minorHAnsi" w:cstheme="minorHAnsi"/>
                <w:noProof/>
              </w:rPr>
              <w:t xml:space="preserve">How can we create </w:t>
            </w:r>
            <w:r w:rsidRPr="00C169EA">
              <w:rPr>
                <w:rFonts w:asciiTheme="minorHAnsi" w:hAnsiTheme="minorHAnsi" w:cstheme="minorHAnsi"/>
                <w:noProof/>
              </w:rPr>
              <w:lastRenderedPageBreak/>
              <w:t>independent learners?</w:t>
            </w:r>
          </w:p>
        </w:tc>
        <w:tc>
          <w:tcPr>
            <w:tcW w:w="3202" w:type="dxa"/>
          </w:tcPr>
          <w:p w14:paraId="266C5AA8" w14:textId="298A9A3F" w:rsidR="006E18C4" w:rsidRPr="00C169EA" w:rsidRDefault="006E18C4" w:rsidP="00F04202">
            <w:pPr>
              <w:pStyle w:val="ListBullet"/>
              <w:rPr>
                <w:noProof/>
              </w:rPr>
            </w:pPr>
            <w:r w:rsidRPr="00C169EA">
              <w:rPr>
                <w:noProof/>
              </w:rPr>
              <w:lastRenderedPageBreak/>
              <w:t xml:space="preserve">In order for pupils to develop independence in </w:t>
            </w:r>
            <w:r>
              <w:rPr>
                <w:noProof/>
              </w:rPr>
              <w:t>PE</w:t>
            </w:r>
            <w:r w:rsidRPr="00C169EA">
              <w:rPr>
                <w:noProof/>
              </w:rPr>
              <w:t xml:space="preserve">, they must have a secure understanding of </w:t>
            </w:r>
            <w:r w:rsidRPr="00C169EA">
              <w:rPr>
                <w:noProof/>
              </w:rPr>
              <w:lastRenderedPageBreak/>
              <w:t>knowledge within the subject area they are being asked to think critically about.</w:t>
            </w:r>
          </w:p>
          <w:p w14:paraId="25DEA158" w14:textId="18CB1CDB" w:rsidR="006E18C4" w:rsidRPr="00C169EA" w:rsidRDefault="006E18C4" w:rsidP="00F04202">
            <w:pPr>
              <w:pStyle w:val="ListBullet"/>
              <w:rPr>
                <w:noProof/>
              </w:rPr>
            </w:pPr>
            <w:r w:rsidRPr="00C169EA">
              <w:rPr>
                <w:noProof/>
              </w:rPr>
              <w:t xml:space="preserve">Practice is an integral part of effective </w:t>
            </w:r>
            <w:r>
              <w:rPr>
                <w:noProof/>
              </w:rPr>
              <w:t>PE</w:t>
            </w:r>
            <w:r w:rsidRPr="00C169EA">
              <w:rPr>
                <w:noProof/>
              </w:rPr>
              <w:t xml:space="preserve"> teaching; ensuring pupils have repeated opportunities to practise, with appropriate guidance and support, increases success. </w:t>
            </w:r>
          </w:p>
          <w:p w14:paraId="68E07D4A" w14:textId="0F4EABD8" w:rsidR="006E18C4" w:rsidRPr="00C169EA" w:rsidRDefault="006E18C4" w:rsidP="00F04202">
            <w:pPr>
              <w:pStyle w:val="ListBullet"/>
              <w:rPr>
                <w:noProof/>
              </w:rPr>
            </w:pPr>
            <w:r w:rsidRPr="00C169EA">
              <w:rPr>
                <w:noProof/>
              </w:rPr>
              <w:t xml:space="preserve">Flexible grouping and scaffolding are two useful tools teachers can use to promote independent learning in </w:t>
            </w:r>
            <w:r>
              <w:rPr>
                <w:noProof/>
              </w:rPr>
              <w:t>PE</w:t>
            </w:r>
            <w:r w:rsidRPr="00C169EA">
              <w:rPr>
                <w:noProof/>
              </w:rPr>
              <w:t>.</w:t>
            </w:r>
          </w:p>
          <w:p w14:paraId="0733754D" w14:textId="77777777" w:rsidR="006E18C4" w:rsidRDefault="006E18C4" w:rsidP="00455061">
            <w:pPr>
              <w:pStyle w:val="ListBullet"/>
            </w:pPr>
            <w:r w:rsidRPr="00C169EA">
              <w:rPr>
                <w:noProof/>
              </w:rPr>
              <w:t>In PE this includes problem solving, use of tactics and strategies</w:t>
            </w:r>
          </w:p>
        </w:tc>
        <w:tc>
          <w:tcPr>
            <w:tcW w:w="3555" w:type="dxa"/>
          </w:tcPr>
          <w:p w14:paraId="5C27B049" w14:textId="77777777" w:rsidR="006E18C4" w:rsidRPr="00C169EA" w:rsidRDefault="006E18C4" w:rsidP="00F04202">
            <w:pPr>
              <w:pStyle w:val="ListBullet"/>
              <w:rPr>
                <w:noProof/>
              </w:rPr>
            </w:pPr>
            <w:r w:rsidRPr="00C169EA">
              <w:rPr>
                <w:noProof/>
              </w:rPr>
              <w:lastRenderedPageBreak/>
              <w:t xml:space="preserve">Enable critical thinking and problem solving by decomposing subject knowledge and  first teaching the </w:t>
            </w:r>
            <w:r w:rsidRPr="00C169EA">
              <w:rPr>
                <w:noProof/>
              </w:rPr>
              <w:lastRenderedPageBreak/>
              <w:t>necessary foundational content knowledge.</w:t>
            </w:r>
          </w:p>
          <w:p w14:paraId="79A2CBE3" w14:textId="77777777" w:rsidR="006E18C4" w:rsidRPr="00C169EA" w:rsidRDefault="006E18C4" w:rsidP="00F04202">
            <w:pPr>
              <w:pStyle w:val="ListBullet"/>
              <w:rPr>
                <w:noProof/>
              </w:rPr>
            </w:pPr>
            <w:r w:rsidRPr="00C169EA">
              <w:rPr>
                <w:noProof/>
              </w:rPr>
              <w:t>Plan and manage groupings of pupils flexibly to maximise the impact of peer and teacher support.</w:t>
            </w:r>
          </w:p>
          <w:p w14:paraId="7574CED4" w14:textId="77777777" w:rsidR="006E18C4" w:rsidRDefault="006E18C4" w:rsidP="00455061">
            <w:pPr>
              <w:pStyle w:val="ListBullet"/>
            </w:pPr>
            <w:r w:rsidRPr="00C169EA">
              <w:rPr>
                <w:noProof/>
              </w:rPr>
              <w:t>Plan activities which enable pupils to develop independence using strategies such as scaffolding.</w:t>
            </w:r>
          </w:p>
        </w:tc>
        <w:tc>
          <w:tcPr>
            <w:tcW w:w="4515" w:type="dxa"/>
          </w:tcPr>
          <w:p w14:paraId="1D2F9587" w14:textId="77777777" w:rsidR="006E18C4" w:rsidRPr="00C169EA" w:rsidRDefault="006E18C4" w:rsidP="00F04202">
            <w:pPr>
              <w:pStyle w:val="ListBullet"/>
              <w:rPr>
                <w:noProof/>
              </w:rPr>
            </w:pPr>
            <w:r w:rsidRPr="00C169EA">
              <w:rPr>
                <w:noProof/>
              </w:rPr>
              <w:lastRenderedPageBreak/>
              <w:t xml:space="preserve">Working with mentors and other colleagues to understand the learning needs of pupils based </w:t>
            </w:r>
            <w:r w:rsidRPr="00C169EA">
              <w:rPr>
                <w:noProof/>
              </w:rPr>
              <w:lastRenderedPageBreak/>
              <w:t>on available data and how this is used when making grouping and scaffolding decisions.</w:t>
            </w:r>
          </w:p>
          <w:p w14:paraId="45880EEB" w14:textId="77777777" w:rsidR="006E18C4" w:rsidRPr="00C169EA" w:rsidRDefault="006E18C4" w:rsidP="00F04202">
            <w:pPr>
              <w:pStyle w:val="ListBullet"/>
              <w:rPr>
                <w:noProof/>
              </w:rPr>
            </w:pPr>
            <w:r w:rsidRPr="00C169EA">
              <w:rPr>
                <w:noProof/>
              </w:rPr>
              <w:t>Reading the literature which considers effective practice in grouping pupils and scaffolding learning.</w:t>
            </w:r>
          </w:p>
          <w:p w14:paraId="0FB13407" w14:textId="77777777" w:rsidR="006E18C4" w:rsidRDefault="006E18C4" w:rsidP="00455061">
            <w:pPr>
              <w:pStyle w:val="ListBullet"/>
            </w:pPr>
            <w:r w:rsidRPr="00C169EA">
              <w:rPr>
                <w:noProof/>
              </w:rPr>
              <w:t>Receiving clear, consistent and effective mentoring in how to promote independent learning.</w:t>
            </w:r>
          </w:p>
        </w:tc>
        <w:tc>
          <w:tcPr>
            <w:tcW w:w="3279" w:type="dxa"/>
          </w:tcPr>
          <w:p w14:paraId="1C259E2D" w14:textId="77777777" w:rsidR="006E18C4" w:rsidRPr="00C169EA" w:rsidRDefault="006E18C4" w:rsidP="00F04202">
            <w:pPr>
              <w:rPr>
                <w:noProof/>
              </w:rPr>
            </w:pPr>
            <w:r w:rsidRPr="00C169EA">
              <w:rPr>
                <w:noProof/>
              </w:rPr>
              <w:lastRenderedPageBreak/>
              <w:t xml:space="preserve">1. How is "setting" and "streaming" used in your school, is this subject specific and what might the </w:t>
            </w:r>
            <w:r w:rsidRPr="00C169EA">
              <w:rPr>
                <w:noProof/>
              </w:rPr>
              <w:lastRenderedPageBreak/>
              <w:t>consequences of this be for all pupils?</w:t>
            </w:r>
          </w:p>
          <w:p w14:paraId="6A31EF93" w14:textId="77777777" w:rsidR="006E18C4" w:rsidRPr="0057243C" w:rsidRDefault="006E18C4" w:rsidP="00455061">
            <w:r w:rsidRPr="00C169EA">
              <w:rPr>
                <w:noProof/>
              </w:rPr>
              <w:t>2. How does your placement school make use of flexible groupings, avoiding the perception that groups are fixed?</w:t>
            </w:r>
          </w:p>
        </w:tc>
      </w:tr>
      <w:tr w:rsidR="006E18C4" w14:paraId="41E616EE" w14:textId="77777777" w:rsidTr="00455061">
        <w:tc>
          <w:tcPr>
            <w:tcW w:w="1579" w:type="dxa"/>
            <w:shd w:val="clear" w:color="auto" w:fill="DDD9C3" w:themeFill="background2" w:themeFillShade="E6"/>
          </w:tcPr>
          <w:p w14:paraId="35EBE7E2" w14:textId="77777777" w:rsidR="006E18C4" w:rsidRPr="00E231E3" w:rsidRDefault="006E18C4" w:rsidP="00455061">
            <w:pPr>
              <w:rPr>
                <w:rFonts w:asciiTheme="minorHAnsi" w:hAnsiTheme="minorHAnsi" w:cstheme="minorHAnsi"/>
                <w:sz w:val="22"/>
                <w:szCs w:val="22"/>
              </w:rPr>
            </w:pPr>
            <w:r w:rsidRPr="00E231E3">
              <w:rPr>
                <w:rFonts w:asciiTheme="minorHAnsi" w:hAnsiTheme="minorHAnsi" w:cstheme="minorHAnsi"/>
                <w:sz w:val="22"/>
                <w:szCs w:val="22"/>
              </w:rPr>
              <w:lastRenderedPageBreak/>
              <w:t>Engaged reading</w:t>
            </w:r>
          </w:p>
        </w:tc>
        <w:tc>
          <w:tcPr>
            <w:tcW w:w="14551" w:type="dxa"/>
            <w:gridSpan w:val="4"/>
          </w:tcPr>
          <w:p w14:paraId="362B9B00" w14:textId="77777777" w:rsidR="006E18C4" w:rsidRDefault="006E18C4" w:rsidP="00455061">
            <w:r w:rsidRPr="00C169EA">
              <w:rPr>
                <w:noProof/>
              </w:rPr>
              <w:t>Van de Pol, J., Volman, M., Oort, F., &amp; Beishuizen, J. (2015) The effects of scaffolding in the classroom: support contingency and student independent working time in relation to student achievement, task effort and appreciation of support. Instructional Science, 43(5), 615-641.</w:t>
            </w:r>
          </w:p>
        </w:tc>
      </w:tr>
      <w:tr w:rsidR="006E18C4" w14:paraId="375D7CD1" w14:textId="77777777" w:rsidTr="00455061">
        <w:tc>
          <w:tcPr>
            <w:tcW w:w="16130" w:type="dxa"/>
            <w:gridSpan w:val="5"/>
            <w:shd w:val="clear" w:color="auto" w:fill="DDD9C3" w:themeFill="background2" w:themeFillShade="E6"/>
          </w:tcPr>
          <w:p w14:paraId="330A90B0" w14:textId="77777777" w:rsidR="006E18C4" w:rsidRPr="00D00664" w:rsidRDefault="006E18C4" w:rsidP="00455061">
            <w:pPr>
              <w:jc w:val="center"/>
              <w:rPr>
                <w:b/>
                <w:bCs/>
                <w:sz w:val="22"/>
                <w:szCs w:val="22"/>
              </w:rPr>
            </w:pPr>
            <w:r w:rsidRPr="00D00664">
              <w:rPr>
                <w:rFonts w:asciiTheme="minorHAnsi" w:hAnsiTheme="minorHAnsi" w:cstheme="minorHAnsi"/>
                <w:b/>
                <w:bCs/>
                <w:sz w:val="40"/>
                <w:szCs w:val="40"/>
              </w:rPr>
              <w:t>End of developmental phase (placement 2)</w:t>
            </w:r>
          </w:p>
        </w:tc>
      </w:tr>
      <w:tr w:rsidR="006E18C4" w14:paraId="1C2141C8" w14:textId="77777777" w:rsidTr="00455061">
        <w:tc>
          <w:tcPr>
            <w:tcW w:w="1579" w:type="dxa"/>
            <w:shd w:val="clear" w:color="auto" w:fill="DDD9C3" w:themeFill="background2" w:themeFillShade="E6"/>
          </w:tcPr>
          <w:p w14:paraId="188A1F57" w14:textId="77777777" w:rsidR="006E18C4" w:rsidRPr="00E231E3" w:rsidRDefault="006E18C4" w:rsidP="00455061">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28</w:t>
            </w:r>
            <w:r w:rsidRPr="00E231E3">
              <w:rPr>
                <w:rFonts w:asciiTheme="minorHAnsi" w:hAnsiTheme="minorHAnsi" w:cstheme="minorHAnsi"/>
                <w:sz w:val="22"/>
                <w:szCs w:val="22"/>
              </w:rPr>
              <w:t xml:space="preserve">] </w:t>
            </w:r>
            <w:r>
              <w:rPr>
                <w:rFonts w:asciiTheme="minorHAnsi" w:hAnsiTheme="minorHAnsi" w:cstheme="minorHAnsi"/>
                <w:noProof/>
              </w:rPr>
              <w:t xml:space="preserve">3-Mar-25 </w:t>
            </w:r>
          </w:p>
          <w:p w14:paraId="05E1160A" w14:textId="5B278DEB" w:rsidR="006E18C4" w:rsidRPr="00E231E3" w:rsidRDefault="006E18C4" w:rsidP="00455061">
            <w:pPr>
              <w:rPr>
                <w:rFonts w:asciiTheme="minorHAnsi" w:hAnsiTheme="minorHAnsi" w:cstheme="minorHAnsi"/>
                <w:sz w:val="22"/>
                <w:szCs w:val="22"/>
              </w:rPr>
            </w:pPr>
            <w:r w:rsidRPr="00C169EA">
              <w:rPr>
                <w:rFonts w:asciiTheme="minorHAnsi" w:hAnsiTheme="minorHAnsi" w:cstheme="minorHAnsi"/>
                <w:noProof/>
              </w:rPr>
              <w:t xml:space="preserve">How is Literacy and Numeracy delivered within </w:t>
            </w:r>
            <w:r>
              <w:rPr>
                <w:rFonts w:asciiTheme="minorHAnsi" w:hAnsiTheme="minorHAnsi" w:cstheme="minorHAnsi"/>
                <w:noProof/>
              </w:rPr>
              <w:t>PE</w:t>
            </w:r>
            <w:r w:rsidRPr="00C169EA">
              <w:rPr>
                <w:rFonts w:asciiTheme="minorHAnsi" w:hAnsiTheme="minorHAnsi" w:cstheme="minorHAnsi"/>
                <w:noProof/>
              </w:rPr>
              <w:t xml:space="preserve"> ?</w:t>
            </w:r>
          </w:p>
        </w:tc>
        <w:tc>
          <w:tcPr>
            <w:tcW w:w="3202" w:type="dxa"/>
          </w:tcPr>
          <w:p w14:paraId="27173169" w14:textId="77777777" w:rsidR="006E18C4" w:rsidRPr="00C169EA" w:rsidRDefault="006E18C4" w:rsidP="00F04202">
            <w:pPr>
              <w:pStyle w:val="ListBullet"/>
              <w:rPr>
                <w:noProof/>
              </w:rPr>
            </w:pPr>
            <w:r w:rsidRPr="00C169EA">
              <w:rPr>
                <w:noProof/>
              </w:rPr>
              <w:t>To access the curriculum, literacy is a fundamental skill; reading comprises two elements: word reading and language comprehension; systematic synthetic phonics is the most effective approach for teaching pupils to decode.</w:t>
            </w:r>
          </w:p>
          <w:p w14:paraId="3FCF5054" w14:textId="77777777" w:rsidR="006E18C4" w:rsidRPr="00C169EA" w:rsidRDefault="006E18C4" w:rsidP="00F04202">
            <w:pPr>
              <w:pStyle w:val="ListBullet"/>
              <w:rPr>
                <w:noProof/>
              </w:rPr>
            </w:pPr>
            <w:r w:rsidRPr="00C169EA">
              <w:rPr>
                <w:noProof/>
              </w:rPr>
              <w:t>High-quality classroom talk can support pupils to articulate key ideas, consolidate understanding and extend their vocabulary</w:t>
            </w:r>
          </w:p>
          <w:p w14:paraId="0F496F6D" w14:textId="77777777" w:rsidR="006E18C4" w:rsidRPr="00C169EA" w:rsidRDefault="006E18C4" w:rsidP="00F04202">
            <w:pPr>
              <w:pStyle w:val="ListBullet"/>
              <w:rPr>
                <w:noProof/>
              </w:rPr>
            </w:pPr>
            <w:r w:rsidRPr="00C169EA">
              <w:rPr>
                <w:noProof/>
              </w:rPr>
              <w:t xml:space="preserve">Every teacher has a responsibility in developing numeracy in the classroom. </w:t>
            </w:r>
          </w:p>
          <w:p w14:paraId="0F4451F6" w14:textId="77777777" w:rsidR="006E18C4" w:rsidRDefault="006E18C4" w:rsidP="00455061">
            <w:pPr>
              <w:pStyle w:val="ListBullet"/>
            </w:pPr>
            <w:r w:rsidRPr="00C169EA">
              <w:rPr>
                <w:noProof/>
              </w:rPr>
              <w:t xml:space="preserve">PE models literacy and numeracy through analysis and </w:t>
            </w:r>
            <w:r w:rsidRPr="00C169EA">
              <w:rPr>
                <w:noProof/>
              </w:rPr>
              <w:lastRenderedPageBreak/>
              <w:t>observation terminology  and numerical information to scaffold  and guide using feedback.</w:t>
            </w:r>
          </w:p>
        </w:tc>
        <w:tc>
          <w:tcPr>
            <w:tcW w:w="3555" w:type="dxa"/>
          </w:tcPr>
          <w:p w14:paraId="4B090808" w14:textId="77777777" w:rsidR="006E18C4" w:rsidRPr="00C169EA" w:rsidRDefault="006E18C4" w:rsidP="00F04202">
            <w:pPr>
              <w:pStyle w:val="ListBullet"/>
              <w:rPr>
                <w:noProof/>
              </w:rPr>
            </w:pPr>
            <w:r w:rsidRPr="00C169EA">
              <w:rPr>
                <w:noProof/>
              </w:rPr>
              <w:lastRenderedPageBreak/>
              <w:t>Evaluate a range of strategies to teach unfamiliar vocabulary explicitly and plan for pupils to be repeatedly exposed to high-utility and high-frequency vocabulary in what is taught</w:t>
            </w:r>
          </w:p>
          <w:p w14:paraId="3486078E" w14:textId="77777777" w:rsidR="006E18C4" w:rsidRPr="00C169EA" w:rsidRDefault="006E18C4" w:rsidP="00F04202">
            <w:pPr>
              <w:pStyle w:val="ListBullet"/>
              <w:rPr>
                <w:noProof/>
              </w:rPr>
            </w:pPr>
            <w:r w:rsidRPr="00C169EA">
              <w:rPr>
                <w:noProof/>
              </w:rPr>
              <w:t>Model high-quality oral language, recognising that spoken language underpins the development of reading and writing (e.g., requiring pupils to respond to questions in full sentences, making use of relevant technical vocabulary).</w:t>
            </w:r>
          </w:p>
          <w:p w14:paraId="14DC949A" w14:textId="77777777" w:rsidR="006E18C4" w:rsidRPr="00C169EA" w:rsidRDefault="006E18C4" w:rsidP="00F04202">
            <w:pPr>
              <w:pStyle w:val="ListBullet"/>
              <w:rPr>
                <w:noProof/>
              </w:rPr>
            </w:pPr>
            <w:r w:rsidRPr="00C169EA">
              <w:rPr>
                <w:noProof/>
              </w:rPr>
              <w:t>Analyse a range of strategies to promote reading.</w:t>
            </w:r>
          </w:p>
          <w:p w14:paraId="6D3D8C65" w14:textId="181D9570" w:rsidR="006E18C4" w:rsidRPr="00C169EA" w:rsidRDefault="006E18C4" w:rsidP="00F04202">
            <w:pPr>
              <w:pStyle w:val="ListBullet"/>
              <w:rPr>
                <w:noProof/>
              </w:rPr>
            </w:pPr>
            <w:r w:rsidRPr="00C169EA">
              <w:rPr>
                <w:noProof/>
              </w:rPr>
              <w:t xml:space="preserve">Demonstrate how whole-school numeracy can be promoted in </w:t>
            </w:r>
            <w:r>
              <w:rPr>
                <w:noProof/>
              </w:rPr>
              <w:t>PE</w:t>
            </w:r>
          </w:p>
          <w:p w14:paraId="6D3FDE39" w14:textId="77777777" w:rsidR="006E18C4" w:rsidRDefault="006E18C4" w:rsidP="00455061">
            <w:pPr>
              <w:pStyle w:val="ListBullet"/>
            </w:pPr>
            <w:r w:rsidRPr="00C169EA">
              <w:rPr>
                <w:noProof/>
              </w:rPr>
              <w:lastRenderedPageBreak/>
              <w:t>Educational research informs practice, for example, Game Based Approach that is explored through TGFU (Teaching Games for Understanding) and the impact of Physical Literacy to underpin these pedogeological approaches.</w:t>
            </w:r>
          </w:p>
        </w:tc>
        <w:tc>
          <w:tcPr>
            <w:tcW w:w="4515" w:type="dxa"/>
          </w:tcPr>
          <w:p w14:paraId="463D2153" w14:textId="77777777" w:rsidR="006E18C4" w:rsidRPr="00C169EA" w:rsidRDefault="006E18C4" w:rsidP="00F04202">
            <w:pPr>
              <w:pStyle w:val="ListBullet"/>
              <w:rPr>
                <w:noProof/>
              </w:rPr>
            </w:pPr>
            <w:r w:rsidRPr="00C169EA">
              <w:rPr>
                <w:noProof/>
              </w:rPr>
              <w:lastRenderedPageBreak/>
              <w:t>Discussing and analysing with expert colleagues how to address literacy issues in the subject.</w:t>
            </w:r>
          </w:p>
          <w:p w14:paraId="3234474B" w14:textId="77777777" w:rsidR="006E18C4" w:rsidRPr="00C169EA" w:rsidRDefault="006E18C4" w:rsidP="00F04202">
            <w:pPr>
              <w:pStyle w:val="ListBullet"/>
              <w:rPr>
                <w:noProof/>
              </w:rPr>
            </w:pPr>
            <w:r w:rsidRPr="00C169EA">
              <w:rPr>
                <w:noProof/>
              </w:rPr>
              <w:t>Observing how expert colleagues use systematic synthetic phonics, particularly if teaching early reading and spelling.</w:t>
            </w:r>
          </w:p>
          <w:p w14:paraId="1A9FCF6E" w14:textId="77777777" w:rsidR="006E18C4" w:rsidRPr="00C169EA" w:rsidRDefault="006E18C4" w:rsidP="00F04202">
            <w:pPr>
              <w:pStyle w:val="ListBullet"/>
              <w:rPr>
                <w:noProof/>
              </w:rPr>
            </w:pPr>
            <w:r w:rsidRPr="00C169EA">
              <w:rPr>
                <w:noProof/>
              </w:rPr>
              <w:t>Receiving clear, consistent and effective mentoring in how to provide scaffolds for pupil talk to increase the focus and rigor of dialogue.</w:t>
            </w:r>
          </w:p>
          <w:p w14:paraId="7FE577DD" w14:textId="77777777" w:rsidR="006E18C4" w:rsidRDefault="006E18C4" w:rsidP="00455061">
            <w:pPr>
              <w:pStyle w:val="ListBullet"/>
            </w:pPr>
            <w:r w:rsidRPr="00C169EA">
              <w:rPr>
                <w:noProof/>
              </w:rPr>
              <w:t>Joint planning on strategies to incorporate numeracy into subject lessons</w:t>
            </w:r>
          </w:p>
        </w:tc>
        <w:tc>
          <w:tcPr>
            <w:tcW w:w="3279" w:type="dxa"/>
          </w:tcPr>
          <w:p w14:paraId="21344F60" w14:textId="4577D0EC" w:rsidR="006E18C4" w:rsidRPr="00C169EA" w:rsidRDefault="006E18C4" w:rsidP="00F04202">
            <w:pPr>
              <w:rPr>
                <w:noProof/>
              </w:rPr>
            </w:pPr>
            <w:r w:rsidRPr="00C169EA">
              <w:rPr>
                <w:noProof/>
              </w:rPr>
              <w:t xml:space="preserve">1. Discuss what strategies have been used within </w:t>
            </w:r>
            <w:r>
              <w:rPr>
                <w:noProof/>
              </w:rPr>
              <w:t>PE</w:t>
            </w:r>
            <w:r w:rsidRPr="00C169EA">
              <w:rPr>
                <w:noProof/>
              </w:rPr>
              <w:t xml:space="preserve"> lessons to develop the use of literacy. Evaluate the effectiveness of these strategies. </w:t>
            </w:r>
          </w:p>
          <w:p w14:paraId="6ED5D38A" w14:textId="77777777" w:rsidR="006E18C4" w:rsidRPr="0057243C" w:rsidRDefault="006E18C4" w:rsidP="00455061">
            <w:r w:rsidRPr="00C169EA">
              <w:rPr>
                <w:noProof/>
              </w:rPr>
              <w:t>2. Describe the different strategies and approaches discussed to engage students and enhance their numeracy skills.</w:t>
            </w:r>
          </w:p>
        </w:tc>
      </w:tr>
      <w:tr w:rsidR="006E18C4" w14:paraId="4B202524" w14:textId="77777777" w:rsidTr="00455061">
        <w:tc>
          <w:tcPr>
            <w:tcW w:w="1579" w:type="dxa"/>
            <w:shd w:val="clear" w:color="auto" w:fill="DDD9C3" w:themeFill="background2" w:themeFillShade="E6"/>
          </w:tcPr>
          <w:p w14:paraId="42E557D1" w14:textId="77777777" w:rsidR="006E18C4" w:rsidRPr="00E231E3" w:rsidRDefault="006E18C4" w:rsidP="00455061">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7366D5AC" w14:textId="77777777" w:rsidR="006E18C4" w:rsidRDefault="006E18C4" w:rsidP="00455061">
            <w:r w:rsidRPr="00C169EA">
              <w:rPr>
                <w:noProof/>
              </w:rPr>
              <w:t>ALEX QUIGLEY and ROBBIE COLEMAN, 2021. Improving Literacy in Secondary Schools : Guidance Report. EEF [online].</w:t>
            </w:r>
          </w:p>
        </w:tc>
      </w:tr>
      <w:tr w:rsidR="006E18C4" w14:paraId="1EF8149D" w14:textId="77777777" w:rsidTr="00455061">
        <w:tc>
          <w:tcPr>
            <w:tcW w:w="1579" w:type="dxa"/>
            <w:shd w:val="clear" w:color="auto" w:fill="DDD9C3" w:themeFill="background2" w:themeFillShade="E6"/>
          </w:tcPr>
          <w:p w14:paraId="2B3DA115" w14:textId="77777777" w:rsidR="006E18C4" w:rsidRPr="00E231E3" w:rsidRDefault="006E18C4" w:rsidP="00455061">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29</w:t>
            </w:r>
            <w:r w:rsidRPr="00E231E3">
              <w:rPr>
                <w:rFonts w:asciiTheme="minorHAnsi" w:hAnsiTheme="minorHAnsi" w:cstheme="minorHAnsi"/>
                <w:sz w:val="22"/>
                <w:szCs w:val="22"/>
              </w:rPr>
              <w:t xml:space="preserve">] </w:t>
            </w:r>
            <w:r>
              <w:rPr>
                <w:rFonts w:asciiTheme="minorHAnsi" w:hAnsiTheme="minorHAnsi" w:cstheme="minorHAnsi"/>
                <w:noProof/>
              </w:rPr>
              <w:t xml:space="preserve">10-Mar-25 </w:t>
            </w:r>
          </w:p>
          <w:p w14:paraId="765975A5" w14:textId="77777777" w:rsidR="006E18C4" w:rsidRPr="00E231E3" w:rsidRDefault="006E18C4" w:rsidP="00455061">
            <w:pPr>
              <w:rPr>
                <w:rFonts w:asciiTheme="minorHAnsi" w:hAnsiTheme="minorHAnsi" w:cstheme="minorHAnsi"/>
                <w:sz w:val="22"/>
                <w:szCs w:val="22"/>
              </w:rPr>
            </w:pPr>
            <w:r w:rsidRPr="00C169EA">
              <w:rPr>
                <w:rFonts w:asciiTheme="minorHAnsi" w:hAnsiTheme="minorHAnsi" w:cstheme="minorHAnsi"/>
                <w:noProof/>
              </w:rPr>
              <w:t>How do different key stages and subjects ensure progression?</w:t>
            </w:r>
          </w:p>
        </w:tc>
        <w:tc>
          <w:tcPr>
            <w:tcW w:w="3202" w:type="dxa"/>
          </w:tcPr>
          <w:p w14:paraId="61034508" w14:textId="77777777" w:rsidR="006E18C4" w:rsidRPr="00C169EA" w:rsidRDefault="006E18C4" w:rsidP="00F04202">
            <w:pPr>
              <w:pStyle w:val="ListBullet"/>
              <w:rPr>
                <w:noProof/>
              </w:rPr>
            </w:pPr>
            <w:r w:rsidRPr="00C169EA">
              <w:rPr>
                <w:noProof/>
              </w:rPr>
              <w:t xml:space="preserve">Consistent high-quality teaching across key stages has a long-term positive effect on pupils’ outcomes. The transitions between KS2/3 and KS4/5 are particularly important and impact life chances, particularly for children from disadvantaged backgrounds.  </w:t>
            </w:r>
          </w:p>
          <w:p w14:paraId="557C3B1E" w14:textId="54227C2F" w:rsidR="006E18C4" w:rsidRPr="00C169EA" w:rsidRDefault="006E18C4" w:rsidP="00F04202">
            <w:pPr>
              <w:pStyle w:val="ListBullet"/>
              <w:rPr>
                <w:noProof/>
              </w:rPr>
            </w:pPr>
            <w:r w:rsidRPr="00C169EA">
              <w:rPr>
                <w:noProof/>
              </w:rPr>
              <w:t xml:space="preserve">Secure subject knowledge helps </w:t>
            </w:r>
            <w:r>
              <w:rPr>
                <w:noProof/>
              </w:rPr>
              <w:t>PE</w:t>
            </w:r>
            <w:r w:rsidRPr="00C169EA">
              <w:rPr>
                <w:noProof/>
              </w:rPr>
              <w:t xml:space="preserve"> teachers to motivate pupils and teach effectively across key stages. Effective teachers know what children have learned in the primary phase and where the curriculum will take them in their next stage (post-16).</w:t>
            </w:r>
          </w:p>
          <w:p w14:paraId="19F4C75E" w14:textId="706215D6" w:rsidR="006E18C4" w:rsidRPr="00C169EA" w:rsidRDefault="006E18C4" w:rsidP="00F04202">
            <w:pPr>
              <w:pStyle w:val="ListBullet"/>
              <w:rPr>
                <w:noProof/>
              </w:rPr>
            </w:pPr>
            <w:r w:rsidRPr="00C169EA">
              <w:rPr>
                <w:noProof/>
              </w:rPr>
              <w:t xml:space="preserve">Explicitly teaching pupils subject knowledge, including how to plan, monitor and evaluate, supports independence and academic success, particularly in  </w:t>
            </w:r>
            <w:r>
              <w:rPr>
                <w:noProof/>
              </w:rPr>
              <w:t>PE</w:t>
            </w:r>
            <w:r w:rsidRPr="00C169EA">
              <w:rPr>
                <w:noProof/>
              </w:rPr>
              <w:t xml:space="preserve"> at post-16 and in a second subject</w:t>
            </w:r>
          </w:p>
          <w:p w14:paraId="5E910FFA" w14:textId="77777777" w:rsidR="006E18C4" w:rsidRDefault="006E18C4" w:rsidP="00455061">
            <w:pPr>
              <w:pStyle w:val="ListBullet"/>
            </w:pPr>
            <w:r w:rsidRPr="00C169EA">
              <w:rPr>
                <w:noProof/>
              </w:rPr>
              <w:t>The importance of sequencing FMS througout physical development using transitional activities through to specialised sports</w:t>
            </w:r>
          </w:p>
        </w:tc>
        <w:tc>
          <w:tcPr>
            <w:tcW w:w="3555" w:type="dxa"/>
          </w:tcPr>
          <w:p w14:paraId="7E1ED7D0" w14:textId="77777777" w:rsidR="006E18C4" w:rsidRPr="00C169EA" w:rsidRDefault="006E18C4" w:rsidP="00F04202">
            <w:pPr>
              <w:pStyle w:val="ListBullet"/>
              <w:rPr>
                <w:noProof/>
              </w:rPr>
            </w:pPr>
            <w:r w:rsidRPr="00C169EA">
              <w:rPr>
                <w:noProof/>
              </w:rPr>
              <w:t xml:space="preserve">Build upon prior knowledge (including from KS2) </w:t>
            </w:r>
          </w:p>
          <w:p w14:paraId="004A3948" w14:textId="77777777" w:rsidR="006E18C4" w:rsidRPr="00C169EA" w:rsidRDefault="006E18C4" w:rsidP="00F04202">
            <w:pPr>
              <w:pStyle w:val="ListBullet"/>
              <w:rPr>
                <w:noProof/>
              </w:rPr>
            </w:pPr>
            <w:r w:rsidRPr="00C169EA">
              <w:rPr>
                <w:noProof/>
              </w:rPr>
              <w:t xml:space="preserve">Adjust teaching to prepare learners for Post 16 learning, developing their independence </w:t>
            </w:r>
          </w:p>
          <w:p w14:paraId="3A84363B" w14:textId="77777777" w:rsidR="006E18C4" w:rsidRDefault="006E18C4" w:rsidP="00455061">
            <w:pPr>
              <w:pStyle w:val="ListBullet"/>
            </w:pPr>
            <w:r w:rsidRPr="00C169EA">
              <w:rPr>
                <w:noProof/>
              </w:rPr>
              <w:t>Plan, teach and assess in a second subjectProvide support of the declaritive and procedural knowledge in PE to build upon FMS  towards specilsied movements.</w:t>
            </w:r>
          </w:p>
        </w:tc>
        <w:tc>
          <w:tcPr>
            <w:tcW w:w="4515" w:type="dxa"/>
          </w:tcPr>
          <w:p w14:paraId="7D213C50" w14:textId="77777777" w:rsidR="006E18C4" w:rsidRPr="00C169EA" w:rsidRDefault="006E18C4" w:rsidP="00F04202">
            <w:pPr>
              <w:pStyle w:val="ListBullet"/>
              <w:rPr>
                <w:noProof/>
              </w:rPr>
            </w:pPr>
            <w:r w:rsidRPr="00C169EA">
              <w:rPr>
                <w:noProof/>
              </w:rPr>
              <w:t>Discussing with expert colleagues how the curriculum is planned and delivered in their age phase.</w:t>
            </w:r>
          </w:p>
          <w:p w14:paraId="7F13D134" w14:textId="77777777" w:rsidR="006E18C4" w:rsidRPr="00C169EA" w:rsidRDefault="006E18C4" w:rsidP="00F04202">
            <w:pPr>
              <w:pStyle w:val="ListBullet"/>
              <w:rPr>
                <w:noProof/>
              </w:rPr>
            </w:pPr>
            <w:r w:rsidRPr="00C169EA">
              <w:rPr>
                <w:noProof/>
              </w:rPr>
              <w:t>Observing how colleagues teach in a second subject.</w:t>
            </w:r>
          </w:p>
          <w:p w14:paraId="364DB9BE" w14:textId="77777777" w:rsidR="006E18C4" w:rsidRPr="00C169EA" w:rsidRDefault="006E18C4" w:rsidP="00F04202">
            <w:pPr>
              <w:pStyle w:val="ListBullet"/>
              <w:rPr>
                <w:noProof/>
              </w:rPr>
            </w:pPr>
            <w:r w:rsidRPr="00C169EA">
              <w:rPr>
                <w:noProof/>
              </w:rPr>
              <w:t>Analysing the curriculum before and after the age phase of their PGCE.</w:t>
            </w:r>
          </w:p>
          <w:p w14:paraId="5EDB7F9E" w14:textId="77777777" w:rsidR="006E18C4" w:rsidRDefault="006E18C4" w:rsidP="00455061">
            <w:pPr>
              <w:pStyle w:val="ListBullet"/>
            </w:pPr>
            <w:r w:rsidRPr="00C169EA">
              <w:rPr>
                <w:noProof/>
              </w:rPr>
              <w:t>Reading the literature and transitioon challenges and strategies for success.</w:t>
            </w:r>
          </w:p>
        </w:tc>
        <w:tc>
          <w:tcPr>
            <w:tcW w:w="3279" w:type="dxa"/>
          </w:tcPr>
          <w:p w14:paraId="25BBC92F" w14:textId="7CCA9D62" w:rsidR="006E18C4" w:rsidRPr="00C169EA" w:rsidRDefault="006E18C4" w:rsidP="00F04202">
            <w:pPr>
              <w:rPr>
                <w:noProof/>
              </w:rPr>
            </w:pPr>
            <w:r w:rsidRPr="00C169EA">
              <w:rPr>
                <w:noProof/>
              </w:rPr>
              <w:t xml:space="preserve">1. What have you learnt about challenges and strategies for transition in </w:t>
            </w:r>
            <w:r>
              <w:rPr>
                <w:noProof/>
              </w:rPr>
              <w:t>PE</w:t>
            </w:r>
            <w:r w:rsidRPr="00C169EA">
              <w:rPr>
                <w:noProof/>
              </w:rPr>
              <w:t xml:space="preserve"> from Primary ? </w:t>
            </w:r>
          </w:p>
          <w:p w14:paraId="3021E26C" w14:textId="77777777" w:rsidR="006E18C4" w:rsidRPr="0057243C" w:rsidRDefault="006E18C4" w:rsidP="00455061">
            <w:r w:rsidRPr="00C169EA">
              <w:rPr>
                <w:noProof/>
              </w:rPr>
              <w:t>2. What have you learned about the curriculum  opportunities in your subject in the post-16 age phase?</w:t>
            </w:r>
          </w:p>
        </w:tc>
      </w:tr>
      <w:tr w:rsidR="006E18C4" w14:paraId="1C8D4BD7" w14:textId="77777777" w:rsidTr="00455061">
        <w:tc>
          <w:tcPr>
            <w:tcW w:w="1579" w:type="dxa"/>
            <w:shd w:val="clear" w:color="auto" w:fill="DDD9C3" w:themeFill="background2" w:themeFillShade="E6"/>
          </w:tcPr>
          <w:p w14:paraId="2E3B9A89" w14:textId="77777777" w:rsidR="006E18C4" w:rsidRPr="00E231E3" w:rsidRDefault="006E18C4" w:rsidP="00455061">
            <w:pPr>
              <w:rPr>
                <w:rFonts w:asciiTheme="minorHAnsi" w:hAnsiTheme="minorHAnsi" w:cstheme="minorHAnsi"/>
                <w:sz w:val="22"/>
                <w:szCs w:val="22"/>
              </w:rPr>
            </w:pPr>
            <w:r w:rsidRPr="00E231E3">
              <w:rPr>
                <w:rFonts w:asciiTheme="minorHAnsi" w:hAnsiTheme="minorHAnsi" w:cstheme="minorHAnsi"/>
                <w:sz w:val="22"/>
                <w:szCs w:val="22"/>
              </w:rPr>
              <w:lastRenderedPageBreak/>
              <w:t>Engaged reading</w:t>
            </w:r>
          </w:p>
        </w:tc>
        <w:tc>
          <w:tcPr>
            <w:tcW w:w="14551" w:type="dxa"/>
            <w:gridSpan w:val="4"/>
          </w:tcPr>
          <w:p w14:paraId="3FA448E5" w14:textId="77777777" w:rsidR="006E18C4" w:rsidRDefault="006E18C4" w:rsidP="00455061">
            <w:r w:rsidRPr="00C169EA">
              <w:rPr>
                <w:noProof/>
              </w:rPr>
              <w:t>DANIELLE MASON, 2018. Grouping pupils by attainment - what does the evidence say? EEF [online].</w:t>
            </w:r>
          </w:p>
        </w:tc>
      </w:tr>
      <w:tr w:rsidR="006E18C4" w14:paraId="57A7F0A6" w14:textId="77777777" w:rsidTr="00455061">
        <w:tc>
          <w:tcPr>
            <w:tcW w:w="16130" w:type="dxa"/>
            <w:gridSpan w:val="5"/>
            <w:shd w:val="clear" w:color="auto" w:fill="DDD9C3" w:themeFill="background2" w:themeFillShade="E6"/>
          </w:tcPr>
          <w:p w14:paraId="73A337FE" w14:textId="77777777" w:rsidR="006E18C4" w:rsidRPr="00D00664" w:rsidRDefault="006E18C4" w:rsidP="00455061">
            <w:pPr>
              <w:jc w:val="center"/>
              <w:rPr>
                <w:b/>
                <w:bCs/>
                <w:sz w:val="22"/>
                <w:szCs w:val="22"/>
              </w:rPr>
            </w:pPr>
            <w:r w:rsidRPr="00D00664">
              <w:rPr>
                <w:rFonts w:asciiTheme="minorHAnsi" w:hAnsiTheme="minorHAnsi" w:cstheme="minorHAnsi"/>
                <w:b/>
                <w:bCs/>
                <w:sz w:val="40"/>
                <w:szCs w:val="40"/>
              </w:rPr>
              <w:t>Start of consolidation phase (placement 2)</w:t>
            </w:r>
          </w:p>
        </w:tc>
      </w:tr>
      <w:tr w:rsidR="006E18C4" w14:paraId="58C4D8B7" w14:textId="77777777" w:rsidTr="00455061">
        <w:tc>
          <w:tcPr>
            <w:tcW w:w="1579" w:type="dxa"/>
            <w:shd w:val="clear" w:color="auto" w:fill="FDE9D9" w:themeFill="accent6" w:themeFillTint="33"/>
          </w:tcPr>
          <w:p w14:paraId="60C8075D" w14:textId="77777777" w:rsidR="006E18C4" w:rsidRPr="00E231E3" w:rsidRDefault="006E18C4" w:rsidP="00455061">
            <w:pPr>
              <w:rPr>
                <w:rFonts w:asciiTheme="minorHAnsi" w:hAnsiTheme="minorHAnsi" w:cstheme="minorHAnsi"/>
                <w:sz w:val="22"/>
                <w:szCs w:val="22"/>
              </w:rPr>
            </w:pPr>
            <w:proofErr w:type="gramStart"/>
            <w:r w:rsidRPr="00E231E3">
              <w:rPr>
                <w:rFonts w:asciiTheme="minorHAnsi" w:hAnsiTheme="minorHAnsi" w:cstheme="minorHAnsi"/>
                <w:sz w:val="22"/>
                <w:szCs w:val="22"/>
              </w:rPr>
              <w:t>ITAP  [</w:t>
            </w:r>
            <w:proofErr w:type="gramEnd"/>
            <w:r w:rsidRPr="00C169EA">
              <w:rPr>
                <w:rFonts w:asciiTheme="minorHAnsi" w:hAnsiTheme="minorHAnsi" w:cstheme="minorHAnsi"/>
                <w:noProof/>
              </w:rPr>
              <w:t>30</w:t>
            </w:r>
            <w:r w:rsidRPr="00E231E3">
              <w:rPr>
                <w:rFonts w:asciiTheme="minorHAnsi" w:hAnsiTheme="minorHAnsi" w:cstheme="minorHAnsi"/>
                <w:sz w:val="22"/>
                <w:szCs w:val="22"/>
              </w:rPr>
              <w:t xml:space="preserve">] </w:t>
            </w:r>
            <w:r>
              <w:rPr>
                <w:rFonts w:asciiTheme="minorHAnsi" w:hAnsiTheme="minorHAnsi" w:cstheme="minorHAnsi"/>
                <w:noProof/>
              </w:rPr>
              <w:t xml:space="preserve">17-Mar-25 </w:t>
            </w:r>
          </w:p>
          <w:p w14:paraId="74CF6CAC" w14:textId="77777777" w:rsidR="006E18C4" w:rsidRPr="00E231E3" w:rsidRDefault="006E18C4" w:rsidP="00455061">
            <w:pPr>
              <w:rPr>
                <w:rFonts w:asciiTheme="minorHAnsi" w:hAnsiTheme="minorHAnsi" w:cstheme="minorHAnsi"/>
                <w:sz w:val="22"/>
                <w:szCs w:val="22"/>
              </w:rPr>
            </w:pPr>
            <w:r w:rsidRPr="00C169EA">
              <w:rPr>
                <w:rFonts w:asciiTheme="minorHAnsi" w:hAnsiTheme="minorHAnsi" w:cstheme="minorHAnsi"/>
                <w:noProof/>
              </w:rPr>
              <w:t>Questioning</w:t>
            </w:r>
          </w:p>
        </w:tc>
        <w:tc>
          <w:tcPr>
            <w:tcW w:w="3202" w:type="dxa"/>
            <w:shd w:val="clear" w:color="auto" w:fill="FDE9D9" w:themeFill="accent6" w:themeFillTint="33"/>
          </w:tcPr>
          <w:p w14:paraId="54890648" w14:textId="77777777" w:rsidR="006E18C4" w:rsidRPr="00C169EA" w:rsidRDefault="006E18C4" w:rsidP="00F04202">
            <w:pPr>
              <w:pStyle w:val="ListBullet"/>
              <w:rPr>
                <w:noProof/>
              </w:rPr>
            </w:pPr>
            <w:r w:rsidRPr="00C169EA">
              <w:rPr>
                <w:noProof/>
              </w:rPr>
              <w:t>Questioning is a vital assessment tool that helps teachers gather evidence to inform their instructional decisions (Muijs &amp; Reynolds, 2017).</w:t>
            </w:r>
          </w:p>
          <w:p w14:paraId="27C2E57A" w14:textId="77777777" w:rsidR="006E18C4" w:rsidRPr="00C169EA" w:rsidRDefault="006E18C4" w:rsidP="00F04202">
            <w:pPr>
              <w:pStyle w:val="ListBullet"/>
              <w:rPr>
                <w:noProof/>
              </w:rPr>
            </w:pPr>
            <w:r w:rsidRPr="00C169EA">
              <w:rPr>
                <w:noProof/>
              </w:rPr>
              <w:t>Well-crafted questions should relate to what students have already learned or can deduce, thereby aiding in articulating ideas, consolidating knowledge, and extending vocabulary (Rosenshine, 2012).</w:t>
            </w:r>
          </w:p>
          <w:p w14:paraId="7AEA53AE" w14:textId="77777777" w:rsidR="006E18C4" w:rsidRDefault="006E18C4" w:rsidP="00455061">
            <w:pPr>
              <w:pStyle w:val="ListBullet"/>
            </w:pPr>
            <w:r w:rsidRPr="00C169EA">
              <w:rPr>
                <w:noProof/>
              </w:rPr>
              <w:t>Effective questioning techniques can uncover students’ prior knowledge, assess ongoing understanding, facilitate problem-solving, and promote robust classroom discussions that enhance learning.</w:t>
            </w:r>
          </w:p>
        </w:tc>
        <w:tc>
          <w:tcPr>
            <w:tcW w:w="3555" w:type="dxa"/>
            <w:shd w:val="clear" w:color="auto" w:fill="FDE9D9" w:themeFill="accent6" w:themeFillTint="33"/>
          </w:tcPr>
          <w:p w14:paraId="0A993CAA" w14:textId="77777777" w:rsidR="006E18C4" w:rsidRPr="00C169EA" w:rsidRDefault="006E18C4" w:rsidP="00F04202">
            <w:pPr>
              <w:pStyle w:val="ListBullet"/>
              <w:rPr>
                <w:noProof/>
              </w:rPr>
            </w:pPr>
            <w:r w:rsidRPr="00C169EA">
              <w:rPr>
                <w:noProof/>
              </w:rPr>
              <w:t>Design questions that not only assess what students have been taught but also encourage them to apply their knowledge to new situations, thus enhancing understanding and vocabulary development.</w:t>
            </w:r>
          </w:p>
          <w:p w14:paraId="33B90260" w14:textId="77777777" w:rsidR="006E18C4" w:rsidRPr="00C169EA" w:rsidRDefault="006E18C4" w:rsidP="00F04202">
            <w:pPr>
              <w:pStyle w:val="ListBullet"/>
              <w:rPr>
                <w:noProof/>
              </w:rPr>
            </w:pPr>
            <w:r w:rsidRPr="00C169EA">
              <w:rPr>
                <w:noProof/>
              </w:rPr>
              <w:t>Use questioning to discover students’ prior knowledge and continuously assess their understanding throughout a lesson, aiding in adjusting teaching strategies in real-time.</w:t>
            </w:r>
          </w:p>
          <w:p w14:paraId="5B9CF4B1" w14:textId="77777777" w:rsidR="006E18C4" w:rsidRPr="00C169EA" w:rsidRDefault="006E18C4" w:rsidP="00F04202">
            <w:pPr>
              <w:pStyle w:val="ListBullet"/>
              <w:rPr>
                <w:noProof/>
              </w:rPr>
            </w:pPr>
            <w:r w:rsidRPr="00C169EA">
              <w:rPr>
                <w:noProof/>
              </w:rPr>
              <w:t>Use questions to promote engaging and constructive classroom discussions that help students articulate their ideas, solve problems, and extend their learning through peer interactions.</w:t>
            </w:r>
          </w:p>
          <w:p w14:paraId="2F63FFA5" w14:textId="77777777" w:rsidR="006E18C4" w:rsidRDefault="006E18C4" w:rsidP="00455061">
            <w:pPr>
              <w:pStyle w:val="ListBullet"/>
            </w:pPr>
            <w:r w:rsidRPr="00C169EA">
              <w:rPr>
                <w:noProof/>
              </w:rPr>
              <w:t>Provide  time to think between asking a question and expecting an answer through pause time, or partner discussion.</w:t>
            </w:r>
          </w:p>
        </w:tc>
        <w:tc>
          <w:tcPr>
            <w:tcW w:w="4515" w:type="dxa"/>
            <w:shd w:val="clear" w:color="auto" w:fill="FDE9D9" w:themeFill="accent6" w:themeFillTint="33"/>
          </w:tcPr>
          <w:p w14:paraId="2A533283" w14:textId="77777777" w:rsidR="006E18C4" w:rsidRPr="00C169EA" w:rsidRDefault="006E18C4" w:rsidP="00F04202">
            <w:pPr>
              <w:pStyle w:val="ListBullet"/>
              <w:rPr>
                <w:noProof/>
              </w:rPr>
            </w:pPr>
            <w:r w:rsidRPr="00C169EA">
              <w:rPr>
                <w:noProof/>
              </w:rPr>
              <w:t>Engaging in joint planning in showing how expert colleagues plan for questioning</w:t>
            </w:r>
          </w:p>
          <w:p w14:paraId="54C58FB3" w14:textId="77777777" w:rsidR="006E18C4" w:rsidRPr="00C169EA" w:rsidRDefault="006E18C4" w:rsidP="00F04202">
            <w:pPr>
              <w:pStyle w:val="ListBullet"/>
              <w:rPr>
                <w:noProof/>
              </w:rPr>
            </w:pPr>
            <w:r w:rsidRPr="00C169EA">
              <w:rPr>
                <w:noProof/>
              </w:rPr>
              <w:t>Peer review of question plans, including experienced teachers and course mates</w:t>
            </w:r>
          </w:p>
          <w:p w14:paraId="3A26A423" w14:textId="77777777" w:rsidR="006E18C4" w:rsidRPr="00C169EA" w:rsidRDefault="006E18C4" w:rsidP="00F04202">
            <w:pPr>
              <w:pStyle w:val="ListBullet"/>
              <w:rPr>
                <w:noProof/>
              </w:rPr>
            </w:pPr>
            <w:r w:rsidRPr="00C169EA">
              <w:rPr>
                <w:noProof/>
              </w:rPr>
              <w:t>Observation and debriefing of lessons specifically focused on questioning.</w:t>
            </w:r>
          </w:p>
          <w:p w14:paraId="7773B1F2" w14:textId="77777777" w:rsidR="006E18C4" w:rsidRDefault="006E18C4" w:rsidP="00455061">
            <w:pPr>
              <w:pStyle w:val="ListBullet"/>
            </w:pPr>
            <w:r w:rsidRPr="00C169EA">
              <w:rPr>
                <w:noProof/>
              </w:rPr>
              <w:t>Co-Teaching opportunities for trainees with expert colleagues</w:t>
            </w:r>
          </w:p>
        </w:tc>
        <w:tc>
          <w:tcPr>
            <w:tcW w:w="3279" w:type="dxa"/>
            <w:shd w:val="clear" w:color="auto" w:fill="FDE9D9" w:themeFill="accent6" w:themeFillTint="33"/>
          </w:tcPr>
          <w:p w14:paraId="2C7E8BF3" w14:textId="77777777" w:rsidR="006E18C4" w:rsidRPr="00C169EA" w:rsidRDefault="006E18C4" w:rsidP="00F04202">
            <w:pPr>
              <w:rPr>
                <w:noProof/>
              </w:rPr>
            </w:pPr>
            <w:r w:rsidRPr="00C169EA">
              <w:rPr>
                <w:noProof/>
              </w:rPr>
              <w:t>1. Identify what constitutes high-quality classroom talk and questioning and discuss what strategies are effective and explain why.</w:t>
            </w:r>
          </w:p>
          <w:p w14:paraId="0DCBA6A6" w14:textId="77777777" w:rsidR="006E18C4" w:rsidRPr="0057243C" w:rsidRDefault="006E18C4" w:rsidP="00455061">
            <w:r w:rsidRPr="00C169EA">
              <w:rPr>
                <w:noProof/>
              </w:rPr>
              <w:t>2. Describe the pitfalls in questioning and what possible solutions could be implemented to overcome these</w:t>
            </w:r>
          </w:p>
        </w:tc>
      </w:tr>
      <w:tr w:rsidR="006E18C4" w14:paraId="270A3B7C" w14:textId="77777777" w:rsidTr="00455061">
        <w:tc>
          <w:tcPr>
            <w:tcW w:w="1579" w:type="dxa"/>
            <w:shd w:val="clear" w:color="auto" w:fill="FDE9D9" w:themeFill="accent6" w:themeFillTint="33"/>
          </w:tcPr>
          <w:p w14:paraId="12BAB6FB" w14:textId="77777777" w:rsidR="006E18C4" w:rsidRPr="00E231E3" w:rsidRDefault="006E18C4" w:rsidP="00455061">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shd w:val="clear" w:color="auto" w:fill="FDE9D9" w:themeFill="accent6" w:themeFillTint="33"/>
          </w:tcPr>
          <w:p w14:paraId="200A6E23" w14:textId="77777777" w:rsidR="006E18C4" w:rsidRPr="00C169EA" w:rsidRDefault="006E18C4" w:rsidP="00F04202">
            <w:pPr>
              <w:rPr>
                <w:noProof/>
              </w:rPr>
            </w:pPr>
            <w:r w:rsidRPr="00C169EA">
              <w:rPr>
                <w:noProof/>
              </w:rPr>
              <w:t xml:space="preserve">Lemov, D (2021), Teach Like a Champion 3. 0 : Chapter 7 (265-322) </w:t>
            </w:r>
          </w:p>
          <w:p w14:paraId="4B2FFBF9" w14:textId="77777777" w:rsidR="006E18C4" w:rsidRPr="00C169EA" w:rsidRDefault="006E18C4" w:rsidP="00F04202">
            <w:pPr>
              <w:rPr>
                <w:noProof/>
              </w:rPr>
            </w:pPr>
            <w:r w:rsidRPr="00C169EA">
              <w:rPr>
                <w:noProof/>
              </w:rPr>
              <w:t>Alexander R (2017) Towards Dialogic Teaching: The effective use of talk for teaching and learning: Rethinking Classroom Talk. 5th ed. Cambridge: Dialogos</w:t>
            </w:r>
          </w:p>
          <w:p w14:paraId="0AE24F56" w14:textId="77777777" w:rsidR="006E18C4" w:rsidRDefault="006E18C4" w:rsidP="00455061"/>
        </w:tc>
      </w:tr>
      <w:tr w:rsidR="006E18C4" w14:paraId="45E0315C" w14:textId="77777777" w:rsidTr="00455061">
        <w:tc>
          <w:tcPr>
            <w:tcW w:w="1579" w:type="dxa"/>
            <w:shd w:val="clear" w:color="auto" w:fill="DDD9C3" w:themeFill="background2" w:themeFillShade="E6"/>
          </w:tcPr>
          <w:p w14:paraId="4E98C216" w14:textId="77777777" w:rsidR="006E18C4" w:rsidRPr="00E231E3" w:rsidRDefault="006E18C4" w:rsidP="00455061">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31</w:t>
            </w:r>
            <w:r w:rsidRPr="00E231E3">
              <w:rPr>
                <w:rFonts w:asciiTheme="minorHAnsi" w:hAnsiTheme="minorHAnsi" w:cstheme="minorHAnsi"/>
                <w:sz w:val="22"/>
                <w:szCs w:val="22"/>
              </w:rPr>
              <w:t xml:space="preserve">] </w:t>
            </w:r>
            <w:r>
              <w:rPr>
                <w:rFonts w:asciiTheme="minorHAnsi" w:hAnsiTheme="minorHAnsi" w:cstheme="minorHAnsi"/>
                <w:noProof/>
              </w:rPr>
              <w:t xml:space="preserve">24-Mar-25 </w:t>
            </w:r>
          </w:p>
          <w:p w14:paraId="555AAF1E" w14:textId="77777777" w:rsidR="006E18C4" w:rsidRPr="00E231E3" w:rsidRDefault="006E18C4" w:rsidP="00455061">
            <w:pPr>
              <w:rPr>
                <w:rFonts w:asciiTheme="minorHAnsi" w:hAnsiTheme="minorHAnsi" w:cstheme="minorHAnsi"/>
                <w:sz w:val="22"/>
                <w:szCs w:val="22"/>
              </w:rPr>
            </w:pPr>
            <w:r w:rsidRPr="00C169EA">
              <w:rPr>
                <w:rFonts w:asciiTheme="minorHAnsi" w:hAnsiTheme="minorHAnsi" w:cstheme="minorHAnsi"/>
                <w:noProof/>
              </w:rPr>
              <w:t>How do we deal with misconceptions?</w:t>
            </w:r>
          </w:p>
        </w:tc>
        <w:tc>
          <w:tcPr>
            <w:tcW w:w="3202" w:type="dxa"/>
          </w:tcPr>
          <w:p w14:paraId="12FCE5AC" w14:textId="17C0828D" w:rsidR="006E18C4" w:rsidRPr="00C169EA" w:rsidRDefault="006E18C4" w:rsidP="00F04202">
            <w:pPr>
              <w:pStyle w:val="ListBullet"/>
              <w:rPr>
                <w:noProof/>
              </w:rPr>
            </w:pPr>
            <w:r>
              <w:rPr>
                <w:noProof/>
              </w:rPr>
              <w:t>PE</w:t>
            </w:r>
            <w:r w:rsidRPr="00C169EA">
              <w:rPr>
                <w:noProof/>
              </w:rPr>
              <w:t xml:space="preserve"> Teachers’ expectations can affect pupil outcomes; setting goals that challenge and stretch pupils to know and remember more of the </w:t>
            </w:r>
            <w:r>
              <w:rPr>
                <w:noProof/>
              </w:rPr>
              <w:t>PE</w:t>
            </w:r>
            <w:r w:rsidRPr="00C169EA">
              <w:rPr>
                <w:noProof/>
              </w:rPr>
              <w:t xml:space="preserve"> curriculum is essential.</w:t>
            </w:r>
          </w:p>
          <w:p w14:paraId="0B03ADD0" w14:textId="37FCDEFF" w:rsidR="006E18C4" w:rsidRPr="00C169EA" w:rsidRDefault="006E18C4" w:rsidP="00F04202">
            <w:pPr>
              <w:pStyle w:val="ListBullet"/>
              <w:rPr>
                <w:noProof/>
              </w:rPr>
            </w:pPr>
            <w:r w:rsidRPr="00C169EA">
              <w:rPr>
                <w:noProof/>
              </w:rPr>
              <w:t xml:space="preserve">Anticipating common misconceptions in </w:t>
            </w:r>
            <w:r>
              <w:rPr>
                <w:noProof/>
              </w:rPr>
              <w:t>PE</w:t>
            </w:r>
            <w:r w:rsidRPr="00C169EA">
              <w:rPr>
                <w:noProof/>
              </w:rPr>
              <w:t xml:space="preserve"> is also an </w:t>
            </w:r>
            <w:r w:rsidRPr="00C169EA">
              <w:rPr>
                <w:noProof/>
              </w:rPr>
              <w:lastRenderedPageBreak/>
              <w:t xml:space="preserve">important aspect of curricular knowledge; working closely with colleagues to develop an understanding of when misconceptions are likely to arise is valuable. </w:t>
            </w:r>
            <w:r>
              <w:rPr>
                <w:noProof/>
              </w:rPr>
              <w:t>PE</w:t>
            </w:r>
            <w:r w:rsidRPr="00C169EA">
              <w:rPr>
                <w:noProof/>
              </w:rPr>
              <w:t xml:space="preserve"> Teachers can influence pupils’ resilience and beliefs about their ability to succeed in </w:t>
            </w:r>
            <w:r>
              <w:rPr>
                <w:noProof/>
              </w:rPr>
              <w:t>PE</w:t>
            </w:r>
            <w:r w:rsidRPr="00C169EA">
              <w:rPr>
                <w:noProof/>
              </w:rPr>
              <w:t>, by ensuring all pupils have the opportunity to experience meaningful success.</w:t>
            </w:r>
          </w:p>
          <w:p w14:paraId="272FAC20" w14:textId="77777777" w:rsidR="006E18C4" w:rsidRDefault="006E18C4" w:rsidP="00455061">
            <w:pPr>
              <w:pStyle w:val="ListBullet"/>
            </w:pPr>
            <w:r w:rsidRPr="00C169EA">
              <w:rPr>
                <w:noProof/>
              </w:rPr>
              <w:t>Common misconceptions develop when prior knowledge is weak, for example: the planning of motor competence is an important focus of any PE curriculum.</w:t>
            </w:r>
          </w:p>
        </w:tc>
        <w:tc>
          <w:tcPr>
            <w:tcW w:w="3555" w:type="dxa"/>
          </w:tcPr>
          <w:p w14:paraId="6AEB1DDD" w14:textId="77777777" w:rsidR="006E18C4" w:rsidRPr="00C169EA" w:rsidRDefault="006E18C4" w:rsidP="00F04202">
            <w:pPr>
              <w:pStyle w:val="ListBullet"/>
              <w:rPr>
                <w:noProof/>
              </w:rPr>
            </w:pPr>
            <w:r w:rsidRPr="00C169EA">
              <w:rPr>
                <w:noProof/>
              </w:rPr>
              <w:lastRenderedPageBreak/>
              <w:t>Ensure sequences of lessons consider possible misconceptions and are not overly 'cluttered', distracting from the key content being taught.</w:t>
            </w:r>
          </w:p>
          <w:p w14:paraId="58E5AA1C" w14:textId="77777777" w:rsidR="006E18C4" w:rsidRPr="00C169EA" w:rsidRDefault="006E18C4" w:rsidP="00F04202">
            <w:pPr>
              <w:pStyle w:val="ListBullet"/>
              <w:rPr>
                <w:noProof/>
              </w:rPr>
            </w:pPr>
            <w:r w:rsidRPr="00C169EA">
              <w:rPr>
                <w:noProof/>
              </w:rPr>
              <w:t>Check pupils’ understanding of a task before it begins and address any misconceptions</w:t>
            </w:r>
          </w:p>
          <w:p w14:paraId="7DBBD3B4" w14:textId="77777777" w:rsidR="006E18C4" w:rsidRPr="00C169EA" w:rsidRDefault="006E18C4" w:rsidP="00F04202">
            <w:pPr>
              <w:pStyle w:val="ListBullet"/>
              <w:rPr>
                <w:noProof/>
              </w:rPr>
            </w:pPr>
            <w:r w:rsidRPr="00C169EA">
              <w:rPr>
                <w:noProof/>
              </w:rPr>
              <w:lastRenderedPageBreak/>
              <w:t>Reinforce established school and classroom routines which maximise time for learning</w:t>
            </w:r>
          </w:p>
          <w:p w14:paraId="29B590EF" w14:textId="77777777" w:rsidR="006E18C4" w:rsidRPr="00C169EA" w:rsidRDefault="006E18C4" w:rsidP="00F04202">
            <w:pPr>
              <w:pStyle w:val="ListBullet"/>
              <w:rPr>
                <w:noProof/>
              </w:rPr>
            </w:pPr>
            <w:r w:rsidRPr="00C169EA">
              <w:rPr>
                <w:noProof/>
              </w:rPr>
              <w:t>Check prior knowledge and understanding during lessons by structuring tasks and questions to enable the identification of knowledge gaps and misconceptions (e.g. by using common misconceptions within multiple-choice questions).</w:t>
            </w:r>
          </w:p>
          <w:p w14:paraId="3585F412" w14:textId="77777777" w:rsidR="006E18C4" w:rsidRPr="00C169EA" w:rsidRDefault="006E18C4" w:rsidP="00F04202">
            <w:pPr>
              <w:pStyle w:val="ListBullet"/>
              <w:rPr>
                <w:noProof/>
              </w:rPr>
            </w:pPr>
            <w:r w:rsidRPr="00C169EA">
              <w:rPr>
                <w:noProof/>
              </w:rPr>
              <w:t xml:space="preserve">Identify and reflect on </w:t>
            </w:r>
          </w:p>
          <w:p w14:paraId="6EF128CF" w14:textId="77777777" w:rsidR="006E18C4" w:rsidRPr="00C169EA" w:rsidRDefault="006E18C4" w:rsidP="00F04202">
            <w:pPr>
              <w:pStyle w:val="ListBullet"/>
              <w:rPr>
                <w:noProof/>
              </w:rPr>
            </w:pPr>
            <w:r w:rsidRPr="00C169EA">
              <w:rPr>
                <w:noProof/>
              </w:rPr>
              <w:t xml:space="preserve">approaches to eliminate </w:t>
            </w:r>
          </w:p>
          <w:p w14:paraId="34B777F9" w14:textId="77777777" w:rsidR="006E18C4" w:rsidRPr="00C169EA" w:rsidRDefault="006E18C4" w:rsidP="00F04202">
            <w:pPr>
              <w:pStyle w:val="ListBullet"/>
              <w:rPr>
                <w:noProof/>
              </w:rPr>
            </w:pPr>
            <w:r w:rsidRPr="00C169EA">
              <w:rPr>
                <w:noProof/>
              </w:rPr>
              <w:t xml:space="preserve">discrimination and plan </w:t>
            </w:r>
          </w:p>
          <w:p w14:paraId="7D825F26" w14:textId="77777777" w:rsidR="006E18C4" w:rsidRPr="00C169EA" w:rsidRDefault="006E18C4" w:rsidP="00F04202">
            <w:pPr>
              <w:pStyle w:val="ListBullet"/>
              <w:rPr>
                <w:noProof/>
              </w:rPr>
            </w:pPr>
            <w:r w:rsidRPr="00C169EA">
              <w:rPr>
                <w:noProof/>
              </w:rPr>
              <w:t xml:space="preserve">for a safe and inclusive </w:t>
            </w:r>
          </w:p>
          <w:p w14:paraId="0D8930E4" w14:textId="77777777" w:rsidR="006E18C4" w:rsidRPr="00C169EA" w:rsidRDefault="006E18C4" w:rsidP="00F04202">
            <w:pPr>
              <w:pStyle w:val="ListBullet"/>
              <w:rPr>
                <w:noProof/>
              </w:rPr>
            </w:pPr>
            <w:r w:rsidRPr="00C169EA">
              <w:rPr>
                <w:noProof/>
              </w:rPr>
              <w:t xml:space="preserve">learning environment </w:t>
            </w:r>
          </w:p>
          <w:p w14:paraId="63254682" w14:textId="77777777" w:rsidR="006E18C4" w:rsidRPr="00C169EA" w:rsidRDefault="006E18C4" w:rsidP="00F04202">
            <w:pPr>
              <w:pStyle w:val="ListBullet"/>
              <w:rPr>
                <w:noProof/>
              </w:rPr>
            </w:pPr>
            <w:r w:rsidRPr="00C169EA">
              <w:rPr>
                <w:noProof/>
              </w:rPr>
              <w:t xml:space="preserve">especially when teaching </w:t>
            </w:r>
          </w:p>
          <w:p w14:paraId="280EE576" w14:textId="77777777" w:rsidR="006E18C4" w:rsidRPr="00C169EA" w:rsidRDefault="006E18C4" w:rsidP="00F04202">
            <w:pPr>
              <w:pStyle w:val="ListBullet"/>
              <w:rPr>
                <w:noProof/>
              </w:rPr>
            </w:pPr>
            <w:r w:rsidRPr="00C169EA">
              <w:rPr>
                <w:noProof/>
              </w:rPr>
              <w:t xml:space="preserve">emotional and </w:t>
            </w:r>
          </w:p>
          <w:p w14:paraId="5E85997C" w14:textId="77777777" w:rsidR="006E18C4" w:rsidRPr="00C169EA" w:rsidRDefault="006E18C4" w:rsidP="00F04202">
            <w:pPr>
              <w:pStyle w:val="ListBullet"/>
              <w:rPr>
                <w:noProof/>
              </w:rPr>
            </w:pPr>
            <w:r w:rsidRPr="00C169EA">
              <w:rPr>
                <w:noProof/>
              </w:rPr>
              <w:t>controversial topics in PE,</w:t>
            </w:r>
          </w:p>
          <w:p w14:paraId="465E1E09" w14:textId="77777777" w:rsidR="006E18C4" w:rsidRPr="00C169EA" w:rsidRDefault="006E18C4" w:rsidP="00F04202">
            <w:pPr>
              <w:pStyle w:val="ListBullet"/>
              <w:rPr>
                <w:noProof/>
              </w:rPr>
            </w:pPr>
            <w:r w:rsidRPr="00C169EA">
              <w:rPr>
                <w:noProof/>
              </w:rPr>
              <w:t xml:space="preserve">especially when teaching </w:t>
            </w:r>
          </w:p>
          <w:p w14:paraId="23B32001" w14:textId="77777777" w:rsidR="006E18C4" w:rsidRPr="00C169EA" w:rsidRDefault="006E18C4" w:rsidP="00F04202">
            <w:pPr>
              <w:pStyle w:val="ListBullet"/>
              <w:rPr>
                <w:noProof/>
              </w:rPr>
            </w:pPr>
            <w:r w:rsidRPr="00C169EA">
              <w:rPr>
                <w:noProof/>
              </w:rPr>
              <w:t xml:space="preserve">controversial topics ethical </w:t>
            </w:r>
          </w:p>
          <w:p w14:paraId="29DF8CF3" w14:textId="77777777" w:rsidR="006E18C4" w:rsidRPr="00C169EA" w:rsidRDefault="006E18C4" w:rsidP="00F04202">
            <w:pPr>
              <w:pStyle w:val="ListBullet"/>
              <w:rPr>
                <w:noProof/>
              </w:rPr>
            </w:pPr>
            <w:r w:rsidRPr="00C169EA">
              <w:rPr>
                <w:noProof/>
              </w:rPr>
              <w:t xml:space="preserve">and sociocultural issues in </w:t>
            </w:r>
          </w:p>
          <w:p w14:paraId="002EFDCE" w14:textId="77777777" w:rsidR="006E18C4" w:rsidRDefault="006E18C4" w:rsidP="00455061">
            <w:pPr>
              <w:pStyle w:val="ListBullet"/>
            </w:pPr>
            <w:r w:rsidRPr="00C169EA">
              <w:rPr>
                <w:noProof/>
              </w:rPr>
              <w:t>physical activity</w:t>
            </w:r>
          </w:p>
        </w:tc>
        <w:tc>
          <w:tcPr>
            <w:tcW w:w="4515" w:type="dxa"/>
          </w:tcPr>
          <w:p w14:paraId="25CB6BCE" w14:textId="77777777" w:rsidR="006E18C4" w:rsidRDefault="006E18C4" w:rsidP="00455061">
            <w:pPr>
              <w:pStyle w:val="ListBullet"/>
            </w:pPr>
          </w:p>
        </w:tc>
        <w:tc>
          <w:tcPr>
            <w:tcW w:w="3279" w:type="dxa"/>
          </w:tcPr>
          <w:p w14:paraId="07F37883" w14:textId="77777777" w:rsidR="006E18C4" w:rsidRPr="00C169EA" w:rsidRDefault="006E18C4" w:rsidP="00F04202">
            <w:pPr>
              <w:rPr>
                <w:noProof/>
              </w:rPr>
            </w:pPr>
            <w:r w:rsidRPr="00C169EA">
              <w:rPr>
                <w:noProof/>
              </w:rPr>
              <w:t>1. How do you plan to check for prior knowledge and pre-existing misconceptions?</w:t>
            </w:r>
          </w:p>
          <w:p w14:paraId="2262DDB5" w14:textId="5579DAA7" w:rsidR="006E18C4" w:rsidRPr="0057243C" w:rsidRDefault="006E18C4" w:rsidP="00455061">
            <w:r w:rsidRPr="00C169EA">
              <w:rPr>
                <w:noProof/>
              </w:rPr>
              <w:t xml:space="preserve">2. What are the main misconceptions in  </w:t>
            </w:r>
            <w:r>
              <w:rPr>
                <w:noProof/>
              </w:rPr>
              <w:t>PE</w:t>
            </w:r>
            <w:r w:rsidRPr="00C169EA">
              <w:rPr>
                <w:noProof/>
              </w:rPr>
              <w:t>?</w:t>
            </w:r>
          </w:p>
        </w:tc>
      </w:tr>
      <w:tr w:rsidR="006E18C4" w14:paraId="744D39EE" w14:textId="77777777" w:rsidTr="00455061">
        <w:tc>
          <w:tcPr>
            <w:tcW w:w="1579" w:type="dxa"/>
            <w:shd w:val="clear" w:color="auto" w:fill="DDD9C3" w:themeFill="background2" w:themeFillShade="E6"/>
          </w:tcPr>
          <w:p w14:paraId="44D270A3" w14:textId="77777777" w:rsidR="006E18C4" w:rsidRPr="00E231E3" w:rsidRDefault="006E18C4" w:rsidP="00455061">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5837EB5D" w14:textId="77777777" w:rsidR="006E18C4" w:rsidRDefault="006E18C4" w:rsidP="00455061">
            <w:r w:rsidRPr="00C169EA">
              <w:rPr>
                <w:noProof/>
              </w:rPr>
              <w:t>Rich, P. R., Van Loon, M. H., Dunlosky, J., &amp; Zaragoza, M. S. (2017) Belief in corrective feedback for common misconceptions: Implications for knowledge revision. Journal of Experimental Psychology: Learning, Memory, and Cognition, 43(3), 492-501. http://dx.doi.org/10.1037/xlm0000322.</w:t>
            </w:r>
          </w:p>
        </w:tc>
      </w:tr>
      <w:tr w:rsidR="006E18C4" w14:paraId="461A5290" w14:textId="77777777" w:rsidTr="00455061">
        <w:tc>
          <w:tcPr>
            <w:tcW w:w="1579" w:type="dxa"/>
            <w:shd w:val="clear" w:color="auto" w:fill="DDD9C3" w:themeFill="background2" w:themeFillShade="E6"/>
          </w:tcPr>
          <w:p w14:paraId="51B455EC" w14:textId="77777777" w:rsidR="006E18C4" w:rsidRPr="00E231E3" w:rsidRDefault="006E18C4" w:rsidP="00455061">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32</w:t>
            </w:r>
            <w:r w:rsidRPr="00E231E3">
              <w:rPr>
                <w:rFonts w:asciiTheme="minorHAnsi" w:hAnsiTheme="minorHAnsi" w:cstheme="minorHAnsi"/>
                <w:sz w:val="22"/>
                <w:szCs w:val="22"/>
              </w:rPr>
              <w:t xml:space="preserve">] </w:t>
            </w:r>
            <w:r>
              <w:rPr>
                <w:rFonts w:asciiTheme="minorHAnsi" w:hAnsiTheme="minorHAnsi" w:cstheme="minorHAnsi"/>
                <w:noProof/>
              </w:rPr>
              <w:t xml:space="preserve">31-Mar-25 </w:t>
            </w:r>
          </w:p>
          <w:p w14:paraId="0E511F52" w14:textId="77777777" w:rsidR="006E18C4" w:rsidRPr="00E231E3" w:rsidRDefault="006E18C4" w:rsidP="00455061">
            <w:pPr>
              <w:rPr>
                <w:rFonts w:asciiTheme="minorHAnsi" w:hAnsiTheme="minorHAnsi" w:cstheme="minorHAnsi"/>
                <w:sz w:val="22"/>
                <w:szCs w:val="22"/>
              </w:rPr>
            </w:pPr>
            <w:r w:rsidRPr="00C169EA">
              <w:rPr>
                <w:rFonts w:asciiTheme="minorHAnsi" w:hAnsiTheme="minorHAnsi" w:cstheme="minorHAnsi"/>
                <w:noProof/>
              </w:rPr>
              <w:t>What are the wider responsibilities of teachers?</w:t>
            </w:r>
          </w:p>
        </w:tc>
        <w:tc>
          <w:tcPr>
            <w:tcW w:w="3202" w:type="dxa"/>
          </w:tcPr>
          <w:p w14:paraId="592B456F" w14:textId="77777777" w:rsidR="006E18C4" w:rsidRPr="00C169EA" w:rsidRDefault="006E18C4" w:rsidP="00F04202">
            <w:pPr>
              <w:pStyle w:val="ListBullet"/>
              <w:rPr>
                <w:noProof/>
              </w:rPr>
            </w:pPr>
            <w:r w:rsidRPr="00C169EA">
              <w:rPr>
                <w:noProof/>
              </w:rPr>
              <w:t>Teachers have a responsibility to strengthen pedagogical and subject knowledge by participating in wider professional networks</w:t>
            </w:r>
          </w:p>
          <w:p w14:paraId="6C139973" w14:textId="77777777" w:rsidR="006E18C4" w:rsidRPr="00C169EA" w:rsidRDefault="006E18C4" w:rsidP="00F04202">
            <w:pPr>
              <w:pStyle w:val="ListBullet"/>
              <w:rPr>
                <w:noProof/>
              </w:rPr>
            </w:pPr>
            <w:r w:rsidRPr="00C169EA">
              <w:rPr>
                <w:noProof/>
              </w:rPr>
              <w:t xml:space="preserve">Engaging and contributing to the wider life of a school is an important professional skill which impacts pupil experiences, widens aspirations and provides opportunities to be a positive role model. </w:t>
            </w:r>
          </w:p>
          <w:p w14:paraId="46F2C0B8" w14:textId="77777777" w:rsidR="006E18C4" w:rsidRPr="00C169EA" w:rsidRDefault="006E18C4" w:rsidP="00F04202">
            <w:pPr>
              <w:pStyle w:val="ListBullet"/>
              <w:rPr>
                <w:noProof/>
              </w:rPr>
            </w:pPr>
            <w:r w:rsidRPr="00C169EA">
              <w:rPr>
                <w:noProof/>
              </w:rPr>
              <w:lastRenderedPageBreak/>
              <w:t>Regular professional reflection using a framework e.g., Gibbs (1988) can help teachers identify strengths and weaknesses, understand and analyse the practical and affective components of their experiences and action plan for future personal development.</w:t>
            </w:r>
          </w:p>
          <w:p w14:paraId="69D83B11" w14:textId="77777777" w:rsidR="006E18C4" w:rsidRDefault="006E18C4" w:rsidP="00455061">
            <w:pPr>
              <w:pStyle w:val="ListBullet"/>
            </w:pPr>
            <w:r w:rsidRPr="00C169EA">
              <w:rPr>
                <w:noProof/>
              </w:rPr>
              <w:t>The spectrum organsitions and resoeurces through AfPE, PE Scholar, Youth Sports trust (YST) (amongst other) resources and materials to support further development.</w:t>
            </w:r>
          </w:p>
        </w:tc>
        <w:tc>
          <w:tcPr>
            <w:tcW w:w="3555" w:type="dxa"/>
          </w:tcPr>
          <w:p w14:paraId="275EEE6B" w14:textId="77777777" w:rsidR="006E18C4" w:rsidRPr="00C169EA" w:rsidRDefault="006E18C4" w:rsidP="00F04202">
            <w:pPr>
              <w:pStyle w:val="ListBullet"/>
              <w:rPr>
                <w:noProof/>
              </w:rPr>
            </w:pPr>
            <w:r w:rsidRPr="00C169EA">
              <w:rPr>
                <w:noProof/>
              </w:rPr>
              <w:lastRenderedPageBreak/>
              <w:t>Identify formal and informal CPD opportunities and begin to construct a personal learning network.</w:t>
            </w:r>
          </w:p>
          <w:p w14:paraId="7FED4048" w14:textId="77777777" w:rsidR="006E18C4" w:rsidRPr="00C169EA" w:rsidRDefault="006E18C4" w:rsidP="00F04202">
            <w:pPr>
              <w:pStyle w:val="ListBullet"/>
              <w:rPr>
                <w:noProof/>
              </w:rPr>
            </w:pPr>
            <w:r w:rsidRPr="00C169EA">
              <w:rPr>
                <w:noProof/>
              </w:rPr>
              <w:t>Identify opportunities to be involved with the wider life of the school whilst maintaining a work-life balance.</w:t>
            </w:r>
          </w:p>
          <w:p w14:paraId="4BC7F9F3" w14:textId="77777777" w:rsidR="006E18C4" w:rsidRPr="00C169EA" w:rsidRDefault="006E18C4" w:rsidP="00F04202">
            <w:pPr>
              <w:pStyle w:val="ListBullet"/>
              <w:rPr>
                <w:noProof/>
              </w:rPr>
            </w:pPr>
            <w:r w:rsidRPr="00C169EA">
              <w:rPr>
                <w:noProof/>
              </w:rPr>
              <w:t>Undertake professional reflection using a framework and plan actions for future development.Reflecting upon  your ongoing</w:t>
            </w:r>
          </w:p>
          <w:p w14:paraId="51CCB96A" w14:textId="77777777" w:rsidR="006E18C4" w:rsidRPr="00C169EA" w:rsidRDefault="006E18C4" w:rsidP="00F04202">
            <w:pPr>
              <w:pStyle w:val="ListBullet"/>
              <w:rPr>
                <w:noProof/>
              </w:rPr>
            </w:pPr>
            <w:r w:rsidRPr="00C169EA">
              <w:rPr>
                <w:noProof/>
              </w:rPr>
              <w:lastRenderedPageBreak/>
              <w:t>contribution to the effective</w:t>
            </w:r>
          </w:p>
          <w:p w14:paraId="35F2050E" w14:textId="77777777" w:rsidR="006E18C4" w:rsidRDefault="006E18C4" w:rsidP="00455061">
            <w:pPr>
              <w:pStyle w:val="ListBullet"/>
            </w:pPr>
            <w:r w:rsidRPr="00C169EA">
              <w:rPr>
                <w:noProof/>
              </w:rPr>
              <w:t>working of a PE department.</w:t>
            </w:r>
          </w:p>
        </w:tc>
        <w:tc>
          <w:tcPr>
            <w:tcW w:w="4515" w:type="dxa"/>
          </w:tcPr>
          <w:p w14:paraId="20B8B2FE" w14:textId="77777777" w:rsidR="006E18C4" w:rsidRPr="00C169EA" w:rsidRDefault="006E18C4" w:rsidP="00F04202">
            <w:pPr>
              <w:pStyle w:val="ListBullet"/>
              <w:rPr>
                <w:noProof/>
              </w:rPr>
            </w:pPr>
            <w:r w:rsidRPr="00C169EA">
              <w:rPr>
                <w:noProof/>
              </w:rPr>
              <w:lastRenderedPageBreak/>
              <w:t>Discussing with expert colleagues how they undertake formal and informal continuous professional development.</w:t>
            </w:r>
          </w:p>
          <w:p w14:paraId="68B789FF" w14:textId="77777777" w:rsidR="006E18C4" w:rsidRPr="00C169EA" w:rsidRDefault="006E18C4" w:rsidP="00F04202">
            <w:pPr>
              <w:pStyle w:val="ListBullet"/>
              <w:rPr>
                <w:noProof/>
              </w:rPr>
            </w:pPr>
            <w:r w:rsidRPr="00C169EA">
              <w:rPr>
                <w:noProof/>
              </w:rPr>
              <w:t>Join professional networks, join events, ask questions and contribute their ideas</w:t>
            </w:r>
          </w:p>
          <w:p w14:paraId="6435DFAA" w14:textId="77777777" w:rsidR="006E18C4" w:rsidRDefault="006E18C4" w:rsidP="00455061">
            <w:pPr>
              <w:pStyle w:val="ListBullet"/>
            </w:pPr>
            <w:r w:rsidRPr="00C169EA">
              <w:rPr>
                <w:noProof/>
              </w:rPr>
              <w:t>Discussing with expert colleagues how they assess their ongoing teacher development and how systems of professional review contribute to this.</w:t>
            </w:r>
          </w:p>
        </w:tc>
        <w:tc>
          <w:tcPr>
            <w:tcW w:w="3279" w:type="dxa"/>
          </w:tcPr>
          <w:p w14:paraId="01D26968" w14:textId="77777777" w:rsidR="006E18C4" w:rsidRPr="00C169EA" w:rsidRDefault="006E18C4" w:rsidP="00F04202">
            <w:pPr>
              <w:rPr>
                <w:noProof/>
              </w:rPr>
            </w:pPr>
            <w:r w:rsidRPr="00C169EA">
              <w:rPr>
                <w:noProof/>
              </w:rPr>
              <w:t xml:space="preserve">1. Beyond teaching your subject, how have you contributed to the wider school life and culture? </w:t>
            </w:r>
          </w:p>
          <w:p w14:paraId="00227CCC" w14:textId="77777777" w:rsidR="006E18C4" w:rsidRPr="0057243C" w:rsidRDefault="006E18C4" w:rsidP="00455061">
            <w:r w:rsidRPr="00C169EA">
              <w:rPr>
                <w:noProof/>
              </w:rPr>
              <w:t xml:space="preserve">2. What further opportunities in this area would you pursue in your consolidation placement? </w:t>
            </w:r>
          </w:p>
        </w:tc>
      </w:tr>
      <w:tr w:rsidR="006E18C4" w14:paraId="6C3190E0" w14:textId="77777777" w:rsidTr="00455061">
        <w:tc>
          <w:tcPr>
            <w:tcW w:w="1579" w:type="dxa"/>
            <w:shd w:val="clear" w:color="auto" w:fill="DDD9C3" w:themeFill="background2" w:themeFillShade="E6"/>
          </w:tcPr>
          <w:p w14:paraId="7ADE2E7A" w14:textId="77777777" w:rsidR="006E18C4" w:rsidRPr="00E231E3" w:rsidRDefault="006E18C4" w:rsidP="00455061">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38A9FBE7" w14:textId="77777777" w:rsidR="006E18C4" w:rsidRDefault="006E18C4" w:rsidP="00455061">
            <w:r w:rsidRPr="00C169EA">
              <w:rPr>
                <w:noProof/>
              </w:rPr>
              <w:t>Kraft, M., Blazar, D., &amp; Hogan, D. (2018) The Effect of Teacher Coaching on Instruction and Achievement: A Meta-Analysis of the Causal Evidence. Review of Educational Research, 003465431875926. https://doi.org/10.3102/0034654318759268</w:t>
            </w:r>
          </w:p>
        </w:tc>
      </w:tr>
      <w:tr w:rsidR="006E18C4" w14:paraId="7DDADCF3" w14:textId="77777777" w:rsidTr="00455061">
        <w:tc>
          <w:tcPr>
            <w:tcW w:w="1579" w:type="dxa"/>
            <w:shd w:val="clear" w:color="auto" w:fill="DDD9C3" w:themeFill="background2" w:themeFillShade="E6"/>
          </w:tcPr>
          <w:p w14:paraId="448FD7E9" w14:textId="77777777" w:rsidR="006E18C4" w:rsidRPr="00E231E3" w:rsidRDefault="006E18C4" w:rsidP="00455061">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33</w:t>
            </w:r>
            <w:r w:rsidRPr="00E231E3">
              <w:rPr>
                <w:rFonts w:asciiTheme="minorHAnsi" w:hAnsiTheme="minorHAnsi" w:cstheme="minorHAnsi"/>
                <w:sz w:val="22"/>
                <w:szCs w:val="22"/>
              </w:rPr>
              <w:t xml:space="preserve">] </w:t>
            </w:r>
            <w:r>
              <w:rPr>
                <w:rFonts w:asciiTheme="minorHAnsi" w:hAnsiTheme="minorHAnsi" w:cstheme="minorHAnsi"/>
                <w:noProof/>
              </w:rPr>
              <w:t xml:space="preserve">7-Apr-25 </w:t>
            </w:r>
          </w:p>
          <w:p w14:paraId="5D5AED45" w14:textId="77777777" w:rsidR="006E18C4" w:rsidRPr="00E231E3" w:rsidRDefault="006E18C4" w:rsidP="00455061">
            <w:pPr>
              <w:rPr>
                <w:rFonts w:asciiTheme="minorHAnsi" w:hAnsiTheme="minorHAnsi" w:cstheme="minorHAnsi"/>
                <w:sz w:val="22"/>
                <w:szCs w:val="22"/>
              </w:rPr>
            </w:pPr>
            <w:r w:rsidRPr="00C169EA">
              <w:rPr>
                <w:rFonts w:asciiTheme="minorHAnsi" w:hAnsiTheme="minorHAnsi" w:cstheme="minorHAnsi"/>
                <w:noProof/>
              </w:rPr>
              <w:t>How and why do teachers work in partnership with parents and carers?</w:t>
            </w:r>
          </w:p>
        </w:tc>
        <w:tc>
          <w:tcPr>
            <w:tcW w:w="3202" w:type="dxa"/>
          </w:tcPr>
          <w:p w14:paraId="044D51ED" w14:textId="77777777" w:rsidR="006E18C4" w:rsidRPr="00C169EA" w:rsidRDefault="006E18C4" w:rsidP="00F04202">
            <w:pPr>
              <w:pStyle w:val="ListBullet"/>
              <w:rPr>
                <w:noProof/>
              </w:rPr>
            </w:pPr>
            <w:r w:rsidRPr="00C169EA">
              <w:rPr>
                <w:noProof/>
              </w:rPr>
              <w:t xml:space="preserve">Building effective relationships with parents, carers and families can improve pupils’ motivation, behaviour and academic success.          </w:t>
            </w:r>
          </w:p>
          <w:p w14:paraId="254CAD1E" w14:textId="77777777" w:rsidR="006E18C4" w:rsidRPr="00C169EA" w:rsidRDefault="006E18C4" w:rsidP="00F04202">
            <w:pPr>
              <w:pStyle w:val="ListBullet"/>
              <w:rPr>
                <w:noProof/>
              </w:rPr>
            </w:pPr>
            <w:r w:rsidRPr="00C169EA">
              <w:rPr>
                <w:noProof/>
              </w:rPr>
              <w:t>Developing strategies to work collaboratively with other professionals, such as school counsellors, external agencies, and parents/carers, can help schools to provide comprehensive support and guidance to students</w:t>
            </w:r>
          </w:p>
          <w:p w14:paraId="099A1E56" w14:textId="77777777" w:rsidR="006E18C4" w:rsidRDefault="006E18C4" w:rsidP="00455061">
            <w:pPr>
              <w:pStyle w:val="ListBullet"/>
            </w:pPr>
            <w:r w:rsidRPr="00C169EA">
              <w:rPr>
                <w:noProof/>
              </w:rPr>
              <w:t>importance of building realtionships with parents through extra curricular and community involvement in sport and physical activities</w:t>
            </w:r>
          </w:p>
        </w:tc>
        <w:tc>
          <w:tcPr>
            <w:tcW w:w="3555" w:type="dxa"/>
          </w:tcPr>
          <w:p w14:paraId="788A72D3" w14:textId="77777777" w:rsidR="006E18C4" w:rsidRPr="00C169EA" w:rsidRDefault="006E18C4" w:rsidP="00F04202">
            <w:pPr>
              <w:pStyle w:val="ListBullet"/>
              <w:rPr>
                <w:noProof/>
              </w:rPr>
            </w:pPr>
            <w:r w:rsidRPr="00C169EA">
              <w:rPr>
                <w:noProof/>
              </w:rPr>
              <w:t>Engage parents/carers in the education of their children (including effective use of parents’ evenings)</w:t>
            </w:r>
          </w:p>
          <w:p w14:paraId="72640195" w14:textId="77777777" w:rsidR="006E18C4" w:rsidRDefault="006E18C4" w:rsidP="00455061">
            <w:pPr>
              <w:pStyle w:val="ListBullet"/>
            </w:pPr>
            <w:r w:rsidRPr="00C169EA">
              <w:rPr>
                <w:noProof/>
              </w:rPr>
              <w:t>Build effective working relationships by working with colleagues as part of a team</w:t>
            </w:r>
          </w:p>
        </w:tc>
        <w:tc>
          <w:tcPr>
            <w:tcW w:w="4515" w:type="dxa"/>
          </w:tcPr>
          <w:p w14:paraId="019DB7EE" w14:textId="77777777" w:rsidR="006E18C4" w:rsidRPr="00C169EA" w:rsidRDefault="006E18C4" w:rsidP="00F04202">
            <w:pPr>
              <w:pStyle w:val="ListBullet"/>
              <w:rPr>
                <w:noProof/>
              </w:rPr>
            </w:pPr>
            <w:r w:rsidRPr="00C169EA">
              <w:rPr>
                <w:noProof/>
              </w:rPr>
              <w:t>Practising and feedback on engaging with parents and carers in the education of their children (e.g. proactively highlighting successes) with support from expert colleagues to understand how this engagingment changes depending on the age and development stage of the pupil.</w:t>
            </w:r>
          </w:p>
          <w:p w14:paraId="1AA5D03F" w14:textId="77777777" w:rsidR="006E18C4" w:rsidRDefault="006E18C4" w:rsidP="00455061">
            <w:pPr>
              <w:pStyle w:val="ListBullet"/>
            </w:pPr>
            <w:r w:rsidRPr="00C169EA">
              <w:rPr>
                <w:noProof/>
              </w:rPr>
              <w:t>Discussing and analysing with expert colleagues effective strategies for liaising with parents, carers and colleagues to better understand pupils’ individual circumstances and how they can be supported to meet high academic and behavioural expectations</w:t>
            </w:r>
          </w:p>
        </w:tc>
        <w:tc>
          <w:tcPr>
            <w:tcW w:w="3279" w:type="dxa"/>
          </w:tcPr>
          <w:p w14:paraId="6632CFDC" w14:textId="77777777" w:rsidR="006E18C4" w:rsidRPr="00C169EA" w:rsidRDefault="006E18C4" w:rsidP="00F04202">
            <w:pPr>
              <w:rPr>
                <w:noProof/>
              </w:rPr>
            </w:pPr>
            <w:r w:rsidRPr="00C169EA">
              <w:rPr>
                <w:noProof/>
              </w:rPr>
              <w:t>1.How have you developed professional relationships within your wider department and school teams?</w:t>
            </w:r>
          </w:p>
          <w:p w14:paraId="465D217F" w14:textId="4E7EE562" w:rsidR="006E18C4" w:rsidRPr="0057243C" w:rsidRDefault="006E18C4" w:rsidP="00455061">
            <w:r w:rsidRPr="00C169EA">
              <w:rPr>
                <w:noProof/>
              </w:rPr>
              <w:t xml:space="preserve">2.How do you communicate with parents and carers proactively and make effective use of parents’ evenings to engage them in their children’s schooling? Appraise any unique challenges within </w:t>
            </w:r>
            <w:r>
              <w:rPr>
                <w:noProof/>
              </w:rPr>
              <w:t>PE</w:t>
            </w:r>
            <w:r w:rsidRPr="00C169EA">
              <w:rPr>
                <w:noProof/>
              </w:rPr>
              <w:t>?</w:t>
            </w:r>
          </w:p>
        </w:tc>
      </w:tr>
      <w:tr w:rsidR="006E18C4" w14:paraId="774AA1B9" w14:textId="77777777" w:rsidTr="00455061">
        <w:tc>
          <w:tcPr>
            <w:tcW w:w="1579" w:type="dxa"/>
            <w:shd w:val="clear" w:color="auto" w:fill="DDD9C3" w:themeFill="background2" w:themeFillShade="E6"/>
          </w:tcPr>
          <w:p w14:paraId="505B51FC" w14:textId="77777777" w:rsidR="006E18C4" w:rsidRPr="00E231E3" w:rsidRDefault="006E18C4" w:rsidP="00455061">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5A650630" w14:textId="77777777" w:rsidR="006E18C4" w:rsidRPr="00C169EA" w:rsidRDefault="006E18C4" w:rsidP="00F04202">
            <w:pPr>
              <w:rPr>
                <w:noProof/>
              </w:rPr>
            </w:pPr>
            <w:r w:rsidRPr="00C169EA">
              <w:rPr>
                <w:noProof/>
              </w:rPr>
              <w:t xml:space="preserve">Education Endowment Foundation (2021) Parental Engagement [Online] Accessible from: https://educationendowmentfoundation.org.uk/education-evidence/teaching-learning-toolkit/parental-engagement </w:t>
            </w:r>
          </w:p>
          <w:p w14:paraId="70AB50E0" w14:textId="77777777" w:rsidR="006E18C4" w:rsidRDefault="006E18C4" w:rsidP="00455061"/>
        </w:tc>
      </w:tr>
      <w:tr w:rsidR="006E18C4" w14:paraId="0ABBEDA9" w14:textId="77777777" w:rsidTr="00455061">
        <w:trPr>
          <w:trHeight w:val="585"/>
        </w:trPr>
        <w:tc>
          <w:tcPr>
            <w:tcW w:w="1579" w:type="dxa"/>
            <w:shd w:val="clear" w:color="auto" w:fill="D9D9D9" w:themeFill="background1" w:themeFillShade="D9"/>
          </w:tcPr>
          <w:p w14:paraId="052B3C42" w14:textId="77777777" w:rsidR="006E18C4" w:rsidRPr="00E231E3" w:rsidRDefault="006E18C4" w:rsidP="00455061">
            <w:pPr>
              <w:rPr>
                <w:rFonts w:asciiTheme="minorHAnsi" w:hAnsiTheme="minorHAnsi" w:cstheme="minorHAnsi"/>
                <w:sz w:val="22"/>
                <w:szCs w:val="22"/>
              </w:rPr>
            </w:pPr>
            <w:r w:rsidRPr="00E231E3">
              <w:rPr>
                <w:rFonts w:asciiTheme="minorHAnsi" w:hAnsiTheme="minorHAnsi" w:cstheme="minorHAnsi"/>
                <w:sz w:val="22"/>
                <w:szCs w:val="22"/>
              </w:rPr>
              <w:lastRenderedPageBreak/>
              <w:t>[34 + 35] 14-Apr-25</w:t>
            </w:r>
          </w:p>
        </w:tc>
        <w:tc>
          <w:tcPr>
            <w:tcW w:w="14551" w:type="dxa"/>
            <w:gridSpan w:val="4"/>
            <w:shd w:val="clear" w:color="auto" w:fill="D9D9D9" w:themeFill="background1" w:themeFillShade="D9"/>
          </w:tcPr>
          <w:p w14:paraId="66B361CD" w14:textId="77777777" w:rsidR="006E18C4" w:rsidRDefault="006E18C4" w:rsidP="00455061">
            <w:pPr>
              <w:jc w:val="center"/>
            </w:pPr>
            <w:r w:rsidRPr="00E231E3">
              <w:rPr>
                <w:rFonts w:asciiTheme="minorHAnsi" w:hAnsiTheme="minorHAnsi" w:cstheme="minorHAnsi"/>
                <w:b/>
                <w:bCs/>
                <w:sz w:val="40"/>
                <w:szCs w:val="40"/>
              </w:rPr>
              <w:t>Easter Break</w:t>
            </w:r>
          </w:p>
        </w:tc>
      </w:tr>
      <w:tr w:rsidR="006E18C4" w14:paraId="0C02A89F" w14:textId="77777777" w:rsidTr="00455061">
        <w:tc>
          <w:tcPr>
            <w:tcW w:w="1579" w:type="dxa"/>
            <w:shd w:val="clear" w:color="auto" w:fill="DDD9C3" w:themeFill="background2" w:themeFillShade="E6"/>
          </w:tcPr>
          <w:p w14:paraId="66992D5B" w14:textId="77777777" w:rsidR="006E18C4" w:rsidRPr="00E231E3" w:rsidRDefault="006E18C4" w:rsidP="00455061">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36</w:t>
            </w:r>
            <w:r w:rsidRPr="00E231E3">
              <w:rPr>
                <w:rFonts w:asciiTheme="minorHAnsi" w:hAnsiTheme="minorHAnsi" w:cstheme="minorHAnsi"/>
                <w:sz w:val="22"/>
                <w:szCs w:val="22"/>
              </w:rPr>
              <w:t xml:space="preserve">] </w:t>
            </w:r>
            <w:r>
              <w:rPr>
                <w:rFonts w:asciiTheme="minorHAnsi" w:hAnsiTheme="minorHAnsi" w:cstheme="minorHAnsi"/>
                <w:noProof/>
              </w:rPr>
              <w:t xml:space="preserve">28-Apr-25 </w:t>
            </w:r>
          </w:p>
          <w:p w14:paraId="1D6DE868" w14:textId="77777777" w:rsidR="006E18C4" w:rsidRPr="00E231E3" w:rsidRDefault="006E18C4" w:rsidP="00455061">
            <w:pPr>
              <w:rPr>
                <w:rFonts w:asciiTheme="minorHAnsi" w:hAnsiTheme="minorHAnsi" w:cstheme="minorHAnsi"/>
                <w:sz w:val="22"/>
                <w:szCs w:val="22"/>
              </w:rPr>
            </w:pPr>
            <w:r w:rsidRPr="00C169EA">
              <w:rPr>
                <w:rFonts w:asciiTheme="minorHAnsi" w:hAnsiTheme="minorHAnsi" w:cstheme="minorHAnsi"/>
                <w:noProof/>
              </w:rPr>
              <w:t>How do we give effective feedback?</w:t>
            </w:r>
          </w:p>
        </w:tc>
        <w:tc>
          <w:tcPr>
            <w:tcW w:w="3202" w:type="dxa"/>
          </w:tcPr>
          <w:p w14:paraId="1C79AA49" w14:textId="77777777" w:rsidR="006E18C4" w:rsidRPr="00C169EA" w:rsidRDefault="006E18C4" w:rsidP="00F04202">
            <w:pPr>
              <w:pStyle w:val="ListBullet"/>
              <w:rPr>
                <w:noProof/>
              </w:rPr>
            </w:pPr>
            <w:r w:rsidRPr="00C169EA">
              <w:rPr>
                <w:noProof/>
              </w:rPr>
              <w:t xml:space="preserve">Effective assessment is critical to teaching because it provides teachers with information about pupils’ understanding and needs. To be of value, teachers use information from assessments to inform the decisions they make; in turn, pupils must be able to act on feedback for it to have an effect (Hattie, 2007). </w:t>
            </w:r>
          </w:p>
          <w:p w14:paraId="02867775" w14:textId="77777777" w:rsidR="006E18C4" w:rsidRPr="00C169EA" w:rsidRDefault="006E18C4" w:rsidP="00F04202">
            <w:pPr>
              <w:pStyle w:val="ListBullet"/>
              <w:rPr>
                <w:noProof/>
              </w:rPr>
            </w:pPr>
            <w:r w:rsidRPr="00C169EA">
              <w:rPr>
                <w:noProof/>
              </w:rPr>
              <w:t>Pupils need time to act upon feedback and so teachers need to plan adequate time for them to do so.</w:t>
            </w:r>
          </w:p>
          <w:p w14:paraId="7BA17B2C" w14:textId="77777777" w:rsidR="006E18C4" w:rsidRPr="00C169EA" w:rsidRDefault="006E18C4" w:rsidP="00F04202">
            <w:pPr>
              <w:pStyle w:val="ListBullet"/>
              <w:rPr>
                <w:noProof/>
              </w:rPr>
            </w:pPr>
            <w:r w:rsidRPr="00C169EA">
              <w:rPr>
                <w:noProof/>
              </w:rPr>
              <w:t>High-quality feedback can be written or verbal; it is important that it is task rather than ego focused, accurate, specific, fair and aspirational, providing specific guidance on how to improve.</w:t>
            </w:r>
          </w:p>
          <w:p w14:paraId="7CFF459D" w14:textId="77777777" w:rsidR="006E18C4" w:rsidRPr="00C169EA" w:rsidRDefault="006E18C4" w:rsidP="00F04202">
            <w:pPr>
              <w:pStyle w:val="ListBullet"/>
              <w:rPr>
                <w:noProof/>
              </w:rPr>
            </w:pPr>
            <w:r w:rsidRPr="00C169EA">
              <w:rPr>
                <w:noProof/>
              </w:rPr>
              <w:t>Peer and self-assessment are also important feedback mechanisms, with peer feedback being a gateway to effective self-assessment.</w:t>
            </w:r>
          </w:p>
          <w:p w14:paraId="681E87E7" w14:textId="77777777" w:rsidR="006E18C4" w:rsidRDefault="006E18C4" w:rsidP="00455061">
            <w:pPr>
              <w:pStyle w:val="ListBullet"/>
            </w:pPr>
            <w:r w:rsidRPr="00C169EA">
              <w:rPr>
                <w:noProof/>
              </w:rPr>
              <w:t>Effective assessment in PE allows the challenging of misconceptions before the pupils start to practise more complex actions or knowledge.</w:t>
            </w:r>
          </w:p>
        </w:tc>
        <w:tc>
          <w:tcPr>
            <w:tcW w:w="3555" w:type="dxa"/>
          </w:tcPr>
          <w:p w14:paraId="76508A19" w14:textId="77777777" w:rsidR="006E18C4" w:rsidRPr="00C169EA" w:rsidRDefault="006E18C4" w:rsidP="00F04202">
            <w:pPr>
              <w:pStyle w:val="ListBullet"/>
              <w:rPr>
                <w:noProof/>
              </w:rPr>
            </w:pPr>
            <w:r w:rsidRPr="00C169EA">
              <w:rPr>
                <w:noProof/>
              </w:rPr>
              <w:t>Plan to scaffold self-assessments by sharing model work with pupils, highlighting key details using technology such as visualisers.</w:t>
            </w:r>
          </w:p>
          <w:p w14:paraId="0ACED17A" w14:textId="77777777" w:rsidR="006E18C4" w:rsidRPr="00C169EA" w:rsidRDefault="006E18C4" w:rsidP="00F04202">
            <w:pPr>
              <w:pStyle w:val="ListBullet"/>
              <w:rPr>
                <w:noProof/>
              </w:rPr>
            </w:pPr>
            <w:r w:rsidRPr="00C169EA">
              <w:rPr>
                <w:noProof/>
              </w:rPr>
              <w:t>Utilise feedback that is specific and helpful when using peer or self-assessment</w:t>
            </w:r>
          </w:p>
          <w:p w14:paraId="3B46FA7B" w14:textId="77777777" w:rsidR="006E18C4" w:rsidRDefault="006E18C4" w:rsidP="00455061">
            <w:pPr>
              <w:pStyle w:val="ListBullet"/>
            </w:pPr>
            <w:r w:rsidRPr="00C169EA">
              <w:rPr>
                <w:noProof/>
              </w:rPr>
              <w:t>Explicitly teach pupils metacognitive strategies linked to subject knowledge, including how to plan, monitor and evaluate, supports independence and academic success using DIRT</w:t>
            </w:r>
          </w:p>
        </w:tc>
        <w:tc>
          <w:tcPr>
            <w:tcW w:w="4515" w:type="dxa"/>
          </w:tcPr>
          <w:p w14:paraId="2D040D43" w14:textId="77777777" w:rsidR="006E18C4" w:rsidRPr="00C169EA" w:rsidRDefault="006E18C4" w:rsidP="00F04202">
            <w:pPr>
              <w:pStyle w:val="ListBullet"/>
              <w:rPr>
                <w:noProof/>
              </w:rPr>
            </w:pPr>
            <w:r w:rsidRPr="00C169EA">
              <w:rPr>
                <w:noProof/>
              </w:rPr>
              <w:t>Practising and receiving feedback on how to ensure feedback is specific and helpful when using peer- or self-assessment.</w:t>
            </w:r>
          </w:p>
          <w:p w14:paraId="0F7D8F3F" w14:textId="77777777" w:rsidR="006E18C4" w:rsidRPr="00C169EA" w:rsidRDefault="006E18C4" w:rsidP="00F04202">
            <w:pPr>
              <w:pStyle w:val="ListBullet"/>
              <w:rPr>
                <w:noProof/>
              </w:rPr>
            </w:pPr>
            <w:r w:rsidRPr="00C169EA">
              <w:rPr>
                <w:noProof/>
              </w:rPr>
              <w:t>Practising and receiving  feedback on focusing on specific actions for pupils and providing time for pupils to respond to feedback.</w:t>
            </w:r>
          </w:p>
          <w:p w14:paraId="5EED1770" w14:textId="77777777" w:rsidR="006E18C4" w:rsidRDefault="006E18C4" w:rsidP="00455061">
            <w:pPr>
              <w:pStyle w:val="ListBullet"/>
            </w:pPr>
            <w:r w:rsidRPr="00C169EA">
              <w:rPr>
                <w:noProof/>
              </w:rPr>
              <w:t>Discussing and analysing with expert colleagues how pupils’ responses to feedback can vary depending on a range of social factors (e.g. the message the feedback contains or the age of the child).</w:t>
            </w:r>
          </w:p>
        </w:tc>
        <w:tc>
          <w:tcPr>
            <w:tcW w:w="3279" w:type="dxa"/>
          </w:tcPr>
          <w:p w14:paraId="48A8FC54" w14:textId="77777777" w:rsidR="006E18C4" w:rsidRPr="00C169EA" w:rsidRDefault="006E18C4" w:rsidP="00F04202">
            <w:pPr>
              <w:rPr>
                <w:noProof/>
              </w:rPr>
            </w:pPr>
            <w:r w:rsidRPr="00C169EA">
              <w:rPr>
                <w:noProof/>
              </w:rPr>
              <w:t>1.        To what extent are you using specific and helpful feedback in peer- or self-assessment to support pupil progress? Give an example.</w:t>
            </w:r>
          </w:p>
          <w:p w14:paraId="15E4F7C9" w14:textId="77777777" w:rsidR="006E18C4" w:rsidRPr="0057243C" w:rsidRDefault="006E18C4" w:rsidP="00455061">
            <w:r w:rsidRPr="00C169EA">
              <w:rPr>
                <w:noProof/>
              </w:rPr>
              <w:t>2.       What opportunities have you planned for to provide verbal and written feedback to pupils? Give examples</w:t>
            </w:r>
          </w:p>
        </w:tc>
      </w:tr>
      <w:tr w:rsidR="006E18C4" w14:paraId="4E5BA07B" w14:textId="77777777" w:rsidTr="00455061">
        <w:tc>
          <w:tcPr>
            <w:tcW w:w="1579" w:type="dxa"/>
            <w:shd w:val="clear" w:color="auto" w:fill="DDD9C3" w:themeFill="background2" w:themeFillShade="E6"/>
          </w:tcPr>
          <w:p w14:paraId="5D0BA3FE" w14:textId="77777777" w:rsidR="006E18C4" w:rsidRPr="00E231E3" w:rsidRDefault="006E18C4" w:rsidP="00455061">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229F2503" w14:textId="77777777" w:rsidR="006E18C4" w:rsidRDefault="006E18C4" w:rsidP="00455061">
            <w:r w:rsidRPr="00C169EA">
              <w:rPr>
                <w:noProof/>
              </w:rPr>
              <w:t>Education Endowment Foundation (2021) Teacher Feedback to Improve Pupil Learning [Online] Accessible from: https://educationendowmentfoundation.org.uk/news/eef-publishes-new-guidance-report-teacher-feedback-to-improve-pupil-learning</w:t>
            </w:r>
          </w:p>
        </w:tc>
      </w:tr>
      <w:tr w:rsidR="006E18C4" w14:paraId="1811B1B6" w14:textId="77777777" w:rsidTr="00455061">
        <w:tc>
          <w:tcPr>
            <w:tcW w:w="1579" w:type="dxa"/>
            <w:shd w:val="clear" w:color="auto" w:fill="DDD9C3" w:themeFill="background2" w:themeFillShade="E6"/>
          </w:tcPr>
          <w:p w14:paraId="2C2877F6" w14:textId="77777777" w:rsidR="006E18C4" w:rsidRPr="00E231E3" w:rsidRDefault="006E18C4" w:rsidP="00455061">
            <w:pPr>
              <w:rPr>
                <w:rFonts w:asciiTheme="minorHAnsi" w:hAnsiTheme="minorHAnsi" w:cstheme="minorHAnsi"/>
                <w:sz w:val="22"/>
                <w:szCs w:val="22"/>
              </w:rPr>
            </w:pPr>
            <w:r w:rsidRPr="00E231E3">
              <w:rPr>
                <w:rFonts w:asciiTheme="minorHAnsi" w:hAnsiTheme="minorHAnsi" w:cstheme="minorHAnsi"/>
                <w:sz w:val="22"/>
                <w:szCs w:val="22"/>
              </w:rPr>
              <w:lastRenderedPageBreak/>
              <w:t xml:space="preserve"> [</w:t>
            </w:r>
            <w:r w:rsidRPr="00C169EA">
              <w:rPr>
                <w:rFonts w:asciiTheme="minorHAnsi" w:hAnsiTheme="minorHAnsi" w:cstheme="minorHAnsi"/>
                <w:noProof/>
              </w:rPr>
              <w:t>37</w:t>
            </w:r>
            <w:r w:rsidRPr="00E231E3">
              <w:rPr>
                <w:rFonts w:asciiTheme="minorHAnsi" w:hAnsiTheme="minorHAnsi" w:cstheme="minorHAnsi"/>
                <w:sz w:val="22"/>
                <w:szCs w:val="22"/>
              </w:rPr>
              <w:t xml:space="preserve">] </w:t>
            </w:r>
            <w:r>
              <w:rPr>
                <w:rFonts w:asciiTheme="minorHAnsi" w:hAnsiTheme="minorHAnsi" w:cstheme="minorHAnsi"/>
                <w:noProof/>
              </w:rPr>
              <w:t xml:space="preserve">5-May-25 </w:t>
            </w:r>
          </w:p>
          <w:p w14:paraId="278ED3B6" w14:textId="77777777" w:rsidR="006E18C4" w:rsidRPr="00E231E3" w:rsidRDefault="006E18C4" w:rsidP="00455061">
            <w:pPr>
              <w:rPr>
                <w:rFonts w:asciiTheme="minorHAnsi" w:hAnsiTheme="minorHAnsi" w:cstheme="minorHAnsi"/>
                <w:sz w:val="22"/>
                <w:szCs w:val="22"/>
              </w:rPr>
            </w:pPr>
            <w:r w:rsidRPr="00C169EA">
              <w:rPr>
                <w:rFonts w:asciiTheme="minorHAnsi" w:hAnsiTheme="minorHAnsi" w:cstheme="minorHAnsi"/>
                <w:noProof/>
              </w:rPr>
              <w:t>How do we balance assessment demands?</w:t>
            </w:r>
          </w:p>
        </w:tc>
        <w:tc>
          <w:tcPr>
            <w:tcW w:w="3202" w:type="dxa"/>
          </w:tcPr>
          <w:p w14:paraId="2D5CC190" w14:textId="77777777" w:rsidR="006E18C4" w:rsidRPr="00C169EA" w:rsidRDefault="006E18C4" w:rsidP="00F04202">
            <w:pPr>
              <w:pStyle w:val="ListBullet"/>
              <w:rPr>
                <w:noProof/>
              </w:rPr>
            </w:pPr>
            <w:r w:rsidRPr="00C169EA">
              <w:rPr>
                <w:noProof/>
              </w:rPr>
              <w:t>Before using any assessment, teachers should be clear about the assessment criteria and how this relates to the learning objective. This helps teachers avoid being over-influenced by proxy “effort” factors, such as how busy pupils appear, the quantity of work they produce or the neatness of their work.</w:t>
            </w:r>
          </w:p>
          <w:p w14:paraId="5A7A7FFC" w14:textId="77777777" w:rsidR="006E18C4" w:rsidRPr="00C169EA" w:rsidRDefault="006E18C4" w:rsidP="00F04202">
            <w:pPr>
              <w:pStyle w:val="ListBullet"/>
              <w:rPr>
                <w:noProof/>
              </w:rPr>
            </w:pPr>
            <w:r w:rsidRPr="00C169EA">
              <w:rPr>
                <w:noProof/>
              </w:rPr>
              <w:t>As part of the Teaching, Learning and Assessment cycle, assessment enables teachers to draw conclusions about what pupils have learned by looking at patterns of performance over a number of assessments (e.g. appreciating that assessments draw inferences about learning from performance).</w:t>
            </w:r>
          </w:p>
          <w:p w14:paraId="288CDC1C" w14:textId="77777777" w:rsidR="006E18C4" w:rsidRPr="00C169EA" w:rsidRDefault="006E18C4" w:rsidP="00F04202">
            <w:pPr>
              <w:pStyle w:val="ListBullet"/>
              <w:rPr>
                <w:noProof/>
              </w:rPr>
            </w:pPr>
            <w:r w:rsidRPr="00C169EA">
              <w:rPr>
                <w:noProof/>
              </w:rPr>
              <w:t>Tracking pupil feedback and progress needs to be purposeful and manageable in terms of teacher workload.</w:t>
            </w:r>
          </w:p>
          <w:p w14:paraId="3EE4F7C9" w14:textId="77777777" w:rsidR="006E18C4" w:rsidRDefault="006E18C4" w:rsidP="00455061">
            <w:pPr>
              <w:pStyle w:val="ListBullet"/>
            </w:pPr>
            <w:r w:rsidRPr="00C169EA">
              <w:rPr>
                <w:noProof/>
              </w:rPr>
              <w:t>Allowing the observation of an PE expert / novice provides pupils with mental model can identify and correct errors before attempting them, themselves.</w:t>
            </w:r>
          </w:p>
        </w:tc>
        <w:tc>
          <w:tcPr>
            <w:tcW w:w="3555" w:type="dxa"/>
          </w:tcPr>
          <w:p w14:paraId="7102BD26" w14:textId="77777777" w:rsidR="006E18C4" w:rsidRPr="00C169EA" w:rsidRDefault="006E18C4" w:rsidP="00F04202">
            <w:pPr>
              <w:pStyle w:val="ListBullet"/>
              <w:rPr>
                <w:noProof/>
              </w:rPr>
            </w:pPr>
            <w:r w:rsidRPr="00C169EA">
              <w:rPr>
                <w:noProof/>
              </w:rPr>
              <w:t>Provide pupils with clear assessment criteria in advance and use this criteria to provide meaningful task focused feedback to close the learning gap.</w:t>
            </w:r>
          </w:p>
          <w:p w14:paraId="111F408F" w14:textId="77777777" w:rsidR="006E18C4" w:rsidRPr="00C169EA" w:rsidRDefault="006E18C4" w:rsidP="00F04202">
            <w:pPr>
              <w:pStyle w:val="ListBullet"/>
              <w:rPr>
                <w:noProof/>
              </w:rPr>
            </w:pPr>
            <w:r w:rsidRPr="00C169EA">
              <w:rPr>
                <w:noProof/>
              </w:rPr>
              <w:t>Reduce the opportunity cost of marking (e.g. by using abbreviations and codes in written feedback).</w:t>
            </w:r>
          </w:p>
          <w:p w14:paraId="76FC7B32" w14:textId="77777777" w:rsidR="006E18C4" w:rsidRPr="00C169EA" w:rsidRDefault="006E18C4" w:rsidP="00F04202">
            <w:pPr>
              <w:pStyle w:val="ListBullet"/>
              <w:rPr>
                <w:noProof/>
              </w:rPr>
            </w:pPr>
            <w:r w:rsidRPr="00C169EA">
              <w:rPr>
                <w:noProof/>
              </w:rPr>
              <w:t>Prioritise the highlighting of errors related to misunderstandings, rather than careless mistakes when marking.</w:t>
            </w:r>
          </w:p>
          <w:p w14:paraId="4F0F37C8" w14:textId="77777777" w:rsidR="006E18C4" w:rsidRDefault="006E18C4" w:rsidP="00455061">
            <w:pPr>
              <w:pStyle w:val="ListBullet"/>
            </w:pPr>
            <w:r w:rsidRPr="00C169EA">
              <w:rPr>
                <w:noProof/>
              </w:rPr>
              <w:t>Plan to scaffold peer and self-assessments by sharing model work and feedback with pupils, highlighting quality indicators and features of good feedback.</w:t>
            </w:r>
          </w:p>
        </w:tc>
        <w:tc>
          <w:tcPr>
            <w:tcW w:w="4515" w:type="dxa"/>
          </w:tcPr>
          <w:p w14:paraId="15DBCEFF" w14:textId="77777777" w:rsidR="006E18C4" w:rsidRPr="00C169EA" w:rsidRDefault="006E18C4" w:rsidP="00F04202">
            <w:pPr>
              <w:pStyle w:val="ListBullet"/>
              <w:rPr>
                <w:noProof/>
              </w:rPr>
            </w:pPr>
            <w:r w:rsidRPr="00C169EA">
              <w:rPr>
                <w:noProof/>
              </w:rPr>
              <w:t>Receiving clear, consistent and effective mentoring in how to scaffold self-assessment by sharing model working with pupils, highlighting key details</w:t>
            </w:r>
          </w:p>
          <w:p w14:paraId="2CA0D039" w14:textId="77777777" w:rsidR="006E18C4" w:rsidRPr="00C169EA" w:rsidRDefault="006E18C4" w:rsidP="00F04202">
            <w:pPr>
              <w:pStyle w:val="ListBullet"/>
              <w:rPr>
                <w:noProof/>
              </w:rPr>
            </w:pPr>
            <w:r w:rsidRPr="00C169EA">
              <w:rPr>
                <w:noProof/>
              </w:rPr>
              <w:t>Discussing and analysing with expert colleagues how to identify efficient approaches to marking and alternative approaches to providing feedback (e.g. using whole class feedback or well  supported peer- and self-assessment) and deconstructing this approach.</w:t>
            </w:r>
          </w:p>
          <w:p w14:paraId="3060EE67" w14:textId="77777777" w:rsidR="006E18C4" w:rsidRDefault="006E18C4" w:rsidP="00455061">
            <w:pPr>
              <w:pStyle w:val="ListBullet"/>
            </w:pPr>
            <w:r w:rsidRPr="00C169EA">
              <w:rPr>
                <w:noProof/>
              </w:rPr>
              <w:t>Practising and feedback on using verbal feedback during lessons in place of written feedback after lessons where possible</w:t>
            </w:r>
          </w:p>
        </w:tc>
        <w:tc>
          <w:tcPr>
            <w:tcW w:w="3279" w:type="dxa"/>
          </w:tcPr>
          <w:p w14:paraId="11A6BB24" w14:textId="77777777" w:rsidR="006E18C4" w:rsidRPr="00C169EA" w:rsidRDefault="006E18C4" w:rsidP="00F04202">
            <w:pPr>
              <w:rPr>
                <w:noProof/>
              </w:rPr>
            </w:pPr>
            <w:r w:rsidRPr="00C169EA">
              <w:rPr>
                <w:noProof/>
              </w:rPr>
              <w:t xml:space="preserve">1. How are you using task specific feedback specifically related to assessment criteria? Give an example. </w:t>
            </w:r>
          </w:p>
          <w:p w14:paraId="4465FFC3" w14:textId="77777777" w:rsidR="006E18C4" w:rsidRPr="0057243C" w:rsidRDefault="006E18C4" w:rsidP="00455061">
            <w:r w:rsidRPr="00C169EA">
              <w:rPr>
                <w:noProof/>
              </w:rPr>
              <w:t>2. Evaluate an instance of sharing model work (WAGOLL) with pupils to scaffold peer or self-assessments within your subject area.</w:t>
            </w:r>
          </w:p>
        </w:tc>
      </w:tr>
      <w:tr w:rsidR="006E18C4" w14:paraId="5C131D40" w14:textId="77777777" w:rsidTr="00455061">
        <w:tc>
          <w:tcPr>
            <w:tcW w:w="1579" w:type="dxa"/>
            <w:shd w:val="clear" w:color="auto" w:fill="DDD9C3" w:themeFill="background2" w:themeFillShade="E6"/>
          </w:tcPr>
          <w:p w14:paraId="79DB4CBC" w14:textId="77777777" w:rsidR="006E18C4" w:rsidRPr="00E231E3" w:rsidRDefault="006E18C4" w:rsidP="00455061">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6D1BBC49" w14:textId="77777777" w:rsidR="006E18C4" w:rsidRDefault="006E18C4" w:rsidP="00455061">
            <w:r w:rsidRPr="00C169EA">
              <w:rPr>
                <w:noProof/>
              </w:rPr>
              <w:t>Hattie, J., &amp; Timperley, H. (2007) The Power of Feedback. Review of Educational Research, 77(1), 81–112.https://doi.org/10.3102/003465430298487</w:t>
            </w:r>
          </w:p>
        </w:tc>
      </w:tr>
      <w:tr w:rsidR="006E18C4" w14:paraId="01002EA4" w14:textId="77777777" w:rsidTr="00455061">
        <w:tc>
          <w:tcPr>
            <w:tcW w:w="1579" w:type="dxa"/>
            <w:shd w:val="clear" w:color="auto" w:fill="DDD9C3" w:themeFill="background2" w:themeFillShade="E6"/>
          </w:tcPr>
          <w:p w14:paraId="64560D45" w14:textId="77777777" w:rsidR="006E18C4" w:rsidRPr="00E231E3" w:rsidRDefault="006E18C4" w:rsidP="00455061">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38</w:t>
            </w:r>
            <w:r w:rsidRPr="00E231E3">
              <w:rPr>
                <w:rFonts w:asciiTheme="minorHAnsi" w:hAnsiTheme="minorHAnsi" w:cstheme="minorHAnsi"/>
                <w:sz w:val="22"/>
                <w:szCs w:val="22"/>
              </w:rPr>
              <w:t xml:space="preserve">] </w:t>
            </w:r>
            <w:r>
              <w:rPr>
                <w:rFonts w:asciiTheme="minorHAnsi" w:hAnsiTheme="minorHAnsi" w:cstheme="minorHAnsi"/>
                <w:noProof/>
              </w:rPr>
              <w:t xml:space="preserve">12-May-25 </w:t>
            </w:r>
          </w:p>
          <w:p w14:paraId="5447F4EB" w14:textId="77777777" w:rsidR="006E18C4" w:rsidRPr="00E231E3" w:rsidRDefault="006E18C4" w:rsidP="00455061">
            <w:pPr>
              <w:rPr>
                <w:rFonts w:asciiTheme="minorHAnsi" w:hAnsiTheme="minorHAnsi" w:cstheme="minorHAnsi"/>
                <w:sz w:val="22"/>
                <w:szCs w:val="22"/>
              </w:rPr>
            </w:pPr>
            <w:r w:rsidRPr="00C169EA">
              <w:rPr>
                <w:rFonts w:asciiTheme="minorHAnsi" w:hAnsiTheme="minorHAnsi" w:cstheme="minorHAnsi"/>
                <w:noProof/>
              </w:rPr>
              <w:t>How do we track progress?</w:t>
            </w:r>
          </w:p>
        </w:tc>
        <w:tc>
          <w:tcPr>
            <w:tcW w:w="3202" w:type="dxa"/>
          </w:tcPr>
          <w:p w14:paraId="678BC7F1" w14:textId="77777777" w:rsidR="006E18C4" w:rsidRPr="00C169EA" w:rsidRDefault="006E18C4" w:rsidP="00F04202">
            <w:pPr>
              <w:pStyle w:val="ListBullet"/>
              <w:rPr>
                <w:noProof/>
              </w:rPr>
            </w:pPr>
            <w:r w:rsidRPr="00C169EA">
              <w:rPr>
                <w:noProof/>
              </w:rPr>
              <w:t xml:space="preserve">Schools use a variety of systems to track pupil progress across key stage 3 and 4. It is a professional expectation that teachers will use such systems, adhering to school guidance </w:t>
            </w:r>
            <w:r w:rsidRPr="00C169EA">
              <w:rPr>
                <w:noProof/>
              </w:rPr>
              <w:lastRenderedPageBreak/>
              <w:t>regarding input frequency, reporting and maintaining data integrity, privacy and security.</w:t>
            </w:r>
          </w:p>
          <w:p w14:paraId="788249F4" w14:textId="77777777" w:rsidR="006E18C4" w:rsidRPr="00C169EA" w:rsidRDefault="006E18C4" w:rsidP="00F04202">
            <w:pPr>
              <w:pStyle w:val="ListBullet"/>
              <w:rPr>
                <w:noProof/>
              </w:rPr>
            </w:pPr>
            <w:r w:rsidRPr="00C169EA">
              <w:rPr>
                <w:noProof/>
              </w:rPr>
              <w:t>Results from these systems may be used formatively e.g. to inform planning for subsequent lessons or summatively e.g. to report on pupil progress to parents or to measure progress of a cohort.</w:t>
            </w:r>
          </w:p>
          <w:p w14:paraId="395C1AF0" w14:textId="77777777" w:rsidR="006E18C4" w:rsidRPr="00C169EA" w:rsidRDefault="006E18C4" w:rsidP="00F04202">
            <w:pPr>
              <w:pStyle w:val="ListBullet"/>
              <w:rPr>
                <w:noProof/>
              </w:rPr>
            </w:pPr>
            <w:r w:rsidRPr="00C169EA">
              <w:rPr>
                <w:noProof/>
              </w:rPr>
              <w:t>Examination board assessment resources are a useful source when planning tracked tasks on medium- and long-term plans.</w:t>
            </w:r>
          </w:p>
          <w:p w14:paraId="1D82486C" w14:textId="77777777" w:rsidR="006E18C4" w:rsidRDefault="006E18C4" w:rsidP="00455061">
            <w:pPr>
              <w:pStyle w:val="ListBullet"/>
            </w:pPr>
            <w:r w:rsidRPr="00C169EA">
              <w:rPr>
                <w:noProof/>
              </w:rPr>
              <w:t>The impact of tracking progress in PE should encompass the awareness of pupils Fundamental Movement Skills (FMS) and how this can provide a positive platform through their developement in physical activity.</w:t>
            </w:r>
          </w:p>
        </w:tc>
        <w:tc>
          <w:tcPr>
            <w:tcW w:w="3555" w:type="dxa"/>
          </w:tcPr>
          <w:p w14:paraId="2A212BE8" w14:textId="77777777" w:rsidR="006E18C4" w:rsidRPr="00C169EA" w:rsidRDefault="006E18C4" w:rsidP="00F04202">
            <w:pPr>
              <w:pStyle w:val="ListBullet"/>
              <w:rPr>
                <w:noProof/>
              </w:rPr>
            </w:pPr>
            <w:r w:rsidRPr="00C169EA">
              <w:rPr>
                <w:noProof/>
              </w:rPr>
              <w:lastRenderedPageBreak/>
              <w:t xml:space="preserve">Plan formative assessment tasks linked to lesson objectives and how to think ahead about what would indicate understanding (e.g., using hinge questions) and monitor pupil </w:t>
            </w:r>
            <w:r w:rsidRPr="00C169EA">
              <w:rPr>
                <w:noProof/>
              </w:rPr>
              <w:lastRenderedPageBreak/>
              <w:t>work during lessons, including checking for misconceptions.</w:t>
            </w:r>
          </w:p>
          <w:p w14:paraId="559E207F" w14:textId="77777777" w:rsidR="006E18C4" w:rsidRPr="00C169EA" w:rsidRDefault="006E18C4" w:rsidP="00F04202">
            <w:pPr>
              <w:pStyle w:val="ListBullet"/>
              <w:rPr>
                <w:noProof/>
              </w:rPr>
            </w:pPr>
            <w:r w:rsidRPr="00C169EA">
              <w:rPr>
                <w:noProof/>
              </w:rPr>
              <w:t>Structure assessment tasks to assess specific learning objectives. Check for prior knowledge, knowledge gaps, and pre-existing misconceptions</w:t>
            </w:r>
          </w:p>
          <w:p w14:paraId="2E519156" w14:textId="77777777" w:rsidR="006E18C4" w:rsidRPr="00C169EA" w:rsidRDefault="006E18C4" w:rsidP="00F04202">
            <w:pPr>
              <w:pStyle w:val="ListBullet"/>
              <w:rPr>
                <w:noProof/>
              </w:rPr>
            </w:pPr>
            <w:r w:rsidRPr="00C169EA">
              <w:rPr>
                <w:noProof/>
              </w:rPr>
              <w:t>Draw conclusions about the pupil progress based on assessment data tracking</w:t>
            </w:r>
          </w:p>
          <w:p w14:paraId="0A416AFC" w14:textId="77777777" w:rsidR="006E18C4" w:rsidRPr="00C169EA" w:rsidRDefault="006E18C4" w:rsidP="00F04202">
            <w:pPr>
              <w:pStyle w:val="ListBullet"/>
              <w:rPr>
                <w:noProof/>
              </w:rPr>
            </w:pPr>
            <w:r w:rsidRPr="00C169EA">
              <w:rPr>
                <w:noProof/>
              </w:rPr>
              <w:t>Identify common strategies to provide feedback/feedforward to pupils.</w:t>
            </w:r>
          </w:p>
          <w:p w14:paraId="0AB1F7C1" w14:textId="77777777" w:rsidR="006E18C4" w:rsidRDefault="006E18C4" w:rsidP="00455061">
            <w:pPr>
              <w:pStyle w:val="ListBullet"/>
            </w:pPr>
            <w:r w:rsidRPr="00C169EA">
              <w:rPr>
                <w:noProof/>
              </w:rPr>
              <w:t>Use subject examination material to structure assessment tasksTo explore differnt menthods of monitoring and tracking the holsitic performers practical, mental and social developemtn through systems such as HHH and K/S/G.</w:t>
            </w:r>
          </w:p>
        </w:tc>
        <w:tc>
          <w:tcPr>
            <w:tcW w:w="4515" w:type="dxa"/>
          </w:tcPr>
          <w:p w14:paraId="687A4F0C" w14:textId="77777777" w:rsidR="006E18C4" w:rsidRPr="00C169EA" w:rsidRDefault="006E18C4" w:rsidP="00F04202">
            <w:pPr>
              <w:pStyle w:val="ListBullet"/>
              <w:rPr>
                <w:noProof/>
              </w:rPr>
            </w:pPr>
            <w:r w:rsidRPr="00C169EA">
              <w:rPr>
                <w:noProof/>
              </w:rPr>
              <w:lastRenderedPageBreak/>
              <w:t xml:space="preserve">Practising and receiving feedback on prompting pupils to elaborate when responding to questioning to check that a correct answer stems from secure understanding. </w:t>
            </w:r>
          </w:p>
          <w:p w14:paraId="37377872" w14:textId="77777777" w:rsidR="006E18C4" w:rsidRPr="00C169EA" w:rsidRDefault="006E18C4" w:rsidP="00F04202">
            <w:pPr>
              <w:pStyle w:val="ListBullet"/>
              <w:rPr>
                <w:noProof/>
              </w:rPr>
            </w:pPr>
            <w:r w:rsidRPr="00C169EA">
              <w:rPr>
                <w:noProof/>
              </w:rPr>
              <w:lastRenderedPageBreak/>
              <w:t>Practising and receiving feedback on monitoring pupil Working during lessons, including checking for misconceptions.</w:t>
            </w:r>
          </w:p>
          <w:p w14:paraId="66147545" w14:textId="77777777" w:rsidR="006E18C4" w:rsidRPr="00C169EA" w:rsidRDefault="006E18C4" w:rsidP="00F04202">
            <w:pPr>
              <w:pStyle w:val="ListBullet"/>
              <w:rPr>
                <w:noProof/>
              </w:rPr>
            </w:pPr>
            <w:r w:rsidRPr="00C169EA">
              <w:rPr>
                <w:noProof/>
              </w:rPr>
              <w:t>Receiving clear, consistent and effective mentoring in how to record data only when it is useful for improving pupil outcomes</w:t>
            </w:r>
          </w:p>
          <w:p w14:paraId="39E3B953" w14:textId="77777777" w:rsidR="006E18C4" w:rsidRPr="00C169EA" w:rsidRDefault="006E18C4" w:rsidP="00F04202">
            <w:pPr>
              <w:pStyle w:val="ListBullet"/>
              <w:rPr>
                <w:noProof/>
              </w:rPr>
            </w:pPr>
            <w:r w:rsidRPr="00C169EA">
              <w:rPr>
                <w:noProof/>
              </w:rPr>
              <w:t>Receiving clear, consistent and effective mentoring in how to structure tasks and questions to enable the identification of knowledge gaps and misconceptions (e.g. by using common misconceptions within multiple-choice questions).</w:t>
            </w:r>
          </w:p>
          <w:p w14:paraId="70497626" w14:textId="77777777" w:rsidR="006E18C4" w:rsidRDefault="006E18C4" w:rsidP="00455061">
            <w:pPr>
              <w:pStyle w:val="ListBullet"/>
            </w:pPr>
            <w:r w:rsidRPr="00C169EA">
              <w:rPr>
                <w:noProof/>
              </w:rPr>
              <w:t>Discussing and analyse with expert colleagues on how to draw conclusions about what pupils have learned by looking at patterns of performance over a number of assessments</w:t>
            </w:r>
          </w:p>
        </w:tc>
        <w:tc>
          <w:tcPr>
            <w:tcW w:w="3279" w:type="dxa"/>
          </w:tcPr>
          <w:p w14:paraId="4D467735" w14:textId="77777777" w:rsidR="006E18C4" w:rsidRPr="00C169EA" w:rsidRDefault="006E18C4" w:rsidP="00F04202">
            <w:pPr>
              <w:rPr>
                <w:noProof/>
              </w:rPr>
            </w:pPr>
            <w:r w:rsidRPr="00C169EA">
              <w:rPr>
                <w:noProof/>
              </w:rPr>
              <w:lastRenderedPageBreak/>
              <w:t xml:space="preserve">1.Use the focus of discussions from mentor meetings, targets, lesson observation feedback and task to reflect on areas of focus and development. </w:t>
            </w:r>
          </w:p>
          <w:p w14:paraId="2357F935" w14:textId="77777777" w:rsidR="006E18C4" w:rsidRPr="0057243C" w:rsidRDefault="006E18C4" w:rsidP="00455061">
            <w:r w:rsidRPr="00C169EA">
              <w:rPr>
                <w:noProof/>
              </w:rPr>
              <w:lastRenderedPageBreak/>
              <w:t>2.Explore and reflect on how assessments coupled with student data inform planning and interventions in your setting.</w:t>
            </w:r>
          </w:p>
        </w:tc>
      </w:tr>
      <w:tr w:rsidR="006E18C4" w14:paraId="0094485E" w14:textId="77777777" w:rsidTr="00455061">
        <w:tc>
          <w:tcPr>
            <w:tcW w:w="1579" w:type="dxa"/>
            <w:shd w:val="clear" w:color="auto" w:fill="DDD9C3" w:themeFill="background2" w:themeFillShade="E6"/>
          </w:tcPr>
          <w:p w14:paraId="7F09E885" w14:textId="77777777" w:rsidR="006E18C4" w:rsidRPr="00E231E3" w:rsidRDefault="006E18C4" w:rsidP="00455061">
            <w:pPr>
              <w:rPr>
                <w:rFonts w:asciiTheme="minorHAnsi" w:hAnsiTheme="minorHAnsi" w:cstheme="minorHAnsi"/>
                <w:sz w:val="22"/>
                <w:szCs w:val="22"/>
              </w:rPr>
            </w:pPr>
            <w:r w:rsidRPr="00E231E3">
              <w:rPr>
                <w:rFonts w:asciiTheme="minorHAnsi" w:hAnsiTheme="minorHAnsi" w:cstheme="minorHAnsi"/>
                <w:sz w:val="22"/>
                <w:szCs w:val="22"/>
              </w:rPr>
              <w:lastRenderedPageBreak/>
              <w:t>Engaged reading</w:t>
            </w:r>
          </w:p>
        </w:tc>
        <w:tc>
          <w:tcPr>
            <w:tcW w:w="14551" w:type="dxa"/>
            <w:gridSpan w:val="4"/>
          </w:tcPr>
          <w:p w14:paraId="3A2A3732" w14:textId="77777777" w:rsidR="006E18C4" w:rsidRDefault="006E18C4" w:rsidP="00455061">
            <w:r w:rsidRPr="00C169EA">
              <w:rPr>
                <w:noProof/>
              </w:rPr>
              <w:t>Christodoulou, D. (2017) Making Good Progress: The Future of Assessment for Learning. Oxford: OUP. [chapters 6-8]</w:t>
            </w:r>
          </w:p>
        </w:tc>
      </w:tr>
      <w:tr w:rsidR="006E18C4" w14:paraId="2ABF2044" w14:textId="77777777" w:rsidTr="00455061">
        <w:tc>
          <w:tcPr>
            <w:tcW w:w="1579" w:type="dxa"/>
            <w:shd w:val="clear" w:color="auto" w:fill="DDD9C3" w:themeFill="background2" w:themeFillShade="E6"/>
          </w:tcPr>
          <w:p w14:paraId="53A8F166" w14:textId="77777777" w:rsidR="006E18C4" w:rsidRPr="00E231E3" w:rsidRDefault="006E18C4" w:rsidP="00455061">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39</w:t>
            </w:r>
            <w:r w:rsidRPr="00E231E3">
              <w:rPr>
                <w:rFonts w:asciiTheme="minorHAnsi" w:hAnsiTheme="minorHAnsi" w:cstheme="minorHAnsi"/>
                <w:sz w:val="22"/>
                <w:szCs w:val="22"/>
              </w:rPr>
              <w:t xml:space="preserve">] </w:t>
            </w:r>
            <w:r>
              <w:rPr>
                <w:rFonts w:asciiTheme="minorHAnsi" w:hAnsiTheme="minorHAnsi" w:cstheme="minorHAnsi"/>
                <w:noProof/>
              </w:rPr>
              <w:t xml:space="preserve">19-May-25 </w:t>
            </w:r>
          </w:p>
          <w:p w14:paraId="1341B930" w14:textId="77777777" w:rsidR="006E18C4" w:rsidRPr="00E231E3" w:rsidRDefault="006E18C4" w:rsidP="00455061">
            <w:pPr>
              <w:rPr>
                <w:rFonts w:asciiTheme="minorHAnsi" w:hAnsiTheme="minorHAnsi" w:cstheme="minorHAnsi"/>
                <w:sz w:val="22"/>
                <w:szCs w:val="22"/>
              </w:rPr>
            </w:pPr>
            <w:r w:rsidRPr="00C169EA">
              <w:rPr>
                <w:rFonts w:asciiTheme="minorHAnsi" w:hAnsiTheme="minorHAnsi" w:cstheme="minorHAnsi"/>
                <w:noProof/>
              </w:rPr>
              <w:t>Review and Respond week on Assessment</w:t>
            </w:r>
          </w:p>
        </w:tc>
        <w:tc>
          <w:tcPr>
            <w:tcW w:w="3202" w:type="dxa"/>
            <w:shd w:val="clear" w:color="auto" w:fill="auto"/>
          </w:tcPr>
          <w:p w14:paraId="5B6A314A" w14:textId="77777777" w:rsidR="006E18C4" w:rsidRPr="00C169EA" w:rsidRDefault="006E18C4" w:rsidP="00F04202">
            <w:pPr>
              <w:pStyle w:val="ListBullet"/>
              <w:rPr>
                <w:noProof/>
              </w:rPr>
            </w:pPr>
            <w:r w:rsidRPr="00C169EA">
              <w:rPr>
                <w:noProof/>
              </w:rPr>
              <w:t xml:space="preserve">Formative assessment has a significant impact on learner progress and disproportionately helps learners with low prior achievement. </w:t>
            </w:r>
          </w:p>
          <w:p w14:paraId="13F1CF55" w14:textId="77777777" w:rsidR="006E18C4" w:rsidRPr="00C169EA" w:rsidRDefault="006E18C4" w:rsidP="00F04202">
            <w:pPr>
              <w:pStyle w:val="ListBullet"/>
              <w:rPr>
                <w:noProof/>
              </w:rPr>
            </w:pPr>
            <w:r w:rsidRPr="00C169EA">
              <w:rPr>
                <w:noProof/>
              </w:rPr>
              <w:t xml:space="preserve">Pupils require planned time to respond to and learn from feedback. </w:t>
            </w:r>
          </w:p>
          <w:p w14:paraId="3EABB57D" w14:textId="77777777" w:rsidR="006E18C4" w:rsidRPr="00C169EA" w:rsidRDefault="006E18C4" w:rsidP="00F04202">
            <w:pPr>
              <w:pStyle w:val="ListBullet"/>
              <w:rPr>
                <w:noProof/>
              </w:rPr>
            </w:pPr>
            <w:r w:rsidRPr="00C169EA">
              <w:rPr>
                <w:noProof/>
              </w:rPr>
              <w:t>Summative assessment typically includes end of unit tests, project work feedback and aggregate grading. Baseline data and ongoing assessment informs adaptive teaching.</w:t>
            </w:r>
          </w:p>
          <w:p w14:paraId="5C5E4C6F" w14:textId="77777777" w:rsidR="006E18C4" w:rsidRDefault="006E18C4" w:rsidP="00455061">
            <w:pPr>
              <w:pStyle w:val="ListBullet"/>
            </w:pPr>
            <w:r w:rsidRPr="00C169EA">
              <w:rPr>
                <w:noProof/>
              </w:rPr>
              <w:lastRenderedPageBreak/>
              <w:t>Formative assessment in PE identifies early misconceptions that allows early interventions through adaptation.</w:t>
            </w:r>
          </w:p>
        </w:tc>
        <w:tc>
          <w:tcPr>
            <w:tcW w:w="3555" w:type="dxa"/>
            <w:shd w:val="clear" w:color="auto" w:fill="auto"/>
          </w:tcPr>
          <w:p w14:paraId="28A717DE" w14:textId="77777777" w:rsidR="006E18C4" w:rsidRPr="00C169EA" w:rsidRDefault="006E18C4" w:rsidP="00F04202">
            <w:pPr>
              <w:pStyle w:val="ListBullet"/>
              <w:rPr>
                <w:noProof/>
              </w:rPr>
            </w:pPr>
            <w:r w:rsidRPr="00C169EA">
              <w:rPr>
                <w:noProof/>
              </w:rPr>
              <w:lastRenderedPageBreak/>
              <w:t>Plan formative assessment tasks linked to lesson objectives and think ahead about what would indicate understanding (e.g. by using hinge questions to pinpoint knowledge gaps.</w:t>
            </w:r>
          </w:p>
          <w:p w14:paraId="2D4B5573" w14:textId="77777777" w:rsidR="006E18C4" w:rsidRDefault="006E18C4" w:rsidP="00455061">
            <w:pPr>
              <w:pStyle w:val="ListBullet"/>
            </w:pPr>
            <w:r w:rsidRPr="00C169EA">
              <w:rPr>
                <w:noProof/>
              </w:rPr>
              <w:t>Recognise and implement strategies and models such as STEP (Space/Task/Equipment/People)</w:t>
            </w:r>
          </w:p>
        </w:tc>
        <w:tc>
          <w:tcPr>
            <w:tcW w:w="4515" w:type="dxa"/>
            <w:shd w:val="clear" w:color="auto" w:fill="auto"/>
          </w:tcPr>
          <w:p w14:paraId="3E19E04A" w14:textId="77777777" w:rsidR="006E18C4" w:rsidRDefault="006E18C4" w:rsidP="00455061">
            <w:pPr>
              <w:pStyle w:val="ListBullet"/>
            </w:pPr>
            <w:r w:rsidRPr="00C169EA">
              <w:rPr>
                <w:noProof/>
              </w:rPr>
              <w:t>Practising and receiving feedback on making use of formative assessment e.g. retrieval starter, plenary to check for prior knowledge and misconceptions.</w:t>
            </w:r>
          </w:p>
        </w:tc>
        <w:tc>
          <w:tcPr>
            <w:tcW w:w="3279" w:type="dxa"/>
            <w:shd w:val="clear" w:color="auto" w:fill="auto"/>
          </w:tcPr>
          <w:p w14:paraId="01BE439D" w14:textId="77777777" w:rsidR="006E18C4" w:rsidRPr="00C169EA" w:rsidRDefault="006E18C4" w:rsidP="00F04202">
            <w:pPr>
              <w:rPr>
                <w:noProof/>
              </w:rPr>
            </w:pPr>
            <w:r w:rsidRPr="00C169EA">
              <w:rPr>
                <w:noProof/>
              </w:rPr>
              <w:t xml:space="preserve">1. Use the focus of discussions from mentor meetings, targets, lesson observation feedback and task to reflect on areas of focus and development. </w:t>
            </w:r>
          </w:p>
          <w:p w14:paraId="7B349182" w14:textId="77777777" w:rsidR="006E18C4" w:rsidRPr="0057243C" w:rsidRDefault="006E18C4" w:rsidP="00455061">
            <w:r w:rsidRPr="00C169EA">
              <w:rPr>
                <w:noProof/>
              </w:rPr>
              <w:t>2. Explore and reflect on how assessment is implemented in your setting.</w:t>
            </w:r>
          </w:p>
        </w:tc>
      </w:tr>
      <w:tr w:rsidR="006E18C4" w14:paraId="29BD6933" w14:textId="77777777" w:rsidTr="00455061">
        <w:tc>
          <w:tcPr>
            <w:tcW w:w="1579" w:type="dxa"/>
            <w:shd w:val="clear" w:color="auto" w:fill="DDD9C3" w:themeFill="background2" w:themeFillShade="E6"/>
          </w:tcPr>
          <w:p w14:paraId="01459AD0" w14:textId="77777777" w:rsidR="006E18C4" w:rsidRPr="00E231E3" w:rsidRDefault="006E18C4" w:rsidP="00455061">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shd w:val="clear" w:color="auto" w:fill="auto"/>
          </w:tcPr>
          <w:p w14:paraId="6650C353" w14:textId="77777777" w:rsidR="006E18C4" w:rsidRPr="00C169EA" w:rsidRDefault="006E18C4" w:rsidP="00F04202">
            <w:pPr>
              <w:rPr>
                <w:noProof/>
              </w:rPr>
            </w:pPr>
            <w:r w:rsidRPr="00C169EA">
              <w:rPr>
                <w:noProof/>
              </w:rPr>
              <w:t>Black, P., &amp; Wiliam, D. (2009) Developing the theory of formative assessment. Educational Assessment, Evaluation and Accountability, 21(1), pp.5-31</w:t>
            </w:r>
          </w:p>
          <w:p w14:paraId="436235F9" w14:textId="77777777" w:rsidR="006E18C4" w:rsidRDefault="006E18C4" w:rsidP="00455061"/>
        </w:tc>
      </w:tr>
      <w:tr w:rsidR="006E18C4" w14:paraId="45FEEE68" w14:textId="77777777" w:rsidTr="00455061">
        <w:tc>
          <w:tcPr>
            <w:tcW w:w="1579" w:type="dxa"/>
            <w:shd w:val="clear" w:color="auto" w:fill="D9D9D9" w:themeFill="background1" w:themeFillShade="D9"/>
          </w:tcPr>
          <w:p w14:paraId="627997E7" w14:textId="77777777" w:rsidR="006E18C4" w:rsidRPr="00E231E3" w:rsidRDefault="006E18C4" w:rsidP="00455061">
            <w:pPr>
              <w:rPr>
                <w:rFonts w:asciiTheme="minorHAnsi" w:hAnsiTheme="minorHAnsi" w:cstheme="minorHAnsi"/>
              </w:rPr>
            </w:pPr>
            <w:r w:rsidRPr="00E231E3">
              <w:rPr>
                <w:rFonts w:asciiTheme="minorHAnsi" w:hAnsiTheme="minorHAnsi" w:cstheme="minorHAnsi"/>
                <w:sz w:val="22"/>
                <w:szCs w:val="22"/>
              </w:rPr>
              <w:t>[40] 26 – Jun - 25</w:t>
            </w:r>
          </w:p>
        </w:tc>
        <w:tc>
          <w:tcPr>
            <w:tcW w:w="14551" w:type="dxa"/>
            <w:gridSpan w:val="4"/>
            <w:shd w:val="clear" w:color="auto" w:fill="D9D9D9" w:themeFill="background1" w:themeFillShade="D9"/>
          </w:tcPr>
          <w:p w14:paraId="6DC5529B" w14:textId="77777777" w:rsidR="006E18C4" w:rsidRDefault="006E18C4" w:rsidP="00455061">
            <w:pPr>
              <w:jc w:val="center"/>
            </w:pPr>
            <w:r>
              <w:rPr>
                <w:rFonts w:asciiTheme="minorHAnsi" w:hAnsiTheme="minorHAnsi" w:cstheme="minorHAnsi"/>
                <w:b/>
                <w:bCs/>
                <w:sz w:val="40"/>
                <w:szCs w:val="40"/>
              </w:rPr>
              <w:t>Ha</w:t>
            </w:r>
            <w:r w:rsidRPr="00C72F6E">
              <w:rPr>
                <w:rFonts w:asciiTheme="minorHAnsi" w:hAnsiTheme="minorHAnsi" w:cstheme="minorHAnsi"/>
                <w:b/>
                <w:bCs/>
                <w:sz w:val="40"/>
                <w:szCs w:val="40"/>
              </w:rPr>
              <w:t>lf Term</w:t>
            </w:r>
          </w:p>
        </w:tc>
      </w:tr>
      <w:tr w:rsidR="006E18C4" w14:paraId="3FEC3083" w14:textId="77777777" w:rsidTr="00455061">
        <w:tc>
          <w:tcPr>
            <w:tcW w:w="1579" w:type="dxa"/>
            <w:shd w:val="clear" w:color="auto" w:fill="DDD9C3" w:themeFill="background2" w:themeFillShade="E6"/>
          </w:tcPr>
          <w:p w14:paraId="600CED69" w14:textId="77777777" w:rsidR="006E18C4" w:rsidRPr="00E231E3" w:rsidRDefault="006E18C4" w:rsidP="00455061">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41</w:t>
            </w:r>
            <w:r w:rsidRPr="00E231E3">
              <w:rPr>
                <w:rFonts w:asciiTheme="minorHAnsi" w:hAnsiTheme="minorHAnsi" w:cstheme="minorHAnsi"/>
                <w:sz w:val="22"/>
                <w:szCs w:val="22"/>
              </w:rPr>
              <w:t xml:space="preserve">] </w:t>
            </w:r>
            <w:r>
              <w:rPr>
                <w:rFonts w:asciiTheme="minorHAnsi" w:hAnsiTheme="minorHAnsi" w:cstheme="minorHAnsi"/>
                <w:noProof/>
              </w:rPr>
              <w:t xml:space="preserve">2-Jun-25 </w:t>
            </w:r>
          </w:p>
          <w:p w14:paraId="6AFCC8FB" w14:textId="77777777" w:rsidR="006E18C4" w:rsidRPr="00E231E3" w:rsidRDefault="006E18C4" w:rsidP="00455061">
            <w:pPr>
              <w:rPr>
                <w:rFonts w:asciiTheme="minorHAnsi" w:hAnsiTheme="minorHAnsi" w:cstheme="minorHAnsi"/>
                <w:sz w:val="22"/>
                <w:szCs w:val="22"/>
              </w:rPr>
            </w:pPr>
            <w:r w:rsidRPr="00C169EA">
              <w:rPr>
                <w:rFonts w:asciiTheme="minorHAnsi" w:hAnsiTheme="minorHAnsi" w:cstheme="minorHAnsi"/>
                <w:noProof/>
              </w:rPr>
              <w:t>How do we work with the wider school workforce?</w:t>
            </w:r>
          </w:p>
        </w:tc>
        <w:tc>
          <w:tcPr>
            <w:tcW w:w="3202" w:type="dxa"/>
          </w:tcPr>
          <w:p w14:paraId="7EB73E57" w14:textId="77777777" w:rsidR="006E18C4" w:rsidRPr="00C169EA" w:rsidRDefault="006E18C4" w:rsidP="00F04202">
            <w:pPr>
              <w:pStyle w:val="ListBullet"/>
              <w:rPr>
                <w:noProof/>
              </w:rPr>
            </w:pPr>
            <w:r w:rsidRPr="00C169EA">
              <w:rPr>
                <w:noProof/>
              </w:rPr>
              <w:t>Additional members of staff provide valuable support with individual/ groups of pupils. Teaching assistants (TAs) can support pupils more effectively when they are prepared for lessons by teachers, and when TAs supplement rather than replace support from teachers</w:t>
            </w:r>
          </w:p>
          <w:p w14:paraId="56DF84DE" w14:textId="77777777" w:rsidR="006E18C4" w:rsidRPr="00C169EA" w:rsidRDefault="006E18C4" w:rsidP="00F04202">
            <w:pPr>
              <w:pStyle w:val="ListBullet"/>
              <w:rPr>
                <w:noProof/>
              </w:rPr>
            </w:pPr>
            <w:r w:rsidRPr="00C169EA">
              <w:rPr>
                <w:noProof/>
              </w:rPr>
              <w:t>Teaching assistants are valuable sources of expertise and advice, often having undertaken specific training to support their pupil(s) and having a deep insight into their pupil(s) needs.</w:t>
            </w:r>
          </w:p>
          <w:p w14:paraId="57F91CD4" w14:textId="77777777" w:rsidR="006E18C4" w:rsidRDefault="006E18C4" w:rsidP="00455061">
            <w:pPr>
              <w:pStyle w:val="ListBullet"/>
            </w:pPr>
            <w:r w:rsidRPr="00C169EA">
              <w:rPr>
                <w:noProof/>
              </w:rPr>
              <w:t>It is important to work collaboratively with teaching assistants, to share lesson planning, behaviour and learning strategies and outcomes ahead of lessons.</w:t>
            </w:r>
          </w:p>
        </w:tc>
        <w:tc>
          <w:tcPr>
            <w:tcW w:w="3555" w:type="dxa"/>
          </w:tcPr>
          <w:p w14:paraId="0AD3C53D" w14:textId="77777777" w:rsidR="006E18C4" w:rsidRPr="00C169EA" w:rsidRDefault="006E18C4" w:rsidP="00F04202">
            <w:pPr>
              <w:pStyle w:val="ListBullet"/>
              <w:rPr>
                <w:noProof/>
              </w:rPr>
            </w:pPr>
            <w:r w:rsidRPr="00C169EA">
              <w:rPr>
                <w:noProof/>
              </w:rPr>
              <w:t>Access and use appropriate tracking systems.</w:t>
            </w:r>
          </w:p>
          <w:p w14:paraId="79426EED" w14:textId="77777777" w:rsidR="006E18C4" w:rsidRPr="00C169EA" w:rsidRDefault="006E18C4" w:rsidP="00F04202">
            <w:pPr>
              <w:pStyle w:val="ListBullet"/>
              <w:rPr>
                <w:noProof/>
              </w:rPr>
            </w:pPr>
            <w:r w:rsidRPr="00C169EA">
              <w:rPr>
                <w:noProof/>
              </w:rPr>
              <w:t>Know how to use tracking systems formatively to inform future lessons.</w:t>
            </w:r>
          </w:p>
          <w:p w14:paraId="04A67C07" w14:textId="77777777" w:rsidR="006E18C4" w:rsidRPr="00C169EA" w:rsidRDefault="006E18C4" w:rsidP="00F04202">
            <w:pPr>
              <w:pStyle w:val="ListBullet"/>
              <w:rPr>
                <w:noProof/>
              </w:rPr>
            </w:pPr>
            <w:r w:rsidRPr="00C169EA">
              <w:rPr>
                <w:noProof/>
              </w:rPr>
              <w:t>Know how to use tracking systems to produce summative reports for individuals and cohorts.</w:t>
            </w:r>
          </w:p>
          <w:p w14:paraId="01F0CAD3" w14:textId="77777777" w:rsidR="006E18C4" w:rsidRDefault="006E18C4" w:rsidP="00455061">
            <w:pPr>
              <w:pStyle w:val="ListBullet"/>
            </w:pPr>
            <w:r w:rsidRPr="00C169EA">
              <w:rPr>
                <w:noProof/>
              </w:rPr>
              <w:t>Know how to use examination assessment support materials to inform long and medium-term plans. Work with mentors to develop effective relationships and act on the coaching support.</w:t>
            </w:r>
          </w:p>
        </w:tc>
        <w:tc>
          <w:tcPr>
            <w:tcW w:w="4515" w:type="dxa"/>
          </w:tcPr>
          <w:p w14:paraId="0DA1AF90" w14:textId="77777777" w:rsidR="006E18C4" w:rsidRPr="00C169EA" w:rsidRDefault="006E18C4" w:rsidP="00F04202">
            <w:pPr>
              <w:pStyle w:val="ListBullet"/>
              <w:rPr>
                <w:noProof/>
              </w:rPr>
            </w:pPr>
            <w:r w:rsidRPr="00C169EA">
              <w:rPr>
                <w:noProof/>
              </w:rPr>
              <w:t>Working with expert colleagues to understand expectations of pupil tracking over time and how this is used to plan future interventions.</w:t>
            </w:r>
          </w:p>
          <w:p w14:paraId="0ED8CF8E" w14:textId="77777777" w:rsidR="006E18C4" w:rsidRPr="00C169EA" w:rsidRDefault="006E18C4" w:rsidP="00F04202">
            <w:pPr>
              <w:pStyle w:val="ListBullet"/>
              <w:rPr>
                <w:noProof/>
              </w:rPr>
            </w:pPr>
            <w:r w:rsidRPr="00C169EA">
              <w:rPr>
                <w:noProof/>
              </w:rPr>
              <w:t>Discussing case studies of data use with expert colleagues.</w:t>
            </w:r>
          </w:p>
          <w:p w14:paraId="2E9F3375" w14:textId="77777777" w:rsidR="006E18C4" w:rsidRDefault="006E18C4" w:rsidP="00455061">
            <w:pPr>
              <w:pStyle w:val="ListBullet"/>
            </w:pPr>
            <w:r w:rsidRPr="00C169EA">
              <w:rPr>
                <w:noProof/>
              </w:rPr>
              <w:t>Exploring how examination specifications are used to inform curriculum content via long term plans</w:t>
            </w:r>
          </w:p>
        </w:tc>
        <w:tc>
          <w:tcPr>
            <w:tcW w:w="3279" w:type="dxa"/>
          </w:tcPr>
          <w:p w14:paraId="2C85E42D" w14:textId="77777777" w:rsidR="006E18C4" w:rsidRPr="00C169EA" w:rsidRDefault="006E18C4" w:rsidP="00F04202">
            <w:pPr>
              <w:rPr>
                <w:noProof/>
              </w:rPr>
            </w:pPr>
            <w:r w:rsidRPr="00C169EA">
              <w:rPr>
                <w:noProof/>
              </w:rPr>
              <w:t>1. How do you monitor pupil work during lessons and use assessment data to make informed decisions about adjusting your teaching?</w:t>
            </w:r>
          </w:p>
          <w:p w14:paraId="278F4F91" w14:textId="77777777" w:rsidR="006E18C4" w:rsidRPr="0057243C" w:rsidRDefault="006E18C4" w:rsidP="00455061">
            <w:r w:rsidRPr="00C169EA">
              <w:rPr>
                <w:noProof/>
              </w:rPr>
              <w:t>2. Explain your use of subject examination material to structure assessment tasks and provide feedback/feedforward to pupils.</w:t>
            </w:r>
          </w:p>
        </w:tc>
      </w:tr>
      <w:tr w:rsidR="006E18C4" w14:paraId="5AF192ED" w14:textId="77777777" w:rsidTr="00455061">
        <w:tc>
          <w:tcPr>
            <w:tcW w:w="1579" w:type="dxa"/>
            <w:shd w:val="clear" w:color="auto" w:fill="DDD9C3" w:themeFill="background2" w:themeFillShade="E6"/>
          </w:tcPr>
          <w:p w14:paraId="630DEC54" w14:textId="77777777" w:rsidR="006E18C4" w:rsidRPr="00E231E3" w:rsidRDefault="006E18C4" w:rsidP="00455061">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28302B15" w14:textId="77777777" w:rsidR="006E18C4" w:rsidRDefault="006E18C4" w:rsidP="00455061">
            <w:r w:rsidRPr="00C169EA">
              <w:rPr>
                <w:noProof/>
              </w:rPr>
              <w:t>Avgerinou, V. 2024. Do TAs improve pupils outcomes in mainstream schools?  Chartered College of Teaching.</w:t>
            </w:r>
          </w:p>
        </w:tc>
      </w:tr>
      <w:tr w:rsidR="006E18C4" w14:paraId="77C9F0F0" w14:textId="77777777" w:rsidTr="00455061">
        <w:tc>
          <w:tcPr>
            <w:tcW w:w="1579" w:type="dxa"/>
            <w:shd w:val="clear" w:color="auto" w:fill="DDD9C3" w:themeFill="background2" w:themeFillShade="E6"/>
          </w:tcPr>
          <w:p w14:paraId="009E8730" w14:textId="77777777" w:rsidR="006E18C4" w:rsidRPr="00E231E3" w:rsidRDefault="006E18C4" w:rsidP="00455061">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42</w:t>
            </w:r>
            <w:r w:rsidRPr="00E231E3">
              <w:rPr>
                <w:rFonts w:asciiTheme="minorHAnsi" w:hAnsiTheme="minorHAnsi" w:cstheme="minorHAnsi"/>
                <w:sz w:val="22"/>
                <w:szCs w:val="22"/>
              </w:rPr>
              <w:t xml:space="preserve">] </w:t>
            </w:r>
            <w:r>
              <w:rPr>
                <w:rFonts w:asciiTheme="minorHAnsi" w:hAnsiTheme="minorHAnsi" w:cstheme="minorHAnsi"/>
                <w:noProof/>
              </w:rPr>
              <w:t xml:space="preserve">9-Jun-25 </w:t>
            </w:r>
          </w:p>
          <w:p w14:paraId="5CB4DDEE" w14:textId="77777777" w:rsidR="006E18C4" w:rsidRPr="00E231E3" w:rsidRDefault="006E18C4" w:rsidP="00455061">
            <w:pPr>
              <w:rPr>
                <w:rFonts w:asciiTheme="minorHAnsi" w:hAnsiTheme="minorHAnsi" w:cstheme="minorHAnsi"/>
                <w:sz w:val="22"/>
                <w:szCs w:val="22"/>
              </w:rPr>
            </w:pPr>
            <w:r w:rsidRPr="00C169EA">
              <w:rPr>
                <w:rFonts w:asciiTheme="minorHAnsi" w:hAnsiTheme="minorHAnsi" w:cstheme="minorHAnsi"/>
                <w:noProof/>
              </w:rPr>
              <w:t>What about pupils who can't cope in mainstream?</w:t>
            </w:r>
          </w:p>
        </w:tc>
        <w:tc>
          <w:tcPr>
            <w:tcW w:w="3202" w:type="dxa"/>
          </w:tcPr>
          <w:p w14:paraId="21B2D4B9" w14:textId="77777777" w:rsidR="006E18C4" w:rsidRPr="00C169EA" w:rsidRDefault="006E18C4" w:rsidP="00F04202">
            <w:pPr>
              <w:pStyle w:val="ListBullet"/>
              <w:rPr>
                <w:noProof/>
              </w:rPr>
            </w:pPr>
            <w:r w:rsidRPr="00C169EA">
              <w:rPr>
                <w:noProof/>
              </w:rPr>
              <w:t>Alternative provision (AP) exists to support students whose needs cannot be met by mainstream education.</w:t>
            </w:r>
          </w:p>
          <w:p w14:paraId="6497734E" w14:textId="77777777" w:rsidR="006E18C4" w:rsidRDefault="006E18C4" w:rsidP="00455061">
            <w:pPr>
              <w:pStyle w:val="ListBullet"/>
            </w:pPr>
            <w:r w:rsidRPr="00C169EA">
              <w:rPr>
                <w:noProof/>
              </w:rPr>
              <w:t xml:space="preserve">There are a variety of alternative provision settings </w:t>
            </w:r>
            <w:r w:rsidRPr="00C169EA">
              <w:rPr>
                <w:noProof/>
              </w:rPr>
              <w:lastRenderedPageBreak/>
              <w:t>that provide bespoke support for varying needs.</w:t>
            </w:r>
          </w:p>
        </w:tc>
        <w:tc>
          <w:tcPr>
            <w:tcW w:w="3555" w:type="dxa"/>
          </w:tcPr>
          <w:p w14:paraId="212F56B9" w14:textId="77777777" w:rsidR="006E18C4" w:rsidRPr="00C169EA" w:rsidRDefault="006E18C4" w:rsidP="00F04202">
            <w:pPr>
              <w:pStyle w:val="ListBullet"/>
              <w:rPr>
                <w:noProof/>
              </w:rPr>
            </w:pPr>
            <w:r w:rsidRPr="00C169EA">
              <w:rPr>
                <w:noProof/>
              </w:rPr>
              <w:lastRenderedPageBreak/>
              <w:t>Identify the reasons resulting in alternative provision for student whose needs are often complex.</w:t>
            </w:r>
          </w:p>
          <w:p w14:paraId="301EB373" w14:textId="77777777" w:rsidR="006E18C4" w:rsidRDefault="006E18C4" w:rsidP="00455061">
            <w:pPr>
              <w:pStyle w:val="ListBullet"/>
            </w:pPr>
            <w:r w:rsidRPr="00C169EA">
              <w:rPr>
                <w:noProof/>
              </w:rPr>
              <w:t xml:space="preserve">Recognise the varying types of alternative provision and the opportunities and challenges faced </w:t>
            </w:r>
            <w:r w:rsidRPr="00C169EA">
              <w:rPr>
                <w:noProof/>
              </w:rPr>
              <w:lastRenderedPageBreak/>
              <w:t>by professionals working within these settings.</w:t>
            </w:r>
          </w:p>
        </w:tc>
        <w:tc>
          <w:tcPr>
            <w:tcW w:w="4515" w:type="dxa"/>
          </w:tcPr>
          <w:p w14:paraId="24D71E1E" w14:textId="77777777" w:rsidR="006E18C4" w:rsidRPr="00C169EA" w:rsidRDefault="006E18C4" w:rsidP="00F04202">
            <w:pPr>
              <w:pStyle w:val="ListBullet"/>
              <w:rPr>
                <w:noProof/>
              </w:rPr>
            </w:pPr>
            <w:r w:rsidRPr="00C169EA">
              <w:rPr>
                <w:noProof/>
              </w:rPr>
              <w:lastRenderedPageBreak/>
              <w:t>Case studies will be provided with examples of students whose needs are not being met by mainstream settings.</w:t>
            </w:r>
          </w:p>
          <w:p w14:paraId="6BAB287B" w14:textId="77777777" w:rsidR="006E18C4" w:rsidRDefault="006E18C4" w:rsidP="00455061">
            <w:pPr>
              <w:pStyle w:val="ListBullet"/>
            </w:pPr>
            <w:r w:rsidRPr="00C169EA">
              <w:rPr>
                <w:noProof/>
              </w:rPr>
              <w:t>Discussingion with school staff who liaise with AP.</w:t>
            </w:r>
          </w:p>
        </w:tc>
        <w:tc>
          <w:tcPr>
            <w:tcW w:w="3279" w:type="dxa"/>
          </w:tcPr>
          <w:p w14:paraId="203CF0BE" w14:textId="77777777" w:rsidR="006E18C4" w:rsidRPr="00C169EA" w:rsidRDefault="006E18C4" w:rsidP="00F04202">
            <w:pPr>
              <w:rPr>
                <w:noProof/>
              </w:rPr>
            </w:pPr>
            <w:r w:rsidRPr="00C169EA">
              <w:rPr>
                <w:noProof/>
              </w:rPr>
              <w:t>1. How does the environment of an educational setting affect pupils' learning?</w:t>
            </w:r>
          </w:p>
          <w:p w14:paraId="5CEC7ED1" w14:textId="77777777" w:rsidR="006E18C4" w:rsidRPr="0057243C" w:rsidRDefault="006E18C4" w:rsidP="00455061">
            <w:r w:rsidRPr="00C169EA">
              <w:rPr>
                <w:noProof/>
              </w:rPr>
              <w:t xml:space="preserve">2. Critically reflect upon the effectiveness of alternative provision within the education system. Should </w:t>
            </w:r>
            <w:r w:rsidRPr="00C169EA">
              <w:rPr>
                <w:noProof/>
              </w:rPr>
              <w:lastRenderedPageBreak/>
              <w:t>the aim always be to keep students within mainstream education?</w:t>
            </w:r>
          </w:p>
        </w:tc>
      </w:tr>
      <w:tr w:rsidR="006E18C4" w14:paraId="42478212" w14:textId="77777777" w:rsidTr="00455061">
        <w:tc>
          <w:tcPr>
            <w:tcW w:w="1579" w:type="dxa"/>
            <w:shd w:val="clear" w:color="auto" w:fill="DDD9C3" w:themeFill="background2" w:themeFillShade="E6"/>
          </w:tcPr>
          <w:p w14:paraId="192D1F4D" w14:textId="77777777" w:rsidR="006E18C4" w:rsidRPr="00E231E3" w:rsidRDefault="006E18C4" w:rsidP="00455061">
            <w:pPr>
              <w:rPr>
                <w:rFonts w:asciiTheme="minorHAnsi" w:hAnsiTheme="minorHAnsi" w:cstheme="minorHAnsi"/>
                <w:sz w:val="22"/>
                <w:szCs w:val="22"/>
              </w:rPr>
            </w:pPr>
            <w:r w:rsidRPr="00E231E3">
              <w:rPr>
                <w:rFonts w:asciiTheme="minorHAnsi" w:hAnsiTheme="minorHAnsi" w:cstheme="minorHAnsi"/>
                <w:sz w:val="22"/>
                <w:szCs w:val="22"/>
              </w:rPr>
              <w:lastRenderedPageBreak/>
              <w:t>Engaged reading</w:t>
            </w:r>
          </w:p>
        </w:tc>
        <w:tc>
          <w:tcPr>
            <w:tcW w:w="14551" w:type="dxa"/>
            <w:gridSpan w:val="4"/>
          </w:tcPr>
          <w:p w14:paraId="7316870A" w14:textId="77777777" w:rsidR="006E18C4" w:rsidRDefault="006E18C4" w:rsidP="00455061">
            <w:r w:rsidRPr="00C169EA">
              <w:rPr>
                <w:noProof/>
              </w:rPr>
              <w:t>McClusky, G., Riddell, S., &amp; Weedon, E. (2015) Children’s rights, school exclusion and alternative educational provision. Retrieved from Children's rights, school exclusion and alternative educational provision</w:t>
            </w:r>
          </w:p>
        </w:tc>
      </w:tr>
      <w:tr w:rsidR="006E18C4" w14:paraId="649708FD" w14:textId="77777777" w:rsidTr="00455061">
        <w:tc>
          <w:tcPr>
            <w:tcW w:w="1579" w:type="dxa"/>
            <w:shd w:val="clear" w:color="auto" w:fill="DDD9C3" w:themeFill="background2" w:themeFillShade="E6"/>
          </w:tcPr>
          <w:p w14:paraId="4C55B4B2" w14:textId="77777777" w:rsidR="006E18C4" w:rsidRPr="00E231E3" w:rsidRDefault="006E18C4" w:rsidP="00455061">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43</w:t>
            </w:r>
            <w:r w:rsidRPr="00E231E3">
              <w:rPr>
                <w:rFonts w:asciiTheme="minorHAnsi" w:hAnsiTheme="minorHAnsi" w:cstheme="minorHAnsi"/>
                <w:sz w:val="22"/>
                <w:szCs w:val="22"/>
              </w:rPr>
              <w:t xml:space="preserve">] </w:t>
            </w:r>
            <w:r>
              <w:rPr>
                <w:rFonts w:asciiTheme="minorHAnsi" w:hAnsiTheme="minorHAnsi" w:cstheme="minorHAnsi"/>
                <w:noProof/>
              </w:rPr>
              <w:t xml:space="preserve">16-Jun-25 </w:t>
            </w:r>
          </w:p>
          <w:p w14:paraId="0F01E76F" w14:textId="77777777" w:rsidR="006E18C4" w:rsidRPr="00E231E3" w:rsidRDefault="006E18C4" w:rsidP="00455061">
            <w:pPr>
              <w:rPr>
                <w:rFonts w:asciiTheme="minorHAnsi" w:hAnsiTheme="minorHAnsi" w:cstheme="minorHAnsi"/>
                <w:sz w:val="22"/>
                <w:szCs w:val="22"/>
              </w:rPr>
            </w:pPr>
            <w:r w:rsidRPr="00C169EA">
              <w:rPr>
                <w:rFonts w:asciiTheme="minorHAnsi" w:hAnsiTheme="minorHAnsi" w:cstheme="minorHAnsi"/>
                <w:noProof/>
              </w:rPr>
              <w:t>Are we nearly there yet?</w:t>
            </w:r>
          </w:p>
        </w:tc>
        <w:tc>
          <w:tcPr>
            <w:tcW w:w="3202" w:type="dxa"/>
          </w:tcPr>
          <w:p w14:paraId="57184DD6" w14:textId="77777777" w:rsidR="006E18C4" w:rsidRPr="00C169EA" w:rsidRDefault="006E18C4" w:rsidP="00F04202">
            <w:pPr>
              <w:pStyle w:val="ListBullet"/>
              <w:rPr>
                <w:noProof/>
              </w:rPr>
            </w:pPr>
            <w:r w:rsidRPr="00C169EA">
              <w:rPr>
                <w:noProof/>
              </w:rPr>
              <w:t>CPD is important beyond the PGCE. For example, looking ahead to Early Career Teaching, MA and Doctoral study.</w:t>
            </w:r>
          </w:p>
          <w:p w14:paraId="5A6EF3A4" w14:textId="77777777" w:rsidR="006E18C4" w:rsidRPr="00C169EA" w:rsidRDefault="006E18C4" w:rsidP="00F04202">
            <w:pPr>
              <w:pStyle w:val="ListBullet"/>
              <w:rPr>
                <w:noProof/>
              </w:rPr>
            </w:pPr>
            <w:r w:rsidRPr="00C169EA">
              <w:rPr>
                <w:noProof/>
              </w:rPr>
              <w:t xml:space="preserve">Reflective practice, supported by feedback from and observation of experienced colleagues, professional debate, and learning from educational research, is also likely to support improvement. </w:t>
            </w:r>
          </w:p>
          <w:p w14:paraId="6D85BFCE" w14:textId="77777777" w:rsidR="006E18C4" w:rsidRPr="00C169EA" w:rsidRDefault="006E18C4" w:rsidP="00F04202">
            <w:pPr>
              <w:pStyle w:val="ListBullet"/>
              <w:rPr>
                <w:noProof/>
              </w:rPr>
            </w:pPr>
            <w:r w:rsidRPr="00C169EA">
              <w:rPr>
                <w:noProof/>
              </w:rPr>
              <w:t>Effective professional development is likely to be sustained over time, involve expert support or coaching and opportunities for collaboration.</w:t>
            </w:r>
          </w:p>
          <w:p w14:paraId="3F1C2AE3" w14:textId="77777777" w:rsidR="006E18C4" w:rsidRPr="00C169EA" w:rsidRDefault="006E18C4" w:rsidP="00F04202">
            <w:pPr>
              <w:pStyle w:val="ListBullet"/>
              <w:rPr>
                <w:noProof/>
              </w:rPr>
            </w:pPr>
            <w:r w:rsidRPr="00C169EA">
              <w:rPr>
                <w:noProof/>
              </w:rPr>
              <w:t>Ongoing CPD is important for professional and personal development in teaching e.g. Subject Associations, Examination Board training sessions, Subject Network Hub meetings.</w:t>
            </w:r>
          </w:p>
          <w:p w14:paraId="36A6136B" w14:textId="3644116E" w:rsidR="006E18C4" w:rsidRDefault="006E18C4" w:rsidP="00455061">
            <w:pPr>
              <w:pStyle w:val="ListBullet"/>
            </w:pPr>
            <w:r w:rsidRPr="00C169EA">
              <w:rPr>
                <w:noProof/>
              </w:rPr>
              <w:t xml:space="preserve">Progression on ITE should underpin their development as </w:t>
            </w:r>
            <w:r>
              <w:rPr>
                <w:noProof/>
              </w:rPr>
              <w:t>PE</w:t>
            </w:r>
            <w:r w:rsidRPr="00C169EA">
              <w:rPr>
                <w:noProof/>
              </w:rPr>
              <w:t xml:space="preserve"> ECTS.</w:t>
            </w:r>
          </w:p>
        </w:tc>
        <w:tc>
          <w:tcPr>
            <w:tcW w:w="3555" w:type="dxa"/>
          </w:tcPr>
          <w:p w14:paraId="1C43B841" w14:textId="77777777" w:rsidR="006E18C4" w:rsidRPr="00C169EA" w:rsidRDefault="006E18C4" w:rsidP="00F04202">
            <w:pPr>
              <w:pStyle w:val="ListBullet"/>
              <w:rPr>
                <w:noProof/>
              </w:rPr>
            </w:pPr>
            <w:r w:rsidRPr="00C169EA">
              <w:rPr>
                <w:noProof/>
              </w:rPr>
              <w:t>Consider the development of professional relationships within your wider department and school teams, in addition to those with pupils / parents / carers.</w:t>
            </w:r>
          </w:p>
          <w:p w14:paraId="6D005AEB" w14:textId="77777777" w:rsidR="006E18C4" w:rsidRPr="00C169EA" w:rsidRDefault="006E18C4" w:rsidP="00F04202">
            <w:pPr>
              <w:pStyle w:val="ListBullet"/>
              <w:rPr>
                <w:noProof/>
              </w:rPr>
            </w:pPr>
            <w:r w:rsidRPr="00C169EA">
              <w:rPr>
                <w:noProof/>
              </w:rPr>
              <w:t>Exemplify how to engage parents and carers in the education of their children (e.g. proactively highlighting successes and suggesting strategies parents can adopt to support their child).</w:t>
            </w:r>
          </w:p>
          <w:p w14:paraId="41ACEA3F" w14:textId="77777777" w:rsidR="006E18C4" w:rsidRDefault="006E18C4" w:rsidP="00455061">
            <w:pPr>
              <w:pStyle w:val="ListBullet"/>
            </w:pPr>
            <w:r w:rsidRPr="00C169EA">
              <w:rPr>
                <w:noProof/>
              </w:rPr>
              <w:t>Explain how expert colleagues communicate with parents and carers proactively and make effective use of parents’ evenings to engage parents and carers in their children’s schooling and deconstructing this approach.</w:t>
            </w:r>
          </w:p>
        </w:tc>
        <w:tc>
          <w:tcPr>
            <w:tcW w:w="4515" w:type="dxa"/>
          </w:tcPr>
          <w:p w14:paraId="21A35CEA" w14:textId="77777777" w:rsidR="006E18C4" w:rsidRPr="00C169EA" w:rsidRDefault="006E18C4" w:rsidP="00F04202">
            <w:pPr>
              <w:pStyle w:val="ListBullet"/>
              <w:rPr>
                <w:noProof/>
              </w:rPr>
            </w:pPr>
            <w:r w:rsidRPr="00C169EA">
              <w:rPr>
                <w:noProof/>
              </w:rPr>
              <w:t>Practising and receiving feedback on engaging with parents and carers in the education of their children (e.g. proactively highlighting successes) with support from expert colleagues to understand how this engagingment changes depending on the age and development stage of the pupil.</w:t>
            </w:r>
          </w:p>
          <w:p w14:paraId="13303150" w14:textId="77777777" w:rsidR="006E18C4" w:rsidRPr="00C169EA" w:rsidRDefault="006E18C4" w:rsidP="00F04202">
            <w:pPr>
              <w:pStyle w:val="ListBullet"/>
              <w:rPr>
                <w:noProof/>
              </w:rPr>
            </w:pPr>
            <w:r w:rsidRPr="00C169EA">
              <w:rPr>
                <w:noProof/>
              </w:rPr>
              <w:t>Discussing and analysing with expert colleagues effective strategies for liaising with parents, carers and colleagues to better understand pupils’ individual circumstances and how they can be supported to meet high academic and behavioural expectations</w:t>
            </w:r>
          </w:p>
          <w:p w14:paraId="3AE0754C" w14:textId="77777777" w:rsidR="006E18C4" w:rsidRDefault="006E18C4" w:rsidP="00455061">
            <w:pPr>
              <w:pStyle w:val="ListBullet"/>
            </w:pPr>
            <w:r w:rsidRPr="00C169EA">
              <w:rPr>
                <w:noProof/>
              </w:rPr>
              <w:t>Collaborating with colleagues to share the load of planning and preparation and making use of shared resources (e.g. textbooks)</w:t>
            </w:r>
          </w:p>
        </w:tc>
        <w:tc>
          <w:tcPr>
            <w:tcW w:w="3279" w:type="dxa"/>
          </w:tcPr>
          <w:p w14:paraId="5000B708" w14:textId="59F149D5" w:rsidR="006E18C4" w:rsidRPr="00C169EA" w:rsidRDefault="006E18C4" w:rsidP="00F04202">
            <w:pPr>
              <w:rPr>
                <w:noProof/>
              </w:rPr>
            </w:pPr>
            <w:r w:rsidRPr="00C169EA">
              <w:rPr>
                <w:noProof/>
              </w:rPr>
              <w:t xml:space="preserve">1 Where can you source CPD in </w:t>
            </w:r>
            <w:r>
              <w:rPr>
                <w:noProof/>
              </w:rPr>
              <w:t>PE</w:t>
            </w:r>
            <w:r w:rsidRPr="00C169EA">
              <w:rPr>
                <w:noProof/>
              </w:rPr>
              <w:t>? What subject networks are you involved in currently?  Which could you join?</w:t>
            </w:r>
          </w:p>
          <w:p w14:paraId="467A8041" w14:textId="77777777" w:rsidR="006E18C4" w:rsidRPr="0057243C" w:rsidRDefault="006E18C4" w:rsidP="00455061">
            <w:r w:rsidRPr="00C169EA">
              <w:rPr>
                <w:noProof/>
              </w:rPr>
              <w:t>2 What is the policy and strategies for applying for funding for a CPD event in your current setting?</w:t>
            </w:r>
          </w:p>
        </w:tc>
      </w:tr>
      <w:tr w:rsidR="006E18C4" w14:paraId="1F86D9BC" w14:textId="77777777" w:rsidTr="00455061">
        <w:tc>
          <w:tcPr>
            <w:tcW w:w="1579" w:type="dxa"/>
            <w:shd w:val="clear" w:color="auto" w:fill="DDD9C3" w:themeFill="background2" w:themeFillShade="E6"/>
          </w:tcPr>
          <w:p w14:paraId="1140C7C7" w14:textId="77777777" w:rsidR="006E18C4" w:rsidRPr="00E231E3" w:rsidRDefault="006E18C4" w:rsidP="00455061">
            <w:pPr>
              <w:rPr>
                <w:rFonts w:asciiTheme="minorHAnsi" w:hAnsiTheme="minorHAnsi" w:cstheme="minorHAnsi"/>
                <w:sz w:val="22"/>
                <w:szCs w:val="22"/>
              </w:rPr>
            </w:pPr>
            <w:r w:rsidRPr="00E231E3">
              <w:rPr>
                <w:rFonts w:asciiTheme="minorHAnsi" w:hAnsiTheme="minorHAnsi" w:cstheme="minorHAnsi"/>
                <w:sz w:val="22"/>
                <w:szCs w:val="22"/>
              </w:rPr>
              <w:t>Engaged reading</w:t>
            </w:r>
          </w:p>
        </w:tc>
        <w:tc>
          <w:tcPr>
            <w:tcW w:w="14551" w:type="dxa"/>
            <w:gridSpan w:val="4"/>
          </w:tcPr>
          <w:p w14:paraId="7D3CC60D" w14:textId="77777777" w:rsidR="006E18C4" w:rsidRDefault="006E18C4" w:rsidP="00455061">
            <w:r w:rsidRPr="00C169EA">
              <w:rPr>
                <w:noProof/>
              </w:rPr>
              <w:t>Darling-Hammond, L. (2009) Professional Learning in the Learning Profession.</w:t>
            </w:r>
          </w:p>
        </w:tc>
      </w:tr>
      <w:tr w:rsidR="006E18C4" w14:paraId="42384A53" w14:textId="77777777" w:rsidTr="00455061">
        <w:tc>
          <w:tcPr>
            <w:tcW w:w="16130" w:type="dxa"/>
            <w:gridSpan w:val="5"/>
            <w:shd w:val="clear" w:color="auto" w:fill="DDD9C3" w:themeFill="background2" w:themeFillShade="E6"/>
          </w:tcPr>
          <w:p w14:paraId="135BC243" w14:textId="77777777" w:rsidR="006E18C4" w:rsidRPr="00C80542" w:rsidRDefault="006E18C4" w:rsidP="00455061">
            <w:pPr>
              <w:jc w:val="center"/>
              <w:rPr>
                <w:b/>
                <w:bCs/>
                <w:sz w:val="40"/>
                <w:szCs w:val="40"/>
              </w:rPr>
            </w:pPr>
            <w:r w:rsidRPr="00C80542">
              <w:rPr>
                <w:rFonts w:asciiTheme="minorHAnsi" w:hAnsiTheme="minorHAnsi" w:cstheme="minorHAnsi"/>
                <w:b/>
                <w:bCs/>
                <w:sz w:val="40"/>
                <w:szCs w:val="40"/>
              </w:rPr>
              <w:t>End of consolidation phase (placement 2)</w:t>
            </w:r>
          </w:p>
        </w:tc>
      </w:tr>
      <w:tr w:rsidR="006E18C4" w14:paraId="7349B627" w14:textId="77777777" w:rsidTr="00455061">
        <w:tc>
          <w:tcPr>
            <w:tcW w:w="1579" w:type="dxa"/>
            <w:shd w:val="clear" w:color="auto" w:fill="DDD9C3" w:themeFill="background2" w:themeFillShade="E6"/>
          </w:tcPr>
          <w:p w14:paraId="04881EA8" w14:textId="77777777" w:rsidR="006E18C4" w:rsidRPr="00E231E3" w:rsidRDefault="006E18C4" w:rsidP="00455061">
            <w:pPr>
              <w:rPr>
                <w:rFonts w:asciiTheme="minorHAnsi" w:hAnsiTheme="minorHAnsi" w:cstheme="minorHAnsi"/>
                <w:sz w:val="22"/>
                <w:szCs w:val="22"/>
              </w:rPr>
            </w:pPr>
            <w:r w:rsidRPr="00E231E3">
              <w:rPr>
                <w:rFonts w:asciiTheme="minorHAnsi" w:hAnsiTheme="minorHAnsi" w:cstheme="minorHAnsi"/>
                <w:sz w:val="22"/>
                <w:szCs w:val="22"/>
              </w:rPr>
              <w:t xml:space="preserve"> [</w:t>
            </w:r>
            <w:r w:rsidRPr="00C169EA">
              <w:rPr>
                <w:rFonts w:asciiTheme="minorHAnsi" w:hAnsiTheme="minorHAnsi" w:cstheme="minorHAnsi"/>
                <w:noProof/>
              </w:rPr>
              <w:t>44</w:t>
            </w:r>
            <w:r w:rsidRPr="00E231E3">
              <w:rPr>
                <w:rFonts w:asciiTheme="minorHAnsi" w:hAnsiTheme="minorHAnsi" w:cstheme="minorHAnsi"/>
                <w:sz w:val="22"/>
                <w:szCs w:val="22"/>
              </w:rPr>
              <w:t xml:space="preserve">] </w:t>
            </w:r>
            <w:r>
              <w:rPr>
                <w:rFonts w:asciiTheme="minorHAnsi" w:hAnsiTheme="minorHAnsi" w:cstheme="minorHAnsi"/>
                <w:noProof/>
              </w:rPr>
              <w:t xml:space="preserve">23-Jun-25 </w:t>
            </w:r>
          </w:p>
          <w:p w14:paraId="750CD7F6" w14:textId="77777777" w:rsidR="006E18C4" w:rsidRPr="007B7B48" w:rsidRDefault="006E18C4" w:rsidP="00455061">
            <w:pPr>
              <w:rPr>
                <w:rFonts w:asciiTheme="minorHAnsi" w:hAnsiTheme="minorHAnsi" w:cstheme="minorHAnsi"/>
                <w:sz w:val="22"/>
                <w:szCs w:val="22"/>
              </w:rPr>
            </w:pPr>
            <w:r w:rsidRPr="00C169EA">
              <w:rPr>
                <w:rFonts w:asciiTheme="minorHAnsi" w:hAnsiTheme="minorHAnsi" w:cstheme="minorHAnsi"/>
                <w:noProof/>
              </w:rPr>
              <w:lastRenderedPageBreak/>
              <w:t>What makes teaching a profession? Viva</w:t>
            </w:r>
          </w:p>
        </w:tc>
        <w:tc>
          <w:tcPr>
            <w:tcW w:w="3202" w:type="dxa"/>
          </w:tcPr>
          <w:p w14:paraId="08C5FCC5" w14:textId="77777777" w:rsidR="006E18C4" w:rsidRPr="00C169EA" w:rsidRDefault="006E18C4" w:rsidP="00F04202">
            <w:pPr>
              <w:pStyle w:val="ListBullet"/>
              <w:rPr>
                <w:noProof/>
              </w:rPr>
            </w:pPr>
            <w:r w:rsidRPr="00C169EA">
              <w:rPr>
                <w:noProof/>
              </w:rPr>
              <w:lastRenderedPageBreak/>
              <w:t xml:space="preserve">Asking questions and researching subject knowledge </w:t>
            </w:r>
            <w:r w:rsidRPr="00C169EA">
              <w:rPr>
                <w:noProof/>
              </w:rPr>
              <w:lastRenderedPageBreak/>
              <w:t>and content can aid their development as a teacher.</w:t>
            </w:r>
          </w:p>
          <w:p w14:paraId="2E7EC38C" w14:textId="77777777" w:rsidR="006E18C4" w:rsidRPr="00C169EA" w:rsidRDefault="006E18C4" w:rsidP="00F04202">
            <w:pPr>
              <w:pStyle w:val="ListBullet"/>
              <w:rPr>
                <w:noProof/>
              </w:rPr>
            </w:pPr>
            <w:r w:rsidRPr="00C169EA">
              <w:rPr>
                <w:noProof/>
              </w:rPr>
              <w:t>Critically engage with research and use evidence to critique practice, leading to an identification of areas for development and engage in appropriate CPD with clear intentions for pupil outcomes</w:t>
            </w:r>
          </w:p>
          <w:p w14:paraId="50208B41" w14:textId="77777777" w:rsidR="006E18C4" w:rsidRPr="00C169EA" w:rsidRDefault="006E18C4" w:rsidP="00F04202">
            <w:pPr>
              <w:pStyle w:val="ListBullet"/>
              <w:rPr>
                <w:noProof/>
              </w:rPr>
            </w:pPr>
            <w:r w:rsidRPr="00C169EA">
              <w:rPr>
                <w:noProof/>
              </w:rPr>
              <w:t>Critically engage with</w:t>
            </w:r>
          </w:p>
          <w:p w14:paraId="0B8B1BB3" w14:textId="77777777" w:rsidR="006E18C4" w:rsidRPr="00C169EA" w:rsidRDefault="006E18C4" w:rsidP="00F04202">
            <w:pPr>
              <w:pStyle w:val="ListBullet"/>
              <w:rPr>
                <w:noProof/>
              </w:rPr>
            </w:pPr>
            <w:r w:rsidRPr="00C169EA">
              <w:rPr>
                <w:noProof/>
              </w:rPr>
              <w:t xml:space="preserve"> Education research and use</w:t>
            </w:r>
          </w:p>
          <w:p w14:paraId="72B268C2" w14:textId="77777777" w:rsidR="006E18C4" w:rsidRPr="00C169EA" w:rsidRDefault="006E18C4" w:rsidP="00F04202">
            <w:pPr>
              <w:pStyle w:val="ListBullet"/>
              <w:rPr>
                <w:noProof/>
              </w:rPr>
            </w:pPr>
            <w:r w:rsidRPr="00C169EA">
              <w:rPr>
                <w:noProof/>
              </w:rPr>
              <w:t>evidence to critique</w:t>
            </w:r>
          </w:p>
          <w:p w14:paraId="4169C64C" w14:textId="77777777" w:rsidR="006E18C4" w:rsidRPr="00C169EA" w:rsidRDefault="006E18C4" w:rsidP="00F04202">
            <w:pPr>
              <w:pStyle w:val="ListBullet"/>
              <w:rPr>
                <w:noProof/>
              </w:rPr>
            </w:pPr>
            <w:r w:rsidRPr="00C169EA">
              <w:rPr>
                <w:noProof/>
              </w:rPr>
              <w:t>practice. Leading to an</w:t>
            </w:r>
          </w:p>
          <w:p w14:paraId="11E93A23" w14:textId="77777777" w:rsidR="006E18C4" w:rsidRPr="00C169EA" w:rsidRDefault="006E18C4" w:rsidP="00F04202">
            <w:pPr>
              <w:pStyle w:val="ListBullet"/>
              <w:rPr>
                <w:noProof/>
              </w:rPr>
            </w:pPr>
            <w:r w:rsidRPr="00C169EA">
              <w:rPr>
                <w:noProof/>
              </w:rPr>
              <w:t>identification of areas</w:t>
            </w:r>
          </w:p>
          <w:p w14:paraId="3B68131A" w14:textId="77777777" w:rsidR="006E18C4" w:rsidRPr="009E7F72" w:rsidRDefault="006E18C4" w:rsidP="00455061">
            <w:pPr>
              <w:pStyle w:val="ListBullet"/>
            </w:pPr>
            <w:r w:rsidRPr="00C169EA">
              <w:rPr>
                <w:noProof/>
              </w:rPr>
              <w:t>for development of pupils outcomes.</w:t>
            </w:r>
          </w:p>
        </w:tc>
        <w:tc>
          <w:tcPr>
            <w:tcW w:w="3555" w:type="dxa"/>
          </w:tcPr>
          <w:p w14:paraId="22B1A3BD" w14:textId="77777777" w:rsidR="006E18C4" w:rsidRPr="00C169EA" w:rsidRDefault="006E18C4" w:rsidP="00F04202">
            <w:pPr>
              <w:pStyle w:val="ListBullet"/>
              <w:rPr>
                <w:noProof/>
              </w:rPr>
            </w:pPr>
            <w:r w:rsidRPr="00C169EA">
              <w:rPr>
                <w:noProof/>
              </w:rPr>
              <w:lastRenderedPageBreak/>
              <w:t>Set targets and identity next steps for career/ECT progression.</w:t>
            </w:r>
          </w:p>
          <w:p w14:paraId="13E35497" w14:textId="77777777" w:rsidR="006E18C4" w:rsidRPr="00C169EA" w:rsidRDefault="006E18C4" w:rsidP="00F04202">
            <w:pPr>
              <w:pStyle w:val="ListBullet"/>
              <w:rPr>
                <w:noProof/>
              </w:rPr>
            </w:pPr>
            <w:r w:rsidRPr="00C169EA">
              <w:rPr>
                <w:noProof/>
              </w:rPr>
              <w:lastRenderedPageBreak/>
              <w:t>Know that planning should always be underpinned by up-to-date scholarship or teaching becomes inaccurate and stale.</w:t>
            </w:r>
          </w:p>
          <w:p w14:paraId="1330F0E9" w14:textId="77777777" w:rsidR="006E18C4" w:rsidRPr="00C169EA" w:rsidRDefault="006E18C4" w:rsidP="00F04202">
            <w:pPr>
              <w:pStyle w:val="ListBullet"/>
              <w:rPr>
                <w:noProof/>
              </w:rPr>
            </w:pPr>
            <w:r w:rsidRPr="00C169EA">
              <w:rPr>
                <w:noProof/>
              </w:rPr>
              <w:t>Set targets and identity next steps for career/ECT progression.</w:t>
            </w:r>
          </w:p>
          <w:p w14:paraId="5796DC21" w14:textId="5C0FE86C" w:rsidR="006E18C4" w:rsidRDefault="006E18C4" w:rsidP="00455061">
            <w:pPr>
              <w:pStyle w:val="ListBullet"/>
            </w:pPr>
            <w:r w:rsidRPr="00C169EA">
              <w:rPr>
                <w:noProof/>
              </w:rPr>
              <w:t xml:space="preserve">Reflect on your contribution to the effective working of </w:t>
            </w:r>
            <w:r>
              <w:rPr>
                <w:noProof/>
              </w:rPr>
              <w:t>PE</w:t>
            </w:r>
            <w:r w:rsidRPr="00C169EA">
              <w:rPr>
                <w:noProof/>
              </w:rPr>
              <w:t xml:space="preserve"> departments and materials to support further development.</w:t>
            </w:r>
          </w:p>
        </w:tc>
        <w:tc>
          <w:tcPr>
            <w:tcW w:w="4515" w:type="dxa"/>
          </w:tcPr>
          <w:p w14:paraId="5187D4C0" w14:textId="77777777" w:rsidR="006E18C4" w:rsidRPr="00C169EA" w:rsidRDefault="006E18C4" w:rsidP="00F04202">
            <w:pPr>
              <w:pStyle w:val="ListBullet"/>
              <w:rPr>
                <w:noProof/>
              </w:rPr>
            </w:pPr>
            <w:r w:rsidRPr="00C169EA">
              <w:rPr>
                <w:noProof/>
              </w:rPr>
              <w:lastRenderedPageBreak/>
              <w:t xml:space="preserve">Receiving clear, consistent and effective mentoring in how to engaging in professional development with clear intentions for impact </w:t>
            </w:r>
            <w:r w:rsidRPr="00C169EA">
              <w:rPr>
                <w:noProof/>
              </w:rPr>
              <w:lastRenderedPageBreak/>
              <w:t>on pupil outcomes, sustained over time with built-in opportunities for practising</w:t>
            </w:r>
          </w:p>
          <w:p w14:paraId="62F99FC4" w14:textId="77777777" w:rsidR="006E18C4" w:rsidRPr="00C169EA" w:rsidRDefault="006E18C4" w:rsidP="00F04202">
            <w:pPr>
              <w:pStyle w:val="ListBullet"/>
              <w:rPr>
                <w:noProof/>
              </w:rPr>
            </w:pPr>
            <w:r w:rsidRPr="00C169EA">
              <w:rPr>
                <w:noProof/>
              </w:rPr>
              <w:t xml:space="preserve">practising and receiving feedback on strengthening pedagogical and subject knowledge by participating in wider networks. </w:t>
            </w:r>
          </w:p>
          <w:p w14:paraId="1D731020" w14:textId="77777777" w:rsidR="006E18C4" w:rsidRDefault="006E18C4" w:rsidP="00455061">
            <w:pPr>
              <w:pStyle w:val="ListBullet"/>
            </w:pPr>
            <w:r w:rsidRPr="00C169EA">
              <w:rPr>
                <w:noProof/>
              </w:rPr>
              <w:t>Learning to extend subject and pedagogic knowledge as part of the lesson preparation process.</w:t>
            </w:r>
          </w:p>
        </w:tc>
        <w:tc>
          <w:tcPr>
            <w:tcW w:w="3279" w:type="dxa"/>
          </w:tcPr>
          <w:p w14:paraId="623E6102" w14:textId="77777777" w:rsidR="006E18C4" w:rsidRPr="00C169EA" w:rsidRDefault="006E18C4" w:rsidP="00F04202">
            <w:pPr>
              <w:rPr>
                <w:noProof/>
              </w:rPr>
            </w:pPr>
            <w:r w:rsidRPr="00C169EA">
              <w:rPr>
                <w:noProof/>
              </w:rPr>
              <w:lastRenderedPageBreak/>
              <w:t xml:space="preserve">1. Outline how you have effectively worked with your mentor to develop </w:t>
            </w:r>
            <w:r w:rsidRPr="00C169EA">
              <w:rPr>
                <w:noProof/>
              </w:rPr>
              <w:lastRenderedPageBreak/>
              <w:t>a strong working relationship and act on the coaching support provided</w:t>
            </w:r>
          </w:p>
          <w:p w14:paraId="0E1C6B36" w14:textId="6557B94F" w:rsidR="006E18C4" w:rsidRPr="0057243C" w:rsidRDefault="006E18C4" w:rsidP="00455061">
            <w:r w:rsidRPr="00C169EA">
              <w:rPr>
                <w:noProof/>
              </w:rPr>
              <w:t xml:space="preserve">2.How do you ensure that your planning and teaching is always informed by up-to-date scholarship, research and resources within </w:t>
            </w:r>
            <w:r>
              <w:rPr>
                <w:noProof/>
              </w:rPr>
              <w:t>PE</w:t>
            </w:r>
            <w:r w:rsidRPr="00C169EA">
              <w:rPr>
                <w:noProof/>
              </w:rPr>
              <w:t>?</w:t>
            </w:r>
          </w:p>
        </w:tc>
      </w:tr>
      <w:tr w:rsidR="006E18C4" w14:paraId="08499EAA" w14:textId="77777777" w:rsidTr="00455061">
        <w:tc>
          <w:tcPr>
            <w:tcW w:w="1579" w:type="dxa"/>
            <w:shd w:val="clear" w:color="auto" w:fill="DDD9C3" w:themeFill="background2" w:themeFillShade="E6"/>
          </w:tcPr>
          <w:p w14:paraId="6DDDF791" w14:textId="77777777" w:rsidR="006E18C4" w:rsidRPr="007B7B48" w:rsidRDefault="006E18C4" w:rsidP="00455061">
            <w:pPr>
              <w:rPr>
                <w:rFonts w:asciiTheme="minorHAnsi" w:hAnsiTheme="minorHAnsi" w:cstheme="minorHAnsi"/>
                <w:sz w:val="22"/>
                <w:szCs w:val="22"/>
              </w:rPr>
            </w:pPr>
            <w:r w:rsidRPr="007B7B48">
              <w:rPr>
                <w:rFonts w:asciiTheme="minorHAnsi" w:hAnsiTheme="minorHAnsi" w:cstheme="minorHAnsi"/>
                <w:sz w:val="22"/>
                <w:szCs w:val="22"/>
              </w:rPr>
              <w:lastRenderedPageBreak/>
              <w:t>Engaged reading</w:t>
            </w:r>
          </w:p>
        </w:tc>
        <w:tc>
          <w:tcPr>
            <w:tcW w:w="14551" w:type="dxa"/>
            <w:gridSpan w:val="4"/>
          </w:tcPr>
          <w:p w14:paraId="776F6A30" w14:textId="77777777" w:rsidR="006E18C4" w:rsidRDefault="006E18C4" w:rsidP="00455061">
            <w:r w:rsidRPr="00C169EA">
              <w:rPr>
                <w:noProof/>
              </w:rPr>
              <w:t>Education Endowment Foundation (2024) Using Research Evidence: A Concise Guide. Available at: https://educationendowmentfoundation.org.uk/support-for-schools/usingresearch-evidence.</w:t>
            </w:r>
          </w:p>
        </w:tc>
      </w:tr>
      <w:tr w:rsidR="006E18C4" w14:paraId="5FADBB1F" w14:textId="77777777" w:rsidTr="00455061">
        <w:tc>
          <w:tcPr>
            <w:tcW w:w="16130" w:type="dxa"/>
            <w:gridSpan w:val="5"/>
            <w:shd w:val="clear" w:color="auto" w:fill="FFFF00"/>
          </w:tcPr>
          <w:p w14:paraId="0B58908A" w14:textId="77777777" w:rsidR="006E18C4" w:rsidRPr="00C80542" w:rsidRDefault="006E18C4" w:rsidP="00455061">
            <w:pPr>
              <w:jc w:val="center"/>
              <w:rPr>
                <w:b/>
                <w:bCs/>
                <w:sz w:val="40"/>
                <w:szCs w:val="40"/>
              </w:rPr>
            </w:pPr>
            <w:r w:rsidRPr="00C80542">
              <w:rPr>
                <w:b/>
                <w:bCs/>
                <w:sz w:val="40"/>
                <w:szCs w:val="40"/>
              </w:rPr>
              <w:t>End of ITE curriculum and progression to Professional Reflective Viva (PRV)</w:t>
            </w:r>
          </w:p>
        </w:tc>
      </w:tr>
    </w:tbl>
    <w:p w14:paraId="26F08EEC" w14:textId="77777777" w:rsidR="006E18C4" w:rsidRDefault="006E18C4" w:rsidP="00A13FFC">
      <w:pPr>
        <w:pStyle w:val="Heading1"/>
      </w:pPr>
    </w:p>
    <w:p w14:paraId="75A7B478" w14:textId="77777777" w:rsidR="006E18C4" w:rsidRDefault="006E18C4" w:rsidP="00A13FFC">
      <w:pPr>
        <w:pStyle w:val="Heading1"/>
        <w:rPr>
          <w:w w:val="90"/>
        </w:rPr>
      </w:pPr>
    </w:p>
    <w:p w14:paraId="3DC35D66" w14:textId="77777777" w:rsidR="006E18C4" w:rsidRDefault="006E18C4" w:rsidP="00A13FFC">
      <w:pPr>
        <w:pStyle w:val="Heading1"/>
        <w:rPr>
          <w:w w:val="90"/>
        </w:rPr>
      </w:pPr>
      <w:r>
        <w:rPr>
          <w:w w:val="90"/>
        </w:rPr>
        <w:br w:type="page"/>
      </w:r>
      <w:bookmarkStart w:id="12" w:name="_Toc171514034"/>
      <w:r w:rsidRPr="00904E2C">
        <w:rPr>
          <w:w w:val="90"/>
        </w:rPr>
        <w:lastRenderedPageBreak/>
        <w:t xml:space="preserve">Intensive Training and Practice </w:t>
      </w:r>
      <w:r>
        <w:rPr>
          <w:w w:val="90"/>
        </w:rPr>
        <w:t>(</w:t>
      </w:r>
      <w:proofErr w:type="spellStart"/>
      <w:r>
        <w:rPr>
          <w:w w:val="90"/>
        </w:rPr>
        <w:t>ITaP</w:t>
      </w:r>
      <w:proofErr w:type="spellEnd"/>
      <w:r>
        <w:rPr>
          <w:w w:val="90"/>
        </w:rPr>
        <w:t xml:space="preserve">) </w:t>
      </w:r>
      <w:r w:rsidRPr="00904E2C">
        <w:rPr>
          <w:w w:val="90"/>
        </w:rPr>
        <w:t>Curriculum Map</w:t>
      </w:r>
      <w:r>
        <w:rPr>
          <w:w w:val="90"/>
        </w:rPr>
        <w:t>s 2024/25</w:t>
      </w:r>
      <w:bookmarkEnd w:id="12"/>
    </w:p>
    <w:p w14:paraId="0AE2EB00" w14:textId="77777777" w:rsidR="006E18C4" w:rsidRPr="00434259" w:rsidRDefault="006E18C4" w:rsidP="00A13FFC">
      <w:pPr>
        <w:pStyle w:val="Heading2"/>
        <w:rPr>
          <w:sz w:val="48"/>
          <w:szCs w:val="48"/>
        </w:rPr>
      </w:pPr>
      <w:bookmarkStart w:id="13" w:name="_Toc171514035"/>
      <w:proofErr w:type="spellStart"/>
      <w:r w:rsidRPr="00434259">
        <w:rPr>
          <w:sz w:val="48"/>
          <w:szCs w:val="48"/>
        </w:rPr>
        <w:t>ITaP</w:t>
      </w:r>
      <w:proofErr w:type="spellEnd"/>
      <w:r w:rsidRPr="00434259">
        <w:rPr>
          <w:sz w:val="48"/>
          <w:szCs w:val="48"/>
        </w:rPr>
        <w:t xml:space="preserve"> 1 Week 4: Modelling</w:t>
      </w:r>
      <w:bookmarkEnd w:id="13"/>
    </w:p>
    <w:p w14:paraId="3E5E036A" w14:textId="7E93F86A" w:rsidR="006E18C4" w:rsidRPr="00434259" w:rsidRDefault="006E18C4" w:rsidP="00A13FFC">
      <w:pPr>
        <w:pStyle w:val="Heading3"/>
        <w:ind w:left="0"/>
        <w:rPr>
          <w:sz w:val="44"/>
          <w:szCs w:val="44"/>
        </w:rPr>
      </w:pPr>
      <w:bookmarkStart w:id="14" w:name="_Toc171513023"/>
      <w:bookmarkStart w:id="15" w:name="_Toc171514036"/>
      <w:r w:rsidRPr="00434259">
        <w:rPr>
          <w:sz w:val="44"/>
          <w:szCs w:val="44"/>
        </w:rPr>
        <w:t xml:space="preserve">How do </w:t>
      </w:r>
      <w:r>
        <w:rPr>
          <w:sz w:val="44"/>
          <w:szCs w:val="44"/>
        </w:rPr>
        <w:t>PE</w:t>
      </w:r>
      <w:r w:rsidRPr="00434259">
        <w:rPr>
          <w:sz w:val="44"/>
          <w:szCs w:val="44"/>
        </w:rPr>
        <w:t xml:space="preserve"> teachers integrate modeling into their instructional practice?</w:t>
      </w:r>
      <w:bookmarkEnd w:id="14"/>
      <w:bookmarkEnd w:id="15"/>
    </w:p>
    <w:p w14:paraId="37B5DDFD" w14:textId="77777777" w:rsidR="006E18C4" w:rsidRDefault="006E18C4" w:rsidP="00A13FFC">
      <w:pPr>
        <w:pStyle w:val="NoSpacing"/>
        <w:rPr>
          <w:rFonts w:asciiTheme="minorHAnsi" w:hAnsiTheme="minorHAnsi" w:cstheme="minorHAnsi"/>
          <w:w w:val="90"/>
          <w:sz w:val="22"/>
          <w:lang w:val="en-US"/>
        </w:rPr>
      </w:pPr>
    </w:p>
    <w:tbl>
      <w:tblPr>
        <w:tblStyle w:val="TableGrid"/>
        <w:tblW w:w="0" w:type="auto"/>
        <w:tblLook w:val="04A0" w:firstRow="1" w:lastRow="0" w:firstColumn="1" w:lastColumn="0" w:noHBand="0" w:noVBand="1"/>
      </w:tblPr>
      <w:tblGrid>
        <w:gridCol w:w="3231"/>
        <w:gridCol w:w="3231"/>
        <w:gridCol w:w="3231"/>
        <w:gridCol w:w="3231"/>
        <w:gridCol w:w="3231"/>
      </w:tblGrid>
      <w:tr w:rsidR="006E18C4" w14:paraId="570C91DE" w14:textId="77777777" w:rsidTr="004C39B5">
        <w:trPr>
          <w:tblHeader/>
        </w:trPr>
        <w:tc>
          <w:tcPr>
            <w:tcW w:w="3231" w:type="dxa"/>
            <w:tcBorders>
              <w:top w:val="single" w:sz="4" w:space="0" w:color="000000"/>
              <w:left w:val="single" w:sz="4" w:space="0" w:color="000000"/>
              <w:bottom w:val="single" w:sz="4" w:space="0" w:color="000000"/>
              <w:right w:val="single" w:sz="4" w:space="0" w:color="000000"/>
            </w:tcBorders>
            <w:hideMark/>
          </w:tcPr>
          <w:p w14:paraId="5711FCA3" w14:textId="77777777" w:rsidR="006E18C4" w:rsidRDefault="006E18C4" w:rsidP="00455061">
            <w:pPr>
              <w:pStyle w:val="NoSpacing"/>
              <w:rPr>
                <w:rFonts w:asciiTheme="minorHAnsi" w:hAnsiTheme="minorHAnsi" w:cstheme="minorHAnsi"/>
                <w:w w:val="90"/>
                <w:sz w:val="22"/>
                <w:szCs w:val="22"/>
                <w:lang w:val="en-US"/>
              </w:rPr>
            </w:pPr>
            <w:r>
              <w:rPr>
                <w:rFonts w:asciiTheme="minorHAnsi" w:hAnsiTheme="minorHAnsi" w:cstheme="minorHAnsi"/>
                <w:color w:val="000000"/>
                <w:sz w:val="22"/>
                <w:szCs w:val="22"/>
                <w:shd w:val="clear" w:color="auto" w:fill="FFFFFF"/>
              </w:rPr>
              <w:t xml:space="preserve">Introduce </w:t>
            </w:r>
          </w:p>
        </w:tc>
        <w:tc>
          <w:tcPr>
            <w:tcW w:w="3231" w:type="dxa"/>
            <w:tcBorders>
              <w:top w:val="single" w:sz="4" w:space="0" w:color="000000"/>
              <w:left w:val="single" w:sz="4" w:space="0" w:color="000000"/>
              <w:bottom w:val="single" w:sz="4" w:space="0" w:color="000000"/>
              <w:right w:val="single" w:sz="4" w:space="0" w:color="000000"/>
            </w:tcBorders>
            <w:hideMark/>
          </w:tcPr>
          <w:p w14:paraId="6815EF3A" w14:textId="77777777" w:rsidR="006E18C4" w:rsidRDefault="006E18C4" w:rsidP="00455061">
            <w:pPr>
              <w:pStyle w:val="NoSpacing"/>
              <w:rPr>
                <w:rFonts w:asciiTheme="minorHAnsi" w:hAnsiTheme="minorHAnsi" w:cstheme="minorHAnsi"/>
                <w:w w:val="90"/>
                <w:sz w:val="22"/>
                <w:szCs w:val="22"/>
                <w:lang w:val="en-US"/>
              </w:rPr>
            </w:pPr>
            <w:r>
              <w:rPr>
                <w:rFonts w:asciiTheme="minorHAnsi" w:hAnsiTheme="minorHAnsi" w:cstheme="minorHAnsi"/>
                <w:color w:val="000000"/>
                <w:sz w:val="22"/>
                <w:szCs w:val="22"/>
                <w:shd w:val="clear" w:color="auto" w:fill="FFFFFF"/>
              </w:rPr>
              <w:t>Analyse</w:t>
            </w:r>
          </w:p>
        </w:tc>
        <w:tc>
          <w:tcPr>
            <w:tcW w:w="3231" w:type="dxa"/>
            <w:tcBorders>
              <w:top w:val="single" w:sz="4" w:space="0" w:color="000000"/>
              <w:left w:val="single" w:sz="4" w:space="0" w:color="000000"/>
              <w:bottom w:val="single" w:sz="4" w:space="0" w:color="000000"/>
              <w:right w:val="single" w:sz="4" w:space="0" w:color="000000"/>
            </w:tcBorders>
            <w:hideMark/>
          </w:tcPr>
          <w:p w14:paraId="2C876122" w14:textId="77777777" w:rsidR="006E18C4" w:rsidRDefault="006E18C4" w:rsidP="00455061">
            <w:pPr>
              <w:pStyle w:val="NoSpacing"/>
              <w:rPr>
                <w:rFonts w:asciiTheme="minorHAnsi" w:hAnsiTheme="minorHAnsi" w:cstheme="minorHAnsi"/>
                <w:w w:val="90"/>
                <w:sz w:val="22"/>
                <w:szCs w:val="22"/>
                <w:lang w:val="en-US"/>
              </w:rPr>
            </w:pPr>
            <w:r>
              <w:rPr>
                <w:rFonts w:asciiTheme="minorHAnsi" w:hAnsiTheme="minorHAnsi" w:cstheme="minorHAnsi"/>
                <w:sz w:val="22"/>
                <w:szCs w:val="22"/>
              </w:rPr>
              <w:t>Prepare</w:t>
            </w:r>
          </w:p>
        </w:tc>
        <w:tc>
          <w:tcPr>
            <w:tcW w:w="3231" w:type="dxa"/>
            <w:tcBorders>
              <w:top w:val="single" w:sz="4" w:space="0" w:color="000000"/>
              <w:left w:val="single" w:sz="4" w:space="0" w:color="000000"/>
              <w:bottom w:val="single" w:sz="4" w:space="0" w:color="000000"/>
              <w:right w:val="single" w:sz="4" w:space="0" w:color="000000"/>
            </w:tcBorders>
            <w:hideMark/>
          </w:tcPr>
          <w:p w14:paraId="60A61FC1" w14:textId="77777777" w:rsidR="006E18C4" w:rsidRDefault="006E18C4" w:rsidP="00455061">
            <w:pPr>
              <w:pStyle w:val="NoSpacing"/>
              <w:rPr>
                <w:rFonts w:asciiTheme="minorHAnsi" w:hAnsiTheme="minorHAnsi" w:cstheme="minorHAnsi"/>
                <w:w w:val="90"/>
                <w:sz w:val="22"/>
                <w:szCs w:val="22"/>
                <w:lang w:val="en-US"/>
              </w:rPr>
            </w:pPr>
            <w:r>
              <w:rPr>
                <w:rFonts w:asciiTheme="minorHAnsi" w:hAnsiTheme="minorHAnsi" w:cstheme="minorHAnsi"/>
                <w:sz w:val="22"/>
                <w:szCs w:val="22"/>
              </w:rPr>
              <w:t>Enact</w:t>
            </w:r>
          </w:p>
        </w:tc>
        <w:tc>
          <w:tcPr>
            <w:tcW w:w="3231" w:type="dxa"/>
            <w:tcBorders>
              <w:top w:val="single" w:sz="4" w:space="0" w:color="000000"/>
              <w:left w:val="single" w:sz="4" w:space="0" w:color="000000"/>
              <w:bottom w:val="single" w:sz="4" w:space="0" w:color="000000"/>
              <w:right w:val="single" w:sz="4" w:space="0" w:color="000000"/>
            </w:tcBorders>
            <w:hideMark/>
          </w:tcPr>
          <w:p w14:paraId="601D171D" w14:textId="77777777" w:rsidR="006E18C4" w:rsidRDefault="006E18C4" w:rsidP="00455061">
            <w:pPr>
              <w:pStyle w:val="NoSpacing"/>
              <w:rPr>
                <w:rFonts w:asciiTheme="minorHAnsi" w:hAnsiTheme="minorHAnsi" w:cstheme="minorHAnsi"/>
                <w:w w:val="90"/>
                <w:sz w:val="22"/>
                <w:szCs w:val="22"/>
                <w:lang w:val="en-US"/>
              </w:rPr>
            </w:pPr>
            <w:r>
              <w:rPr>
                <w:rFonts w:asciiTheme="minorHAnsi" w:hAnsiTheme="minorHAnsi" w:cstheme="minorHAnsi"/>
                <w:color w:val="000000"/>
                <w:sz w:val="22"/>
                <w:szCs w:val="22"/>
                <w:shd w:val="clear" w:color="auto" w:fill="FFFFFF"/>
              </w:rPr>
              <w:t>Assess</w:t>
            </w:r>
          </w:p>
        </w:tc>
      </w:tr>
      <w:tr w:rsidR="006E18C4" w14:paraId="30824259" w14:textId="77777777" w:rsidTr="00455061">
        <w:tc>
          <w:tcPr>
            <w:tcW w:w="3231" w:type="dxa"/>
            <w:tcBorders>
              <w:top w:val="single" w:sz="4" w:space="0" w:color="000000"/>
              <w:left w:val="single" w:sz="4" w:space="0" w:color="000000"/>
              <w:bottom w:val="single" w:sz="4" w:space="0" w:color="000000"/>
              <w:right w:val="single" w:sz="4" w:space="0" w:color="000000"/>
            </w:tcBorders>
            <w:hideMark/>
          </w:tcPr>
          <w:p w14:paraId="1844E5CA" w14:textId="77777777" w:rsidR="006E18C4" w:rsidRDefault="006E18C4" w:rsidP="00A13FFC">
            <w:pPr>
              <w:pStyle w:val="NoSpacing"/>
              <w:numPr>
                <w:ilvl w:val="0"/>
                <w:numId w:val="59"/>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how to effectively model new processes and ideas to make abstract concepts, concrete and accessible</w:t>
            </w:r>
          </w:p>
          <w:p w14:paraId="26303EB1" w14:textId="77777777" w:rsidR="006E18C4" w:rsidRDefault="006E18C4" w:rsidP="00A13FFC">
            <w:pPr>
              <w:pStyle w:val="NoSpacing"/>
              <w:numPr>
                <w:ilvl w:val="0"/>
                <w:numId w:val="59"/>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the importance of narrating thought processes aloud to make expert thinking explicit to pupils</w:t>
            </w:r>
          </w:p>
          <w:p w14:paraId="23E1CAA5" w14:textId="77777777" w:rsidR="006E18C4" w:rsidRDefault="006E18C4" w:rsidP="00A13FFC">
            <w:pPr>
              <w:pStyle w:val="NoSpacing"/>
              <w:numPr>
                <w:ilvl w:val="0"/>
                <w:numId w:val="59"/>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the importance of techniques for drawing pupils’ attention to links with prior knowledge while modeling</w:t>
            </w:r>
          </w:p>
        </w:tc>
        <w:tc>
          <w:tcPr>
            <w:tcW w:w="3231" w:type="dxa"/>
            <w:tcBorders>
              <w:top w:val="single" w:sz="4" w:space="0" w:color="000000"/>
              <w:left w:val="single" w:sz="4" w:space="0" w:color="000000"/>
              <w:bottom w:val="single" w:sz="4" w:space="0" w:color="000000"/>
              <w:right w:val="single" w:sz="4" w:space="0" w:color="000000"/>
            </w:tcBorders>
            <w:hideMark/>
          </w:tcPr>
          <w:p w14:paraId="2827D437" w14:textId="77777777" w:rsidR="006E18C4" w:rsidRDefault="006E18C4" w:rsidP="00A13FFC">
            <w:pPr>
              <w:pStyle w:val="NoSpacing"/>
              <w:numPr>
                <w:ilvl w:val="0"/>
                <w:numId w:val="59"/>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how to evaluate the effectiveness of different modeling techniques in helping pupils understand and perform new skills or concepts</w:t>
            </w:r>
          </w:p>
          <w:p w14:paraId="1B050545" w14:textId="77777777" w:rsidR="006E18C4" w:rsidRDefault="006E18C4" w:rsidP="00A13FFC">
            <w:pPr>
              <w:pStyle w:val="NoSpacing"/>
              <w:numPr>
                <w:ilvl w:val="0"/>
                <w:numId w:val="59"/>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how modeling can reveal potential pitfalls and demonstrate strategies to avoid them</w:t>
            </w:r>
          </w:p>
          <w:p w14:paraId="2AA7DFE4" w14:textId="77777777" w:rsidR="006E18C4" w:rsidRDefault="006E18C4" w:rsidP="00A13FFC">
            <w:pPr>
              <w:pStyle w:val="NoSpacing"/>
              <w:numPr>
                <w:ilvl w:val="0"/>
                <w:numId w:val="59"/>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how different methods can be used to model responses to subject-specific questions or problems effectively</w:t>
            </w:r>
          </w:p>
        </w:tc>
        <w:tc>
          <w:tcPr>
            <w:tcW w:w="3231" w:type="dxa"/>
            <w:tcBorders>
              <w:top w:val="single" w:sz="4" w:space="0" w:color="000000"/>
              <w:left w:val="single" w:sz="4" w:space="0" w:color="000000"/>
              <w:bottom w:val="single" w:sz="4" w:space="0" w:color="000000"/>
              <w:right w:val="single" w:sz="4" w:space="0" w:color="000000"/>
            </w:tcBorders>
            <w:hideMark/>
          </w:tcPr>
          <w:p w14:paraId="0544EDAC" w14:textId="675DDF84" w:rsidR="006E18C4" w:rsidRDefault="006E18C4" w:rsidP="00A13FFC">
            <w:pPr>
              <w:pStyle w:val="NoSpacing"/>
              <w:numPr>
                <w:ilvl w:val="0"/>
                <w:numId w:val="59"/>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how to plan and prepare an activity where you model a key concept or skill in PE using your subject knowledge to make the concept accessible</w:t>
            </w:r>
          </w:p>
          <w:p w14:paraId="405E89AB" w14:textId="77777777" w:rsidR="006E18C4" w:rsidRDefault="006E18C4" w:rsidP="00A13FFC">
            <w:pPr>
              <w:pStyle w:val="NoSpacing"/>
              <w:numPr>
                <w:ilvl w:val="0"/>
                <w:numId w:val="59"/>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how to develop a plan for narrating your thought processes while modeling, ensuring that you highlight important steps and decision points</w:t>
            </w:r>
          </w:p>
        </w:tc>
        <w:tc>
          <w:tcPr>
            <w:tcW w:w="3231" w:type="dxa"/>
            <w:tcBorders>
              <w:top w:val="single" w:sz="4" w:space="0" w:color="000000"/>
              <w:left w:val="single" w:sz="4" w:space="0" w:color="000000"/>
              <w:bottom w:val="single" w:sz="4" w:space="0" w:color="000000"/>
              <w:right w:val="single" w:sz="4" w:space="0" w:color="000000"/>
            </w:tcBorders>
            <w:hideMark/>
          </w:tcPr>
          <w:p w14:paraId="05D44914" w14:textId="77777777" w:rsidR="006E18C4" w:rsidRDefault="006E18C4" w:rsidP="00A13FFC">
            <w:pPr>
              <w:pStyle w:val="NoSpacing"/>
              <w:numPr>
                <w:ilvl w:val="0"/>
                <w:numId w:val="59"/>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how to practice and demonstrate your modeling techniques in a micro-teach session for your peers, showcasing how to perform a skill or think through a concept before pupils attempt it themselves</w:t>
            </w:r>
          </w:p>
          <w:p w14:paraId="3C044395" w14:textId="77777777" w:rsidR="006E18C4" w:rsidRDefault="006E18C4" w:rsidP="00A13FFC">
            <w:pPr>
              <w:pStyle w:val="NoSpacing"/>
              <w:numPr>
                <w:ilvl w:val="0"/>
                <w:numId w:val="59"/>
              </w:numPr>
              <w:rPr>
                <w:rFonts w:asciiTheme="minorHAnsi" w:hAnsiTheme="minorHAnsi" w:cstheme="minorHAnsi"/>
                <w:w w:val="90"/>
                <w:sz w:val="22"/>
                <w:szCs w:val="22"/>
                <w:lang w:val="en-US"/>
              </w:rPr>
            </w:pPr>
            <w:r>
              <w:rPr>
                <w:rFonts w:asciiTheme="minorHAnsi" w:hAnsiTheme="minorHAnsi" w:cstheme="minorHAnsi"/>
                <w:w w:val="90"/>
                <w:sz w:val="22"/>
                <w:szCs w:val="22"/>
                <w:lang w:val="en-US"/>
              </w:rPr>
              <w:t xml:space="preserve">Know to </w:t>
            </w:r>
            <w:proofErr w:type="spellStart"/>
            <w:r>
              <w:rPr>
                <w:rFonts w:asciiTheme="minorHAnsi" w:hAnsiTheme="minorHAnsi" w:cstheme="minorHAnsi"/>
                <w:w w:val="90"/>
                <w:sz w:val="22"/>
                <w:szCs w:val="22"/>
                <w:lang w:val="en-US"/>
              </w:rPr>
              <w:t>utilise</w:t>
            </w:r>
            <w:proofErr w:type="spellEnd"/>
            <w:r>
              <w:rPr>
                <w:rFonts w:asciiTheme="minorHAnsi" w:hAnsiTheme="minorHAnsi" w:cstheme="minorHAnsi"/>
                <w:w w:val="90"/>
                <w:sz w:val="22"/>
                <w:szCs w:val="22"/>
                <w:lang w:val="en-US"/>
              </w:rPr>
              <w:t xml:space="preserve"> feedback from peers to refine and improve your modeling skills</w:t>
            </w:r>
          </w:p>
        </w:tc>
        <w:tc>
          <w:tcPr>
            <w:tcW w:w="3231" w:type="dxa"/>
            <w:tcBorders>
              <w:top w:val="single" w:sz="4" w:space="0" w:color="000000"/>
              <w:left w:val="single" w:sz="4" w:space="0" w:color="000000"/>
              <w:bottom w:val="single" w:sz="4" w:space="0" w:color="000000"/>
              <w:right w:val="single" w:sz="4" w:space="0" w:color="000000"/>
            </w:tcBorders>
            <w:hideMark/>
          </w:tcPr>
          <w:p w14:paraId="0AA17144" w14:textId="77777777" w:rsidR="006E18C4" w:rsidRDefault="006E18C4" w:rsidP="00A13FFC">
            <w:pPr>
              <w:pStyle w:val="NoSpacing"/>
              <w:numPr>
                <w:ilvl w:val="0"/>
                <w:numId w:val="59"/>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how to assess your modeling techniques by receiving clear, consistent, and effective peer-coaching, using feedback to refine and improve your practice</w:t>
            </w:r>
          </w:p>
          <w:p w14:paraId="6E82F1C7" w14:textId="77777777" w:rsidR="006E18C4" w:rsidRDefault="006E18C4" w:rsidP="00A13FFC">
            <w:pPr>
              <w:pStyle w:val="NoSpacing"/>
              <w:numPr>
                <w:ilvl w:val="0"/>
                <w:numId w:val="59"/>
              </w:numPr>
              <w:rPr>
                <w:rFonts w:asciiTheme="minorHAnsi" w:hAnsiTheme="minorHAnsi" w:cstheme="minorHAnsi"/>
                <w:w w:val="90"/>
                <w:sz w:val="22"/>
                <w:szCs w:val="22"/>
                <w:lang w:val="en-US"/>
              </w:rPr>
            </w:pPr>
            <w:r>
              <w:rPr>
                <w:rFonts w:asciiTheme="minorHAnsi" w:hAnsiTheme="minorHAnsi" w:cstheme="minorHAnsi"/>
                <w:w w:val="90"/>
                <w:sz w:val="22"/>
                <w:szCs w:val="22"/>
                <w:lang w:val="en-US"/>
              </w:rPr>
              <w:t>Know how to provide constructive feedback to peers based on their modeling demonstrations, helping them to improve their techniques</w:t>
            </w:r>
          </w:p>
        </w:tc>
      </w:tr>
      <w:tr w:rsidR="006E18C4" w14:paraId="058FC908" w14:textId="77777777" w:rsidTr="00455061">
        <w:tc>
          <w:tcPr>
            <w:tcW w:w="3231" w:type="dxa"/>
            <w:tcBorders>
              <w:top w:val="single" w:sz="4" w:space="0" w:color="000000"/>
              <w:left w:val="single" w:sz="4" w:space="0" w:color="000000"/>
              <w:bottom w:val="single" w:sz="4" w:space="0" w:color="000000"/>
              <w:right w:val="single" w:sz="4" w:space="0" w:color="000000"/>
            </w:tcBorders>
            <w:hideMark/>
          </w:tcPr>
          <w:p w14:paraId="10382F45" w14:textId="77777777" w:rsidR="006E18C4" w:rsidRDefault="006E18C4" w:rsidP="00455061">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Lead lecture on effective modelling</w:t>
            </w:r>
          </w:p>
          <w:p w14:paraId="567A22DC" w14:textId="2892CB45" w:rsidR="006E18C4" w:rsidRDefault="006E18C4" w:rsidP="00455061">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Seminar - Effective modelling in PE</w:t>
            </w:r>
          </w:p>
          <w:p w14:paraId="269845FD" w14:textId="77777777" w:rsidR="006E18C4" w:rsidRDefault="006E18C4" w:rsidP="00455061">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Demonstration of a series of phases of modelling</w:t>
            </w:r>
            <w:r>
              <w:rPr>
                <w:rFonts w:asciiTheme="minorHAnsi" w:hAnsiTheme="minorHAnsi" w:cstheme="minorHAnsi"/>
                <w:sz w:val="22"/>
                <w:szCs w:val="22"/>
                <w:lang w:val="en-US"/>
              </w:rPr>
              <w:t xml:space="preserve"> </w:t>
            </w:r>
            <w:r>
              <w:rPr>
                <w:rFonts w:asciiTheme="minorHAnsi" w:hAnsiTheme="minorHAnsi" w:cstheme="minorHAnsi"/>
                <w:w w:val="90"/>
                <w:sz w:val="22"/>
                <w:szCs w:val="22"/>
                <w:lang w:val="en-US"/>
              </w:rPr>
              <w:t>Deconstruction and analysis</w:t>
            </w:r>
          </w:p>
        </w:tc>
        <w:tc>
          <w:tcPr>
            <w:tcW w:w="3231" w:type="dxa"/>
            <w:tcBorders>
              <w:top w:val="single" w:sz="4" w:space="0" w:color="000000"/>
              <w:left w:val="single" w:sz="4" w:space="0" w:color="000000"/>
              <w:bottom w:val="single" w:sz="4" w:space="0" w:color="000000"/>
              <w:right w:val="single" w:sz="4" w:space="0" w:color="000000"/>
            </w:tcBorders>
            <w:hideMark/>
          </w:tcPr>
          <w:p w14:paraId="3AC1BC40" w14:textId="0FD47762" w:rsidR="006E18C4" w:rsidRDefault="006E18C4" w:rsidP="00455061">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Seminar – misconceptions in PE</w:t>
            </w:r>
          </w:p>
          <w:p w14:paraId="355FA5B6" w14:textId="77777777" w:rsidR="006E18C4" w:rsidRDefault="006E18C4" w:rsidP="00455061">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Seminar – pedagogical approaches</w:t>
            </w:r>
          </w:p>
          <w:p w14:paraId="31651561" w14:textId="77777777" w:rsidR="006E18C4" w:rsidRDefault="006E18C4" w:rsidP="00455061">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Guided reading on modelling and pedagogical approaches</w:t>
            </w:r>
          </w:p>
        </w:tc>
        <w:tc>
          <w:tcPr>
            <w:tcW w:w="3231" w:type="dxa"/>
            <w:tcBorders>
              <w:top w:val="single" w:sz="4" w:space="0" w:color="000000"/>
              <w:left w:val="single" w:sz="4" w:space="0" w:color="000000"/>
              <w:bottom w:val="single" w:sz="4" w:space="0" w:color="000000"/>
              <w:right w:val="single" w:sz="4" w:space="0" w:color="000000"/>
            </w:tcBorders>
            <w:hideMark/>
          </w:tcPr>
          <w:p w14:paraId="0DF1F10D" w14:textId="77777777" w:rsidR="006E18C4" w:rsidRDefault="006E18C4" w:rsidP="00455061">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Co-planning for micro-teaching</w:t>
            </w:r>
          </w:p>
        </w:tc>
        <w:tc>
          <w:tcPr>
            <w:tcW w:w="3231" w:type="dxa"/>
            <w:tcBorders>
              <w:top w:val="single" w:sz="4" w:space="0" w:color="000000"/>
              <w:left w:val="single" w:sz="4" w:space="0" w:color="000000"/>
              <w:bottom w:val="single" w:sz="4" w:space="0" w:color="000000"/>
              <w:right w:val="single" w:sz="4" w:space="0" w:color="000000"/>
            </w:tcBorders>
            <w:hideMark/>
          </w:tcPr>
          <w:p w14:paraId="15B925CA" w14:textId="77777777" w:rsidR="006E18C4" w:rsidRDefault="006E18C4" w:rsidP="00455061">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Micro-teaching ‘sessions’</w:t>
            </w:r>
          </w:p>
        </w:tc>
        <w:tc>
          <w:tcPr>
            <w:tcW w:w="3231" w:type="dxa"/>
            <w:tcBorders>
              <w:top w:val="single" w:sz="4" w:space="0" w:color="000000"/>
              <w:left w:val="single" w:sz="4" w:space="0" w:color="000000"/>
              <w:bottom w:val="single" w:sz="4" w:space="0" w:color="000000"/>
              <w:right w:val="single" w:sz="4" w:space="0" w:color="000000"/>
            </w:tcBorders>
            <w:hideMark/>
          </w:tcPr>
          <w:p w14:paraId="7AEB7458" w14:textId="77777777" w:rsidR="006E18C4" w:rsidRDefault="006E18C4" w:rsidP="00455061">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Peer and tutor feedback and self-assessment/reflection</w:t>
            </w:r>
          </w:p>
          <w:p w14:paraId="35DB5C7D" w14:textId="77777777" w:rsidR="006E18C4" w:rsidRDefault="006E18C4" w:rsidP="00455061">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Digital approximations (or similar) assessment</w:t>
            </w:r>
          </w:p>
          <w:p w14:paraId="3B77FF74" w14:textId="77777777" w:rsidR="006E18C4" w:rsidRDefault="006E18C4" w:rsidP="00455061">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Group WDS seminar</w:t>
            </w:r>
          </w:p>
        </w:tc>
      </w:tr>
    </w:tbl>
    <w:p w14:paraId="781FDABF" w14:textId="77777777" w:rsidR="006E18C4" w:rsidRDefault="006E18C4" w:rsidP="00A13FFC">
      <w:pPr>
        <w:pStyle w:val="NoSpacing"/>
        <w:rPr>
          <w:rFonts w:asciiTheme="minorHAnsi" w:hAnsiTheme="minorHAnsi" w:cstheme="minorHAnsi"/>
          <w:w w:val="90"/>
          <w:sz w:val="22"/>
          <w:lang w:val="en-US"/>
        </w:rPr>
      </w:pPr>
    </w:p>
    <w:p w14:paraId="7917BCFB" w14:textId="77777777" w:rsidR="006E18C4" w:rsidRDefault="006E18C4" w:rsidP="00A13FFC">
      <w:pPr>
        <w:rPr>
          <w:rFonts w:ascii="Lucida Sans" w:eastAsia="Lucida Sans" w:hAnsi="Lucida Sans" w:cs="Lucida Sans"/>
          <w:sz w:val="48"/>
          <w:szCs w:val="48"/>
        </w:rPr>
      </w:pPr>
      <w:r>
        <w:rPr>
          <w:sz w:val="48"/>
          <w:szCs w:val="48"/>
        </w:rPr>
        <w:br w:type="page"/>
      </w:r>
    </w:p>
    <w:p w14:paraId="1EB9E318" w14:textId="77777777" w:rsidR="006E18C4" w:rsidRPr="00434259" w:rsidRDefault="006E18C4" w:rsidP="00A13FFC">
      <w:pPr>
        <w:pStyle w:val="Heading2"/>
        <w:rPr>
          <w:sz w:val="48"/>
          <w:szCs w:val="48"/>
        </w:rPr>
      </w:pPr>
      <w:bookmarkStart w:id="16" w:name="_Toc171514037"/>
      <w:proofErr w:type="spellStart"/>
      <w:r>
        <w:rPr>
          <w:sz w:val="48"/>
          <w:szCs w:val="48"/>
        </w:rPr>
        <w:lastRenderedPageBreak/>
        <w:t>ITaP</w:t>
      </w:r>
      <w:proofErr w:type="spellEnd"/>
      <w:r>
        <w:rPr>
          <w:sz w:val="48"/>
          <w:szCs w:val="48"/>
        </w:rPr>
        <w:t xml:space="preserve"> 2 </w:t>
      </w:r>
      <w:r w:rsidRPr="00434259">
        <w:rPr>
          <w:sz w:val="48"/>
          <w:szCs w:val="48"/>
        </w:rPr>
        <w:t>Week 6: Inclusion and Adaptive Teaching</w:t>
      </w:r>
      <w:bookmarkEnd w:id="16"/>
    </w:p>
    <w:p w14:paraId="5C49D793" w14:textId="1A8EB257" w:rsidR="006E18C4" w:rsidRPr="00434259" w:rsidRDefault="006E18C4" w:rsidP="00A13FFC">
      <w:pPr>
        <w:pStyle w:val="Heading3"/>
        <w:ind w:left="0"/>
        <w:rPr>
          <w:sz w:val="44"/>
          <w:szCs w:val="44"/>
        </w:rPr>
      </w:pPr>
      <w:bookmarkStart w:id="17" w:name="_Toc171513025"/>
      <w:bookmarkStart w:id="18" w:name="_Toc171514038"/>
      <w:r w:rsidRPr="00434259">
        <w:rPr>
          <w:sz w:val="44"/>
          <w:szCs w:val="44"/>
        </w:rPr>
        <w:t xml:space="preserve">How do </w:t>
      </w:r>
      <w:r>
        <w:rPr>
          <w:sz w:val="44"/>
          <w:szCs w:val="44"/>
        </w:rPr>
        <w:t>PE</w:t>
      </w:r>
      <w:r w:rsidRPr="00434259">
        <w:rPr>
          <w:sz w:val="44"/>
          <w:szCs w:val="44"/>
        </w:rPr>
        <w:t xml:space="preserve"> teachers adapt teaching for inclusive practice?</w:t>
      </w:r>
      <w:bookmarkEnd w:id="17"/>
      <w:bookmarkEnd w:id="18"/>
    </w:p>
    <w:tbl>
      <w:tblPr>
        <w:tblStyle w:val="TableGrid"/>
        <w:tblpPr w:leftFromText="180" w:rightFromText="180" w:horzAnchor="margin" w:tblpY="1392"/>
        <w:tblW w:w="0" w:type="auto"/>
        <w:tblLook w:val="04A0" w:firstRow="1" w:lastRow="0" w:firstColumn="1" w:lastColumn="0" w:noHBand="0" w:noVBand="1"/>
      </w:tblPr>
      <w:tblGrid>
        <w:gridCol w:w="3202"/>
        <w:gridCol w:w="3203"/>
        <w:gridCol w:w="3202"/>
        <w:gridCol w:w="3203"/>
        <w:gridCol w:w="3203"/>
      </w:tblGrid>
      <w:tr w:rsidR="006E18C4" w14:paraId="24A8C203" w14:textId="77777777" w:rsidTr="00A02848">
        <w:trPr>
          <w:tblHeader/>
        </w:trPr>
        <w:tc>
          <w:tcPr>
            <w:tcW w:w="3202" w:type="dxa"/>
            <w:tcBorders>
              <w:top w:val="single" w:sz="4" w:space="0" w:color="000000"/>
              <w:left w:val="single" w:sz="4" w:space="0" w:color="000000"/>
              <w:bottom w:val="single" w:sz="4" w:space="0" w:color="000000"/>
              <w:right w:val="single" w:sz="4" w:space="0" w:color="000000"/>
            </w:tcBorders>
            <w:hideMark/>
          </w:tcPr>
          <w:p w14:paraId="17E003A9" w14:textId="77777777" w:rsidR="006E18C4" w:rsidRDefault="006E18C4" w:rsidP="00455061">
            <w:pPr>
              <w:spacing w:line="276" w:lineRule="auto"/>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 xml:space="preserve">Introduce </w:t>
            </w:r>
          </w:p>
        </w:tc>
        <w:tc>
          <w:tcPr>
            <w:tcW w:w="3203" w:type="dxa"/>
            <w:tcBorders>
              <w:top w:val="single" w:sz="4" w:space="0" w:color="000000"/>
              <w:left w:val="single" w:sz="4" w:space="0" w:color="000000"/>
              <w:bottom w:val="single" w:sz="4" w:space="0" w:color="000000"/>
              <w:right w:val="single" w:sz="4" w:space="0" w:color="000000"/>
            </w:tcBorders>
            <w:hideMark/>
          </w:tcPr>
          <w:p w14:paraId="07F93B65" w14:textId="77777777" w:rsidR="006E18C4" w:rsidRDefault="006E18C4" w:rsidP="00455061">
            <w:pPr>
              <w:spacing w:line="276" w:lineRule="auto"/>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Analyse</w:t>
            </w:r>
          </w:p>
        </w:tc>
        <w:tc>
          <w:tcPr>
            <w:tcW w:w="3202" w:type="dxa"/>
            <w:tcBorders>
              <w:top w:val="single" w:sz="4" w:space="0" w:color="000000"/>
              <w:left w:val="single" w:sz="4" w:space="0" w:color="000000"/>
              <w:bottom w:val="single" w:sz="4" w:space="0" w:color="000000"/>
              <w:right w:val="single" w:sz="4" w:space="0" w:color="000000"/>
            </w:tcBorders>
            <w:hideMark/>
          </w:tcPr>
          <w:p w14:paraId="7F6852BA" w14:textId="77777777" w:rsidR="006E18C4" w:rsidRDefault="006E18C4" w:rsidP="00455061">
            <w:pPr>
              <w:spacing w:line="276" w:lineRule="auto"/>
              <w:rPr>
                <w:rFonts w:asciiTheme="minorHAnsi" w:hAnsiTheme="minorHAnsi" w:cstheme="minorHAnsi"/>
                <w:sz w:val="22"/>
                <w:szCs w:val="22"/>
              </w:rPr>
            </w:pPr>
            <w:r>
              <w:rPr>
                <w:rFonts w:asciiTheme="minorHAnsi" w:hAnsiTheme="minorHAnsi" w:cstheme="minorHAnsi"/>
                <w:sz w:val="22"/>
                <w:szCs w:val="22"/>
              </w:rPr>
              <w:t>Prepare</w:t>
            </w:r>
          </w:p>
        </w:tc>
        <w:tc>
          <w:tcPr>
            <w:tcW w:w="3203" w:type="dxa"/>
            <w:tcBorders>
              <w:top w:val="single" w:sz="4" w:space="0" w:color="000000"/>
              <w:left w:val="single" w:sz="4" w:space="0" w:color="000000"/>
              <w:bottom w:val="single" w:sz="4" w:space="0" w:color="000000"/>
              <w:right w:val="single" w:sz="4" w:space="0" w:color="000000"/>
            </w:tcBorders>
            <w:hideMark/>
          </w:tcPr>
          <w:p w14:paraId="603A9CE2" w14:textId="77777777" w:rsidR="006E18C4" w:rsidRDefault="006E18C4" w:rsidP="00455061">
            <w:pPr>
              <w:spacing w:line="276" w:lineRule="auto"/>
              <w:rPr>
                <w:rFonts w:asciiTheme="minorHAnsi" w:hAnsiTheme="minorHAnsi" w:cstheme="minorHAnsi"/>
                <w:sz w:val="22"/>
                <w:szCs w:val="22"/>
              </w:rPr>
            </w:pPr>
            <w:r>
              <w:rPr>
                <w:rFonts w:asciiTheme="minorHAnsi" w:hAnsiTheme="minorHAnsi" w:cstheme="minorHAnsi"/>
                <w:sz w:val="22"/>
                <w:szCs w:val="22"/>
              </w:rPr>
              <w:t>Enact</w:t>
            </w:r>
          </w:p>
        </w:tc>
        <w:tc>
          <w:tcPr>
            <w:tcW w:w="3203" w:type="dxa"/>
            <w:tcBorders>
              <w:top w:val="single" w:sz="4" w:space="0" w:color="000000"/>
              <w:left w:val="single" w:sz="4" w:space="0" w:color="000000"/>
              <w:bottom w:val="single" w:sz="4" w:space="0" w:color="000000"/>
              <w:right w:val="single" w:sz="4" w:space="0" w:color="000000"/>
            </w:tcBorders>
            <w:hideMark/>
          </w:tcPr>
          <w:p w14:paraId="43A178EC" w14:textId="77777777" w:rsidR="006E18C4" w:rsidRDefault="006E18C4" w:rsidP="00455061">
            <w:pPr>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Assess</w:t>
            </w:r>
          </w:p>
        </w:tc>
      </w:tr>
      <w:tr w:rsidR="006E18C4" w14:paraId="1C2574E0" w14:textId="77777777" w:rsidTr="00455061">
        <w:tc>
          <w:tcPr>
            <w:tcW w:w="3202" w:type="dxa"/>
            <w:tcBorders>
              <w:top w:val="single" w:sz="4" w:space="0" w:color="000000"/>
              <w:left w:val="single" w:sz="4" w:space="0" w:color="000000"/>
              <w:bottom w:val="single" w:sz="4" w:space="0" w:color="000000"/>
              <w:right w:val="single" w:sz="4" w:space="0" w:color="000000"/>
            </w:tcBorders>
          </w:tcPr>
          <w:p w14:paraId="7927C37B" w14:textId="4A4C9B60" w:rsidR="006E18C4" w:rsidRPr="0055426A" w:rsidRDefault="006E18C4" w:rsidP="00A13FFC">
            <w:pPr>
              <w:pStyle w:val="NoSpacing"/>
              <w:numPr>
                <w:ilvl w:val="0"/>
                <w:numId w:val="59"/>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 xml:space="preserve">Know how to explain what Adaptive Teaching is and identify barriers to learning in </w:t>
            </w:r>
            <w:r>
              <w:rPr>
                <w:rFonts w:asciiTheme="minorHAnsi" w:hAnsiTheme="minorHAnsi" w:cstheme="minorHAnsi"/>
                <w:w w:val="90"/>
                <w:sz w:val="22"/>
                <w:szCs w:val="22"/>
                <w:lang w:val="en-US"/>
              </w:rPr>
              <w:t>PE</w:t>
            </w:r>
            <w:r w:rsidRPr="0055426A">
              <w:rPr>
                <w:rFonts w:asciiTheme="minorHAnsi" w:hAnsiTheme="minorHAnsi" w:cstheme="minorHAnsi"/>
                <w:w w:val="90"/>
                <w:sz w:val="22"/>
                <w:szCs w:val="22"/>
                <w:lang w:val="en-US"/>
              </w:rPr>
              <w:t>.</w:t>
            </w:r>
          </w:p>
          <w:p w14:paraId="05833016" w14:textId="77777777" w:rsidR="006E18C4" w:rsidRPr="0055426A" w:rsidRDefault="006E18C4" w:rsidP="00A13FFC">
            <w:pPr>
              <w:pStyle w:val="NoSpacing"/>
              <w:numPr>
                <w:ilvl w:val="0"/>
                <w:numId w:val="59"/>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Know that inclusive teaching requires adaptive approaches to make provision for all learners needs underpinned by high expectations that stretch and challenge for successful learning.</w:t>
            </w:r>
          </w:p>
          <w:p w14:paraId="14D86CC6" w14:textId="068FD3EB" w:rsidR="006E18C4" w:rsidRPr="0055426A" w:rsidRDefault="006E18C4" w:rsidP="00A13FFC">
            <w:pPr>
              <w:pStyle w:val="NoSpacing"/>
              <w:numPr>
                <w:ilvl w:val="0"/>
                <w:numId w:val="59"/>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 xml:space="preserve"> Know that seeking to understand pupils’ differences, including their different levels of prior knowledge and potential barriers to learning, is an essential part of </w:t>
            </w:r>
            <w:r>
              <w:rPr>
                <w:rFonts w:asciiTheme="minorHAnsi" w:hAnsiTheme="minorHAnsi" w:cstheme="minorHAnsi"/>
                <w:w w:val="90"/>
                <w:sz w:val="22"/>
                <w:szCs w:val="22"/>
                <w:lang w:val="en-US"/>
              </w:rPr>
              <w:t>PE</w:t>
            </w:r>
            <w:r w:rsidRPr="0055426A">
              <w:rPr>
                <w:rFonts w:asciiTheme="minorHAnsi" w:hAnsiTheme="minorHAnsi" w:cstheme="minorHAnsi"/>
                <w:w w:val="90"/>
                <w:sz w:val="22"/>
                <w:szCs w:val="22"/>
                <w:lang w:val="en-US"/>
              </w:rPr>
              <w:t xml:space="preserve"> teaching.</w:t>
            </w:r>
          </w:p>
          <w:p w14:paraId="4DD1A4EC" w14:textId="77777777" w:rsidR="006E18C4" w:rsidRPr="0055426A" w:rsidRDefault="006E18C4" w:rsidP="00455061">
            <w:pPr>
              <w:pStyle w:val="NoSpacing"/>
              <w:ind w:left="360"/>
              <w:rPr>
                <w:rFonts w:asciiTheme="minorHAnsi" w:hAnsiTheme="minorHAnsi" w:cstheme="minorHAnsi"/>
                <w:w w:val="90"/>
                <w:sz w:val="22"/>
                <w:szCs w:val="22"/>
                <w:lang w:val="en-US"/>
              </w:rPr>
            </w:pPr>
          </w:p>
        </w:tc>
        <w:tc>
          <w:tcPr>
            <w:tcW w:w="3203" w:type="dxa"/>
            <w:tcBorders>
              <w:top w:val="single" w:sz="4" w:space="0" w:color="000000"/>
              <w:left w:val="single" w:sz="4" w:space="0" w:color="000000"/>
              <w:bottom w:val="single" w:sz="4" w:space="0" w:color="000000"/>
              <w:right w:val="single" w:sz="4" w:space="0" w:color="000000"/>
            </w:tcBorders>
            <w:hideMark/>
          </w:tcPr>
          <w:p w14:paraId="7EB0C606" w14:textId="77777777" w:rsidR="006E18C4" w:rsidRPr="0055426A" w:rsidRDefault="006E18C4" w:rsidP="00A13FFC">
            <w:pPr>
              <w:pStyle w:val="NoSpacing"/>
              <w:numPr>
                <w:ilvl w:val="0"/>
                <w:numId w:val="59"/>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Know how to explain how teachers decide whether intervening within lessons with individuals and small groups would be more efficient and effective than planning different lessons for different groups of pupils.</w:t>
            </w:r>
          </w:p>
          <w:p w14:paraId="5EA9E1A5" w14:textId="77777777" w:rsidR="006E18C4" w:rsidRPr="0055426A" w:rsidRDefault="006E18C4" w:rsidP="00A13FFC">
            <w:pPr>
              <w:pStyle w:val="NoSpacing"/>
              <w:numPr>
                <w:ilvl w:val="0"/>
                <w:numId w:val="59"/>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Know how to support pupils with a range of additional needs, including how to use the SEND Code of Practice, which provides additional guidance on supporting pupils with SEND effectively.</w:t>
            </w:r>
          </w:p>
          <w:p w14:paraId="36424E62" w14:textId="77777777" w:rsidR="006E18C4" w:rsidRPr="0055426A" w:rsidRDefault="006E18C4" w:rsidP="00A13FFC">
            <w:pPr>
              <w:pStyle w:val="NoSpacing"/>
              <w:numPr>
                <w:ilvl w:val="0"/>
                <w:numId w:val="59"/>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Know how to Research specific areas of need and suggest methods to adapt planning to reduce or remove learning barriers, for example adapting resources, using additional support, effective modelling and scaffolding or flexible grouping.</w:t>
            </w:r>
          </w:p>
        </w:tc>
        <w:tc>
          <w:tcPr>
            <w:tcW w:w="3202" w:type="dxa"/>
            <w:tcBorders>
              <w:top w:val="single" w:sz="4" w:space="0" w:color="000000"/>
              <w:left w:val="single" w:sz="4" w:space="0" w:color="000000"/>
              <w:bottom w:val="single" w:sz="4" w:space="0" w:color="000000"/>
              <w:right w:val="single" w:sz="4" w:space="0" w:color="000000"/>
            </w:tcBorders>
          </w:tcPr>
          <w:p w14:paraId="28C5DE78" w14:textId="77777777" w:rsidR="006E18C4" w:rsidRPr="0055426A" w:rsidRDefault="006E18C4" w:rsidP="00A13FFC">
            <w:pPr>
              <w:pStyle w:val="NoSpacing"/>
              <w:numPr>
                <w:ilvl w:val="0"/>
                <w:numId w:val="59"/>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 xml:space="preserve">Know that a predictable and secure environment benefits all pupils, but is particularly valuable for pupils with special educational needs </w:t>
            </w:r>
          </w:p>
          <w:p w14:paraId="49F46567" w14:textId="77777777" w:rsidR="006E18C4" w:rsidRPr="0055426A" w:rsidRDefault="006E18C4" w:rsidP="00A13FFC">
            <w:pPr>
              <w:pStyle w:val="NoSpacing"/>
              <w:numPr>
                <w:ilvl w:val="0"/>
                <w:numId w:val="59"/>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Know how to discuss with expert colleagues how to share the intended lesson outcomes with teaching assistants ahead of lessons.</w:t>
            </w:r>
          </w:p>
          <w:p w14:paraId="3FE30905" w14:textId="77777777" w:rsidR="006E18C4" w:rsidRPr="0055426A" w:rsidRDefault="006E18C4" w:rsidP="00A13FFC">
            <w:pPr>
              <w:pStyle w:val="NoSpacing"/>
              <w:numPr>
                <w:ilvl w:val="0"/>
                <w:numId w:val="59"/>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 xml:space="preserve">Know how to data to inform planning </w:t>
            </w:r>
            <w:proofErr w:type="spellStart"/>
            <w:r w:rsidRPr="0055426A">
              <w:rPr>
                <w:rFonts w:asciiTheme="minorHAnsi" w:hAnsiTheme="minorHAnsi" w:cstheme="minorHAnsi"/>
                <w:w w:val="90"/>
                <w:sz w:val="22"/>
                <w:szCs w:val="22"/>
                <w:lang w:val="en-US"/>
              </w:rPr>
              <w:t>utilising</w:t>
            </w:r>
            <w:proofErr w:type="spellEnd"/>
            <w:r w:rsidRPr="0055426A">
              <w:rPr>
                <w:rFonts w:asciiTheme="minorHAnsi" w:hAnsiTheme="minorHAnsi" w:cstheme="minorHAnsi"/>
                <w:w w:val="90"/>
                <w:sz w:val="22"/>
                <w:szCs w:val="22"/>
                <w:lang w:val="en-US"/>
              </w:rPr>
              <w:t xml:space="preserve"> a balanced input of new content so that pupils master important concepts such as sentence construction and authorial intent.</w:t>
            </w:r>
          </w:p>
          <w:p w14:paraId="03DDCE2D" w14:textId="77777777" w:rsidR="006E18C4" w:rsidRPr="0055426A" w:rsidRDefault="006E18C4" w:rsidP="00455061">
            <w:pPr>
              <w:pStyle w:val="NoSpacing"/>
              <w:ind w:left="360"/>
              <w:rPr>
                <w:rFonts w:asciiTheme="minorHAnsi" w:hAnsiTheme="minorHAnsi" w:cstheme="minorHAnsi"/>
                <w:w w:val="90"/>
                <w:sz w:val="22"/>
                <w:szCs w:val="22"/>
                <w:lang w:val="en-US"/>
              </w:rPr>
            </w:pPr>
          </w:p>
        </w:tc>
        <w:tc>
          <w:tcPr>
            <w:tcW w:w="3203" w:type="dxa"/>
            <w:tcBorders>
              <w:top w:val="single" w:sz="4" w:space="0" w:color="000000"/>
              <w:left w:val="single" w:sz="4" w:space="0" w:color="000000"/>
              <w:bottom w:val="single" w:sz="4" w:space="0" w:color="000000"/>
              <w:right w:val="single" w:sz="4" w:space="0" w:color="000000"/>
            </w:tcBorders>
          </w:tcPr>
          <w:p w14:paraId="6F3B4127" w14:textId="5A6F8A3A" w:rsidR="006E18C4" w:rsidRPr="0055426A" w:rsidRDefault="006E18C4" w:rsidP="00A13FFC">
            <w:pPr>
              <w:pStyle w:val="NoSpacing"/>
              <w:numPr>
                <w:ilvl w:val="0"/>
                <w:numId w:val="59"/>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 xml:space="preserve">Know that Teaching assistants (TAs) can support pupils more effectively when they are prepared for </w:t>
            </w:r>
            <w:r>
              <w:rPr>
                <w:rFonts w:asciiTheme="minorHAnsi" w:hAnsiTheme="minorHAnsi" w:cstheme="minorHAnsi"/>
                <w:w w:val="90"/>
                <w:sz w:val="22"/>
                <w:szCs w:val="22"/>
                <w:lang w:val="en-US"/>
              </w:rPr>
              <w:t>PE</w:t>
            </w:r>
            <w:r w:rsidRPr="0055426A">
              <w:rPr>
                <w:rFonts w:asciiTheme="minorHAnsi" w:hAnsiTheme="minorHAnsi" w:cstheme="minorHAnsi"/>
                <w:w w:val="90"/>
                <w:sz w:val="22"/>
                <w:szCs w:val="22"/>
                <w:lang w:val="en-US"/>
              </w:rPr>
              <w:t xml:space="preserve"> lessons by teachers, and when TAs supplement rather than replace support from teachers.</w:t>
            </w:r>
          </w:p>
          <w:p w14:paraId="4F3F66D5" w14:textId="77777777" w:rsidR="006E18C4" w:rsidRPr="0055426A" w:rsidRDefault="006E18C4" w:rsidP="00A13FFC">
            <w:pPr>
              <w:pStyle w:val="NoSpacing"/>
              <w:numPr>
                <w:ilvl w:val="0"/>
                <w:numId w:val="59"/>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Know how to ensure that support provided by teaching assistants in lessons is additional to, rather than a replacement for, support from the teacher.</w:t>
            </w:r>
          </w:p>
          <w:p w14:paraId="4E58E859" w14:textId="77777777" w:rsidR="006E18C4" w:rsidRPr="0055426A" w:rsidRDefault="006E18C4" w:rsidP="00455061">
            <w:pPr>
              <w:pStyle w:val="NoSpacing"/>
              <w:ind w:left="360"/>
              <w:rPr>
                <w:rFonts w:asciiTheme="minorHAnsi" w:hAnsiTheme="minorHAnsi" w:cstheme="minorHAnsi"/>
                <w:w w:val="90"/>
                <w:sz w:val="22"/>
                <w:szCs w:val="22"/>
                <w:lang w:val="en-US"/>
              </w:rPr>
            </w:pPr>
          </w:p>
        </w:tc>
        <w:tc>
          <w:tcPr>
            <w:tcW w:w="3203" w:type="dxa"/>
            <w:tcBorders>
              <w:top w:val="single" w:sz="4" w:space="0" w:color="000000"/>
              <w:left w:val="single" w:sz="4" w:space="0" w:color="000000"/>
              <w:bottom w:val="single" w:sz="4" w:space="0" w:color="000000"/>
              <w:right w:val="single" w:sz="4" w:space="0" w:color="000000"/>
            </w:tcBorders>
            <w:hideMark/>
          </w:tcPr>
          <w:p w14:paraId="43D6788C" w14:textId="7841524B" w:rsidR="006E18C4" w:rsidRPr="0055426A" w:rsidRDefault="006E18C4" w:rsidP="00A13FFC">
            <w:pPr>
              <w:pStyle w:val="NoSpacing"/>
              <w:numPr>
                <w:ilvl w:val="0"/>
                <w:numId w:val="59"/>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 xml:space="preserve">Know how to explain what Adaptive Teaching is and identify barriers to learning in </w:t>
            </w:r>
            <w:r>
              <w:rPr>
                <w:rFonts w:asciiTheme="minorHAnsi" w:hAnsiTheme="minorHAnsi" w:cstheme="minorHAnsi"/>
                <w:w w:val="90"/>
                <w:sz w:val="22"/>
                <w:szCs w:val="22"/>
                <w:lang w:val="en-US"/>
              </w:rPr>
              <w:t>PE</w:t>
            </w:r>
            <w:r w:rsidRPr="0055426A">
              <w:rPr>
                <w:rFonts w:asciiTheme="minorHAnsi" w:hAnsiTheme="minorHAnsi" w:cstheme="minorHAnsi"/>
                <w:w w:val="90"/>
                <w:sz w:val="22"/>
                <w:szCs w:val="22"/>
                <w:lang w:val="en-US"/>
              </w:rPr>
              <w:t>.</w:t>
            </w:r>
          </w:p>
          <w:p w14:paraId="15DB6103" w14:textId="77777777" w:rsidR="006E18C4" w:rsidRPr="0055426A" w:rsidRDefault="006E18C4" w:rsidP="00A13FFC">
            <w:pPr>
              <w:pStyle w:val="NoSpacing"/>
              <w:numPr>
                <w:ilvl w:val="0"/>
                <w:numId w:val="59"/>
              </w:numPr>
              <w:rPr>
                <w:rFonts w:asciiTheme="minorHAnsi" w:hAnsiTheme="minorHAnsi" w:cstheme="minorHAnsi"/>
                <w:w w:val="90"/>
                <w:sz w:val="22"/>
                <w:szCs w:val="22"/>
                <w:lang w:val="en-US"/>
              </w:rPr>
            </w:pPr>
            <w:r w:rsidRPr="0055426A">
              <w:rPr>
                <w:rFonts w:asciiTheme="minorHAnsi" w:hAnsiTheme="minorHAnsi" w:cstheme="minorHAnsi"/>
                <w:w w:val="90"/>
                <w:sz w:val="22"/>
                <w:szCs w:val="22"/>
                <w:lang w:val="en-US"/>
              </w:rPr>
              <w:t>Know how to demonstrate an early understanding of what adaptive teaching involves.</w:t>
            </w:r>
          </w:p>
        </w:tc>
      </w:tr>
      <w:tr w:rsidR="006E18C4" w14:paraId="2D674E98" w14:textId="77777777" w:rsidTr="00455061">
        <w:tc>
          <w:tcPr>
            <w:tcW w:w="3202" w:type="dxa"/>
            <w:tcBorders>
              <w:top w:val="single" w:sz="4" w:space="0" w:color="000000"/>
              <w:left w:val="single" w:sz="4" w:space="0" w:color="000000"/>
              <w:bottom w:val="single" w:sz="4" w:space="0" w:color="000000"/>
              <w:right w:val="single" w:sz="4" w:space="0" w:color="000000"/>
            </w:tcBorders>
          </w:tcPr>
          <w:p w14:paraId="64018579" w14:textId="77777777" w:rsidR="006E18C4" w:rsidRDefault="006E18C4" w:rsidP="00455061">
            <w:pPr>
              <w:rPr>
                <w:rFonts w:asciiTheme="minorHAnsi" w:hAnsiTheme="minorHAnsi" w:cstheme="minorHAnsi"/>
                <w:w w:val="90"/>
                <w:sz w:val="22"/>
                <w:szCs w:val="22"/>
              </w:rPr>
            </w:pPr>
            <w:r>
              <w:rPr>
                <w:rFonts w:asciiTheme="minorHAnsi" w:hAnsiTheme="minorHAnsi" w:cstheme="minorHAnsi"/>
                <w:w w:val="90"/>
                <w:sz w:val="22"/>
                <w:szCs w:val="22"/>
              </w:rPr>
              <w:t>Campus launch- lead lecture</w:t>
            </w:r>
          </w:p>
          <w:p w14:paraId="296A5377" w14:textId="5B63BFD6" w:rsidR="006E18C4" w:rsidRPr="0055426A" w:rsidRDefault="006E18C4" w:rsidP="00455061">
            <w:pPr>
              <w:spacing w:line="276" w:lineRule="auto"/>
              <w:contextualSpacing/>
              <w:rPr>
                <w:color w:val="000000"/>
                <w:sz w:val="22"/>
                <w:szCs w:val="22"/>
                <w:shd w:val="clear" w:color="auto" w:fill="FFFFFF"/>
              </w:rPr>
            </w:pPr>
            <w:r>
              <w:rPr>
                <w:rFonts w:asciiTheme="minorHAnsi" w:hAnsiTheme="minorHAnsi" w:cstheme="minorHAnsi"/>
                <w:w w:val="90"/>
                <w:sz w:val="22"/>
                <w:szCs w:val="22"/>
              </w:rPr>
              <w:t>PE seminar, including analysis of artefacts</w:t>
            </w:r>
          </w:p>
        </w:tc>
        <w:tc>
          <w:tcPr>
            <w:tcW w:w="3203" w:type="dxa"/>
            <w:tcBorders>
              <w:top w:val="single" w:sz="4" w:space="0" w:color="000000"/>
              <w:left w:val="single" w:sz="4" w:space="0" w:color="000000"/>
              <w:bottom w:val="single" w:sz="4" w:space="0" w:color="000000"/>
              <w:right w:val="single" w:sz="4" w:space="0" w:color="000000"/>
            </w:tcBorders>
          </w:tcPr>
          <w:p w14:paraId="6F10D445" w14:textId="77777777" w:rsidR="006E18C4" w:rsidRDefault="006E18C4" w:rsidP="00455061">
            <w:pPr>
              <w:rPr>
                <w:rFonts w:asciiTheme="minorHAnsi" w:hAnsiTheme="minorHAnsi" w:cstheme="minorHAnsi"/>
                <w:w w:val="90"/>
                <w:sz w:val="22"/>
                <w:szCs w:val="22"/>
              </w:rPr>
            </w:pPr>
            <w:r>
              <w:rPr>
                <w:rFonts w:asciiTheme="minorHAnsi" w:hAnsiTheme="minorHAnsi" w:cstheme="minorHAnsi"/>
                <w:w w:val="90"/>
                <w:sz w:val="22"/>
                <w:szCs w:val="22"/>
              </w:rPr>
              <w:t>Digital Approximations</w:t>
            </w:r>
          </w:p>
          <w:p w14:paraId="73AC4550" w14:textId="77777777" w:rsidR="006E18C4" w:rsidRPr="0055426A" w:rsidRDefault="006E18C4" w:rsidP="00455061">
            <w:pPr>
              <w:spacing w:line="276" w:lineRule="auto"/>
              <w:contextualSpacing/>
              <w:rPr>
                <w:color w:val="000000"/>
                <w:sz w:val="22"/>
                <w:szCs w:val="22"/>
                <w:shd w:val="clear" w:color="auto" w:fill="FFFFFF"/>
              </w:rPr>
            </w:pPr>
            <w:r>
              <w:rPr>
                <w:rFonts w:asciiTheme="minorHAnsi" w:hAnsiTheme="minorHAnsi" w:cstheme="minorHAnsi"/>
                <w:sz w:val="22"/>
                <w:szCs w:val="22"/>
              </w:rPr>
              <w:t>Engaged reading</w:t>
            </w:r>
          </w:p>
        </w:tc>
        <w:tc>
          <w:tcPr>
            <w:tcW w:w="3202" w:type="dxa"/>
            <w:tcBorders>
              <w:top w:val="single" w:sz="4" w:space="0" w:color="000000"/>
              <w:left w:val="single" w:sz="4" w:space="0" w:color="000000"/>
              <w:bottom w:val="single" w:sz="4" w:space="0" w:color="000000"/>
              <w:right w:val="single" w:sz="4" w:space="0" w:color="000000"/>
            </w:tcBorders>
          </w:tcPr>
          <w:p w14:paraId="32EBFDC8" w14:textId="77777777" w:rsidR="006E18C4" w:rsidRDefault="006E18C4" w:rsidP="00455061">
            <w:pPr>
              <w:rPr>
                <w:rFonts w:asciiTheme="minorHAnsi" w:hAnsiTheme="minorHAnsi" w:cstheme="minorHAnsi"/>
                <w:b/>
                <w:bCs/>
                <w:w w:val="90"/>
                <w:sz w:val="22"/>
                <w:szCs w:val="22"/>
              </w:rPr>
            </w:pPr>
            <w:r>
              <w:rPr>
                <w:rFonts w:asciiTheme="minorHAnsi" w:hAnsiTheme="minorHAnsi" w:cstheme="minorHAnsi"/>
                <w:w w:val="90"/>
                <w:sz w:val="22"/>
                <w:szCs w:val="22"/>
              </w:rPr>
              <w:t xml:space="preserve">School based training: </w:t>
            </w:r>
            <w:r>
              <w:rPr>
                <w:rFonts w:asciiTheme="minorHAnsi" w:hAnsiTheme="minorHAnsi" w:cstheme="minorHAnsi"/>
                <w:w w:val="90"/>
                <w:sz w:val="22"/>
                <w:szCs w:val="22"/>
              </w:rPr>
              <w:br/>
              <w:t xml:space="preserve">Observation of SEN classes      </w:t>
            </w:r>
            <w:r>
              <w:rPr>
                <w:rFonts w:asciiTheme="minorHAnsi" w:hAnsiTheme="minorHAnsi" w:cstheme="minorHAnsi"/>
                <w:w w:val="90"/>
                <w:sz w:val="22"/>
                <w:szCs w:val="22"/>
              </w:rPr>
              <w:br/>
              <w:t>Discussion with expert colleagues including subject expert, SENDCO and TAs</w:t>
            </w:r>
          </w:p>
          <w:p w14:paraId="2273B4E7" w14:textId="77777777" w:rsidR="006E18C4" w:rsidRPr="0055426A" w:rsidRDefault="006E18C4" w:rsidP="00455061">
            <w:pPr>
              <w:spacing w:line="276" w:lineRule="auto"/>
              <w:ind w:left="360"/>
              <w:contextualSpacing/>
              <w:rPr>
                <w:sz w:val="22"/>
                <w:szCs w:val="22"/>
              </w:rPr>
            </w:pPr>
          </w:p>
        </w:tc>
        <w:tc>
          <w:tcPr>
            <w:tcW w:w="3203" w:type="dxa"/>
            <w:tcBorders>
              <w:top w:val="single" w:sz="4" w:space="0" w:color="000000"/>
              <w:left w:val="single" w:sz="4" w:space="0" w:color="000000"/>
              <w:bottom w:val="single" w:sz="4" w:space="0" w:color="000000"/>
              <w:right w:val="single" w:sz="4" w:space="0" w:color="000000"/>
            </w:tcBorders>
          </w:tcPr>
          <w:p w14:paraId="4BEFD430" w14:textId="77777777" w:rsidR="006E18C4" w:rsidRDefault="006E18C4" w:rsidP="00455061">
            <w:pPr>
              <w:rPr>
                <w:rFonts w:asciiTheme="minorHAnsi" w:hAnsiTheme="minorHAnsi" w:cstheme="minorHAnsi"/>
                <w:w w:val="90"/>
                <w:sz w:val="22"/>
                <w:szCs w:val="22"/>
              </w:rPr>
            </w:pPr>
            <w:r>
              <w:rPr>
                <w:rFonts w:asciiTheme="minorHAnsi" w:hAnsiTheme="minorHAnsi" w:cstheme="minorHAnsi"/>
                <w:w w:val="90"/>
                <w:sz w:val="22"/>
                <w:szCs w:val="22"/>
              </w:rPr>
              <w:t xml:space="preserve">School based training:            Act as a TA to support a child with SEND  </w:t>
            </w:r>
          </w:p>
          <w:p w14:paraId="4AAC2036" w14:textId="77777777" w:rsidR="006E18C4" w:rsidRPr="0055426A" w:rsidRDefault="006E18C4" w:rsidP="00455061">
            <w:pPr>
              <w:spacing w:line="276" w:lineRule="auto"/>
              <w:ind w:left="360"/>
              <w:contextualSpacing/>
              <w:rPr>
                <w:sz w:val="22"/>
                <w:szCs w:val="22"/>
              </w:rPr>
            </w:pPr>
            <w:r>
              <w:rPr>
                <w:rFonts w:asciiTheme="minorHAnsi" w:hAnsiTheme="minorHAnsi" w:cstheme="minorHAnsi"/>
                <w:w w:val="90"/>
                <w:sz w:val="22"/>
                <w:szCs w:val="22"/>
              </w:rPr>
              <w:t xml:space="preserve">Meet with mentor to plan adaptions to a lesson or resource on Friday    </w:t>
            </w:r>
          </w:p>
        </w:tc>
        <w:tc>
          <w:tcPr>
            <w:tcW w:w="3203" w:type="dxa"/>
            <w:tcBorders>
              <w:top w:val="single" w:sz="4" w:space="0" w:color="000000"/>
              <w:left w:val="single" w:sz="4" w:space="0" w:color="000000"/>
              <w:bottom w:val="single" w:sz="4" w:space="0" w:color="000000"/>
              <w:right w:val="single" w:sz="4" w:space="0" w:color="000000"/>
            </w:tcBorders>
          </w:tcPr>
          <w:p w14:paraId="485C8B3D" w14:textId="77777777" w:rsidR="006E18C4" w:rsidRDefault="006E18C4" w:rsidP="00455061">
            <w:pPr>
              <w:rPr>
                <w:rFonts w:asciiTheme="minorHAnsi" w:hAnsiTheme="minorHAnsi" w:cstheme="minorHAnsi"/>
                <w:w w:val="90"/>
                <w:sz w:val="22"/>
                <w:szCs w:val="22"/>
              </w:rPr>
            </w:pPr>
            <w:r>
              <w:rPr>
                <w:rFonts w:asciiTheme="minorHAnsi" w:hAnsiTheme="minorHAnsi" w:cstheme="minorHAnsi"/>
                <w:w w:val="90"/>
                <w:sz w:val="22"/>
                <w:szCs w:val="22"/>
              </w:rPr>
              <w:t xml:space="preserve">School based training:               </w:t>
            </w:r>
          </w:p>
          <w:p w14:paraId="215671E9" w14:textId="77777777" w:rsidR="006E18C4" w:rsidRDefault="006E18C4" w:rsidP="00455061">
            <w:pPr>
              <w:rPr>
                <w:rFonts w:asciiTheme="minorHAnsi" w:hAnsiTheme="minorHAnsi" w:cstheme="minorHAnsi"/>
                <w:w w:val="90"/>
                <w:sz w:val="22"/>
                <w:szCs w:val="22"/>
              </w:rPr>
            </w:pPr>
            <w:r>
              <w:rPr>
                <w:rFonts w:asciiTheme="minorHAnsi" w:hAnsiTheme="minorHAnsi" w:cstheme="minorHAnsi"/>
                <w:w w:val="90"/>
                <w:sz w:val="22"/>
                <w:szCs w:val="22"/>
              </w:rPr>
              <w:t>Demonstrate adaptive teaching.</w:t>
            </w:r>
          </w:p>
          <w:p w14:paraId="0C5CCDD1" w14:textId="77777777" w:rsidR="006E18C4" w:rsidRDefault="006E18C4" w:rsidP="00455061">
            <w:pPr>
              <w:rPr>
                <w:rFonts w:asciiTheme="minorHAnsi" w:hAnsiTheme="minorHAnsi" w:cstheme="minorHAnsi"/>
                <w:w w:val="90"/>
                <w:sz w:val="22"/>
                <w:szCs w:val="22"/>
              </w:rPr>
            </w:pPr>
            <w:r>
              <w:rPr>
                <w:rFonts w:asciiTheme="minorHAnsi" w:hAnsiTheme="minorHAnsi" w:cstheme="minorHAnsi"/>
                <w:w w:val="90"/>
                <w:sz w:val="22"/>
                <w:szCs w:val="22"/>
              </w:rPr>
              <w:t>Discussion with Mentor.</w:t>
            </w:r>
          </w:p>
          <w:p w14:paraId="5F507A0E" w14:textId="77777777" w:rsidR="006E18C4" w:rsidRPr="0055426A" w:rsidRDefault="006E18C4" w:rsidP="00455061">
            <w:pPr>
              <w:contextualSpacing/>
              <w:rPr>
                <w:color w:val="000000"/>
                <w:sz w:val="22"/>
                <w:szCs w:val="22"/>
                <w:shd w:val="clear" w:color="auto" w:fill="FFFFFF"/>
              </w:rPr>
            </w:pPr>
            <w:r>
              <w:rPr>
                <w:rFonts w:asciiTheme="minorHAnsi" w:hAnsiTheme="minorHAnsi" w:cstheme="minorHAnsi"/>
                <w:w w:val="90"/>
                <w:sz w:val="22"/>
                <w:szCs w:val="22"/>
              </w:rPr>
              <w:t>Completion of WDS</w:t>
            </w:r>
          </w:p>
        </w:tc>
      </w:tr>
    </w:tbl>
    <w:p w14:paraId="6F3ED915" w14:textId="77777777" w:rsidR="006E18C4" w:rsidRDefault="006E18C4" w:rsidP="00A13FFC">
      <w:pPr>
        <w:pStyle w:val="NoSpacing"/>
        <w:rPr>
          <w:rFonts w:asciiTheme="minorHAnsi" w:hAnsiTheme="minorHAnsi" w:cstheme="minorHAnsi"/>
          <w:sz w:val="22"/>
        </w:rPr>
      </w:pPr>
    </w:p>
    <w:p w14:paraId="591AFFDA" w14:textId="77777777" w:rsidR="006E18C4" w:rsidRDefault="006E18C4" w:rsidP="00A13FFC">
      <w:pPr>
        <w:pStyle w:val="NoSpacing"/>
        <w:rPr>
          <w:rFonts w:asciiTheme="minorHAnsi" w:hAnsiTheme="minorHAnsi" w:cstheme="minorHAnsi"/>
          <w:w w:val="90"/>
          <w:sz w:val="22"/>
          <w:lang w:val="en-US"/>
        </w:rPr>
      </w:pPr>
    </w:p>
    <w:p w14:paraId="7BD62688" w14:textId="77777777" w:rsidR="006E18C4" w:rsidRDefault="006E18C4" w:rsidP="00A13FFC">
      <w:pPr>
        <w:pStyle w:val="NoSpacing"/>
        <w:rPr>
          <w:rFonts w:asciiTheme="minorHAnsi" w:hAnsiTheme="minorHAnsi" w:cstheme="minorHAnsi"/>
          <w:w w:val="90"/>
          <w:sz w:val="22"/>
          <w:lang w:val="en-US"/>
        </w:rPr>
      </w:pPr>
    </w:p>
    <w:p w14:paraId="61913587" w14:textId="77777777" w:rsidR="006E18C4" w:rsidRDefault="006E18C4" w:rsidP="00A13FFC">
      <w:pPr>
        <w:pStyle w:val="NoSpacing"/>
        <w:rPr>
          <w:rFonts w:asciiTheme="minorHAnsi" w:hAnsiTheme="minorHAnsi" w:cstheme="minorHAnsi"/>
          <w:w w:val="90"/>
          <w:sz w:val="22"/>
          <w:lang w:val="en-US"/>
        </w:rPr>
      </w:pPr>
    </w:p>
    <w:p w14:paraId="1ABF5B48" w14:textId="77777777" w:rsidR="006E18C4" w:rsidRDefault="006E18C4" w:rsidP="00A13FFC">
      <w:pPr>
        <w:pStyle w:val="NoSpacing"/>
        <w:rPr>
          <w:rFonts w:asciiTheme="minorHAnsi" w:hAnsiTheme="minorHAnsi" w:cstheme="minorHAnsi"/>
          <w:w w:val="90"/>
          <w:sz w:val="22"/>
          <w:lang w:val="en-US"/>
        </w:rPr>
      </w:pPr>
    </w:p>
    <w:p w14:paraId="3A1D8776" w14:textId="77777777" w:rsidR="006E18C4" w:rsidRDefault="006E18C4" w:rsidP="00A13FFC">
      <w:pPr>
        <w:pStyle w:val="NoSpacing"/>
        <w:rPr>
          <w:rFonts w:asciiTheme="minorHAnsi" w:hAnsiTheme="minorHAnsi" w:cstheme="minorHAnsi"/>
          <w:w w:val="90"/>
          <w:sz w:val="22"/>
          <w:lang w:val="en-US"/>
        </w:rPr>
      </w:pPr>
    </w:p>
    <w:p w14:paraId="19E29D73" w14:textId="77777777" w:rsidR="006E18C4" w:rsidRPr="007F13F8" w:rsidRDefault="006E18C4" w:rsidP="00A13FFC">
      <w:pPr>
        <w:pStyle w:val="Heading2"/>
        <w:rPr>
          <w:sz w:val="48"/>
          <w:szCs w:val="48"/>
        </w:rPr>
      </w:pPr>
      <w:bookmarkStart w:id="19" w:name="_Toc171514039"/>
      <w:proofErr w:type="spellStart"/>
      <w:r>
        <w:rPr>
          <w:sz w:val="48"/>
          <w:szCs w:val="48"/>
        </w:rPr>
        <w:t>ITaP</w:t>
      </w:r>
      <w:proofErr w:type="spellEnd"/>
      <w:r>
        <w:rPr>
          <w:sz w:val="48"/>
          <w:szCs w:val="48"/>
        </w:rPr>
        <w:t xml:space="preserve"> 3 </w:t>
      </w:r>
      <w:r w:rsidRPr="007F13F8">
        <w:rPr>
          <w:sz w:val="48"/>
          <w:szCs w:val="48"/>
        </w:rPr>
        <w:t xml:space="preserve">Week 21: Positive </w:t>
      </w:r>
      <w:proofErr w:type="spellStart"/>
      <w:r w:rsidRPr="007F13F8">
        <w:rPr>
          <w:sz w:val="48"/>
          <w:szCs w:val="48"/>
        </w:rPr>
        <w:t>Behaviour</w:t>
      </w:r>
      <w:proofErr w:type="spellEnd"/>
      <w:r w:rsidRPr="007F13F8">
        <w:rPr>
          <w:sz w:val="48"/>
          <w:szCs w:val="48"/>
        </w:rPr>
        <w:t xml:space="preserve"> Management</w:t>
      </w:r>
      <w:bookmarkEnd w:id="19"/>
    </w:p>
    <w:p w14:paraId="25BF079E" w14:textId="77777777" w:rsidR="006E18C4" w:rsidRDefault="006E18C4" w:rsidP="00A13FFC">
      <w:pPr>
        <w:pStyle w:val="NoSpacing"/>
        <w:rPr>
          <w:rFonts w:asciiTheme="minorHAnsi" w:hAnsiTheme="minorHAnsi" w:cstheme="minorHAnsi"/>
          <w:w w:val="90"/>
          <w:sz w:val="22"/>
          <w:lang w:val="en-US"/>
        </w:rPr>
      </w:pPr>
    </w:p>
    <w:p w14:paraId="2C93ECC6" w14:textId="77777777" w:rsidR="006E18C4" w:rsidRPr="007F13F8" w:rsidRDefault="006E18C4" w:rsidP="00A13FFC">
      <w:pPr>
        <w:pStyle w:val="Heading3"/>
        <w:ind w:left="0"/>
        <w:rPr>
          <w:sz w:val="44"/>
          <w:szCs w:val="44"/>
        </w:rPr>
      </w:pPr>
      <w:bookmarkStart w:id="20" w:name="_Toc171513027"/>
      <w:bookmarkStart w:id="21" w:name="_Toc171514040"/>
      <w:r w:rsidRPr="007F13F8">
        <w:rPr>
          <w:sz w:val="44"/>
          <w:szCs w:val="44"/>
        </w:rPr>
        <w:t xml:space="preserve">How do we manage pupils' </w:t>
      </w:r>
      <w:proofErr w:type="spellStart"/>
      <w:r w:rsidRPr="007F13F8">
        <w:rPr>
          <w:sz w:val="44"/>
          <w:szCs w:val="44"/>
        </w:rPr>
        <w:t>behaviour</w:t>
      </w:r>
      <w:proofErr w:type="spellEnd"/>
      <w:r w:rsidRPr="007F13F8">
        <w:rPr>
          <w:sz w:val="44"/>
          <w:szCs w:val="44"/>
        </w:rPr>
        <w:t>?</w:t>
      </w:r>
      <w:bookmarkEnd w:id="20"/>
      <w:bookmarkEnd w:id="21"/>
    </w:p>
    <w:p w14:paraId="41EF407F" w14:textId="77777777" w:rsidR="006E18C4" w:rsidRDefault="006E18C4" w:rsidP="00A13FFC">
      <w:pPr>
        <w:pStyle w:val="NoSpacing"/>
        <w:rPr>
          <w:rFonts w:asciiTheme="minorHAnsi" w:hAnsiTheme="minorHAnsi" w:cstheme="minorHAnsi"/>
          <w:w w:val="90"/>
          <w:sz w:val="22"/>
          <w:lang w:val="en-US"/>
        </w:rPr>
      </w:pPr>
    </w:p>
    <w:tbl>
      <w:tblPr>
        <w:tblStyle w:val="TableGrid"/>
        <w:tblW w:w="0" w:type="auto"/>
        <w:tblLook w:val="04A0" w:firstRow="1" w:lastRow="0" w:firstColumn="1" w:lastColumn="0" w:noHBand="0" w:noVBand="1"/>
      </w:tblPr>
      <w:tblGrid>
        <w:gridCol w:w="3202"/>
        <w:gridCol w:w="3203"/>
        <w:gridCol w:w="3202"/>
        <w:gridCol w:w="3203"/>
        <w:gridCol w:w="3203"/>
      </w:tblGrid>
      <w:tr w:rsidR="006E18C4" w14:paraId="7C98C1DB" w14:textId="77777777" w:rsidTr="00A02848">
        <w:trPr>
          <w:tblHeader/>
        </w:trPr>
        <w:tc>
          <w:tcPr>
            <w:tcW w:w="3202" w:type="dxa"/>
            <w:tcBorders>
              <w:top w:val="single" w:sz="4" w:space="0" w:color="000000"/>
              <w:left w:val="single" w:sz="4" w:space="0" w:color="000000"/>
              <w:bottom w:val="single" w:sz="4" w:space="0" w:color="000000"/>
              <w:right w:val="single" w:sz="4" w:space="0" w:color="000000"/>
            </w:tcBorders>
            <w:hideMark/>
          </w:tcPr>
          <w:p w14:paraId="128A1671" w14:textId="77777777" w:rsidR="006E18C4" w:rsidRDefault="006E18C4" w:rsidP="00455061">
            <w:pPr>
              <w:pStyle w:val="NoSpacing"/>
              <w:rPr>
                <w:rFonts w:asciiTheme="minorHAnsi" w:hAnsiTheme="minorHAnsi" w:cstheme="minorHAnsi"/>
                <w:sz w:val="22"/>
                <w:szCs w:val="22"/>
              </w:rPr>
            </w:pPr>
            <w:r>
              <w:rPr>
                <w:rFonts w:asciiTheme="minorHAnsi" w:hAnsiTheme="minorHAnsi" w:cstheme="minorHAnsi"/>
                <w:color w:val="000000"/>
                <w:sz w:val="22"/>
                <w:szCs w:val="22"/>
                <w:shd w:val="clear" w:color="auto" w:fill="FFFFFF"/>
              </w:rPr>
              <w:t xml:space="preserve">Introduce </w:t>
            </w:r>
          </w:p>
        </w:tc>
        <w:tc>
          <w:tcPr>
            <w:tcW w:w="3203" w:type="dxa"/>
            <w:tcBorders>
              <w:top w:val="single" w:sz="4" w:space="0" w:color="000000"/>
              <w:left w:val="single" w:sz="4" w:space="0" w:color="000000"/>
              <w:bottom w:val="single" w:sz="4" w:space="0" w:color="000000"/>
              <w:right w:val="single" w:sz="4" w:space="0" w:color="000000"/>
            </w:tcBorders>
            <w:hideMark/>
          </w:tcPr>
          <w:p w14:paraId="568B9968" w14:textId="77777777" w:rsidR="006E18C4" w:rsidRDefault="006E18C4" w:rsidP="00455061">
            <w:pPr>
              <w:pStyle w:val="NoSpacing"/>
              <w:rPr>
                <w:rFonts w:asciiTheme="minorHAnsi" w:hAnsiTheme="minorHAnsi" w:cstheme="minorHAnsi"/>
                <w:sz w:val="22"/>
                <w:szCs w:val="22"/>
              </w:rPr>
            </w:pPr>
            <w:r>
              <w:rPr>
                <w:rFonts w:asciiTheme="minorHAnsi" w:hAnsiTheme="minorHAnsi" w:cstheme="minorHAnsi"/>
                <w:color w:val="000000"/>
                <w:sz w:val="22"/>
                <w:szCs w:val="22"/>
                <w:shd w:val="clear" w:color="auto" w:fill="FFFFFF"/>
              </w:rPr>
              <w:t>Analyse</w:t>
            </w:r>
          </w:p>
        </w:tc>
        <w:tc>
          <w:tcPr>
            <w:tcW w:w="3202" w:type="dxa"/>
            <w:tcBorders>
              <w:top w:val="single" w:sz="4" w:space="0" w:color="000000"/>
              <w:left w:val="single" w:sz="4" w:space="0" w:color="000000"/>
              <w:bottom w:val="single" w:sz="4" w:space="0" w:color="000000"/>
              <w:right w:val="single" w:sz="4" w:space="0" w:color="000000"/>
            </w:tcBorders>
            <w:hideMark/>
          </w:tcPr>
          <w:p w14:paraId="44891900" w14:textId="77777777" w:rsidR="006E18C4" w:rsidRDefault="006E18C4" w:rsidP="00455061">
            <w:pPr>
              <w:pStyle w:val="NoSpacing"/>
              <w:rPr>
                <w:rFonts w:asciiTheme="minorHAnsi" w:hAnsiTheme="minorHAnsi" w:cstheme="minorHAnsi"/>
                <w:sz w:val="22"/>
                <w:szCs w:val="22"/>
              </w:rPr>
            </w:pPr>
            <w:r>
              <w:rPr>
                <w:rFonts w:asciiTheme="minorHAnsi" w:hAnsiTheme="minorHAnsi" w:cstheme="minorHAnsi"/>
                <w:sz w:val="22"/>
                <w:szCs w:val="22"/>
              </w:rPr>
              <w:t>Prepare</w:t>
            </w:r>
          </w:p>
        </w:tc>
        <w:tc>
          <w:tcPr>
            <w:tcW w:w="3203" w:type="dxa"/>
            <w:tcBorders>
              <w:top w:val="single" w:sz="4" w:space="0" w:color="000000"/>
              <w:left w:val="single" w:sz="4" w:space="0" w:color="000000"/>
              <w:bottom w:val="single" w:sz="4" w:space="0" w:color="000000"/>
              <w:right w:val="single" w:sz="4" w:space="0" w:color="000000"/>
            </w:tcBorders>
            <w:hideMark/>
          </w:tcPr>
          <w:p w14:paraId="5A90F641" w14:textId="77777777" w:rsidR="006E18C4" w:rsidRDefault="006E18C4" w:rsidP="00455061">
            <w:pPr>
              <w:pStyle w:val="NoSpacing"/>
              <w:rPr>
                <w:rFonts w:asciiTheme="minorHAnsi" w:hAnsiTheme="minorHAnsi" w:cstheme="minorHAnsi"/>
                <w:sz w:val="22"/>
                <w:szCs w:val="22"/>
              </w:rPr>
            </w:pPr>
            <w:r>
              <w:rPr>
                <w:rFonts w:asciiTheme="minorHAnsi" w:hAnsiTheme="minorHAnsi" w:cstheme="minorHAnsi"/>
                <w:sz w:val="22"/>
                <w:szCs w:val="22"/>
              </w:rPr>
              <w:t>Enact</w:t>
            </w:r>
          </w:p>
        </w:tc>
        <w:tc>
          <w:tcPr>
            <w:tcW w:w="3203" w:type="dxa"/>
            <w:tcBorders>
              <w:top w:val="single" w:sz="4" w:space="0" w:color="000000"/>
              <w:left w:val="single" w:sz="4" w:space="0" w:color="000000"/>
              <w:bottom w:val="single" w:sz="4" w:space="0" w:color="000000"/>
              <w:right w:val="single" w:sz="4" w:space="0" w:color="000000"/>
            </w:tcBorders>
            <w:hideMark/>
          </w:tcPr>
          <w:p w14:paraId="064412FA" w14:textId="77777777" w:rsidR="006E18C4" w:rsidRDefault="006E18C4" w:rsidP="00455061">
            <w:pPr>
              <w:pStyle w:val="NoSpacing"/>
              <w:rPr>
                <w:rFonts w:asciiTheme="minorHAnsi" w:hAnsiTheme="minorHAnsi" w:cstheme="minorHAnsi"/>
                <w:sz w:val="22"/>
                <w:szCs w:val="22"/>
              </w:rPr>
            </w:pPr>
            <w:r>
              <w:rPr>
                <w:rFonts w:asciiTheme="minorHAnsi" w:hAnsiTheme="minorHAnsi" w:cstheme="minorHAnsi"/>
                <w:color w:val="000000"/>
                <w:sz w:val="22"/>
                <w:szCs w:val="22"/>
                <w:shd w:val="clear" w:color="auto" w:fill="FFFFFF"/>
              </w:rPr>
              <w:t>Assess</w:t>
            </w:r>
          </w:p>
        </w:tc>
      </w:tr>
      <w:tr w:rsidR="006E18C4" w14:paraId="4F23F405" w14:textId="77777777" w:rsidTr="00455061">
        <w:tc>
          <w:tcPr>
            <w:tcW w:w="3202" w:type="dxa"/>
            <w:tcBorders>
              <w:top w:val="single" w:sz="4" w:space="0" w:color="000000"/>
              <w:left w:val="single" w:sz="4" w:space="0" w:color="000000"/>
              <w:bottom w:val="single" w:sz="4" w:space="0" w:color="000000"/>
              <w:right w:val="single" w:sz="4" w:space="0" w:color="000000"/>
            </w:tcBorders>
            <w:hideMark/>
          </w:tcPr>
          <w:p w14:paraId="0B51E1E0" w14:textId="77777777" w:rsidR="006E18C4" w:rsidRDefault="006E18C4" w:rsidP="00A13FFC">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establishing and reinforcing routines through positive reinforcement can help manage pupil behaviour</w:t>
            </w:r>
          </w:p>
          <w:p w14:paraId="5F5316D4" w14:textId="77777777" w:rsidR="006E18C4" w:rsidRDefault="006E18C4" w:rsidP="00A13FFC">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the importance of applying rules, sanctions, rewards, and praise in line with the school policy</w:t>
            </w:r>
          </w:p>
          <w:p w14:paraId="119FB5A9" w14:textId="77777777" w:rsidR="006E18C4" w:rsidRDefault="006E18C4" w:rsidP="00A13FFC">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building effective relationships, where pupils feel their feelings are considered and understood, can help manage behaviour. E.g. Learn strategies for learning pupils' names and establishing positive and professional relationships</w:t>
            </w:r>
          </w:p>
        </w:tc>
        <w:tc>
          <w:tcPr>
            <w:tcW w:w="3203" w:type="dxa"/>
            <w:tcBorders>
              <w:top w:val="single" w:sz="4" w:space="0" w:color="000000"/>
              <w:left w:val="single" w:sz="4" w:space="0" w:color="000000"/>
              <w:bottom w:val="single" w:sz="4" w:space="0" w:color="000000"/>
              <w:right w:val="single" w:sz="4" w:space="0" w:color="000000"/>
            </w:tcBorders>
            <w:hideMark/>
          </w:tcPr>
          <w:p w14:paraId="3708C46D" w14:textId="77777777" w:rsidR="006E18C4" w:rsidRDefault="006E18C4" w:rsidP="00A13FFC">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to evaluate the intrinsic and extrinsic factors that motivate pupils, including identity, values, and rewards</w:t>
            </w:r>
          </w:p>
          <w:p w14:paraId="66644DA1" w14:textId="77777777" w:rsidR="006E18C4" w:rsidRDefault="006E18C4" w:rsidP="00A13FFC">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to analyse the effectiveness of a research-informed positive behaviour management</w:t>
            </w:r>
          </w:p>
          <w:p w14:paraId="310316FF" w14:textId="77777777" w:rsidR="006E18C4" w:rsidRDefault="006E18C4" w:rsidP="00A13FFC">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understanding and addressing diverse backgrounds of pupils can impact student engagement and motivation</w:t>
            </w:r>
          </w:p>
        </w:tc>
        <w:tc>
          <w:tcPr>
            <w:tcW w:w="3202" w:type="dxa"/>
            <w:tcBorders>
              <w:top w:val="single" w:sz="4" w:space="0" w:color="000000"/>
              <w:left w:val="single" w:sz="4" w:space="0" w:color="000000"/>
              <w:bottom w:val="single" w:sz="4" w:space="0" w:color="000000"/>
              <w:right w:val="single" w:sz="4" w:space="0" w:color="000000"/>
            </w:tcBorders>
            <w:hideMark/>
          </w:tcPr>
          <w:p w14:paraId="5E95F1A0" w14:textId="77777777" w:rsidR="006E18C4" w:rsidRDefault="006E18C4" w:rsidP="00A13FFC">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strategies for using early and least-intrusive interventions as an initial response to low-level disruption</w:t>
            </w:r>
          </w:p>
          <w:p w14:paraId="396381C9" w14:textId="77777777" w:rsidR="006E18C4" w:rsidRDefault="006E18C4" w:rsidP="00A13FFC">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expert colleagues use a range of strategies to successfully manage pupil behaviour</w:t>
            </w:r>
          </w:p>
          <w:p w14:paraId="3976BCC2" w14:textId="77777777" w:rsidR="006E18C4" w:rsidRDefault="006E18C4" w:rsidP="00A13FFC">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to plan and prepare behaviour management strategies as part of the planning process</w:t>
            </w:r>
          </w:p>
        </w:tc>
        <w:tc>
          <w:tcPr>
            <w:tcW w:w="3203" w:type="dxa"/>
            <w:tcBorders>
              <w:top w:val="single" w:sz="4" w:space="0" w:color="000000"/>
              <w:left w:val="single" w:sz="4" w:space="0" w:color="000000"/>
              <w:bottom w:val="single" w:sz="4" w:space="0" w:color="000000"/>
              <w:right w:val="single" w:sz="4" w:space="0" w:color="000000"/>
            </w:tcBorders>
            <w:hideMark/>
          </w:tcPr>
          <w:p w14:paraId="1B3435EC" w14:textId="77777777" w:rsidR="006E18C4" w:rsidRDefault="006E18C4" w:rsidP="00A13FFC">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the importance of practicing and demonstrating behaviour management techniques, including establishing routines and using positive reinforcement</w:t>
            </w:r>
          </w:p>
          <w:p w14:paraId="3D05513D" w14:textId="77777777" w:rsidR="006E18C4" w:rsidRDefault="006E18C4" w:rsidP="00A13FFC">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to apply early and least-intrusive interventions to address low-level disruption during teaching sessions</w:t>
            </w:r>
          </w:p>
        </w:tc>
        <w:tc>
          <w:tcPr>
            <w:tcW w:w="3203" w:type="dxa"/>
            <w:tcBorders>
              <w:top w:val="single" w:sz="4" w:space="0" w:color="000000"/>
              <w:left w:val="single" w:sz="4" w:space="0" w:color="000000"/>
              <w:bottom w:val="single" w:sz="4" w:space="0" w:color="000000"/>
              <w:right w:val="single" w:sz="4" w:space="0" w:color="000000"/>
            </w:tcBorders>
            <w:hideMark/>
          </w:tcPr>
          <w:p w14:paraId="100A54F9" w14:textId="77777777" w:rsidR="006E18C4" w:rsidRDefault="006E18C4" w:rsidP="00A13FFC">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to assess your behaviour management techniques by receiving clear, consistent, and effective peer-coaching, using feedback to refine and improve your practice.</w:t>
            </w:r>
          </w:p>
          <w:p w14:paraId="776A96B1" w14:textId="77777777" w:rsidR="006E18C4" w:rsidRDefault="006E18C4" w:rsidP="00A13FFC">
            <w:pPr>
              <w:pStyle w:val="NoSpacing"/>
              <w:numPr>
                <w:ilvl w:val="0"/>
                <w:numId w:val="60"/>
              </w:numPr>
              <w:rPr>
                <w:rFonts w:asciiTheme="minorHAnsi" w:hAnsiTheme="minorHAnsi" w:cstheme="minorHAnsi"/>
                <w:sz w:val="22"/>
                <w:szCs w:val="22"/>
              </w:rPr>
            </w:pPr>
            <w:r>
              <w:rPr>
                <w:rFonts w:asciiTheme="minorHAnsi" w:hAnsiTheme="minorHAnsi" w:cstheme="minorHAnsi"/>
                <w:sz w:val="22"/>
                <w:szCs w:val="22"/>
              </w:rPr>
              <w:t>Know how to reflect on the effectiveness of different approaches and adjust based on feedback and personal observations</w:t>
            </w:r>
          </w:p>
        </w:tc>
      </w:tr>
      <w:tr w:rsidR="006E18C4" w14:paraId="13F18609" w14:textId="77777777" w:rsidTr="00455061">
        <w:trPr>
          <w:trHeight w:val="343"/>
        </w:trPr>
        <w:tc>
          <w:tcPr>
            <w:tcW w:w="3202" w:type="dxa"/>
            <w:tcBorders>
              <w:top w:val="single" w:sz="4" w:space="0" w:color="000000"/>
              <w:left w:val="single" w:sz="4" w:space="0" w:color="000000"/>
              <w:bottom w:val="single" w:sz="4" w:space="0" w:color="000000"/>
              <w:right w:val="single" w:sz="4" w:space="0" w:color="000000"/>
            </w:tcBorders>
            <w:hideMark/>
          </w:tcPr>
          <w:p w14:paraId="31553710" w14:textId="77777777" w:rsidR="006E18C4" w:rsidRDefault="006E18C4" w:rsidP="00455061">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 xml:space="preserve">Lead lecture on effective </w:t>
            </w:r>
            <w:proofErr w:type="spellStart"/>
            <w:r>
              <w:rPr>
                <w:rFonts w:asciiTheme="minorHAnsi" w:hAnsiTheme="minorHAnsi" w:cstheme="minorHAnsi"/>
                <w:w w:val="90"/>
                <w:sz w:val="22"/>
                <w:szCs w:val="22"/>
                <w:lang w:val="en-US"/>
              </w:rPr>
              <w:t>behaviour</w:t>
            </w:r>
            <w:proofErr w:type="spellEnd"/>
            <w:r>
              <w:rPr>
                <w:rFonts w:asciiTheme="minorHAnsi" w:hAnsiTheme="minorHAnsi" w:cstheme="minorHAnsi"/>
                <w:w w:val="90"/>
                <w:sz w:val="22"/>
                <w:szCs w:val="22"/>
                <w:lang w:val="en-US"/>
              </w:rPr>
              <w:t xml:space="preserve"> management</w:t>
            </w:r>
          </w:p>
          <w:p w14:paraId="2D2E3316" w14:textId="106D44F8" w:rsidR="006E18C4" w:rsidRDefault="006E18C4" w:rsidP="00455061">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 xml:space="preserve">Seminar - Effective </w:t>
            </w:r>
            <w:proofErr w:type="spellStart"/>
            <w:r>
              <w:rPr>
                <w:rFonts w:asciiTheme="minorHAnsi" w:hAnsiTheme="minorHAnsi" w:cstheme="minorHAnsi"/>
                <w:w w:val="90"/>
                <w:sz w:val="22"/>
                <w:szCs w:val="22"/>
                <w:lang w:val="en-US"/>
              </w:rPr>
              <w:t>behaviour</w:t>
            </w:r>
            <w:proofErr w:type="spellEnd"/>
            <w:r>
              <w:rPr>
                <w:rFonts w:asciiTheme="minorHAnsi" w:hAnsiTheme="minorHAnsi" w:cstheme="minorHAnsi"/>
                <w:w w:val="90"/>
                <w:sz w:val="22"/>
                <w:szCs w:val="22"/>
                <w:lang w:val="en-US"/>
              </w:rPr>
              <w:t xml:space="preserve"> management in PE</w:t>
            </w:r>
          </w:p>
          <w:p w14:paraId="606A9766" w14:textId="77777777" w:rsidR="006E18C4" w:rsidRDefault="006E18C4" w:rsidP="00455061">
            <w:pPr>
              <w:pStyle w:val="NoSpacing"/>
              <w:rPr>
                <w:rFonts w:asciiTheme="minorHAnsi" w:hAnsiTheme="minorHAnsi" w:cstheme="minorHAnsi"/>
                <w:sz w:val="22"/>
                <w:szCs w:val="22"/>
              </w:rPr>
            </w:pPr>
            <w:r>
              <w:rPr>
                <w:rFonts w:asciiTheme="minorHAnsi" w:hAnsiTheme="minorHAnsi" w:cstheme="minorHAnsi"/>
                <w:w w:val="90"/>
                <w:sz w:val="22"/>
                <w:szCs w:val="22"/>
                <w:lang w:val="en-US"/>
              </w:rPr>
              <w:t xml:space="preserve">Demonstration of </w:t>
            </w:r>
            <w:proofErr w:type="spellStart"/>
            <w:r>
              <w:rPr>
                <w:rFonts w:asciiTheme="minorHAnsi" w:hAnsiTheme="minorHAnsi" w:cstheme="minorHAnsi"/>
                <w:w w:val="90"/>
                <w:sz w:val="22"/>
                <w:szCs w:val="22"/>
                <w:lang w:val="en-US"/>
              </w:rPr>
              <w:t>behaviour</w:t>
            </w:r>
            <w:proofErr w:type="spellEnd"/>
            <w:r>
              <w:rPr>
                <w:rFonts w:asciiTheme="minorHAnsi" w:hAnsiTheme="minorHAnsi" w:cstheme="minorHAnsi"/>
                <w:w w:val="90"/>
                <w:sz w:val="22"/>
                <w:szCs w:val="22"/>
                <w:lang w:val="en-US"/>
              </w:rPr>
              <w:t xml:space="preserve"> management</w:t>
            </w:r>
            <w:r>
              <w:rPr>
                <w:rFonts w:asciiTheme="minorHAnsi" w:hAnsiTheme="minorHAnsi" w:cstheme="minorHAnsi"/>
                <w:sz w:val="22"/>
                <w:szCs w:val="22"/>
                <w:lang w:val="en-US"/>
              </w:rPr>
              <w:t xml:space="preserve"> </w:t>
            </w:r>
            <w:r>
              <w:rPr>
                <w:rFonts w:asciiTheme="minorHAnsi" w:hAnsiTheme="minorHAnsi" w:cstheme="minorHAnsi"/>
                <w:w w:val="90"/>
                <w:sz w:val="22"/>
                <w:szCs w:val="22"/>
                <w:lang w:val="en-US"/>
              </w:rPr>
              <w:t>Deconstruction and analysis</w:t>
            </w:r>
          </w:p>
        </w:tc>
        <w:tc>
          <w:tcPr>
            <w:tcW w:w="3203" w:type="dxa"/>
            <w:tcBorders>
              <w:top w:val="single" w:sz="4" w:space="0" w:color="000000"/>
              <w:left w:val="single" w:sz="4" w:space="0" w:color="000000"/>
              <w:bottom w:val="single" w:sz="4" w:space="0" w:color="000000"/>
              <w:right w:val="single" w:sz="4" w:space="0" w:color="000000"/>
            </w:tcBorders>
            <w:hideMark/>
          </w:tcPr>
          <w:p w14:paraId="743F1E09" w14:textId="3296027C" w:rsidR="006E18C4" w:rsidRDefault="006E18C4" w:rsidP="00455061">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 xml:space="preserve">Seminar – </w:t>
            </w:r>
            <w:proofErr w:type="spellStart"/>
            <w:r>
              <w:rPr>
                <w:rFonts w:asciiTheme="minorHAnsi" w:hAnsiTheme="minorHAnsi" w:cstheme="minorHAnsi"/>
                <w:w w:val="90"/>
                <w:sz w:val="22"/>
                <w:szCs w:val="22"/>
                <w:lang w:val="en-US"/>
              </w:rPr>
              <w:t>behaviour</w:t>
            </w:r>
            <w:proofErr w:type="spellEnd"/>
            <w:r>
              <w:rPr>
                <w:rFonts w:asciiTheme="minorHAnsi" w:hAnsiTheme="minorHAnsi" w:cstheme="minorHAnsi"/>
                <w:w w:val="90"/>
                <w:sz w:val="22"/>
                <w:szCs w:val="22"/>
                <w:lang w:val="en-US"/>
              </w:rPr>
              <w:t xml:space="preserve"> management in PE</w:t>
            </w:r>
          </w:p>
          <w:p w14:paraId="34703462" w14:textId="77777777" w:rsidR="006E18C4" w:rsidRDefault="006E18C4" w:rsidP="00455061">
            <w:pPr>
              <w:pStyle w:val="NoSpacing"/>
              <w:rPr>
                <w:rFonts w:asciiTheme="minorHAnsi" w:hAnsiTheme="minorHAnsi" w:cstheme="minorHAnsi"/>
                <w:sz w:val="22"/>
                <w:szCs w:val="22"/>
              </w:rPr>
            </w:pPr>
            <w:r>
              <w:rPr>
                <w:rFonts w:asciiTheme="minorHAnsi" w:hAnsiTheme="minorHAnsi" w:cstheme="minorHAnsi"/>
                <w:w w:val="90"/>
                <w:sz w:val="22"/>
                <w:szCs w:val="22"/>
                <w:lang w:val="en-US"/>
              </w:rPr>
              <w:t xml:space="preserve">Guided reading on effective </w:t>
            </w:r>
            <w:proofErr w:type="spellStart"/>
            <w:r>
              <w:rPr>
                <w:rFonts w:asciiTheme="minorHAnsi" w:hAnsiTheme="minorHAnsi" w:cstheme="minorHAnsi"/>
                <w:w w:val="90"/>
                <w:sz w:val="22"/>
                <w:szCs w:val="22"/>
                <w:lang w:val="en-US"/>
              </w:rPr>
              <w:t>behaviour</w:t>
            </w:r>
            <w:proofErr w:type="spellEnd"/>
            <w:r>
              <w:rPr>
                <w:rFonts w:asciiTheme="minorHAnsi" w:hAnsiTheme="minorHAnsi" w:cstheme="minorHAnsi"/>
                <w:w w:val="90"/>
                <w:sz w:val="22"/>
                <w:szCs w:val="22"/>
                <w:lang w:val="en-US"/>
              </w:rPr>
              <w:t xml:space="preserve"> management</w:t>
            </w:r>
          </w:p>
        </w:tc>
        <w:tc>
          <w:tcPr>
            <w:tcW w:w="3202" w:type="dxa"/>
            <w:tcBorders>
              <w:top w:val="single" w:sz="4" w:space="0" w:color="000000"/>
              <w:left w:val="single" w:sz="4" w:space="0" w:color="000000"/>
              <w:bottom w:val="single" w:sz="4" w:space="0" w:color="000000"/>
              <w:right w:val="single" w:sz="4" w:space="0" w:color="000000"/>
            </w:tcBorders>
          </w:tcPr>
          <w:p w14:paraId="4F9669D8" w14:textId="77777777" w:rsidR="006E18C4" w:rsidRDefault="006E18C4" w:rsidP="00455061">
            <w:pPr>
              <w:rPr>
                <w:rFonts w:asciiTheme="minorHAnsi" w:hAnsiTheme="minorHAnsi" w:cstheme="minorHAnsi"/>
                <w:b/>
                <w:bCs/>
                <w:w w:val="90"/>
                <w:sz w:val="22"/>
                <w:szCs w:val="22"/>
              </w:rPr>
            </w:pPr>
            <w:r>
              <w:rPr>
                <w:rFonts w:asciiTheme="minorHAnsi" w:hAnsiTheme="minorHAnsi" w:cstheme="minorHAnsi"/>
                <w:w w:val="90"/>
                <w:sz w:val="22"/>
                <w:szCs w:val="22"/>
              </w:rPr>
              <w:t xml:space="preserve">School based training: </w:t>
            </w:r>
            <w:r>
              <w:rPr>
                <w:rFonts w:asciiTheme="minorHAnsi" w:hAnsiTheme="minorHAnsi" w:cstheme="minorHAnsi"/>
                <w:w w:val="90"/>
                <w:sz w:val="22"/>
                <w:szCs w:val="22"/>
              </w:rPr>
              <w:br/>
              <w:t xml:space="preserve">Observation of effective behaviour management      </w:t>
            </w:r>
            <w:r>
              <w:rPr>
                <w:rFonts w:asciiTheme="minorHAnsi" w:hAnsiTheme="minorHAnsi" w:cstheme="minorHAnsi"/>
                <w:w w:val="90"/>
                <w:sz w:val="22"/>
                <w:szCs w:val="22"/>
              </w:rPr>
              <w:br/>
              <w:t>Discussion with expert colleagues</w:t>
            </w:r>
          </w:p>
          <w:p w14:paraId="58675FEE" w14:textId="77777777" w:rsidR="006E18C4" w:rsidRDefault="006E18C4" w:rsidP="00455061">
            <w:pPr>
              <w:pStyle w:val="NoSpacing"/>
              <w:rPr>
                <w:rFonts w:asciiTheme="minorHAnsi" w:hAnsiTheme="minorHAnsi" w:cstheme="minorHAnsi"/>
                <w:sz w:val="22"/>
                <w:szCs w:val="22"/>
              </w:rPr>
            </w:pPr>
          </w:p>
        </w:tc>
        <w:tc>
          <w:tcPr>
            <w:tcW w:w="3203" w:type="dxa"/>
            <w:tcBorders>
              <w:top w:val="single" w:sz="4" w:space="0" w:color="000000"/>
              <w:left w:val="single" w:sz="4" w:space="0" w:color="000000"/>
              <w:bottom w:val="single" w:sz="4" w:space="0" w:color="000000"/>
              <w:right w:val="single" w:sz="4" w:space="0" w:color="000000"/>
            </w:tcBorders>
            <w:hideMark/>
          </w:tcPr>
          <w:p w14:paraId="10D80CD9" w14:textId="77777777" w:rsidR="006E18C4" w:rsidRDefault="006E18C4" w:rsidP="00455061">
            <w:pPr>
              <w:rPr>
                <w:rFonts w:asciiTheme="minorHAnsi" w:hAnsiTheme="minorHAnsi" w:cstheme="minorHAnsi"/>
                <w:w w:val="90"/>
                <w:sz w:val="22"/>
                <w:szCs w:val="22"/>
              </w:rPr>
            </w:pPr>
            <w:r>
              <w:rPr>
                <w:rFonts w:asciiTheme="minorHAnsi" w:hAnsiTheme="minorHAnsi" w:cstheme="minorHAnsi"/>
                <w:w w:val="90"/>
                <w:sz w:val="22"/>
                <w:szCs w:val="22"/>
              </w:rPr>
              <w:t xml:space="preserve">School based training:            </w:t>
            </w:r>
          </w:p>
          <w:p w14:paraId="4B719D13" w14:textId="77777777" w:rsidR="006E18C4" w:rsidRDefault="006E18C4" w:rsidP="00455061">
            <w:pPr>
              <w:rPr>
                <w:rFonts w:asciiTheme="minorHAnsi" w:hAnsiTheme="minorHAnsi" w:cstheme="minorHAnsi"/>
                <w:w w:val="90"/>
                <w:sz w:val="22"/>
                <w:szCs w:val="22"/>
              </w:rPr>
            </w:pPr>
            <w:r>
              <w:rPr>
                <w:rFonts w:asciiTheme="minorHAnsi" w:hAnsiTheme="minorHAnsi" w:cstheme="minorHAnsi"/>
                <w:w w:val="90"/>
                <w:sz w:val="22"/>
                <w:szCs w:val="22"/>
              </w:rPr>
              <w:t xml:space="preserve">Enact behaviour management strategies </w:t>
            </w:r>
          </w:p>
          <w:p w14:paraId="60A3BD3D" w14:textId="77777777" w:rsidR="006E18C4" w:rsidRDefault="006E18C4" w:rsidP="00455061">
            <w:pPr>
              <w:pStyle w:val="NoSpacing"/>
              <w:rPr>
                <w:rFonts w:asciiTheme="minorHAnsi" w:hAnsiTheme="minorHAnsi" w:cstheme="minorHAnsi"/>
                <w:sz w:val="22"/>
                <w:szCs w:val="22"/>
              </w:rPr>
            </w:pPr>
            <w:r>
              <w:rPr>
                <w:rFonts w:asciiTheme="minorHAnsi" w:hAnsiTheme="minorHAnsi" w:cstheme="minorHAnsi"/>
                <w:w w:val="90"/>
                <w:sz w:val="22"/>
                <w:szCs w:val="22"/>
              </w:rPr>
              <w:t xml:space="preserve">Meet with mentor to plan adaptions for a lesson on Friday    </w:t>
            </w:r>
          </w:p>
        </w:tc>
        <w:tc>
          <w:tcPr>
            <w:tcW w:w="3203" w:type="dxa"/>
            <w:tcBorders>
              <w:top w:val="single" w:sz="4" w:space="0" w:color="000000"/>
              <w:left w:val="single" w:sz="4" w:space="0" w:color="000000"/>
              <w:bottom w:val="single" w:sz="4" w:space="0" w:color="000000"/>
              <w:right w:val="single" w:sz="4" w:space="0" w:color="000000"/>
            </w:tcBorders>
            <w:hideMark/>
          </w:tcPr>
          <w:p w14:paraId="049FB71D" w14:textId="77777777" w:rsidR="006E18C4" w:rsidRDefault="006E18C4" w:rsidP="00455061">
            <w:pPr>
              <w:rPr>
                <w:rFonts w:asciiTheme="minorHAnsi" w:hAnsiTheme="minorHAnsi" w:cstheme="minorHAnsi"/>
                <w:w w:val="90"/>
                <w:sz w:val="22"/>
                <w:szCs w:val="22"/>
              </w:rPr>
            </w:pPr>
            <w:r>
              <w:rPr>
                <w:rFonts w:asciiTheme="minorHAnsi" w:hAnsiTheme="minorHAnsi" w:cstheme="minorHAnsi"/>
                <w:w w:val="90"/>
                <w:sz w:val="22"/>
                <w:szCs w:val="22"/>
              </w:rPr>
              <w:t xml:space="preserve">School based training:               </w:t>
            </w:r>
          </w:p>
          <w:p w14:paraId="7E4080DD" w14:textId="77777777" w:rsidR="006E18C4" w:rsidRDefault="006E18C4" w:rsidP="00455061">
            <w:pPr>
              <w:rPr>
                <w:rFonts w:asciiTheme="minorHAnsi" w:hAnsiTheme="minorHAnsi" w:cstheme="minorHAnsi"/>
                <w:w w:val="90"/>
                <w:sz w:val="22"/>
                <w:szCs w:val="22"/>
              </w:rPr>
            </w:pPr>
            <w:r>
              <w:rPr>
                <w:rFonts w:asciiTheme="minorHAnsi" w:hAnsiTheme="minorHAnsi" w:cstheme="minorHAnsi"/>
                <w:w w:val="90"/>
                <w:sz w:val="22"/>
                <w:szCs w:val="22"/>
              </w:rPr>
              <w:t>Demonstrate effective behaviour management.</w:t>
            </w:r>
          </w:p>
          <w:p w14:paraId="0B9C9A5F" w14:textId="77777777" w:rsidR="006E18C4" w:rsidRDefault="006E18C4" w:rsidP="00455061">
            <w:pPr>
              <w:pStyle w:val="NoSpacing"/>
              <w:rPr>
                <w:rFonts w:asciiTheme="minorHAnsi" w:hAnsiTheme="minorHAnsi" w:cstheme="minorHAnsi"/>
                <w:w w:val="90"/>
                <w:sz w:val="22"/>
                <w:szCs w:val="22"/>
              </w:rPr>
            </w:pPr>
            <w:r>
              <w:rPr>
                <w:rFonts w:asciiTheme="minorHAnsi" w:hAnsiTheme="minorHAnsi" w:cstheme="minorHAnsi"/>
                <w:w w:val="90"/>
                <w:sz w:val="22"/>
                <w:szCs w:val="22"/>
              </w:rPr>
              <w:t>Discussion with Mentor.</w:t>
            </w:r>
          </w:p>
          <w:p w14:paraId="11DADA33" w14:textId="77777777" w:rsidR="006E18C4" w:rsidRDefault="006E18C4" w:rsidP="00455061">
            <w:pPr>
              <w:pStyle w:val="NoSpacing"/>
              <w:rPr>
                <w:rFonts w:asciiTheme="minorHAnsi" w:hAnsiTheme="minorHAnsi" w:cstheme="minorHAnsi"/>
                <w:sz w:val="22"/>
                <w:szCs w:val="22"/>
              </w:rPr>
            </w:pPr>
            <w:r>
              <w:rPr>
                <w:rFonts w:asciiTheme="minorHAnsi" w:hAnsiTheme="minorHAnsi" w:cstheme="minorHAnsi"/>
                <w:sz w:val="22"/>
                <w:szCs w:val="22"/>
              </w:rPr>
              <w:t>Completion of WDS</w:t>
            </w:r>
          </w:p>
        </w:tc>
      </w:tr>
    </w:tbl>
    <w:p w14:paraId="33AFC0E4" w14:textId="77777777" w:rsidR="006E18C4" w:rsidRDefault="006E18C4" w:rsidP="00A13FFC">
      <w:pPr>
        <w:pStyle w:val="NoSpacing"/>
        <w:rPr>
          <w:rFonts w:asciiTheme="minorHAnsi" w:hAnsiTheme="minorHAnsi" w:cstheme="minorHAnsi"/>
          <w:sz w:val="22"/>
        </w:rPr>
      </w:pPr>
    </w:p>
    <w:p w14:paraId="7887B873" w14:textId="77777777" w:rsidR="006E18C4" w:rsidRDefault="006E18C4" w:rsidP="00A13FFC">
      <w:pPr>
        <w:rPr>
          <w:rFonts w:ascii="Lucida Sans" w:eastAsia="Lucida Sans" w:hAnsi="Lucida Sans" w:cs="Lucida Sans"/>
          <w:sz w:val="48"/>
          <w:szCs w:val="48"/>
        </w:rPr>
      </w:pPr>
      <w:r>
        <w:rPr>
          <w:sz w:val="48"/>
          <w:szCs w:val="48"/>
        </w:rPr>
        <w:br w:type="page"/>
      </w:r>
    </w:p>
    <w:p w14:paraId="09BC1AE0" w14:textId="77777777" w:rsidR="006E18C4" w:rsidRPr="007F13F8" w:rsidRDefault="006E18C4" w:rsidP="00A13FFC">
      <w:pPr>
        <w:pStyle w:val="Heading2"/>
        <w:rPr>
          <w:sz w:val="48"/>
          <w:szCs w:val="48"/>
        </w:rPr>
      </w:pPr>
      <w:bookmarkStart w:id="22" w:name="_Toc171514041"/>
      <w:proofErr w:type="spellStart"/>
      <w:r w:rsidRPr="007F13F8">
        <w:rPr>
          <w:sz w:val="48"/>
          <w:szCs w:val="48"/>
        </w:rPr>
        <w:lastRenderedPageBreak/>
        <w:t>ITaP</w:t>
      </w:r>
      <w:proofErr w:type="spellEnd"/>
      <w:r w:rsidRPr="007F13F8">
        <w:rPr>
          <w:sz w:val="48"/>
          <w:szCs w:val="48"/>
        </w:rPr>
        <w:t xml:space="preserve"> 4 Week 30: Effective Questioning</w:t>
      </w:r>
      <w:bookmarkEnd w:id="22"/>
    </w:p>
    <w:p w14:paraId="105FCA09" w14:textId="1385F148" w:rsidR="006E18C4" w:rsidRPr="007F13F8" w:rsidRDefault="006E18C4" w:rsidP="00A13FFC">
      <w:pPr>
        <w:pStyle w:val="Heading3"/>
        <w:ind w:left="0"/>
        <w:rPr>
          <w:sz w:val="44"/>
          <w:szCs w:val="44"/>
        </w:rPr>
      </w:pPr>
      <w:bookmarkStart w:id="23" w:name="_Toc171513029"/>
      <w:bookmarkStart w:id="24" w:name="_Toc171514042"/>
      <w:r w:rsidRPr="007F13F8">
        <w:rPr>
          <w:sz w:val="44"/>
          <w:szCs w:val="44"/>
        </w:rPr>
        <w:t xml:space="preserve">How can </w:t>
      </w:r>
      <w:r>
        <w:rPr>
          <w:sz w:val="44"/>
          <w:szCs w:val="44"/>
        </w:rPr>
        <w:t>PE</w:t>
      </w:r>
      <w:r w:rsidRPr="007F13F8">
        <w:rPr>
          <w:sz w:val="44"/>
          <w:szCs w:val="44"/>
        </w:rPr>
        <w:t xml:space="preserve"> teachers develop and implement effective questioning?</w:t>
      </w:r>
      <w:bookmarkEnd w:id="23"/>
      <w:bookmarkEnd w:id="24"/>
    </w:p>
    <w:p w14:paraId="45D679C2" w14:textId="77777777" w:rsidR="006E18C4" w:rsidRDefault="006E18C4" w:rsidP="00A13FFC">
      <w:pPr>
        <w:pStyle w:val="NoSpacing"/>
        <w:rPr>
          <w:rFonts w:asciiTheme="minorHAnsi" w:hAnsiTheme="minorHAnsi" w:cstheme="minorHAnsi"/>
          <w:sz w:val="22"/>
        </w:rPr>
      </w:pPr>
    </w:p>
    <w:tbl>
      <w:tblPr>
        <w:tblStyle w:val="TableGrid"/>
        <w:tblW w:w="0" w:type="auto"/>
        <w:tblLook w:val="04A0" w:firstRow="1" w:lastRow="0" w:firstColumn="1" w:lastColumn="0" w:noHBand="0" w:noVBand="1"/>
      </w:tblPr>
      <w:tblGrid>
        <w:gridCol w:w="3202"/>
        <w:gridCol w:w="3203"/>
        <w:gridCol w:w="3202"/>
        <w:gridCol w:w="3203"/>
        <w:gridCol w:w="3203"/>
      </w:tblGrid>
      <w:tr w:rsidR="006E18C4" w14:paraId="21E45F9B" w14:textId="77777777" w:rsidTr="00A02848">
        <w:trPr>
          <w:tblHeader/>
        </w:trPr>
        <w:tc>
          <w:tcPr>
            <w:tcW w:w="3202" w:type="dxa"/>
            <w:tcBorders>
              <w:top w:val="single" w:sz="4" w:space="0" w:color="000000"/>
              <w:left w:val="single" w:sz="4" w:space="0" w:color="000000"/>
              <w:bottom w:val="single" w:sz="4" w:space="0" w:color="000000"/>
              <w:right w:val="single" w:sz="4" w:space="0" w:color="000000"/>
            </w:tcBorders>
            <w:hideMark/>
          </w:tcPr>
          <w:p w14:paraId="5009F40C" w14:textId="77777777" w:rsidR="006E18C4" w:rsidRDefault="006E18C4" w:rsidP="00455061">
            <w:pPr>
              <w:pStyle w:val="NoSpacing"/>
              <w:rPr>
                <w:rFonts w:asciiTheme="minorHAnsi" w:hAnsiTheme="minorHAnsi" w:cstheme="minorHAnsi"/>
                <w:sz w:val="22"/>
                <w:szCs w:val="22"/>
              </w:rPr>
            </w:pPr>
            <w:r>
              <w:rPr>
                <w:rFonts w:asciiTheme="minorHAnsi" w:hAnsiTheme="minorHAnsi" w:cstheme="minorHAnsi"/>
                <w:color w:val="000000"/>
                <w:sz w:val="22"/>
                <w:szCs w:val="22"/>
                <w:shd w:val="clear" w:color="auto" w:fill="FFFFFF"/>
              </w:rPr>
              <w:t xml:space="preserve">Introduce </w:t>
            </w:r>
          </w:p>
        </w:tc>
        <w:tc>
          <w:tcPr>
            <w:tcW w:w="3203" w:type="dxa"/>
            <w:tcBorders>
              <w:top w:val="single" w:sz="4" w:space="0" w:color="000000"/>
              <w:left w:val="single" w:sz="4" w:space="0" w:color="000000"/>
              <w:bottom w:val="single" w:sz="4" w:space="0" w:color="000000"/>
              <w:right w:val="single" w:sz="4" w:space="0" w:color="000000"/>
            </w:tcBorders>
            <w:hideMark/>
          </w:tcPr>
          <w:p w14:paraId="28E451C5" w14:textId="77777777" w:rsidR="006E18C4" w:rsidRDefault="006E18C4" w:rsidP="00455061">
            <w:pPr>
              <w:pStyle w:val="NoSpacing"/>
              <w:rPr>
                <w:rFonts w:asciiTheme="minorHAnsi" w:hAnsiTheme="minorHAnsi" w:cstheme="minorHAnsi"/>
                <w:sz w:val="22"/>
                <w:szCs w:val="22"/>
              </w:rPr>
            </w:pPr>
            <w:r>
              <w:rPr>
                <w:rFonts w:asciiTheme="minorHAnsi" w:hAnsiTheme="minorHAnsi" w:cstheme="minorHAnsi"/>
                <w:color w:val="000000"/>
                <w:sz w:val="22"/>
                <w:szCs w:val="22"/>
                <w:shd w:val="clear" w:color="auto" w:fill="FFFFFF"/>
              </w:rPr>
              <w:t>Analyse</w:t>
            </w:r>
          </w:p>
        </w:tc>
        <w:tc>
          <w:tcPr>
            <w:tcW w:w="3202" w:type="dxa"/>
            <w:tcBorders>
              <w:top w:val="single" w:sz="4" w:space="0" w:color="000000"/>
              <w:left w:val="single" w:sz="4" w:space="0" w:color="000000"/>
              <w:bottom w:val="single" w:sz="4" w:space="0" w:color="000000"/>
              <w:right w:val="single" w:sz="4" w:space="0" w:color="000000"/>
            </w:tcBorders>
            <w:hideMark/>
          </w:tcPr>
          <w:p w14:paraId="5A21AB23" w14:textId="77777777" w:rsidR="006E18C4" w:rsidRDefault="006E18C4" w:rsidP="00455061">
            <w:pPr>
              <w:pStyle w:val="NoSpacing"/>
              <w:rPr>
                <w:rFonts w:asciiTheme="minorHAnsi" w:hAnsiTheme="minorHAnsi" w:cstheme="minorHAnsi"/>
                <w:sz w:val="22"/>
                <w:szCs w:val="22"/>
              </w:rPr>
            </w:pPr>
            <w:r>
              <w:rPr>
                <w:rFonts w:asciiTheme="minorHAnsi" w:hAnsiTheme="minorHAnsi" w:cstheme="minorHAnsi"/>
                <w:sz w:val="22"/>
                <w:szCs w:val="22"/>
              </w:rPr>
              <w:t>Prepare</w:t>
            </w:r>
          </w:p>
        </w:tc>
        <w:tc>
          <w:tcPr>
            <w:tcW w:w="3203" w:type="dxa"/>
            <w:tcBorders>
              <w:top w:val="single" w:sz="4" w:space="0" w:color="000000"/>
              <w:left w:val="single" w:sz="4" w:space="0" w:color="000000"/>
              <w:bottom w:val="single" w:sz="4" w:space="0" w:color="000000"/>
              <w:right w:val="single" w:sz="4" w:space="0" w:color="000000"/>
            </w:tcBorders>
            <w:hideMark/>
          </w:tcPr>
          <w:p w14:paraId="58AF3CDF" w14:textId="77777777" w:rsidR="006E18C4" w:rsidRDefault="006E18C4" w:rsidP="00455061">
            <w:pPr>
              <w:pStyle w:val="NoSpacing"/>
              <w:rPr>
                <w:rFonts w:asciiTheme="minorHAnsi" w:hAnsiTheme="minorHAnsi" w:cstheme="minorHAnsi"/>
                <w:sz w:val="22"/>
                <w:szCs w:val="22"/>
              </w:rPr>
            </w:pPr>
            <w:r>
              <w:rPr>
                <w:rFonts w:asciiTheme="minorHAnsi" w:hAnsiTheme="minorHAnsi" w:cstheme="minorHAnsi"/>
                <w:sz w:val="22"/>
                <w:szCs w:val="22"/>
              </w:rPr>
              <w:t>Enact</w:t>
            </w:r>
          </w:p>
        </w:tc>
        <w:tc>
          <w:tcPr>
            <w:tcW w:w="3203" w:type="dxa"/>
            <w:tcBorders>
              <w:top w:val="single" w:sz="4" w:space="0" w:color="000000"/>
              <w:left w:val="single" w:sz="4" w:space="0" w:color="000000"/>
              <w:bottom w:val="single" w:sz="4" w:space="0" w:color="000000"/>
              <w:right w:val="single" w:sz="4" w:space="0" w:color="000000"/>
            </w:tcBorders>
            <w:hideMark/>
          </w:tcPr>
          <w:p w14:paraId="55BF2B13" w14:textId="77777777" w:rsidR="006E18C4" w:rsidRDefault="006E18C4" w:rsidP="00455061">
            <w:pPr>
              <w:pStyle w:val="NoSpacing"/>
              <w:rPr>
                <w:rFonts w:asciiTheme="minorHAnsi" w:hAnsiTheme="minorHAnsi" w:cstheme="minorHAnsi"/>
                <w:sz w:val="22"/>
                <w:szCs w:val="22"/>
              </w:rPr>
            </w:pPr>
            <w:r>
              <w:rPr>
                <w:rFonts w:asciiTheme="minorHAnsi" w:hAnsiTheme="minorHAnsi" w:cstheme="minorHAnsi"/>
                <w:color w:val="000000"/>
                <w:sz w:val="22"/>
                <w:szCs w:val="22"/>
                <w:shd w:val="clear" w:color="auto" w:fill="FFFFFF"/>
              </w:rPr>
              <w:t>Assess</w:t>
            </w:r>
          </w:p>
        </w:tc>
      </w:tr>
      <w:tr w:rsidR="006E18C4" w14:paraId="706187AD" w14:textId="77777777" w:rsidTr="00455061">
        <w:tc>
          <w:tcPr>
            <w:tcW w:w="3202" w:type="dxa"/>
            <w:tcBorders>
              <w:top w:val="single" w:sz="4" w:space="0" w:color="000000"/>
              <w:left w:val="single" w:sz="4" w:space="0" w:color="000000"/>
              <w:bottom w:val="single" w:sz="4" w:space="0" w:color="000000"/>
              <w:right w:val="single" w:sz="4" w:space="0" w:color="000000"/>
            </w:tcBorders>
            <w:hideMark/>
          </w:tcPr>
          <w:p w14:paraId="51347FC5" w14:textId="77777777" w:rsidR="006E18C4" w:rsidRDefault="006E18C4" w:rsidP="00A13FFC">
            <w:pPr>
              <w:pStyle w:val="NoSpacing"/>
              <w:numPr>
                <w:ilvl w:val="0"/>
                <w:numId w:val="61"/>
              </w:numPr>
              <w:rPr>
                <w:rFonts w:asciiTheme="minorHAnsi" w:hAnsiTheme="minorHAnsi" w:cstheme="minorHAnsi"/>
                <w:sz w:val="22"/>
                <w:szCs w:val="22"/>
              </w:rPr>
            </w:pPr>
            <w:r>
              <w:rPr>
                <w:rFonts w:asciiTheme="minorHAnsi" w:hAnsiTheme="minorHAnsi" w:cstheme="minorHAnsi"/>
                <w:sz w:val="22"/>
                <w:szCs w:val="22"/>
              </w:rPr>
              <w:t>Know how to design questions that assess student understanding and encourage application of knowledge</w:t>
            </w:r>
          </w:p>
          <w:p w14:paraId="661686D3" w14:textId="77777777" w:rsidR="006E18C4" w:rsidRDefault="006E18C4" w:rsidP="00A13FFC">
            <w:pPr>
              <w:pStyle w:val="NoSpacing"/>
              <w:numPr>
                <w:ilvl w:val="0"/>
                <w:numId w:val="61"/>
              </w:numPr>
              <w:rPr>
                <w:rFonts w:asciiTheme="minorHAnsi" w:hAnsiTheme="minorHAnsi" w:cstheme="minorHAnsi"/>
                <w:sz w:val="22"/>
                <w:szCs w:val="22"/>
              </w:rPr>
            </w:pPr>
            <w:r>
              <w:rPr>
                <w:rFonts w:asciiTheme="minorHAnsi" w:hAnsiTheme="minorHAnsi" w:cstheme="minorHAnsi"/>
                <w:sz w:val="22"/>
                <w:szCs w:val="22"/>
              </w:rPr>
              <w:t>Know how to prepare for effective classroom discussions through questioning</w:t>
            </w:r>
          </w:p>
          <w:p w14:paraId="093F39D4" w14:textId="77777777" w:rsidR="006E18C4" w:rsidRDefault="006E18C4" w:rsidP="00A13FFC">
            <w:pPr>
              <w:pStyle w:val="NoSpacing"/>
              <w:numPr>
                <w:ilvl w:val="0"/>
                <w:numId w:val="61"/>
              </w:numPr>
              <w:rPr>
                <w:rFonts w:asciiTheme="minorHAnsi" w:hAnsiTheme="minorHAnsi" w:cstheme="minorHAnsi"/>
                <w:sz w:val="22"/>
                <w:szCs w:val="22"/>
              </w:rPr>
            </w:pPr>
            <w:r>
              <w:rPr>
                <w:rFonts w:asciiTheme="minorHAnsi" w:hAnsiTheme="minorHAnsi" w:cstheme="minorHAnsi"/>
                <w:sz w:val="22"/>
                <w:szCs w:val="22"/>
              </w:rPr>
              <w:t>Know how to use questioning to encourage pupils articulate their ideas, solve problems, and extend their learning through peer interactions</w:t>
            </w:r>
          </w:p>
        </w:tc>
        <w:tc>
          <w:tcPr>
            <w:tcW w:w="3203" w:type="dxa"/>
            <w:tcBorders>
              <w:top w:val="single" w:sz="4" w:space="0" w:color="000000"/>
              <w:left w:val="single" w:sz="4" w:space="0" w:color="000000"/>
              <w:bottom w:val="single" w:sz="4" w:space="0" w:color="000000"/>
              <w:right w:val="single" w:sz="4" w:space="0" w:color="000000"/>
            </w:tcBorders>
            <w:hideMark/>
          </w:tcPr>
          <w:p w14:paraId="599A2014" w14:textId="77777777" w:rsidR="006E18C4" w:rsidRDefault="006E18C4" w:rsidP="00A13FFC">
            <w:pPr>
              <w:pStyle w:val="NoSpacing"/>
              <w:numPr>
                <w:ilvl w:val="0"/>
                <w:numId w:val="61"/>
              </w:numPr>
              <w:rPr>
                <w:rFonts w:asciiTheme="minorHAnsi" w:hAnsiTheme="minorHAnsi" w:cstheme="minorHAnsi"/>
                <w:sz w:val="22"/>
                <w:szCs w:val="22"/>
              </w:rPr>
            </w:pPr>
            <w:r>
              <w:rPr>
                <w:rFonts w:asciiTheme="minorHAnsi" w:hAnsiTheme="minorHAnsi" w:cstheme="minorHAnsi"/>
                <w:sz w:val="22"/>
                <w:szCs w:val="22"/>
              </w:rPr>
              <w:t>Know how to implement questioning techniques in the classroom</w:t>
            </w:r>
          </w:p>
          <w:p w14:paraId="08CD8399" w14:textId="77777777" w:rsidR="006E18C4" w:rsidRDefault="006E18C4" w:rsidP="00A13FFC">
            <w:pPr>
              <w:pStyle w:val="NoSpacing"/>
              <w:numPr>
                <w:ilvl w:val="0"/>
                <w:numId w:val="61"/>
              </w:numPr>
              <w:rPr>
                <w:rFonts w:asciiTheme="minorHAnsi" w:hAnsiTheme="minorHAnsi" w:cstheme="minorHAnsi"/>
                <w:sz w:val="22"/>
                <w:szCs w:val="22"/>
              </w:rPr>
            </w:pPr>
            <w:r>
              <w:rPr>
                <w:rFonts w:asciiTheme="minorHAnsi" w:hAnsiTheme="minorHAnsi" w:cstheme="minorHAnsi"/>
                <w:sz w:val="22"/>
                <w:szCs w:val="22"/>
              </w:rPr>
              <w:t>Know how to implement varied questioning techniques to engage all learners e.g. Socratic questioning and higher-order questions</w:t>
            </w:r>
          </w:p>
        </w:tc>
        <w:tc>
          <w:tcPr>
            <w:tcW w:w="3202" w:type="dxa"/>
            <w:tcBorders>
              <w:top w:val="single" w:sz="4" w:space="0" w:color="000000"/>
              <w:left w:val="single" w:sz="4" w:space="0" w:color="000000"/>
              <w:bottom w:val="single" w:sz="4" w:space="0" w:color="000000"/>
              <w:right w:val="single" w:sz="4" w:space="0" w:color="000000"/>
            </w:tcBorders>
            <w:hideMark/>
          </w:tcPr>
          <w:p w14:paraId="4F3E4060" w14:textId="77777777" w:rsidR="006E18C4" w:rsidRDefault="006E18C4" w:rsidP="00A13FFC">
            <w:pPr>
              <w:pStyle w:val="NoSpacing"/>
              <w:numPr>
                <w:ilvl w:val="0"/>
                <w:numId w:val="61"/>
              </w:numPr>
              <w:rPr>
                <w:rFonts w:asciiTheme="minorHAnsi" w:hAnsiTheme="minorHAnsi" w:cstheme="minorHAnsi"/>
                <w:sz w:val="22"/>
                <w:szCs w:val="22"/>
              </w:rPr>
            </w:pPr>
            <w:r>
              <w:rPr>
                <w:rFonts w:asciiTheme="minorHAnsi" w:hAnsiTheme="minorHAnsi" w:cstheme="minorHAnsi"/>
                <w:sz w:val="22"/>
                <w:szCs w:val="22"/>
              </w:rPr>
              <w:t>Know how to incorporate questioning techniques into lesson planning</w:t>
            </w:r>
          </w:p>
          <w:p w14:paraId="22387AC5" w14:textId="77777777" w:rsidR="006E18C4" w:rsidRDefault="006E18C4" w:rsidP="00A13FFC">
            <w:pPr>
              <w:pStyle w:val="NoSpacing"/>
              <w:numPr>
                <w:ilvl w:val="0"/>
                <w:numId w:val="61"/>
              </w:numPr>
              <w:rPr>
                <w:rFonts w:asciiTheme="minorHAnsi" w:hAnsiTheme="minorHAnsi" w:cstheme="minorHAnsi"/>
                <w:sz w:val="22"/>
                <w:szCs w:val="22"/>
              </w:rPr>
            </w:pPr>
            <w:r>
              <w:rPr>
                <w:rFonts w:asciiTheme="minorHAnsi" w:hAnsiTheme="minorHAnsi" w:cstheme="minorHAnsi"/>
                <w:sz w:val="22"/>
                <w:szCs w:val="22"/>
              </w:rPr>
              <w:t>Know how to design questions that assess student understanding and encourage application of knowledge</w:t>
            </w:r>
          </w:p>
          <w:p w14:paraId="6BCA8D83" w14:textId="77777777" w:rsidR="006E18C4" w:rsidRDefault="006E18C4" w:rsidP="00A13FFC">
            <w:pPr>
              <w:pStyle w:val="NoSpacing"/>
              <w:numPr>
                <w:ilvl w:val="0"/>
                <w:numId w:val="61"/>
              </w:numPr>
              <w:rPr>
                <w:rFonts w:asciiTheme="minorHAnsi" w:hAnsiTheme="minorHAnsi" w:cstheme="minorHAnsi"/>
                <w:sz w:val="22"/>
                <w:szCs w:val="22"/>
              </w:rPr>
            </w:pPr>
            <w:r>
              <w:rPr>
                <w:rFonts w:asciiTheme="minorHAnsi" w:hAnsiTheme="minorHAnsi" w:cstheme="minorHAnsi"/>
                <w:sz w:val="22"/>
                <w:szCs w:val="22"/>
              </w:rPr>
              <w:t>Know how to prepare to use questioning for formative assessment</w:t>
            </w:r>
          </w:p>
        </w:tc>
        <w:tc>
          <w:tcPr>
            <w:tcW w:w="3203" w:type="dxa"/>
            <w:tcBorders>
              <w:top w:val="single" w:sz="4" w:space="0" w:color="000000"/>
              <w:left w:val="single" w:sz="4" w:space="0" w:color="000000"/>
              <w:bottom w:val="single" w:sz="4" w:space="0" w:color="000000"/>
              <w:right w:val="single" w:sz="4" w:space="0" w:color="000000"/>
            </w:tcBorders>
          </w:tcPr>
          <w:p w14:paraId="54A3D266" w14:textId="77777777" w:rsidR="006E18C4" w:rsidRDefault="006E18C4" w:rsidP="00A13FFC">
            <w:pPr>
              <w:pStyle w:val="NoSpacing"/>
              <w:numPr>
                <w:ilvl w:val="0"/>
                <w:numId w:val="61"/>
              </w:numPr>
              <w:rPr>
                <w:rFonts w:asciiTheme="minorHAnsi" w:hAnsiTheme="minorHAnsi" w:cstheme="minorHAnsi"/>
                <w:sz w:val="22"/>
                <w:szCs w:val="22"/>
              </w:rPr>
            </w:pPr>
            <w:r>
              <w:rPr>
                <w:rFonts w:asciiTheme="minorHAnsi" w:hAnsiTheme="minorHAnsi" w:cstheme="minorHAnsi"/>
                <w:sz w:val="22"/>
                <w:szCs w:val="22"/>
              </w:rPr>
              <w:t>Know how to implement questioning techniques in the classroom</w:t>
            </w:r>
          </w:p>
          <w:p w14:paraId="2BCB7DFB" w14:textId="77777777" w:rsidR="006E18C4" w:rsidRDefault="006E18C4" w:rsidP="00A13FFC">
            <w:pPr>
              <w:pStyle w:val="NoSpacing"/>
              <w:numPr>
                <w:ilvl w:val="0"/>
                <w:numId w:val="61"/>
              </w:numPr>
              <w:rPr>
                <w:rFonts w:asciiTheme="minorHAnsi" w:hAnsiTheme="minorHAnsi" w:cstheme="minorHAnsi"/>
                <w:sz w:val="22"/>
                <w:szCs w:val="22"/>
              </w:rPr>
            </w:pPr>
            <w:r>
              <w:rPr>
                <w:rFonts w:asciiTheme="minorHAnsi" w:hAnsiTheme="minorHAnsi" w:cstheme="minorHAnsi"/>
                <w:sz w:val="22"/>
                <w:szCs w:val="22"/>
              </w:rPr>
              <w:t>Know how to demonstrate questioning skills in co-teaching opportunities with expert colleagues</w:t>
            </w:r>
          </w:p>
          <w:p w14:paraId="38ACC161" w14:textId="77777777" w:rsidR="006E18C4" w:rsidRDefault="006E18C4" w:rsidP="00A13FFC">
            <w:pPr>
              <w:pStyle w:val="NoSpacing"/>
              <w:numPr>
                <w:ilvl w:val="0"/>
                <w:numId w:val="61"/>
              </w:numPr>
              <w:rPr>
                <w:rFonts w:asciiTheme="minorHAnsi" w:hAnsiTheme="minorHAnsi" w:cstheme="minorHAnsi"/>
                <w:sz w:val="22"/>
                <w:szCs w:val="22"/>
              </w:rPr>
            </w:pPr>
            <w:r>
              <w:rPr>
                <w:rFonts w:asciiTheme="minorHAnsi" w:hAnsiTheme="minorHAnsi" w:cstheme="minorHAnsi"/>
                <w:sz w:val="22"/>
                <w:szCs w:val="22"/>
              </w:rPr>
              <w:t>Know how to implement varied questioning techniques to engage all learners</w:t>
            </w:r>
          </w:p>
          <w:p w14:paraId="56836CBF" w14:textId="77777777" w:rsidR="006E18C4" w:rsidRDefault="006E18C4" w:rsidP="00455061">
            <w:pPr>
              <w:pStyle w:val="NoSpacing"/>
              <w:ind w:left="360"/>
              <w:rPr>
                <w:rFonts w:asciiTheme="minorHAnsi" w:hAnsiTheme="minorHAnsi" w:cstheme="minorHAnsi"/>
                <w:sz w:val="22"/>
                <w:szCs w:val="22"/>
              </w:rPr>
            </w:pPr>
          </w:p>
        </w:tc>
        <w:tc>
          <w:tcPr>
            <w:tcW w:w="3203" w:type="dxa"/>
            <w:tcBorders>
              <w:top w:val="single" w:sz="4" w:space="0" w:color="000000"/>
              <w:left w:val="single" w:sz="4" w:space="0" w:color="000000"/>
              <w:bottom w:val="single" w:sz="4" w:space="0" w:color="000000"/>
              <w:right w:val="single" w:sz="4" w:space="0" w:color="000000"/>
            </w:tcBorders>
            <w:hideMark/>
          </w:tcPr>
          <w:p w14:paraId="0AEFB24F" w14:textId="77777777" w:rsidR="006E18C4" w:rsidRDefault="006E18C4" w:rsidP="00A13FFC">
            <w:pPr>
              <w:pStyle w:val="NoSpacing"/>
              <w:numPr>
                <w:ilvl w:val="0"/>
                <w:numId w:val="61"/>
              </w:numPr>
              <w:rPr>
                <w:rFonts w:asciiTheme="minorHAnsi" w:hAnsiTheme="minorHAnsi" w:cstheme="minorHAnsi"/>
                <w:sz w:val="22"/>
                <w:szCs w:val="22"/>
              </w:rPr>
            </w:pPr>
            <w:r>
              <w:rPr>
                <w:rFonts w:asciiTheme="minorHAnsi" w:hAnsiTheme="minorHAnsi" w:cstheme="minorHAnsi"/>
                <w:sz w:val="22"/>
                <w:szCs w:val="22"/>
              </w:rPr>
              <w:t>Know how to evaluate the impact of questioning on student learning</w:t>
            </w:r>
          </w:p>
          <w:p w14:paraId="289828CA" w14:textId="77777777" w:rsidR="006E18C4" w:rsidRDefault="006E18C4" w:rsidP="00A13FFC">
            <w:pPr>
              <w:pStyle w:val="NoSpacing"/>
              <w:numPr>
                <w:ilvl w:val="0"/>
                <w:numId w:val="61"/>
              </w:numPr>
              <w:rPr>
                <w:rFonts w:asciiTheme="minorHAnsi" w:hAnsiTheme="minorHAnsi" w:cstheme="minorHAnsi"/>
                <w:sz w:val="22"/>
                <w:szCs w:val="22"/>
              </w:rPr>
            </w:pPr>
            <w:r>
              <w:rPr>
                <w:rFonts w:asciiTheme="minorHAnsi" w:hAnsiTheme="minorHAnsi" w:cstheme="minorHAnsi"/>
                <w:sz w:val="22"/>
                <w:szCs w:val="22"/>
              </w:rPr>
              <w:t>Know how to use self-assessment and reflection to improve questioning techniques</w:t>
            </w:r>
          </w:p>
        </w:tc>
      </w:tr>
      <w:tr w:rsidR="006E18C4" w14:paraId="70E8B8F3" w14:textId="77777777" w:rsidTr="00455061">
        <w:tc>
          <w:tcPr>
            <w:tcW w:w="3202" w:type="dxa"/>
            <w:tcBorders>
              <w:top w:val="single" w:sz="4" w:space="0" w:color="000000"/>
              <w:left w:val="single" w:sz="4" w:space="0" w:color="000000"/>
              <w:bottom w:val="single" w:sz="4" w:space="0" w:color="000000"/>
              <w:right w:val="single" w:sz="4" w:space="0" w:color="000000"/>
            </w:tcBorders>
            <w:hideMark/>
          </w:tcPr>
          <w:p w14:paraId="689EDDD3" w14:textId="77777777" w:rsidR="006E18C4" w:rsidRDefault="006E18C4" w:rsidP="00455061">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Lead lecture on questioning</w:t>
            </w:r>
          </w:p>
          <w:p w14:paraId="31B0C9BC" w14:textId="74AC0205" w:rsidR="006E18C4" w:rsidRDefault="006E18C4" w:rsidP="00455061">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Seminar - Effective questioning in PE</w:t>
            </w:r>
          </w:p>
          <w:p w14:paraId="66380238" w14:textId="77777777" w:rsidR="006E18C4" w:rsidRDefault="006E18C4" w:rsidP="00455061">
            <w:pPr>
              <w:pStyle w:val="NoSpacing"/>
              <w:rPr>
                <w:rFonts w:asciiTheme="minorHAnsi" w:hAnsiTheme="minorHAnsi" w:cstheme="minorHAnsi"/>
                <w:sz w:val="22"/>
                <w:szCs w:val="22"/>
              </w:rPr>
            </w:pPr>
            <w:r>
              <w:rPr>
                <w:rFonts w:asciiTheme="minorHAnsi" w:hAnsiTheme="minorHAnsi" w:cstheme="minorHAnsi"/>
                <w:w w:val="90"/>
                <w:sz w:val="22"/>
                <w:szCs w:val="22"/>
                <w:lang w:val="en-US"/>
              </w:rPr>
              <w:t>Demonstration of effective questioning</w:t>
            </w:r>
            <w:r>
              <w:rPr>
                <w:rFonts w:asciiTheme="minorHAnsi" w:hAnsiTheme="minorHAnsi" w:cstheme="minorHAnsi"/>
                <w:sz w:val="22"/>
                <w:szCs w:val="22"/>
                <w:lang w:val="en-US"/>
              </w:rPr>
              <w:t xml:space="preserve"> </w:t>
            </w:r>
            <w:r>
              <w:rPr>
                <w:rFonts w:asciiTheme="minorHAnsi" w:hAnsiTheme="minorHAnsi" w:cstheme="minorHAnsi"/>
                <w:w w:val="90"/>
                <w:sz w:val="22"/>
                <w:szCs w:val="22"/>
                <w:lang w:val="en-US"/>
              </w:rPr>
              <w:t>Deconstruction and analysis</w:t>
            </w:r>
          </w:p>
        </w:tc>
        <w:tc>
          <w:tcPr>
            <w:tcW w:w="3203" w:type="dxa"/>
            <w:tcBorders>
              <w:top w:val="single" w:sz="4" w:space="0" w:color="000000"/>
              <w:left w:val="single" w:sz="4" w:space="0" w:color="000000"/>
              <w:bottom w:val="single" w:sz="4" w:space="0" w:color="000000"/>
              <w:right w:val="single" w:sz="4" w:space="0" w:color="000000"/>
            </w:tcBorders>
            <w:hideMark/>
          </w:tcPr>
          <w:p w14:paraId="0DB9FEC8" w14:textId="1155D515" w:rsidR="006E18C4" w:rsidRDefault="006E18C4" w:rsidP="00455061">
            <w:pPr>
              <w:pStyle w:val="NoSpacing"/>
              <w:rPr>
                <w:rFonts w:asciiTheme="minorHAnsi" w:hAnsiTheme="minorHAnsi" w:cstheme="minorHAnsi"/>
                <w:w w:val="90"/>
                <w:sz w:val="22"/>
                <w:szCs w:val="22"/>
                <w:lang w:val="en-US"/>
              </w:rPr>
            </w:pPr>
            <w:r>
              <w:rPr>
                <w:rFonts w:asciiTheme="minorHAnsi" w:hAnsiTheme="minorHAnsi" w:cstheme="minorHAnsi"/>
                <w:w w:val="90"/>
                <w:sz w:val="22"/>
                <w:szCs w:val="22"/>
                <w:lang w:val="en-US"/>
              </w:rPr>
              <w:t>Seminar – effective questioning in PE</w:t>
            </w:r>
          </w:p>
          <w:p w14:paraId="336FE95E" w14:textId="77777777" w:rsidR="006E18C4" w:rsidRDefault="006E18C4" w:rsidP="00455061">
            <w:pPr>
              <w:pStyle w:val="NoSpacing"/>
              <w:rPr>
                <w:rFonts w:asciiTheme="minorHAnsi" w:hAnsiTheme="minorHAnsi" w:cstheme="minorHAnsi"/>
                <w:sz w:val="22"/>
                <w:szCs w:val="22"/>
              </w:rPr>
            </w:pPr>
            <w:r>
              <w:rPr>
                <w:rFonts w:asciiTheme="minorHAnsi" w:hAnsiTheme="minorHAnsi" w:cstheme="minorHAnsi"/>
                <w:w w:val="90"/>
                <w:sz w:val="22"/>
                <w:szCs w:val="22"/>
                <w:lang w:val="en-US"/>
              </w:rPr>
              <w:t>Guided reading on effective questioning</w:t>
            </w:r>
          </w:p>
        </w:tc>
        <w:tc>
          <w:tcPr>
            <w:tcW w:w="3202" w:type="dxa"/>
            <w:tcBorders>
              <w:top w:val="single" w:sz="4" w:space="0" w:color="000000"/>
              <w:left w:val="single" w:sz="4" w:space="0" w:color="000000"/>
              <w:bottom w:val="single" w:sz="4" w:space="0" w:color="000000"/>
              <w:right w:val="single" w:sz="4" w:space="0" w:color="000000"/>
            </w:tcBorders>
          </w:tcPr>
          <w:p w14:paraId="67588327" w14:textId="77777777" w:rsidR="006E18C4" w:rsidRDefault="006E18C4" w:rsidP="00455061">
            <w:pPr>
              <w:rPr>
                <w:rFonts w:asciiTheme="minorHAnsi" w:hAnsiTheme="minorHAnsi" w:cstheme="minorHAnsi"/>
                <w:b/>
                <w:bCs/>
                <w:w w:val="90"/>
                <w:sz w:val="22"/>
                <w:szCs w:val="22"/>
              </w:rPr>
            </w:pPr>
            <w:r>
              <w:rPr>
                <w:rFonts w:asciiTheme="minorHAnsi" w:hAnsiTheme="minorHAnsi" w:cstheme="minorHAnsi"/>
                <w:w w:val="90"/>
                <w:sz w:val="22"/>
                <w:szCs w:val="22"/>
              </w:rPr>
              <w:t xml:space="preserve">School based training: </w:t>
            </w:r>
            <w:r>
              <w:rPr>
                <w:rFonts w:asciiTheme="minorHAnsi" w:hAnsiTheme="minorHAnsi" w:cstheme="minorHAnsi"/>
                <w:w w:val="90"/>
                <w:sz w:val="22"/>
                <w:szCs w:val="22"/>
              </w:rPr>
              <w:br/>
              <w:t xml:space="preserve">Observation of questioning      </w:t>
            </w:r>
            <w:r>
              <w:rPr>
                <w:rFonts w:asciiTheme="minorHAnsi" w:hAnsiTheme="minorHAnsi" w:cstheme="minorHAnsi"/>
                <w:w w:val="90"/>
                <w:sz w:val="22"/>
                <w:szCs w:val="22"/>
              </w:rPr>
              <w:br/>
              <w:t>Discussion with expert colleagues</w:t>
            </w:r>
          </w:p>
          <w:p w14:paraId="49AC5E5C" w14:textId="77777777" w:rsidR="006E18C4" w:rsidRDefault="006E18C4" w:rsidP="00455061">
            <w:pPr>
              <w:pStyle w:val="NoSpacing"/>
              <w:rPr>
                <w:rFonts w:asciiTheme="minorHAnsi" w:hAnsiTheme="minorHAnsi" w:cstheme="minorHAnsi"/>
                <w:sz w:val="22"/>
                <w:szCs w:val="22"/>
              </w:rPr>
            </w:pPr>
          </w:p>
        </w:tc>
        <w:tc>
          <w:tcPr>
            <w:tcW w:w="3203" w:type="dxa"/>
            <w:tcBorders>
              <w:top w:val="single" w:sz="4" w:space="0" w:color="000000"/>
              <w:left w:val="single" w:sz="4" w:space="0" w:color="000000"/>
              <w:bottom w:val="single" w:sz="4" w:space="0" w:color="000000"/>
              <w:right w:val="single" w:sz="4" w:space="0" w:color="000000"/>
            </w:tcBorders>
            <w:hideMark/>
          </w:tcPr>
          <w:p w14:paraId="74ACDE8A" w14:textId="77777777" w:rsidR="006E18C4" w:rsidRDefault="006E18C4" w:rsidP="00455061">
            <w:pPr>
              <w:rPr>
                <w:rFonts w:asciiTheme="minorHAnsi" w:hAnsiTheme="minorHAnsi" w:cstheme="minorHAnsi"/>
                <w:w w:val="90"/>
                <w:sz w:val="22"/>
                <w:szCs w:val="22"/>
              </w:rPr>
            </w:pPr>
            <w:r>
              <w:rPr>
                <w:rFonts w:asciiTheme="minorHAnsi" w:hAnsiTheme="minorHAnsi" w:cstheme="minorHAnsi"/>
                <w:w w:val="90"/>
                <w:sz w:val="22"/>
                <w:szCs w:val="22"/>
              </w:rPr>
              <w:t xml:space="preserve">School based training:            </w:t>
            </w:r>
          </w:p>
          <w:p w14:paraId="26E23C49" w14:textId="77777777" w:rsidR="006E18C4" w:rsidRDefault="006E18C4" w:rsidP="00455061">
            <w:pPr>
              <w:rPr>
                <w:rFonts w:asciiTheme="minorHAnsi" w:hAnsiTheme="minorHAnsi" w:cstheme="minorHAnsi"/>
                <w:w w:val="90"/>
                <w:sz w:val="22"/>
                <w:szCs w:val="22"/>
              </w:rPr>
            </w:pPr>
            <w:r>
              <w:rPr>
                <w:rFonts w:asciiTheme="minorHAnsi" w:hAnsiTheme="minorHAnsi" w:cstheme="minorHAnsi"/>
                <w:w w:val="90"/>
                <w:sz w:val="22"/>
                <w:szCs w:val="22"/>
              </w:rPr>
              <w:t xml:space="preserve">Enact questioning strategies </w:t>
            </w:r>
          </w:p>
          <w:p w14:paraId="502F8294" w14:textId="77777777" w:rsidR="006E18C4" w:rsidRDefault="006E18C4" w:rsidP="00455061">
            <w:pPr>
              <w:pStyle w:val="NoSpacing"/>
              <w:rPr>
                <w:rFonts w:asciiTheme="minorHAnsi" w:hAnsiTheme="minorHAnsi" w:cstheme="minorHAnsi"/>
                <w:sz w:val="22"/>
                <w:szCs w:val="22"/>
              </w:rPr>
            </w:pPr>
            <w:r>
              <w:rPr>
                <w:rFonts w:asciiTheme="minorHAnsi" w:hAnsiTheme="minorHAnsi" w:cstheme="minorHAnsi"/>
                <w:w w:val="90"/>
                <w:sz w:val="22"/>
                <w:szCs w:val="22"/>
              </w:rPr>
              <w:t xml:space="preserve">Meet with mentor to plan adaptions for a lesson on Friday    </w:t>
            </w:r>
          </w:p>
        </w:tc>
        <w:tc>
          <w:tcPr>
            <w:tcW w:w="3203" w:type="dxa"/>
            <w:tcBorders>
              <w:top w:val="single" w:sz="4" w:space="0" w:color="000000"/>
              <w:left w:val="single" w:sz="4" w:space="0" w:color="000000"/>
              <w:bottom w:val="single" w:sz="4" w:space="0" w:color="000000"/>
              <w:right w:val="single" w:sz="4" w:space="0" w:color="000000"/>
            </w:tcBorders>
            <w:hideMark/>
          </w:tcPr>
          <w:p w14:paraId="49B13B3C" w14:textId="77777777" w:rsidR="006E18C4" w:rsidRDefault="006E18C4" w:rsidP="00455061">
            <w:pPr>
              <w:rPr>
                <w:rFonts w:asciiTheme="minorHAnsi" w:hAnsiTheme="minorHAnsi" w:cstheme="minorHAnsi"/>
                <w:w w:val="90"/>
                <w:sz w:val="22"/>
                <w:szCs w:val="22"/>
              </w:rPr>
            </w:pPr>
            <w:r>
              <w:rPr>
                <w:rFonts w:asciiTheme="minorHAnsi" w:hAnsiTheme="minorHAnsi" w:cstheme="minorHAnsi"/>
                <w:w w:val="90"/>
                <w:sz w:val="22"/>
                <w:szCs w:val="22"/>
              </w:rPr>
              <w:t xml:space="preserve">School based training:               </w:t>
            </w:r>
          </w:p>
          <w:p w14:paraId="2F3A53F9" w14:textId="77777777" w:rsidR="006E18C4" w:rsidRDefault="006E18C4" w:rsidP="00455061">
            <w:pPr>
              <w:rPr>
                <w:rFonts w:asciiTheme="minorHAnsi" w:hAnsiTheme="minorHAnsi" w:cstheme="minorHAnsi"/>
                <w:w w:val="90"/>
                <w:sz w:val="22"/>
                <w:szCs w:val="22"/>
              </w:rPr>
            </w:pPr>
            <w:r>
              <w:rPr>
                <w:rFonts w:asciiTheme="minorHAnsi" w:hAnsiTheme="minorHAnsi" w:cstheme="minorHAnsi"/>
                <w:w w:val="90"/>
                <w:sz w:val="22"/>
                <w:szCs w:val="22"/>
              </w:rPr>
              <w:t>Demonstrate effective questioning</w:t>
            </w:r>
          </w:p>
          <w:p w14:paraId="6BB455DD" w14:textId="77777777" w:rsidR="006E18C4" w:rsidRDefault="006E18C4" w:rsidP="00455061">
            <w:pPr>
              <w:pStyle w:val="NoSpacing"/>
              <w:rPr>
                <w:rFonts w:asciiTheme="minorHAnsi" w:hAnsiTheme="minorHAnsi" w:cstheme="minorHAnsi"/>
                <w:w w:val="90"/>
                <w:sz w:val="22"/>
                <w:szCs w:val="22"/>
              </w:rPr>
            </w:pPr>
            <w:r>
              <w:rPr>
                <w:rFonts w:asciiTheme="minorHAnsi" w:hAnsiTheme="minorHAnsi" w:cstheme="minorHAnsi"/>
                <w:w w:val="90"/>
                <w:sz w:val="22"/>
                <w:szCs w:val="22"/>
              </w:rPr>
              <w:t>Discussion with Mentor.</w:t>
            </w:r>
          </w:p>
          <w:p w14:paraId="004EFA66" w14:textId="77777777" w:rsidR="006E18C4" w:rsidRDefault="006E18C4" w:rsidP="00455061">
            <w:pPr>
              <w:pStyle w:val="NoSpacing"/>
              <w:rPr>
                <w:rFonts w:asciiTheme="minorHAnsi" w:hAnsiTheme="minorHAnsi" w:cstheme="minorHAnsi"/>
                <w:sz w:val="22"/>
                <w:szCs w:val="22"/>
              </w:rPr>
            </w:pPr>
            <w:r>
              <w:rPr>
                <w:rFonts w:asciiTheme="minorHAnsi" w:hAnsiTheme="minorHAnsi" w:cstheme="minorHAnsi"/>
                <w:sz w:val="22"/>
                <w:szCs w:val="22"/>
              </w:rPr>
              <w:t>Completion of WDS</w:t>
            </w:r>
          </w:p>
        </w:tc>
      </w:tr>
    </w:tbl>
    <w:p w14:paraId="2B0C2E54" w14:textId="77777777" w:rsidR="006E18C4" w:rsidRDefault="006E18C4" w:rsidP="00A13FFC">
      <w:pPr>
        <w:pStyle w:val="NoSpacing"/>
        <w:rPr>
          <w:rFonts w:asciiTheme="minorHAnsi" w:hAnsiTheme="minorHAnsi" w:cstheme="minorHAnsi"/>
          <w:sz w:val="22"/>
        </w:rPr>
      </w:pPr>
    </w:p>
    <w:p w14:paraId="0D5A0B89" w14:textId="77777777" w:rsidR="006E18C4" w:rsidRPr="006C0CD7" w:rsidRDefault="006E18C4" w:rsidP="00A13FFC">
      <w:pPr>
        <w:rPr>
          <w:rFonts w:ascii="Arial" w:hAnsi="Arial" w:cs="Arial"/>
          <w:color w:val="44546A"/>
          <w:sz w:val="24"/>
          <w:szCs w:val="24"/>
        </w:rPr>
      </w:pPr>
    </w:p>
    <w:p w14:paraId="52793107" w14:textId="77777777" w:rsidR="006E18C4" w:rsidRDefault="006E18C4" w:rsidP="00A13FFC">
      <w:pPr>
        <w:rPr>
          <w:b/>
        </w:rPr>
      </w:pPr>
    </w:p>
    <w:p w14:paraId="0E5AC478" w14:textId="77777777" w:rsidR="006E18C4" w:rsidRDefault="006E18C4" w:rsidP="00A13FFC">
      <w:pPr>
        <w:ind w:hanging="851"/>
        <w:rPr>
          <w:color w:val="44546A"/>
          <w:sz w:val="44"/>
          <w:szCs w:val="44"/>
        </w:rPr>
      </w:pPr>
    </w:p>
    <w:p w14:paraId="4B2FEAC9" w14:textId="77777777" w:rsidR="006E18C4" w:rsidRDefault="006E18C4" w:rsidP="00A13FFC">
      <w:pPr>
        <w:ind w:hanging="851"/>
        <w:rPr>
          <w:color w:val="44546A"/>
          <w:sz w:val="44"/>
          <w:szCs w:val="44"/>
        </w:rPr>
      </w:pPr>
    </w:p>
    <w:p w14:paraId="084F0DE5" w14:textId="77777777" w:rsidR="006E18C4" w:rsidRDefault="006E18C4" w:rsidP="00A13FFC">
      <w:pPr>
        <w:pStyle w:val="Heading1"/>
        <w:ind w:left="0"/>
        <w:rPr>
          <w:spacing w:val="-12"/>
        </w:rPr>
        <w:sectPr w:rsidR="006E18C4" w:rsidSect="006E18C4">
          <w:headerReference w:type="even" r:id="rId22"/>
          <w:headerReference w:type="default" r:id="rId23"/>
          <w:footerReference w:type="even" r:id="rId24"/>
          <w:footerReference w:type="default" r:id="rId25"/>
          <w:pgSz w:w="17680" w:h="12750" w:orient="landscape"/>
          <w:pgMar w:top="720" w:right="720" w:bottom="720" w:left="720" w:header="0" w:footer="874" w:gutter="0"/>
          <w:cols w:space="720"/>
          <w:docGrid w:linePitch="299"/>
        </w:sectPr>
      </w:pPr>
    </w:p>
    <w:p w14:paraId="5BD4BABE" w14:textId="77777777" w:rsidR="006E18C4" w:rsidRPr="009644F1" w:rsidRDefault="006E18C4" w:rsidP="00A13FFC">
      <w:pPr>
        <w:pStyle w:val="Heading1"/>
      </w:pPr>
      <w:bookmarkStart w:id="25" w:name="_Toc171514043"/>
      <w:r>
        <w:rPr>
          <w:spacing w:val="-12"/>
        </w:rPr>
        <w:lastRenderedPageBreak/>
        <w:t>Curriculum</w:t>
      </w:r>
      <w:r>
        <w:rPr>
          <w:spacing w:val="-28"/>
        </w:rPr>
        <w:t xml:space="preserve"> </w:t>
      </w:r>
      <w:r>
        <w:rPr>
          <w:spacing w:val="-12"/>
        </w:rPr>
        <w:t>Design</w:t>
      </w:r>
      <w:r>
        <w:rPr>
          <w:spacing w:val="-28"/>
        </w:rPr>
        <w:t xml:space="preserve"> </w:t>
      </w:r>
      <w:r>
        <w:rPr>
          <w:spacing w:val="-12"/>
        </w:rPr>
        <w:t xml:space="preserve">Quality </w:t>
      </w:r>
      <w:r>
        <w:t>Assurance</w:t>
      </w:r>
      <w:r>
        <w:rPr>
          <w:spacing w:val="-27"/>
        </w:rPr>
        <w:t xml:space="preserve"> </w:t>
      </w:r>
      <w:r>
        <w:t>Processes &amp; Co-authors</w:t>
      </w:r>
      <w:r>
        <w:rPr>
          <w:spacing w:val="-27"/>
        </w:rPr>
        <w:t xml:space="preserve"> </w:t>
      </w:r>
      <w:r>
        <w:t>2024/25</w:t>
      </w:r>
      <w:bookmarkEnd w:id="25"/>
    </w:p>
    <w:p w14:paraId="0B0CFFD7" w14:textId="77777777" w:rsidR="006E18C4" w:rsidRDefault="006E18C4" w:rsidP="00A13FFC">
      <w:pPr>
        <w:pStyle w:val="BodyText"/>
        <w:spacing w:before="6"/>
        <w:rPr>
          <w:sz w:val="27"/>
        </w:rPr>
      </w:pPr>
      <w:r>
        <w:rPr>
          <w:noProof/>
          <w:color w:val="2B579A"/>
          <w:shd w:val="clear" w:color="auto" w:fill="E6E6E6"/>
        </w:rPr>
        <mc:AlternateContent>
          <mc:Choice Requires="wps">
            <w:drawing>
              <wp:anchor distT="0" distB="0" distL="0" distR="0" simplePos="0" relativeHeight="251665408" behindDoc="1" locked="0" layoutInCell="1" allowOverlap="1" wp14:anchorId="1F4E0A9E" wp14:editId="0FFA1456">
                <wp:simplePos x="0" y="0"/>
                <wp:positionH relativeFrom="page">
                  <wp:posOffset>812800</wp:posOffset>
                </wp:positionH>
                <wp:positionV relativeFrom="paragraph">
                  <wp:posOffset>226060</wp:posOffset>
                </wp:positionV>
                <wp:extent cx="6467475" cy="83185"/>
                <wp:effectExtent l="0" t="0" r="0" b="0"/>
                <wp:wrapTopAndBottom/>
                <wp:docPr id="138" name="Rectangle 1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7475" cy="83185"/>
                        </a:xfrm>
                        <a:prstGeom prst="rect">
                          <a:avLst/>
                        </a:prstGeom>
                        <a:solidFill>
                          <a:srgbClr val="DCDDD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899D4B" id="Rectangle 138" o:spid="_x0000_s1026" alt="&quot;&quot;" style="position:absolute;margin-left:64pt;margin-top:17.8pt;width:509.25pt;height:6.5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" fillcolor="#dcddde" stroked="f">
                <w10:wrap type="topAndBottom" anchorx="page"/>
              </v:rect>
            </w:pict>
          </mc:Fallback>
        </mc:AlternateContent>
      </w:r>
    </w:p>
    <w:p w14:paraId="0CBF9567" w14:textId="77777777" w:rsidR="006E18C4" w:rsidRDefault="006E18C4" w:rsidP="00A13FFC">
      <w:pPr>
        <w:rPr>
          <w:rFonts w:asciiTheme="minorHAnsi" w:hAnsiTheme="minorHAnsi" w:cstheme="minorHAnsi"/>
          <w:sz w:val="24"/>
          <w:szCs w:val="24"/>
        </w:rPr>
      </w:pPr>
      <w:r w:rsidRPr="004133A9">
        <w:rPr>
          <w:rFonts w:asciiTheme="minorHAnsi" w:hAnsiTheme="minorHAnsi" w:cstheme="minorHAnsi"/>
          <w:sz w:val="24"/>
          <w:szCs w:val="24"/>
        </w:rPr>
        <w:t>In designing and Quality Assuring this curriculum, the following partners and external bodies have been consulted</w:t>
      </w:r>
      <w:r>
        <w:rPr>
          <w:rFonts w:asciiTheme="minorHAnsi" w:hAnsiTheme="minorHAnsi" w:cstheme="minorHAnsi"/>
          <w:sz w:val="24"/>
          <w:szCs w:val="24"/>
        </w:rPr>
        <w:t>:</w:t>
      </w:r>
      <w:r w:rsidRPr="004133A9">
        <w:rPr>
          <w:rFonts w:asciiTheme="minorHAnsi" w:hAnsiTheme="minorHAnsi" w:cstheme="minorHAnsi"/>
          <w:sz w:val="24"/>
          <w:szCs w:val="24"/>
        </w:rPr>
        <w:t xml:space="preserve"> </w:t>
      </w:r>
    </w:p>
    <w:p w14:paraId="2CD35009" w14:textId="77777777" w:rsidR="006E18C4" w:rsidRDefault="006E18C4" w:rsidP="00A13FFC">
      <w:pPr>
        <w:rPr>
          <w:rFonts w:asciiTheme="minorHAnsi" w:hAnsiTheme="minorHAnsi" w:cstheme="minorHAnsi"/>
        </w:rPr>
      </w:pPr>
    </w:p>
    <w:tbl>
      <w:tblPr>
        <w:tblStyle w:val="TableGrid"/>
        <w:tblW w:w="0" w:type="auto"/>
        <w:tblLook w:val="04A0" w:firstRow="1" w:lastRow="0" w:firstColumn="1" w:lastColumn="0" w:noHBand="0" w:noVBand="1"/>
      </w:tblPr>
      <w:tblGrid>
        <w:gridCol w:w="3506"/>
        <w:gridCol w:w="3507"/>
        <w:gridCol w:w="3507"/>
      </w:tblGrid>
      <w:tr w:rsidR="006E18C4" w14:paraId="5208296E" w14:textId="77777777" w:rsidTr="00455061">
        <w:trPr>
          <w:tblHeader/>
        </w:trPr>
        <w:tc>
          <w:tcPr>
            <w:tcW w:w="3506" w:type="dxa"/>
            <w:shd w:val="clear" w:color="auto" w:fill="D9D9D9" w:themeFill="background1" w:themeFillShade="D9"/>
          </w:tcPr>
          <w:p w14:paraId="41B224EA" w14:textId="77777777" w:rsidR="006E18C4" w:rsidRPr="004133A9" w:rsidRDefault="006E18C4" w:rsidP="00455061">
            <w:pPr>
              <w:rPr>
                <w:rFonts w:asciiTheme="minorHAnsi" w:hAnsiTheme="minorHAnsi" w:cstheme="minorHAnsi"/>
                <w:sz w:val="36"/>
                <w:szCs w:val="36"/>
              </w:rPr>
            </w:pPr>
            <w:r w:rsidRPr="004133A9">
              <w:rPr>
                <w:rFonts w:asciiTheme="minorHAnsi" w:hAnsiTheme="minorHAnsi" w:cstheme="minorHAnsi"/>
                <w:sz w:val="36"/>
                <w:szCs w:val="36"/>
              </w:rPr>
              <w:t>Name</w:t>
            </w:r>
          </w:p>
        </w:tc>
        <w:tc>
          <w:tcPr>
            <w:tcW w:w="3507" w:type="dxa"/>
            <w:shd w:val="clear" w:color="auto" w:fill="D9D9D9" w:themeFill="background1" w:themeFillShade="D9"/>
          </w:tcPr>
          <w:p w14:paraId="6A3EEEF6" w14:textId="77777777" w:rsidR="006E18C4" w:rsidRPr="004133A9" w:rsidRDefault="006E18C4" w:rsidP="00455061">
            <w:pPr>
              <w:rPr>
                <w:rFonts w:asciiTheme="minorHAnsi" w:hAnsiTheme="minorHAnsi" w:cstheme="minorHAnsi"/>
                <w:sz w:val="36"/>
                <w:szCs w:val="36"/>
              </w:rPr>
            </w:pPr>
            <w:r w:rsidRPr="004133A9">
              <w:rPr>
                <w:rFonts w:asciiTheme="minorHAnsi" w:hAnsiTheme="minorHAnsi" w:cstheme="minorHAnsi"/>
                <w:sz w:val="36"/>
                <w:szCs w:val="36"/>
              </w:rPr>
              <w:t>Role</w:t>
            </w:r>
          </w:p>
        </w:tc>
        <w:tc>
          <w:tcPr>
            <w:tcW w:w="3507" w:type="dxa"/>
            <w:shd w:val="clear" w:color="auto" w:fill="D9D9D9" w:themeFill="background1" w:themeFillShade="D9"/>
          </w:tcPr>
          <w:p w14:paraId="0B6237ED" w14:textId="77777777" w:rsidR="006E18C4" w:rsidRPr="004133A9" w:rsidRDefault="006E18C4" w:rsidP="00455061">
            <w:pPr>
              <w:rPr>
                <w:rFonts w:asciiTheme="minorHAnsi" w:hAnsiTheme="minorHAnsi" w:cstheme="minorHAnsi"/>
                <w:sz w:val="36"/>
                <w:szCs w:val="36"/>
              </w:rPr>
            </w:pPr>
            <w:r w:rsidRPr="004133A9">
              <w:rPr>
                <w:rFonts w:asciiTheme="minorHAnsi" w:hAnsiTheme="minorHAnsi" w:cstheme="minorHAnsi"/>
                <w:sz w:val="36"/>
                <w:szCs w:val="36"/>
              </w:rPr>
              <w:t>Organisation</w:t>
            </w:r>
          </w:p>
        </w:tc>
      </w:tr>
      <w:tr w:rsidR="006E18C4" w14:paraId="20981AB2" w14:textId="77777777" w:rsidTr="00455061">
        <w:tc>
          <w:tcPr>
            <w:tcW w:w="3506" w:type="dxa"/>
          </w:tcPr>
          <w:p w14:paraId="1E2A52DB" w14:textId="77777777" w:rsidR="006E18C4" w:rsidRPr="007B08F6" w:rsidRDefault="006E18C4" w:rsidP="00455061">
            <w:pPr>
              <w:rPr>
                <w:rStyle w:val="s1"/>
              </w:rPr>
            </w:pPr>
            <w:r w:rsidRPr="007B08F6">
              <w:rPr>
                <w:rStyle w:val="s1"/>
              </w:rPr>
              <w:t>Adam Owens</w:t>
            </w:r>
          </w:p>
        </w:tc>
        <w:tc>
          <w:tcPr>
            <w:tcW w:w="3507" w:type="dxa"/>
          </w:tcPr>
          <w:p w14:paraId="58B952A1" w14:textId="77777777" w:rsidR="006E18C4" w:rsidRPr="007B08F6" w:rsidRDefault="006E18C4" w:rsidP="00455061">
            <w:pPr>
              <w:rPr>
                <w:rStyle w:val="s1"/>
              </w:rPr>
            </w:pPr>
            <w:r w:rsidRPr="007B08F6">
              <w:rPr>
                <w:rStyle w:val="s1"/>
              </w:rPr>
              <w:t>Head of PE</w:t>
            </w:r>
          </w:p>
        </w:tc>
        <w:tc>
          <w:tcPr>
            <w:tcW w:w="3507" w:type="dxa"/>
          </w:tcPr>
          <w:p w14:paraId="58A3D7BC" w14:textId="77777777" w:rsidR="006E18C4" w:rsidRPr="007B08F6" w:rsidRDefault="006E18C4" w:rsidP="00455061">
            <w:pPr>
              <w:rPr>
                <w:rStyle w:val="s1"/>
              </w:rPr>
            </w:pPr>
            <w:r w:rsidRPr="007B08F6">
              <w:rPr>
                <w:rStyle w:val="s1"/>
              </w:rPr>
              <w:t>Range High School</w:t>
            </w:r>
          </w:p>
        </w:tc>
      </w:tr>
      <w:tr w:rsidR="006E18C4" w14:paraId="35B4178A" w14:textId="77777777" w:rsidTr="00455061">
        <w:tc>
          <w:tcPr>
            <w:tcW w:w="3506" w:type="dxa"/>
          </w:tcPr>
          <w:p w14:paraId="0644D883" w14:textId="77777777" w:rsidR="006E18C4" w:rsidRPr="007B08F6" w:rsidRDefault="006E18C4" w:rsidP="00455061">
            <w:pPr>
              <w:rPr>
                <w:rStyle w:val="s1"/>
              </w:rPr>
            </w:pPr>
            <w:r w:rsidRPr="007B08F6">
              <w:rPr>
                <w:rStyle w:val="s1"/>
              </w:rPr>
              <w:t xml:space="preserve">Frankie </w:t>
            </w:r>
            <w:proofErr w:type="spellStart"/>
            <w:r w:rsidRPr="007B08F6">
              <w:rPr>
                <w:rStyle w:val="s1"/>
              </w:rPr>
              <w:t>Mellia</w:t>
            </w:r>
            <w:proofErr w:type="spellEnd"/>
          </w:p>
        </w:tc>
        <w:tc>
          <w:tcPr>
            <w:tcW w:w="3507" w:type="dxa"/>
          </w:tcPr>
          <w:p w14:paraId="1A32D5C3" w14:textId="77777777" w:rsidR="006E18C4" w:rsidRPr="007B08F6" w:rsidRDefault="006E18C4" w:rsidP="00455061">
            <w:pPr>
              <w:rPr>
                <w:rStyle w:val="s1"/>
              </w:rPr>
            </w:pPr>
            <w:r w:rsidRPr="007B08F6">
              <w:rPr>
                <w:rStyle w:val="s1"/>
              </w:rPr>
              <w:t>Head of PE</w:t>
            </w:r>
          </w:p>
        </w:tc>
        <w:tc>
          <w:tcPr>
            <w:tcW w:w="3507" w:type="dxa"/>
          </w:tcPr>
          <w:p w14:paraId="2B3F47D9" w14:textId="77777777" w:rsidR="006E18C4" w:rsidRPr="007B08F6" w:rsidRDefault="006E18C4" w:rsidP="00455061">
            <w:pPr>
              <w:pStyle w:val="xmsonormal"/>
              <w:shd w:val="clear" w:color="auto" w:fill="FFFFFF"/>
              <w:spacing w:before="0" w:beforeAutospacing="0" w:after="0" w:afterAutospacing="0"/>
              <w:rPr>
                <w:rStyle w:val="s1"/>
                <w:rFonts w:eastAsia="Calibri" w:cs="Calibri"/>
              </w:rPr>
            </w:pPr>
            <w:r w:rsidRPr="007B08F6">
              <w:rPr>
                <w:rStyle w:val="s1"/>
                <w:rFonts w:eastAsia="Calibri" w:cs="Calibri"/>
              </w:rPr>
              <w:t>Formby High school</w:t>
            </w:r>
          </w:p>
        </w:tc>
      </w:tr>
      <w:tr w:rsidR="006E18C4" w14:paraId="5CA2F0D2" w14:textId="77777777" w:rsidTr="00455061">
        <w:tc>
          <w:tcPr>
            <w:tcW w:w="3506" w:type="dxa"/>
          </w:tcPr>
          <w:p w14:paraId="58F7DC74" w14:textId="77777777" w:rsidR="006E18C4" w:rsidRPr="007B08F6" w:rsidRDefault="006E18C4" w:rsidP="00455061">
            <w:pPr>
              <w:rPr>
                <w:rStyle w:val="s1"/>
              </w:rPr>
            </w:pPr>
            <w:r w:rsidRPr="007B08F6">
              <w:rPr>
                <w:rStyle w:val="s1"/>
              </w:rPr>
              <w:t>Paul Ogilvie</w:t>
            </w:r>
          </w:p>
        </w:tc>
        <w:tc>
          <w:tcPr>
            <w:tcW w:w="3507" w:type="dxa"/>
          </w:tcPr>
          <w:p w14:paraId="37D12762" w14:textId="77777777" w:rsidR="006E18C4" w:rsidRPr="007B08F6" w:rsidRDefault="006E18C4" w:rsidP="00455061">
            <w:pPr>
              <w:rPr>
                <w:rStyle w:val="s1"/>
              </w:rPr>
            </w:pPr>
            <w:r w:rsidRPr="007B08F6">
              <w:rPr>
                <w:rStyle w:val="s1"/>
              </w:rPr>
              <w:t>Course Director</w:t>
            </w:r>
          </w:p>
        </w:tc>
        <w:tc>
          <w:tcPr>
            <w:tcW w:w="3507" w:type="dxa"/>
          </w:tcPr>
          <w:p w14:paraId="6DE09AE3" w14:textId="77777777" w:rsidR="006E18C4" w:rsidRPr="007B08F6" w:rsidRDefault="006E18C4" w:rsidP="00455061">
            <w:pPr>
              <w:rPr>
                <w:rStyle w:val="s1"/>
              </w:rPr>
            </w:pPr>
            <w:r w:rsidRPr="007B08F6">
              <w:rPr>
                <w:rStyle w:val="s1"/>
              </w:rPr>
              <w:t>Leeds Beckett University</w:t>
            </w:r>
          </w:p>
        </w:tc>
      </w:tr>
      <w:tr w:rsidR="006E18C4" w14:paraId="03C92EBA" w14:textId="77777777" w:rsidTr="00455061">
        <w:tc>
          <w:tcPr>
            <w:tcW w:w="3506" w:type="dxa"/>
          </w:tcPr>
          <w:p w14:paraId="71FD99F4" w14:textId="77777777" w:rsidR="006E18C4" w:rsidRDefault="006E18C4" w:rsidP="00455061">
            <w:pPr>
              <w:rPr>
                <w:rFonts w:asciiTheme="minorHAnsi" w:hAnsiTheme="minorHAnsi" w:cstheme="minorHAnsi"/>
              </w:rPr>
            </w:pPr>
            <w:r w:rsidRPr="007F13F8">
              <w:rPr>
                <w:rStyle w:val="s1"/>
              </w:rPr>
              <w:t>Carla Townsend</w:t>
            </w:r>
          </w:p>
        </w:tc>
        <w:tc>
          <w:tcPr>
            <w:tcW w:w="3507" w:type="dxa"/>
          </w:tcPr>
          <w:p w14:paraId="29081489" w14:textId="77777777" w:rsidR="006E18C4" w:rsidRDefault="006E18C4" w:rsidP="00455061">
            <w:pPr>
              <w:rPr>
                <w:rFonts w:asciiTheme="minorHAnsi" w:hAnsiTheme="minorHAnsi" w:cstheme="minorHAnsi"/>
              </w:rPr>
            </w:pPr>
            <w:r>
              <w:rPr>
                <w:rStyle w:val="s1"/>
              </w:rPr>
              <w:t>Mentor</w:t>
            </w:r>
          </w:p>
        </w:tc>
        <w:tc>
          <w:tcPr>
            <w:tcW w:w="3507" w:type="dxa"/>
          </w:tcPr>
          <w:p w14:paraId="36089F04" w14:textId="77777777" w:rsidR="006E18C4" w:rsidRDefault="006E18C4" w:rsidP="00455061">
            <w:pPr>
              <w:rPr>
                <w:rFonts w:asciiTheme="minorHAnsi" w:hAnsiTheme="minorHAnsi" w:cstheme="minorHAnsi"/>
              </w:rPr>
            </w:pPr>
            <w:r w:rsidRPr="007F13F8">
              <w:rPr>
                <w:rStyle w:val="s1"/>
              </w:rPr>
              <w:t>Smithills High School</w:t>
            </w:r>
          </w:p>
        </w:tc>
      </w:tr>
      <w:tr w:rsidR="006E18C4" w14:paraId="05DCD6AA" w14:textId="77777777" w:rsidTr="00455061">
        <w:tc>
          <w:tcPr>
            <w:tcW w:w="3506" w:type="dxa"/>
          </w:tcPr>
          <w:p w14:paraId="581259FB" w14:textId="77777777" w:rsidR="006E18C4" w:rsidRDefault="006E18C4" w:rsidP="00455061">
            <w:pPr>
              <w:rPr>
                <w:rFonts w:asciiTheme="minorHAnsi" w:hAnsiTheme="minorHAnsi" w:cstheme="minorHAnsi"/>
              </w:rPr>
            </w:pPr>
            <w:r w:rsidRPr="007F13F8">
              <w:rPr>
                <w:rStyle w:val="s1"/>
              </w:rPr>
              <w:t>Tim Waldron</w:t>
            </w:r>
          </w:p>
        </w:tc>
        <w:tc>
          <w:tcPr>
            <w:tcW w:w="3507" w:type="dxa"/>
          </w:tcPr>
          <w:p w14:paraId="5312C5CD" w14:textId="77777777" w:rsidR="006E18C4" w:rsidRDefault="006E18C4" w:rsidP="00455061">
            <w:pPr>
              <w:rPr>
                <w:rFonts w:asciiTheme="minorHAnsi" w:hAnsiTheme="minorHAnsi" w:cstheme="minorHAnsi"/>
              </w:rPr>
            </w:pPr>
            <w:r>
              <w:rPr>
                <w:rStyle w:val="s1"/>
              </w:rPr>
              <w:t>Mentor</w:t>
            </w:r>
          </w:p>
        </w:tc>
        <w:tc>
          <w:tcPr>
            <w:tcW w:w="3507" w:type="dxa"/>
          </w:tcPr>
          <w:p w14:paraId="123B3E97" w14:textId="77777777" w:rsidR="006E18C4" w:rsidRDefault="006E18C4" w:rsidP="00455061">
            <w:pPr>
              <w:rPr>
                <w:rFonts w:asciiTheme="minorHAnsi" w:hAnsiTheme="minorHAnsi" w:cstheme="minorHAnsi"/>
              </w:rPr>
            </w:pPr>
            <w:r w:rsidRPr="007F13F8">
              <w:rPr>
                <w:rStyle w:val="s1"/>
              </w:rPr>
              <w:t>Everton Free School</w:t>
            </w:r>
          </w:p>
        </w:tc>
      </w:tr>
      <w:tr w:rsidR="006E18C4" w14:paraId="6DD18816" w14:textId="77777777" w:rsidTr="00455061">
        <w:tc>
          <w:tcPr>
            <w:tcW w:w="3506" w:type="dxa"/>
          </w:tcPr>
          <w:p w14:paraId="0423E6E4" w14:textId="77777777" w:rsidR="006E18C4" w:rsidRPr="00332773" w:rsidRDefault="006E18C4" w:rsidP="00455061">
            <w:pPr>
              <w:rPr>
                <w:rFonts w:asciiTheme="minorHAnsi" w:hAnsiTheme="minorHAnsi" w:cstheme="minorHAnsi"/>
              </w:rPr>
            </w:pPr>
            <w:r w:rsidRPr="007F13F8">
              <w:rPr>
                <w:rStyle w:val="s1"/>
              </w:rPr>
              <w:t>Jo Francis</w:t>
            </w:r>
          </w:p>
        </w:tc>
        <w:tc>
          <w:tcPr>
            <w:tcW w:w="3507" w:type="dxa"/>
          </w:tcPr>
          <w:p w14:paraId="705D75F8" w14:textId="77777777" w:rsidR="006E18C4" w:rsidRPr="00332773" w:rsidRDefault="006E18C4" w:rsidP="00455061">
            <w:pPr>
              <w:rPr>
                <w:rFonts w:asciiTheme="minorHAnsi" w:hAnsiTheme="minorHAnsi" w:cstheme="minorHAnsi"/>
              </w:rPr>
            </w:pPr>
            <w:r>
              <w:rPr>
                <w:rStyle w:val="s1"/>
              </w:rPr>
              <w:t>Mentor</w:t>
            </w:r>
          </w:p>
        </w:tc>
        <w:tc>
          <w:tcPr>
            <w:tcW w:w="3507" w:type="dxa"/>
          </w:tcPr>
          <w:p w14:paraId="4C838D53" w14:textId="77777777" w:rsidR="006E18C4" w:rsidRDefault="006E18C4" w:rsidP="00455061">
            <w:pPr>
              <w:rPr>
                <w:rFonts w:asciiTheme="minorHAnsi" w:hAnsiTheme="minorHAnsi" w:cstheme="minorHAnsi"/>
              </w:rPr>
            </w:pPr>
            <w:r w:rsidRPr="007F13F8">
              <w:rPr>
                <w:rStyle w:val="s1"/>
              </w:rPr>
              <w:t>Cheshire College South and West</w:t>
            </w:r>
          </w:p>
        </w:tc>
      </w:tr>
      <w:tr w:rsidR="006E18C4" w14:paraId="621A7AF0" w14:textId="77777777" w:rsidTr="00455061">
        <w:tc>
          <w:tcPr>
            <w:tcW w:w="3506" w:type="dxa"/>
          </w:tcPr>
          <w:p w14:paraId="1A5E9327" w14:textId="77777777" w:rsidR="006E18C4" w:rsidRPr="00332773" w:rsidRDefault="006E18C4" w:rsidP="00455061">
            <w:pPr>
              <w:rPr>
                <w:rFonts w:asciiTheme="minorHAnsi" w:hAnsiTheme="minorHAnsi" w:cstheme="minorHAnsi"/>
              </w:rPr>
            </w:pPr>
            <w:r w:rsidRPr="007F13F8">
              <w:rPr>
                <w:rStyle w:val="s1"/>
              </w:rPr>
              <w:t>Mathew Purnell</w:t>
            </w:r>
          </w:p>
        </w:tc>
        <w:tc>
          <w:tcPr>
            <w:tcW w:w="3507" w:type="dxa"/>
          </w:tcPr>
          <w:p w14:paraId="39400D05" w14:textId="77777777" w:rsidR="006E18C4" w:rsidRPr="00332773" w:rsidRDefault="006E18C4" w:rsidP="00455061">
            <w:pPr>
              <w:rPr>
                <w:rFonts w:asciiTheme="minorHAnsi" w:hAnsiTheme="minorHAnsi" w:cstheme="minorHAnsi"/>
              </w:rPr>
            </w:pPr>
            <w:r>
              <w:rPr>
                <w:rStyle w:val="s1"/>
              </w:rPr>
              <w:t>Mentor</w:t>
            </w:r>
          </w:p>
        </w:tc>
        <w:tc>
          <w:tcPr>
            <w:tcW w:w="3507" w:type="dxa"/>
          </w:tcPr>
          <w:p w14:paraId="69404817" w14:textId="77777777" w:rsidR="006E18C4" w:rsidRDefault="006E18C4" w:rsidP="00455061">
            <w:pPr>
              <w:rPr>
                <w:rFonts w:asciiTheme="minorHAnsi" w:hAnsiTheme="minorHAnsi" w:cstheme="minorHAnsi"/>
              </w:rPr>
            </w:pPr>
            <w:r w:rsidRPr="007F13F8">
              <w:rPr>
                <w:rStyle w:val="s1"/>
              </w:rPr>
              <w:t>Larches High School</w:t>
            </w:r>
          </w:p>
        </w:tc>
      </w:tr>
      <w:tr w:rsidR="006E18C4" w14:paraId="007900BB" w14:textId="77777777" w:rsidTr="00455061">
        <w:tc>
          <w:tcPr>
            <w:tcW w:w="3506" w:type="dxa"/>
          </w:tcPr>
          <w:p w14:paraId="2CEB2833" w14:textId="77777777" w:rsidR="006E18C4" w:rsidRPr="00332773" w:rsidRDefault="006E18C4" w:rsidP="00455061">
            <w:pPr>
              <w:rPr>
                <w:rFonts w:asciiTheme="minorHAnsi" w:hAnsiTheme="minorHAnsi" w:cstheme="minorHAnsi"/>
              </w:rPr>
            </w:pPr>
            <w:r w:rsidRPr="007F13F8">
              <w:rPr>
                <w:rStyle w:val="s1"/>
              </w:rPr>
              <w:t>Leonie Waring</w:t>
            </w:r>
          </w:p>
        </w:tc>
        <w:tc>
          <w:tcPr>
            <w:tcW w:w="3507" w:type="dxa"/>
          </w:tcPr>
          <w:p w14:paraId="5471EC4A" w14:textId="77777777" w:rsidR="006E18C4" w:rsidRPr="00332773" w:rsidRDefault="006E18C4" w:rsidP="00455061">
            <w:pPr>
              <w:rPr>
                <w:rFonts w:asciiTheme="minorHAnsi" w:hAnsiTheme="minorHAnsi" w:cstheme="minorHAnsi"/>
              </w:rPr>
            </w:pPr>
            <w:r>
              <w:rPr>
                <w:rStyle w:val="s1"/>
              </w:rPr>
              <w:t>Mentor</w:t>
            </w:r>
          </w:p>
        </w:tc>
        <w:tc>
          <w:tcPr>
            <w:tcW w:w="3507" w:type="dxa"/>
          </w:tcPr>
          <w:p w14:paraId="3182C2D4" w14:textId="77777777" w:rsidR="006E18C4" w:rsidRDefault="006E18C4" w:rsidP="00455061">
            <w:pPr>
              <w:rPr>
                <w:rFonts w:asciiTheme="minorHAnsi" w:hAnsiTheme="minorHAnsi" w:cstheme="minorHAnsi"/>
              </w:rPr>
            </w:pPr>
            <w:r w:rsidRPr="007F13F8">
              <w:rPr>
                <w:rStyle w:val="s1"/>
              </w:rPr>
              <w:t>Burnley High School</w:t>
            </w:r>
          </w:p>
        </w:tc>
      </w:tr>
      <w:tr w:rsidR="006E18C4" w14:paraId="787A9DE2" w14:textId="77777777" w:rsidTr="00455061">
        <w:tc>
          <w:tcPr>
            <w:tcW w:w="3506" w:type="dxa"/>
          </w:tcPr>
          <w:p w14:paraId="3D1DC4E0" w14:textId="77777777" w:rsidR="006E18C4" w:rsidRPr="00332773" w:rsidRDefault="006E18C4" w:rsidP="00455061">
            <w:pPr>
              <w:rPr>
                <w:rFonts w:asciiTheme="minorHAnsi" w:hAnsiTheme="minorHAnsi" w:cstheme="minorHAnsi"/>
              </w:rPr>
            </w:pPr>
            <w:r w:rsidRPr="007F13F8">
              <w:rPr>
                <w:rStyle w:val="s1"/>
              </w:rPr>
              <w:t>Sam Hornby</w:t>
            </w:r>
          </w:p>
        </w:tc>
        <w:tc>
          <w:tcPr>
            <w:tcW w:w="3507" w:type="dxa"/>
          </w:tcPr>
          <w:p w14:paraId="3A168F08" w14:textId="77777777" w:rsidR="006E18C4" w:rsidRPr="00332773" w:rsidRDefault="006E18C4" w:rsidP="00455061">
            <w:pPr>
              <w:rPr>
                <w:rFonts w:asciiTheme="minorHAnsi" w:hAnsiTheme="minorHAnsi" w:cstheme="minorHAnsi"/>
              </w:rPr>
            </w:pPr>
            <w:r>
              <w:rPr>
                <w:rStyle w:val="s1"/>
              </w:rPr>
              <w:t>Mentor</w:t>
            </w:r>
          </w:p>
        </w:tc>
        <w:tc>
          <w:tcPr>
            <w:tcW w:w="3507" w:type="dxa"/>
          </w:tcPr>
          <w:p w14:paraId="0E79FA0E" w14:textId="77777777" w:rsidR="006E18C4" w:rsidRPr="006467BF" w:rsidRDefault="006E18C4" w:rsidP="00455061">
            <w:pPr>
              <w:rPr>
                <w:rFonts w:asciiTheme="minorHAnsi" w:hAnsiTheme="minorHAnsi" w:cstheme="minorHAnsi"/>
              </w:rPr>
            </w:pPr>
            <w:r w:rsidRPr="007F13F8">
              <w:rPr>
                <w:rStyle w:val="s1"/>
              </w:rPr>
              <w:t>Lathom High School</w:t>
            </w:r>
          </w:p>
        </w:tc>
      </w:tr>
      <w:tr w:rsidR="006E18C4" w14:paraId="1EDA89D5" w14:textId="77777777" w:rsidTr="00455061">
        <w:tc>
          <w:tcPr>
            <w:tcW w:w="3506" w:type="dxa"/>
          </w:tcPr>
          <w:p w14:paraId="1307ED27" w14:textId="77777777" w:rsidR="006E18C4" w:rsidRPr="00332773" w:rsidRDefault="006E18C4" w:rsidP="00455061">
            <w:pPr>
              <w:rPr>
                <w:rFonts w:asciiTheme="minorHAnsi" w:hAnsiTheme="minorHAnsi" w:cstheme="minorHAnsi"/>
              </w:rPr>
            </w:pPr>
            <w:r w:rsidRPr="007F13F8">
              <w:rPr>
                <w:rStyle w:val="s1"/>
              </w:rPr>
              <w:t>Louise Stemp</w:t>
            </w:r>
          </w:p>
        </w:tc>
        <w:tc>
          <w:tcPr>
            <w:tcW w:w="3507" w:type="dxa"/>
          </w:tcPr>
          <w:p w14:paraId="3221A2FF" w14:textId="77777777" w:rsidR="006E18C4" w:rsidRPr="00332773" w:rsidRDefault="006E18C4" w:rsidP="00455061">
            <w:pPr>
              <w:rPr>
                <w:rFonts w:asciiTheme="minorHAnsi" w:hAnsiTheme="minorHAnsi" w:cstheme="minorHAnsi"/>
              </w:rPr>
            </w:pPr>
            <w:r>
              <w:rPr>
                <w:rStyle w:val="s1"/>
              </w:rPr>
              <w:t>Mentor</w:t>
            </w:r>
          </w:p>
        </w:tc>
        <w:tc>
          <w:tcPr>
            <w:tcW w:w="3507" w:type="dxa"/>
          </w:tcPr>
          <w:p w14:paraId="4F76E275" w14:textId="77777777" w:rsidR="006E18C4" w:rsidRPr="006467BF" w:rsidRDefault="006E18C4" w:rsidP="00455061">
            <w:pPr>
              <w:rPr>
                <w:rFonts w:asciiTheme="minorHAnsi" w:hAnsiTheme="minorHAnsi" w:cstheme="minorHAnsi"/>
              </w:rPr>
            </w:pPr>
            <w:r w:rsidRPr="007F13F8">
              <w:rPr>
                <w:rStyle w:val="s1"/>
              </w:rPr>
              <w:t>Dean Trust Wigan</w:t>
            </w:r>
          </w:p>
        </w:tc>
      </w:tr>
      <w:tr w:rsidR="006E18C4" w14:paraId="58D2A8F6" w14:textId="77777777" w:rsidTr="00455061">
        <w:tc>
          <w:tcPr>
            <w:tcW w:w="3506" w:type="dxa"/>
          </w:tcPr>
          <w:p w14:paraId="40E6765D" w14:textId="77777777" w:rsidR="006E18C4" w:rsidRPr="00332773" w:rsidRDefault="006E18C4" w:rsidP="00455061">
            <w:pPr>
              <w:rPr>
                <w:rFonts w:asciiTheme="minorHAnsi" w:hAnsiTheme="minorHAnsi" w:cstheme="minorHAnsi"/>
              </w:rPr>
            </w:pPr>
            <w:r w:rsidRPr="007F13F8">
              <w:rPr>
                <w:rStyle w:val="s1"/>
              </w:rPr>
              <w:t>Aimee Bradshaw</w:t>
            </w:r>
          </w:p>
        </w:tc>
        <w:tc>
          <w:tcPr>
            <w:tcW w:w="3507" w:type="dxa"/>
          </w:tcPr>
          <w:p w14:paraId="64579A49" w14:textId="77777777" w:rsidR="006E18C4" w:rsidRPr="00332773" w:rsidRDefault="006E18C4" w:rsidP="00455061">
            <w:pPr>
              <w:rPr>
                <w:rFonts w:asciiTheme="minorHAnsi" w:hAnsiTheme="minorHAnsi" w:cstheme="minorHAnsi"/>
              </w:rPr>
            </w:pPr>
            <w:r>
              <w:rPr>
                <w:rStyle w:val="s1"/>
              </w:rPr>
              <w:t>Mentor</w:t>
            </w:r>
          </w:p>
        </w:tc>
        <w:tc>
          <w:tcPr>
            <w:tcW w:w="3507" w:type="dxa"/>
          </w:tcPr>
          <w:p w14:paraId="0FC6CDD2" w14:textId="77777777" w:rsidR="006E18C4" w:rsidRPr="006467BF" w:rsidRDefault="006E18C4" w:rsidP="00455061">
            <w:pPr>
              <w:rPr>
                <w:rFonts w:asciiTheme="minorHAnsi" w:hAnsiTheme="minorHAnsi" w:cstheme="minorHAnsi"/>
              </w:rPr>
            </w:pPr>
            <w:r w:rsidRPr="007F13F8">
              <w:rPr>
                <w:rStyle w:val="s1"/>
              </w:rPr>
              <w:t>Haydock Outwood</w:t>
            </w:r>
          </w:p>
        </w:tc>
      </w:tr>
      <w:tr w:rsidR="006E18C4" w14:paraId="3246CB61" w14:textId="77777777" w:rsidTr="00455061">
        <w:tc>
          <w:tcPr>
            <w:tcW w:w="3506" w:type="dxa"/>
          </w:tcPr>
          <w:p w14:paraId="24A8BDA2" w14:textId="77777777" w:rsidR="006E18C4" w:rsidRPr="00332773" w:rsidRDefault="006E18C4" w:rsidP="00455061">
            <w:pPr>
              <w:rPr>
                <w:rFonts w:asciiTheme="minorHAnsi" w:hAnsiTheme="minorHAnsi" w:cstheme="minorHAnsi"/>
              </w:rPr>
            </w:pPr>
            <w:r w:rsidRPr="007F13F8">
              <w:rPr>
                <w:rStyle w:val="s1"/>
              </w:rPr>
              <w:t>Jacqueline Madden</w:t>
            </w:r>
          </w:p>
        </w:tc>
        <w:tc>
          <w:tcPr>
            <w:tcW w:w="3507" w:type="dxa"/>
          </w:tcPr>
          <w:p w14:paraId="787FC8A3" w14:textId="77777777" w:rsidR="006E18C4" w:rsidRPr="00332773" w:rsidRDefault="006E18C4" w:rsidP="00455061">
            <w:pPr>
              <w:rPr>
                <w:rFonts w:asciiTheme="minorHAnsi" w:hAnsiTheme="minorHAnsi" w:cstheme="minorHAnsi"/>
              </w:rPr>
            </w:pPr>
            <w:r>
              <w:rPr>
                <w:rStyle w:val="s1"/>
              </w:rPr>
              <w:t>Mentor</w:t>
            </w:r>
          </w:p>
        </w:tc>
        <w:tc>
          <w:tcPr>
            <w:tcW w:w="3507" w:type="dxa"/>
          </w:tcPr>
          <w:p w14:paraId="59411EC8" w14:textId="77777777" w:rsidR="006E18C4" w:rsidRPr="006467BF" w:rsidRDefault="006E18C4" w:rsidP="00455061">
            <w:pPr>
              <w:rPr>
                <w:rFonts w:asciiTheme="minorHAnsi" w:hAnsiTheme="minorHAnsi" w:cstheme="minorHAnsi"/>
              </w:rPr>
            </w:pPr>
            <w:r w:rsidRPr="007F13F8">
              <w:rPr>
                <w:rStyle w:val="s1"/>
              </w:rPr>
              <w:t>Maharishi school</w:t>
            </w:r>
          </w:p>
        </w:tc>
      </w:tr>
      <w:tr w:rsidR="006E18C4" w14:paraId="5E00085E" w14:textId="77777777" w:rsidTr="00455061">
        <w:tc>
          <w:tcPr>
            <w:tcW w:w="3506" w:type="dxa"/>
          </w:tcPr>
          <w:p w14:paraId="60F51137" w14:textId="77777777" w:rsidR="006E18C4" w:rsidRDefault="006E18C4" w:rsidP="00455061">
            <w:pPr>
              <w:rPr>
                <w:rFonts w:asciiTheme="minorHAnsi" w:hAnsiTheme="minorHAnsi" w:cstheme="minorHAnsi"/>
              </w:rPr>
            </w:pPr>
            <w:r w:rsidRPr="007F13F8">
              <w:rPr>
                <w:rStyle w:val="s1"/>
              </w:rPr>
              <w:t>Sophie Bennett</w:t>
            </w:r>
          </w:p>
        </w:tc>
        <w:tc>
          <w:tcPr>
            <w:tcW w:w="3507" w:type="dxa"/>
          </w:tcPr>
          <w:p w14:paraId="34A26809" w14:textId="77777777" w:rsidR="006E18C4" w:rsidRDefault="006E18C4" w:rsidP="00455061">
            <w:pPr>
              <w:rPr>
                <w:rFonts w:asciiTheme="minorHAnsi" w:hAnsiTheme="minorHAnsi" w:cstheme="minorHAnsi"/>
              </w:rPr>
            </w:pPr>
            <w:r>
              <w:rPr>
                <w:rStyle w:val="s1"/>
              </w:rPr>
              <w:t>Mentor</w:t>
            </w:r>
          </w:p>
        </w:tc>
        <w:tc>
          <w:tcPr>
            <w:tcW w:w="3507" w:type="dxa"/>
          </w:tcPr>
          <w:p w14:paraId="557E012D" w14:textId="77777777" w:rsidR="006E18C4" w:rsidRPr="006467BF" w:rsidRDefault="006E18C4" w:rsidP="00455061">
            <w:pPr>
              <w:rPr>
                <w:rFonts w:asciiTheme="minorHAnsi" w:hAnsiTheme="minorHAnsi" w:cstheme="minorHAnsi"/>
              </w:rPr>
            </w:pPr>
            <w:r w:rsidRPr="007F13F8">
              <w:rPr>
                <w:rStyle w:val="s1"/>
              </w:rPr>
              <w:t>Assess Education</w:t>
            </w:r>
          </w:p>
        </w:tc>
      </w:tr>
      <w:tr w:rsidR="006E18C4" w14:paraId="38C92959" w14:textId="77777777" w:rsidTr="00455061">
        <w:tc>
          <w:tcPr>
            <w:tcW w:w="3506" w:type="dxa"/>
          </w:tcPr>
          <w:p w14:paraId="424DE301" w14:textId="77777777" w:rsidR="006E18C4" w:rsidRDefault="006E18C4" w:rsidP="00455061">
            <w:pPr>
              <w:rPr>
                <w:rFonts w:asciiTheme="minorHAnsi" w:hAnsiTheme="minorHAnsi" w:cstheme="minorHAnsi"/>
              </w:rPr>
            </w:pPr>
            <w:r w:rsidRPr="007F13F8">
              <w:rPr>
                <w:rStyle w:val="s1"/>
              </w:rPr>
              <w:t xml:space="preserve">Sarah </w:t>
            </w:r>
            <w:proofErr w:type="spellStart"/>
            <w:r w:rsidRPr="007F13F8">
              <w:rPr>
                <w:rStyle w:val="s1"/>
              </w:rPr>
              <w:t>Simm</w:t>
            </w:r>
            <w:proofErr w:type="spellEnd"/>
          </w:p>
        </w:tc>
        <w:tc>
          <w:tcPr>
            <w:tcW w:w="3507" w:type="dxa"/>
          </w:tcPr>
          <w:p w14:paraId="410A6392" w14:textId="77777777" w:rsidR="006E18C4" w:rsidRDefault="006E18C4" w:rsidP="00455061">
            <w:pPr>
              <w:rPr>
                <w:rFonts w:asciiTheme="minorHAnsi" w:hAnsiTheme="minorHAnsi" w:cstheme="minorHAnsi"/>
              </w:rPr>
            </w:pPr>
            <w:r>
              <w:rPr>
                <w:rStyle w:val="s1"/>
              </w:rPr>
              <w:t>Mentor</w:t>
            </w:r>
          </w:p>
        </w:tc>
        <w:tc>
          <w:tcPr>
            <w:tcW w:w="3507" w:type="dxa"/>
          </w:tcPr>
          <w:p w14:paraId="469AB972" w14:textId="77777777" w:rsidR="006E18C4" w:rsidRPr="006467BF" w:rsidRDefault="006E18C4" w:rsidP="00455061">
            <w:pPr>
              <w:rPr>
                <w:rFonts w:asciiTheme="minorHAnsi" w:hAnsiTheme="minorHAnsi" w:cstheme="minorHAnsi"/>
              </w:rPr>
            </w:pPr>
            <w:r w:rsidRPr="007F13F8">
              <w:rPr>
                <w:rStyle w:val="s1"/>
              </w:rPr>
              <w:t>Ormskirk School</w:t>
            </w:r>
          </w:p>
        </w:tc>
      </w:tr>
      <w:tr w:rsidR="006E18C4" w14:paraId="6D7A43DA" w14:textId="77777777" w:rsidTr="00455061">
        <w:tc>
          <w:tcPr>
            <w:tcW w:w="3506" w:type="dxa"/>
          </w:tcPr>
          <w:p w14:paraId="18441A7E" w14:textId="77777777" w:rsidR="006E18C4" w:rsidRPr="007F13F8" w:rsidRDefault="006E18C4" w:rsidP="00455061">
            <w:pPr>
              <w:rPr>
                <w:rStyle w:val="s1"/>
              </w:rPr>
            </w:pPr>
            <w:r w:rsidRPr="007F13F8">
              <w:rPr>
                <w:rStyle w:val="s1"/>
              </w:rPr>
              <w:t>Christopher Whittle</w:t>
            </w:r>
          </w:p>
        </w:tc>
        <w:tc>
          <w:tcPr>
            <w:tcW w:w="3507" w:type="dxa"/>
          </w:tcPr>
          <w:p w14:paraId="07B9217A" w14:textId="77777777" w:rsidR="006E18C4" w:rsidRDefault="006E18C4" w:rsidP="00455061">
            <w:pPr>
              <w:rPr>
                <w:rStyle w:val="s1"/>
              </w:rPr>
            </w:pPr>
            <w:r>
              <w:rPr>
                <w:rStyle w:val="s1"/>
              </w:rPr>
              <w:t>Mentor</w:t>
            </w:r>
          </w:p>
        </w:tc>
        <w:tc>
          <w:tcPr>
            <w:tcW w:w="3507" w:type="dxa"/>
          </w:tcPr>
          <w:p w14:paraId="644606A8" w14:textId="77777777" w:rsidR="006E18C4" w:rsidRPr="007F13F8" w:rsidRDefault="006E18C4" w:rsidP="00455061">
            <w:pPr>
              <w:rPr>
                <w:rStyle w:val="s1"/>
              </w:rPr>
            </w:pPr>
            <w:r w:rsidRPr="007F13F8">
              <w:rPr>
                <w:rStyle w:val="s1"/>
              </w:rPr>
              <w:t>Ormskirk School</w:t>
            </w:r>
          </w:p>
        </w:tc>
      </w:tr>
      <w:tr w:rsidR="006E18C4" w14:paraId="29F4477D" w14:textId="77777777" w:rsidTr="00455061">
        <w:tc>
          <w:tcPr>
            <w:tcW w:w="3506" w:type="dxa"/>
          </w:tcPr>
          <w:p w14:paraId="068A06D2" w14:textId="77777777" w:rsidR="006E18C4" w:rsidRPr="007F13F8" w:rsidRDefault="006E18C4" w:rsidP="00455061">
            <w:pPr>
              <w:rPr>
                <w:rStyle w:val="s1"/>
              </w:rPr>
            </w:pPr>
            <w:r w:rsidRPr="007F13F8">
              <w:rPr>
                <w:rStyle w:val="s1"/>
              </w:rPr>
              <w:t>Clare Weekes</w:t>
            </w:r>
          </w:p>
        </w:tc>
        <w:tc>
          <w:tcPr>
            <w:tcW w:w="3507" w:type="dxa"/>
          </w:tcPr>
          <w:p w14:paraId="78346D3E" w14:textId="77777777" w:rsidR="006E18C4" w:rsidRDefault="006E18C4" w:rsidP="00455061">
            <w:pPr>
              <w:rPr>
                <w:rStyle w:val="s1"/>
              </w:rPr>
            </w:pPr>
            <w:r>
              <w:rPr>
                <w:rStyle w:val="s1"/>
              </w:rPr>
              <w:t>Mentor</w:t>
            </w:r>
          </w:p>
        </w:tc>
        <w:tc>
          <w:tcPr>
            <w:tcW w:w="3507" w:type="dxa"/>
          </w:tcPr>
          <w:p w14:paraId="0E4FE441" w14:textId="77777777" w:rsidR="006E18C4" w:rsidRPr="007F13F8" w:rsidRDefault="006E18C4" w:rsidP="00455061">
            <w:pPr>
              <w:rPr>
                <w:rStyle w:val="s1"/>
              </w:rPr>
            </w:pPr>
            <w:r w:rsidRPr="007F13F8">
              <w:rPr>
                <w:rStyle w:val="s1"/>
              </w:rPr>
              <w:t>Sacred Heart Catholic Academy</w:t>
            </w:r>
          </w:p>
        </w:tc>
      </w:tr>
      <w:tr w:rsidR="006E18C4" w14:paraId="5307E348" w14:textId="77777777" w:rsidTr="00455061">
        <w:tc>
          <w:tcPr>
            <w:tcW w:w="3506" w:type="dxa"/>
          </w:tcPr>
          <w:p w14:paraId="1B6750E4" w14:textId="77777777" w:rsidR="006E18C4" w:rsidRPr="007F13F8" w:rsidRDefault="006E18C4" w:rsidP="00455061">
            <w:pPr>
              <w:rPr>
                <w:rStyle w:val="s1"/>
              </w:rPr>
            </w:pPr>
            <w:r w:rsidRPr="007F13F8">
              <w:rPr>
                <w:rStyle w:val="s1"/>
              </w:rPr>
              <w:t xml:space="preserve">Christopher </w:t>
            </w:r>
            <w:proofErr w:type="spellStart"/>
            <w:r w:rsidRPr="007F13F8">
              <w:rPr>
                <w:rStyle w:val="s1"/>
              </w:rPr>
              <w:t>OMatley</w:t>
            </w:r>
            <w:proofErr w:type="spellEnd"/>
          </w:p>
        </w:tc>
        <w:tc>
          <w:tcPr>
            <w:tcW w:w="3507" w:type="dxa"/>
          </w:tcPr>
          <w:p w14:paraId="6597036F" w14:textId="77777777" w:rsidR="006E18C4" w:rsidRDefault="006E18C4" w:rsidP="00455061">
            <w:pPr>
              <w:rPr>
                <w:rStyle w:val="s1"/>
              </w:rPr>
            </w:pPr>
            <w:r>
              <w:rPr>
                <w:rStyle w:val="s1"/>
              </w:rPr>
              <w:t>Mentor</w:t>
            </w:r>
          </w:p>
        </w:tc>
        <w:tc>
          <w:tcPr>
            <w:tcW w:w="3507" w:type="dxa"/>
          </w:tcPr>
          <w:p w14:paraId="6D6B9389" w14:textId="77777777" w:rsidR="006E18C4" w:rsidRPr="007F13F8" w:rsidRDefault="006E18C4" w:rsidP="00455061">
            <w:pPr>
              <w:rPr>
                <w:rStyle w:val="s1"/>
              </w:rPr>
            </w:pPr>
            <w:r w:rsidRPr="007F13F8">
              <w:rPr>
                <w:rStyle w:val="s1"/>
              </w:rPr>
              <w:t>Sacred Heart Catholic Academy</w:t>
            </w:r>
          </w:p>
        </w:tc>
      </w:tr>
      <w:tr w:rsidR="006E18C4" w14:paraId="47E3695D" w14:textId="77777777" w:rsidTr="00455061">
        <w:tc>
          <w:tcPr>
            <w:tcW w:w="3506" w:type="dxa"/>
          </w:tcPr>
          <w:p w14:paraId="70A72C60" w14:textId="77777777" w:rsidR="006E18C4" w:rsidRPr="007F13F8" w:rsidRDefault="006E18C4" w:rsidP="00455061">
            <w:pPr>
              <w:rPr>
                <w:rStyle w:val="s1"/>
              </w:rPr>
            </w:pPr>
            <w:r w:rsidRPr="007F13F8">
              <w:rPr>
                <w:rStyle w:val="s1"/>
              </w:rPr>
              <w:t>Sam Peers</w:t>
            </w:r>
          </w:p>
        </w:tc>
        <w:tc>
          <w:tcPr>
            <w:tcW w:w="3507" w:type="dxa"/>
          </w:tcPr>
          <w:p w14:paraId="585E5C4E" w14:textId="77777777" w:rsidR="006E18C4" w:rsidRDefault="006E18C4" w:rsidP="00455061">
            <w:pPr>
              <w:rPr>
                <w:rStyle w:val="s1"/>
              </w:rPr>
            </w:pPr>
            <w:r>
              <w:rPr>
                <w:rStyle w:val="s1"/>
              </w:rPr>
              <w:t>Mentor</w:t>
            </w:r>
          </w:p>
        </w:tc>
        <w:tc>
          <w:tcPr>
            <w:tcW w:w="3507" w:type="dxa"/>
          </w:tcPr>
          <w:p w14:paraId="3707F8E0" w14:textId="77777777" w:rsidR="006E18C4" w:rsidRPr="007F13F8" w:rsidRDefault="006E18C4" w:rsidP="00455061">
            <w:pPr>
              <w:rPr>
                <w:rStyle w:val="s1"/>
              </w:rPr>
            </w:pPr>
            <w:r w:rsidRPr="007F13F8">
              <w:rPr>
                <w:rStyle w:val="s1"/>
              </w:rPr>
              <w:t xml:space="preserve">Prenton </w:t>
            </w:r>
          </w:p>
        </w:tc>
      </w:tr>
      <w:tr w:rsidR="006E18C4" w14:paraId="167B514D" w14:textId="77777777" w:rsidTr="00455061">
        <w:tc>
          <w:tcPr>
            <w:tcW w:w="3506" w:type="dxa"/>
          </w:tcPr>
          <w:p w14:paraId="7A4DF344" w14:textId="77777777" w:rsidR="006E18C4" w:rsidRPr="007F13F8" w:rsidRDefault="006E18C4" w:rsidP="00455061">
            <w:pPr>
              <w:rPr>
                <w:rStyle w:val="s1"/>
              </w:rPr>
            </w:pPr>
            <w:r w:rsidRPr="007F13F8">
              <w:rPr>
                <w:rStyle w:val="s1"/>
              </w:rPr>
              <w:t>Liz Beatty</w:t>
            </w:r>
          </w:p>
        </w:tc>
        <w:tc>
          <w:tcPr>
            <w:tcW w:w="3507" w:type="dxa"/>
          </w:tcPr>
          <w:p w14:paraId="1B7A79C8" w14:textId="77777777" w:rsidR="006E18C4" w:rsidRDefault="006E18C4" w:rsidP="00455061">
            <w:pPr>
              <w:rPr>
                <w:rStyle w:val="s1"/>
              </w:rPr>
            </w:pPr>
            <w:r>
              <w:rPr>
                <w:rStyle w:val="s1"/>
              </w:rPr>
              <w:t>Mentor</w:t>
            </w:r>
          </w:p>
        </w:tc>
        <w:tc>
          <w:tcPr>
            <w:tcW w:w="3507" w:type="dxa"/>
          </w:tcPr>
          <w:p w14:paraId="449EADB8" w14:textId="77777777" w:rsidR="006E18C4" w:rsidRPr="007F13F8" w:rsidRDefault="006E18C4" w:rsidP="00455061">
            <w:pPr>
              <w:rPr>
                <w:rStyle w:val="s1"/>
              </w:rPr>
            </w:pPr>
            <w:r w:rsidRPr="007F13F8">
              <w:rPr>
                <w:rStyle w:val="s1"/>
              </w:rPr>
              <w:t>Wirral Met</w:t>
            </w:r>
          </w:p>
        </w:tc>
      </w:tr>
    </w:tbl>
    <w:p w14:paraId="13EAA834" w14:textId="77777777" w:rsidR="006E18C4" w:rsidRDefault="006E18C4" w:rsidP="00A13FFC">
      <w:pPr>
        <w:rPr>
          <w:rFonts w:asciiTheme="minorHAnsi" w:hAnsiTheme="minorHAnsi" w:cstheme="minorHAnsi"/>
        </w:rPr>
      </w:pPr>
    </w:p>
    <w:p w14:paraId="2C439355" w14:textId="77777777" w:rsidR="006E18C4" w:rsidRDefault="006E18C4" w:rsidP="00A13FFC">
      <w:pPr>
        <w:rPr>
          <w:rFonts w:asciiTheme="minorHAnsi" w:hAnsiTheme="minorHAnsi" w:cstheme="minorHAnsi"/>
        </w:rPr>
      </w:pPr>
    </w:p>
    <w:p w14:paraId="3777DF73" w14:textId="77777777" w:rsidR="006E18C4" w:rsidRPr="00395A84" w:rsidRDefault="006E18C4" w:rsidP="00A13FFC">
      <w:pPr>
        <w:rPr>
          <w:rFonts w:asciiTheme="minorHAnsi" w:hAnsiTheme="minorHAnsi" w:cstheme="minorHAnsi"/>
        </w:rPr>
        <w:sectPr w:rsidR="006E18C4" w:rsidRPr="00395A84" w:rsidSect="006E18C4">
          <w:pgSz w:w="12750" w:h="17680"/>
          <w:pgMar w:top="1100" w:right="1160" w:bottom="1060" w:left="1060" w:header="0" w:footer="874" w:gutter="0"/>
          <w:cols w:space="720"/>
          <w:docGrid w:linePitch="299"/>
        </w:sectPr>
      </w:pPr>
    </w:p>
    <w:p w14:paraId="0CC401C4" w14:textId="77777777" w:rsidR="006E18C4" w:rsidRDefault="006E18C4" w:rsidP="00A13FFC">
      <w:pPr>
        <w:pStyle w:val="BodyText"/>
        <w:rPr>
          <w:sz w:val="26"/>
        </w:rPr>
      </w:pPr>
      <w:r>
        <w:rPr>
          <w:noProof/>
          <w:color w:val="2B579A"/>
          <w:shd w:val="clear" w:color="auto" w:fill="E6E6E6"/>
        </w:rPr>
        <w:lastRenderedPageBreak/>
        <mc:AlternateContent>
          <mc:Choice Requires="wpg">
            <w:drawing>
              <wp:anchor distT="0" distB="0" distL="114300" distR="114300" simplePos="0" relativeHeight="251663360" behindDoc="1" locked="0" layoutInCell="1" allowOverlap="1" wp14:anchorId="07EADEEB" wp14:editId="58768F46">
                <wp:simplePos x="0" y="0"/>
                <wp:positionH relativeFrom="column">
                  <wp:posOffset>178435</wp:posOffset>
                </wp:positionH>
                <wp:positionV relativeFrom="paragraph">
                  <wp:posOffset>-12065</wp:posOffset>
                </wp:positionV>
                <wp:extent cx="6492875" cy="1642745"/>
                <wp:effectExtent l="0" t="0" r="0" b="0"/>
                <wp:wrapNone/>
                <wp:docPr id="80" name="Group 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875" cy="1642745"/>
                          <a:chOff x="1260" y="2067"/>
                          <a:chExt cx="10225" cy="2587"/>
                        </a:xfrm>
                      </wpg:grpSpPr>
                      <wps:wsp>
                        <wps:cNvPr id="81" name="docshape343"/>
                        <wps:cNvSpPr>
                          <a:spLocks/>
                        </wps:cNvSpPr>
                        <wps:spPr bwMode="auto">
                          <a:xfrm>
                            <a:off x="1280" y="2087"/>
                            <a:ext cx="2096" cy="2547"/>
                          </a:xfrm>
                          <a:custGeom>
                            <a:avLst/>
                            <a:gdLst>
                              <a:gd name="T0" fmla="+- 0 1450 1280"/>
                              <a:gd name="T1" fmla="*/ T0 w 2096"/>
                              <a:gd name="T2" fmla="+- 0 2087 2087"/>
                              <a:gd name="T3" fmla="*/ 2087 h 2547"/>
                              <a:gd name="T4" fmla="+- 0 1384 1280"/>
                              <a:gd name="T5" fmla="*/ T4 w 2096"/>
                              <a:gd name="T6" fmla="+- 0 2100 2087"/>
                              <a:gd name="T7" fmla="*/ 2100 h 2547"/>
                              <a:gd name="T8" fmla="+- 0 1330 1280"/>
                              <a:gd name="T9" fmla="*/ T8 w 2096"/>
                              <a:gd name="T10" fmla="+- 0 2137 2087"/>
                              <a:gd name="T11" fmla="*/ 2137 h 2547"/>
                              <a:gd name="T12" fmla="+- 0 1294 1280"/>
                              <a:gd name="T13" fmla="*/ T12 w 2096"/>
                              <a:gd name="T14" fmla="+- 0 2191 2087"/>
                              <a:gd name="T15" fmla="*/ 2191 h 2547"/>
                              <a:gd name="T16" fmla="+- 0 1280 1280"/>
                              <a:gd name="T17" fmla="*/ T16 w 2096"/>
                              <a:gd name="T18" fmla="+- 0 2257 2087"/>
                              <a:gd name="T19" fmla="*/ 2257 h 2547"/>
                              <a:gd name="T20" fmla="+- 0 1280 1280"/>
                              <a:gd name="T21" fmla="*/ T20 w 2096"/>
                              <a:gd name="T22" fmla="+- 0 4464 2087"/>
                              <a:gd name="T23" fmla="*/ 4464 h 2547"/>
                              <a:gd name="T24" fmla="+- 0 1294 1280"/>
                              <a:gd name="T25" fmla="*/ T24 w 2096"/>
                              <a:gd name="T26" fmla="+- 0 4530 2087"/>
                              <a:gd name="T27" fmla="*/ 4530 h 2547"/>
                              <a:gd name="T28" fmla="+- 0 1330 1280"/>
                              <a:gd name="T29" fmla="*/ T28 w 2096"/>
                              <a:gd name="T30" fmla="+- 0 4584 2087"/>
                              <a:gd name="T31" fmla="*/ 4584 h 2547"/>
                              <a:gd name="T32" fmla="+- 0 1384 1280"/>
                              <a:gd name="T33" fmla="*/ T32 w 2096"/>
                              <a:gd name="T34" fmla="+- 0 4621 2087"/>
                              <a:gd name="T35" fmla="*/ 4621 h 2547"/>
                              <a:gd name="T36" fmla="+- 0 1450 1280"/>
                              <a:gd name="T37" fmla="*/ T36 w 2096"/>
                              <a:gd name="T38" fmla="+- 0 4634 2087"/>
                              <a:gd name="T39" fmla="*/ 4634 h 2547"/>
                              <a:gd name="T40" fmla="+- 0 3206 1280"/>
                              <a:gd name="T41" fmla="*/ T40 w 2096"/>
                              <a:gd name="T42" fmla="+- 0 4634 2087"/>
                              <a:gd name="T43" fmla="*/ 4634 h 2547"/>
                              <a:gd name="T44" fmla="+- 0 3272 1280"/>
                              <a:gd name="T45" fmla="*/ T44 w 2096"/>
                              <a:gd name="T46" fmla="+- 0 4621 2087"/>
                              <a:gd name="T47" fmla="*/ 4621 h 2547"/>
                              <a:gd name="T48" fmla="+- 0 3327 1280"/>
                              <a:gd name="T49" fmla="*/ T48 w 2096"/>
                              <a:gd name="T50" fmla="+- 0 4584 2087"/>
                              <a:gd name="T51" fmla="*/ 4584 h 2547"/>
                              <a:gd name="T52" fmla="+- 0 3363 1280"/>
                              <a:gd name="T53" fmla="*/ T52 w 2096"/>
                              <a:gd name="T54" fmla="+- 0 4530 2087"/>
                              <a:gd name="T55" fmla="*/ 4530 h 2547"/>
                              <a:gd name="T56" fmla="+- 0 3376 1280"/>
                              <a:gd name="T57" fmla="*/ T56 w 2096"/>
                              <a:gd name="T58" fmla="+- 0 4464 2087"/>
                              <a:gd name="T59" fmla="*/ 4464 h 2547"/>
                              <a:gd name="T60" fmla="+- 0 3376 1280"/>
                              <a:gd name="T61" fmla="*/ T60 w 2096"/>
                              <a:gd name="T62" fmla="+- 0 2257 2087"/>
                              <a:gd name="T63" fmla="*/ 2257 h 2547"/>
                              <a:gd name="T64" fmla="+- 0 3363 1280"/>
                              <a:gd name="T65" fmla="*/ T64 w 2096"/>
                              <a:gd name="T66" fmla="+- 0 2191 2087"/>
                              <a:gd name="T67" fmla="*/ 2191 h 2547"/>
                              <a:gd name="T68" fmla="+- 0 3327 1280"/>
                              <a:gd name="T69" fmla="*/ T68 w 2096"/>
                              <a:gd name="T70" fmla="+- 0 2137 2087"/>
                              <a:gd name="T71" fmla="*/ 2137 h 2547"/>
                              <a:gd name="T72" fmla="+- 0 3272 1280"/>
                              <a:gd name="T73" fmla="*/ T72 w 2096"/>
                              <a:gd name="T74" fmla="+- 0 2100 2087"/>
                              <a:gd name="T75" fmla="*/ 2100 h 2547"/>
                              <a:gd name="T76" fmla="+- 0 3206 1280"/>
                              <a:gd name="T77" fmla="*/ T76 w 2096"/>
                              <a:gd name="T78" fmla="+- 0 2087 2087"/>
                              <a:gd name="T79" fmla="*/ 2087 h 2547"/>
                              <a:gd name="T80" fmla="+- 0 1450 1280"/>
                              <a:gd name="T81" fmla="*/ T80 w 2096"/>
                              <a:gd name="T82" fmla="+- 0 2087 2087"/>
                              <a:gd name="T83" fmla="*/ 2087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7" y="2497"/>
                                </a:lnTo>
                                <a:lnTo>
                                  <a:pt x="2083" y="2443"/>
                                </a:lnTo>
                                <a:lnTo>
                                  <a:pt x="2096" y="2377"/>
                                </a:lnTo>
                                <a:lnTo>
                                  <a:pt x="2096" y="170"/>
                                </a:lnTo>
                                <a:lnTo>
                                  <a:pt x="2083" y="104"/>
                                </a:lnTo>
                                <a:lnTo>
                                  <a:pt x="2047"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82" name="docshape344"/>
                        <wps:cNvSpPr>
                          <a:spLocks/>
                        </wps:cNvSpPr>
                        <wps:spPr bwMode="auto">
                          <a:xfrm>
                            <a:off x="3973" y="2087"/>
                            <a:ext cx="2096" cy="2547"/>
                          </a:xfrm>
                          <a:custGeom>
                            <a:avLst/>
                            <a:gdLst>
                              <a:gd name="T0" fmla="+- 0 4143 3973"/>
                              <a:gd name="T1" fmla="*/ T0 w 2096"/>
                              <a:gd name="T2" fmla="+- 0 2087 2087"/>
                              <a:gd name="T3" fmla="*/ 2087 h 2547"/>
                              <a:gd name="T4" fmla="+- 0 4077 3973"/>
                              <a:gd name="T5" fmla="*/ T4 w 2096"/>
                              <a:gd name="T6" fmla="+- 0 2100 2087"/>
                              <a:gd name="T7" fmla="*/ 2100 h 2547"/>
                              <a:gd name="T8" fmla="+- 0 4023 3973"/>
                              <a:gd name="T9" fmla="*/ T8 w 2096"/>
                              <a:gd name="T10" fmla="+- 0 2137 2087"/>
                              <a:gd name="T11" fmla="*/ 2137 h 2547"/>
                              <a:gd name="T12" fmla="+- 0 3987 3973"/>
                              <a:gd name="T13" fmla="*/ T12 w 2096"/>
                              <a:gd name="T14" fmla="+- 0 2191 2087"/>
                              <a:gd name="T15" fmla="*/ 2191 h 2547"/>
                              <a:gd name="T16" fmla="+- 0 3973 3973"/>
                              <a:gd name="T17" fmla="*/ T16 w 2096"/>
                              <a:gd name="T18" fmla="+- 0 2257 2087"/>
                              <a:gd name="T19" fmla="*/ 2257 h 2547"/>
                              <a:gd name="T20" fmla="+- 0 3973 3973"/>
                              <a:gd name="T21" fmla="*/ T20 w 2096"/>
                              <a:gd name="T22" fmla="+- 0 4464 2087"/>
                              <a:gd name="T23" fmla="*/ 4464 h 2547"/>
                              <a:gd name="T24" fmla="+- 0 3987 3973"/>
                              <a:gd name="T25" fmla="*/ T24 w 2096"/>
                              <a:gd name="T26" fmla="+- 0 4530 2087"/>
                              <a:gd name="T27" fmla="*/ 4530 h 2547"/>
                              <a:gd name="T28" fmla="+- 0 4023 3973"/>
                              <a:gd name="T29" fmla="*/ T28 w 2096"/>
                              <a:gd name="T30" fmla="+- 0 4584 2087"/>
                              <a:gd name="T31" fmla="*/ 4584 h 2547"/>
                              <a:gd name="T32" fmla="+- 0 4077 3973"/>
                              <a:gd name="T33" fmla="*/ T32 w 2096"/>
                              <a:gd name="T34" fmla="+- 0 4621 2087"/>
                              <a:gd name="T35" fmla="*/ 4621 h 2547"/>
                              <a:gd name="T36" fmla="+- 0 4143 3973"/>
                              <a:gd name="T37" fmla="*/ T36 w 2096"/>
                              <a:gd name="T38" fmla="+- 0 4634 2087"/>
                              <a:gd name="T39" fmla="*/ 4634 h 2547"/>
                              <a:gd name="T40" fmla="+- 0 5899 3973"/>
                              <a:gd name="T41" fmla="*/ T40 w 2096"/>
                              <a:gd name="T42" fmla="+- 0 4634 2087"/>
                              <a:gd name="T43" fmla="*/ 4634 h 2547"/>
                              <a:gd name="T44" fmla="+- 0 5965 3973"/>
                              <a:gd name="T45" fmla="*/ T44 w 2096"/>
                              <a:gd name="T46" fmla="+- 0 4621 2087"/>
                              <a:gd name="T47" fmla="*/ 4621 h 2547"/>
                              <a:gd name="T48" fmla="+- 0 6019 3973"/>
                              <a:gd name="T49" fmla="*/ T48 w 2096"/>
                              <a:gd name="T50" fmla="+- 0 4584 2087"/>
                              <a:gd name="T51" fmla="*/ 4584 h 2547"/>
                              <a:gd name="T52" fmla="+- 0 6056 3973"/>
                              <a:gd name="T53" fmla="*/ T52 w 2096"/>
                              <a:gd name="T54" fmla="+- 0 4530 2087"/>
                              <a:gd name="T55" fmla="*/ 4530 h 2547"/>
                              <a:gd name="T56" fmla="+- 0 6069 3973"/>
                              <a:gd name="T57" fmla="*/ T56 w 2096"/>
                              <a:gd name="T58" fmla="+- 0 4464 2087"/>
                              <a:gd name="T59" fmla="*/ 4464 h 2547"/>
                              <a:gd name="T60" fmla="+- 0 6069 3973"/>
                              <a:gd name="T61" fmla="*/ T60 w 2096"/>
                              <a:gd name="T62" fmla="+- 0 2257 2087"/>
                              <a:gd name="T63" fmla="*/ 2257 h 2547"/>
                              <a:gd name="T64" fmla="+- 0 6056 3973"/>
                              <a:gd name="T65" fmla="*/ T64 w 2096"/>
                              <a:gd name="T66" fmla="+- 0 2191 2087"/>
                              <a:gd name="T67" fmla="*/ 2191 h 2547"/>
                              <a:gd name="T68" fmla="+- 0 6019 3973"/>
                              <a:gd name="T69" fmla="*/ T68 w 2096"/>
                              <a:gd name="T70" fmla="+- 0 2137 2087"/>
                              <a:gd name="T71" fmla="*/ 2137 h 2547"/>
                              <a:gd name="T72" fmla="+- 0 5965 3973"/>
                              <a:gd name="T73" fmla="*/ T72 w 2096"/>
                              <a:gd name="T74" fmla="+- 0 2100 2087"/>
                              <a:gd name="T75" fmla="*/ 2100 h 2547"/>
                              <a:gd name="T76" fmla="+- 0 5899 3973"/>
                              <a:gd name="T77" fmla="*/ T76 w 2096"/>
                              <a:gd name="T78" fmla="+- 0 2087 2087"/>
                              <a:gd name="T79" fmla="*/ 2087 h 2547"/>
                              <a:gd name="T80" fmla="+- 0 4143 3973"/>
                              <a:gd name="T81" fmla="*/ T80 w 2096"/>
                              <a:gd name="T82" fmla="+- 0 2087 2087"/>
                              <a:gd name="T83" fmla="*/ 2087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87" name="docshape345"/>
                        <wps:cNvSpPr>
                          <a:spLocks/>
                        </wps:cNvSpPr>
                        <wps:spPr bwMode="auto">
                          <a:xfrm>
                            <a:off x="3448" y="3280"/>
                            <a:ext cx="463" cy="320"/>
                          </a:xfrm>
                          <a:custGeom>
                            <a:avLst/>
                            <a:gdLst>
                              <a:gd name="T0" fmla="+- 0 3704 3448"/>
                              <a:gd name="T1" fmla="*/ T0 w 463"/>
                              <a:gd name="T2" fmla="+- 0 3281 3281"/>
                              <a:gd name="T3" fmla="*/ 3281 h 320"/>
                              <a:gd name="T4" fmla="+- 0 3704 3448"/>
                              <a:gd name="T5" fmla="*/ T4 w 463"/>
                              <a:gd name="T6" fmla="+- 0 3362 3281"/>
                              <a:gd name="T7" fmla="*/ 3362 h 320"/>
                              <a:gd name="T8" fmla="+- 0 3448 3448"/>
                              <a:gd name="T9" fmla="*/ T8 w 463"/>
                              <a:gd name="T10" fmla="+- 0 3362 3281"/>
                              <a:gd name="T11" fmla="*/ 3362 h 320"/>
                              <a:gd name="T12" fmla="+- 0 3448 3448"/>
                              <a:gd name="T13" fmla="*/ T12 w 463"/>
                              <a:gd name="T14" fmla="+- 0 3519 3281"/>
                              <a:gd name="T15" fmla="*/ 3519 h 320"/>
                              <a:gd name="T16" fmla="+- 0 3704 3448"/>
                              <a:gd name="T17" fmla="*/ T16 w 463"/>
                              <a:gd name="T18" fmla="+- 0 3519 3281"/>
                              <a:gd name="T19" fmla="*/ 3519 h 320"/>
                              <a:gd name="T20" fmla="+- 0 3704 3448"/>
                              <a:gd name="T21" fmla="*/ T20 w 463"/>
                              <a:gd name="T22" fmla="+- 0 3600 3281"/>
                              <a:gd name="T23" fmla="*/ 3600 h 320"/>
                              <a:gd name="T24" fmla="+- 0 3911 3448"/>
                              <a:gd name="T25" fmla="*/ T24 w 463"/>
                              <a:gd name="T26" fmla="+- 0 3440 3281"/>
                              <a:gd name="T27" fmla="*/ 3440 h 320"/>
                              <a:gd name="T28" fmla="+- 0 3704 3448"/>
                              <a:gd name="T29" fmla="*/ T28 w 463"/>
                              <a:gd name="T30" fmla="+- 0 3281 3281"/>
                              <a:gd name="T31" fmla="*/ 3281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1"/>
                                </a:lnTo>
                                <a:lnTo>
                                  <a:pt x="0" y="81"/>
                                </a:lnTo>
                                <a:lnTo>
                                  <a:pt x="0" y="238"/>
                                </a:lnTo>
                                <a:lnTo>
                                  <a:pt x="256" y="238"/>
                                </a:lnTo>
                                <a:lnTo>
                                  <a:pt x="256" y="319"/>
                                </a:lnTo>
                                <a:lnTo>
                                  <a:pt x="463" y="159"/>
                                </a:lnTo>
                                <a:lnTo>
                                  <a:pt x="256" y="0"/>
                                </a:lnTo>
                                <a:close/>
                              </a:path>
                            </a:pathLst>
                          </a:custGeom>
                          <a:solidFill>
                            <a:srgbClr val="1B224D"/>
                          </a:solidFill>
                          <a:ln>
                            <a:noFill/>
                          </a:ln>
                        </wps:spPr>
                        <wps:bodyPr rot="0" vert="horz" wrap="square" lIns="91440" tIns="45720" rIns="91440" bIns="45720" anchor="t" anchorCtr="0" upright="1">
                          <a:noAutofit/>
                        </wps:bodyPr>
                      </wps:wsp>
                      <wps:wsp>
                        <wps:cNvPr id="134" name="docshape346"/>
                        <wps:cNvSpPr>
                          <a:spLocks/>
                        </wps:cNvSpPr>
                        <wps:spPr bwMode="auto">
                          <a:xfrm>
                            <a:off x="6676" y="2087"/>
                            <a:ext cx="2096" cy="2547"/>
                          </a:xfrm>
                          <a:custGeom>
                            <a:avLst/>
                            <a:gdLst>
                              <a:gd name="T0" fmla="+- 0 6846 6676"/>
                              <a:gd name="T1" fmla="*/ T0 w 2096"/>
                              <a:gd name="T2" fmla="+- 0 2087 2087"/>
                              <a:gd name="T3" fmla="*/ 2087 h 2547"/>
                              <a:gd name="T4" fmla="+- 0 6780 6676"/>
                              <a:gd name="T5" fmla="*/ T4 w 2096"/>
                              <a:gd name="T6" fmla="+- 0 2100 2087"/>
                              <a:gd name="T7" fmla="*/ 2100 h 2547"/>
                              <a:gd name="T8" fmla="+- 0 6726 6676"/>
                              <a:gd name="T9" fmla="*/ T8 w 2096"/>
                              <a:gd name="T10" fmla="+- 0 2137 2087"/>
                              <a:gd name="T11" fmla="*/ 2137 h 2547"/>
                              <a:gd name="T12" fmla="+- 0 6690 6676"/>
                              <a:gd name="T13" fmla="*/ T12 w 2096"/>
                              <a:gd name="T14" fmla="+- 0 2191 2087"/>
                              <a:gd name="T15" fmla="*/ 2191 h 2547"/>
                              <a:gd name="T16" fmla="+- 0 6676 6676"/>
                              <a:gd name="T17" fmla="*/ T16 w 2096"/>
                              <a:gd name="T18" fmla="+- 0 2257 2087"/>
                              <a:gd name="T19" fmla="*/ 2257 h 2547"/>
                              <a:gd name="T20" fmla="+- 0 6676 6676"/>
                              <a:gd name="T21" fmla="*/ T20 w 2096"/>
                              <a:gd name="T22" fmla="+- 0 4464 2087"/>
                              <a:gd name="T23" fmla="*/ 4464 h 2547"/>
                              <a:gd name="T24" fmla="+- 0 6690 6676"/>
                              <a:gd name="T25" fmla="*/ T24 w 2096"/>
                              <a:gd name="T26" fmla="+- 0 4530 2087"/>
                              <a:gd name="T27" fmla="*/ 4530 h 2547"/>
                              <a:gd name="T28" fmla="+- 0 6726 6676"/>
                              <a:gd name="T29" fmla="*/ T28 w 2096"/>
                              <a:gd name="T30" fmla="+- 0 4584 2087"/>
                              <a:gd name="T31" fmla="*/ 4584 h 2547"/>
                              <a:gd name="T32" fmla="+- 0 6780 6676"/>
                              <a:gd name="T33" fmla="*/ T32 w 2096"/>
                              <a:gd name="T34" fmla="+- 0 4621 2087"/>
                              <a:gd name="T35" fmla="*/ 4621 h 2547"/>
                              <a:gd name="T36" fmla="+- 0 6846 6676"/>
                              <a:gd name="T37" fmla="*/ T36 w 2096"/>
                              <a:gd name="T38" fmla="+- 0 4634 2087"/>
                              <a:gd name="T39" fmla="*/ 4634 h 2547"/>
                              <a:gd name="T40" fmla="+- 0 8602 6676"/>
                              <a:gd name="T41" fmla="*/ T40 w 2096"/>
                              <a:gd name="T42" fmla="+- 0 4634 2087"/>
                              <a:gd name="T43" fmla="*/ 4634 h 2547"/>
                              <a:gd name="T44" fmla="+- 0 8668 6676"/>
                              <a:gd name="T45" fmla="*/ T44 w 2096"/>
                              <a:gd name="T46" fmla="+- 0 4621 2087"/>
                              <a:gd name="T47" fmla="*/ 4621 h 2547"/>
                              <a:gd name="T48" fmla="+- 0 8722 6676"/>
                              <a:gd name="T49" fmla="*/ T48 w 2096"/>
                              <a:gd name="T50" fmla="+- 0 4584 2087"/>
                              <a:gd name="T51" fmla="*/ 4584 h 2547"/>
                              <a:gd name="T52" fmla="+- 0 8759 6676"/>
                              <a:gd name="T53" fmla="*/ T52 w 2096"/>
                              <a:gd name="T54" fmla="+- 0 4530 2087"/>
                              <a:gd name="T55" fmla="*/ 4530 h 2547"/>
                              <a:gd name="T56" fmla="+- 0 8772 6676"/>
                              <a:gd name="T57" fmla="*/ T56 w 2096"/>
                              <a:gd name="T58" fmla="+- 0 4464 2087"/>
                              <a:gd name="T59" fmla="*/ 4464 h 2547"/>
                              <a:gd name="T60" fmla="+- 0 8772 6676"/>
                              <a:gd name="T61" fmla="*/ T60 w 2096"/>
                              <a:gd name="T62" fmla="+- 0 2257 2087"/>
                              <a:gd name="T63" fmla="*/ 2257 h 2547"/>
                              <a:gd name="T64" fmla="+- 0 8759 6676"/>
                              <a:gd name="T65" fmla="*/ T64 w 2096"/>
                              <a:gd name="T66" fmla="+- 0 2191 2087"/>
                              <a:gd name="T67" fmla="*/ 2191 h 2547"/>
                              <a:gd name="T68" fmla="+- 0 8722 6676"/>
                              <a:gd name="T69" fmla="*/ T68 w 2096"/>
                              <a:gd name="T70" fmla="+- 0 2137 2087"/>
                              <a:gd name="T71" fmla="*/ 2137 h 2547"/>
                              <a:gd name="T72" fmla="+- 0 8668 6676"/>
                              <a:gd name="T73" fmla="*/ T72 w 2096"/>
                              <a:gd name="T74" fmla="+- 0 2100 2087"/>
                              <a:gd name="T75" fmla="*/ 2100 h 2547"/>
                              <a:gd name="T76" fmla="+- 0 8602 6676"/>
                              <a:gd name="T77" fmla="*/ T76 w 2096"/>
                              <a:gd name="T78" fmla="+- 0 2087 2087"/>
                              <a:gd name="T79" fmla="*/ 2087 h 2547"/>
                              <a:gd name="T80" fmla="+- 0 6846 6676"/>
                              <a:gd name="T81" fmla="*/ T80 w 2096"/>
                              <a:gd name="T82" fmla="+- 0 2087 2087"/>
                              <a:gd name="T83" fmla="*/ 2087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135" name="docshape347"/>
                        <wps:cNvSpPr>
                          <a:spLocks/>
                        </wps:cNvSpPr>
                        <wps:spPr bwMode="auto">
                          <a:xfrm>
                            <a:off x="6141" y="3280"/>
                            <a:ext cx="463" cy="320"/>
                          </a:xfrm>
                          <a:custGeom>
                            <a:avLst/>
                            <a:gdLst>
                              <a:gd name="T0" fmla="+- 0 6397 6141"/>
                              <a:gd name="T1" fmla="*/ T0 w 463"/>
                              <a:gd name="T2" fmla="+- 0 3281 3281"/>
                              <a:gd name="T3" fmla="*/ 3281 h 320"/>
                              <a:gd name="T4" fmla="+- 0 6397 6141"/>
                              <a:gd name="T5" fmla="*/ T4 w 463"/>
                              <a:gd name="T6" fmla="+- 0 3362 3281"/>
                              <a:gd name="T7" fmla="*/ 3362 h 320"/>
                              <a:gd name="T8" fmla="+- 0 6141 6141"/>
                              <a:gd name="T9" fmla="*/ T8 w 463"/>
                              <a:gd name="T10" fmla="+- 0 3362 3281"/>
                              <a:gd name="T11" fmla="*/ 3362 h 320"/>
                              <a:gd name="T12" fmla="+- 0 6141 6141"/>
                              <a:gd name="T13" fmla="*/ T12 w 463"/>
                              <a:gd name="T14" fmla="+- 0 3519 3281"/>
                              <a:gd name="T15" fmla="*/ 3519 h 320"/>
                              <a:gd name="T16" fmla="+- 0 6397 6141"/>
                              <a:gd name="T17" fmla="*/ T16 w 463"/>
                              <a:gd name="T18" fmla="+- 0 3519 3281"/>
                              <a:gd name="T19" fmla="*/ 3519 h 320"/>
                              <a:gd name="T20" fmla="+- 0 6397 6141"/>
                              <a:gd name="T21" fmla="*/ T20 w 463"/>
                              <a:gd name="T22" fmla="+- 0 3600 3281"/>
                              <a:gd name="T23" fmla="*/ 3600 h 320"/>
                              <a:gd name="T24" fmla="+- 0 6604 6141"/>
                              <a:gd name="T25" fmla="*/ T24 w 463"/>
                              <a:gd name="T26" fmla="+- 0 3440 3281"/>
                              <a:gd name="T27" fmla="*/ 3440 h 320"/>
                              <a:gd name="T28" fmla="+- 0 6397 6141"/>
                              <a:gd name="T29" fmla="*/ T28 w 463"/>
                              <a:gd name="T30" fmla="+- 0 3281 3281"/>
                              <a:gd name="T31" fmla="*/ 3281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1"/>
                                </a:lnTo>
                                <a:lnTo>
                                  <a:pt x="0" y="81"/>
                                </a:lnTo>
                                <a:lnTo>
                                  <a:pt x="0" y="238"/>
                                </a:lnTo>
                                <a:lnTo>
                                  <a:pt x="256" y="238"/>
                                </a:lnTo>
                                <a:lnTo>
                                  <a:pt x="256" y="319"/>
                                </a:lnTo>
                                <a:lnTo>
                                  <a:pt x="463" y="159"/>
                                </a:lnTo>
                                <a:lnTo>
                                  <a:pt x="256" y="0"/>
                                </a:lnTo>
                                <a:close/>
                              </a:path>
                            </a:pathLst>
                          </a:custGeom>
                          <a:solidFill>
                            <a:srgbClr val="1B224D"/>
                          </a:solidFill>
                          <a:ln>
                            <a:noFill/>
                          </a:ln>
                        </wps:spPr>
                        <wps:bodyPr rot="0" vert="horz" wrap="square" lIns="91440" tIns="45720" rIns="91440" bIns="45720" anchor="t" anchorCtr="0" upright="1">
                          <a:noAutofit/>
                        </wps:bodyPr>
                      </wps:wsp>
                      <wps:wsp>
                        <wps:cNvPr id="136" name="docshape348"/>
                        <wps:cNvSpPr>
                          <a:spLocks/>
                        </wps:cNvSpPr>
                        <wps:spPr bwMode="auto">
                          <a:xfrm>
                            <a:off x="9369" y="2087"/>
                            <a:ext cx="2096" cy="2547"/>
                          </a:xfrm>
                          <a:custGeom>
                            <a:avLst/>
                            <a:gdLst>
                              <a:gd name="T0" fmla="+- 0 9539 9369"/>
                              <a:gd name="T1" fmla="*/ T0 w 2096"/>
                              <a:gd name="T2" fmla="+- 0 2087 2087"/>
                              <a:gd name="T3" fmla="*/ 2087 h 2547"/>
                              <a:gd name="T4" fmla="+- 0 9473 9369"/>
                              <a:gd name="T5" fmla="*/ T4 w 2096"/>
                              <a:gd name="T6" fmla="+- 0 2100 2087"/>
                              <a:gd name="T7" fmla="*/ 2100 h 2547"/>
                              <a:gd name="T8" fmla="+- 0 9419 9369"/>
                              <a:gd name="T9" fmla="*/ T8 w 2096"/>
                              <a:gd name="T10" fmla="+- 0 2137 2087"/>
                              <a:gd name="T11" fmla="*/ 2137 h 2547"/>
                              <a:gd name="T12" fmla="+- 0 9382 9369"/>
                              <a:gd name="T13" fmla="*/ T12 w 2096"/>
                              <a:gd name="T14" fmla="+- 0 2191 2087"/>
                              <a:gd name="T15" fmla="*/ 2191 h 2547"/>
                              <a:gd name="T16" fmla="+- 0 9369 9369"/>
                              <a:gd name="T17" fmla="*/ T16 w 2096"/>
                              <a:gd name="T18" fmla="+- 0 2257 2087"/>
                              <a:gd name="T19" fmla="*/ 2257 h 2547"/>
                              <a:gd name="T20" fmla="+- 0 9369 9369"/>
                              <a:gd name="T21" fmla="*/ T20 w 2096"/>
                              <a:gd name="T22" fmla="+- 0 4464 2087"/>
                              <a:gd name="T23" fmla="*/ 4464 h 2547"/>
                              <a:gd name="T24" fmla="+- 0 9382 9369"/>
                              <a:gd name="T25" fmla="*/ T24 w 2096"/>
                              <a:gd name="T26" fmla="+- 0 4530 2087"/>
                              <a:gd name="T27" fmla="*/ 4530 h 2547"/>
                              <a:gd name="T28" fmla="+- 0 9419 9369"/>
                              <a:gd name="T29" fmla="*/ T28 w 2096"/>
                              <a:gd name="T30" fmla="+- 0 4584 2087"/>
                              <a:gd name="T31" fmla="*/ 4584 h 2547"/>
                              <a:gd name="T32" fmla="+- 0 9473 9369"/>
                              <a:gd name="T33" fmla="*/ T32 w 2096"/>
                              <a:gd name="T34" fmla="+- 0 4621 2087"/>
                              <a:gd name="T35" fmla="*/ 4621 h 2547"/>
                              <a:gd name="T36" fmla="+- 0 9539 9369"/>
                              <a:gd name="T37" fmla="*/ T36 w 2096"/>
                              <a:gd name="T38" fmla="+- 0 4634 2087"/>
                              <a:gd name="T39" fmla="*/ 4634 h 2547"/>
                              <a:gd name="T40" fmla="+- 0 11295 9369"/>
                              <a:gd name="T41" fmla="*/ T40 w 2096"/>
                              <a:gd name="T42" fmla="+- 0 4634 2087"/>
                              <a:gd name="T43" fmla="*/ 4634 h 2547"/>
                              <a:gd name="T44" fmla="+- 0 11361 9369"/>
                              <a:gd name="T45" fmla="*/ T44 w 2096"/>
                              <a:gd name="T46" fmla="+- 0 4621 2087"/>
                              <a:gd name="T47" fmla="*/ 4621 h 2547"/>
                              <a:gd name="T48" fmla="+- 0 11415 9369"/>
                              <a:gd name="T49" fmla="*/ T48 w 2096"/>
                              <a:gd name="T50" fmla="+- 0 4584 2087"/>
                              <a:gd name="T51" fmla="*/ 4584 h 2547"/>
                              <a:gd name="T52" fmla="+- 0 11452 9369"/>
                              <a:gd name="T53" fmla="*/ T52 w 2096"/>
                              <a:gd name="T54" fmla="+- 0 4530 2087"/>
                              <a:gd name="T55" fmla="*/ 4530 h 2547"/>
                              <a:gd name="T56" fmla="+- 0 11465 9369"/>
                              <a:gd name="T57" fmla="*/ T56 w 2096"/>
                              <a:gd name="T58" fmla="+- 0 4464 2087"/>
                              <a:gd name="T59" fmla="*/ 4464 h 2547"/>
                              <a:gd name="T60" fmla="+- 0 11465 9369"/>
                              <a:gd name="T61" fmla="*/ T60 w 2096"/>
                              <a:gd name="T62" fmla="+- 0 2257 2087"/>
                              <a:gd name="T63" fmla="*/ 2257 h 2547"/>
                              <a:gd name="T64" fmla="+- 0 11452 9369"/>
                              <a:gd name="T65" fmla="*/ T64 w 2096"/>
                              <a:gd name="T66" fmla="+- 0 2191 2087"/>
                              <a:gd name="T67" fmla="*/ 2191 h 2547"/>
                              <a:gd name="T68" fmla="+- 0 11415 9369"/>
                              <a:gd name="T69" fmla="*/ T68 w 2096"/>
                              <a:gd name="T70" fmla="+- 0 2137 2087"/>
                              <a:gd name="T71" fmla="*/ 2137 h 2547"/>
                              <a:gd name="T72" fmla="+- 0 11361 9369"/>
                              <a:gd name="T73" fmla="*/ T72 w 2096"/>
                              <a:gd name="T74" fmla="+- 0 2100 2087"/>
                              <a:gd name="T75" fmla="*/ 2100 h 2547"/>
                              <a:gd name="T76" fmla="+- 0 11295 9369"/>
                              <a:gd name="T77" fmla="*/ T76 w 2096"/>
                              <a:gd name="T78" fmla="+- 0 2087 2087"/>
                              <a:gd name="T79" fmla="*/ 2087 h 2547"/>
                              <a:gd name="T80" fmla="+- 0 9539 9369"/>
                              <a:gd name="T81" fmla="*/ T80 w 2096"/>
                              <a:gd name="T82" fmla="+- 0 2087 2087"/>
                              <a:gd name="T83" fmla="*/ 2087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3" y="104"/>
                                </a:lnTo>
                                <a:lnTo>
                                  <a:pt x="0" y="170"/>
                                </a:lnTo>
                                <a:lnTo>
                                  <a:pt x="0" y="2377"/>
                                </a:lnTo>
                                <a:lnTo>
                                  <a:pt x="13"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137" name="docshape349"/>
                        <wps:cNvSpPr>
                          <a:spLocks/>
                        </wps:cNvSpPr>
                        <wps:spPr bwMode="auto">
                          <a:xfrm>
                            <a:off x="8848" y="3280"/>
                            <a:ext cx="463" cy="320"/>
                          </a:xfrm>
                          <a:custGeom>
                            <a:avLst/>
                            <a:gdLst>
                              <a:gd name="T0" fmla="+- 0 9104 8848"/>
                              <a:gd name="T1" fmla="*/ T0 w 463"/>
                              <a:gd name="T2" fmla="+- 0 3281 3281"/>
                              <a:gd name="T3" fmla="*/ 3281 h 320"/>
                              <a:gd name="T4" fmla="+- 0 9104 8848"/>
                              <a:gd name="T5" fmla="*/ T4 w 463"/>
                              <a:gd name="T6" fmla="+- 0 3362 3281"/>
                              <a:gd name="T7" fmla="*/ 3362 h 320"/>
                              <a:gd name="T8" fmla="+- 0 8848 8848"/>
                              <a:gd name="T9" fmla="*/ T8 w 463"/>
                              <a:gd name="T10" fmla="+- 0 3362 3281"/>
                              <a:gd name="T11" fmla="*/ 3362 h 320"/>
                              <a:gd name="T12" fmla="+- 0 8848 8848"/>
                              <a:gd name="T13" fmla="*/ T12 w 463"/>
                              <a:gd name="T14" fmla="+- 0 3519 3281"/>
                              <a:gd name="T15" fmla="*/ 3519 h 320"/>
                              <a:gd name="T16" fmla="+- 0 9104 8848"/>
                              <a:gd name="T17" fmla="*/ T16 w 463"/>
                              <a:gd name="T18" fmla="+- 0 3519 3281"/>
                              <a:gd name="T19" fmla="*/ 3519 h 320"/>
                              <a:gd name="T20" fmla="+- 0 9104 8848"/>
                              <a:gd name="T21" fmla="*/ T20 w 463"/>
                              <a:gd name="T22" fmla="+- 0 3600 3281"/>
                              <a:gd name="T23" fmla="*/ 3600 h 320"/>
                              <a:gd name="T24" fmla="+- 0 9311 8848"/>
                              <a:gd name="T25" fmla="*/ T24 w 463"/>
                              <a:gd name="T26" fmla="+- 0 3440 3281"/>
                              <a:gd name="T27" fmla="*/ 3440 h 320"/>
                              <a:gd name="T28" fmla="+- 0 9104 8848"/>
                              <a:gd name="T29" fmla="*/ T28 w 463"/>
                              <a:gd name="T30" fmla="+- 0 3281 3281"/>
                              <a:gd name="T31" fmla="*/ 3281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1"/>
                                </a:lnTo>
                                <a:lnTo>
                                  <a:pt x="0" y="81"/>
                                </a:lnTo>
                                <a:lnTo>
                                  <a:pt x="0" y="238"/>
                                </a:lnTo>
                                <a:lnTo>
                                  <a:pt x="256" y="238"/>
                                </a:lnTo>
                                <a:lnTo>
                                  <a:pt x="256" y="319"/>
                                </a:lnTo>
                                <a:lnTo>
                                  <a:pt x="463" y="159"/>
                                </a:lnTo>
                                <a:lnTo>
                                  <a:pt x="256" y="0"/>
                                </a:lnTo>
                                <a:close/>
                              </a:path>
                            </a:pathLst>
                          </a:custGeom>
                          <a:solidFill>
                            <a:srgbClr val="1B224D"/>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8D4652" id="Group 80" o:spid="_x0000_s1026" alt="&quot;&quot;" style="position:absolute;margin-left:14.05pt;margin-top:-.95pt;width:511.25pt;height:129.35pt;z-index:-251653120" coordorigin="1260,2067" coordsize="10225,2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">
                <v:shape id="docshape343" o:spid="_x0000_s1027" style="position:absolute;left:1280;top:2087;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" path="m170,l104,13,50,50,14,104,,170,,2377r14,66l50,2497r54,37l170,2547r1756,l1992,2534r55,-37l2083,2443r13,-66l2096,170r-13,-66l2047,50,1992,13,1926,,170,xe" filled="f" strokecolor="#b1b3b6" strokeweight="2pt">
                  <v:path arrowok="t" o:connecttype="custom" o:connectlocs="170,2087;104,2100;50,2137;14,2191;0,2257;0,4464;14,4530;50,4584;104,4621;170,4634;1926,4634;1992,4621;2047,4584;2083,4530;2096,4464;2096,2257;2083,2191;2047,2137;1992,2100;1926,2087;170,2087" o:connectangles="0,0,0,0,0,0,0,0,0,0,0,0,0,0,0,0,0,0,0,0,0"/>
                </v:shape>
                <v:shape id="docshape344" o:spid="_x0000_s1028" style="position:absolute;left:3973;top:2087;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" path="m170,l104,13,50,50,14,104,,170,,2377r14,66l50,2497r54,37l170,2547r1756,l1992,2534r54,-37l2083,2443r13,-66l2096,170r-13,-66l2046,50,1992,13,1926,,170,xe" filled="f" strokecolor="#b1b3b6" strokeweight="2pt">
                  <v:path arrowok="t" o:connecttype="custom" o:connectlocs="170,2087;104,2100;50,2137;14,2191;0,2257;0,4464;14,4530;50,4584;104,4621;170,4634;1926,4634;1992,4621;2046,4584;2083,4530;2096,4464;2096,2257;2083,2191;2046,2137;1992,2100;1926,2087;170,2087" o:connectangles="0,0,0,0,0,0,0,0,0,0,0,0,0,0,0,0,0,0,0,0,0"/>
                </v:shape>
                <v:shape id="docshape345" o:spid="_x0000_s1029" style="position:absolute;left:3448;top:328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" path="m256,r,81l,81,,238r256,l256,319,463,159,256,xe" fillcolor="#1b224d" stroked="f">
                  <v:path arrowok="t" o:connecttype="custom" o:connectlocs="256,3281;256,3362;0,3362;0,3519;256,3519;256,3600;463,3440;256,3281" o:connectangles="0,0,0,0,0,0,0,0"/>
                </v:shape>
                <v:shape id="docshape346" o:spid="_x0000_s1030" style="position:absolute;left:6676;top:2087;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" path="m170,l104,13,50,50,14,104,,170,,2377r14,66l50,2497r54,37l170,2547r1756,l1992,2534r54,-37l2083,2443r13,-66l2096,170r-13,-66l2046,50,1992,13,1926,,170,xe" filled="f" strokecolor="#b1b3b6" strokeweight="2pt">
                  <v:path arrowok="t" o:connecttype="custom" o:connectlocs="170,2087;104,2100;50,2137;14,2191;0,2257;0,4464;14,4530;50,4584;104,4621;170,4634;1926,4634;1992,4621;2046,4584;2083,4530;2096,4464;2096,2257;2083,2191;2046,2137;1992,2100;1926,2087;170,2087" o:connectangles="0,0,0,0,0,0,0,0,0,0,0,0,0,0,0,0,0,0,0,0,0"/>
                </v:shape>
                <v:shape id="docshape347" o:spid="_x0000_s1031" style="position:absolute;left:6141;top:328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" path="m256,r,81l,81,,238r256,l256,319,463,159,256,xe" fillcolor="#1b224d" stroked="f">
                  <v:path arrowok="t" o:connecttype="custom" o:connectlocs="256,3281;256,3362;0,3362;0,3519;256,3519;256,3600;463,3440;256,3281" o:connectangles="0,0,0,0,0,0,0,0"/>
                </v:shape>
                <v:shape id="docshape348" o:spid="_x0000_s1032" style="position:absolute;left:9369;top:2087;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" path="m170,l104,13,50,50,13,104,,170,,2377r13,66l50,2497r54,37l170,2547r1756,l1992,2534r54,-37l2083,2443r13,-66l2096,170r-13,-66l2046,50,1992,13,1926,,170,xe" filled="f" strokecolor="#b1b3b6" strokeweight="2pt">
                  <v:path arrowok="t" o:connecttype="custom" o:connectlocs="170,2087;104,2100;50,2137;13,2191;0,2257;0,4464;13,4530;50,4584;104,4621;170,4634;1926,4634;1992,4621;2046,4584;2083,4530;2096,4464;2096,2257;2083,2191;2046,2137;1992,2100;1926,2087;170,2087" o:connectangles="0,0,0,0,0,0,0,0,0,0,0,0,0,0,0,0,0,0,0,0,0"/>
                </v:shape>
                <v:shape id="docshape349" o:spid="_x0000_s1033" style="position:absolute;left:8848;top:328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" path="m256,r,81l,81,,238r256,l256,319,463,159,256,xe" fillcolor="#1b224d" stroked="f">
                  <v:path arrowok="t" o:connecttype="custom" o:connectlocs="256,3281;256,3362;0,3362;0,3519;256,3519;256,3600;463,3440;256,3281" o:connectangles="0,0,0,0,0,0,0,0"/>
                </v:shape>
              </v:group>
            </w:pict>
          </mc:Fallback>
        </mc:AlternateContent>
      </w:r>
    </w:p>
    <w:p w14:paraId="56847E83" w14:textId="77777777" w:rsidR="006E18C4" w:rsidRDefault="006E18C4" w:rsidP="00A13FFC">
      <w:pPr>
        <w:pStyle w:val="BodyText"/>
        <w:spacing w:before="174"/>
        <w:ind w:left="469" w:right="38" w:hanging="1"/>
        <w:jc w:val="center"/>
      </w:pPr>
      <w:r>
        <w:rPr>
          <w:color w:val="414042"/>
        </w:rPr>
        <w:t xml:space="preserve">Revise subject curriculum aims </w:t>
      </w:r>
      <w:r>
        <w:rPr>
          <w:color w:val="414042"/>
          <w:spacing w:val="-2"/>
        </w:rPr>
        <w:t>and</w:t>
      </w:r>
      <w:r>
        <w:rPr>
          <w:color w:val="414042"/>
          <w:spacing w:val="-16"/>
        </w:rPr>
        <w:t xml:space="preserve"> </w:t>
      </w:r>
      <w:r>
        <w:rPr>
          <w:color w:val="414042"/>
          <w:spacing w:val="-2"/>
        </w:rPr>
        <w:t>objectives</w:t>
      </w:r>
      <w:r>
        <w:rPr>
          <w:color w:val="414042"/>
          <w:spacing w:val="-15"/>
        </w:rPr>
        <w:t xml:space="preserve"> </w:t>
      </w:r>
      <w:proofErr w:type="gramStart"/>
      <w:r>
        <w:rPr>
          <w:color w:val="414042"/>
          <w:spacing w:val="-2"/>
        </w:rPr>
        <w:t xml:space="preserve">in </w:t>
      </w:r>
      <w:r>
        <w:rPr>
          <w:color w:val="414042"/>
        </w:rPr>
        <w:t>light of</w:t>
      </w:r>
      <w:proofErr w:type="gramEnd"/>
      <w:r>
        <w:rPr>
          <w:color w:val="414042"/>
        </w:rPr>
        <w:t xml:space="preserve"> Ofsted </w:t>
      </w:r>
      <w:r>
        <w:rPr>
          <w:color w:val="414042"/>
          <w:spacing w:val="-4"/>
        </w:rPr>
        <w:t>research</w:t>
      </w:r>
      <w:r>
        <w:rPr>
          <w:color w:val="414042"/>
          <w:spacing w:val="-14"/>
        </w:rPr>
        <w:t xml:space="preserve"> </w:t>
      </w:r>
      <w:r>
        <w:rPr>
          <w:color w:val="414042"/>
          <w:spacing w:val="-4"/>
        </w:rPr>
        <w:t>and</w:t>
      </w:r>
      <w:r>
        <w:rPr>
          <w:color w:val="414042"/>
          <w:spacing w:val="-13"/>
        </w:rPr>
        <w:t xml:space="preserve"> </w:t>
      </w:r>
      <w:r>
        <w:rPr>
          <w:color w:val="414042"/>
          <w:spacing w:val="-4"/>
        </w:rPr>
        <w:t xml:space="preserve">ITE </w:t>
      </w:r>
      <w:r>
        <w:rPr>
          <w:color w:val="414042"/>
          <w:spacing w:val="-2"/>
        </w:rPr>
        <w:t>frameworks</w:t>
      </w:r>
    </w:p>
    <w:p w14:paraId="33F65E47" w14:textId="77777777" w:rsidR="006E18C4" w:rsidRDefault="006E18C4" w:rsidP="00A13FFC">
      <w:pPr>
        <w:rPr>
          <w:rFonts w:ascii="Tahoma"/>
          <w:sz w:val="26"/>
        </w:rPr>
      </w:pPr>
      <w:r>
        <w:br w:type="column"/>
      </w:r>
    </w:p>
    <w:p w14:paraId="0D8B98D9" w14:textId="77777777" w:rsidR="006E18C4" w:rsidRDefault="006E18C4" w:rsidP="00A13FFC">
      <w:pPr>
        <w:pStyle w:val="BodyText"/>
        <w:spacing w:before="4"/>
        <w:rPr>
          <w:sz w:val="25"/>
        </w:rPr>
      </w:pPr>
    </w:p>
    <w:p w14:paraId="3F736226" w14:textId="77777777" w:rsidR="006E18C4" w:rsidRDefault="006E18C4" w:rsidP="00A13FFC">
      <w:pPr>
        <w:pStyle w:val="BodyText"/>
        <w:ind w:left="469" w:right="38" w:firstLine="59"/>
        <w:jc w:val="center"/>
      </w:pPr>
      <w:r>
        <w:rPr>
          <w:color w:val="414042"/>
        </w:rPr>
        <w:t xml:space="preserve">Outline the </w:t>
      </w:r>
      <w:r>
        <w:rPr>
          <w:color w:val="414042"/>
          <w:spacing w:val="-2"/>
        </w:rPr>
        <w:t>knowledge,</w:t>
      </w:r>
      <w:r>
        <w:rPr>
          <w:color w:val="414042"/>
          <w:spacing w:val="-16"/>
        </w:rPr>
        <w:t xml:space="preserve"> </w:t>
      </w:r>
      <w:r>
        <w:rPr>
          <w:color w:val="414042"/>
          <w:spacing w:val="-2"/>
        </w:rPr>
        <w:t xml:space="preserve">skills </w:t>
      </w:r>
      <w:r>
        <w:rPr>
          <w:color w:val="414042"/>
        </w:rPr>
        <w:t xml:space="preserve">and </w:t>
      </w:r>
      <w:proofErr w:type="spellStart"/>
      <w:r>
        <w:rPr>
          <w:color w:val="414042"/>
        </w:rPr>
        <w:t>behaviours</w:t>
      </w:r>
      <w:proofErr w:type="spellEnd"/>
      <w:r>
        <w:rPr>
          <w:color w:val="414042"/>
        </w:rPr>
        <w:t xml:space="preserve"> gained at each stage</w:t>
      </w:r>
      <w:r>
        <w:rPr>
          <w:color w:val="414042"/>
          <w:spacing w:val="-18"/>
        </w:rPr>
        <w:t xml:space="preserve"> </w:t>
      </w:r>
      <w:r>
        <w:rPr>
          <w:color w:val="414042"/>
        </w:rPr>
        <w:t>in</w:t>
      </w:r>
      <w:r>
        <w:rPr>
          <w:color w:val="414042"/>
          <w:spacing w:val="-17"/>
        </w:rPr>
        <w:t xml:space="preserve"> </w:t>
      </w:r>
      <w:r>
        <w:rPr>
          <w:color w:val="414042"/>
        </w:rPr>
        <w:t>learning</w:t>
      </w:r>
    </w:p>
    <w:p w14:paraId="488910D0" w14:textId="77777777" w:rsidR="006E18C4" w:rsidRDefault="006E18C4" w:rsidP="00A13FFC">
      <w:pPr>
        <w:rPr>
          <w:rFonts w:ascii="Tahoma"/>
          <w:sz w:val="26"/>
        </w:rPr>
      </w:pPr>
      <w:r>
        <w:br w:type="column"/>
      </w:r>
    </w:p>
    <w:p w14:paraId="4D56E091" w14:textId="77777777" w:rsidR="006E18C4" w:rsidRDefault="006E18C4" w:rsidP="00A13FFC">
      <w:pPr>
        <w:pStyle w:val="BodyText"/>
        <w:rPr>
          <w:sz w:val="26"/>
        </w:rPr>
      </w:pPr>
    </w:p>
    <w:p w14:paraId="18F1EED3" w14:textId="77777777" w:rsidR="006E18C4" w:rsidRDefault="006E18C4" w:rsidP="00A13FFC">
      <w:pPr>
        <w:pStyle w:val="BodyText"/>
        <w:spacing w:before="3"/>
        <w:rPr>
          <w:sz w:val="21"/>
        </w:rPr>
      </w:pPr>
    </w:p>
    <w:p w14:paraId="1463C775" w14:textId="77777777" w:rsidR="006E18C4" w:rsidRDefault="006E18C4" w:rsidP="00A13FFC">
      <w:pPr>
        <w:pStyle w:val="BodyText"/>
        <w:ind w:left="469" w:right="38"/>
        <w:jc w:val="center"/>
      </w:pPr>
      <w:r>
        <w:rPr>
          <w:color w:val="414042"/>
        </w:rPr>
        <w:t xml:space="preserve">Work in course </w:t>
      </w:r>
      <w:r>
        <w:rPr>
          <w:color w:val="414042"/>
          <w:spacing w:val="-2"/>
        </w:rPr>
        <w:t>team</w:t>
      </w:r>
      <w:r>
        <w:rPr>
          <w:color w:val="414042"/>
          <w:spacing w:val="-16"/>
        </w:rPr>
        <w:t xml:space="preserve"> </w:t>
      </w:r>
      <w:r>
        <w:rPr>
          <w:color w:val="414042"/>
          <w:spacing w:val="-2"/>
        </w:rPr>
        <w:t>to</w:t>
      </w:r>
      <w:r>
        <w:rPr>
          <w:color w:val="414042"/>
          <w:spacing w:val="-15"/>
        </w:rPr>
        <w:t xml:space="preserve"> </w:t>
      </w:r>
      <w:r>
        <w:rPr>
          <w:color w:val="414042"/>
          <w:spacing w:val="-2"/>
        </w:rPr>
        <w:t xml:space="preserve">redesign </w:t>
      </w:r>
      <w:r>
        <w:rPr>
          <w:color w:val="414042"/>
        </w:rPr>
        <w:t>curriculum area</w:t>
      </w:r>
    </w:p>
    <w:p w14:paraId="52E78CD3" w14:textId="77777777" w:rsidR="006E18C4" w:rsidRPr="00850597" w:rsidRDefault="006E18C4" w:rsidP="00A13FFC">
      <w:pPr>
        <w:pStyle w:val="BodyText"/>
        <w:spacing w:before="92"/>
        <w:ind w:left="469" w:right="314" w:hanging="21"/>
        <w:jc w:val="center"/>
        <w:rPr>
          <w:sz w:val="21"/>
          <w:szCs w:val="21"/>
        </w:rPr>
      </w:pPr>
      <w:r>
        <w:br w:type="column"/>
      </w:r>
      <w:r w:rsidRPr="00850597">
        <w:rPr>
          <w:color w:val="414042"/>
          <w:sz w:val="21"/>
          <w:szCs w:val="21"/>
        </w:rPr>
        <w:t xml:space="preserve">Review curriculum maps at </w:t>
      </w:r>
      <w:proofErr w:type="spellStart"/>
      <w:r w:rsidRPr="00850597">
        <w:rPr>
          <w:color w:val="414042"/>
          <w:sz w:val="21"/>
          <w:szCs w:val="21"/>
        </w:rPr>
        <w:t>programme</w:t>
      </w:r>
      <w:proofErr w:type="spellEnd"/>
      <w:r w:rsidRPr="00850597">
        <w:rPr>
          <w:color w:val="414042"/>
          <w:sz w:val="21"/>
          <w:szCs w:val="21"/>
        </w:rPr>
        <w:t xml:space="preserve"> level ensuring </w:t>
      </w:r>
      <w:r w:rsidRPr="00850597">
        <w:rPr>
          <w:color w:val="414042"/>
          <w:spacing w:val="-2"/>
          <w:sz w:val="21"/>
          <w:szCs w:val="21"/>
        </w:rPr>
        <w:t xml:space="preserve">appropriate sequencing, coherence, </w:t>
      </w:r>
      <w:r w:rsidRPr="00850597">
        <w:rPr>
          <w:color w:val="414042"/>
          <w:sz w:val="21"/>
          <w:szCs w:val="21"/>
        </w:rPr>
        <w:t>inclusi</w:t>
      </w:r>
      <w:r>
        <w:rPr>
          <w:color w:val="414042"/>
          <w:sz w:val="21"/>
          <w:szCs w:val="21"/>
        </w:rPr>
        <w:t>on</w:t>
      </w:r>
      <w:r w:rsidRPr="00850597">
        <w:rPr>
          <w:color w:val="414042"/>
          <w:sz w:val="21"/>
          <w:szCs w:val="21"/>
        </w:rPr>
        <w:t xml:space="preserve"> and </w:t>
      </w:r>
      <w:r w:rsidRPr="00850597">
        <w:rPr>
          <w:color w:val="414042"/>
          <w:spacing w:val="-2"/>
          <w:sz w:val="21"/>
          <w:szCs w:val="21"/>
        </w:rPr>
        <w:t>ambition</w:t>
      </w:r>
    </w:p>
    <w:p w14:paraId="181252C5" w14:textId="77777777" w:rsidR="006E18C4" w:rsidRDefault="006E18C4" w:rsidP="00A13FFC">
      <w:pPr>
        <w:jc w:val="center"/>
        <w:sectPr w:rsidR="006E18C4" w:rsidSect="006E18C4">
          <w:pgSz w:w="12750" w:h="17680"/>
          <w:pgMar w:top="1100" w:right="1160" w:bottom="0" w:left="1060" w:header="0" w:footer="874" w:gutter="0"/>
          <w:cols w:num="4" w:space="720" w:equalWidth="0">
            <w:col w:w="2108" w:space="580"/>
            <w:col w:w="2117" w:space="533"/>
            <w:col w:w="2223" w:space="466"/>
            <w:col w:w="2503"/>
          </w:cols>
        </w:sectPr>
      </w:pPr>
    </w:p>
    <w:p w14:paraId="11FE1A6C" w14:textId="77777777" w:rsidR="006E18C4" w:rsidRDefault="006E18C4" w:rsidP="00A13FFC">
      <w:pPr>
        <w:pStyle w:val="BodyText"/>
        <w:spacing w:before="1"/>
      </w:pPr>
    </w:p>
    <w:p w14:paraId="5C486651" w14:textId="77777777" w:rsidR="006E18C4" w:rsidRPr="0057243C" w:rsidRDefault="006E18C4" w:rsidP="00A13FFC">
      <w:pPr>
        <w:pStyle w:val="BodyText"/>
        <w:ind w:left="9192"/>
        <w:rPr>
          <w:rFonts w:ascii="Calibri" w:hAnsi="Calibri"/>
          <w:sz w:val="20"/>
        </w:rPr>
      </w:pPr>
      <w:r>
        <w:rPr>
          <w:noProof/>
          <w:color w:val="2B579A"/>
          <w:shd w:val="clear" w:color="auto" w:fill="E6E6E6"/>
        </w:rPr>
        <mc:AlternateContent>
          <mc:Choice Requires="wpg">
            <w:drawing>
              <wp:inline distT="0" distB="0" distL="0" distR="0" wp14:anchorId="57634938" wp14:editId="16FCCC8D">
                <wp:extent cx="203200" cy="294005"/>
                <wp:effectExtent l="0" t="0" r="0" b="0"/>
                <wp:docPr id="78" name="Group 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200" cy="294005"/>
                          <a:chOff x="0" y="0"/>
                          <a:chExt cx="320" cy="463"/>
                        </a:xfrm>
                      </wpg:grpSpPr>
                      <wps:wsp>
                        <wps:cNvPr id="79" name="docshape352"/>
                        <wps:cNvSpPr>
                          <a:spLocks/>
                        </wps:cNvSpPr>
                        <wps:spPr bwMode="auto">
                          <a:xfrm>
                            <a:off x="0" y="0"/>
                            <a:ext cx="320" cy="463"/>
                          </a:xfrm>
                          <a:custGeom>
                            <a:avLst/>
                            <a:gdLst>
                              <a:gd name="T0" fmla="*/ 238 w 320"/>
                              <a:gd name="T1" fmla="*/ 0 h 463"/>
                              <a:gd name="T2" fmla="*/ 81 w 320"/>
                              <a:gd name="T3" fmla="*/ 0 h 463"/>
                              <a:gd name="T4" fmla="*/ 81 w 320"/>
                              <a:gd name="T5" fmla="*/ 256 h 463"/>
                              <a:gd name="T6" fmla="*/ 0 w 320"/>
                              <a:gd name="T7" fmla="*/ 256 h 463"/>
                              <a:gd name="T8" fmla="*/ 160 w 320"/>
                              <a:gd name="T9" fmla="*/ 463 h 463"/>
                              <a:gd name="T10" fmla="*/ 319 w 320"/>
                              <a:gd name="T11" fmla="*/ 256 h 463"/>
                              <a:gd name="T12" fmla="*/ 238 w 320"/>
                              <a:gd name="T13" fmla="*/ 256 h 463"/>
                              <a:gd name="T14" fmla="*/ 238 w 320"/>
                              <a:gd name="T15" fmla="*/ 0 h 46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20" h="463">
                                <a:moveTo>
                                  <a:pt x="238" y="0"/>
                                </a:moveTo>
                                <a:lnTo>
                                  <a:pt x="81" y="0"/>
                                </a:lnTo>
                                <a:lnTo>
                                  <a:pt x="81" y="256"/>
                                </a:lnTo>
                                <a:lnTo>
                                  <a:pt x="0" y="256"/>
                                </a:lnTo>
                                <a:lnTo>
                                  <a:pt x="160" y="463"/>
                                </a:lnTo>
                                <a:lnTo>
                                  <a:pt x="319" y="256"/>
                                </a:lnTo>
                                <a:lnTo>
                                  <a:pt x="238" y="256"/>
                                </a:lnTo>
                                <a:lnTo>
                                  <a:pt x="238" y="0"/>
                                </a:lnTo>
                                <a:close/>
                              </a:path>
                            </a:pathLst>
                          </a:custGeom>
                          <a:solidFill>
                            <a:srgbClr val="1B224D"/>
                          </a:solidFill>
                          <a:ln>
                            <a:noFill/>
                          </a:ln>
                        </wps:spPr>
                        <wps:bodyPr rot="0" vert="horz" wrap="square" lIns="91440" tIns="45720" rIns="91440" bIns="45720" anchor="t" anchorCtr="0" upright="1">
                          <a:noAutofit/>
                        </wps:bodyPr>
                      </wps:wsp>
                    </wpg:wgp>
                  </a:graphicData>
                </a:graphic>
              </wp:inline>
            </w:drawing>
          </mc:Choice>
          <mc:Fallback>
            <w:pict>
              <v:group w14:anchorId="23217AD1" id="Group 78" o:spid="_x0000_s1026" alt="&quot;&quot;" style="width:16pt;height:23.15pt;mso-position-horizontal-relative:char;mso-position-vertical-relative:line" coordsize="32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">
                <v:shape id="docshape352" o:spid="_x0000_s1027" style="position:absolute;width:320;height:463;visibility:visible;mso-wrap-style:square;v-text-anchor:top" coordsize="320,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" path="m238,l81,r,256l,256,160,463,319,256r-81,l238,xe" fillcolor="#1b224d" stroked="f">
                  <v:path arrowok="t" o:connecttype="custom" o:connectlocs="238,0;81,0;81,256;0,256;160,463;319,256;238,256;238,0" o:connectangles="0,0,0,0,0,0,0,0"/>
                </v:shape>
                <w10:anchorlock/>
              </v:group>
            </w:pict>
          </mc:Fallback>
        </mc:AlternateContent>
      </w:r>
    </w:p>
    <w:p w14:paraId="608A1D65" w14:textId="77777777" w:rsidR="006E18C4" w:rsidRDefault="006E18C4" w:rsidP="00A13FFC">
      <w:pPr>
        <w:pStyle w:val="BodyText"/>
        <w:spacing w:before="11"/>
        <w:rPr>
          <w:sz w:val="9"/>
        </w:rPr>
      </w:pPr>
      <w:r>
        <w:rPr>
          <w:noProof/>
          <w:color w:val="2B579A"/>
          <w:shd w:val="clear" w:color="auto" w:fill="E6E6E6"/>
        </w:rPr>
        <mc:AlternateContent>
          <mc:Choice Requires="wpg">
            <w:drawing>
              <wp:anchor distT="0" distB="0" distL="0" distR="0" simplePos="0" relativeHeight="251667456" behindDoc="1" locked="0" layoutInCell="1" allowOverlap="1" wp14:anchorId="7B400394" wp14:editId="61D6341B">
                <wp:simplePos x="0" y="0"/>
                <wp:positionH relativeFrom="page">
                  <wp:posOffset>4238625</wp:posOffset>
                </wp:positionH>
                <wp:positionV relativeFrom="paragraph">
                  <wp:posOffset>99060</wp:posOffset>
                </wp:positionV>
                <wp:extent cx="3041015" cy="1617345"/>
                <wp:effectExtent l="0" t="0" r="26035" b="20955"/>
                <wp:wrapTopAndBottom/>
                <wp:docPr id="66" name="Group 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1015" cy="1617345"/>
                          <a:chOff x="6676" y="164"/>
                          <a:chExt cx="4789" cy="2547"/>
                        </a:xfrm>
                      </wpg:grpSpPr>
                      <wps:wsp>
                        <wps:cNvPr id="67" name="docshape360"/>
                        <wps:cNvSpPr>
                          <a:spLocks/>
                        </wps:cNvSpPr>
                        <wps:spPr bwMode="auto">
                          <a:xfrm>
                            <a:off x="6676" y="164"/>
                            <a:ext cx="2096" cy="2547"/>
                          </a:xfrm>
                          <a:custGeom>
                            <a:avLst/>
                            <a:gdLst>
                              <a:gd name="T0" fmla="+- 0 6846 6676"/>
                              <a:gd name="T1" fmla="*/ T0 w 2096"/>
                              <a:gd name="T2" fmla="+- 0 164 164"/>
                              <a:gd name="T3" fmla="*/ 164 h 2547"/>
                              <a:gd name="T4" fmla="+- 0 6780 6676"/>
                              <a:gd name="T5" fmla="*/ T4 w 2096"/>
                              <a:gd name="T6" fmla="+- 0 177 164"/>
                              <a:gd name="T7" fmla="*/ 177 h 2547"/>
                              <a:gd name="T8" fmla="+- 0 6726 6676"/>
                              <a:gd name="T9" fmla="*/ T8 w 2096"/>
                              <a:gd name="T10" fmla="+- 0 214 164"/>
                              <a:gd name="T11" fmla="*/ 214 h 2547"/>
                              <a:gd name="T12" fmla="+- 0 6690 6676"/>
                              <a:gd name="T13" fmla="*/ T12 w 2096"/>
                              <a:gd name="T14" fmla="+- 0 268 164"/>
                              <a:gd name="T15" fmla="*/ 268 h 2547"/>
                              <a:gd name="T16" fmla="+- 0 6676 6676"/>
                              <a:gd name="T17" fmla="*/ T16 w 2096"/>
                              <a:gd name="T18" fmla="+- 0 334 164"/>
                              <a:gd name="T19" fmla="*/ 334 h 2547"/>
                              <a:gd name="T20" fmla="+- 0 6676 6676"/>
                              <a:gd name="T21" fmla="*/ T20 w 2096"/>
                              <a:gd name="T22" fmla="+- 0 2541 164"/>
                              <a:gd name="T23" fmla="*/ 2541 h 2547"/>
                              <a:gd name="T24" fmla="+- 0 6690 6676"/>
                              <a:gd name="T25" fmla="*/ T24 w 2096"/>
                              <a:gd name="T26" fmla="+- 0 2607 164"/>
                              <a:gd name="T27" fmla="*/ 2607 h 2547"/>
                              <a:gd name="T28" fmla="+- 0 6726 6676"/>
                              <a:gd name="T29" fmla="*/ T28 w 2096"/>
                              <a:gd name="T30" fmla="+- 0 2661 164"/>
                              <a:gd name="T31" fmla="*/ 2661 h 2547"/>
                              <a:gd name="T32" fmla="+- 0 6780 6676"/>
                              <a:gd name="T33" fmla="*/ T32 w 2096"/>
                              <a:gd name="T34" fmla="+- 0 2698 164"/>
                              <a:gd name="T35" fmla="*/ 2698 h 2547"/>
                              <a:gd name="T36" fmla="+- 0 6846 6676"/>
                              <a:gd name="T37" fmla="*/ T36 w 2096"/>
                              <a:gd name="T38" fmla="+- 0 2711 164"/>
                              <a:gd name="T39" fmla="*/ 2711 h 2547"/>
                              <a:gd name="T40" fmla="+- 0 8602 6676"/>
                              <a:gd name="T41" fmla="*/ T40 w 2096"/>
                              <a:gd name="T42" fmla="+- 0 2711 164"/>
                              <a:gd name="T43" fmla="*/ 2711 h 2547"/>
                              <a:gd name="T44" fmla="+- 0 8668 6676"/>
                              <a:gd name="T45" fmla="*/ T44 w 2096"/>
                              <a:gd name="T46" fmla="+- 0 2698 164"/>
                              <a:gd name="T47" fmla="*/ 2698 h 2547"/>
                              <a:gd name="T48" fmla="+- 0 8722 6676"/>
                              <a:gd name="T49" fmla="*/ T48 w 2096"/>
                              <a:gd name="T50" fmla="+- 0 2661 164"/>
                              <a:gd name="T51" fmla="*/ 2661 h 2547"/>
                              <a:gd name="T52" fmla="+- 0 8759 6676"/>
                              <a:gd name="T53" fmla="*/ T52 w 2096"/>
                              <a:gd name="T54" fmla="+- 0 2607 164"/>
                              <a:gd name="T55" fmla="*/ 2607 h 2547"/>
                              <a:gd name="T56" fmla="+- 0 8772 6676"/>
                              <a:gd name="T57" fmla="*/ T56 w 2096"/>
                              <a:gd name="T58" fmla="+- 0 2541 164"/>
                              <a:gd name="T59" fmla="*/ 2541 h 2547"/>
                              <a:gd name="T60" fmla="+- 0 8772 6676"/>
                              <a:gd name="T61" fmla="*/ T60 w 2096"/>
                              <a:gd name="T62" fmla="+- 0 334 164"/>
                              <a:gd name="T63" fmla="*/ 334 h 2547"/>
                              <a:gd name="T64" fmla="+- 0 8759 6676"/>
                              <a:gd name="T65" fmla="*/ T64 w 2096"/>
                              <a:gd name="T66" fmla="+- 0 268 164"/>
                              <a:gd name="T67" fmla="*/ 268 h 2547"/>
                              <a:gd name="T68" fmla="+- 0 8722 6676"/>
                              <a:gd name="T69" fmla="*/ T68 w 2096"/>
                              <a:gd name="T70" fmla="+- 0 214 164"/>
                              <a:gd name="T71" fmla="*/ 214 h 2547"/>
                              <a:gd name="T72" fmla="+- 0 8668 6676"/>
                              <a:gd name="T73" fmla="*/ T72 w 2096"/>
                              <a:gd name="T74" fmla="+- 0 177 164"/>
                              <a:gd name="T75" fmla="*/ 177 h 2547"/>
                              <a:gd name="T76" fmla="+- 0 8602 6676"/>
                              <a:gd name="T77" fmla="*/ T76 w 2096"/>
                              <a:gd name="T78" fmla="+- 0 164 164"/>
                              <a:gd name="T79" fmla="*/ 164 h 2547"/>
                              <a:gd name="T80" fmla="+- 0 6846 6676"/>
                              <a:gd name="T81" fmla="*/ T80 w 2096"/>
                              <a:gd name="T82" fmla="+- 0 164 164"/>
                              <a:gd name="T83" fmla="*/ 16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8" name="docshape361"/>
                        <wps:cNvSpPr>
                          <a:spLocks/>
                        </wps:cNvSpPr>
                        <wps:spPr bwMode="auto">
                          <a:xfrm>
                            <a:off x="9369" y="164"/>
                            <a:ext cx="2096" cy="2547"/>
                          </a:xfrm>
                          <a:custGeom>
                            <a:avLst/>
                            <a:gdLst>
                              <a:gd name="T0" fmla="+- 0 9539 9369"/>
                              <a:gd name="T1" fmla="*/ T0 w 2096"/>
                              <a:gd name="T2" fmla="+- 0 164 164"/>
                              <a:gd name="T3" fmla="*/ 164 h 2547"/>
                              <a:gd name="T4" fmla="+- 0 9473 9369"/>
                              <a:gd name="T5" fmla="*/ T4 w 2096"/>
                              <a:gd name="T6" fmla="+- 0 177 164"/>
                              <a:gd name="T7" fmla="*/ 177 h 2547"/>
                              <a:gd name="T8" fmla="+- 0 9419 9369"/>
                              <a:gd name="T9" fmla="*/ T8 w 2096"/>
                              <a:gd name="T10" fmla="+- 0 214 164"/>
                              <a:gd name="T11" fmla="*/ 214 h 2547"/>
                              <a:gd name="T12" fmla="+- 0 9382 9369"/>
                              <a:gd name="T13" fmla="*/ T12 w 2096"/>
                              <a:gd name="T14" fmla="+- 0 268 164"/>
                              <a:gd name="T15" fmla="*/ 268 h 2547"/>
                              <a:gd name="T16" fmla="+- 0 9369 9369"/>
                              <a:gd name="T17" fmla="*/ T16 w 2096"/>
                              <a:gd name="T18" fmla="+- 0 334 164"/>
                              <a:gd name="T19" fmla="*/ 334 h 2547"/>
                              <a:gd name="T20" fmla="+- 0 9369 9369"/>
                              <a:gd name="T21" fmla="*/ T20 w 2096"/>
                              <a:gd name="T22" fmla="+- 0 2541 164"/>
                              <a:gd name="T23" fmla="*/ 2541 h 2547"/>
                              <a:gd name="T24" fmla="+- 0 9382 9369"/>
                              <a:gd name="T25" fmla="*/ T24 w 2096"/>
                              <a:gd name="T26" fmla="+- 0 2607 164"/>
                              <a:gd name="T27" fmla="*/ 2607 h 2547"/>
                              <a:gd name="T28" fmla="+- 0 9419 9369"/>
                              <a:gd name="T29" fmla="*/ T28 w 2096"/>
                              <a:gd name="T30" fmla="+- 0 2661 164"/>
                              <a:gd name="T31" fmla="*/ 2661 h 2547"/>
                              <a:gd name="T32" fmla="+- 0 9473 9369"/>
                              <a:gd name="T33" fmla="*/ T32 w 2096"/>
                              <a:gd name="T34" fmla="+- 0 2698 164"/>
                              <a:gd name="T35" fmla="*/ 2698 h 2547"/>
                              <a:gd name="T36" fmla="+- 0 9539 9369"/>
                              <a:gd name="T37" fmla="*/ T36 w 2096"/>
                              <a:gd name="T38" fmla="+- 0 2711 164"/>
                              <a:gd name="T39" fmla="*/ 2711 h 2547"/>
                              <a:gd name="T40" fmla="+- 0 11295 9369"/>
                              <a:gd name="T41" fmla="*/ T40 w 2096"/>
                              <a:gd name="T42" fmla="+- 0 2711 164"/>
                              <a:gd name="T43" fmla="*/ 2711 h 2547"/>
                              <a:gd name="T44" fmla="+- 0 11361 9369"/>
                              <a:gd name="T45" fmla="*/ T44 w 2096"/>
                              <a:gd name="T46" fmla="+- 0 2698 164"/>
                              <a:gd name="T47" fmla="*/ 2698 h 2547"/>
                              <a:gd name="T48" fmla="+- 0 11415 9369"/>
                              <a:gd name="T49" fmla="*/ T48 w 2096"/>
                              <a:gd name="T50" fmla="+- 0 2661 164"/>
                              <a:gd name="T51" fmla="*/ 2661 h 2547"/>
                              <a:gd name="T52" fmla="+- 0 11452 9369"/>
                              <a:gd name="T53" fmla="*/ T52 w 2096"/>
                              <a:gd name="T54" fmla="+- 0 2607 164"/>
                              <a:gd name="T55" fmla="*/ 2607 h 2547"/>
                              <a:gd name="T56" fmla="+- 0 11465 9369"/>
                              <a:gd name="T57" fmla="*/ T56 w 2096"/>
                              <a:gd name="T58" fmla="+- 0 2541 164"/>
                              <a:gd name="T59" fmla="*/ 2541 h 2547"/>
                              <a:gd name="T60" fmla="+- 0 11465 9369"/>
                              <a:gd name="T61" fmla="*/ T60 w 2096"/>
                              <a:gd name="T62" fmla="+- 0 334 164"/>
                              <a:gd name="T63" fmla="*/ 334 h 2547"/>
                              <a:gd name="T64" fmla="+- 0 11452 9369"/>
                              <a:gd name="T65" fmla="*/ T64 w 2096"/>
                              <a:gd name="T66" fmla="+- 0 268 164"/>
                              <a:gd name="T67" fmla="*/ 268 h 2547"/>
                              <a:gd name="T68" fmla="+- 0 11415 9369"/>
                              <a:gd name="T69" fmla="*/ T68 w 2096"/>
                              <a:gd name="T70" fmla="+- 0 214 164"/>
                              <a:gd name="T71" fmla="*/ 214 h 2547"/>
                              <a:gd name="T72" fmla="+- 0 11361 9369"/>
                              <a:gd name="T73" fmla="*/ T72 w 2096"/>
                              <a:gd name="T74" fmla="+- 0 177 164"/>
                              <a:gd name="T75" fmla="*/ 177 h 2547"/>
                              <a:gd name="T76" fmla="+- 0 11295 9369"/>
                              <a:gd name="T77" fmla="*/ T76 w 2096"/>
                              <a:gd name="T78" fmla="+- 0 164 164"/>
                              <a:gd name="T79" fmla="*/ 164 h 2547"/>
                              <a:gd name="T80" fmla="+- 0 9539 9369"/>
                              <a:gd name="T81" fmla="*/ T80 w 2096"/>
                              <a:gd name="T82" fmla="+- 0 164 164"/>
                              <a:gd name="T83" fmla="*/ 16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3" y="104"/>
                                </a:lnTo>
                                <a:lnTo>
                                  <a:pt x="0" y="170"/>
                                </a:lnTo>
                                <a:lnTo>
                                  <a:pt x="0" y="2377"/>
                                </a:lnTo>
                                <a:lnTo>
                                  <a:pt x="13"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9" name="docshape362"/>
                        <wps:cNvSpPr>
                          <a:spLocks/>
                        </wps:cNvSpPr>
                        <wps:spPr bwMode="auto">
                          <a:xfrm>
                            <a:off x="8820" y="1277"/>
                            <a:ext cx="463" cy="320"/>
                          </a:xfrm>
                          <a:custGeom>
                            <a:avLst/>
                            <a:gdLst>
                              <a:gd name="T0" fmla="+- 0 9027 8820"/>
                              <a:gd name="T1" fmla="*/ T0 w 463"/>
                              <a:gd name="T2" fmla="+- 0 1278 1278"/>
                              <a:gd name="T3" fmla="*/ 1278 h 320"/>
                              <a:gd name="T4" fmla="+- 0 8820 8820"/>
                              <a:gd name="T5" fmla="*/ T4 w 463"/>
                              <a:gd name="T6" fmla="+- 0 1438 1278"/>
                              <a:gd name="T7" fmla="*/ 1438 h 320"/>
                              <a:gd name="T8" fmla="+- 0 9027 8820"/>
                              <a:gd name="T9" fmla="*/ T8 w 463"/>
                              <a:gd name="T10" fmla="+- 0 1597 1278"/>
                              <a:gd name="T11" fmla="*/ 1597 h 320"/>
                              <a:gd name="T12" fmla="+- 0 9027 8820"/>
                              <a:gd name="T13" fmla="*/ T12 w 463"/>
                              <a:gd name="T14" fmla="+- 0 1516 1278"/>
                              <a:gd name="T15" fmla="*/ 1516 h 320"/>
                              <a:gd name="T16" fmla="+- 0 9283 8820"/>
                              <a:gd name="T17" fmla="*/ T16 w 463"/>
                              <a:gd name="T18" fmla="+- 0 1516 1278"/>
                              <a:gd name="T19" fmla="*/ 1516 h 320"/>
                              <a:gd name="T20" fmla="+- 0 9283 8820"/>
                              <a:gd name="T21" fmla="*/ T20 w 463"/>
                              <a:gd name="T22" fmla="+- 0 1359 1278"/>
                              <a:gd name="T23" fmla="*/ 1359 h 320"/>
                              <a:gd name="T24" fmla="+- 0 9027 8820"/>
                              <a:gd name="T25" fmla="*/ T24 w 463"/>
                              <a:gd name="T26" fmla="+- 0 1359 1278"/>
                              <a:gd name="T27" fmla="*/ 1359 h 320"/>
                              <a:gd name="T28" fmla="+- 0 9027 8820"/>
                              <a:gd name="T29" fmla="*/ T28 w 463"/>
                              <a:gd name="T30" fmla="+- 0 1278 1278"/>
                              <a:gd name="T31" fmla="*/ 1278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07" y="0"/>
                                </a:moveTo>
                                <a:lnTo>
                                  <a:pt x="0" y="160"/>
                                </a:lnTo>
                                <a:lnTo>
                                  <a:pt x="207" y="319"/>
                                </a:lnTo>
                                <a:lnTo>
                                  <a:pt x="207" y="238"/>
                                </a:lnTo>
                                <a:lnTo>
                                  <a:pt x="463" y="238"/>
                                </a:lnTo>
                                <a:lnTo>
                                  <a:pt x="463" y="81"/>
                                </a:lnTo>
                                <a:lnTo>
                                  <a:pt x="207" y="81"/>
                                </a:lnTo>
                                <a:lnTo>
                                  <a:pt x="207" y="0"/>
                                </a:lnTo>
                                <a:close/>
                              </a:path>
                            </a:pathLst>
                          </a:custGeom>
                          <a:solidFill>
                            <a:srgbClr val="1B224D"/>
                          </a:solidFill>
                          <a:ln>
                            <a:noFill/>
                          </a:ln>
                        </wps:spPr>
                        <wps:bodyPr rot="0" vert="horz" wrap="square" lIns="91440" tIns="45720" rIns="91440" bIns="45720" anchor="t" anchorCtr="0" upright="1">
                          <a:noAutofit/>
                        </wps:bodyPr>
                      </wps:wsp>
                      <wps:wsp>
                        <wps:cNvPr id="70" name="docshape363"/>
                        <wps:cNvSpPr txBox="1">
                          <a:spLocks noChangeArrowheads="1"/>
                        </wps:cNvSpPr>
                        <wps:spPr bwMode="auto">
                          <a:xfrm>
                            <a:off x="6983" y="494"/>
                            <a:ext cx="1502" cy="2125"/>
                          </a:xfrm>
                          <a:prstGeom prst="rect">
                            <a:avLst/>
                          </a:prstGeom>
                          <a:noFill/>
                          <a:ln>
                            <a:noFill/>
                          </a:ln>
                        </wps:spPr>
                        <wps:txbx>
                          <w:txbxContent>
                            <w:p w14:paraId="44B32A51" w14:textId="77777777" w:rsidR="006E18C4" w:rsidRDefault="006E18C4" w:rsidP="00A13FFC">
                              <w:pPr>
                                <w:spacing w:line="237" w:lineRule="auto"/>
                                <w:ind w:right="18"/>
                                <w:jc w:val="center"/>
                                <w:rPr>
                                  <w:rFonts w:ascii="Tahoma"/>
                                </w:rPr>
                              </w:pPr>
                              <w:r>
                                <w:rPr>
                                  <w:rFonts w:ascii="Tahoma"/>
                                  <w:color w:val="414042"/>
                                </w:rPr>
                                <w:t>Share</w:t>
                              </w:r>
                              <w:r>
                                <w:rPr>
                                  <w:rFonts w:ascii="Tahoma"/>
                                  <w:color w:val="414042"/>
                                  <w:spacing w:val="-18"/>
                                </w:rPr>
                                <w:t xml:space="preserve"> </w:t>
                              </w:r>
                              <w:r>
                                <w:rPr>
                                  <w:rFonts w:ascii="Tahoma"/>
                                  <w:color w:val="414042"/>
                                </w:rPr>
                                <w:t>with</w:t>
                              </w:r>
                              <w:r>
                                <w:rPr>
                                  <w:rFonts w:ascii="Tahoma"/>
                                  <w:color w:val="414042"/>
                                  <w:spacing w:val="-17"/>
                                </w:rPr>
                                <w:t xml:space="preserve"> </w:t>
                              </w:r>
                              <w:r>
                                <w:rPr>
                                  <w:rFonts w:ascii="Tahoma"/>
                                  <w:color w:val="414042"/>
                                </w:rPr>
                                <w:t>selected mentors and ITE partners and revise</w:t>
                              </w:r>
                              <w:r>
                                <w:rPr>
                                  <w:rFonts w:ascii="Tahoma"/>
                                  <w:color w:val="414042"/>
                                  <w:spacing w:val="-18"/>
                                </w:rPr>
                                <w:t xml:space="preserve"> </w:t>
                              </w:r>
                              <w:r>
                                <w:rPr>
                                  <w:rFonts w:ascii="Tahoma"/>
                                  <w:color w:val="414042"/>
                                </w:rPr>
                                <w:t xml:space="preserve">planning based on </w:t>
                              </w:r>
                              <w:r>
                                <w:rPr>
                                  <w:rFonts w:ascii="Tahoma"/>
                                  <w:color w:val="414042"/>
                                  <w:spacing w:val="-2"/>
                                </w:rPr>
                                <w:t>feedback</w:t>
                              </w:r>
                            </w:p>
                          </w:txbxContent>
                        </wps:txbx>
                        <wps:bodyPr rot="0" vert="horz" wrap="square" lIns="0" tIns="0" rIns="0" bIns="0" anchor="t" anchorCtr="0" upright="1">
                          <a:noAutofit/>
                        </wps:bodyPr>
                      </wps:wsp>
                      <wps:wsp>
                        <wps:cNvPr id="71" name="docshape364"/>
                        <wps:cNvSpPr txBox="1">
                          <a:spLocks noChangeArrowheads="1"/>
                        </wps:cNvSpPr>
                        <wps:spPr bwMode="auto">
                          <a:xfrm>
                            <a:off x="9550" y="419"/>
                            <a:ext cx="1744" cy="1935"/>
                          </a:xfrm>
                          <a:prstGeom prst="rect">
                            <a:avLst/>
                          </a:prstGeom>
                          <a:noFill/>
                          <a:ln>
                            <a:noFill/>
                          </a:ln>
                        </wps:spPr>
                        <wps:txbx>
                          <w:txbxContent>
                            <w:p w14:paraId="351668FF" w14:textId="77777777" w:rsidR="006E18C4" w:rsidRDefault="006E18C4" w:rsidP="00A13FFC">
                              <w:pPr>
                                <w:spacing w:line="237" w:lineRule="auto"/>
                                <w:ind w:right="18"/>
                                <w:jc w:val="center"/>
                                <w:rPr>
                                  <w:rFonts w:ascii="Tahoma"/>
                                </w:rPr>
                              </w:pPr>
                              <w:r>
                                <w:rPr>
                                  <w:rFonts w:ascii="Tahoma"/>
                                  <w:color w:val="414042"/>
                                  <w:spacing w:val="-2"/>
                                </w:rPr>
                                <w:t>Review</w:t>
                              </w:r>
                              <w:r>
                                <w:rPr>
                                  <w:rFonts w:ascii="Tahoma"/>
                                  <w:color w:val="414042"/>
                                  <w:spacing w:val="-16"/>
                                </w:rPr>
                                <w:t xml:space="preserve"> </w:t>
                              </w:r>
                              <w:r>
                                <w:rPr>
                                  <w:rFonts w:ascii="Tahoma"/>
                                  <w:color w:val="414042"/>
                                  <w:spacing w:val="-2"/>
                                </w:rPr>
                                <w:t>and</w:t>
                              </w:r>
                              <w:r>
                                <w:rPr>
                                  <w:rFonts w:ascii="Tahoma"/>
                                  <w:color w:val="414042"/>
                                  <w:spacing w:val="-15"/>
                                </w:rPr>
                                <w:t xml:space="preserve"> </w:t>
                              </w:r>
                              <w:r>
                                <w:rPr>
                                  <w:rFonts w:ascii="Tahoma"/>
                                  <w:color w:val="414042"/>
                                  <w:spacing w:val="-2"/>
                                </w:rPr>
                                <w:t xml:space="preserve">revise </w:t>
                              </w:r>
                              <w:r>
                                <w:rPr>
                                  <w:rFonts w:ascii="Tahoma"/>
                                  <w:color w:val="414042"/>
                                </w:rPr>
                                <w:t>the curriculum with Strategic Partnership Board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400394" id="Group 66" o:spid="_x0000_s1026" alt="&quot;&quot;" style="position:absolute;margin-left:333.75pt;margin-top:7.8pt;width:239.45pt;height:127.35pt;z-index:-251649024;mso-wrap-distance-left:0;mso-wrap-distance-right:0;mso-position-horizontal-relative:page" coordorigin="6676,164" coordsize="4789,2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">
                <v:shape id="docshape360" o:spid="_x0000_s1027" style="position:absolute;left:6676;top:16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" path="m170,l104,13,50,50,14,104,,170,,2377r14,66l50,2497r54,37l170,2547r1756,l1992,2534r54,-37l2083,2443r13,-66l2096,170r-13,-66l2046,50,1992,13,1926,,170,xe" filled="f" strokecolor="#b1b3b6" strokeweight="2pt">
                  <v:path arrowok="t" o:connecttype="custom" o:connectlocs="170,164;104,177;50,214;14,268;0,334;0,2541;14,2607;50,2661;104,2698;170,2711;1926,2711;1992,2698;2046,2661;2083,2607;2096,2541;2096,334;2083,268;2046,214;1992,177;1926,164;170,164" o:connectangles="0,0,0,0,0,0,0,0,0,0,0,0,0,0,0,0,0,0,0,0,0"/>
                </v:shape>
                <v:shape id="docshape361" o:spid="_x0000_s1028" style="position:absolute;left:9369;top:16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" path="m170,l104,13,50,50,13,104,,170,,2377r13,66l50,2497r54,37l170,2547r1756,l1992,2534r54,-37l2083,2443r13,-66l2096,170r-13,-66l2046,50,1992,13,1926,,170,xe" filled="f" strokecolor="#b1b3b6" strokeweight="2pt">
                  <v:path arrowok="t" o:connecttype="custom" o:connectlocs="170,164;104,177;50,214;13,268;0,334;0,2541;13,2607;50,2661;104,2698;170,2711;1926,2711;1992,2698;2046,2661;2083,2607;2096,2541;2096,334;2083,268;2046,214;1992,177;1926,164;170,164" o:connectangles="0,0,0,0,0,0,0,0,0,0,0,0,0,0,0,0,0,0,0,0,0"/>
                </v:shape>
                <v:shape id="docshape362" o:spid="_x0000_s1029" style="position:absolute;left:8820;top:1277;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" path="m207,l,160,207,319r,-81l463,238r,-157l207,81,207,xe" fillcolor="#1b224d" stroked="f">
                  <v:path arrowok="t" o:connecttype="custom" o:connectlocs="207,1278;0,1438;207,1597;207,1516;463,1516;463,1359;207,1359;207,1278" o:connectangles="0,0,0,0,0,0,0,0"/>
                </v:shape>
                <v:shapetype id="_x0000_t202" coordsize="21600,21600" o:spt="202" path="m,l,21600r21600,l21600,xe">
                  <v:stroke joinstyle="miter"/>
                  <v:path gradientshapeok="t" o:connecttype="rect"/>
                </v:shapetype>
                <v:shape id="docshape363" o:spid="_x0000_s1030" type="#_x0000_t202" style="position:absolute;left:6983;top:494;width:1502;height:2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44B32A51" w14:textId="77777777" w:rsidR="006E18C4" w:rsidRDefault="006E18C4" w:rsidP="00A13FFC">
                        <w:pPr>
                          <w:spacing w:line="237" w:lineRule="auto"/>
                          <w:ind w:right="18"/>
                          <w:jc w:val="center"/>
                          <w:rPr>
                            <w:rFonts w:ascii="Tahoma"/>
                          </w:rPr>
                        </w:pPr>
                        <w:r>
                          <w:rPr>
                            <w:rFonts w:ascii="Tahoma"/>
                            <w:color w:val="414042"/>
                          </w:rPr>
                          <w:t>Share</w:t>
                        </w:r>
                        <w:r>
                          <w:rPr>
                            <w:rFonts w:ascii="Tahoma"/>
                            <w:color w:val="414042"/>
                            <w:spacing w:val="-18"/>
                          </w:rPr>
                          <w:t xml:space="preserve"> </w:t>
                        </w:r>
                        <w:r>
                          <w:rPr>
                            <w:rFonts w:ascii="Tahoma"/>
                            <w:color w:val="414042"/>
                          </w:rPr>
                          <w:t>with</w:t>
                        </w:r>
                        <w:r>
                          <w:rPr>
                            <w:rFonts w:ascii="Tahoma"/>
                            <w:color w:val="414042"/>
                            <w:spacing w:val="-17"/>
                          </w:rPr>
                          <w:t xml:space="preserve"> </w:t>
                        </w:r>
                        <w:r>
                          <w:rPr>
                            <w:rFonts w:ascii="Tahoma"/>
                            <w:color w:val="414042"/>
                          </w:rPr>
                          <w:t>selected mentors and ITE partners and revise</w:t>
                        </w:r>
                        <w:r>
                          <w:rPr>
                            <w:rFonts w:ascii="Tahoma"/>
                            <w:color w:val="414042"/>
                            <w:spacing w:val="-18"/>
                          </w:rPr>
                          <w:t xml:space="preserve"> </w:t>
                        </w:r>
                        <w:r>
                          <w:rPr>
                            <w:rFonts w:ascii="Tahoma"/>
                            <w:color w:val="414042"/>
                          </w:rPr>
                          <w:t xml:space="preserve">planning based on </w:t>
                        </w:r>
                        <w:r>
                          <w:rPr>
                            <w:rFonts w:ascii="Tahoma"/>
                            <w:color w:val="414042"/>
                            <w:spacing w:val="-2"/>
                          </w:rPr>
                          <w:t>feedback</w:t>
                        </w:r>
                      </w:p>
                    </w:txbxContent>
                  </v:textbox>
                </v:shape>
                <v:shape id="docshape364" o:spid="_x0000_s1031" type="#_x0000_t202" style="position:absolute;left:9550;top:419;width:1744;height:1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351668FF" w14:textId="77777777" w:rsidR="006E18C4" w:rsidRDefault="006E18C4" w:rsidP="00A13FFC">
                        <w:pPr>
                          <w:spacing w:line="237" w:lineRule="auto"/>
                          <w:ind w:right="18"/>
                          <w:jc w:val="center"/>
                          <w:rPr>
                            <w:rFonts w:ascii="Tahoma"/>
                          </w:rPr>
                        </w:pPr>
                        <w:r>
                          <w:rPr>
                            <w:rFonts w:ascii="Tahoma"/>
                            <w:color w:val="414042"/>
                            <w:spacing w:val="-2"/>
                          </w:rPr>
                          <w:t>Review</w:t>
                        </w:r>
                        <w:r>
                          <w:rPr>
                            <w:rFonts w:ascii="Tahoma"/>
                            <w:color w:val="414042"/>
                            <w:spacing w:val="-16"/>
                          </w:rPr>
                          <w:t xml:space="preserve"> </w:t>
                        </w:r>
                        <w:r>
                          <w:rPr>
                            <w:rFonts w:ascii="Tahoma"/>
                            <w:color w:val="414042"/>
                            <w:spacing w:val="-2"/>
                          </w:rPr>
                          <w:t>and</w:t>
                        </w:r>
                        <w:r>
                          <w:rPr>
                            <w:rFonts w:ascii="Tahoma"/>
                            <w:color w:val="414042"/>
                            <w:spacing w:val="-15"/>
                          </w:rPr>
                          <w:t xml:space="preserve"> </w:t>
                        </w:r>
                        <w:r>
                          <w:rPr>
                            <w:rFonts w:ascii="Tahoma"/>
                            <w:color w:val="414042"/>
                            <w:spacing w:val="-2"/>
                          </w:rPr>
                          <w:t xml:space="preserve">revise </w:t>
                        </w:r>
                        <w:r>
                          <w:rPr>
                            <w:rFonts w:ascii="Tahoma"/>
                            <w:color w:val="414042"/>
                          </w:rPr>
                          <w:t>the curriculum with Strategic Partnership Board</w:t>
                        </w:r>
                      </w:p>
                    </w:txbxContent>
                  </v:textbox>
                </v:shape>
                <w10:wrap type="topAndBottom" anchorx="page"/>
              </v:group>
            </w:pict>
          </mc:Fallback>
        </mc:AlternateContent>
      </w:r>
      <w:r>
        <w:rPr>
          <w:noProof/>
          <w:color w:val="2B579A"/>
          <w:shd w:val="clear" w:color="auto" w:fill="E6E6E6"/>
        </w:rPr>
        <mc:AlternateContent>
          <mc:Choice Requires="wpg">
            <w:drawing>
              <wp:anchor distT="0" distB="0" distL="0" distR="0" simplePos="0" relativeHeight="251666432" behindDoc="1" locked="0" layoutInCell="1" allowOverlap="1" wp14:anchorId="7199ED03" wp14:editId="392679EF">
                <wp:simplePos x="0" y="0"/>
                <wp:positionH relativeFrom="page">
                  <wp:posOffset>800100</wp:posOffset>
                </wp:positionH>
                <wp:positionV relativeFrom="paragraph">
                  <wp:posOffset>91440</wp:posOffset>
                </wp:positionV>
                <wp:extent cx="3366770" cy="1642745"/>
                <wp:effectExtent l="0" t="0" r="0" b="0"/>
                <wp:wrapTopAndBottom/>
                <wp:docPr id="72" name="Group 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6770" cy="1642745"/>
                          <a:chOff x="1260" y="144"/>
                          <a:chExt cx="5302" cy="2587"/>
                        </a:xfrm>
                      </wpg:grpSpPr>
                      <wps:wsp>
                        <wps:cNvPr id="73" name="docshape354"/>
                        <wps:cNvSpPr>
                          <a:spLocks/>
                        </wps:cNvSpPr>
                        <wps:spPr bwMode="auto">
                          <a:xfrm>
                            <a:off x="1280" y="164"/>
                            <a:ext cx="2096" cy="2547"/>
                          </a:xfrm>
                          <a:custGeom>
                            <a:avLst/>
                            <a:gdLst>
                              <a:gd name="T0" fmla="+- 0 1450 1280"/>
                              <a:gd name="T1" fmla="*/ T0 w 2096"/>
                              <a:gd name="T2" fmla="+- 0 164 164"/>
                              <a:gd name="T3" fmla="*/ 164 h 2547"/>
                              <a:gd name="T4" fmla="+- 0 1384 1280"/>
                              <a:gd name="T5" fmla="*/ T4 w 2096"/>
                              <a:gd name="T6" fmla="+- 0 177 164"/>
                              <a:gd name="T7" fmla="*/ 177 h 2547"/>
                              <a:gd name="T8" fmla="+- 0 1330 1280"/>
                              <a:gd name="T9" fmla="*/ T8 w 2096"/>
                              <a:gd name="T10" fmla="+- 0 214 164"/>
                              <a:gd name="T11" fmla="*/ 214 h 2547"/>
                              <a:gd name="T12" fmla="+- 0 1294 1280"/>
                              <a:gd name="T13" fmla="*/ T12 w 2096"/>
                              <a:gd name="T14" fmla="+- 0 268 164"/>
                              <a:gd name="T15" fmla="*/ 268 h 2547"/>
                              <a:gd name="T16" fmla="+- 0 1280 1280"/>
                              <a:gd name="T17" fmla="*/ T16 w 2096"/>
                              <a:gd name="T18" fmla="+- 0 334 164"/>
                              <a:gd name="T19" fmla="*/ 334 h 2547"/>
                              <a:gd name="T20" fmla="+- 0 1280 1280"/>
                              <a:gd name="T21" fmla="*/ T20 w 2096"/>
                              <a:gd name="T22" fmla="+- 0 2541 164"/>
                              <a:gd name="T23" fmla="*/ 2541 h 2547"/>
                              <a:gd name="T24" fmla="+- 0 1294 1280"/>
                              <a:gd name="T25" fmla="*/ T24 w 2096"/>
                              <a:gd name="T26" fmla="+- 0 2607 164"/>
                              <a:gd name="T27" fmla="*/ 2607 h 2547"/>
                              <a:gd name="T28" fmla="+- 0 1330 1280"/>
                              <a:gd name="T29" fmla="*/ T28 w 2096"/>
                              <a:gd name="T30" fmla="+- 0 2661 164"/>
                              <a:gd name="T31" fmla="*/ 2661 h 2547"/>
                              <a:gd name="T32" fmla="+- 0 1384 1280"/>
                              <a:gd name="T33" fmla="*/ T32 w 2096"/>
                              <a:gd name="T34" fmla="+- 0 2698 164"/>
                              <a:gd name="T35" fmla="*/ 2698 h 2547"/>
                              <a:gd name="T36" fmla="+- 0 1450 1280"/>
                              <a:gd name="T37" fmla="*/ T36 w 2096"/>
                              <a:gd name="T38" fmla="+- 0 2711 164"/>
                              <a:gd name="T39" fmla="*/ 2711 h 2547"/>
                              <a:gd name="T40" fmla="+- 0 3206 1280"/>
                              <a:gd name="T41" fmla="*/ T40 w 2096"/>
                              <a:gd name="T42" fmla="+- 0 2711 164"/>
                              <a:gd name="T43" fmla="*/ 2711 h 2547"/>
                              <a:gd name="T44" fmla="+- 0 3272 1280"/>
                              <a:gd name="T45" fmla="*/ T44 w 2096"/>
                              <a:gd name="T46" fmla="+- 0 2698 164"/>
                              <a:gd name="T47" fmla="*/ 2698 h 2547"/>
                              <a:gd name="T48" fmla="+- 0 3327 1280"/>
                              <a:gd name="T49" fmla="*/ T48 w 2096"/>
                              <a:gd name="T50" fmla="+- 0 2661 164"/>
                              <a:gd name="T51" fmla="*/ 2661 h 2547"/>
                              <a:gd name="T52" fmla="+- 0 3363 1280"/>
                              <a:gd name="T53" fmla="*/ T52 w 2096"/>
                              <a:gd name="T54" fmla="+- 0 2607 164"/>
                              <a:gd name="T55" fmla="*/ 2607 h 2547"/>
                              <a:gd name="T56" fmla="+- 0 3376 1280"/>
                              <a:gd name="T57" fmla="*/ T56 w 2096"/>
                              <a:gd name="T58" fmla="+- 0 2541 164"/>
                              <a:gd name="T59" fmla="*/ 2541 h 2547"/>
                              <a:gd name="T60" fmla="+- 0 3376 1280"/>
                              <a:gd name="T61" fmla="*/ T60 w 2096"/>
                              <a:gd name="T62" fmla="+- 0 334 164"/>
                              <a:gd name="T63" fmla="*/ 334 h 2547"/>
                              <a:gd name="T64" fmla="+- 0 3363 1280"/>
                              <a:gd name="T65" fmla="*/ T64 w 2096"/>
                              <a:gd name="T66" fmla="+- 0 268 164"/>
                              <a:gd name="T67" fmla="*/ 268 h 2547"/>
                              <a:gd name="T68" fmla="+- 0 3327 1280"/>
                              <a:gd name="T69" fmla="*/ T68 w 2096"/>
                              <a:gd name="T70" fmla="+- 0 214 164"/>
                              <a:gd name="T71" fmla="*/ 214 h 2547"/>
                              <a:gd name="T72" fmla="+- 0 3272 1280"/>
                              <a:gd name="T73" fmla="*/ T72 w 2096"/>
                              <a:gd name="T74" fmla="+- 0 177 164"/>
                              <a:gd name="T75" fmla="*/ 177 h 2547"/>
                              <a:gd name="T76" fmla="+- 0 3206 1280"/>
                              <a:gd name="T77" fmla="*/ T76 w 2096"/>
                              <a:gd name="T78" fmla="+- 0 164 164"/>
                              <a:gd name="T79" fmla="*/ 164 h 2547"/>
                              <a:gd name="T80" fmla="+- 0 1450 1280"/>
                              <a:gd name="T81" fmla="*/ T80 w 2096"/>
                              <a:gd name="T82" fmla="+- 0 164 164"/>
                              <a:gd name="T83" fmla="*/ 16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7" y="2497"/>
                                </a:lnTo>
                                <a:lnTo>
                                  <a:pt x="2083" y="2443"/>
                                </a:lnTo>
                                <a:lnTo>
                                  <a:pt x="2096" y="2377"/>
                                </a:lnTo>
                                <a:lnTo>
                                  <a:pt x="2096" y="170"/>
                                </a:lnTo>
                                <a:lnTo>
                                  <a:pt x="2083" y="104"/>
                                </a:lnTo>
                                <a:lnTo>
                                  <a:pt x="2047"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74" name="docshape355"/>
                        <wps:cNvSpPr>
                          <a:spLocks/>
                        </wps:cNvSpPr>
                        <wps:spPr bwMode="auto">
                          <a:xfrm>
                            <a:off x="3973" y="164"/>
                            <a:ext cx="2096" cy="2547"/>
                          </a:xfrm>
                          <a:custGeom>
                            <a:avLst/>
                            <a:gdLst>
                              <a:gd name="T0" fmla="+- 0 4143 3973"/>
                              <a:gd name="T1" fmla="*/ T0 w 2096"/>
                              <a:gd name="T2" fmla="+- 0 164 164"/>
                              <a:gd name="T3" fmla="*/ 164 h 2547"/>
                              <a:gd name="T4" fmla="+- 0 4077 3973"/>
                              <a:gd name="T5" fmla="*/ T4 w 2096"/>
                              <a:gd name="T6" fmla="+- 0 177 164"/>
                              <a:gd name="T7" fmla="*/ 177 h 2547"/>
                              <a:gd name="T8" fmla="+- 0 4023 3973"/>
                              <a:gd name="T9" fmla="*/ T8 w 2096"/>
                              <a:gd name="T10" fmla="+- 0 214 164"/>
                              <a:gd name="T11" fmla="*/ 214 h 2547"/>
                              <a:gd name="T12" fmla="+- 0 3987 3973"/>
                              <a:gd name="T13" fmla="*/ T12 w 2096"/>
                              <a:gd name="T14" fmla="+- 0 268 164"/>
                              <a:gd name="T15" fmla="*/ 268 h 2547"/>
                              <a:gd name="T16" fmla="+- 0 3973 3973"/>
                              <a:gd name="T17" fmla="*/ T16 w 2096"/>
                              <a:gd name="T18" fmla="+- 0 334 164"/>
                              <a:gd name="T19" fmla="*/ 334 h 2547"/>
                              <a:gd name="T20" fmla="+- 0 3973 3973"/>
                              <a:gd name="T21" fmla="*/ T20 w 2096"/>
                              <a:gd name="T22" fmla="+- 0 2541 164"/>
                              <a:gd name="T23" fmla="*/ 2541 h 2547"/>
                              <a:gd name="T24" fmla="+- 0 3987 3973"/>
                              <a:gd name="T25" fmla="*/ T24 w 2096"/>
                              <a:gd name="T26" fmla="+- 0 2607 164"/>
                              <a:gd name="T27" fmla="*/ 2607 h 2547"/>
                              <a:gd name="T28" fmla="+- 0 4023 3973"/>
                              <a:gd name="T29" fmla="*/ T28 w 2096"/>
                              <a:gd name="T30" fmla="+- 0 2661 164"/>
                              <a:gd name="T31" fmla="*/ 2661 h 2547"/>
                              <a:gd name="T32" fmla="+- 0 4077 3973"/>
                              <a:gd name="T33" fmla="*/ T32 w 2096"/>
                              <a:gd name="T34" fmla="+- 0 2698 164"/>
                              <a:gd name="T35" fmla="*/ 2698 h 2547"/>
                              <a:gd name="T36" fmla="+- 0 4143 3973"/>
                              <a:gd name="T37" fmla="*/ T36 w 2096"/>
                              <a:gd name="T38" fmla="+- 0 2711 164"/>
                              <a:gd name="T39" fmla="*/ 2711 h 2547"/>
                              <a:gd name="T40" fmla="+- 0 5899 3973"/>
                              <a:gd name="T41" fmla="*/ T40 w 2096"/>
                              <a:gd name="T42" fmla="+- 0 2711 164"/>
                              <a:gd name="T43" fmla="*/ 2711 h 2547"/>
                              <a:gd name="T44" fmla="+- 0 5965 3973"/>
                              <a:gd name="T45" fmla="*/ T44 w 2096"/>
                              <a:gd name="T46" fmla="+- 0 2698 164"/>
                              <a:gd name="T47" fmla="*/ 2698 h 2547"/>
                              <a:gd name="T48" fmla="+- 0 6019 3973"/>
                              <a:gd name="T49" fmla="*/ T48 w 2096"/>
                              <a:gd name="T50" fmla="+- 0 2661 164"/>
                              <a:gd name="T51" fmla="*/ 2661 h 2547"/>
                              <a:gd name="T52" fmla="+- 0 6056 3973"/>
                              <a:gd name="T53" fmla="*/ T52 w 2096"/>
                              <a:gd name="T54" fmla="+- 0 2607 164"/>
                              <a:gd name="T55" fmla="*/ 2607 h 2547"/>
                              <a:gd name="T56" fmla="+- 0 6069 3973"/>
                              <a:gd name="T57" fmla="*/ T56 w 2096"/>
                              <a:gd name="T58" fmla="+- 0 2541 164"/>
                              <a:gd name="T59" fmla="*/ 2541 h 2547"/>
                              <a:gd name="T60" fmla="+- 0 6069 3973"/>
                              <a:gd name="T61" fmla="*/ T60 w 2096"/>
                              <a:gd name="T62" fmla="+- 0 334 164"/>
                              <a:gd name="T63" fmla="*/ 334 h 2547"/>
                              <a:gd name="T64" fmla="+- 0 6056 3973"/>
                              <a:gd name="T65" fmla="*/ T64 w 2096"/>
                              <a:gd name="T66" fmla="+- 0 268 164"/>
                              <a:gd name="T67" fmla="*/ 268 h 2547"/>
                              <a:gd name="T68" fmla="+- 0 6019 3973"/>
                              <a:gd name="T69" fmla="*/ T68 w 2096"/>
                              <a:gd name="T70" fmla="+- 0 214 164"/>
                              <a:gd name="T71" fmla="*/ 214 h 2547"/>
                              <a:gd name="T72" fmla="+- 0 5965 3973"/>
                              <a:gd name="T73" fmla="*/ T72 w 2096"/>
                              <a:gd name="T74" fmla="+- 0 177 164"/>
                              <a:gd name="T75" fmla="*/ 177 h 2547"/>
                              <a:gd name="T76" fmla="+- 0 5899 3973"/>
                              <a:gd name="T77" fmla="*/ T76 w 2096"/>
                              <a:gd name="T78" fmla="+- 0 164 164"/>
                              <a:gd name="T79" fmla="*/ 164 h 2547"/>
                              <a:gd name="T80" fmla="+- 0 4143 3973"/>
                              <a:gd name="T81" fmla="*/ T80 w 2096"/>
                              <a:gd name="T82" fmla="+- 0 164 164"/>
                              <a:gd name="T83" fmla="*/ 16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75" name="docshape356"/>
                        <wps:cNvSpPr>
                          <a:spLocks/>
                        </wps:cNvSpPr>
                        <wps:spPr bwMode="auto">
                          <a:xfrm>
                            <a:off x="3434" y="1277"/>
                            <a:ext cx="3128" cy="320"/>
                          </a:xfrm>
                          <a:custGeom>
                            <a:avLst/>
                            <a:gdLst>
                              <a:gd name="T0" fmla="+- 0 3897 3434"/>
                              <a:gd name="T1" fmla="*/ T0 w 3128"/>
                              <a:gd name="T2" fmla="+- 0 1359 1278"/>
                              <a:gd name="T3" fmla="*/ 1359 h 320"/>
                              <a:gd name="T4" fmla="+- 0 3641 3434"/>
                              <a:gd name="T5" fmla="*/ T4 w 3128"/>
                              <a:gd name="T6" fmla="+- 0 1359 1278"/>
                              <a:gd name="T7" fmla="*/ 1359 h 320"/>
                              <a:gd name="T8" fmla="+- 0 3641 3434"/>
                              <a:gd name="T9" fmla="*/ T8 w 3128"/>
                              <a:gd name="T10" fmla="+- 0 1278 1278"/>
                              <a:gd name="T11" fmla="*/ 1278 h 320"/>
                              <a:gd name="T12" fmla="+- 0 3434 3434"/>
                              <a:gd name="T13" fmla="*/ T12 w 3128"/>
                              <a:gd name="T14" fmla="+- 0 1438 1278"/>
                              <a:gd name="T15" fmla="*/ 1438 h 320"/>
                              <a:gd name="T16" fmla="+- 0 3641 3434"/>
                              <a:gd name="T17" fmla="*/ T16 w 3128"/>
                              <a:gd name="T18" fmla="+- 0 1597 1278"/>
                              <a:gd name="T19" fmla="*/ 1597 h 320"/>
                              <a:gd name="T20" fmla="+- 0 3641 3434"/>
                              <a:gd name="T21" fmla="*/ T20 w 3128"/>
                              <a:gd name="T22" fmla="+- 0 1516 1278"/>
                              <a:gd name="T23" fmla="*/ 1516 h 320"/>
                              <a:gd name="T24" fmla="+- 0 3897 3434"/>
                              <a:gd name="T25" fmla="*/ T24 w 3128"/>
                              <a:gd name="T26" fmla="+- 0 1516 1278"/>
                              <a:gd name="T27" fmla="*/ 1516 h 320"/>
                              <a:gd name="T28" fmla="+- 0 3897 3434"/>
                              <a:gd name="T29" fmla="*/ T28 w 3128"/>
                              <a:gd name="T30" fmla="+- 0 1359 1278"/>
                              <a:gd name="T31" fmla="*/ 1359 h 320"/>
                              <a:gd name="T32" fmla="+- 0 6562 3434"/>
                              <a:gd name="T33" fmla="*/ T32 w 3128"/>
                              <a:gd name="T34" fmla="+- 0 1359 1278"/>
                              <a:gd name="T35" fmla="*/ 1359 h 320"/>
                              <a:gd name="T36" fmla="+- 0 6306 3434"/>
                              <a:gd name="T37" fmla="*/ T36 w 3128"/>
                              <a:gd name="T38" fmla="+- 0 1359 1278"/>
                              <a:gd name="T39" fmla="*/ 1359 h 320"/>
                              <a:gd name="T40" fmla="+- 0 6306 3434"/>
                              <a:gd name="T41" fmla="*/ T40 w 3128"/>
                              <a:gd name="T42" fmla="+- 0 1278 1278"/>
                              <a:gd name="T43" fmla="*/ 1278 h 320"/>
                              <a:gd name="T44" fmla="+- 0 6099 3434"/>
                              <a:gd name="T45" fmla="*/ T44 w 3128"/>
                              <a:gd name="T46" fmla="+- 0 1438 1278"/>
                              <a:gd name="T47" fmla="*/ 1438 h 320"/>
                              <a:gd name="T48" fmla="+- 0 6306 3434"/>
                              <a:gd name="T49" fmla="*/ T48 w 3128"/>
                              <a:gd name="T50" fmla="+- 0 1597 1278"/>
                              <a:gd name="T51" fmla="*/ 1597 h 320"/>
                              <a:gd name="T52" fmla="+- 0 6306 3434"/>
                              <a:gd name="T53" fmla="*/ T52 w 3128"/>
                              <a:gd name="T54" fmla="+- 0 1516 1278"/>
                              <a:gd name="T55" fmla="*/ 1516 h 320"/>
                              <a:gd name="T56" fmla="+- 0 6562 3434"/>
                              <a:gd name="T57" fmla="*/ T56 w 3128"/>
                              <a:gd name="T58" fmla="+- 0 1516 1278"/>
                              <a:gd name="T59" fmla="*/ 1516 h 320"/>
                              <a:gd name="T60" fmla="+- 0 6562 3434"/>
                              <a:gd name="T61" fmla="*/ T60 w 3128"/>
                              <a:gd name="T62" fmla="+- 0 1359 1278"/>
                              <a:gd name="T63" fmla="*/ 1359 h 3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3128" h="320">
                                <a:moveTo>
                                  <a:pt x="463" y="81"/>
                                </a:moveTo>
                                <a:lnTo>
                                  <a:pt x="207" y="81"/>
                                </a:lnTo>
                                <a:lnTo>
                                  <a:pt x="207" y="0"/>
                                </a:lnTo>
                                <a:lnTo>
                                  <a:pt x="0" y="160"/>
                                </a:lnTo>
                                <a:lnTo>
                                  <a:pt x="207" y="319"/>
                                </a:lnTo>
                                <a:lnTo>
                                  <a:pt x="207" y="238"/>
                                </a:lnTo>
                                <a:lnTo>
                                  <a:pt x="463" y="238"/>
                                </a:lnTo>
                                <a:lnTo>
                                  <a:pt x="463" y="81"/>
                                </a:lnTo>
                                <a:close/>
                                <a:moveTo>
                                  <a:pt x="3128" y="81"/>
                                </a:moveTo>
                                <a:lnTo>
                                  <a:pt x="2872" y="81"/>
                                </a:lnTo>
                                <a:lnTo>
                                  <a:pt x="2872" y="0"/>
                                </a:lnTo>
                                <a:lnTo>
                                  <a:pt x="2665" y="160"/>
                                </a:lnTo>
                                <a:lnTo>
                                  <a:pt x="2872" y="319"/>
                                </a:lnTo>
                                <a:lnTo>
                                  <a:pt x="2872" y="238"/>
                                </a:lnTo>
                                <a:lnTo>
                                  <a:pt x="3128" y="238"/>
                                </a:lnTo>
                                <a:lnTo>
                                  <a:pt x="3128" y="81"/>
                                </a:lnTo>
                                <a:close/>
                              </a:path>
                            </a:pathLst>
                          </a:custGeom>
                          <a:solidFill>
                            <a:srgbClr val="1B224D"/>
                          </a:solidFill>
                          <a:ln>
                            <a:noFill/>
                          </a:ln>
                        </wps:spPr>
                        <wps:bodyPr rot="0" vert="horz" wrap="square" lIns="91440" tIns="45720" rIns="91440" bIns="45720" anchor="t" anchorCtr="0" upright="1">
                          <a:noAutofit/>
                        </wps:bodyPr>
                      </wps:wsp>
                      <wps:wsp>
                        <wps:cNvPr id="76" name="docshape357"/>
                        <wps:cNvSpPr txBox="1">
                          <a:spLocks noChangeArrowheads="1"/>
                        </wps:cNvSpPr>
                        <wps:spPr bwMode="auto">
                          <a:xfrm>
                            <a:off x="1471" y="385"/>
                            <a:ext cx="1735" cy="2112"/>
                          </a:xfrm>
                          <a:prstGeom prst="rect">
                            <a:avLst/>
                          </a:prstGeom>
                          <a:noFill/>
                          <a:ln>
                            <a:noFill/>
                          </a:ln>
                        </wps:spPr>
                        <wps:txbx>
                          <w:txbxContent>
                            <w:p w14:paraId="6265D240" w14:textId="77777777" w:rsidR="006E18C4" w:rsidRDefault="006E18C4" w:rsidP="00A13FFC">
                              <w:pPr>
                                <w:spacing w:line="237" w:lineRule="auto"/>
                                <w:ind w:right="18" w:hanging="1"/>
                                <w:jc w:val="center"/>
                                <w:rPr>
                                  <w:rFonts w:ascii="Tahoma"/>
                                </w:rPr>
                              </w:pPr>
                              <w:r>
                                <w:rPr>
                                  <w:rFonts w:ascii="Tahoma"/>
                                  <w:color w:val="414042"/>
                                </w:rPr>
                                <w:t>Peer reviews with</w:t>
                              </w:r>
                              <w:r>
                                <w:rPr>
                                  <w:rFonts w:ascii="Tahoma"/>
                                  <w:color w:val="414042"/>
                                  <w:spacing w:val="40"/>
                                </w:rPr>
                                <w:t xml:space="preserve"> </w:t>
                              </w:r>
                              <w:r>
                                <w:rPr>
                                  <w:rFonts w:ascii="Tahoma"/>
                                  <w:color w:val="414042"/>
                                </w:rPr>
                                <w:t>senior Leadership Team external ITE partners and external examiners.</w:t>
                              </w:r>
                            </w:p>
                            <w:p w14:paraId="773FC2E1" w14:textId="77777777" w:rsidR="006E18C4" w:rsidRDefault="006E18C4" w:rsidP="00A13FFC">
                              <w:pPr>
                                <w:ind w:left="66" w:right="85"/>
                                <w:jc w:val="center"/>
                                <w:rPr>
                                  <w:rFonts w:ascii="Tahoma"/>
                                </w:rPr>
                              </w:pPr>
                              <w:r>
                                <w:rPr>
                                  <w:rFonts w:ascii="Tahoma"/>
                                  <w:color w:val="414042"/>
                                </w:rPr>
                                <w:t>Revise</w:t>
                              </w:r>
                              <w:r>
                                <w:rPr>
                                  <w:rFonts w:ascii="Tahoma"/>
                                  <w:color w:val="414042"/>
                                  <w:spacing w:val="-18"/>
                                </w:rPr>
                                <w:t xml:space="preserve"> </w:t>
                              </w:r>
                              <w:r>
                                <w:rPr>
                                  <w:rFonts w:ascii="Tahoma"/>
                                  <w:color w:val="414042"/>
                                </w:rPr>
                                <w:t>in</w:t>
                              </w:r>
                              <w:r>
                                <w:rPr>
                                  <w:rFonts w:ascii="Tahoma"/>
                                  <w:color w:val="414042"/>
                                  <w:spacing w:val="-17"/>
                                </w:rPr>
                                <w:t xml:space="preserve"> </w:t>
                              </w:r>
                              <w:r>
                                <w:rPr>
                                  <w:rFonts w:ascii="Tahoma"/>
                                  <w:color w:val="414042"/>
                                </w:rPr>
                                <w:t>light</w:t>
                              </w:r>
                              <w:r>
                                <w:rPr>
                                  <w:rFonts w:ascii="Tahoma"/>
                                  <w:color w:val="414042"/>
                                  <w:spacing w:val="-17"/>
                                </w:rPr>
                                <w:t xml:space="preserve"> </w:t>
                              </w:r>
                              <w:r>
                                <w:rPr>
                                  <w:rFonts w:ascii="Tahoma"/>
                                  <w:color w:val="414042"/>
                                </w:rPr>
                                <w:t xml:space="preserve">of </w:t>
                              </w:r>
                              <w:r>
                                <w:rPr>
                                  <w:rFonts w:ascii="Tahoma"/>
                                  <w:color w:val="414042"/>
                                  <w:spacing w:val="-2"/>
                                </w:rPr>
                                <w:t>feedback</w:t>
                              </w:r>
                            </w:p>
                          </w:txbxContent>
                        </wps:txbx>
                        <wps:bodyPr rot="0" vert="horz" wrap="square" lIns="0" tIns="0" rIns="0" bIns="0" anchor="t" anchorCtr="0" upright="1">
                          <a:noAutofit/>
                        </wps:bodyPr>
                      </wps:wsp>
                      <wps:wsp>
                        <wps:cNvPr id="77" name="docshape358"/>
                        <wps:cNvSpPr txBox="1">
                          <a:spLocks noChangeArrowheads="1"/>
                        </wps:cNvSpPr>
                        <wps:spPr bwMode="auto">
                          <a:xfrm>
                            <a:off x="4184" y="385"/>
                            <a:ext cx="1695" cy="2112"/>
                          </a:xfrm>
                          <a:prstGeom prst="rect">
                            <a:avLst/>
                          </a:prstGeom>
                          <a:noFill/>
                          <a:ln>
                            <a:noFill/>
                          </a:ln>
                        </wps:spPr>
                        <wps:txbx>
                          <w:txbxContent>
                            <w:p w14:paraId="59C271B6" w14:textId="77777777" w:rsidR="006E18C4" w:rsidRDefault="006E18C4" w:rsidP="00A13FFC">
                              <w:pPr>
                                <w:spacing w:line="237" w:lineRule="auto"/>
                                <w:ind w:left="15" w:right="33"/>
                                <w:jc w:val="center"/>
                                <w:rPr>
                                  <w:rFonts w:ascii="Tahoma"/>
                                </w:rPr>
                              </w:pPr>
                              <w:r>
                                <w:rPr>
                                  <w:rFonts w:ascii="Tahoma"/>
                                  <w:color w:val="414042"/>
                                </w:rPr>
                                <w:t xml:space="preserve">Consult with </w:t>
                              </w:r>
                              <w:r>
                                <w:rPr>
                                  <w:rFonts w:ascii="Tahoma"/>
                                  <w:color w:val="414042"/>
                                  <w:spacing w:val="-2"/>
                                </w:rPr>
                                <w:t>expert</w:t>
                              </w:r>
                              <w:r>
                                <w:rPr>
                                  <w:rFonts w:ascii="Tahoma"/>
                                  <w:color w:val="414042"/>
                                  <w:spacing w:val="-16"/>
                                </w:rPr>
                                <w:t xml:space="preserve"> </w:t>
                              </w:r>
                              <w:r>
                                <w:rPr>
                                  <w:rFonts w:ascii="Tahoma"/>
                                  <w:color w:val="414042"/>
                                  <w:spacing w:val="-2"/>
                                </w:rPr>
                                <w:t xml:space="preserve">colleagues </w:t>
                              </w:r>
                              <w:r>
                                <w:rPr>
                                  <w:rFonts w:ascii="Tahoma"/>
                                  <w:color w:val="414042"/>
                                </w:rPr>
                                <w:t>from subject associations as well as peers from across</w:t>
                              </w:r>
                              <w:r>
                                <w:rPr>
                                  <w:rFonts w:ascii="Tahoma"/>
                                  <w:color w:val="414042"/>
                                  <w:spacing w:val="40"/>
                                </w:rPr>
                                <w:t xml:space="preserve"> </w:t>
                              </w:r>
                              <w:r>
                                <w:rPr>
                                  <w:rFonts w:ascii="Tahoma"/>
                                  <w:color w:val="414042"/>
                                </w:rPr>
                                <w:t xml:space="preserve">the faculty and other </w:t>
                              </w:r>
                              <w:r>
                                <w:rPr>
                                  <w:rFonts w:ascii="Tahoma"/>
                                  <w:color w:val="414042"/>
                                  <w:spacing w:val="-2"/>
                                </w:rPr>
                                <w:t>universities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99ED03" id="Group 72" o:spid="_x0000_s1032" alt="&quot;&quot;" style="position:absolute;margin-left:63pt;margin-top:7.2pt;width:265.1pt;height:129.35pt;z-index:-251650048;mso-wrap-distance-left:0;mso-wrap-distance-right:0;mso-position-horizontal-relative:page" coordorigin="1260,144" coordsize="5302,2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">
                <v:shape id="docshape354" o:spid="_x0000_s1033" style="position:absolute;left:1280;top:16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" path="m170,l104,13,50,50,14,104,,170,,2377r14,66l50,2497r54,37l170,2547r1756,l1992,2534r55,-37l2083,2443r13,-66l2096,170r-13,-66l2047,50,1992,13,1926,,170,xe" filled="f" strokecolor="#b1b3b6" strokeweight="2pt">
                  <v:path arrowok="t" o:connecttype="custom" o:connectlocs="170,164;104,177;50,214;14,268;0,334;0,2541;14,2607;50,2661;104,2698;170,2711;1926,2711;1992,2698;2047,2661;2083,2607;2096,2541;2096,334;2083,268;2047,214;1992,177;1926,164;170,164" o:connectangles="0,0,0,0,0,0,0,0,0,0,0,0,0,0,0,0,0,0,0,0,0"/>
                </v:shape>
                <v:shape id="docshape355" o:spid="_x0000_s1034" style="position:absolute;left:3973;top:16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" path="m170,l104,13,50,50,14,104,,170,,2377r14,66l50,2497r54,37l170,2547r1756,l1992,2534r54,-37l2083,2443r13,-66l2096,170r-13,-66l2046,50,1992,13,1926,,170,xe" filled="f" strokecolor="#b1b3b6" strokeweight="2pt">
                  <v:path arrowok="t" o:connecttype="custom" o:connectlocs="170,164;104,177;50,214;14,268;0,334;0,2541;14,2607;50,2661;104,2698;170,2711;1926,2711;1992,2698;2046,2661;2083,2607;2096,2541;2096,334;2083,268;2046,214;1992,177;1926,164;170,164" o:connectangles="0,0,0,0,0,0,0,0,0,0,0,0,0,0,0,0,0,0,0,0,0"/>
                </v:shape>
                <v:shape id="docshape356" o:spid="_x0000_s1035" style="position:absolute;left:3434;top:1277;width:3128;height:320;visibility:visible;mso-wrap-style:square;v-text-anchor:top" coordsize="312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" path="m463,81r-256,l207,,,160,207,319r,-81l463,238r,-157xm3128,81r-256,l2872,,2665,160r207,159l2872,238r256,l3128,81xe" fillcolor="#1b224d" stroked="f">
                  <v:path arrowok="t" o:connecttype="custom" o:connectlocs="463,1359;207,1359;207,1278;0,1438;207,1597;207,1516;463,1516;463,1359;3128,1359;2872,1359;2872,1278;2665,1438;2872,1597;2872,1516;3128,1516;3128,1359" o:connectangles="0,0,0,0,0,0,0,0,0,0,0,0,0,0,0,0"/>
                </v:shape>
                <v:shape id="docshape357" o:spid="_x0000_s1036" type="#_x0000_t202" style="position:absolute;left:1471;top:385;width:1735;height:2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6265D240" w14:textId="77777777" w:rsidR="006E18C4" w:rsidRDefault="006E18C4" w:rsidP="00A13FFC">
                        <w:pPr>
                          <w:spacing w:line="237" w:lineRule="auto"/>
                          <w:ind w:right="18" w:hanging="1"/>
                          <w:jc w:val="center"/>
                          <w:rPr>
                            <w:rFonts w:ascii="Tahoma"/>
                          </w:rPr>
                        </w:pPr>
                        <w:r>
                          <w:rPr>
                            <w:rFonts w:ascii="Tahoma"/>
                            <w:color w:val="414042"/>
                          </w:rPr>
                          <w:t>Peer reviews with</w:t>
                        </w:r>
                        <w:r>
                          <w:rPr>
                            <w:rFonts w:ascii="Tahoma"/>
                            <w:color w:val="414042"/>
                            <w:spacing w:val="40"/>
                          </w:rPr>
                          <w:t xml:space="preserve"> </w:t>
                        </w:r>
                        <w:r>
                          <w:rPr>
                            <w:rFonts w:ascii="Tahoma"/>
                            <w:color w:val="414042"/>
                          </w:rPr>
                          <w:t>senior Leadership Team external ITE partners and external examiners.</w:t>
                        </w:r>
                      </w:p>
                      <w:p w14:paraId="773FC2E1" w14:textId="77777777" w:rsidR="006E18C4" w:rsidRDefault="006E18C4" w:rsidP="00A13FFC">
                        <w:pPr>
                          <w:ind w:left="66" w:right="85"/>
                          <w:jc w:val="center"/>
                          <w:rPr>
                            <w:rFonts w:ascii="Tahoma"/>
                          </w:rPr>
                        </w:pPr>
                        <w:r>
                          <w:rPr>
                            <w:rFonts w:ascii="Tahoma"/>
                            <w:color w:val="414042"/>
                          </w:rPr>
                          <w:t>Revise</w:t>
                        </w:r>
                        <w:r>
                          <w:rPr>
                            <w:rFonts w:ascii="Tahoma"/>
                            <w:color w:val="414042"/>
                            <w:spacing w:val="-18"/>
                          </w:rPr>
                          <w:t xml:space="preserve"> </w:t>
                        </w:r>
                        <w:r>
                          <w:rPr>
                            <w:rFonts w:ascii="Tahoma"/>
                            <w:color w:val="414042"/>
                          </w:rPr>
                          <w:t>in</w:t>
                        </w:r>
                        <w:r>
                          <w:rPr>
                            <w:rFonts w:ascii="Tahoma"/>
                            <w:color w:val="414042"/>
                            <w:spacing w:val="-17"/>
                          </w:rPr>
                          <w:t xml:space="preserve"> </w:t>
                        </w:r>
                        <w:r>
                          <w:rPr>
                            <w:rFonts w:ascii="Tahoma"/>
                            <w:color w:val="414042"/>
                          </w:rPr>
                          <w:t>light</w:t>
                        </w:r>
                        <w:r>
                          <w:rPr>
                            <w:rFonts w:ascii="Tahoma"/>
                            <w:color w:val="414042"/>
                            <w:spacing w:val="-17"/>
                          </w:rPr>
                          <w:t xml:space="preserve"> </w:t>
                        </w:r>
                        <w:r>
                          <w:rPr>
                            <w:rFonts w:ascii="Tahoma"/>
                            <w:color w:val="414042"/>
                          </w:rPr>
                          <w:t xml:space="preserve">of </w:t>
                        </w:r>
                        <w:r>
                          <w:rPr>
                            <w:rFonts w:ascii="Tahoma"/>
                            <w:color w:val="414042"/>
                            <w:spacing w:val="-2"/>
                          </w:rPr>
                          <w:t>feedback</w:t>
                        </w:r>
                      </w:p>
                    </w:txbxContent>
                  </v:textbox>
                </v:shape>
                <v:shape id="docshape358" o:spid="_x0000_s1037" type="#_x0000_t202" style="position:absolute;left:4184;top:385;width:1695;height:2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59C271B6" w14:textId="77777777" w:rsidR="006E18C4" w:rsidRDefault="006E18C4" w:rsidP="00A13FFC">
                        <w:pPr>
                          <w:spacing w:line="237" w:lineRule="auto"/>
                          <w:ind w:left="15" w:right="33"/>
                          <w:jc w:val="center"/>
                          <w:rPr>
                            <w:rFonts w:ascii="Tahoma"/>
                          </w:rPr>
                        </w:pPr>
                        <w:r>
                          <w:rPr>
                            <w:rFonts w:ascii="Tahoma"/>
                            <w:color w:val="414042"/>
                          </w:rPr>
                          <w:t xml:space="preserve">Consult with </w:t>
                        </w:r>
                        <w:r>
                          <w:rPr>
                            <w:rFonts w:ascii="Tahoma"/>
                            <w:color w:val="414042"/>
                            <w:spacing w:val="-2"/>
                          </w:rPr>
                          <w:t>expert</w:t>
                        </w:r>
                        <w:r>
                          <w:rPr>
                            <w:rFonts w:ascii="Tahoma"/>
                            <w:color w:val="414042"/>
                            <w:spacing w:val="-16"/>
                          </w:rPr>
                          <w:t xml:space="preserve"> </w:t>
                        </w:r>
                        <w:r>
                          <w:rPr>
                            <w:rFonts w:ascii="Tahoma"/>
                            <w:color w:val="414042"/>
                            <w:spacing w:val="-2"/>
                          </w:rPr>
                          <w:t xml:space="preserve">colleagues </w:t>
                        </w:r>
                        <w:r>
                          <w:rPr>
                            <w:rFonts w:ascii="Tahoma"/>
                            <w:color w:val="414042"/>
                          </w:rPr>
                          <w:t>from subject associations as well as peers from across</w:t>
                        </w:r>
                        <w:r>
                          <w:rPr>
                            <w:rFonts w:ascii="Tahoma"/>
                            <w:color w:val="414042"/>
                            <w:spacing w:val="40"/>
                          </w:rPr>
                          <w:t xml:space="preserve"> </w:t>
                        </w:r>
                        <w:r>
                          <w:rPr>
                            <w:rFonts w:ascii="Tahoma"/>
                            <w:color w:val="414042"/>
                          </w:rPr>
                          <w:t xml:space="preserve">the faculty and other </w:t>
                        </w:r>
                        <w:r>
                          <w:rPr>
                            <w:rFonts w:ascii="Tahoma"/>
                            <w:color w:val="414042"/>
                            <w:spacing w:val="-2"/>
                          </w:rPr>
                          <w:t>universities</w:t>
                        </w:r>
                      </w:p>
                    </w:txbxContent>
                  </v:textbox>
                </v:shape>
                <w10:wrap type="topAndBottom" anchorx="page"/>
              </v:group>
            </w:pict>
          </mc:Fallback>
        </mc:AlternateContent>
      </w:r>
      <w:r>
        <w:rPr>
          <w:noProof/>
          <w:color w:val="2B579A"/>
          <w:shd w:val="clear" w:color="auto" w:fill="E6E6E6"/>
        </w:rPr>
        <mc:AlternateContent>
          <mc:Choice Requires="wps">
            <w:drawing>
              <wp:anchor distT="0" distB="0" distL="0" distR="0" simplePos="0" relativeHeight="251668480" behindDoc="1" locked="0" layoutInCell="1" allowOverlap="1" wp14:anchorId="1420AAC1" wp14:editId="44437B4A">
                <wp:simplePos x="0" y="0"/>
                <wp:positionH relativeFrom="page">
                  <wp:posOffset>1380490</wp:posOffset>
                </wp:positionH>
                <wp:positionV relativeFrom="paragraph">
                  <wp:posOffset>1842770</wp:posOffset>
                </wp:positionV>
                <wp:extent cx="203200" cy="294005"/>
                <wp:effectExtent l="0" t="0" r="0" b="0"/>
                <wp:wrapTopAndBottom/>
                <wp:docPr id="65" name="Freeform: Shape 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3200" cy="294005"/>
                        </a:xfrm>
                        <a:custGeom>
                          <a:avLst/>
                          <a:gdLst>
                            <a:gd name="T0" fmla="+- 0 2412 2174"/>
                            <a:gd name="T1" fmla="*/ T0 w 320"/>
                            <a:gd name="T2" fmla="+- 0 2902 2902"/>
                            <a:gd name="T3" fmla="*/ 2902 h 463"/>
                            <a:gd name="T4" fmla="+- 0 2255 2174"/>
                            <a:gd name="T5" fmla="*/ T4 w 320"/>
                            <a:gd name="T6" fmla="+- 0 2902 2902"/>
                            <a:gd name="T7" fmla="*/ 2902 h 463"/>
                            <a:gd name="T8" fmla="+- 0 2255 2174"/>
                            <a:gd name="T9" fmla="*/ T8 w 320"/>
                            <a:gd name="T10" fmla="+- 0 3158 2902"/>
                            <a:gd name="T11" fmla="*/ 3158 h 463"/>
                            <a:gd name="T12" fmla="+- 0 2174 2174"/>
                            <a:gd name="T13" fmla="*/ T12 w 320"/>
                            <a:gd name="T14" fmla="+- 0 3158 2902"/>
                            <a:gd name="T15" fmla="*/ 3158 h 463"/>
                            <a:gd name="T16" fmla="+- 0 2333 2174"/>
                            <a:gd name="T17" fmla="*/ T16 w 320"/>
                            <a:gd name="T18" fmla="+- 0 3365 2902"/>
                            <a:gd name="T19" fmla="*/ 3365 h 463"/>
                            <a:gd name="T20" fmla="+- 0 2493 2174"/>
                            <a:gd name="T21" fmla="*/ T20 w 320"/>
                            <a:gd name="T22" fmla="+- 0 3158 2902"/>
                            <a:gd name="T23" fmla="*/ 3158 h 463"/>
                            <a:gd name="T24" fmla="+- 0 2412 2174"/>
                            <a:gd name="T25" fmla="*/ T24 w 320"/>
                            <a:gd name="T26" fmla="+- 0 3158 2902"/>
                            <a:gd name="T27" fmla="*/ 3158 h 463"/>
                            <a:gd name="T28" fmla="+- 0 2412 2174"/>
                            <a:gd name="T29" fmla="*/ T28 w 320"/>
                            <a:gd name="T30" fmla="+- 0 2902 2902"/>
                            <a:gd name="T31" fmla="*/ 2902 h 46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20" h="463">
                              <a:moveTo>
                                <a:pt x="238" y="0"/>
                              </a:moveTo>
                              <a:lnTo>
                                <a:pt x="81" y="0"/>
                              </a:lnTo>
                              <a:lnTo>
                                <a:pt x="81" y="256"/>
                              </a:lnTo>
                              <a:lnTo>
                                <a:pt x="0" y="256"/>
                              </a:lnTo>
                              <a:lnTo>
                                <a:pt x="159" y="463"/>
                              </a:lnTo>
                              <a:lnTo>
                                <a:pt x="319" y="256"/>
                              </a:lnTo>
                              <a:lnTo>
                                <a:pt x="238" y="256"/>
                              </a:lnTo>
                              <a:lnTo>
                                <a:pt x="238" y="0"/>
                              </a:lnTo>
                              <a:close/>
                            </a:path>
                          </a:pathLst>
                        </a:custGeom>
                        <a:solidFill>
                          <a:srgbClr val="1B224D"/>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38512" id="Freeform: Shape 65" o:spid="_x0000_s1026" alt="&quot;&quot;" style="position:absolute;margin-left:108.7pt;margin-top:145.1pt;width:16pt;height:23.1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" path="m238,l81,r,256l,256,159,463,319,256r-81,l238,xe" fillcolor="#1b224d" stroked="f">
                <v:path arrowok="t" o:connecttype="custom" o:connectlocs="151130,1842770;51435,1842770;51435,2005330;0,2005330;100965,2136775;202565,2005330;151130,2005330;151130,1842770" o:connectangles="0,0,0,0,0,0,0,0"/>
                <w10:wrap type="topAndBottom" anchorx="page"/>
              </v:shape>
            </w:pict>
          </mc:Fallback>
        </mc:AlternateContent>
      </w:r>
    </w:p>
    <w:p w14:paraId="2D96A214" w14:textId="77777777" w:rsidR="006E18C4" w:rsidRDefault="006E18C4" w:rsidP="00A13FFC">
      <w:pPr>
        <w:pStyle w:val="BodyText"/>
        <w:spacing w:before="2"/>
        <w:rPr>
          <w:sz w:val="12"/>
        </w:rPr>
      </w:pPr>
    </w:p>
    <w:p w14:paraId="06D4B2CF" w14:textId="77777777" w:rsidR="006E18C4" w:rsidRPr="0057243C" w:rsidRDefault="006E18C4" w:rsidP="00A13FFC">
      <w:pPr>
        <w:pStyle w:val="BodyText"/>
        <w:rPr>
          <w:rFonts w:ascii="Calibri" w:hAnsi="Calibri"/>
          <w:sz w:val="20"/>
        </w:rPr>
      </w:pPr>
    </w:p>
    <w:p w14:paraId="28DC6500" w14:textId="77777777" w:rsidR="006E18C4" w:rsidRDefault="006E18C4" w:rsidP="00A13FFC">
      <w:pPr>
        <w:rPr>
          <w:sz w:val="16"/>
        </w:rPr>
        <w:sectPr w:rsidR="006E18C4" w:rsidSect="006E18C4">
          <w:type w:val="continuous"/>
          <w:pgSz w:w="12750" w:h="17680"/>
          <w:pgMar w:top="1100" w:right="1160" w:bottom="0" w:left="1060" w:header="0" w:footer="874" w:gutter="0"/>
          <w:cols w:space="720"/>
        </w:sectPr>
      </w:pPr>
    </w:p>
    <w:p w14:paraId="2A1B7483" w14:textId="77777777" w:rsidR="006E18C4" w:rsidRDefault="006E18C4" w:rsidP="00A13FFC">
      <w:pPr>
        <w:pStyle w:val="BodyText"/>
        <w:spacing w:before="224"/>
        <w:ind w:left="508" w:right="38" w:hanging="1"/>
        <w:jc w:val="center"/>
      </w:pPr>
      <w:r>
        <w:rPr>
          <w:color w:val="414042"/>
        </w:rPr>
        <w:t xml:space="preserve">Consult Student body via fora and revise planning based on </w:t>
      </w:r>
      <w:r>
        <w:rPr>
          <w:color w:val="414042"/>
          <w:spacing w:val="-2"/>
        </w:rPr>
        <w:t>feedback</w:t>
      </w:r>
    </w:p>
    <w:p w14:paraId="7A519250" w14:textId="77777777" w:rsidR="006E18C4" w:rsidRDefault="006E18C4" w:rsidP="00A13FFC">
      <w:pPr>
        <w:pStyle w:val="BodyText"/>
        <w:spacing w:before="92"/>
        <w:ind w:left="508" w:right="38" w:hanging="1"/>
        <w:jc w:val="center"/>
      </w:pPr>
      <w:r>
        <w:br w:type="column"/>
      </w:r>
      <w:r>
        <w:rPr>
          <w:color w:val="414042"/>
        </w:rPr>
        <w:t xml:space="preserve">Revisions made in respect of </w:t>
      </w:r>
      <w:r>
        <w:rPr>
          <w:color w:val="414042"/>
          <w:spacing w:val="-4"/>
        </w:rPr>
        <w:t xml:space="preserve">recommendations </w:t>
      </w:r>
      <w:r>
        <w:rPr>
          <w:color w:val="414042"/>
        </w:rPr>
        <w:t>made by</w:t>
      </w:r>
    </w:p>
    <w:p w14:paraId="26670744" w14:textId="77777777" w:rsidR="006E18C4" w:rsidRDefault="006E18C4" w:rsidP="00A13FFC">
      <w:pPr>
        <w:pStyle w:val="BodyText"/>
        <w:spacing w:line="237" w:lineRule="auto"/>
        <w:ind w:left="640" w:right="168" w:hanging="1"/>
        <w:jc w:val="center"/>
      </w:pPr>
      <w:r>
        <w:rPr>
          <w:noProof/>
          <w:color w:val="2B579A"/>
          <w:shd w:val="clear" w:color="auto" w:fill="E6E6E6"/>
        </w:rPr>
        <mc:AlternateContent>
          <mc:Choice Requires="wpg">
            <w:drawing>
              <wp:anchor distT="0" distB="0" distL="114300" distR="114300" simplePos="0" relativeHeight="251664384" behindDoc="1" locked="0" layoutInCell="1" allowOverlap="1" wp14:anchorId="6BDDA32B" wp14:editId="30C987EE">
                <wp:simplePos x="0" y="0"/>
                <wp:positionH relativeFrom="page">
                  <wp:posOffset>800100</wp:posOffset>
                </wp:positionH>
                <wp:positionV relativeFrom="paragraph">
                  <wp:posOffset>-904240</wp:posOffset>
                </wp:positionV>
                <wp:extent cx="6492875" cy="1642745"/>
                <wp:effectExtent l="0" t="0" r="0" b="0"/>
                <wp:wrapNone/>
                <wp:docPr id="57" name="Group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875" cy="1642745"/>
                          <a:chOff x="1260" y="-1424"/>
                          <a:chExt cx="10225" cy="2587"/>
                        </a:xfrm>
                      </wpg:grpSpPr>
                      <wps:wsp>
                        <wps:cNvPr id="58" name="docshape367"/>
                        <wps:cNvSpPr>
                          <a:spLocks/>
                        </wps:cNvSpPr>
                        <wps:spPr bwMode="auto">
                          <a:xfrm>
                            <a:off x="1280" y="-1404"/>
                            <a:ext cx="2096" cy="2547"/>
                          </a:xfrm>
                          <a:custGeom>
                            <a:avLst/>
                            <a:gdLst>
                              <a:gd name="T0" fmla="+- 0 1450 1280"/>
                              <a:gd name="T1" fmla="*/ T0 w 2096"/>
                              <a:gd name="T2" fmla="+- 0 -1404 -1404"/>
                              <a:gd name="T3" fmla="*/ -1404 h 2547"/>
                              <a:gd name="T4" fmla="+- 0 1384 1280"/>
                              <a:gd name="T5" fmla="*/ T4 w 2096"/>
                              <a:gd name="T6" fmla="+- 0 -1390 -1404"/>
                              <a:gd name="T7" fmla="*/ -1390 h 2547"/>
                              <a:gd name="T8" fmla="+- 0 1330 1280"/>
                              <a:gd name="T9" fmla="*/ T8 w 2096"/>
                              <a:gd name="T10" fmla="+- 0 -1354 -1404"/>
                              <a:gd name="T11" fmla="*/ -1354 h 2547"/>
                              <a:gd name="T12" fmla="+- 0 1294 1280"/>
                              <a:gd name="T13" fmla="*/ T12 w 2096"/>
                              <a:gd name="T14" fmla="+- 0 -1300 -1404"/>
                              <a:gd name="T15" fmla="*/ -1300 h 2547"/>
                              <a:gd name="T16" fmla="+- 0 1280 1280"/>
                              <a:gd name="T17" fmla="*/ T16 w 2096"/>
                              <a:gd name="T18" fmla="+- 0 -1233 -1404"/>
                              <a:gd name="T19" fmla="*/ -1233 h 2547"/>
                              <a:gd name="T20" fmla="+- 0 1280 1280"/>
                              <a:gd name="T21" fmla="*/ T20 w 2096"/>
                              <a:gd name="T22" fmla="+- 0 973 -1404"/>
                              <a:gd name="T23" fmla="*/ 973 h 2547"/>
                              <a:gd name="T24" fmla="+- 0 1294 1280"/>
                              <a:gd name="T25" fmla="*/ T24 w 2096"/>
                              <a:gd name="T26" fmla="+- 0 1039 -1404"/>
                              <a:gd name="T27" fmla="*/ 1039 h 2547"/>
                              <a:gd name="T28" fmla="+- 0 1330 1280"/>
                              <a:gd name="T29" fmla="*/ T28 w 2096"/>
                              <a:gd name="T30" fmla="+- 0 1093 -1404"/>
                              <a:gd name="T31" fmla="*/ 1093 h 2547"/>
                              <a:gd name="T32" fmla="+- 0 1384 1280"/>
                              <a:gd name="T33" fmla="*/ T32 w 2096"/>
                              <a:gd name="T34" fmla="+- 0 1130 -1404"/>
                              <a:gd name="T35" fmla="*/ 1130 h 2547"/>
                              <a:gd name="T36" fmla="+- 0 1450 1280"/>
                              <a:gd name="T37" fmla="*/ T36 w 2096"/>
                              <a:gd name="T38" fmla="+- 0 1143 -1404"/>
                              <a:gd name="T39" fmla="*/ 1143 h 2547"/>
                              <a:gd name="T40" fmla="+- 0 3206 1280"/>
                              <a:gd name="T41" fmla="*/ T40 w 2096"/>
                              <a:gd name="T42" fmla="+- 0 1143 -1404"/>
                              <a:gd name="T43" fmla="*/ 1143 h 2547"/>
                              <a:gd name="T44" fmla="+- 0 3272 1280"/>
                              <a:gd name="T45" fmla="*/ T44 w 2096"/>
                              <a:gd name="T46" fmla="+- 0 1130 -1404"/>
                              <a:gd name="T47" fmla="*/ 1130 h 2547"/>
                              <a:gd name="T48" fmla="+- 0 3327 1280"/>
                              <a:gd name="T49" fmla="*/ T48 w 2096"/>
                              <a:gd name="T50" fmla="+- 0 1093 -1404"/>
                              <a:gd name="T51" fmla="*/ 1093 h 2547"/>
                              <a:gd name="T52" fmla="+- 0 3363 1280"/>
                              <a:gd name="T53" fmla="*/ T52 w 2096"/>
                              <a:gd name="T54" fmla="+- 0 1039 -1404"/>
                              <a:gd name="T55" fmla="*/ 1039 h 2547"/>
                              <a:gd name="T56" fmla="+- 0 3376 1280"/>
                              <a:gd name="T57" fmla="*/ T56 w 2096"/>
                              <a:gd name="T58" fmla="+- 0 973 -1404"/>
                              <a:gd name="T59" fmla="*/ 973 h 2547"/>
                              <a:gd name="T60" fmla="+- 0 3376 1280"/>
                              <a:gd name="T61" fmla="*/ T60 w 2096"/>
                              <a:gd name="T62" fmla="+- 0 -1233 -1404"/>
                              <a:gd name="T63" fmla="*/ -1233 h 2547"/>
                              <a:gd name="T64" fmla="+- 0 3363 1280"/>
                              <a:gd name="T65" fmla="*/ T64 w 2096"/>
                              <a:gd name="T66" fmla="+- 0 -1300 -1404"/>
                              <a:gd name="T67" fmla="*/ -1300 h 2547"/>
                              <a:gd name="T68" fmla="+- 0 3327 1280"/>
                              <a:gd name="T69" fmla="*/ T68 w 2096"/>
                              <a:gd name="T70" fmla="+- 0 -1354 -1404"/>
                              <a:gd name="T71" fmla="*/ -1354 h 2547"/>
                              <a:gd name="T72" fmla="+- 0 3272 1280"/>
                              <a:gd name="T73" fmla="*/ T72 w 2096"/>
                              <a:gd name="T74" fmla="+- 0 -1390 -1404"/>
                              <a:gd name="T75" fmla="*/ -1390 h 2547"/>
                              <a:gd name="T76" fmla="+- 0 3206 1280"/>
                              <a:gd name="T77" fmla="*/ T76 w 2096"/>
                              <a:gd name="T78" fmla="+- 0 -1404 -1404"/>
                              <a:gd name="T79" fmla="*/ -1404 h 2547"/>
                              <a:gd name="T80" fmla="+- 0 1450 1280"/>
                              <a:gd name="T81" fmla="*/ T80 w 2096"/>
                              <a:gd name="T82" fmla="+- 0 -1404 -1404"/>
                              <a:gd name="T83" fmla="*/ -140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4"/>
                                </a:lnTo>
                                <a:lnTo>
                                  <a:pt x="50" y="50"/>
                                </a:lnTo>
                                <a:lnTo>
                                  <a:pt x="14" y="104"/>
                                </a:lnTo>
                                <a:lnTo>
                                  <a:pt x="0" y="171"/>
                                </a:lnTo>
                                <a:lnTo>
                                  <a:pt x="0" y="2377"/>
                                </a:lnTo>
                                <a:lnTo>
                                  <a:pt x="14" y="2443"/>
                                </a:lnTo>
                                <a:lnTo>
                                  <a:pt x="50" y="2497"/>
                                </a:lnTo>
                                <a:lnTo>
                                  <a:pt x="104" y="2534"/>
                                </a:lnTo>
                                <a:lnTo>
                                  <a:pt x="170" y="2547"/>
                                </a:lnTo>
                                <a:lnTo>
                                  <a:pt x="1926" y="2547"/>
                                </a:lnTo>
                                <a:lnTo>
                                  <a:pt x="1992" y="2534"/>
                                </a:lnTo>
                                <a:lnTo>
                                  <a:pt x="2047" y="2497"/>
                                </a:lnTo>
                                <a:lnTo>
                                  <a:pt x="2083" y="2443"/>
                                </a:lnTo>
                                <a:lnTo>
                                  <a:pt x="2096" y="2377"/>
                                </a:lnTo>
                                <a:lnTo>
                                  <a:pt x="2096" y="171"/>
                                </a:lnTo>
                                <a:lnTo>
                                  <a:pt x="2083" y="104"/>
                                </a:lnTo>
                                <a:lnTo>
                                  <a:pt x="2047" y="50"/>
                                </a:lnTo>
                                <a:lnTo>
                                  <a:pt x="1992" y="14"/>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59" name="docshape368"/>
                        <wps:cNvSpPr>
                          <a:spLocks/>
                        </wps:cNvSpPr>
                        <wps:spPr bwMode="auto">
                          <a:xfrm>
                            <a:off x="3973" y="-1404"/>
                            <a:ext cx="2096" cy="2547"/>
                          </a:xfrm>
                          <a:custGeom>
                            <a:avLst/>
                            <a:gdLst>
                              <a:gd name="T0" fmla="+- 0 4143 3973"/>
                              <a:gd name="T1" fmla="*/ T0 w 2096"/>
                              <a:gd name="T2" fmla="+- 0 -1404 -1404"/>
                              <a:gd name="T3" fmla="*/ -1404 h 2547"/>
                              <a:gd name="T4" fmla="+- 0 4077 3973"/>
                              <a:gd name="T5" fmla="*/ T4 w 2096"/>
                              <a:gd name="T6" fmla="+- 0 -1390 -1404"/>
                              <a:gd name="T7" fmla="*/ -1390 h 2547"/>
                              <a:gd name="T8" fmla="+- 0 4023 3973"/>
                              <a:gd name="T9" fmla="*/ T8 w 2096"/>
                              <a:gd name="T10" fmla="+- 0 -1354 -1404"/>
                              <a:gd name="T11" fmla="*/ -1354 h 2547"/>
                              <a:gd name="T12" fmla="+- 0 3987 3973"/>
                              <a:gd name="T13" fmla="*/ T12 w 2096"/>
                              <a:gd name="T14" fmla="+- 0 -1300 -1404"/>
                              <a:gd name="T15" fmla="*/ -1300 h 2547"/>
                              <a:gd name="T16" fmla="+- 0 3973 3973"/>
                              <a:gd name="T17" fmla="*/ T16 w 2096"/>
                              <a:gd name="T18" fmla="+- 0 -1233 -1404"/>
                              <a:gd name="T19" fmla="*/ -1233 h 2547"/>
                              <a:gd name="T20" fmla="+- 0 3973 3973"/>
                              <a:gd name="T21" fmla="*/ T20 w 2096"/>
                              <a:gd name="T22" fmla="+- 0 973 -1404"/>
                              <a:gd name="T23" fmla="*/ 973 h 2547"/>
                              <a:gd name="T24" fmla="+- 0 3987 3973"/>
                              <a:gd name="T25" fmla="*/ T24 w 2096"/>
                              <a:gd name="T26" fmla="+- 0 1039 -1404"/>
                              <a:gd name="T27" fmla="*/ 1039 h 2547"/>
                              <a:gd name="T28" fmla="+- 0 4023 3973"/>
                              <a:gd name="T29" fmla="*/ T28 w 2096"/>
                              <a:gd name="T30" fmla="+- 0 1093 -1404"/>
                              <a:gd name="T31" fmla="*/ 1093 h 2547"/>
                              <a:gd name="T32" fmla="+- 0 4077 3973"/>
                              <a:gd name="T33" fmla="*/ T32 w 2096"/>
                              <a:gd name="T34" fmla="+- 0 1130 -1404"/>
                              <a:gd name="T35" fmla="*/ 1130 h 2547"/>
                              <a:gd name="T36" fmla="+- 0 4143 3973"/>
                              <a:gd name="T37" fmla="*/ T36 w 2096"/>
                              <a:gd name="T38" fmla="+- 0 1143 -1404"/>
                              <a:gd name="T39" fmla="*/ 1143 h 2547"/>
                              <a:gd name="T40" fmla="+- 0 5899 3973"/>
                              <a:gd name="T41" fmla="*/ T40 w 2096"/>
                              <a:gd name="T42" fmla="+- 0 1143 -1404"/>
                              <a:gd name="T43" fmla="*/ 1143 h 2547"/>
                              <a:gd name="T44" fmla="+- 0 5965 3973"/>
                              <a:gd name="T45" fmla="*/ T44 w 2096"/>
                              <a:gd name="T46" fmla="+- 0 1130 -1404"/>
                              <a:gd name="T47" fmla="*/ 1130 h 2547"/>
                              <a:gd name="T48" fmla="+- 0 6019 3973"/>
                              <a:gd name="T49" fmla="*/ T48 w 2096"/>
                              <a:gd name="T50" fmla="+- 0 1093 -1404"/>
                              <a:gd name="T51" fmla="*/ 1093 h 2547"/>
                              <a:gd name="T52" fmla="+- 0 6056 3973"/>
                              <a:gd name="T53" fmla="*/ T52 w 2096"/>
                              <a:gd name="T54" fmla="+- 0 1039 -1404"/>
                              <a:gd name="T55" fmla="*/ 1039 h 2547"/>
                              <a:gd name="T56" fmla="+- 0 6069 3973"/>
                              <a:gd name="T57" fmla="*/ T56 w 2096"/>
                              <a:gd name="T58" fmla="+- 0 973 -1404"/>
                              <a:gd name="T59" fmla="*/ 973 h 2547"/>
                              <a:gd name="T60" fmla="+- 0 6069 3973"/>
                              <a:gd name="T61" fmla="*/ T60 w 2096"/>
                              <a:gd name="T62" fmla="+- 0 -1233 -1404"/>
                              <a:gd name="T63" fmla="*/ -1233 h 2547"/>
                              <a:gd name="T64" fmla="+- 0 6056 3973"/>
                              <a:gd name="T65" fmla="*/ T64 w 2096"/>
                              <a:gd name="T66" fmla="+- 0 -1300 -1404"/>
                              <a:gd name="T67" fmla="*/ -1300 h 2547"/>
                              <a:gd name="T68" fmla="+- 0 6019 3973"/>
                              <a:gd name="T69" fmla="*/ T68 w 2096"/>
                              <a:gd name="T70" fmla="+- 0 -1354 -1404"/>
                              <a:gd name="T71" fmla="*/ -1354 h 2547"/>
                              <a:gd name="T72" fmla="+- 0 5965 3973"/>
                              <a:gd name="T73" fmla="*/ T72 w 2096"/>
                              <a:gd name="T74" fmla="+- 0 -1390 -1404"/>
                              <a:gd name="T75" fmla="*/ -1390 h 2547"/>
                              <a:gd name="T76" fmla="+- 0 5899 3973"/>
                              <a:gd name="T77" fmla="*/ T76 w 2096"/>
                              <a:gd name="T78" fmla="+- 0 -1404 -1404"/>
                              <a:gd name="T79" fmla="*/ -1404 h 2547"/>
                              <a:gd name="T80" fmla="+- 0 4143 3973"/>
                              <a:gd name="T81" fmla="*/ T80 w 2096"/>
                              <a:gd name="T82" fmla="+- 0 -1404 -1404"/>
                              <a:gd name="T83" fmla="*/ -140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4"/>
                                </a:lnTo>
                                <a:lnTo>
                                  <a:pt x="50" y="50"/>
                                </a:lnTo>
                                <a:lnTo>
                                  <a:pt x="14" y="104"/>
                                </a:lnTo>
                                <a:lnTo>
                                  <a:pt x="0" y="171"/>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1"/>
                                </a:lnTo>
                                <a:lnTo>
                                  <a:pt x="2083" y="104"/>
                                </a:lnTo>
                                <a:lnTo>
                                  <a:pt x="2046" y="50"/>
                                </a:lnTo>
                                <a:lnTo>
                                  <a:pt x="1992" y="14"/>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0" name="docshape369"/>
                        <wps:cNvSpPr>
                          <a:spLocks/>
                        </wps:cNvSpPr>
                        <wps:spPr bwMode="auto">
                          <a:xfrm>
                            <a:off x="3448" y="-290"/>
                            <a:ext cx="463" cy="320"/>
                          </a:xfrm>
                          <a:custGeom>
                            <a:avLst/>
                            <a:gdLst>
                              <a:gd name="T0" fmla="+- 0 3704 3448"/>
                              <a:gd name="T1" fmla="*/ T0 w 463"/>
                              <a:gd name="T2" fmla="+- 0 -290 -290"/>
                              <a:gd name="T3" fmla="*/ -290 h 320"/>
                              <a:gd name="T4" fmla="+- 0 3704 3448"/>
                              <a:gd name="T5" fmla="*/ T4 w 463"/>
                              <a:gd name="T6" fmla="+- 0 -208 -290"/>
                              <a:gd name="T7" fmla="*/ -208 h 320"/>
                              <a:gd name="T8" fmla="+- 0 3448 3448"/>
                              <a:gd name="T9" fmla="*/ T8 w 463"/>
                              <a:gd name="T10" fmla="+- 0 -208 -290"/>
                              <a:gd name="T11" fmla="*/ -208 h 320"/>
                              <a:gd name="T12" fmla="+- 0 3448 3448"/>
                              <a:gd name="T13" fmla="*/ T12 w 463"/>
                              <a:gd name="T14" fmla="+- 0 -52 -290"/>
                              <a:gd name="T15" fmla="*/ -52 h 320"/>
                              <a:gd name="T16" fmla="+- 0 3704 3448"/>
                              <a:gd name="T17" fmla="*/ T16 w 463"/>
                              <a:gd name="T18" fmla="+- 0 -52 -290"/>
                              <a:gd name="T19" fmla="*/ -52 h 320"/>
                              <a:gd name="T20" fmla="+- 0 3704 3448"/>
                              <a:gd name="T21" fmla="*/ T20 w 463"/>
                              <a:gd name="T22" fmla="+- 0 30 -290"/>
                              <a:gd name="T23" fmla="*/ 30 h 320"/>
                              <a:gd name="T24" fmla="+- 0 3911 3448"/>
                              <a:gd name="T25" fmla="*/ T24 w 463"/>
                              <a:gd name="T26" fmla="+- 0 -130 -290"/>
                              <a:gd name="T27" fmla="*/ -130 h 320"/>
                              <a:gd name="T28" fmla="+- 0 3704 3448"/>
                              <a:gd name="T29" fmla="*/ T28 w 463"/>
                              <a:gd name="T30" fmla="+- 0 -290 -290"/>
                              <a:gd name="T31" fmla="*/ -290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2"/>
                                </a:lnTo>
                                <a:lnTo>
                                  <a:pt x="0" y="82"/>
                                </a:lnTo>
                                <a:lnTo>
                                  <a:pt x="0" y="238"/>
                                </a:lnTo>
                                <a:lnTo>
                                  <a:pt x="256" y="238"/>
                                </a:lnTo>
                                <a:lnTo>
                                  <a:pt x="256" y="320"/>
                                </a:lnTo>
                                <a:lnTo>
                                  <a:pt x="463" y="160"/>
                                </a:lnTo>
                                <a:lnTo>
                                  <a:pt x="256" y="0"/>
                                </a:lnTo>
                                <a:close/>
                              </a:path>
                            </a:pathLst>
                          </a:custGeom>
                          <a:solidFill>
                            <a:srgbClr val="1B224D"/>
                          </a:solidFill>
                          <a:ln>
                            <a:noFill/>
                          </a:ln>
                        </wps:spPr>
                        <wps:bodyPr rot="0" vert="horz" wrap="square" lIns="91440" tIns="45720" rIns="91440" bIns="45720" anchor="t" anchorCtr="0" upright="1">
                          <a:noAutofit/>
                        </wps:bodyPr>
                      </wps:wsp>
                      <wps:wsp>
                        <wps:cNvPr id="61" name="docshape370"/>
                        <wps:cNvSpPr>
                          <a:spLocks/>
                        </wps:cNvSpPr>
                        <wps:spPr bwMode="auto">
                          <a:xfrm>
                            <a:off x="6676" y="-1404"/>
                            <a:ext cx="2096" cy="2547"/>
                          </a:xfrm>
                          <a:custGeom>
                            <a:avLst/>
                            <a:gdLst>
                              <a:gd name="T0" fmla="+- 0 6846 6676"/>
                              <a:gd name="T1" fmla="*/ T0 w 2096"/>
                              <a:gd name="T2" fmla="+- 0 -1404 -1404"/>
                              <a:gd name="T3" fmla="*/ -1404 h 2547"/>
                              <a:gd name="T4" fmla="+- 0 6780 6676"/>
                              <a:gd name="T5" fmla="*/ T4 w 2096"/>
                              <a:gd name="T6" fmla="+- 0 -1390 -1404"/>
                              <a:gd name="T7" fmla="*/ -1390 h 2547"/>
                              <a:gd name="T8" fmla="+- 0 6726 6676"/>
                              <a:gd name="T9" fmla="*/ T8 w 2096"/>
                              <a:gd name="T10" fmla="+- 0 -1354 -1404"/>
                              <a:gd name="T11" fmla="*/ -1354 h 2547"/>
                              <a:gd name="T12" fmla="+- 0 6690 6676"/>
                              <a:gd name="T13" fmla="*/ T12 w 2096"/>
                              <a:gd name="T14" fmla="+- 0 -1300 -1404"/>
                              <a:gd name="T15" fmla="*/ -1300 h 2547"/>
                              <a:gd name="T16" fmla="+- 0 6676 6676"/>
                              <a:gd name="T17" fmla="*/ T16 w 2096"/>
                              <a:gd name="T18" fmla="+- 0 -1233 -1404"/>
                              <a:gd name="T19" fmla="*/ -1233 h 2547"/>
                              <a:gd name="T20" fmla="+- 0 6676 6676"/>
                              <a:gd name="T21" fmla="*/ T20 w 2096"/>
                              <a:gd name="T22" fmla="+- 0 973 -1404"/>
                              <a:gd name="T23" fmla="*/ 973 h 2547"/>
                              <a:gd name="T24" fmla="+- 0 6690 6676"/>
                              <a:gd name="T25" fmla="*/ T24 w 2096"/>
                              <a:gd name="T26" fmla="+- 0 1039 -1404"/>
                              <a:gd name="T27" fmla="*/ 1039 h 2547"/>
                              <a:gd name="T28" fmla="+- 0 6726 6676"/>
                              <a:gd name="T29" fmla="*/ T28 w 2096"/>
                              <a:gd name="T30" fmla="+- 0 1093 -1404"/>
                              <a:gd name="T31" fmla="*/ 1093 h 2547"/>
                              <a:gd name="T32" fmla="+- 0 6780 6676"/>
                              <a:gd name="T33" fmla="*/ T32 w 2096"/>
                              <a:gd name="T34" fmla="+- 0 1130 -1404"/>
                              <a:gd name="T35" fmla="*/ 1130 h 2547"/>
                              <a:gd name="T36" fmla="+- 0 6846 6676"/>
                              <a:gd name="T37" fmla="*/ T36 w 2096"/>
                              <a:gd name="T38" fmla="+- 0 1143 -1404"/>
                              <a:gd name="T39" fmla="*/ 1143 h 2547"/>
                              <a:gd name="T40" fmla="+- 0 8602 6676"/>
                              <a:gd name="T41" fmla="*/ T40 w 2096"/>
                              <a:gd name="T42" fmla="+- 0 1143 -1404"/>
                              <a:gd name="T43" fmla="*/ 1143 h 2547"/>
                              <a:gd name="T44" fmla="+- 0 8668 6676"/>
                              <a:gd name="T45" fmla="*/ T44 w 2096"/>
                              <a:gd name="T46" fmla="+- 0 1130 -1404"/>
                              <a:gd name="T47" fmla="*/ 1130 h 2547"/>
                              <a:gd name="T48" fmla="+- 0 8722 6676"/>
                              <a:gd name="T49" fmla="*/ T48 w 2096"/>
                              <a:gd name="T50" fmla="+- 0 1093 -1404"/>
                              <a:gd name="T51" fmla="*/ 1093 h 2547"/>
                              <a:gd name="T52" fmla="+- 0 8759 6676"/>
                              <a:gd name="T53" fmla="*/ T52 w 2096"/>
                              <a:gd name="T54" fmla="+- 0 1039 -1404"/>
                              <a:gd name="T55" fmla="*/ 1039 h 2547"/>
                              <a:gd name="T56" fmla="+- 0 8772 6676"/>
                              <a:gd name="T57" fmla="*/ T56 w 2096"/>
                              <a:gd name="T58" fmla="+- 0 973 -1404"/>
                              <a:gd name="T59" fmla="*/ 973 h 2547"/>
                              <a:gd name="T60" fmla="+- 0 8772 6676"/>
                              <a:gd name="T61" fmla="*/ T60 w 2096"/>
                              <a:gd name="T62" fmla="+- 0 -1233 -1404"/>
                              <a:gd name="T63" fmla="*/ -1233 h 2547"/>
                              <a:gd name="T64" fmla="+- 0 8759 6676"/>
                              <a:gd name="T65" fmla="*/ T64 w 2096"/>
                              <a:gd name="T66" fmla="+- 0 -1300 -1404"/>
                              <a:gd name="T67" fmla="*/ -1300 h 2547"/>
                              <a:gd name="T68" fmla="+- 0 8722 6676"/>
                              <a:gd name="T69" fmla="*/ T68 w 2096"/>
                              <a:gd name="T70" fmla="+- 0 -1354 -1404"/>
                              <a:gd name="T71" fmla="*/ -1354 h 2547"/>
                              <a:gd name="T72" fmla="+- 0 8668 6676"/>
                              <a:gd name="T73" fmla="*/ T72 w 2096"/>
                              <a:gd name="T74" fmla="+- 0 -1390 -1404"/>
                              <a:gd name="T75" fmla="*/ -1390 h 2547"/>
                              <a:gd name="T76" fmla="+- 0 8602 6676"/>
                              <a:gd name="T77" fmla="*/ T76 w 2096"/>
                              <a:gd name="T78" fmla="+- 0 -1404 -1404"/>
                              <a:gd name="T79" fmla="*/ -1404 h 2547"/>
                              <a:gd name="T80" fmla="+- 0 6846 6676"/>
                              <a:gd name="T81" fmla="*/ T80 w 2096"/>
                              <a:gd name="T82" fmla="+- 0 -1404 -1404"/>
                              <a:gd name="T83" fmla="*/ -140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4"/>
                                </a:lnTo>
                                <a:lnTo>
                                  <a:pt x="50" y="50"/>
                                </a:lnTo>
                                <a:lnTo>
                                  <a:pt x="14" y="104"/>
                                </a:lnTo>
                                <a:lnTo>
                                  <a:pt x="0" y="171"/>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1"/>
                                </a:lnTo>
                                <a:lnTo>
                                  <a:pt x="2083" y="104"/>
                                </a:lnTo>
                                <a:lnTo>
                                  <a:pt x="2046" y="50"/>
                                </a:lnTo>
                                <a:lnTo>
                                  <a:pt x="1992" y="14"/>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2" name="docshape371"/>
                        <wps:cNvSpPr>
                          <a:spLocks/>
                        </wps:cNvSpPr>
                        <wps:spPr bwMode="auto">
                          <a:xfrm>
                            <a:off x="6141" y="-290"/>
                            <a:ext cx="463" cy="320"/>
                          </a:xfrm>
                          <a:custGeom>
                            <a:avLst/>
                            <a:gdLst>
                              <a:gd name="T0" fmla="+- 0 6397 6141"/>
                              <a:gd name="T1" fmla="*/ T0 w 463"/>
                              <a:gd name="T2" fmla="+- 0 -290 -290"/>
                              <a:gd name="T3" fmla="*/ -290 h 320"/>
                              <a:gd name="T4" fmla="+- 0 6397 6141"/>
                              <a:gd name="T5" fmla="*/ T4 w 463"/>
                              <a:gd name="T6" fmla="+- 0 -208 -290"/>
                              <a:gd name="T7" fmla="*/ -208 h 320"/>
                              <a:gd name="T8" fmla="+- 0 6141 6141"/>
                              <a:gd name="T9" fmla="*/ T8 w 463"/>
                              <a:gd name="T10" fmla="+- 0 -208 -290"/>
                              <a:gd name="T11" fmla="*/ -208 h 320"/>
                              <a:gd name="T12" fmla="+- 0 6141 6141"/>
                              <a:gd name="T13" fmla="*/ T12 w 463"/>
                              <a:gd name="T14" fmla="+- 0 -52 -290"/>
                              <a:gd name="T15" fmla="*/ -52 h 320"/>
                              <a:gd name="T16" fmla="+- 0 6397 6141"/>
                              <a:gd name="T17" fmla="*/ T16 w 463"/>
                              <a:gd name="T18" fmla="+- 0 -52 -290"/>
                              <a:gd name="T19" fmla="*/ -52 h 320"/>
                              <a:gd name="T20" fmla="+- 0 6397 6141"/>
                              <a:gd name="T21" fmla="*/ T20 w 463"/>
                              <a:gd name="T22" fmla="+- 0 30 -290"/>
                              <a:gd name="T23" fmla="*/ 30 h 320"/>
                              <a:gd name="T24" fmla="+- 0 6604 6141"/>
                              <a:gd name="T25" fmla="*/ T24 w 463"/>
                              <a:gd name="T26" fmla="+- 0 -130 -290"/>
                              <a:gd name="T27" fmla="*/ -130 h 320"/>
                              <a:gd name="T28" fmla="+- 0 6397 6141"/>
                              <a:gd name="T29" fmla="*/ T28 w 463"/>
                              <a:gd name="T30" fmla="+- 0 -290 -290"/>
                              <a:gd name="T31" fmla="*/ -290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2"/>
                                </a:lnTo>
                                <a:lnTo>
                                  <a:pt x="0" y="82"/>
                                </a:lnTo>
                                <a:lnTo>
                                  <a:pt x="0" y="238"/>
                                </a:lnTo>
                                <a:lnTo>
                                  <a:pt x="256" y="238"/>
                                </a:lnTo>
                                <a:lnTo>
                                  <a:pt x="256" y="320"/>
                                </a:lnTo>
                                <a:lnTo>
                                  <a:pt x="463" y="160"/>
                                </a:lnTo>
                                <a:lnTo>
                                  <a:pt x="256" y="0"/>
                                </a:lnTo>
                                <a:close/>
                              </a:path>
                            </a:pathLst>
                          </a:custGeom>
                          <a:solidFill>
                            <a:srgbClr val="1B224D"/>
                          </a:solidFill>
                          <a:ln>
                            <a:noFill/>
                          </a:ln>
                        </wps:spPr>
                        <wps:bodyPr rot="0" vert="horz" wrap="square" lIns="91440" tIns="45720" rIns="91440" bIns="45720" anchor="t" anchorCtr="0" upright="1">
                          <a:noAutofit/>
                        </wps:bodyPr>
                      </wps:wsp>
                      <wps:wsp>
                        <wps:cNvPr id="63" name="docshape372"/>
                        <wps:cNvSpPr>
                          <a:spLocks/>
                        </wps:cNvSpPr>
                        <wps:spPr bwMode="auto">
                          <a:xfrm>
                            <a:off x="9369" y="-1404"/>
                            <a:ext cx="2096" cy="2547"/>
                          </a:xfrm>
                          <a:custGeom>
                            <a:avLst/>
                            <a:gdLst>
                              <a:gd name="T0" fmla="+- 0 9539 9369"/>
                              <a:gd name="T1" fmla="*/ T0 w 2096"/>
                              <a:gd name="T2" fmla="+- 0 -1404 -1404"/>
                              <a:gd name="T3" fmla="*/ -1404 h 2547"/>
                              <a:gd name="T4" fmla="+- 0 9473 9369"/>
                              <a:gd name="T5" fmla="*/ T4 w 2096"/>
                              <a:gd name="T6" fmla="+- 0 -1390 -1404"/>
                              <a:gd name="T7" fmla="*/ -1390 h 2547"/>
                              <a:gd name="T8" fmla="+- 0 9419 9369"/>
                              <a:gd name="T9" fmla="*/ T8 w 2096"/>
                              <a:gd name="T10" fmla="+- 0 -1354 -1404"/>
                              <a:gd name="T11" fmla="*/ -1354 h 2547"/>
                              <a:gd name="T12" fmla="+- 0 9382 9369"/>
                              <a:gd name="T13" fmla="*/ T12 w 2096"/>
                              <a:gd name="T14" fmla="+- 0 -1300 -1404"/>
                              <a:gd name="T15" fmla="*/ -1300 h 2547"/>
                              <a:gd name="T16" fmla="+- 0 9369 9369"/>
                              <a:gd name="T17" fmla="*/ T16 w 2096"/>
                              <a:gd name="T18" fmla="+- 0 -1233 -1404"/>
                              <a:gd name="T19" fmla="*/ -1233 h 2547"/>
                              <a:gd name="T20" fmla="+- 0 9369 9369"/>
                              <a:gd name="T21" fmla="*/ T20 w 2096"/>
                              <a:gd name="T22" fmla="+- 0 973 -1404"/>
                              <a:gd name="T23" fmla="*/ 973 h 2547"/>
                              <a:gd name="T24" fmla="+- 0 9382 9369"/>
                              <a:gd name="T25" fmla="*/ T24 w 2096"/>
                              <a:gd name="T26" fmla="+- 0 1039 -1404"/>
                              <a:gd name="T27" fmla="*/ 1039 h 2547"/>
                              <a:gd name="T28" fmla="+- 0 9419 9369"/>
                              <a:gd name="T29" fmla="*/ T28 w 2096"/>
                              <a:gd name="T30" fmla="+- 0 1093 -1404"/>
                              <a:gd name="T31" fmla="*/ 1093 h 2547"/>
                              <a:gd name="T32" fmla="+- 0 9473 9369"/>
                              <a:gd name="T33" fmla="*/ T32 w 2096"/>
                              <a:gd name="T34" fmla="+- 0 1130 -1404"/>
                              <a:gd name="T35" fmla="*/ 1130 h 2547"/>
                              <a:gd name="T36" fmla="+- 0 9539 9369"/>
                              <a:gd name="T37" fmla="*/ T36 w 2096"/>
                              <a:gd name="T38" fmla="+- 0 1143 -1404"/>
                              <a:gd name="T39" fmla="*/ 1143 h 2547"/>
                              <a:gd name="T40" fmla="+- 0 11295 9369"/>
                              <a:gd name="T41" fmla="*/ T40 w 2096"/>
                              <a:gd name="T42" fmla="+- 0 1143 -1404"/>
                              <a:gd name="T43" fmla="*/ 1143 h 2547"/>
                              <a:gd name="T44" fmla="+- 0 11361 9369"/>
                              <a:gd name="T45" fmla="*/ T44 w 2096"/>
                              <a:gd name="T46" fmla="+- 0 1130 -1404"/>
                              <a:gd name="T47" fmla="*/ 1130 h 2547"/>
                              <a:gd name="T48" fmla="+- 0 11415 9369"/>
                              <a:gd name="T49" fmla="*/ T48 w 2096"/>
                              <a:gd name="T50" fmla="+- 0 1093 -1404"/>
                              <a:gd name="T51" fmla="*/ 1093 h 2547"/>
                              <a:gd name="T52" fmla="+- 0 11452 9369"/>
                              <a:gd name="T53" fmla="*/ T52 w 2096"/>
                              <a:gd name="T54" fmla="+- 0 1039 -1404"/>
                              <a:gd name="T55" fmla="*/ 1039 h 2547"/>
                              <a:gd name="T56" fmla="+- 0 11465 9369"/>
                              <a:gd name="T57" fmla="*/ T56 w 2096"/>
                              <a:gd name="T58" fmla="+- 0 973 -1404"/>
                              <a:gd name="T59" fmla="*/ 973 h 2547"/>
                              <a:gd name="T60" fmla="+- 0 11465 9369"/>
                              <a:gd name="T61" fmla="*/ T60 w 2096"/>
                              <a:gd name="T62" fmla="+- 0 -1233 -1404"/>
                              <a:gd name="T63" fmla="*/ -1233 h 2547"/>
                              <a:gd name="T64" fmla="+- 0 11452 9369"/>
                              <a:gd name="T65" fmla="*/ T64 w 2096"/>
                              <a:gd name="T66" fmla="+- 0 -1300 -1404"/>
                              <a:gd name="T67" fmla="*/ -1300 h 2547"/>
                              <a:gd name="T68" fmla="+- 0 11415 9369"/>
                              <a:gd name="T69" fmla="*/ T68 w 2096"/>
                              <a:gd name="T70" fmla="+- 0 -1354 -1404"/>
                              <a:gd name="T71" fmla="*/ -1354 h 2547"/>
                              <a:gd name="T72" fmla="+- 0 11361 9369"/>
                              <a:gd name="T73" fmla="*/ T72 w 2096"/>
                              <a:gd name="T74" fmla="+- 0 -1390 -1404"/>
                              <a:gd name="T75" fmla="*/ -1390 h 2547"/>
                              <a:gd name="T76" fmla="+- 0 11295 9369"/>
                              <a:gd name="T77" fmla="*/ T76 w 2096"/>
                              <a:gd name="T78" fmla="+- 0 -1404 -1404"/>
                              <a:gd name="T79" fmla="*/ -1404 h 2547"/>
                              <a:gd name="T80" fmla="+- 0 9539 9369"/>
                              <a:gd name="T81" fmla="*/ T80 w 2096"/>
                              <a:gd name="T82" fmla="+- 0 -1404 -1404"/>
                              <a:gd name="T83" fmla="*/ -140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4"/>
                                </a:lnTo>
                                <a:lnTo>
                                  <a:pt x="50" y="50"/>
                                </a:lnTo>
                                <a:lnTo>
                                  <a:pt x="13" y="104"/>
                                </a:lnTo>
                                <a:lnTo>
                                  <a:pt x="0" y="171"/>
                                </a:lnTo>
                                <a:lnTo>
                                  <a:pt x="0" y="2377"/>
                                </a:lnTo>
                                <a:lnTo>
                                  <a:pt x="13" y="2443"/>
                                </a:lnTo>
                                <a:lnTo>
                                  <a:pt x="50" y="2497"/>
                                </a:lnTo>
                                <a:lnTo>
                                  <a:pt x="104" y="2534"/>
                                </a:lnTo>
                                <a:lnTo>
                                  <a:pt x="170" y="2547"/>
                                </a:lnTo>
                                <a:lnTo>
                                  <a:pt x="1926" y="2547"/>
                                </a:lnTo>
                                <a:lnTo>
                                  <a:pt x="1992" y="2534"/>
                                </a:lnTo>
                                <a:lnTo>
                                  <a:pt x="2046" y="2497"/>
                                </a:lnTo>
                                <a:lnTo>
                                  <a:pt x="2083" y="2443"/>
                                </a:lnTo>
                                <a:lnTo>
                                  <a:pt x="2096" y="2377"/>
                                </a:lnTo>
                                <a:lnTo>
                                  <a:pt x="2096" y="171"/>
                                </a:lnTo>
                                <a:lnTo>
                                  <a:pt x="2083" y="104"/>
                                </a:lnTo>
                                <a:lnTo>
                                  <a:pt x="2046" y="50"/>
                                </a:lnTo>
                                <a:lnTo>
                                  <a:pt x="1992" y="14"/>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4" name="docshape373"/>
                        <wps:cNvSpPr>
                          <a:spLocks/>
                        </wps:cNvSpPr>
                        <wps:spPr bwMode="auto">
                          <a:xfrm>
                            <a:off x="8848" y="-290"/>
                            <a:ext cx="463" cy="320"/>
                          </a:xfrm>
                          <a:custGeom>
                            <a:avLst/>
                            <a:gdLst>
                              <a:gd name="T0" fmla="+- 0 9104 8848"/>
                              <a:gd name="T1" fmla="*/ T0 w 463"/>
                              <a:gd name="T2" fmla="+- 0 -290 -290"/>
                              <a:gd name="T3" fmla="*/ -290 h 320"/>
                              <a:gd name="T4" fmla="+- 0 9104 8848"/>
                              <a:gd name="T5" fmla="*/ T4 w 463"/>
                              <a:gd name="T6" fmla="+- 0 -208 -290"/>
                              <a:gd name="T7" fmla="*/ -208 h 320"/>
                              <a:gd name="T8" fmla="+- 0 8848 8848"/>
                              <a:gd name="T9" fmla="*/ T8 w 463"/>
                              <a:gd name="T10" fmla="+- 0 -208 -290"/>
                              <a:gd name="T11" fmla="*/ -208 h 320"/>
                              <a:gd name="T12" fmla="+- 0 8848 8848"/>
                              <a:gd name="T13" fmla="*/ T12 w 463"/>
                              <a:gd name="T14" fmla="+- 0 -52 -290"/>
                              <a:gd name="T15" fmla="*/ -52 h 320"/>
                              <a:gd name="T16" fmla="+- 0 9104 8848"/>
                              <a:gd name="T17" fmla="*/ T16 w 463"/>
                              <a:gd name="T18" fmla="+- 0 -52 -290"/>
                              <a:gd name="T19" fmla="*/ -52 h 320"/>
                              <a:gd name="T20" fmla="+- 0 9104 8848"/>
                              <a:gd name="T21" fmla="*/ T20 w 463"/>
                              <a:gd name="T22" fmla="+- 0 30 -290"/>
                              <a:gd name="T23" fmla="*/ 30 h 320"/>
                              <a:gd name="T24" fmla="+- 0 9311 8848"/>
                              <a:gd name="T25" fmla="*/ T24 w 463"/>
                              <a:gd name="T26" fmla="+- 0 -130 -290"/>
                              <a:gd name="T27" fmla="*/ -130 h 320"/>
                              <a:gd name="T28" fmla="+- 0 9104 8848"/>
                              <a:gd name="T29" fmla="*/ T28 w 463"/>
                              <a:gd name="T30" fmla="+- 0 -290 -290"/>
                              <a:gd name="T31" fmla="*/ -290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2"/>
                                </a:lnTo>
                                <a:lnTo>
                                  <a:pt x="0" y="82"/>
                                </a:lnTo>
                                <a:lnTo>
                                  <a:pt x="0" y="238"/>
                                </a:lnTo>
                                <a:lnTo>
                                  <a:pt x="256" y="238"/>
                                </a:lnTo>
                                <a:lnTo>
                                  <a:pt x="256" y="320"/>
                                </a:lnTo>
                                <a:lnTo>
                                  <a:pt x="463" y="160"/>
                                </a:lnTo>
                                <a:lnTo>
                                  <a:pt x="256" y="0"/>
                                </a:lnTo>
                                <a:close/>
                              </a:path>
                            </a:pathLst>
                          </a:custGeom>
                          <a:solidFill>
                            <a:srgbClr val="1B224D"/>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D707BC" id="Group 57" o:spid="_x0000_s1026" alt="&quot;&quot;" style="position:absolute;margin-left:63pt;margin-top:-71.2pt;width:511.25pt;height:129.35pt;z-index:-251652096;mso-position-horizontal-relative:page" coordorigin="1260,-1424" coordsize="10225,2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">
                <v:shape id="docshape367" o:spid="_x0000_s1027" style="position:absolute;left:1280;top:-140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" path="m170,l104,14,50,50,14,104,,171,,2377r14,66l50,2497r54,37l170,2547r1756,l1992,2534r55,-37l2083,2443r13,-66l2096,171r-13,-67l2047,50,1992,14,1926,,170,xe" filled="f" strokecolor="#b1b3b6" strokeweight="2pt">
                  <v:path arrowok="t" o:connecttype="custom" o:connectlocs="170,-1404;104,-1390;50,-1354;14,-1300;0,-1233;0,973;14,1039;50,1093;104,1130;170,1143;1926,1143;1992,1130;2047,1093;2083,1039;2096,973;2096,-1233;2083,-1300;2047,-1354;1992,-1390;1926,-1404;170,-1404" o:connectangles="0,0,0,0,0,0,0,0,0,0,0,0,0,0,0,0,0,0,0,0,0"/>
                </v:shape>
                <v:shape id="docshape368" o:spid="_x0000_s1028" style="position:absolute;left:3973;top:-140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" path="m170,l104,14,50,50,14,104,,171,,2377r14,66l50,2497r54,37l170,2547r1756,l1992,2534r54,-37l2083,2443r13,-66l2096,171r-13,-67l2046,50,1992,14,1926,,170,xe" filled="f" strokecolor="#b1b3b6" strokeweight="2pt">
                  <v:path arrowok="t" o:connecttype="custom" o:connectlocs="170,-1404;104,-1390;50,-1354;14,-1300;0,-1233;0,973;14,1039;50,1093;104,1130;170,1143;1926,1143;1992,1130;2046,1093;2083,1039;2096,973;2096,-1233;2083,-1300;2046,-1354;1992,-1390;1926,-1404;170,-1404" o:connectangles="0,0,0,0,0,0,0,0,0,0,0,0,0,0,0,0,0,0,0,0,0"/>
                </v:shape>
                <v:shape id="docshape369" o:spid="_x0000_s1029" style="position:absolute;left:3448;top:-29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" path="m256,r,82l,82,,238r256,l256,320,463,160,256,xe" fillcolor="#1b224d" stroked="f">
                  <v:path arrowok="t" o:connecttype="custom" o:connectlocs="256,-290;256,-208;0,-208;0,-52;256,-52;256,30;463,-130;256,-290" o:connectangles="0,0,0,0,0,0,0,0"/>
                </v:shape>
                <v:shape id="docshape370" o:spid="_x0000_s1030" style="position:absolute;left:6676;top:-140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" path="m170,l104,14,50,50,14,104,,171,,2377r14,66l50,2497r54,37l170,2547r1756,l1992,2534r54,-37l2083,2443r13,-66l2096,171r-13,-67l2046,50,1992,14,1926,,170,xe" filled="f" strokecolor="#b1b3b6" strokeweight="2pt">
                  <v:path arrowok="t" o:connecttype="custom" o:connectlocs="170,-1404;104,-1390;50,-1354;14,-1300;0,-1233;0,973;14,1039;50,1093;104,1130;170,1143;1926,1143;1992,1130;2046,1093;2083,1039;2096,973;2096,-1233;2083,-1300;2046,-1354;1992,-1390;1926,-1404;170,-1404" o:connectangles="0,0,0,0,0,0,0,0,0,0,0,0,0,0,0,0,0,0,0,0,0"/>
                </v:shape>
                <v:shape id="docshape371" o:spid="_x0000_s1031" style="position:absolute;left:6141;top:-29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" path="m256,r,82l,82,,238r256,l256,320,463,160,256,xe" fillcolor="#1b224d" stroked="f">
                  <v:path arrowok="t" o:connecttype="custom" o:connectlocs="256,-290;256,-208;0,-208;0,-52;256,-52;256,30;463,-130;256,-290" o:connectangles="0,0,0,0,0,0,0,0"/>
                </v:shape>
                <v:shape id="docshape372" o:spid="_x0000_s1032" style="position:absolute;left:9369;top:-140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" path="m170,l104,14,50,50,13,104,,171,,2377r13,66l50,2497r54,37l170,2547r1756,l1992,2534r54,-37l2083,2443r13,-66l2096,171r-13,-67l2046,50,1992,14,1926,,170,xe" filled="f" strokecolor="#b1b3b6" strokeweight="2pt">
                  <v:path arrowok="t" o:connecttype="custom" o:connectlocs="170,-1404;104,-1390;50,-1354;13,-1300;0,-1233;0,973;13,1039;50,1093;104,1130;170,1143;1926,1143;1992,1130;2046,1093;2083,1039;2096,973;2096,-1233;2083,-1300;2046,-1354;1992,-1390;1926,-1404;170,-1404" o:connectangles="0,0,0,0,0,0,0,0,0,0,0,0,0,0,0,0,0,0,0,0,0"/>
                </v:shape>
                <v:shape id="docshape373" o:spid="_x0000_s1033" style="position:absolute;left:8848;top:-29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" path="m256,r,82l,82,,238r256,l256,320,463,160,256,xe" fillcolor="#1b224d" stroked="f">
                  <v:path arrowok="t" o:connecttype="custom" o:connectlocs="256,-290;256,-208;0,-208;0,-52;256,-52;256,30;463,-130;256,-290" o:connectangles="0,0,0,0,0,0,0,0"/>
                </v:shape>
                <w10:wrap anchorx="page"/>
              </v:group>
            </w:pict>
          </mc:Fallback>
        </mc:AlternateContent>
      </w:r>
      <w:r>
        <w:rPr>
          <w:color w:val="414042"/>
        </w:rPr>
        <w:t>Strategic Development and Quality Committee</w:t>
      </w:r>
    </w:p>
    <w:p w14:paraId="598E8D73" w14:textId="77777777" w:rsidR="006E18C4" w:rsidRDefault="006E18C4" w:rsidP="00A13FFC">
      <w:pPr>
        <w:pStyle w:val="BodyText"/>
        <w:spacing w:before="224"/>
        <w:ind w:left="508" w:right="38" w:hanging="1"/>
        <w:jc w:val="center"/>
      </w:pPr>
      <w:r>
        <w:br w:type="column"/>
      </w:r>
      <w:r>
        <w:rPr>
          <w:color w:val="414042"/>
        </w:rPr>
        <w:t xml:space="preserve">Revisions made in respect of </w:t>
      </w:r>
      <w:r>
        <w:rPr>
          <w:color w:val="414042"/>
          <w:spacing w:val="-4"/>
        </w:rPr>
        <w:t xml:space="preserve">recommendations </w:t>
      </w:r>
      <w:r>
        <w:rPr>
          <w:color w:val="414042"/>
        </w:rPr>
        <w:t xml:space="preserve">made by the </w:t>
      </w:r>
      <w:r>
        <w:rPr>
          <w:color w:val="414042"/>
          <w:spacing w:val="-2"/>
        </w:rPr>
        <w:t xml:space="preserve">Curriculum Development Group </w:t>
      </w:r>
    </w:p>
    <w:p w14:paraId="4CD55522" w14:textId="77777777" w:rsidR="006E18C4" w:rsidRDefault="006E18C4" w:rsidP="00A13FFC">
      <w:pPr>
        <w:pStyle w:val="BodyText"/>
        <w:spacing w:before="224"/>
        <w:ind w:left="508" w:right="355" w:hanging="1"/>
        <w:jc w:val="center"/>
      </w:pPr>
      <w:r>
        <w:br w:type="column"/>
      </w:r>
      <w:r>
        <w:rPr>
          <w:color w:val="414042"/>
        </w:rPr>
        <w:t>Amend at key points</w:t>
      </w:r>
      <w:r>
        <w:rPr>
          <w:color w:val="414042"/>
          <w:spacing w:val="-18"/>
        </w:rPr>
        <w:t xml:space="preserve"> </w:t>
      </w:r>
      <w:r>
        <w:rPr>
          <w:color w:val="414042"/>
        </w:rPr>
        <w:t>during</w:t>
      </w:r>
      <w:r>
        <w:rPr>
          <w:color w:val="414042"/>
          <w:spacing w:val="-17"/>
        </w:rPr>
        <w:t xml:space="preserve"> </w:t>
      </w:r>
      <w:r>
        <w:rPr>
          <w:color w:val="414042"/>
        </w:rPr>
        <w:t xml:space="preserve">the year to reflect </w:t>
      </w:r>
      <w:r>
        <w:rPr>
          <w:color w:val="414042"/>
          <w:spacing w:val="-2"/>
        </w:rPr>
        <w:t>feedback,</w:t>
      </w:r>
      <w:r>
        <w:rPr>
          <w:color w:val="414042"/>
          <w:spacing w:val="-16"/>
        </w:rPr>
        <w:t xml:space="preserve"> </w:t>
      </w:r>
      <w:r>
        <w:rPr>
          <w:color w:val="414042"/>
          <w:spacing w:val="-2"/>
        </w:rPr>
        <w:t xml:space="preserve">impact </w:t>
      </w:r>
      <w:r>
        <w:rPr>
          <w:color w:val="414042"/>
        </w:rPr>
        <w:t xml:space="preserve">and trainee </w:t>
      </w:r>
      <w:r>
        <w:rPr>
          <w:color w:val="414042"/>
          <w:spacing w:val="-2"/>
        </w:rPr>
        <w:t>progress</w:t>
      </w:r>
    </w:p>
    <w:p w14:paraId="2F2FE9D2" w14:textId="77777777" w:rsidR="006E18C4" w:rsidRDefault="006E18C4" w:rsidP="00A13FFC">
      <w:pPr>
        <w:jc w:val="center"/>
        <w:sectPr w:rsidR="006E18C4" w:rsidSect="006E18C4">
          <w:type w:val="continuous"/>
          <w:pgSz w:w="12750" w:h="17680"/>
          <w:pgMar w:top="1100" w:right="1160" w:bottom="0" w:left="1060" w:header="0" w:footer="874" w:gutter="0"/>
          <w:cols w:num="4" w:space="720" w:equalWidth="0">
            <w:col w:w="2069" w:space="540"/>
            <w:col w:w="2237" w:space="465"/>
            <w:col w:w="2237" w:space="480"/>
            <w:col w:w="2502"/>
          </w:cols>
        </w:sectPr>
      </w:pPr>
    </w:p>
    <w:p w14:paraId="5C29E96A" w14:textId="77777777" w:rsidR="006E18C4" w:rsidRPr="0057243C" w:rsidRDefault="006E18C4" w:rsidP="00A13FFC">
      <w:pPr>
        <w:pStyle w:val="BodyText"/>
        <w:rPr>
          <w:rFonts w:ascii="Calibri" w:hAnsi="Calibri"/>
          <w:sz w:val="20"/>
        </w:rPr>
      </w:pPr>
    </w:p>
    <w:p w14:paraId="4EEC7653" w14:textId="77777777" w:rsidR="006E18C4" w:rsidRPr="0057243C" w:rsidRDefault="006E18C4" w:rsidP="00A13FFC">
      <w:pPr>
        <w:pStyle w:val="BodyText"/>
        <w:rPr>
          <w:rFonts w:ascii="Calibri" w:hAnsi="Calibri"/>
          <w:sz w:val="20"/>
        </w:rPr>
      </w:pPr>
    </w:p>
    <w:p w14:paraId="608440CA" w14:textId="77777777" w:rsidR="006E18C4" w:rsidRPr="0057243C" w:rsidRDefault="006E18C4" w:rsidP="00A13FFC">
      <w:pPr>
        <w:pStyle w:val="BodyText"/>
        <w:rPr>
          <w:rFonts w:ascii="Calibri" w:hAnsi="Calibri"/>
          <w:sz w:val="20"/>
        </w:rPr>
      </w:pPr>
    </w:p>
    <w:p w14:paraId="4CB68223" w14:textId="77777777" w:rsidR="006E18C4" w:rsidRDefault="006E18C4" w:rsidP="00A13FFC">
      <w:pPr>
        <w:pStyle w:val="BodyText"/>
        <w:spacing w:before="1"/>
        <w:rPr>
          <w:sz w:val="11"/>
        </w:rPr>
      </w:pPr>
    </w:p>
    <w:p w14:paraId="10AB631E" w14:textId="77777777" w:rsidR="006E18C4" w:rsidRDefault="006E18C4" w:rsidP="00A13FFC">
      <w:pPr>
        <w:pStyle w:val="BodyText"/>
        <w:spacing w:line="131" w:lineRule="exact"/>
        <w:ind w:left="220"/>
        <w:rPr>
          <w:sz w:val="13"/>
        </w:rPr>
      </w:pPr>
      <w:r>
        <w:rPr>
          <w:noProof/>
          <w:color w:val="2B579A"/>
          <w:shd w:val="clear" w:color="auto" w:fill="E6E6E6"/>
        </w:rPr>
        <mc:AlternateContent>
          <mc:Choice Requires="wpg">
            <w:drawing>
              <wp:inline distT="0" distB="0" distL="0" distR="0" wp14:anchorId="3E709119" wp14:editId="7F7B4B8A">
                <wp:extent cx="6467475" cy="83820"/>
                <wp:effectExtent l="0" t="0" r="0" b="0"/>
                <wp:docPr id="55" name="Group 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7475" cy="83820"/>
                          <a:chOff x="0" y="0"/>
                          <a:chExt cx="10185" cy="132"/>
                        </a:xfrm>
                      </wpg:grpSpPr>
                      <wps:wsp>
                        <wps:cNvPr id="56" name="docshape375"/>
                        <wps:cNvSpPr>
                          <a:spLocks noChangeArrowheads="1"/>
                        </wps:cNvSpPr>
                        <wps:spPr bwMode="auto">
                          <a:xfrm>
                            <a:off x="0" y="0"/>
                            <a:ext cx="10185" cy="132"/>
                          </a:xfrm>
                          <a:prstGeom prst="rect">
                            <a:avLst/>
                          </a:prstGeom>
                          <a:solidFill>
                            <a:srgbClr val="DCDDDE"/>
                          </a:solidFill>
                          <a:ln>
                            <a:noFill/>
                          </a:ln>
                        </wps:spPr>
                        <wps:bodyPr rot="0" vert="horz" wrap="square" lIns="91440" tIns="45720" rIns="91440" bIns="45720" anchor="t" anchorCtr="0" upright="1">
                          <a:noAutofit/>
                        </wps:bodyPr>
                      </wps:wsp>
                    </wpg:wgp>
                  </a:graphicData>
                </a:graphic>
              </wp:inline>
            </w:drawing>
          </mc:Choice>
          <mc:Fallback>
            <w:pict>
              <v:group w14:anchorId="6031A1D8" id="Group 55" o:spid="_x0000_s1026" alt="&quot;&quot;" style="width:509.25pt;height:6.6pt;mso-position-horizontal-relative:char;mso-position-vertical-relative:line" coordsize="10185,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">
                <v:rect id="docshape375" o:spid="_x0000_s1027" style="position:absolute;width:10185;height: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" fillcolor="#dcddde" stroked="f"/>
                <w10:anchorlock/>
              </v:group>
            </w:pict>
          </mc:Fallback>
        </mc:AlternateContent>
      </w:r>
    </w:p>
    <w:p w14:paraId="1A0626AE" w14:textId="77777777" w:rsidR="006E18C4" w:rsidRDefault="006E18C4" w:rsidP="00A13FFC">
      <w:pPr>
        <w:spacing w:line="131" w:lineRule="exact"/>
        <w:rPr>
          <w:sz w:val="13"/>
        </w:rPr>
        <w:sectPr w:rsidR="006E18C4" w:rsidSect="006E18C4">
          <w:type w:val="continuous"/>
          <w:pgSz w:w="12750" w:h="17680"/>
          <w:pgMar w:top="1100" w:right="1160" w:bottom="0" w:left="1060" w:header="0" w:footer="874" w:gutter="0"/>
          <w:cols w:space="720"/>
        </w:sectPr>
      </w:pPr>
    </w:p>
    <w:p w14:paraId="79069E33" w14:textId="77777777" w:rsidR="006E18C4" w:rsidRDefault="006E18C4" w:rsidP="00A13FFC">
      <w:pPr>
        <w:pStyle w:val="Heading1"/>
      </w:pPr>
      <w:bookmarkStart w:id="26" w:name="_Toc171514044"/>
      <w:r>
        <w:lastRenderedPageBreak/>
        <w:t>The</w:t>
      </w:r>
      <w:r>
        <w:rPr>
          <w:spacing w:val="-32"/>
        </w:rPr>
        <w:t xml:space="preserve"> </w:t>
      </w:r>
      <w:r>
        <w:t>ITTECF</w:t>
      </w:r>
      <w:r>
        <w:rPr>
          <w:spacing w:val="-43"/>
        </w:rPr>
        <w:t xml:space="preserve"> </w:t>
      </w:r>
      <w:r>
        <w:rPr>
          <w:spacing w:val="-2"/>
        </w:rPr>
        <w:t>(2024)</w:t>
      </w:r>
      <w:bookmarkEnd w:id="26"/>
    </w:p>
    <w:p w14:paraId="0DF00530" w14:textId="77777777" w:rsidR="006E18C4" w:rsidRDefault="006E18C4" w:rsidP="00A13FFC">
      <w:pPr>
        <w:pStyle w:val="BodyText"/>
        <w:spacing w:before="443"/>
        <w:ind w:left="210" w:right="107"/>
      </w:pPr>
      <w:r>
        <w:rPr>
          <w:color w:val="414042"/>
        </w:rPr>
        <w:t>The</w:t>
      </w:r>
      <w:r>
        <w:rPr>
          <w:color w:val="414042"/>
          <w:spacing w:val="-14"/>
        </w:rPr>
        <w:t xml:space="preserve"> </w:t>
      </w:r>
      <w:r>
        <w:rPr>
          <w:color w:val="414042"/>
        </w:rPr>
        <w:t>ITT</w:t>
      </w:r>
      <w:r>
        <w:rPr>
          <w:color w:val="414042"/>
          <w:spacing w:val="-14"/>
        </w:rPr>
        <w:t xml:space="preserve">ECT </w:t>
      </w:r>
      <w:r>
        <w:rPr>
          <w:color w:val="414042"/>
        </w:rPr>
        <w:t>framework</w:t>
      </w:r>
      <w:r>
        <w:rPr>
          <w:color w:val="414042"/>
          <w:spacing w:val="-14"/>
        </w:rPr>
        <w:t xml:space="preserve"> </w:t>
      </w:r>
      <w:r>
        <w:rPr>
          <w:color w:val="414042"/>
        </w:rPr>
        <w:t>defines</w:t>
      </w:r>
      <w:r>
        <w:rPr>
          <w:color w:val="414042"/>
          <w:spacing w:val="-14"/>
        </w:rPr>
        <w:t xml:space="preserve"> </w:t>
      </w:r>
      <w:r>
        <w:rPr>
          <w:color w:val="414042"/>
        </w:rPr>
        <w:t>in</w:t>
      </w:r>
      <w:r>
        <w:rPr>
          <w:color w:val="414042"/>
          <w:spacing w:val="-14"/>
        </w:rPr>
        <w:t xml:space="preserve"> </w:t>
      </w:r>
      <w:r>
        <w:rPr>
          <w:color w:val="414042"/>
        </w:rPr>
        <w:t>detail</w:t>
      </w:r>
      <w:r>
        <w:rPr>
          <w:color w:val="414042"/>
          <w:spacing w:val="-14"/>
        </w:rPr>
        <w:t xml:space="preserve"> </w:t>
      </w:r>
      <w:r>
        <w:rPr>
          <w:color w:val="414042"/>
        </w:rPr>
        <w:t>the</w:t>
      </w:r>
      <w:r>
        <w:rPr>
          <w:color w:val="414042"/>
          <w:spacing w:val="-14"/>
        </w:rPr>
        <w:t xml:space="preserve"> </w:t>
      </w:r>
      <w:r>
        <w:rPr>
          <w:color w:val="414042"/>
        </w:rPr>
        <w:t>minimum</w:t>
      </w:r>
      <w:r>
        <w:rPr>
          <w:color w:val="414042"/>
          <w:spacing w:val="-14"/>
        </w:rPr>
        <w:t xml:space="preserve"> </w:t>
      </w:r>
      <w:r>
        <w:rPr>
          <w:color w:val="414042"/>
        </w:rPr>
        <w:t>entitlement</w:t>
      </w:r>
      <w:r>
        <w:rPr>
          <w:color w:val="414042"/>
          <w:spacing w:val="-14"/>
        </w:rPr>
        <w:t xml:space="preserve"> </w:t>
      </w:r>
      <w:r>
        <w:rPr>
          <w:color w:val="414042"/>
        </w:rPr>
        <w:t>of</w:t>
      </w:r>
      <w:r>
        <w:rPr>
          <w:color w:val="414042"/>
          <w:spacing w:val="-14"/>
        </w:rPr>
        <w:t xml:space="preserve"> </w:t>
      </w:r>
      <w:r>
        <w:rPr>
          <w:color w:val="414042"/>
        </w:rPr>
        <w:t>all</w:t>
      </w:r>
      <w:r>
        <w:rPr>
          <w:color w:val="414042"/>
          <w:spacing w:val="-14"/>
        </w:rPr>
        <w:t xml:space="preserve"> </w:t>
      </w:r>
      <w:r>
        <w:rPr>
          <w:color w:val="414042"/>
        </w:rPr>
        <w:t>trainee</w:t>
      </w:r>
      <w:r>
        <w:rPr>
          <w:color w:val="414042"/>
          <w:spacing w:val="-14"/>
        </w:rPr>
        <w:t xml:space="preserve"> and early career </w:t>
      </w:r>
      <w:r>
        <w:rPr>
          <w:color w:val="414042"/>
        </w:rPr>
        <w:t>teachers.</w:t>
      </w:r>
      <w:r>
        <w:rPr>
          <w:color w:val="414042"/>
          <w:spacing w:val="-14"/>
        </w:rPr>
        <w:t xml:space="preserve"> </w:t>
      </w:r>
      <w:r>
        <w:rPr>
          <w:color w:val="414042"/>
        </w:rPr>
        <w:t>Your EHU</w:t>
      </w:r>
      <w:r>
        <w:rPr>
          <w:color w:val="414042"/>
          <w:spacing w:val="-10"/>
        </w:rPr>
        <w:t xml:space="preserve"> </w:t>
      </w:r>
      <w:r>
        <w:rPr>
          <w:color w:val="414042"/>
        </w:rPr>
        <w:t>Teacher</w:t>
      </w:r>
      <w:r>
        <w:rPr>
          <w:color w:val="414042"/>
          <w:spacing w:val="-10"/>
        </w:rPr>
        <w:t xml:space="preserve"> </w:t>
      </w:r>
      <w:r>
        <w:rPr>
          <w:color w:val="414042"/>
        </w:rPr>
        <w:t>training</w:t>
      </w:r>
      <w:r>
        <w:rPr>
          <w:color w:val="414042"/>
          <w:spacing w:val="-10"/>
        </w:rPr>
        <w:t xml:space="preserve"> </w:t>
      </w:r>
      <w:r>
        <w:rPr>
          <w:color w:val="414042"/>
        </w:rPr>
        <w:t>curriculum</w:t>
      </w:r>
      <w:r>
        <w:rPr>
          <w:color w:val="414042"/>
          <w:spacing w:val="-10"/>
        </w:rPr>
        <w:t xml:space="preserve"> </w:t>
      </w:r>
      <w:r>
        <w:rPr>
          <w:color w:val="414042"/>
        </w:rPr>
        <w:t>has</w:t>
      </w:r>
      <w:r>
        <w:rPr>
          <w:color w:val="414042"/>
          <w:spacing w:val="-10"/>
        </w:rPr>
        <w:t xml:space="preserve"> </w:t>
      </w:r>
      <w:r>
        <w:rPr>
          <w:color w:val="414042"/>
        </w:rPr>
        <w:t>been</w:t>
      </w:r>
      <w:r>
        <w:rPr>
          <w:color w:val="414042"/>
          <w:spacing w:val="-10"/>
        </w:rPr>
        <w:t xml:space="preserve"> </w:t>
      </w:r>
      <w:r>
        <w:rPr>
          <w:color w:val="414042"/>
        </w:rPr>
        <w:t>carefully</w:t>
      </w:r>
      <w:r>
        <w:rPr>
          <w:color w:val="414042"/>
          <w:spacing w:val="-10"/>
        </w:rPr>
        <w:t xml:space="preserve"> </w:t>
      </w:r>
      <w:r>
        <w:rPr>
          <w:color w:val="414042"/>
        </w:rPr>
        <w:t>designed</w:t>
      </w:r>
      <w:r>
        <w:rPr>
          <w:color w:val="414042"/>
          <w:spacing w:val="-10"/>
        </w:rPr>
        <w:t xml:space="preserve"> </w:t>
      </w:r>
      <w:r>
        <w:rPr>
          <w:color w:val="414042"/>
        </w:rPr>
        <w:t>into</w:t>
      </w:r>
      <w:r>
        <w:rPr>
          <w:color w:val="414042"/>
          <w:spacing w:val="-10"/>
        </w:rPr>
        <w:t xml:space="preserve"> </w:t>
      </w:r>
      <w:r>
        <w:rPr>
          <w:color w:val="414042"/>
        </w:rPr>
        <w:t>a</w:t>
      </w:r>
      <w:r>
        <w:rPr>
          <w:color w:val="414042"/>
          <w:spacing w:val="-10"/>
        </w:rPr>
        <w:t xml:space="preserve"> </w:t>
      </w:r>
      <w:r>
        <w:rPr>
          <w:color w:val="414042"/>
        </w:rPr>
        <w:t>coherent</w:t>
      </w:r>
      <w:r>
        <w:rPr>
          <w:color w:val="414042"/>
          <w:spacing w:val="-10"/>
        </w:rPr>
        <w:t xml:space="preserve"> </w:t>
      </w:r>
      <w:r>
        <w:rPr>
          <w:color w:val="414042"/>
        </w:rPr>
        <w:t>sequence</w:t>
      </w:r>
      <w:r>
        <w:rPr>
          <w:color w:val="414042"/>
          <w:spacing w:val="-10"/>
        </w:rPr>
        <w:t xml:space="preserve"> </w:t>
      </w:r>
      <w:r>
        <w:rPr>
          <w:color w:val="414042"/>
        </w:rPr>
        <w:t>that</w:t>
      </w:r>
      <w:r>
        <w:rPr>
          <w:color w:val="414042"/>
          <w:spacing w:val="-10"/>
        </w:rPr>
        <w:t xml:space="preserve"> </w:t>
      </w:r>
      <w:r>
        <w:rPr>
          <w:color w:val="414042"/>
        </w:rPr>
        <w:t>supports trainees</w:t>
      </w:r>
      <w:r>
        <w:rPr>
          <w:color w:val="414042"/>
          <w:spacing w:val="-14"/>
        </w:rPr>
        <w:t xml:space="preserve"> </w:t>
      </w:r>
      <w:r>
        <w:rPr>
          <w:color w:val="414042"/>
        </w:rPr>
        <w:t>to</w:t>
      </w:r>
      <w:r>
        <w:rPr>
          <w:color w:val="414042"/>
          <w:spacing w:val="-14"/>
        </w:rPr>
        <w:t xml:space="preserve"> </w:t>
      </w:r>
      <w:r>
        <w:rPr>
          <w:color w:val="414042"/>
        </w:rPr>
        <w:t>succeed</w:t>
      </w:r>
      <w:r>
        <w:rPr>
          <w:color w:val="414042"/>
          <w:spacing w:val="-14"/>
        </w:rPr>
        <w:t xml:space="preserve"> </w:t>
      </w:r>
      <w:r>
        <w:rPr>
          <w:color w:val="414042"/>
        </w:rPr>
        <w:t>in</w:t>
      </w:r>
      <w:r>
        <w:rPr>
          <w:color w:val="414042"/>
          <w:spacing w:val="-14"/>
        </w:rPr>
        <w:t xml:space="preserve"> </w:t>
      </w:r>
      <w:r>
        <w:rPr>
          <w:color w:val="414042"/>
        </w:rPr>
        <w:t>the</w:t>
      </w:r>
      <w:r>
        <w:rPr>
          <w:color w:val="414042"/>
          <w:spacing w:val="-14"/>
        </w:rPr>
        <w:t xml:space="preserve"> </w:t>
      </w:r>
      <w:r>
        <w:rPr>
          <w:color w:val="414042"/>
        </w:rPr>
        <w:t>classroom.</w:t>
      </w:r>
      <w:r>
        <w:rPr>
          <w:color w:val="414042"/>
          <w:spacing w:val="-14"/>
        </w:rPr>
        <w:t xml:space="preserve"> </w:t>
      </w:r>
      <w:r>
        <w:rPr>
          <w:color w:val="414042"/>
        </w:rPr>
        <w:t>The</w:t>
      </w:r>
      <w:r>
        <w:rPr>
          <w:color w:val="414042"/>
          <w:spacing w:val="-14"/>
        </w:rPr>
        <w:t xml:space="preserve"> </w:t>
      </w:r>
      <w:r>
        <w:rPr>
          <w:color w:val="414042"/>
        </w:rPr>
        <w:t>Computing curriculum</w:t>
      </w:r>
      <w:r>
        <w:rPr>
          <w:color w:val="414042"/>
          <w:spacing w:val="-14"/>
        </w:rPr>
        <w:t xml:space="preserve"> </w:t>
      </w:r>
      <w:r>
        <w:rPr>
          <w:color w:val="414042"/>
        </w:rPr>
        <w:t>includes</w:t>
      </w:r>
      <w:r>
        <w:rPr>
          <w:color w:val="414042"/>
          <w:spacing w:val="-14"/>
        </w:rPr>
        <w:t xml:space="preserve"> </w:t>
      </w:r>
      <w:r>
        <w:rPr>
          <w:color w:val="414042"/>
        </w:rPr>
        <w:t>the</w:t>
      </w:r>
      <w:r>
        <w:rPr>
          <w:color w:val="414042"/>
          <w:spacing w:val="-14"/>
        </w:rPr>
        <w:t xml:space="preserve"> </w:t>
      </w:r>
      <w:r>
        <w:rPr>
          <w:color w:val="414042"/>
        </w:rPr>
        <w:t>minimum</w:t>
      </w:r>
      <w:r>
        <w:rPr>
          <w:color w:val="414042"/>
          <w:spacing w:val="-14"/>
        </w:rPr>
        <w:t xml:space="preserve"> </w:t>
      </w:r>
      <w:r>
        <w:rPr>
          <w:color w:val="414042"/>
        </w:rPr>
        <w:t>entitlement</w:t>
      </w:r>
      <w:r>
        <w:rPr>
          <w:color w:val="414042"/>
          <w:spacing w:val="-14"/>
        </w:rPr>
        <w:t xml:space="preserve"> </w:t>
      </w:r>
      <w:r>
        <w:rPr>
          <w:color w:val="414042"/>
        </w:rPr>
        <w:t xml:space="preserve">as </w:t>
      </w:r>
      <w:r>
        <w:rPr>
          <w:color w:val="414042"/>
          <w:spacing w:val="-2"/>
        </w:rPr>
        <w:t>detailed</w:t>
      </w:r>
      <w:r>
        <w:rPr>
          <w:color w:val="414042"/>
          <w:spacing w:val="-9"/>
        </w:rPr>
        <w:t xml:space="preserve"> </w:t>
      </w:r>
      <w:r>
        <w:rPr>
          <w:color w:val="414042"/>
          <w:spacing w:val="-2"/>
        </w:rPr>
        <w:t>in</w:t>
      </w:r>
      <w:r>
        <w:rPr>
          <w:color w:val="414042"/>
          <w:spacing w:val="-9"/>
        </w:rPr>
        <w:t xml:space="preserve"> </w:t>
      </w:r>
      <w:r>
        <w:rPr>
          <w:color w:val="414042"/>
          <w:spacing w:val="-2"/>
        </w:rPr>
        <w:t>the</w:t>
      </w:r>
      <w:r>
        <w:rPr>
          <w:color w:val="414042"/>
          <w:spacing w:val="-9"/>
        </w:rPr>
        <w:t xml:space="preserve"> </w:t>
      </w:r>
      <w:r>
        <w:rPr>
          <w:color w:val="414042"/>
          <w:spacing w:val="-2"/>
        </w:rPr>
        <w:t>table</w:t>
      </w:r>
      <w:r>
        <w:rPr>
          <w:color w:val="414042"/>
          <w:spacing w:val="-9"/>
        </w:rPr>
        <w:t xml:space="preserve"> </w:t>
      </w:r>
      <w:r>
        <w:rPr>
          <w:color w:val="414042"/>
          <w:spacing w:val="-2"/>
        </w:rPr>
        <w:t>below</w:t>
      </w:r>
      <w:r>
        <w:rPr>
          <w:color w:val="414042"/>
          <w:spacing w:val="-9"/>
        </w:rPr>
        <w:t xml:space="preserve"> </w:t>
      </w:r>
      <w:r>
        <w:rPr>
          <w:color w:val="414042"/>
          <w:spacing w:val="-2"/>
        </w:rPr>
        <w:t>but</w:t>
      </w:r>
      <w:r>
        <w:rPr>
          <w:color w:val="414042"/>
          <w:spacing w:val="-9"/>
        </w:rPr>
        <w:t xml:space="preserve"> </w:t>
      </w:r>
      <w:r>
        <w:rPr>
          <w:color w:val="414042"/>
          <w:spacing w:val="-2"/>
        </w:rPr>
        <w:t>importantly</w:t>
      </w:r>
      <w:r>
        <w:rPr>
          <w:color w:val="414042"/>
          <w:spacing w:val="-9"/>
        </w:rPr>
        <w:t xml:space="preserve"> </w:t>
      </w:r>
      <w:r>
        <w:rPr>
          <w:color w:val="414042"/>
          <w:spacing w:val="-2"/>
        </w:rPr>
        <w:t>offers</w:t>
      </w:r>
      <w:r>
        <w:rPr>
          <w:color w:val="414042"/>
          <w:spacing w:val="-9"/>
        </w:rPr>
        <w:t xml:space="preserve"> </w:t>
      </w:r>
      <w:r>
        <w:rPr>
          <w:color w:val="414042"/>
          <w:spacing w:val="-2"/>
        </w:rPr>
        <w:t>much</w:t>
      </w:r>
      <w:r>
        <w:rPr>
          <w:color w:val="414042"/>
          <w:spacing w:val="-9"/>
        </w:rPr>
        <w:t xml:space="preserve"> </w:t>
      </w:r>
      <w:r>
        <w:rPr>
          <w:color w:val="414042"/>
          <w:spacing w:val="-2"/>
        </w:rPr>
        <w:t>more</w:t>
      </w:r>
      <w:r>
        <w:rPr>
          <w:color w:val="414042"/>
          <w:spacing w:val="-9"/>
        </w:rPr>
        <w:t xml:space="preserve"> </w:t>
      </w:r>
      <w:r>
        <w:rPr>
          <w:color w:val="414042"/>
          <w:spacing w:val="-2"/>
        </w:rPr>
        <w:t>through</w:t>
      </w:r>
      <w:r>
        <w:rPr>
          <w:color w:val="414042"/>
          <w:spacing w:val="-9"/>
        </w:rPr>
        <w:t xml:space="preserve"> </w:t>
      </w:r>
      <w:r>
        <w:rPr>
          <w:color w:val="414042"/>
          <w:spacing w:val="-2"/>
        </w:rPr>
        <w:t>the</w:t>
      </w:r>
      <w:r>
        <w:rPr>
          <w:color w:val="414042"/>
          <w:spacing w:val="-9"/>
        </w:rPr>
        <w:t xml:space="preserve"> </w:t>
      </w:r>
      <w:r>
        <w:rPr>
          <w:color w:val="414042"/>
          <w:spacing w:val="-2"/>
        </w:rPr>
        <w:t>additional</w:t>
      </w:r>
      <w:r>
        <w:rPr>
          <w:color w:val="414042"/>
          <w:spacing w:val="-9"/>
        </w:rPr>
        <w:t xml:space="preserve"> </w:t>
      </w:r>
      <w:r>
        <w:rPr>
          <w:color w:val="414042"/>
          <w:spacing w:val="-2"/>
        </w:rPr>
        <w:t>analysis</w:t>
      </w:r>
      <w:r>
        <w:rPr>
          <w:color w:val="414042"/>
          <w:spacing w:val="-9"/>
        </w:rPr>
        <w:t xml:space="preserve"> </w:t>
      </w:r>
      <w:r>
        <w:rPr>
          <w:color w:val="414042"/>
          <w:spacing w:val="-2"/>
        </w:rPr>
        <w:t>and</w:t>
      </w:r>
      <w:r>
        <w:rPr>
          <w:color w:val="414042"/>
          <w:spacing w:val="-9"/>
        </w:rPr>
        <w:t xml:space="preserve"> </w:t>
      </w:r>
      <w:r>
        <w:rPr>
          <w:color w:val="414042"/>
          <w:spacing w:val="-2"/>
        </w:rPr>
        <w:t>critique</w:t>
      </w:r>
      <w:r>
        <w:rPr>
          <w:color w:val="414042"/>
          <w:spacing w:val="-9"/>
        </w:rPr>
        <w:t xml:space="preserve"> </w:t>
      </w:r>
      <w:r>
        <w:rPr>
          <w:color w:val="414042"/>
          <w:spacing w:val="-2"/>
        </w:rPr>
        <w:t xml:space="preserve">of </w:t>
      </w:r>
      <w:r>
        <w:rPr>
          <w:color w:val="414042"/>
        </w:rPr>
        <w:t>theory,</w:t>
      </w:r>
      <w:r>
        <w:rPr>
          <w:color w:val="414042"/>
          <w:spacing w:val="-7"/>
        </w:rPr>
        <w:t xml:space="preserve"> </w:t>
      </w:r>
      <w:r>
        <w:rPr>
          <w:color w:val="414042"/>
        </w:rPr>
        <w:t>research</w:t>
      </w:r>
      <w:r>
        <w:rPr>
          <w:color w:val="414042"/>
          <w:spacing w:val="-7"/>
        </w:rPr>
        <w:t xml:space="preserve"> </w:t>
      </w:r>
      <w:r>
        <w:rPr>
          <w:color w:val="414042"/>
        </w:rPr>
        <w:t>and</w:t>
      </w:r>
      <w:r>
        <w:rPr>
          <w:color w:val="414042"/>
          <w:spacing w:val="-7"/>
        </w:rPr>
        <w:t xml:space="preserve"> </w:t>
      </w:r>
      <w:r>
        <w:rPr>
          <w:color w:val="414042"/>
        </w:rPr>
        <w:t>expert</w:t>
      </w:r>
      <w:r>
        <w:rPr>
          <w:color w:val="414042"/>
          <w:spacing w:val="-7"/>
        </w:rPr>
        <w:t xml:space="preserve"> </w:t>
      </w:r>
      <w:r>
        <w:rPr>
          <w:color w:val="414042"/>
        </w:rPr>
        <w:t>practice</w:t>
      </w:r>
      <w:r>
        <w:rPr>
          <w:color w:val="414042"/>
          <w:spacing w:val="-7"/>
        </w:rPr>
        <w:t xml:space="preserve"> </w:t>
      </w:r>
      <w:r>
        <w:rPr>
          <w:color w:val="414042"/>
        </w:rPr>
        <w:t>as</w:t>
      </w:r>
      <w:r>
        <w:rPr>
          <w:color w:val="414042"/>
          <w:spacing w:val="-7"/>
        </w:rPr>
        <w:t xml:space="preserve"> </w:t>
      </w:r>
      <w:r>
        <w:rPr>
          <w:color w:val="414042"/>
        </w:rPr>
        <w:t>well</w:t>
      </w:r>
      <w:r>
        <w:rPr>
          <w:color w:val="414042"/>
          <w:spacing w:val="-7"/>
        </w:rPr>
        <w:t xml:space="preserve"> </w:t>
      </w:r>
      <w:r>
        <w:rPr>
          <w:color w:val="414042"/>
        </w:rPr>
        <w:t>as</w:t>
      </w:r>
      <w:r>
        <w:rPr>
          <w:color w:val="414042"/>
          <w:spacing w:val="-7"/>
        </w:rPr>
        <w:t xml:space="preserve"> </w:t>
      </w:r>
      <w:r>
        <w:rPr>
          <w:color w:val="414042"/>
        </w:rPr>
        <w:t>a</w:t>
      </w:r>
      <w:r>
        <w:rPr>
          <w:color w:val="414042"/>
          <w:spacing w:val="-7"/>
        </w:rPr>
        <w:t xml:space="preserve"> </w:t>
      </w:r>
      <w:r>
        <w:rPr>
          <w:color w:val="414042"/>
        </w:rPr>
        <w:t>wide</w:t>
      </w:r>
      <w:r>
        <w:rPr>
          <w:color w:val="414042"/>
          <w:spacing w:val="-7"/>
        </w:rPr>
        <w:t xml:space="preserve"> </w:t>
      </w:r>
      <w:r>
        <w:rPr>
          <w:color w:val="414042"/>
        </w:rPr>
        <w:t>range</w:t>
      </w:r>
      <w:r>
        <w:rPr>
          <w:color w:val="414042"/>
          <w:spacing w:val="-7"/>
        </w:rPr>
        <w:t xml:space="preserve"> </w:t>
      </w:r>
      <w:r>
        <w:rPr>
          <w:color w:val="414042"/>
        </w:rPr>
        <w:t>of</w:t>
      </w:r>
      <w:r>
        <w:rPr>
          <w:color w:val="414042"/>
          <w:spacing w:val="-7"/>
        </w:rPr>
        <w:t xml:space="preserve"> </w:t>
      </w:r>
      <w:r>
        <w:rPr>
          <w:color w:val="414042"/>
        </w:rPr>
        <w:t>enhancement</w:t>
      </w:r>
      <w:r>
        <w:rPr>
          <w:color w:val="414042"/>
          <w:spacing w:val="-7"/>
        </w:rPr>
        <w:t xml:space="preserve"> </w:t>
      </w:r>
      <w:r>
        <w:rPr>
          <w:color w:val="414042"/>
        </w:rPr>
        <w:t>opportunities.</w:t>
      </w:r>
    </w:p>
    <w:p w14:paraId="4C03C340" w14:textId="77777777" w:rsidR="006E18C4" w:rsidRDefault="006E18C4" w:rsidP="00A13FFC">
      <w:pPr>
        <w:pStyle w:val="BodyText"/>
        <w:spacing w:before="3"/>
        <w:rPr>
          <w:sz w:val="21"/>
        </w:rPr>
      </w:pPr>
    </w:p>
    <w:p w14:paraId="47664CA9" w14:textId="77777777" w:rsidR="006E18C4" w:rsidRDefault="006E18C4" w:rsidP="00A13FFC">
      <w:pPr>
        <w:pStyle w:val="BodyText"/>
        <w:ind w:left="210" w:right="107"/>
      </w:pPr>
      <w:r>
        <w:rPr>
          <w:color w:val="414042"/>
        </w:rPr>
        <w:t>The</w:t>
      </w:r>
      <w:r>
        <w:rPr>
          <w:color w:val="414042"/>
          <w:spacing w:val="-6"/>
        </w:rPr>
        <w:t xml:space="preserve"> </w:t>
      </w:r>
      <w:r>
        <w:rPr>
          <w:color w:val="414042"/>
        </w:rPr>
        <w:t>table</w:t>
      </w:r>
      <w:r>
        <w:rPr>
          <w:color w:val="414042"/>
          <w:spacing w:val="-6"/>
        </w:rPr>
        <w:t xml:space="preserve"> </w:t>
      </w:r>
      <w:r>
        <w:rPr>
          <w:color w:val="414042"/>
        </w:rPr>
        <w:t>below</w:t>
      </w:r>
      <w:r>
        <w:rPr>
          <w:color w:val="414042"/>
          <w:spacing w:val="-6"/>
        </w:rPr>
        <w:t xml:space="preserve"> </w:t>
      </w:r>
      <w:r>
        <w:rPr>
          <w:color w:val="414042"/>
        </w:rPr>
        <w:t>indicates</w:t>
      </w:r>
      <w:r>
        <w:rPr>
          <w:color w:val="414042"/>
          <w:spacing w:val="-6"/>
        </w:rPr>
        <w:t xml:space="preserve"> </w:t>
      </w:r>
      <w:r>
        <w:rPr>
          <w:color w:val="414042"/>
        </w:rPr>
        <w:t>where</w:t>
      </w:r>
      <w:r>
        <w:rPr>
          <w:color w:val="414042"/>
          <w:spacing w:val="-6"/>
        </w:rPr>
        <w:t xml:space="preserve"> </w:t>
      </w:r>
      <w:r>
        <w:rPr>
          <w:color w:val="414042"/>
        </w:rPr>
        <w:t>trainees</w:t>
      </w:r>
      <w:r>
        <w:rPr>
          <w:color w:val="414042"/>
          <w:spacing w:val="-6"/>
        </w:rPr>
        <w:t xml:space="preserve"> </w:t>
      </w:r>
      <w:r>
        <w:rPr>
          <w:color w:val="414042"/>
        </w:rPr>
        <w:t>will</w:t>
      </w:r>
      <w:r>
        <w:rPr>
          <w:color w:val="414042"/>
          <w:spacing w:val="-6"/>
        </w:rPr>
        <w:t xml:space="preserve"> </w:t>
      </w:r>
      <w:r>
        <w:rPr>
          <w:color w:val="414042"/>
        </w:rPr>
        <w:t>engage</w:t>
      </w:r>
      <w:r>
        <w:rPr>
          <w:color w:val="414042"/>
          <w:spacing w:val="-6"/>
        </w:rPr>
        <w:t xml:space="preserve"> </w:t>
      </w:r>
      <w:r>
        <w:rPr>
          <w:color w:val="414042"/>
        </w:rPr>
        <w:t>with</w:t>
      </w:r>
      <w:r>
        <w:rPr>
          <w:color w:val="414042"/>
          <w:spacing w:val="-6"/>
        </w:rPr>
        <w:t xml:space="preserve"> </w:t>
      </w:r>
      <w:r>
        <w:rPr>
          <w:color w:val="414042"/>
        </w:rPr>
        <w:t>the</w:t>
      </w:r>
      <w:r>
        <w:rPr>
          <w:color w:val="414042"/>
          <w:spacing w:val="-6"/>
        </w:rPr>
        <w:t xml:space="preserve"> </w:t>
      </w:r>
      <w:r>
        <w:rPr>
          <w:color w:val="414042"/>
        </w:rPr>
        <w:t>aspects</w:t>
      </w:r>
      <w:r>
        <w:rPr>
          <w:color w:val="414042"/>
          <w:spacing w:val="-6"/>
        </w:rPr>
        <w:t xml:space="preserve"> </w:t>
      </w:r>
      <w:r>
        <w:rPr>
          <w:color w:val="414042"/>
        </w:rPr>
        <w:t>of</w:t>
      </w:r>
      <w:r>
        <w:rPr>
          <w:color w:val="414042"/>
          <w:spacing w:val="-6"/>
        </w:rPr>
        <w:t xml:space="preserve"> </w:t>
      </w:r>
      <w:r>
        <w:rPr>
          <w:color w:val="414042"/>
        </w:rPr>
        <w:t>the</w:t>
      </w:r>
      <w:r>
        <w:rPr>
          <w:color w:val="414042"/>
          <w:spacing w:val="-6"/>
        </w:rPr>
        <w:t xml:space="preserve"> </w:t>
      </w:r>
      <w:r>
        <w:rPr>
          <w:color w:val="414042"/>
        </w:rPr>
        <w:t>ITTECF throughout</w:t>
      </w:r>
      <w:r>
        <w:rPr>
          <w:color w:val="414042"/>
          <w:spacing w:val="-18"/>
        </w:rPr>
        <w:t xml:space="preserve"> </w:t>
      </w:r>
      <w:r>
        <w:rPr>
          <w:color w:val="414042"/>
        </w:rPr>
        <w:t>the</w:t>
      </w:r>
      <w:r>
        <w:rPr>
          <w:color w:val="414042"/>
          <w:spacing w:val="-17"/>
        </w:rPr>
        <w:t xml:space="preserve"> </w:t>
      </w:r>
      <w:r>
        <w:rPr>
          <w:color w:val="414042"/>
        </w:rPr>
        <w:t>year.</w:t>
      </w:r>
      <w:r>
        <w:rPr>
          <w:color w:val="414042"/>
          <w:spacing w:val="-17"/>
        </w:rPr>
        <w:t xml:space="preserve"> </w:t>
      </w:r>
      <w:r>
        <w:rPr>
          <w:color w:val="414042"/>
        </w:rPr>
        <w:t>Further details on the ITTECF can be found here:</w:t>
      </w:r>
    </w:p>
    <w:p w14:paraId="3A97C424" w14:textId="77777777" w:rsidR="006E18C4" w:rsidRDefault="006E18C4" w:rsidP="00A13FFC">
      <w:pPr>
        <w:pStyle w:val="BodyText"/>
        <w:spacing w:before="6"/>
        <w:rPr>
          <w:sz w:val="21"/>
        </w:rPr>
      </w:pPr>
    </w:p>
    <w:p w14:paraId="6B4C5D43" w14:textId="77777777" w:rsidR="006E18C4" w:rsidRDefault="00526997" w:rsidP="00A13FFC">
      <w:pPr>
        <w:pStyle w:val="BodyText"/>
        <w:spacing w:before="6"/>
        <w:rPr>
          <w:sz w:val="26"/>
        </w:rPr>
      </w:pPr>
      <w:hyperlink r:id="rId26" w:history="1">
        <w:r w:rsidR="006E18C4" w:rsidRPr="002F05E5">
          <w:rPr>
            <w:rStyle w:val="Hyperlink"/>
          </w:rPr>
          <w:t>https://assets.publishing.service.gov.uk/media/65b8fa60e9e10a00130310b2/Initial_teacher_training_and_early_career_framework_30_Jan_2024.pdf</w:t>
        </w:r>
      </w:hyperlink>
      <w:r w:rsidR="006E18C4">
        <w:t xml:space="preserve"> </w:t>
      </w:r>
    </w:p>
    <w:tbl>
      <w:tblPr>
        <w:tblW w:w="4710" w:type="pct"/>
        <w:tblInd w:w="-5" w:type="dxa"/>
        <w:tblBorders>
          <w:top w:val="single" w:sz="4" w:space="0" w:color="9D9FA2"/>
          <w:left w:val="single" w:sz="4" w:space="0" w:color="9D9FA2"/>
          <w:bottom w:val="single" w:sz="4" w:space="0" w:color="9D9FA2"/>
          <w:right w:val="single" w:sz="4" w:space="0" w:color="9D9FA2"/>
          <w:insideH w:val="single" w:sz="4" w:space="0" w:color="9D9FA2"/>
          <w:insideV w:val="single" w:sz="4" w:space="0" w:color="9D9FA2"/>
        </w:tblBorders>
        <w:tblLayout w:type="fixed"/>
        <w:tblCellMar>
          <w:left w:w="0" w:type="dxa"/>
          <w:right w:w="0" w:type="dxa"/>
        </w:tblCellMar>
        <w:tblLook w:val="01E0" w:firstRow="1" w:lastRow="1" w:firstColumn="1" w:lastColumn="1" w:noHBand="0" w:noVBand="0"/>
      </w:tblPr>
      <w:tblGrid>
        <w:gridCol w:w="2264"/>
        <w:gridCol w:w="851"/>
        <w:gridCol w:w="851"/>
        <w:gridCol w:w="850"/>
        <w:gridCol w:w="850"/>
        <w:gridCol w:w="850"/>
        <w:gridCol w:w="850"/>
        <w:gridCol w:w="850"/>
        <w:gridCol w:w="850"/>
        <w:gridCol w:w="844"/>
      </w:tblGrid>
      <w:tr w:rsidR="006E18C4" w:rsidRPr="00F76DF1" w14:paraId="565DD5E6" w14:textId="77777777" w:rsidTr="00455061">
        <w:trPr>
          <w:trHeight w:val="2837"/>
          <w:tblHeader/>
        </w:trPr>
        <w:tc>
          <w:tcPr>
            <w:tcW w:w="1142" w:type="pct"/>
            <w:tcBorders>
              <w:bottom w:val="single" w:sz="4" w:space="0" w:color="auto"/>
            </w:tcBorders>
            <w:shd w:val="clear" w:color="auto" w:fill="EAE5EE"/>
          </w:tcPr>
          <w:p w14:paraId="6BA2B86A" w14:textId="77777777" w:rsidR="006E18C4" w:rsidRPr="00F76DF1" w:rsidRDefault="006E18C4" w:rsidP="00455061">
            <w:pPr>
              <w:pStyle w:val="TableParagraph"/>
              <w:spacing w:before="122"/>
              <w:ind w:left="80"/>
              <w:rPr>
                <w:rFonts w:ascii="Arial" w:hAnsi="Arial" w:cs="Arial"/>
                <w:color w:val="231F20"/>
                <w:sz w:val="20"/>
                <w:szCs w:val="20"/>
              </w:rPr>
            </w:pPr>
          </w:p>
        </w:tc>
        <w:tc>
          <w:tcPr>
            <w:tcW w:w="429" w:type="pct"/>
            <w:tcBorders>
              <w:bottom w:val="single" w:sz="4" w:space="0" w:color="auto"/>
              <w:right w:val="single" w:sz="4" w:space="0" w:color="FFFFFF" w:themeColor="background1"/>
            </w:tcBorders>
            <w:shd w:val="clear" w:color="auto" w:fill="6D5798"/>
            <w:textDirection w:val="btLr"/>
          </w:tcPr>
          <w:p w14:paraId="5C89BC0F" w14:textId="77777777" w:rsidR="006E18C4" w:rsidRPr="00F76DF1" w:rsidRDefault="006E18C4" w:rsidP="00455061">
            <w:pPr>
              <w:pStyle w:val="TableParagraph"/>
              <w:rPr>
                <w:rFonts w:ascii="Arial" w:hAnsi="Arial" w:cs="Arial"/>
                <w:sz w:val="20"/>
                <w:szCs w:val="20"/>
              </w:rPr>
            </w:pPr>
            <w:r w:rsidRPr="0067091D">
              <w:rPr>
                <w:rFonts w:ascii="Arial" w:hAnsi="Arial" w:cs="Arial"/>
                <w:color w:val="FFFFFF"/>
                <w:w w:val="105"/>
                <w:sz w:val="24"/>
                <w:szCs w:val="32"/>
              </w:rPr>
              <w:t xml:space="preserve">High Expectations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2B00678A" w14:textId="77777777" w:rsidR="006E18C4" w:rsidRPr="00F76DF1" w:rsidRDefault="006E18C4" w:rsidP="00455061">
            <w:pPr>
              <w:pStyle w:val="TableParagraph"/>
              <w:rPr>
                <w:rFonts w:ascii="Arial" w:hAnsi="Arial" w:cs="Arial"/>
                <w:sz w:val="20"/>
                <w:szCs w:val="20"/>
              </w:rPr>
            </w:pPr>
            <w:r w:rsidRPr="0067091D">
              <w:rPr>
                <w:rFonts w:ascii="Arial" w:hAnsi="Arial" w:cs="Arial"/>
                <w:color w:val="FFFFFF"/>
                <w:w w:val="105"/>
                <w:sz w:val="24"/>
                <w:szCs w:val="32"/>
              </w:rPr>
              <w:t xml:space="preserve">How Pupils Learn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4990D5AD" w14:textId="77777777" w:rsidR="006E18C4" w:rsidRPr="00F76DF1" w:rsidRDefault="006E18C4" w:rsidP="00455061">
            <w:pPr>
              <w:pStyle w:val="TableParagraph"/>
              <w:rPr>
                <w:rFonts w:ascii="Arial" w:hAnsi="Arial" w:cs="Arial"/>
                <w:sz w:val="20"/>
                <w:szCs w:val="20"/>
              </w:rPr>
            </w:pPr>
            <w:r w:rsidRPr="0067091D">
              <w:rPr>
                <w:rFonts w:ascii="Arial" w:hAnsi="Arial" w:cs="Arial"/>
                <w:color w:val="FFFFFF"/>
                <w:w w:val="105"/>
                <w:sz w:val="24"/>
                <w:szCs w:val="32"/>
              </w:rPr>
              <w:t xml:space="preserve">Subject And Curriculum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54621EB2" w14:textId="77777777" w:rsidR="006E18C4" w:rsidRPr="00F76DF1" w:rsidRDefault="006E18C4" w:rsidP="00455061">
            <w:pPr>
              <w:pStyle w:val="TableParagraph"/>
              <w:rPr>
                <w:rFonts w:ascii="Arial" w:hAnsi="Arial" w:cs="Arial"/>
                <w:sz w:val="20"/>
                <w:szCs w:val="20"/>
              </w:rPr>
            </w:pPr>
            <w:r w:rsidRPr="0067091D">
              <w:rPr>
                <w:rFonts w:ascii="Arial" w:hAnsi="Arial" w:cs="Arial"/>
                <w:color w:val="FFFFFF"/>
                <w:w w:val="105"/>
                <w:sz w:val="24"/>
                <w:szCs w:val="32"/>
              </w:rPr>
              <w:t xml:space="preserve">Classroom Practice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53406C21" w14:textId="77777777" w:rsidR="006E18C4" w:rsidRPr="00F76DF1" w:rsidRDefault="006E18C4" w:rsidP="00455061">
            <w:pPr>
              <w:pStyle w:val="TableParagraph"/>
              <w:rPr>
                <w:rFonts w:ascii="Arial" w:hAnsi="Arial" w:cs="Arial"/>
                <w:sz w:val="20"/>
                <w:szCs w:val="20"/>
              </w:rPr>
            </w:pPr>
            <w:r w:rsidRPr="0067091D">
              <w:rPr>
                <w:rFonts w:ascii="Arial" w:hAnsi="Arial" w:cs="Arial"/>
                <w:color w:val="FFFFFF"/>
                <w:w w:val="105"/>
                <w:sz w:val="24"/>
                <w:szCs w:val="32"/>
              </w:rPr>
              <w:t xml:space="preserve">Adaptive Teaching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6981032E" w14:textId="77777777" w:rsidR="006E18C4" w:rsidRPr="00F76DF1" w:rsidRDefault="006E18C4" w:rsidP="00455061">
            <w:pPr>
              <w:pStyle w:val="TableParagraph"/>
              <w:rPr>
                <w:rFonts w:ascii="Arial" w:hAnsi="Arial" w:cs="Arial"/>
                <w:sz w:val="20"/>
                <w:szCs w:val="20"/>
              </w:rPr>
            </w:pPr>
            <w:r w:rsidRPr="0067091D">
              <w:rPr>
                <w:rFonts w:ascii="Arial" w:hAnsi="Arial" w:cs="Arial"/>
                <w:color w:val="FFFFFF"/>
                <w:w w:val="105"/>
                <w:sz w:val="24"/>
                <w:szCs w:val="32"/>
              </w:rPr>
              <w:t xml:space="preserve">Assessment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1563E9B5" w14:textId="77777777" w:rsidR="006E18C4" w:rsidRPr="00F76DF1" w:rsidRDefault="006E18C4" w:rsidP="00455061">
            <w:pPr>
              <w:pStyle w:val="TableParagraph"/>
              <w:rPr>
                <w:rFonts w:ascii="Arial" w:hAnsi="Arial" w:cs="Arial"/>
                <w:sz w:val="20"/>
                <w:szCs w:val="20"/>
              </w:rPr>
            </w:pPr>
            <w:r w:rsidRPr="0067091D">
              <w:rPr>
                <w:rFonts w:ascii="Arial" w:hAnsi="Arial" w:cs="Arial"/>
                <w:color w:val="FFFFFF"/>
                <w:w w:val="105"/>
                <w:sz w:val="24"/>
                <w:szCs w:val="32"/>
              </w:rPr>
              <w:t xml:space="preserve">Managing </w:t>
            </w:r>
            <w:proofErr w:type="spellStart"/>
            <w:r w:rsidRPr="0067091D">
              <w:rPr>
                <w:rFonts w:ascii="Arial" w:hAnsi="Arial" w:cs="Arial"/>
                <w:color w:val="FFFFFF"/>
                <w:w w:val="105"/>
                <w:sz w:val="24"/>
                <w:szCs w:val="32"/>
              </w:rPr>
              <w:t>Behaviour</w:t>
            </w:r>
            <w:proofErr w:type="spellEnd"/>
            <w:r w:rsidRPr="0067091D">
              <w:rPr>
                <w:rFonts w:ascii="Arial" w:hAnsi="Arial" w:cs="Arial"/>
                <w:color w:val="FFFFFF"/>
                <w:w w:val="105"/>
                <w:sz w:val="24"/>
                <w:szCs w:val="32"/>
              </w:rPr>
              <w:t xml:space="preserve"> </w:t>
            </w:r>
          </w:p>
        </w:tc>
        <w:tc>
          <w:tcPr>
            <w:tcW w:w="429" w:type="pct"/>
            <w:tcBorders>
              <w:left w:val="single" w:sz="4" w:space="0" w:color="FFFFFF" w:themeColor="background1"/>
              <w:bottom w:val="single" w:sz="4" w:space="0" w:color="auto"/>
              <w:right w:val="single" w:sz="4" w:space="0" w:color="FFFFFF" w:themeColor="background1"/>
            </w:tcBorders>
            <w:shd w:val="clear" w:color="auto" w:fill="6D5798"/>
            <w:textDirection w:val="btLr"/>
          </w:tcPr>
          <w:p w14:paraId="3509911B" w14:textId="77777777" w:rsidR="006E18C4" w:rsidRPr="00F76DF1" w:rsidRDefault="006E18C4" w:rsidP="00455061">
            <w:pPr>
              <w:pStyle w:val="TableParagraph"/>
              <w:rPr>
                <w:rFonts w:ascii="Arial" w:hAnsi="Arial" w:cs="Arial"/>
                <w:sz w:val="20"/>
                <w:szCs w:val="20"/>
              </w:rPr>
            </w:pPr>
            <w:r w:rsidRPr="0067091D">
              <w:rPr>
                <w:rFonts w:ascii="Arial" w:hAnsi="Arial" w:cs="Arial"/>
                <w:color w:val="FFFFFF"/>
                <w:sz w:val="24"/>
                <w:szCs w:val="32"/>
              </w:rPr>
              <w:t xml:space="preserve">Professional </w:t>
            </w:r>
            <w:proofErr w:type="spellStart"/>
            <w:r>
              <w:rPr>
                <w:rFonts w:ascii="Arial" w:hAnsi="Arial" w:cs="Arial"/>
                <w:color w:val="FFFFFF"/>
                <w:sz w:val="24"/>
                <w:szCs w:val="32"/>
              </w:rPr>
              <w:t>Behaviours</w:t>
            </w:r>
            <w:proofErr w:type="spellEnd"/>
            <w:r w:rsidRPr="0067091D">
              <w:rPr>
                <w:rFonts w:ascii="Arial" w:hAnsi="Arial" w:cs="Arial"/>
                <w:color w:val="FFFFFF"/>
                <w:sz w:val="24"/>
                <w:szCs w:val="32"/>
              </w:rPr>
              <w:t xml:space="preserve"> </w:t>
            </w:r>
          </w:p>
        </w:tc>
        <w:tc>
          <w:tcPr>
            <w:tcW w:w="426" w:type="pct"/>
            <w:tcBorders>
              <w:left w:val="single" w:sz="4" w:space="0" w:color="FFFFFF" w:themeColor="background1"/>
              <w:bottom w:val="single" w:sz="4" w:space="0" w:color="auto"/>
            </w:tcBorders>
            <w:shd w:val="clear" w:color="auto" w:fill="6D5798"/>
            <w:textDirection w:val="btLr"/>
          </w:tcPr>
          <w:p w14:paraId="4B10962B" w14:textId="77777777" w:rsidR="006E18C4" w:rsidRPr="00F76DF1" w:rsidRDefault="006E18C4" w:rsidP="00455061">
            <w:pPr>
              <w:pStyle w:val="TableParagraph"/>
              <w:rPr>
                <w:rFonts w:ascii="Arial" w:hAnsi="Arial" w:cs="Arial"/>
                <w:sz w:val="20"/>
                <w:szCs w:val="20"/>
              </w:rPr>
            </w:pPr>
            <w:r w:rsidRPr="0067091D">
              <w:rPr>
                <w:rFonts w:ascii="Arial" w:hAnsi="Arial" w:cs="Arial"/>
                <w:color w:val="FFFFFF"/>
                <w:spacing w:val="-2"/>
                <w:w w:val="110"/>
                <w:sz w:val="24"/>
                <w:szCs w:val="32"/>
              </w:rPr>
              <w:t>Personal And Professional Cond</w:t>
            </w:r>
            <w:r>
              <w:rPr>
                <w:rFonts w:ascii="Arial" w:hAnsi="Arial" w:cs="Arial"/>
                <w:color w:val="FFFFFF"/>
                <w:spacing w:val="-2"/>
                <w:w w:val="110"/>
                <w:sz w:val="24"/>
                <w:szCs w:val="32"/>
              </w:rPr>
              <w:t>u</w:t>
            </w:r>
            <w:r w:rsidRPr="0067091D">
              <w:rPr>
                <w:rFonts w:ascii="Arial" w:hAnsi="Arial" w:cs="Arial"/>
                <w:color w:val="FFFFFF"/>
                <w:spacing w:val="-2"/>
                <w:w w:val="110"/>
                <w:sz w:val="24"/>
                <w:szCs w:val="32"/>
              </w:rPr>
              <w:t xml:space="preserve">ct </w:t>
            </w:r>
          </w:p>
        </w:tc>
      </w:tr>
      <w:tr w:rsidR="006E18C4" w:rsidRPr="00F76DF1" w14:paraId="58BE64CE"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E3B012" w14:textId="77777777" w:rsidR="006E18C4" w:rsidRPr="00F76DF1" w:rsidRDefault="006E18C4" w:rsidP="00455061">
            <w:pPr>
              <w:pStyle w:val="TableParagraph"/>
              <w:spacing w:before="141" w:line="213" w:lineRule="auto"/>
              <w:ind w:left="78" w:right="250"/>
              <w:jc w:val="center"/>
              <w:rPr>
                <w:rFonts w:ascii="Arial" w:hAnsi="Arial" w:cs="Arial"/>
                <w:sz w:val="20"/>
                <w:szCs w:val="20"/>
              </w:rPr>
            </w:pPr>
            <w:r w:rsidRPr="00975ED4">
              <w:rPr>
                <w:rFonts w:ascii="Arial" w:hAnsi="Arial" w:cs="Arial"/>
                <w:color w:val="231F20"/>
                <w:spacing w:val="-2"/>
                <w:w w:val="105"/>
                <w:sz w:val="20"/>
                <w:szCs w:val="20"/>
              </w:rPr>
              <w:t>Week</w:t>
            </w:r>
            <w:r w:rsidRPr="00F76DF1">
              <w:rPr>
                <w:rFonts w:ascii="Arial" w:hAnsi="Arial" w:cs="Arial"/>
                <w:color w:val="231F20"/>
                <w:spacing w:val="-9"/>
                <w:sz w:val="20"/>
                <w:szCs w:val="20"/>
              </w:rPr>
              <w:t xml:space="preserve"> </w:t>
            </w:r>
            <w:r w:rsidRPr="00F76DF1">
              <w:rPr>
                <w:rFonts w:ascii="Arial" w:hAnsi="Arial" w:cs="Arial"/>
                <w:color w:val="231F20"/>
                <w:sz w:val="20"/>
                <w:szCs w:val="20"/>
              </w:rPr>
              <w:t>1</w:t>
            </w: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E68260" w14:textId="77777777" w:rsidR="006E18C4" w:rsidRPr="00ED493B" w:rsidRDefault="006E18C4" w:rsidP="00455061">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3245C91" w14:textId="77777777" w:rsidR="006E18C4" w:rsidRPr="00ED493B" w:rsidRDefault="006E18C4" w:rsidP="00455061">
            <w:pPr>
              <w:pStyle w:val="TableParagraph"/>
              <w:spacing w:before="122"/>
              <w:ind w:right="7"/>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4FFE94B" w14:textId="77777777" w:rsidR="006E18C4" w:rsidRPr="00ED493B" w:rsidRDefault="006E18C4" w:rsidP="00455061">
            <w:pPr>
              <w:pStyle w:val="TableParagraph"/>
              <w:spacing w:before="122"/>
              <w:ind w:right="7"/>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8A598B8" w14:textId="77777777" w:rsidR="006E18C4" w:rsidRPr="00ED493B" w:rsidRDefault="006E18C4" w:rsidP="00455061">
            <w:pPr>
              <w:pStyle w:val="TableParagraph"/>
              <w:spacing w:before="122"/>
              <w:ind w:right="7"/>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E078B3" w14:textId="77777777" w:rsidR="006E18C4" w:rsidRPr="00ED493B" w:rsidRDefault="006E18C4" w:rsidP="00455061">
            <w:pPr>
              <w:pStyle w:val="TableParagraph"/>
              <w:spacing w:before="122"/>
              <w:ind w:right="8"/>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5834B29" w14:textId="77777777" w:rsidR="006E18C4" w:rsidRPr="00ED493B" w:rsidRDefault="006E18C4" w:rsidP="00455061">
            <w:pPr>
              <w:pStyle w:val="TableParagraph"/>
              <w:spacing w:before="122"/>
              <w:ind w:right="6"/>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E73F74" w14:textId="77777777" w:rsidR="006E18C4" w:rsidRPr="00ED493B" w:rsidRDefault="006E18C4" w:rsidP="00455061">
            <w:pPr>
              <w:pStyle w:val="TableParagraph"/>
              <w:jc w:val="center"/>
              <w:rPr>
                <w:rFonts w:ascii="Arial" w:hAnsi="Arial" w:cs="Arial"/>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7A43FE" w14:textId="77777777" w:rsidR="006E18C4" w:rsidRPr="00ED493B" w:rsidRDefault="006E18C4" w:rsidP="00455061">
            <w:pPr>
              <w:pStyle w:val="TableParagraph"/>
              <w:jc w:val="center"/>
              <w:rPr>
                <w:rFonts w:ascii="Arial" w:hAnsi="Arial" w:cs="Arial"/>
              </w:rPr>
            </w:pP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8F550C" w14:textId="77777777" w:rsidR="006E18C4" w:rsidRPr="00ED493B" w:rsidRDefault="006E18C4" w:rsidP="00455061">
            <w:pPr>
              <w:pStyle w:val="TableParagraph"/>
              <w:jc w:val="center"/>
              <w:rPr>
                <w:rFonts w:ascii="Arial" w:hAnsi="Arial" w:cs="Arial"/>
              </w:rPr>
            </w:pPr>
          </w:p>
        </w:tc>
      </w:tr>
      <w:tr w:rsidR="006E18C4" w:rsidRPr="00F76DF1" w14:paraId="6E10F8B4"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1B2E1C90" w14:textId="77777777" w:rsidR="006E18C4" w:rsidRPr="00732CBB" w:rsidRDefault="006E18C4"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30A7F1A"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4BAEA87"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1C40DF8" w14:textId="77777777" w:rsidR="006E18C4" w:rsidRPr="006023AE" w:rsidRDefault="006E18C4" w:rsidP="00455061">
            <w:pPr>
              <w:pStyle w:val="TableParagraph"/>
              <w:spacing w:before="141"/>
              <w:ind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9589D29"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7922554"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CAEF60A"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F218E08"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552D625"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15EE326B"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6E18C4" w:rsidRPr="00F76DF1" w14:paraId="3E69086C"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1C21F652" w14:textId="77777777" w:rsidR="006E18C4" w:rsidRPr="00732CBB" w:rsidRDefault="006E18C4"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DF3750A"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FDDE4E3"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EA2B3A7"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2D2E9AF"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05B9427"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44F4AC6"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0F46706"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B210389"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0C9154A5"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6E18C4" w:rsidRPr="00F76DF1" w14:paraId="11BEBD87"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5E74DFD7" w14:textId="77777777" w:rsidR="006E18C4" w:rsidRPr="00732CBB" w:rsidRDefault="006E18C4"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4</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4BC1552"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E8AB8F0"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AE5BA56"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A2A457D"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2B8BADB"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3E5335C"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AF0150E"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764A29C"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7ABF236B"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r>
      <w:tr w:rsidR="006E18C4" w:rsidRPr="00F76DF1" w14:paraId="3D48DB51"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5D79AF0B" w14:textId="77777777" w:rsidR="006E18C4" w:rsidRPr="00732CBB" w:rsidRDefault="006E18C4"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5</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03D3262"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6C296F7"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22678DE"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8F7AF25"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106F7C2"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35B94BC"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B65C02C"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98A2395"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438415E5"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6E18C4" w:rsidRPr="00F76DF1" w14:paraId="0DBFD87F"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2F128632" w14:textId="77777777" w:rsidR="006E18C4" w:rsidRPr="00732CBB" w:rsidRDefault="006E18C4"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6</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4B308D9" w14:textId="77777777" w:rsidR="006E18C4" w:rsidRPr="006023AE" w:rsidRDefault="006E18C4" w:rsidP="00455061">
            <w:pPr>
              <w:pStyle w:val="TableParagraph"/>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3676120" w14:textId="77777777" w:rsidR="006E18C4" w:rsidRPr="006023AE" w:rsidRDefault="006E18C4" w:rsidP="00455061">
            <w:pPr>
              <w:pStyle w:val="TableParagraph"/>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005B882" w14:textId="77777777" w:rsidR="006E18C4" w:rsidRPr="006023AE" w:rsidRDefault="006E18C4" w:rsidP="00455061">
            <w:pPr>
              <w:pStyle w:val="TableParagraph"/>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6840952" w14:textId="77777777" w:rsidR="006E18C4" w:rsidRPr="006023AE" w:rsidRDefault="006E18C4" w:rsidP="00455061">
            <w:pPr>
              <w:pStyle w:val="TableParagraph"/>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266948A" w14:textId="77777777" w:rsidR="006E18C4" w:rsidRPr="006023AE" w:rsidRDefault="006E18C4" w:rsidP="00455061">
            <w:pPr>
              <w:pStyle w:val="TableParagraph"/>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45D3C3C" w14:textId="77777777" w:rsidR="006E18C4" w:rsidRPr="006023AE" w:rsidRDefault="006E18C4" w:rsidP="00455061">
            <w:pPr>
              <w:pStyle w:val="TableParagraph"/>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7DCBC4A" w14:textId="77777777" w:rsidR="006E18C4" w:rsidRPr="006023AE" w:rsidRDefault="006E18C4" w:rsidP="00455061">
            <w:pPr>
              <w:pStyle w:val="TableParagraph"/>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A302B57" w14:textId="77777777" w:rsidR="006E18C4" w:rsidRPr="006023AE" w:rsidRDefault="006E18C4" w:rsidP="00455061">
            <w:pPr>
              <w:pStyle w:val="TableParagraph"/>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14FB74E3" w14:textId="77777777" w:rsidR="006E18C4" w:rsidRPr="006023AE" w:rsidRDefault="006E18C4" w:rsidP="00455061">
            <w:pPr>
              <w:pStyle w:val="TableParagraph"/>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6E18C4" w:rsidRPr="00F76DF1" w14:paraId="7AA013BD"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13E1442D" w14:textId="77777777" w:rsidR="006E18C4" w:rsidRPr="00732CBB" w:rsidRDefault="006E18C4"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7</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4012320"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AAD65FA"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92E227A"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9ED8980"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8C0AB8D"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281EE9B"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DAB747E"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5A0EAD9"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395E884F"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6E18C4" w:rsidRPr="00F76DF1" w14:paraId="2375ABD6"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6A224014" w14:textId="77777777" w:rsidR="006E18C4" w:rsidRPr="00732CBB" w:rsidRDefault="006E18C4"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8</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F013A60"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D293910"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17ED988"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A6BEB29"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9293293"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C861175"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E58B076"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B767B8D"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3B6EC483"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r>
      <w:tr w:rsidR="006E18C4" w:rsidRPr="00F76DF1" w14:paraId="48E8CBBE"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4DE6D6" w14:textId="77777777" w:rsidR="006E18C4" w:rsidRPr="00732CBB" w:rsidRDefault="006E18C4"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9</w:t>
            </w: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B9DA57D" w14:textId="77777777" w:rsidR="006E18C4" w:rsidRPr="006023AE" w:rsidRDefault="006E18C4" w:rsidP="00455061">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9E28F18" w14:textId="77777777" w:rsidR="006E18C4" w:rsidRPr="006023AE" w:rsidRDefault="006E18C4" w:rsidP="00455061">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39847BD" w14:textId="77777777" w:rsidR="006E18C4" w:rsidRPr="006023AE" w:rsidRDefault="006E18C4" w:rsidP="00455061">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404E418" w14:textId="77777777" w:rsidR="006E18C4" w:rsidRPr="006023AE" w:rsidRDefault="006E18C4" w:rsidP="00455061">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AAF3CAA" w14:textId="77777777" w:rsidR="006E18C4" w:rsidRPr="006023AE" w:rsidRDefault="006E18C4" w:rsidP="00455061">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FB73EB1" w14:textId="77777777" w:rsidR="006E18C4" w:rsidRPr="006023AE" w:rsidRDefault="006E18C4" w:rsidP="00455061">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3ECEC96" w14:textId="77777777" w:rsidR="006E18C4" w:rsidRPr="006023AE" w:rsidRDefault="006E18C4" w:rsidP="00455061">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33CF9A2" w14:textId="77777777" w:rsidR="006E18C4" w:rsidRPr="006023AE" w:rsidRDefault="006E18C4" w:rsidP="00455061">
            <w:pPr>
              <w:pStyle w:val="TableParagraph"/>
              <w:jc w:val="center"/>
              <w:rPr>
                <w:rFonts w:asciiTheme="minorHAnsi" w:hAnsiTheme="minorHAnsi" w:cstheme="minorHAnsi"/>
              </w:rPr>
            </w:pPr>
          </w:p>
        </w:tc>
        <w:tc>
          <w:tcPr>
            <w:tcW w:w="4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54165BC" w14:textId="77777777" w:rsidR="006E18C4" w:rsidRPr="006023AE" w:rsidRDefault="006E18C4" w:rsidP="00455061">
            <w:pPr>
              <w:pStyle w:val="TableParagraph"/>
              <w:jc w:val="center"/>
              <w:rPr>
                <w:rFonts w:asciiTheme="minorHAnsi" w:hAnsiTheme="minorHAnsi" w:cstheme="minorHAnsi"/>
              </w:rPr>
            </w:pPr>
          </w:p>
        </w:tc>
      </w:tr>
      <w:tr w:rsidR="006E18C4" w:rsidRPr="00F76DF1" w14:paraId="3CD705CB"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25DD1ED4" w14:textId="77777777" w:rsidR="006E18C4" w:rsidRPr="00732CBB" w:rsidRDefault="006E18C4"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10</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EF46696"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1104B7A"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92C6FFF"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8D15A09"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277E149"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C0A9B70"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DFA0383"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B657AC1"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3F230080"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r>
      <w:tr w:rsidR="006E18C4" w:rsidRPr="00F76DF1" w14:paraId="70B8C023"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200607AD" w14:textId="77777777" w:rsidR="006E18C4" w:rsidRPr="00732CBB" w:rsidRDefault="006E18C4"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11</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26143E7"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876B669"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D40842E"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F1BAEBB"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40B037E"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591BE28"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338E603"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8DCE6FE"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5D96794F"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r>
      <w:tr w:rsidR="006E18C4" w:rsidRPr="00F76DF1" w14:paraId="55EED71B"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7AAFE2E4" w14:textId="77777777" w:rsidR="006E18C4" w:rsidRPr="00732CBB" w:rsidRDefault="006E18C4"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12</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8A03F7C"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6B05F39"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741EC1D"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70C0FA5"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4C0F133"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8F21D93"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B656765"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C3C631C"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13B305B6"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r>
      <w:tr w:rsidR="006E18C4" w:rsidRPr="00F76DF1" w14:paraId="3997AF4E"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46BF054B" w14:textId="77777777" w:rsidR="006E18C4" w:rsidRPr="00732CBB" w:rsidRDefault="006E18C4"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13</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93AE9F6"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42E426E"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DB75B6B"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E3AC919"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041AAE2"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2458209"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F9A5642"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EEBE44A"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4AA1BB35"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6E18C4" w:rsidRPr="00F76DF1" w14:paraId="58461A80"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0B2D0F04" w14:textId="77777777" w:rsidR="006E18C4" w:rsidRPr="00732CBB" w:rsidRDefault="006E18C4"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14</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AA5D176"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66180DF"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599BF29"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6473AB1"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5A39E59"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0FE9487"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194AA81"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F5DD7D4"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1E2DA600"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6E18C4" w:rsidRPr="00F76DF1" w14:paraId="5A99D01B"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14738BCD" w14:textId="77777777" w:rsidR="006E18C4" w:rsidRPr="00732CBB" w:rsidRDefault="006E18C4"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15</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FC6EF25"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DD136B4"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E2C968B"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F9835C6"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D53E09F"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5DCF89F"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93AC2D5"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E511B66"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089516D6"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r>
      <w:tr w:rsidR="006E18C4" w:rsidRPr="00F76DF1" w14:paraId="51E0152B"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59D176C5" w14:textId="77777777" w:rsidR="006E18C4" w:rsidRPr="00732CBB" w:rsidRDefault="006E18C4"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16</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3C65109"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A1FAE91"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C78EAE3"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5D7C3D5"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1809327"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C9A11AA"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DA48013"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AD22029"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0A2894C6"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r>
      <w:tr w:rsidR="006E18C4" w:rsidRPr="00F76DF1" w14:paraId="088D9B2D"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1C98F707" w14:textId="77777777" w:rsidR="006E18C4" w:rsidRPr="00732CBB" w:rsidRDefault="006E18C4"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17</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3498A4E"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74BA61C"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C30367F"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0A77411"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31C600E"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29DD58C"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C1646BE"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DA4D850"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180B677B"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6E18C4" w:rsidRPr="00F76DF1" w14:paraId="09465D17"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B86B762" w14:textId="77777777" w:rsidR="006E18C4" w:rsidRPr="00732CBB" w:rsidRDefault="006E18C4"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18</w:t>
            </w: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A36009F"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4C29B51"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8CD5E2B"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9A29F77"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ECC7E35"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6129956"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291493E"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AB39090"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5BDB143"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r>
      <w:tr w:rsidR="006E18C4" w:rsidRPr="00F76DF1" w14:paraId="34A122D9"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6DF7AC" w14:textId="77777777" w:rsidR="006E18C4" w:rsidRPr="00732CBB" w:rsidRDefault="006E18C4"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19</w:t>
            </w: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4C363CA"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6D82237"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CA545C3"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B722301"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4B5BD0C"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B224D7B"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E030C2D"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5F6DF6F"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AE66AEF"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r>
      <w:tr w:rsidR="006E18C4" w:rsidRPr="00F76DF1" w14:paraId="53ACE84C"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24C2B860" w14:textId="77777777" w:rsidR="006E18C4" w:rsidRPr="00732CBB" w:rsidRDefault="006E18C4"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20</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D27F0AC"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048E05B"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6D3F625"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C96E9A4"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48E309C"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DEBD094"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AAD73A4"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B3A250E"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60AC790E"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6E18C4" w:rsidRPr="00F76DF1" w14:paraId="3930659C"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2B58A020" w14:textId="77777777" w:rsidR="006E18C4" w:rsidRPr="00732CBB" w:rsidRDefault="006E18C4"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lastRenderedPageBreak/>
              <w:t>Week 21</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203B06A"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2937C3E"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F123708"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8D61CF4"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9217776"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3F0B3E6"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43243B7"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75C9010"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050F5B5B"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6E18C4" w:rsidRPr="00F76DF1" w14:paraId="5F9E154C"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10B6EA51" w14:textId="77777777" w:rsidR="006E18C4" w:rsidRPr="00732CBB" w:rsidRDefault="006E18C4"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22</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447D454"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2A98F7A"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DF229EB"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E3ED3BE"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B4E02C7"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ACD75B7"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729DD33"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C17C0C5"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164B3E34"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6E18C4" w:rsidRPr="00F76DF1" w14:paraId="129B4288"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4EA3FE98" w14:textId="77777777" w:rsidR="006E18C4" w:rsidRPr="00732CBB" w:rsidRDefault="006E18C4"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23</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46ADBF9"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2858F44"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8D5D2D6"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E0618E3"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AF57855"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61633BC"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CCBB1DA"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D72CA18"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77BFC2A6"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6E18C4" w:rsidRPr="00F76DF1" w14:paraId="4EA021C5"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6954285B" w14:textId="77777777" w:rsidR="006E18C4" w:rsidRPr="00732CBB" w:rsidRDefault="006E18C4"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24</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C9D19CD"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1F3B926"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E129AF4"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ACF6CAA"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288906C"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C1950D6"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23ECDCD"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E6A03D1"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44215AAB"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r>
      <w:tr w:rsidR="006E18C4" w:rsidRPr="00F76DF1" w14:paraId="182512C3"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703C5FA0" w14:textId="77777777" w:rsidR="006E18C4" w:rsidRPr="00732CBB" w:rsidRDefault="006E18C4"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25</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72D6DE4"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4DDABE8"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718A239"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7142E5D"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C436E76"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1F1AC6A"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F70289C"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CD2DB2A"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002EA2B8"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r>
      <w:tr w:rsidR="006E18C4" w:rsidRPr="00F76DF1" w14:paraId="25A4188B"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4D72DE" w14:textId="77777777" w:rsidR="006E18C4" w:rsidRPr="00732CBB" w:rsidRDefault="006E18C4"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26</w:t>
            </w:r>
          </w:p>
        </w:tc>
        <w:tc>
          <w:tcPr>
            <w:tcW w:w="429" w:type="pct"/>
            <w:tcBorders>
              <w:top w:val="single" w:sz="4" w:space="0" w:color="auto"/>
              <w:left w:val="nil"/>
              <w:bottom w:val="single" w:sz="4" w:space="0" w:color="auto"/>
              <w:right w:val="single" w:sz="4" w:space="0" w:color="auto"/>
            </w:tcBorders>
            <w:shd w:val="clear" w:color="auto" w:fill="D9D9D9" w:themeFill="background1" w:themeFillShade="D9"/>
            <w:vAlign w:val="bottom"/>
          </w:tcPr>
          <w:p w14:paraId="733CA769"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8EF67B8"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36AF25C"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8E07849"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673393A"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D671C18"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7AD9D22"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A720815"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3ACC23A"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r>
      <w:tr w:rsidR="006E18C4" w:rsidRPr="00F76DF1" w14:paraId="2702FD3A"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234E4E6F" w14:textId="77777777" w:rsidR="006E18C4" w:rsidRPr="00732CBB" w:rsidRDefault="006E18C4"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27</w:t>
            </w:r>
          </w:p>
        </w:tc>
        <w:tc>
          <w:tcPr>
            <w:tcW w:w="429" w:type="pct"/>
            <w:tcBorders>
              <w:top w:val="single" w:sz="4" w:space="0" w:color="auto"/>
              <w:left w:val="nil"/>
              <w:bottom w:val="single" w:sz="4" w:space="0" w:color="auto"/>
              <w:right w:val="single" w:sz="4" w:space="0" w:color="auto"/>
            </w:tcBorders>
            <w:shd w:val="clear" w:color="auto" w:fill="auto"/>
            <w:vAlign w:val="bottom"/>
          </w:tcPr>
          <w:p w14:paraId="0E23CC2C"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E5C7147"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B727A9A"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1D61633"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D1E7B77"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5737560"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96AA1FD"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AD55700"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15779104"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r>
      <w:tr w:rsidR="006E18C4" w:rsidRPr="00F76DF1" w14:paraId="2BAE209A"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38B96B71" w14:textId="77777777" w:rsidR="006E18C4" w:rsidRPr="00732CBB" w:rsidRDefault="006E18C4"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28</w:t>
            </w:r>
          </w:p>
        </w:tc>
        <w:tc>
          <w:tcPr>
            <w:tcW w:w="429" w:type="pct"/>
            <w:tcBorders>
              <w:top w:val="single" w:sz="4" w:space="0" w:color="auto"/>
              <w:left w:val="nil"/>
              <w:bottom w:val="single" w:sz="4" w:space="0" w:color="auto"/>
              <w:right w:val="single" w:sz="4" w:space="0" w:color="auto"/>
            </w:tcBorders>
            <w:shd w:val="clear" w:color="auto" w:fill="auto"/>
            <w:vAlign w:val="bottom"/>
          </w:tcPr>
          <w:p w14:paraId="3C5BB1EE"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4C5D62C"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4B6203D"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9FF9E39"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E65D74A"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400D88B"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F804235"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678D2E1"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743EE397"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6E18C4" w:rsidRPr="00F76DF1" w14:paraId="30B39985"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52257A74" w14:textId="77777777" w:rsidR="006E18C4" w:rsidRPr="00732CBB" w:rsidRDefault="006E18C4"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29</w:t>
            </w:r>
          </w:p>
        </w:tc>
        <w:tc>
          <w:tcPr>
            <w:tcW w:w="429" w:type="pct"/>
            <w:tcBorders>
              <w:top w:val="single" w:sz="4" w:space="0" w:color="auto"/>
              <w:left w:val="nil"/>
              <w:bottom w:val="single" w:sz="4" w:space="0" w:color="auto"/>
              <w:right w:val="single" w:sz="4" w:space="0" w:color="auto"/>
            </w:tcBorders>
            <w:shd w:val="clear" w:color="auto" w:fill="auto"/>
            <w:vAlign w:val="bottom"/>
          </w:tcPr>
          <w:p w14:paraId="02D78B10"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1FE8CE7"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D703437"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48FF89A"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240DE85"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DA58575"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1FDBE23"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E73F604"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51B1E539"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6E18C4" w:rsidRPr="00F76DF1" w14:paraId="5220F5FF"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751546AD" w14:textId="77777777" w:rsidR="006E18C4" w:rsidRPr="00732CBB" w:rsidRDefault="006E18C4"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30</w:t>
            </w:r>
          </w:p>
        </w:tc>
        <w:tc>
          <w:tcPr>
            <w:tcW w:w="429" w:type="pct"/>
            <w:tcBorders>
              <w:top w:val="single" w:sz="4" w:space="0" w:color="auto"/>
              <w:left w:val="nil"/>
              <w:bottom w:val="single" w:sz="4" w:space="0" w:color="auto"/>
              <w:right w:val="single" w:sz="4" w:space="0" w:color="auto"/>
            </w:tcBorders>
            <w:shd w:val="clear" w:color="auto" w:fill="auto"/>
            <w:vAlign w:val="bottom"/>
          </w:tcPr>
          <w:p w14:paraId="4C454000"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7B5223C"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AEF104C"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050E56F"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A7ECB83"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D52218E"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2DE0A92"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B484F8B"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60204C6E"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6E18C4" w:rsidRPr="00F76DF1" w14:paraId="6014F6BF"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558A0FE7" w14:textId="77777777" w:rsidR="006E18C4" w:rsidRPr="00732CBB" w:rsidRDefault="006E18C4"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31</w:t>
            </w:r>
          </w:p>
        </w:tc>
        <w:tc>
          <w:tcPr>
            <w:tcW w:w="429" w:type="pct"/>
            <w:tcBorders>
              <w:top w:val="single" w:sz="4" w:space="0" w:color="auto"/>
              <w:left w:val="nil"/>
              <w:bottom w:val="single" w:sz="4" w:space="0" w:color="auto"/>
              <w:right w:val="single" w:sz="4" w:space="0" w:color="auto"/>
            </w:tcBorders>
            <w:shd w:val="clear" w:color="auto" w:fill="auto"/>
            <w:vAlign w:val="bottom"/>
          </w:tcPr>
          <w:p w14:paraId="2C90E9B6"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E62A7F5"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9D24EBA"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422FE8D"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D8C3DEA"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83019EA"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85F1308"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269D866"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019F8744"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r>
      <w:tr w:rsidR="006E18C4" w:rsidRPr="00F76DF1" w14:paraId="7AED3E4D"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1F4ADC53" w14:textId="77777777" w:rsidR="006E18C4" w:rsidRPr="00732CBB" w:rsidRDefault="006E18C4"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32</w:t>
            </w:r>
          </w:p>
        </w:tc>
        <w:tc>
          <w:tcPr>
            <w:tcW w:w="429" w:type="pct"/>
            <w:tcBorders>
              <w:top w:val="single" w:sz="4" w:space="0" w:color="auto"/>
              <w:left w:val="nil"/>
              <w:bottom w:val="single" w:sz="4" w:space="0" w:color="auto"/>
              <w:right w:val="single" w:sz="4" w:space="0" w:color="auto"/>
            </w:tcBorders>
            <w:shd w:val="clear" w:color="auto" w:fill="auto"/>
            <w:vAlign w:val="bottom"/>
          </w:tcPr>
          <w:p w14:paraId="15F3206A"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B2F4831"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FF156CB"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89B7F29"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06A4ACC"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8C4342D"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A126170"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E30E8C7"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155F0FC9"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6E18C4" w:rsidRPr="00F76DF1" w14:paraId="1AB05EC3"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7A7BF738" w14:textId="77777777" w:rsidR="006E18C4" w:rsidRPr="00732CBB" w:rsidRDefault="006E18C4"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33</w:t>
            </w:r>
          </w:p>
        </w:tc>
        <w:tc>
          <w:tcPr>
            <w:tcW w:w="429" w:type="pct"/>
            <w:tcBorders>
              <w:top w:val="single" w:sz="4" w:space="0" w:color="auto"/>
              <w:left w:val="nil"/>
              <w:bottom w:val="single" w:sz="4" w:space="0" w:color="auto"/>
              <w:right w:val="single" w:sz="4" w:space="0" w:color="auto"/>
            </w:tcBorders>
            <w:shd w:val="clear" w:color="auto" w:fill="auto"/>
            <w:vAlign w:val="bottom"/>
          </w:tcPr>
          <w:p w14:paraId="00C82B3D"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A2F7B6F"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A9F149D"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3E68E5C"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EF02DE9"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F1E149B"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0094F0B"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02A3B28"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3F2C1F0F"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6E18C4" w:rsidRPr="00F76DF1" w14:paraId="44F3686C"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303049" w14:textId="77777777" w:rsidR="006E18C4" w:rsidRPr="00732CBB" w:rsidRDefault="006E18C4"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34</w:t>
            </w:r>
          </w:p>
        </w:tc>
        <w:tc>
          <w:tcPr>
            <w:tcW w:w="429" w:type="pct"/>
            <w:tcBorders>
              <w:top w:val="single" w:sz="4" w:space="0" w:color="auto"/>
              <w:left w:val="nil"/>
              <w:bottom w:val="single" w:sz="4" w:space="0" w:color="auto"/>
              <w:right w:val="single" w:sz="4" w:space="0" w:color="auto"/>
            </w:tcBorders>
            <w:shd w:val="clear" w:color="auto" w:fill="BFBFBF" w:themeFill="background1" w:themeFillShade="BF"/>
            <w:vAlign w:val="bottom"/>
          </w:tcPr>
          <w:p w14:paraId="02B94B5F"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98D2FE4"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872F008"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C6F4835"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4320945"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E9A8B1C"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9D7925B"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E16772A"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EE65262"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r>
      <w:tr w:rsidR="006E18C4" w:rsidRPr="00F76DF1" w14:paraId="526F4910"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F9C383" w14:textId="77777777" w:rsidR="006E18C4" w:rsidRPr="00732CBB" w:rsidRDefault="006E18C4"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35</w:t>
            </w:r>
          </w:p>
        </w:tc>
        <w:tc>
          <w:tcPr>
            <w:tcW w:w="429" w:type="pct"/>
            <w:tcBorders>
              <w:top w:val="single" w:sz="4" w:space="0" w:color="auto"/>
              <w:left w:val="nil"/>
              <w:bottom w:val="single" w:sz="4" w:space="0" w:color="auto"/>
              <w:right w:val="single" w:sz="4" w:space="0" w:color="auto"/>
            </w:tcBorders>
            <w:shd w:val="clear" w:color="auto" w:fill="BFBFBF" w:themeFill="background1" w:themeFillShade="BF"/>
            <w:vAlign w:val="bottom"/>
          </w:tcPr>
          <w:p w14:paraId="30CE4EFC"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5B8DD94"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0197445"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B8E5E7E"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FCC0967"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191712F"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3AFFDD3"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1A97B44"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DEAC409"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r>
      <w:tr w:rsidR="006E18C4" w:rsidRPr="00F76DF1" w14:paraId="50DE1B1F"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1252C2B5" w14:textId="77777777" w:rsidR="006E18C4" w:rsidRPr="00732CBB" w:rsidRDefault="006E18C4"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36</w:t>
            </w:r>
          </w:p>
        </w:tc>
        <w:tc>
          <w:tcPr>
            <w:tcW w:w="429" w:type="pct"/>
            <w:tcBorders>
              <w:top w:val="single" w:sz="4" w:space="0" w:color="auto"/>
              <w:left w:val="nil"/>
              <w:bottom w:val="single" w:sz="4" w:space="0" w:color="auto"/>
              <w:right w:val="single" w:sz="4" w:space="0" w:color="auto"/>
            </w:tcBorders>
            <w:shd w:val="clear" w:color="auto" w:fill="auto"/>
            <w:vAlign w:val="bottom"/>
          </w:tcPr>
          <w:p w14:paraId="0C044FB5"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C727DD7"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F526596"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7102C72"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285DC1E"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45A4868"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698B1FF"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AF152FC"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47097519"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6E18C4" w:rsidRPr="00F76DF1" w14:paraId="3E305156"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73C34256" w14:textId="77777777" w:rsidR="006E18C4" w:rsidRPr="00732CBB" w:rsidRDefault="006E18C4"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37</w:t>
            </w:r>
          </w:p>
        </w:tc>
        <w:tc>
          <w:tcPr>
            <w:tcW w:w="429" w:type="pct"/>
            <w:tcBorders>
              <w:top w:val="single" w:sz="4" w:space="0" w:color="auto"/>
              <w:left w:val="nil"/>
              <w:bottom w:val="single" w:sz="4" w:space="0" w:color="auto"/>
              <w:right w:val="single" w:sz="4" w:space="0" w:color="auto"/>
            </w:tcBorders>
            <w:shd w:val="clear" w:color="auto" w:fill="auto"/>
            <w:vAlign w:val="bottom"/>
          </w:tcPr>
          <w:p w14:paraId="24D4C16C"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10D2088"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FA5C225"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515DCE2"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2C7A2F7"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FC3C7E6"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4D8D185"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CEAA4AB"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30BC2DA8"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6E18C4" w:rsidRPr="00F76DF1" w14:paraId="30BE2C08"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5EAD18C5" w14:textId="77777777" w:rsidR="006E18C4" w:rsidRPr="00732CBB" w:rsidRDefault="006E18C4"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38</w:t>
            </w:r>
          </w:p>
        </w:tc>
        <w:tc>
          <w:tcPr>
            <w:tcW w:w="429" w:type="pct"/>
            <w:tcBorders>
              <w:top w:val="single" w:sz="4" w:space="0" w:color="auto"/>
              <w:left w:val="nil"/>
              <w:bottom w:val="single" w:sz="4" w:space="0" w:color="auto"/>
              <w:right w:val="single" w:sz="4" w:space="0" w:color="auto"/>
            </w:tcBorders>
            <w:shd w:val="clear" w:color="auto" w:fill="auto"/>
            <w:vAlign w:val="bottom"/>
          </w:tcPr>
          <w:p w14:paraId="319C372D"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0FD8B9E"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9E2172C"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19FC69A"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992F70F"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61CD09E"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A7C12E4"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4ED9855"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69F9D71C"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6E18C4" w:rsidRPr="00F76DF1" w14:paraId="2A9C84BA"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tcPr>
          <w:p w14:paraId="0AAC071A" w14:textId="77777777" w:rsidR="006E18C4" w:rsidRPr="00732CBB" w:rsidRDefault="006E18C4"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39</w:t>
            </w:r>
          </w:p>
        </w:tc>
        <w:tc>
          <w:tcPr>
            <w:tcW w:w="429" w:type="pct"/>
            <w:tcBorders>
              <w:top w:val="single" w:sz="4" w:space="0" w:color="auto"/>
              <w:left w:val="nil"/>
              <w:bottom w:val="single" w:sz="4" w:space="0" w:color="auto"/>
              <w:right w:val="single" w:sz="4" w:space="0" w:color="auto"/>
            </w:tcBorders>
            <w:shd w:val="clear" w:color="auto" w:fill="auto"/>
            <w:vAlign w:val="bottom"/>
          </w:tcPr>
          <w:p w14:paraId="04991BE8"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0D05440"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33CBADE"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BD9C983"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D149D5A"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AE55BB7"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BFC430A"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7A49C04"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610226EF"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6E18C4" w:rsidRPr="00F76DF1" w14:paraId="2791ECCA"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9CAE9C" w14:textId="77777777" w:rsidR="006E18C4" w:rsidRPr="00732CBB" w:rsidRDefault="006E18C4"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40</w:t>
            </w:r>
          </w:p>
        </w:tc>
        <w:tc>
          <w:tcPr>
            <w:tcW w:w="429" w:type="pct"/>
            <w:tcBorders>
              <w:top w:val="single" w:sz="4" w:space="0" w:color="auto"/>
              <w:left w:val="nil"/>
              <w:bottom w:val="single" w:sz="4" w:space="0" w:color="auto"/>
              <w:right w:val="single" w:sz="4" w:space="0" w:color="auto"/>
            </w:tcBorders>
            <w:shd w:val="clear" w:color="auto" w:fill="D9D9D9" w:themeFill="background1" w:themeFillShade="D9"/>
            <w:vAlign w:val="bottom"/>
          </w:tcPr>
          <w:p w14:paraId="02E364C0"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89CD790"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406A9E5"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EB0AD53"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AF64204"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44F467B"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04FAAE9"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B5C7865"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583AD09"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r>
      <w:tr w:rsidR="006E18C4" w:rsidRPr="00F76DF1" w14:paraId="5F6BA0C7"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2435D5E7" w14:textId="77777777" w:rsidR="006E18C4" w:rsidRPr="00732CBB" w:rsidRDefault="006E18C4" w:rsidP="00455061">
            <w:pPr>
              <w:pStyle w:val="TableParagraph"/>
              <w:spacing w:before="141" w:line="213" w:lineRule="auto"/>
              <w:ind w:left="78" w:right="250"/>
              <w:jc w:val="center"/>
              <w:rPr>
                <w:rFonts w:ascii="Arial" w:hAnsi="Arial" w:cs="Arial"/>
                <w:color w:val="231F20"/>
                <w:spacing w:val="-2"/>
                <w:w w:val="105"/>
                <w:sz w:val="20"/>
                <w:szCs w:val="20"/>
              </w:rPr>
            </w:pPr>
            <w:r w:rsidRPr="00732CBB">
              <w:rPr>
                <w:rFonts w:ascii="Arial" w:hAnsi="Arial" w:cs="Arial"/>
                <w:color w:val="231F20"/>
                <w:spacing w:val="-2"/>
                <w:w w:val="105"/>
                <w:sz w:val="20"/>
                <w:szCs w:val="20"/>
              </w:rPr>
              <w:t>Week 41</w:t>
            </w:r>
          </w:p>
        </w:tc>
        <w:tc>
          <w:tcPr>
            <w:tcW w:w="429" w:type="pct"/>
            <w:tcBorders>
              <w:top w:val="single" w:sz="4" w:space="0" w:color="auto"/>
              <w:left w:val="nil"/>
              <w:bottom w:val="single" w:sz="4" w:space="0" w:color="auto"/>
              <w:right w:val="single" w:sz="4" w:space="0" w:color="auto"/>
            </w:tcBorders>
            <w:shd w:val="clear" w:color="auto" w:fill="auto"/>
            <w:vAlign w:val="bottom"/>
          </w:tcPr>
          <w:p w14:paraId="405BD490"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DF66365"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04FCD52"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0847C08"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597366A"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50F75D9"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D28CA8A"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0EEFFA1"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6BD181C0" w14:textId="77777777" w:rsidR="006E18C4" w:rsidRPr="006023AE"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6E18C4" w:rsidRPr="00F76DF1" w14:paraId="6F167F65"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3F03EB9A" w14:textId="77777777" w:rsidR="006E18C4" w:rsidRPr="00975ED4" w:rsidRDefault="006E18C4" w:rsidP="00455061">
            <w:pPr>
              <w:pStyle w:val="TableParagraph"/>
              <w:spacing w:before="141" w:line="213" w:lineRule="auto"/>
              <w:ind w:left="78" w:right="250"/>
              <w:jc w:val="center"/>
              <w:rPr>
                <w:rFonts w:ascii="Arial" w:hAnsi="Arial" w:cs="Arial"/>
                <w:color w:val="231F20"/>
                <w:spacing w:val="-2"/>
                <w:w w:val="105"/>
                <w:sz w:val="20"/>
                <w:szCs w:val="20"/>
              </w:rPr>
            </w:pPr>
            <w:r w:rsidRPr="00975ED4">
              <w:rPr>
                <w:rFonts w:ascii="Arial" w:hAnsi="Arial" w:cs="Arial"/>
                <w:color w:val="231F20"/>
                <w:spacing w:val="-2"/>
                <w:w w:val="105"/>
                <w:sz w:val="20"/>
                <w:szCs w:val="20"/>
              </w:rPr>
              <w:t>Week 42</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4724FB6" w14:textId="77777777" w:rsidR="006E18C4" w:rsidRPr="004A241B" w:rsidRDefault="006E18C4" w:rsidP="00455061">
            <w:pPr>
              <w:pStyle w:val="TableParagraph"/>
              <w:spacing w:before="141"/>
              <w:ind w:left="78" w:right="250"/>
              <w:jc w:val="center"/>
              <w:rPr>
                <w:rFonts w:asciiTheme="minorHAnsi" w:hAnsiTheme="minorHAnsi" w:cstheme="minorHAnsi"/>
                <w:color w:val="231F20"/>
                <w:spacing w:val="-2"/>
                <w:w w:val="105"/>
              </w:rPr>
            </w:pPr>
            <w:r w:rsidRPr="004A241B">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068A7A7" w14:textId="77777777" w:rsidR="006E18C4" w:rsidRPr="004A241B"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9F45D6D" w14:textId="77777777" w:rsidR="006E18C4" w:rsidRPr="004A241B"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EB0FB70" w14:textId="77777777" w:rsidR="006E18C4" w:rsidRPr="004A241B"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6AABB93" w14:textId="77777777" w:rsidR="006E18C4" w:rsidRPr="004A241B" w:rsidRDefault="006E18C4" w:rsidP="00455061">
            <w:pPr>
              <w:pStyle w:val="TableParagraph"/>
              <w:spacing w:before="141"/>
              <w:ind w:left="78" w:right="250"/>
              <w:jc w:val="center"/>
              <w:rPr>
                <w:rFonts w:asciiTheme="minorHAnsi" w:hAnsiTheme="minorHAnsi" w:cstheme="minorHAnsi"/>
                <w:color w:val="231F20"/>
                <w:spacing w:val="-2"/>
                <w:w w:val="105"/>
              </w:rPr>
            </w:pPr>
            <w:r w:rsidRPr="004A241B">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EEABF9B" w14:textId="77777777" w:rsidR="006E18C4" w:rsidRPr="004A241B"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EC588E9" w14:textId="77777777" w:rsidR="006E18C4" w:rsidRPr="004A241B"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B21FFD3" w14:textId="77777777" w:rsidR="006E18C4" w:rsidRPr="004A241B" w:rsidRDefault="006E18C4" w:rsidP="00455061">
            <w:pPr>
              <w:pStyle w:val="TableParagraph"/>
              <w:spacing w:before="141"/>
              <w:ind w:left="78" w:right="250"/>
              <w:jc w:val="center"/>
              <w:rPr>
                <w:rFonts w:asciiTheme="minorHAnsi" w:hAnsiTheme="minorHAnsi" w:cstheme="minorHAnsi"/>
                <w:color w:val="231F20"/>
                <w:spacing w:val="-2"/>
                <w:w w:val="105"/>
              </w:rPr>
            </w:pPr>
            <w:r w:rsidRPr="004A241B">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72602FCB" w14:textId="77777777" w:rsidR="006E18C4" w:rsidRPr="004A241B" w:rsidRDefault="006E18C4" w:rsidP="00455061">
            <w:pPr>
              <w:spacing w:before="141"/>
              <w:ind w:left="78" w:right="250"/>
              <w:jc w:val="center"/>
              <w:rPr>
                <w:rFonts w:asciiTheme="minorHAnsi" w:hAnsiTheme="minorHAnsi" w:cstheme="minorHAnsi"/>
                <w:color w:val="231F20"/>
                <w:spacing w:val="-2"/>
                <w:w w:val="105"/>
              </w:rPr>
            </w:pPr>
            <w:r w:rsidRPr="004A241B">
              <w:rPr>
                <w:rFonts w:asciiTheme="minorHAnsi" w:hAnsiTheme="minorHAnsi" w:cstheme="minorHAnsi"/>
                <w:color w:val="231F20"/>
                <w:spacing w:val="-2"/>
                <w:w w:val="105"/>
              </w:rPr>
              <w:t>X</w:t>
            </w:r>
          </w:p>
        </w:tc>
      </w:tr>
      <w:tr w:rsidR="006E18C4" w:rsidRPr="00F76DF1" w14:paraId="670F6A39"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4D22413F" w14:textId="77777777" w:rsidR="006E18C4" w:rsidRPr="00975ED4" w:rsidRDefault="006E18C4" w:rsidP="00455061">
            <w:pPr>
              <w:pStyle w:val="TableParagraph"/>
              <w:spacing w:before="141" w:line="213" w:lineRule="auto"/>
              <w:ind w:left="78" w:right="250"/>
              <w:jc w:val="center"/>
              <w:rPr>
                <w:rFonts w:ascii="Arial" w:hAnsi="Arial" w:cs="Arial"/>
                <w:color w:val="231F20"/>
                <w:spacing w:val="-2"/>
                <w:w w:val="105"/>
                <w:sz w:val="20"/>
                <w:szCs w:val="20"/>
              </w:rPr>
            </w:pPr>
            <w:r w:rsidRPr="00975ED4">
              <w:rPr>
                <w:rFonts w:ascii="Arial" w:hAnsi="Arial" w:cs="Arial"/>
                <w:color w:val="231F20"/>
                <w:spacing w:val="-2"/>
                <w:w w:val="105"/>
                <w:sz w:val="20"/>
                <w:szCs w:val="20"/>
              </w:rPr>
              <w:t>Week 43</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62DFBF5" w14:textId="77777777" w:rsidR="006E18C4" w:rsidRPr="004A241B"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D27B954" w14:textId="77777777" w:rsidR="006E18C4" w:rsidRPr="004A241B"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7FD7E65" w14:textId="77777777" w:rsidR="006E18C4" w:rsidRPr="004A241B"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2E6A8FA" w14:textId="77777777" w:rsidR="006E18C4" w:rsidRPr="004A241B"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15ED792E" w14:textId="77777777" w:rsidR="006E18C4" w:rsidRPr="004A241B"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24EA503" w14:textId="77777777" w:rsidR="006E18C4" w:rsidRPr="004A241B"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E1D52FC" w14:textId="77777777" w:rsidR="006E18C4" w:rsidRPr="004A241B"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60560CB" w14:textId="77777777" w:rsidR="006E18C4" w:rsidRPr="004A241B" w:rsidRDefault="006E18C4" w:rsidP="00455061">
            <w:pPr>
              <w:pStyle w:val="TableParagraph"/>
              <w:spacing w:before="141"/>
              <w:ind w:left="78" w:right="250"/>
              <w:jc w:val="center"/>
              <w:rPr>
                <w:rFonts w:asciiTheme="minorHAnsi" w:hAnsiTheme="minorHAnsi" w:cstheme="minorHAnsi"/>
                <w:color w:val="231F20"/>
                <w:spacing w:val="-2"/>
                <w:w w:val="105"/>
              </w:rPr>
            </w:pPr>
            <w:r w:rsidRPr="004A241B">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075F1E05" w14:textId="77777777" w:rsidR="006E18C4" w:rsidRPr="004A241B" w:rsidRDefault="006E18C4" w:rsidP="00455061">
            <w:pPr>
              <w:spacing w:before="141"/>
              <w:ind w:left="78" w:right="250"/>
              <w:jc w:val="center"/>
              <w:rPr>
                <w:rFonts w:asciiTheme="minorHAnsi" w:hAnsiTheme="minorHAnsi" w:cstheme="minorHAnsi"/>
                <w:color w:val="231F20"/>
                <w:spacing w:val="-2"/>
                <w:w w:val="105"/>
              </w:rPr>
            </w:pPr>
            <w:r w:rsidRPr="004A241B">
              <w:rPr>
                <w:rFonts w:asciiTheme="minorHAnsi" w:hAnsiTheme="minorHAnsi" w:cstheme="minorHAnsi"/>
                <w:color w:val="231F20"/>
                <w:spacing w:val="-2"/>
                <w:w w:val="105"/>
              </w:rPr>
              <w:t>X</w:t>
            </w:r>
          </w:p>
        </w:tc>
      </w:tr>
      <w:tr w:rsidR="006E18C4" w:rsidRPr="00F76DF1" w14:paraId="74C54FC8"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556B06B0" w14:textId="77777777" w:rsidR="006E18C4" w:rsidRPr="00975ED4" w:rsidRDefault="006E18C4" w:rsidP="00455061">
            <w:pPr>
              <w:pStyle w:val="TableParagraph"/>
              <w:spacing w:before="141" w:line="213" w:lineRule="auto"/>
              <w:ind w:left="78" w:right="250"/>
              <w:jc w:val="center"/>
              <w:rPr>
                <w:rFonts w:ascii="Arial" w:hAnsi="Arial" w:cs="Arial"/>
                <w:color w:val="231F20"/>
                <w:spacing w:val="-2"/>
                <w:w w:val="105"/>
                <w:sz w:val="20"/>
                <w:szCs w:val="20"/>
              </w:rPr>
            </w:pPr>
            <w:r w:rsidRPr="00975ED4">
              <w:rPr>
                <w:rFonts w:ascii="Arial" w:hAnsi="Arial" w:cs="Arial"/>
                <w:color w:val="231F20"/>
                <w:spacing w:val="-2"/>
                <w:w w:val="105"/>
                <w:sz w:val="20"/>
                <w:szCs w:val="20"/>
              </w:rPr>
              <w:t>Week 44</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5EC830E" w14:textId="77777777" w:rsidR="006E18C4" w:rsidRPr="004A241B"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D6C5FE4" w14:textId="77777777" w:rsidR="006E18C4" w:rsidRPr="004A241B"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1A78353" w14:textId="77777777" w:rsidR="006E18C4" w:rsidRPr="004A241B"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265C44C" w14:textId="77777777" w:rsidR="006E18C4" w:rsidRPr="004A241B"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528537B" w14:textId="77777777" w:rsidR="006E18C4" w:rsidRPr="004A241B"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7174E2D" w14:textId="77777777" w:rsidR="006E18C4" w:rsidRPr="004A241B"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541F12E7" w14:textId="77777777" w:rsidR="006E18C4" w:rsidRPr="004A241B"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724F9D1" w14:textId="77777777" w:rsidR="006E18C4" w:rsidRPr="004A241B"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6" w:type="pct"/>
            <w:tcBorders>
              <w:top w:val="single" w:sz="4" w:space="0" w:color="auto"/>
              <w:left w:val="single" w:sz="4" w:space="0" w:color="auto"/>
              <w:bottom w:val="single" w:sz="4" w:space="0" w:color="auto"/>
              <w:right w:val="single" w:sz="4" w:space="0" w:color="auto"/>
            </w:tcBorders>
            <w:shd w:val="clear" w:color="auto" w:fill="auto"/>
            <w:vAlign w:val="bottom"/>
          </w:tcPr>
          <w:p w14:paraId="70908EDB" w14:textId="77777777" w:rsidR="006E18C4" w:rsidRPr="004A241B" w:rsidRDefault="006E18C4" w:rsidP="00455061">
            <w:pPr>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6E18C4" w:rsidRPr="00F76DF1" w14:paraId="3DE99B7E" w14:textId="77777777" w:rsidTr="00455061">
        <w:trPr>
          <w:trHeight w:val="57"/>
        </w:trPr>
        <w:tc>
          <w:tcPr>
            <w:tcW w:w="1142" w:type="pct"/>
            <w:tcBorders>
              <w:top w:val="single" w:sz="4" w:space="0" w:color="auto"/>
              <w:left w:val="single" w:sz="4" w:space="0" w:color="auto"/>
              <w:bottom w:val="single" w:sz="4" w:space="0" w:color="auto"/>
              <w:right w:val="single" w:sz="4" w:space="0" w:color="auto"/>
            </w:tcBorders>
            <w:shd w:val="clear" w:color="auto" w:fill="auto"/>
          </w:tcPr>
          <w:p w14:paraId="50929EF8" w14:textId="77777777" w:rsidR="006E18C4" w:rsidRPr="00F76DF1" w:rsidRDefault="006E18C4" w:rsidP="00455061">
            <w:pPr>
              <w:pStyle w:val="TableParagraph"/>
              <w:spacing w:before="141" w:line="213" w:lineRule="auto"/>
              <w:ind w:left="78"/>
              <w:jc w:val="center"/>
              <w:rPr>
                <w:rFonts w:ascii="Arial" w:hAnsi="Arial" w:cs="Arial"/>
                <w:sz w:val="20"/>
                <w:szCs w:val="20"/>
              </w:rPr>
            </w:pPr>
            <w:r w:rsidRPr="00F76DF1">
              <w:rPr>
                <w:rFonts w:ascii="Arial" w:hAnsi="Arial" w:cs="Arial"/>
                <w:color w:val="231F20"/>
                <w:spacing w:val="-2"/>
                <w:w w:val="105"/>
                <w:sz w:val="20"/>
                <w:szCs w:val="20"/>
              </w:rPr>
              <w:t>Academic Assignments</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3E97EEA" w14:textId="77777777" w:rsidR="006E18C4" w:rsidRPr="004A241B"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4FB6A349" w14:textId="77777777" w:rsidR="006E18C4" w:rsidRPr="004A241B"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CA2FDEA" w14:textId="77777777" w:rsidR="006E18C4" w:rsidRPr="004A241B"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03F3BE0C" w14:textId="77777777" w:rsidR="006E18C4" w:rsidRPr="004A241B"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38CE8323" w14:textId="77777777" w:rsidR="006E18C4" w:rsidRPr="004A241B"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589B911" w14:textId="77777777" w:rsidR="006E18C4" w:rsidRPr="004A241B"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6F8DBBD5" w14:textId="77777777" w:rsidR="006E18C4" w:rsidRPr="004A241B"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2B6BC17B" w14:textId="77777777" w:rsidR="006E18C4" w:rsidRPr="004A241B" w:rsidRDefault="006E18C4" w:rsidP="00455061">
            <w:pPr>
              <w:pStyle w:val="TableParagraph"/>
              <w:spacing w:before="141"/>
              <w:ind w:left="78" w:right="250"/>
              <w:jc w:val="center"/>
              <w:rPr>
                <w:rFonts w:asciiTheme="minorHAnsi" w:hAnsiTheme="minorHAnsi" w:cstheme="minorHAnsi"/>
                <w:color w:val="231F20"/>
                <w:spacing w:val="-2"/>
                <w:w w:val="105"/>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5FEA6320" w14:textId="77777777" w:rsidR="006E18C4" w:rsidRPr="004A241B" w:rsidRDefault="006E18C4" w:rsidP="00455061">
            <w:pPr>
              <w:pStyle w:val="TableParagraph"/>
              <w:spacing w:before="141"/>
              <w:ind w:left="78" w:right="250"/>
              <w:jc w:val="center"/>
              <w:rPr>
                <w:rFonts w:asciiTheme="minorHAnsi" w:hAnsiTheme="minorHAnsi" w:cstheme="minorHAnsi"/>
                <w:color w:val="231F20"/>
                <w:spacing w:val="-2"/>
                <w:w w:val="105"/>
              </w:rPr>
            </w:pPr>
            <w:r>
              <w:rPr>
                <w:rFonts w:asciiTheme="minorHAnsi" w:hAnsiTheme="minorHAnsi" w:cstheme="minorHAnsi"/>
                <w:color w:val="231F20"/>
                <w:spacing w:val="-2"/>
                <w:w w:val="105"/>
              </w:rPr>
              <w:t>X</w:t>
            </w:r>
          </w:p>
        </w:tc>
      </w:tr>
      <w:tr w:rsidR="006E18C4" w:rsidRPr="00F76DF1" w14:paraId="22BAF4BD" w14:textId="77777777" w:rsidTr="00455061">
        <w:trPr>
          <w:trHeight w:val="57"/>
        </w:trPr>
        <w:tc>
          <w:tcPr>
            <w:tcW w:w="1142" w:type="pct"/>
            <w:tcBorders>
              <w:top w:val="single" w:sz="4" w:space="0" w:color="auto"/>
              <w:left w:val="single" w:sz="4" w:space="0" w:color="auto"/>
              <w:bottom w:val="single" w:sz="4" w:space="0" w:color="000000"/>
              <w:right w:val="single" w:sz="4" w:space="0" w:color="auto"/>
            </w:tcBorders>
            <w:shd w:val="clear" w:color="auto" w:fill="auto"/>
          </w:tcPr>
          <w:p w14:paraId="45FEF495" w14:textId="77777777" w:rsidR="006E18C4" w:rsidRPr="00F76DF1" w:rsidRDefault="006E18C4" w:rsidP="00455061">
            <w:pPr>
              <w:pStyle w:val="TableParagraph"/>
              <w:spacing w:before="141" w:line="213" w:lineRule="auto"/>
              <w:ind w:left="78"/>
              <w:jc w:val="center"/>
              <w:rPr>
                <w:rFonts w:ascii="Arial" w:hAnsi="Arial" w:cs="Arial"/>
                <w:sz w:val="20"/>
                <w:szCs w:val="20"/>
              </w:rPr>
            </w:pPr>
            <w:r w:rsidRPr="00F76DF1">
              <w:rPr>
                <w:rFonts w:ascii="Arial" w:hAnsi="Arial" w:cs="Arial"/>
                <w:color w:val="231F20"/>
                <w:spacing w:val="-2"/>
                <w:sz w:val="20"/>
                <w:szCs w:val="20"/>
              </w:rPr>
              <w:t>Subject</w:t>
            </w:r>
            <w:r w:rsidRPr="00F76DF1">
              <w:rPr>
                <w:rFonts w:ascii="Arial" w:hAnsi="Arial" w:cs="Arial"/>
                <w:color w:val="231F20"/>
                <w:spacing w:val="-13"/>
                <w:sz w:val="20"/>
                <w:szCs w:val="20"/>
              </w:rPr>
              <w:t xml:space="preserve"> </w:t>
            </w:r>
            <w:r w:rsidRPr="00F76DF1">
              <w:rPr>
                <w:rFonts w:ascii="Arial" w:hAnsi="Arial" w:cs="Arial"/>
                <w:color w:val="231F20"/>
                <w:spacing w:val="-2"/>
                <w:sz w:val="20"/>
                <w:szCs w:val="20"/>
              </w:rPr>
              <w:t>Knowledge Audits</w:t>
            </w: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60F9E0BA" w14:textId="77777777" w:rsidR="006E18C4" w:rsidRPr="006023AE" w:rsidRDefault="006E18C4" w:rsidP="00455061">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6D2F2F49" w14:textId="77777777" w:rsidR="006E18C4" w:rsidRPr="006023AE" w:rsidRDefault="006E18C4" w:rsidP="00455061">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4635FD0E" w14:textId="77777777" w:rsidR="006E18C4" w:rsidRPr="006023AE" w:rsidRDefault="006E18C4" w:rsidP="00455061">
            <w:pPr>
              <w:pStyle w:val="TableParagraph"/>
              <w:ind w:right="9"/>
              <w:jc w:val="center"/>
              <w:rPr>
                <w:rFonts w:asciiTheme="minorHAnsi" w:hAnsiTheme="minorHAnsi" w:cstheme="minorHAnsi"/>
              </w:rPr>
            </w:pPr>
            <w:r>
              <w:rPr>
                <w:rFonts w:asciiTheme="minorHAnsi" w:hAnsiTheme="minorHAnsi" w:cstheme="minorHAnsi"/>
              </w:rPr>
              <w:t>X</w:t>
            </w: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2039CD8A" w14:textId="77777777" w:rsidR="006E18C4" w:rsidRPr="006023AE" w:rsidRDefault="006E18C4" w:rsidP="00455061">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648EFD99" w14:textId="77777777" w:rsidR="006E18C4" w:rsidRPr="006023AE" w:rsidRDefault="006E18C4" w:rsidP="00455061">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5CA3C7F2" w14:textId="77777777" w:rsidR="006E18C4" w:rsidRPr="006023AE" w:rsidRDefault="006E18C4" w:rsidP="00455061">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123A884D" w14:textId="77777777" w:rsidR="006E18C4" w:rsidRPr="006023AE" w:rsidRDefault="006E18C4" w:rsidP="00455061">
            <w:pPr>
              <w:pStyle w:val="TableParagraph"/>
              <w:jc w:val="center"/>
              <w:rPr>
                <w:rFonts w:asciiTheme="minorHAnsi" w:hAnsiTheme="minorHAnsi" w:cstheme="minorHAnsi"/>
              </w:rPr>
            </w:pPr>
          </w:p>
        </w:tc>
        <w:tc>
          <w:tcPr>
            <w:tcW w:w="429" w:type="pct"/>
            <w:tcBorders>
              <w:top w:val="single" w:sz="4" w:space="0" w:color="auto"/>
              <w:left w:val="single" w:sz="4" w:space="0" w:color="auto"/>
              <w:bottom w:val="single" w:sz="4" w:space="0" w:color="000000"/>
              <w:right w:val="single" w:sz="4" w:space="0" w:color="auto"/>
            </w:tcBorders>
            <w:shd w:val="clear" w:color="auto" w:fill="auto"/>
            <w:vAlign w:val="bottom"/>
          </w:tcPr>
          <w:p w14:paraId="6A8BAF56" w14:textId="77777777" w:rsidR="006E18C4" w:rsidRPr="006023AE" w:rsidRDefault="006E18C4" w:rsidP="00455061">
            <w:pPr>
              <w:pStyle w:val="TableParagraph"/>
              <w:jc w:val="center"/>
              <w:rPr>
                <w:rFonts w:asciiTheme="minorHAnsi" w:hAnsiTheme="minorHAnsi" w:cstheme="minorHAnsi"/>
              </w:rPr>
            </w:pPr>
          </w:p>
        </w:tc>
        <w:tc>
          <w:tcPr>
            <w:tcW w:w="426" w:type="pct"/>
            <w:tcBorders>
              <w:top w:val="single" w:sz="4" w:space="0" w:color="auto"/>
              <w:left w:val="single" w:sz="4" w:space="0" w:color="auto"/>
              <w:bottom w:val="single" w:sz="4" w:space="0" w:color="000000"/>
              <w:right w:val="single" w:sz="4" w:space="0" w:color="auto"/>
            </w:tcBorders>
            <w:shd w:val="clear" w:color="auto" w:fill="auto"/>
            <w:vAlign w:val="center"/>
          </w:tcPr>
          <w:p w14:paraId="0BD26D62" w14:textId="77777777" w:rsidR="006E18C4" w:rsidRPr="006023AE" w:rsidRDefault="006E18C4" w:rsidP="00455061">
            <w:pPr>
              <w:pStyle w:val="TableParagraph"/>
              <w:ind w:right="8"/>
              <w:jc w:val="center"/>
              <w:rPr>
                <w:rFonts w:asciiTheme="minorHAnsi" w:hAnsiTheme="minorHAnsi" w:cstheme="minorHAnsi"/>
              </w:rPr>
            </w:pPr>
          </w:p>
        </w:tc>
      </w:tr>
      <w:tr w:rsidR="006E18C4" w:rsidRPr="00F76DF1" w14:paraId="5B7596BA" w14:textId="77777777" w:rsidTr="00455061">
        <w:trPr>
          <w:trHeight w:val="57"/>
        </w:trPr>
        <w:tc>
          <w:tcPr>
            <w:tcW w:w="1142" w:type="pct"/>
            <w:tcBorders>
              <w:top w:val="single" w:sz="4" w:space="0" w:color="000000"/>
              <w:left w:val="single" w:sz="4" w:space="0" w:color="000000"/>
              <w:bottom w:val="single" w:sz="4" w:space="0" w:color="000000"/>
              <w:right w:val="single" w:sz="4" w:space="0" w:color="000000"/>
            </w:tcBorders>
            <w:shd w:val="clear" w:color="auto" w:fill="auto"/>
          </w:tcPr>
          <w:p w14:paraId="794BA99C" w14:textId="77777777" w:rsidR="006E18C4" w:rsidRPr="00F76DF1" w:rsidRDefault="006E18C4" w:rsidP="00455061">
            <w:pPr>
              <w:pStyle w:val="TableParagraph"/>
              <w:spacing w:before="141" w:line="213" w:lineRule="auto"/>
              <w:ind w:left="78"/>
              <w:jc w:val="center"/>
              <w:rPr>
                <w:rFonts w:ascii="Arial" w:hAnsi="Arial" w:cs="Arial"/>
                <w:sz w:val="20"/>
                <w:szCs w:val="20"/>
              </w:rPr>
            </w:pPr>
            <w:r w:rsidRPr="00F76DF1">
              <w:rPr>
                <w:rFonts w:ascii="Arial" w:hAnsi="Arial" w:cs="Arial"/>
                <w:color w:val="231F20"/>
                <w:sz w:val="20"/>
                <w:szCs w:val="20"/>
              </w:rPr>
              <w:t>Mentor</w:t>
            </w:r>
            <w:r w:rsidRPr="00F76DF1">
              <w:rPr>
                <w:rFonts w:ascii="Arial" w:hAnsi="Arial" w:cs="Arial"/>
                <w:color w:val="231F20"/>
                <w:spacing w:val="-15"/>
                <w:sz w:val="20"/>
                <w:szCs w:val="20"/>
              </w:rPr>
              <w:t xml:space="preserve"> </w:t>
            </w:r>
            <w:r w:rsidRPr="00F76DF1">
              <w:rPr>
                <w:rFonts w:ascii="Arial" w:hAnsi="Arial" w:cs="Arial"/>
                <w:color w:val="231F20"/>
                <w:sz w:val="20"/>
                <w:szCs w:val="20"/>
              </w:rPr>
              <w:t xml:space="preserve">Progress </w:t>
            </w:r>
            <w:r w:rsidRPr="00F76DF1">
              <w:rPr>
                <w:rFonts w:ascii="Arial" w:hAnsi="Arial" w:cs="Arial"/>
                <w:color w:val="231F20"/>
                <w:spacing w:val="-2"/>
                <w:sz w:val="20"/>
                <w:szCs w:val="20"/>
              </w:rPr>
              <w:t>Meetings</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B6B34A" w14:textId="77777777" w:rsidR="006E18C4" w:rsidRPr="006023AE" w:rsidRDefault="006E18C4" w:rsidP="00455061">
            <w:pPr>
              <w:pStyle w:val="TableParagraph"/>
              <w:ind w:right="10"/>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091433" w14:textId="77777777" w:rsidR="006E18C4" w:rsidRPr="006023AE" w:rsidRDefault="006E18C4" w:rsidP="00455061">
            <w:pPr>
              <w:pStyle w:val="TableParagraph"/>
              <w:ind w:right="11"/>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5894BD" w14:textId="77777777" w:rsidR="006E18C4" w:rsidRPr="006023AE" w:rsidRDefault="006E18C4" w:rsidP="00455061">
            <w:pPr>
              <w:pStyle w:val="TableParagraph"/>
              <w:ind w:right="9"/>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4ED094" w14:textId="77777777" w:rsidR="006E18C4" w:rsidRPr="006023AE" w:rsidRDefault="006E18C4" w:rsidP="00455061">
            <w:pPr>
              <w:pStyle w:val="TableParagraph"/>
              <w:ind w:right="9"/>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A4A744" w14:textId="77777777" w:rsidR="006E18C4" w:rsidRPr="006023AE" w:rsidRDefault="006E18C4" w:rsidP="00455061">
            <w:pPr>
              <w:pStyle w:val="TableParagraph"/>
              <w:ind w:right="9"/>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B1ABF3" w14:textId="77777777" w:rsidR="006E18C4" w:rsidRPr="006023AE" w:rsidRDefault="006E18C4" w:rsidP="00455061">
            <w:pPr>
              <w:pStyle w:val="TableParagraph"/>
              <w:ind w:right="9"/>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1E77BA" w14:textId="77777777" w:rsidR="006E18C4" w:rsidRPr="006023AE" w:rsidRDefault="006E18C4" w:rsidP="00455061">
            <w:pPr>
              <w:pStyle w:val="TableParagraph"/>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E3C428" w14:textId="77777777" w:rsidR="006E18C4" w:rsidRPr="006023AE" w:rsidRDefault="006E18C4" w:rsidP="00455061">
            <w:pPr>
              <w:pStyle w:val="TableParagraph"/>
              <w:jc w:val="center"/>
              <w:rPr>
                <w:rFonts w:asciiTheme="minorHAnsi" w:hAnsiTheme="minorHAnsi" w:cstheme="minorHAnsi"/>
              </w:rPr>
            </w:pPr>
            <w:r>
              <w:rPr>
                <w:rFonts w:asciiTheme="minorHAnsi" w:hAnsiTheme="minorHAnsi" w:cstheme="minorHAnsi"/>
              </w:rPr>
              <w:t>X</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E9051A" w14:textId="77777777" w:rsidR="006E18C4" w:rsidRPr="006023AE" w:rsidRDefault="006E18C4" w:rsidP="00455061">
            <w:pPr>
              <w:pStyle w:val="TableParagraph"/>
              <w:ind w:right="9"/>
              <w:jc w:val="center"/>
              <w:rPr>
                <w:rFonts w:asciiTheme="minorHAnsi" w:hAnsiTheme="minorHAnsi" w:cstheme="minorHAnsi"/>
              </w:rPr>
            </w:pPr>
            <w:r>
              <w:rPr>
                <w:rFonts w:asciiTheme="minorHAnsi" w:hAnsiTheme="minorHAnsi" w:cstheme="minorHAnsi"/>
              </w:rPr>
              <w:t>X</w:t>
            </w:r>
          </w:p>
        </w:tc>
      </w:tr>
      <w:tr w:rsidR="006E18C4" w:rsidRPr="00F76DF1" w14:paraId="2E6F1A58" w14:textId="77777777" w:rsidTr="00455061">
        <w:trPr>
          <w:trHeight w:val="57"/>
        </w:trPr>
        <w:tc>
          <w:tcPr>
            <w:tcW w:w="1142" w:type="pct"/>
            <w:tcBorders>
              <w:top w:val="single" w:sz="4" w:space="0" w:color="000000"/>
              <w:left w:val="single" w:sz="4" w:space="0" w:color="000000"/>
              <w:bottom w:val="single" w:sz="4" w:space="0" w:color="000000"/>
              <w:right w:val="single" w:sz="4" w:space="0" w:color="000000"/>
            </w:tcBorders>
            <w:shd w:val="clear" w:color="auto" w:fill="auto"/>
          </w:tcPr>
          <w:p w14:paraId="49244712" w14:textId="77777777" w:rsidR="006E18C4" w:rsidRPr="00F76DF1" w:rsidRDefault="006E18C4" w:rsidP="00455061">
            <w:pPr>
              <w:pStyle w:val="TableParagraph"/>
              <w:spacing w:before="140" w:line="213" w:lineRule="auto"/>
              <w:ind w:left="78" w:right="96"/>
              <w:jc w:val="center"/>
              <w:rPr>
                <w:rFonts w:ascii="Arial" w:hAnsi="Arial" w:cs="Arial"/>
                <w:sz w:val="20"/>
                <w:szCs w:val="20"/>
              </w:rPr>
            </w:pPr>
            <w:r>
              <w:rPr>
                <w:rFonts w:ascii="Arial" w:hAnsi="Arial" w:cs="Arial"/>
                <w:color w:val="231F20"/>
                <w:spacing w:val="-2"/>
                <w:sz w:val="20"/>
                <w:szCs w:val="20"/>
              </w:rPr>
              <w:t>Engaged Reading</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C74DCA" w14:textId="77777777" w:rsidR="006E18C4" w:rsidRPr="006023AE" w:rsidRDefault="006E18C4" w:rsidP="00455061">
            <w:pPr>
              <w:pStyle w:val="TableParagraph"/>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000676" w14:textId="77777777" w:rsidR="006E18C4" w:rsidRPr="006023AE" w:rsidRDefault="006E18C4" w:rsidP="00455061">
            <w:pPr>
              <w:pStyle w:val="TableParagraph"/>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04D307" w14:textId="77777777" w:rsidR="006E18C4" w:rsidRPr="006023AE" w:rsidRDefault="006E18C4" w:rsidP="00455061">
            <w:pPr>
              <w:pStyle w:val="TableParagraph"/>
              <w:ind w:right="11"/>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209E9D" w14:textId="77777777" w:rsidR="006E18C4" w:rsidRPr="006023AE" w:rsidRDefault="006E18C4" w:rsidP="00455061">
            <w:pPr>
              <w:pStyle w:val="TableParagraph"/>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71DC88" w14:textId="77777777" w:rsidR="006E18C4" w:rsidRPr="006023AE" w:rsidRDefault="006E18C4" w:rsidP="00455061">
            <w:pPr>
              <w:pStyle w:val="TableParagraph"/>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260BAD" w14:textId="77777777" w:rsidR="006E18C4" w:rsidRPr="006023AE" w:rsidRDefault="006E18C4" w:rsidP="00455061">
            <w:pPr>
              <w:pStyle w:val="TableParagraph"/>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9A9D26" w14:textId="77777777" w:rsidR="006E18C4" w:rsidRPr="006023AE" w:rsidRDefault="006E18C4" w:rsidP="00455061">
            <w:pPr>
              <w:pStyle w:val="TableParagraph"/>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8BA893" w14:textId="77777777" w:rsidR="006E18C4" w:rsidRPr="006023AE" w:rsidRDefault="006E18C4" w:rsidP="00455061">
            <w:pPr>
              <w:pStyle w:val="TableParagraph"/>
              <w:jc w:val="center"/>
              <w:rPr>
                <w:rFonts w:asciiTheme="minorHAnsi" w:hAnsiTheme="minorHAnsi" w:cstheme="minorHAnsi"/>
              </w:rPr>
            </w:pPr>
            <w:r>
              <w:rPr>
                <w:rFonts w:asciiTheme="minorHAnsi" w:hAnsiTheme="minorHAnsi" w:cstheme="minorHAnsi"/>
              </w:rPr>
              <w:t>X</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CEED36" w14:textId="77777777" w:rsidR="006E18C4" w:rsidRPr="006023AE" w:rsidRDefault="006E18C4" w:rsidP="00455061">
            <w:pPr>
              <w:pStyle w:val="TableParagraph"/>
              <w:ind w:right="9"/>
              <w:jc w:val="center"/>
              <w:rPr>
                <w:rFonts w:asciiTheme="minorHAnsi" w:hAnsiTheme="minorHAnsi" w:cstheme="minorHAnsi"/>
              </w:rPr>
            </w:pPr>
            <w:r>
              <w:rPr>
                <w:rFonts w:asciiTheme="minorHAnsi" w:hAnsiTheme="minorHAnsi" w:cstheme="minorHAnsi"/>
              </w:rPr>
              <w:t>X</w:t>
            </w:r>
          </w:p>
        </w:tc>
      </w:tr>
      <w:tr w:rsidR="006E18C4" w:rsidRPr="00F76DF1" w14:paraId="65D9F251" w14:textId="77777777" w:rsidTr="00455061">
        <w:trPr>
          <w:trHeight w:val="57"/>
        </w:trPr>
        <w:tc>
          <w:tcPr>
            <w:tcW w:w="1142" w:type="pct"/>
            <w:tcBorders>
              <w:top w:val="single" w:sz="4" w:space="0" w:color="000000"/>
              <w:left w:val="single" w:sz="4" w:space="0" w:color="000000"/>
              <w:bottom w:val="single" w:sz="4" w:space="0" w:color="000000"/>
              <w:right w:val="single" w:sz="4" w:space="0" w:color="000000"/>
            </w:tcBorders>
            <w:shd w:val="clear" w:color="auto" w:fill="auto"/>
          </w:tcPr>
          <w:p w14:paraId="775260C1" w14:textId="77777777" w:rsidR="006E18C4" w:rsidRPr="00F76DF1" w:rsidRDefault="006E18C4" w:rsidP="00455061">
            <w:pPr>
              <w:pStyle w:val="TableParagraph"/>
              <w:spacing w:before="140" w:line="213" w:lineRule="auto"/>
              <w:ind w:left="78"/>
              <w:jc w:val="center"/>
              <w:rPr>
                <w:rFonts w:ascii="Arial" w:hAnsi="Arial" w:cs="Arial"/>
                <w:sz w:val="20"/>
                <w:szCs w:val="20"/>
              </w:rPr>
            </w:pPr>
            <w:r w:rsidRPr="00F76DF1">
              <w:rPr>
                <w:rFonts w:ascii="Arial" w:hAnsi="Arial" w:cs="Arial"/>
                <w:color w:val="231F20"/>
                <w:w w:val="105"/>
                <w:sz w:val="20"/>
                <w:szCs w:val="20"/>
              </w:rPr>
              <w:t>Placement</w:t>
            </w:r>
            <w:r w:rsidRPr="00F76DF1">
              <w:rPr>
                <w:rFonts w:ascii="Arial" w:hAnsi="Arial" w:cs="Arial"/>
                <w:color w:val="231F20"/>
                <w:spacing w:val="-15"/>
                <w:w w:val="105"/>
                <w:sz w:val="20"/>
                <w:szCs w:val="20"/>
              </w:rPr>
              <w:t xml:space="preserve"> </w:t>
            </w:r>
            <w:r w:rsidRPr="00F76DF1">
              <w:rPr>
                <w:rFonts w:ascii="Arial" w:hAnsi="Arial" w:cs="Arial"/>
                <w:color w:val="231F20"/>
                <w:w w:val="105"/>
                <w:sz w:val="20"/>
                <w:szCs w:val="20"/>
              </w:rPr>
              <w:t xml:space="preserve">Based </w:t>
            </w:r>
            <w:r w:rsidRPr="00F76DF1">
              <w:rPr>
                <w:rFonts w:ascii="Arial" w:hAnsi="Arial" w:cs="Arial"/>
                <w:color w:val="231F20"/>
                <w:spacing w:val="-2"/>
                <w:w w:val="105"/>
                <w:sz w:val="20"/>
                <w:szCs w:val="20"/>
              </w:rPr>
              <w:t>Training</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56D48F" w14:textId="77777777" w:rsidR="006E18C4" w:rsidRPr="006023AE" w:rsidRDefault="006E18C4" w:rsidP="00455061">
            <w:pPr>
              <w:pStyle w:val="TableParagraph"/>
              <w:ind w:right="11"/>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2542F2" w14:textId="77777777" w:rsidR="006E18C4" w:rsidRPr="006023AE" w:rsidRDefault="006E18C4" w:rsidP="00455061">
            <w:pPr>
              <w:pStyle w:val="TableParagraph"/>
              <w:ind w:right="11"/>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862551" w14:textId="77777777" w:rsidR="006E18C4" w:rsidRPr="006023AE" w:rsidRDefault="006E18C4" w:rsidP="00455061">
            <w:pPr>
              <w:pStyle w:val="TableParagraph"/>
              <w:ind w:right="11"/>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526161" w14:textId="77777777" w:rsidR="006E18C4" w:rsidRPr="006023AE" w:rsidRDefault="006E18C4" w:rsidP="00455061">
            <w:pPr>
              <w:pStyle w:val="TableParagraph"/>
              <w:ind w:right="12"/>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6E8E9F" w14:textId="77777777" w:rsidR="006E18C4" w:rsidRPr="006023AE" w:rsidRDefault="006E18C4" w:rsidP="00455061">
            <w:pPr>
              <w:pStyle w:val="TableParagraph"/>
              <w:ind w:right="10"/>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622F13" w14:textId="77777777" w:rsidR="006E18C4" w:rsidRPr="006023AE" w:rsidRDefault="006E18C4" w:rsidP="00455061">
            <w:pPr>
              <w:pStyle w:val="TableParagraph"/>
              <w:ind w:right="10"/>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B4A00E" w14:textId="77777777" w:rsidR="006E18C4" w:rsidRPr="006023AE" w:rsidRDefault="006E18C4" w:rsidP="00455061">
            <w:pPr>
              <w:pStyle w:val="TableParagraph"/>
              <w:jc w:val="center"/>
              <w:rPr>
                <w:rFonts w:asciiTheme="minorHAnsi" w:hAnsiTheme="minorHAnsi" w:cstheme="minorHAnsi"/>
              </w:rPr>
            </w:pPr>
            <w:r>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6CFCBF" w14:textId="77777777" w:rsidR="006E18C4" w:rsidRPr="006023AE" w:rsidRDefault="006E18C4" w:rsidP="00455061">
            <w:pPr>
              <w:pStyle w:val="TableParagraph"/>
              <w:jc w:val="center"/>
              <w:rPr>
                <w:rFonts w:asciiTheme="minorHAnsi" w:hAnsiTheme="minorHAnsi" w:cstheme="minorHAnsi"/>
              </w:rPr>
            </w:pPr>
            <w:r>
              <w:rPr>
                <w:rFonts w:asciiTheme="minorHAnsi" w:hAnsiTheme="minorHAnsi" w:cstheme="minorHAnsi"/>
              </w:rPr>
              <w:t>X</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29060C" w14:textId="77777777" w:rsidR="006E18C4" w:rsidRPr="006023AE" w:rsidRDefault="006E18C4" w:rsidP="00455061">
            <w:pPr>
              <w:pStyle w:val="TableParagraph"/>
              <w:jc w:val="center"/>
              <w:rPr>
                <w:rFonts w:asciiTheme="minorHAnsi" w:hAnsiTheme="minorHAnsi" w:cstheme="minorHAnsi"/>
              </w:rPr>
            </w:pPr>
            <w:r>
              <w:rPr>
                <w:rFonts w:asciiTheme="minorHAnsi" w:hAnsiTheme="minorHAnsi" w:cstheme="minorHAnsi"/>
              </w:rPr>
              <w:t>X</w:t>
            </w:r>
          </w:p>
        </w:tc>
      </w:tr>
      <w:tr w:rsidR="006E18C4" w:rsidRPr="00F76DF1" w14:paraId="6F2C31E3" w14:textId="77777777" w:rsidTr="00455061">
        <w:trPr>
          <w:trHeight w:val="57"/>
        </w:trPr>
        <w:tc>
          <w:tcPr>
            <w:tcW w:w="1142" w:type="pct"/>
            <w:tcBorders>
              <w:top w:val="single" w:sz="4" w:space="0" w:color="000000"/>
              <w:left w:val="single" w:sz="4" w:space="0" w:color="000000"/>
              <w:bottom w:val="single" w:sz="4" w:space="0" w:color="000000"/>
              <w:right w:val="single" w:sz="4" w:space="0" w:color="000000"/>
            </w:tcBorders>
            <w:shd w:val="clear" w:color="auto" w:fill="auto"/>
          </w:tcPr>
          <w:p w14:paraId="75320635" w14:textId="77777777" w:rsidR="006E18C4" w:rsidRPr="00F76DF1" w:rsidRDefault="006E18C4" w:rsidP="00455061">
            <w:pPr>
              <w:pStyle w:val="TableParagraph"/>
              <w:spacing w:before="140" w:line="213" w:lineRule="auto"/>
              <w:ind w:left="78"/>
              <w:jc w:val="center"/>
              <w:rPr>
                <w:rFonts w:ascii="Arial" w:hAnsi="Arial" w:cs="Arial"/>
                <w:color w:val="231F20"/>
                <w:w w:val="105"/>
                <w:sz w:val="20"/>
                <w:szCs w:val="20"/>
              </w:rPr>
            </w:pPr>
            <w:r>
              <w:rPr>
                <w:rFonts w:ascii="Arial" w:hAnsi="Arial" w:cs="Arial"/>
                <w:color w:val="231F20"/>
                <w:w w:val="105"/>
                <w:sz w:val="20"/>
                <w:szCs w:val="20"/>
              </w:rPr>
              <w:lastRenderedPageBreak/>
              <w:t xml:space="preserve">Safeguarding, </w:t>
            </w:r>
            <w:proofErr w:type="spellStart"/>
            <w:r>
              <w:rPr>
                <w:rFonts w:ascii="Arial" w:hAnsi="Arial" w:cs="Arial"/>
                <w:color w:val="231F20"/>
                <w:w w:val="105"/>
                <w:sz w:val="20"/>
                <w:szCs w:val="20"/>
              </w:rPr>
              <w:t>Feminista</w:t>
            </w:r>
            <w:proofErr w:type="spellEnd"/>
            <w:r>
              <w:rPr>
                <w:rFonts w:ascii="Arial" w:hAnsi="Arial" w:cs="Arial"/>
                <w:color w:val="231F20"/>
                <w:w w:val="105"/>
                <w:sz w:val="20"/>
                <w:szCs w:val="20"/>
              </w:rPr>
              <w:t xml:space="preserve"> and Prevent Training</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2517F7" w14:textId="77777777" w:rsidR="006E18C4" w:rsidRPr="006023AE" w:rsidRDefault="006E18C4" w:rsidP="00455061">
            <w:pPr>
              <w:pStyle w:val="TableParagraph"/>
              <w:ind w:right="11"/>
              <w:jc w:val="center"/>
              <w:rPr>
                <w:rFonts w:asciiTheme="minorHAnsi" w:hAnsiTheme="minorHAnsi" w:cstheme="minorHAnsi"/>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152A2E" w14:textId="77777777" w:rsidR="006E18C4" w:rsidRPr="006023AE" w:rsidRDefault="006E18C4" w:rsidP="00455061">
            <w:pPr>
              <w:pStyle w:val="TableParagraph"/>
              <w:ind w:right="11"/>
              <w:jc w:val="center"/>
              <w:rPr>
                <w:rFonts w:asciiTheme="minorHAnsi" w:hAnsiTheme="minorHAnsi" w:cstheme="minorHAnsi"/>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00238B" w14:textId="77777777" w:rsidR="006E18C4" w:rsidRPr="006023AE" w:rsidRDefault="006E18C4" w:rsidP="00455061">
            <w:pPr>
              <w:pStyle w:val="TableParagraph"/>
              <w:ind w:right="11"/>
              <w:jc w:val="center"/>
              <w:rPr>
                <w:rFonts w:asciiTheme="minorHAnsi" w:hAnsiTheme="minorHAnsi" w:cstheme="minorHAnsi"/>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6056A6" w14:textId="77777777" w:rsidR="006E18C4" w:rsidRPr="006023AE" w:rsidRDefault="006E18C4" w:rsidP="00455061">
            <w:pPr>
              <w:pStyle w:val="TableParagraph"/>
              <w:ind w:right="11"/>
              <w:jc w:val="center"/>
              <w:rPr>
                <w:rFonts w:asciiTheme="minorHAnsi" w:hAnsiTheme="minorHAnsi" w:cstheme="minorHAnsi"/>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E8FF43" w14:textId="77777777" w:rsidR="006E18C4" w:rsidRPr="006023AE" w:rsidRDefault="006E18C4" w:rsidP="00455061">
            <w:pPr>
              <w:pStyle w:val="TableParagraph"/>
              <w:ind w:right="11"/>
              <w:jc w:val="center"/>
              <w:rPr>
                <w:rFonts w:asciiTheme="minorHAnsi" w:hAnsiTheme="minorHAnsi" w:cstheme="minorHAnsi"/>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9588F9" w14:textId="77777777" w:rsidR="006E18C4" w:rsidRPr="006023AE" w:rsidRDefault="006E18C4" w:rsidP="00455061">
            <w:pPr>
              <w:pStyle w:val="TableParagraph"/>
              <w:ind w:right="11"/>
              <w:jc w:val="center"/>
              <w:rPr>
                <w:rFonts w:asciiTheme="minorHAnsi" w:hAnsiTheme="minorHAnsi" w:cstheme="minorHAnsi"/>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B4BE47" w14:textId="77777777" w:rsidR="006E18C4" w:rsidRPr="006023AE" w:rsidRDefault="006E18C4" w:rsidP="00455061">
            <w:pPr>
              <w:pStyle w:val="TableParagraph"/>
              <w:ind w:right="11"/>
              <w:jc w:val="center"/>
              <w:rPr>
                <w:rFonts w:asciiTheme="minorHAnsi" w:hAnsiTheme="minorHAnsi" w:cstheme="minorHAnsi"/>
              </w:rPr>
            </w:pP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F49385" w14:textId="77777777" w:rsidR="006E18C4" w:rsidRPr="006023AE" w:rsidRDefault="006E18C4" w:rsidP="00455061">
            <w:pPr>
              <w:pStyle w:val="TableParagraph"/>
              <w:ind w:right="11"/>
              <w:jc w:val="center"/>
              <w:rPr>
                <w:rFonts w:asciiTheme="minorHAnsi" w:hAnsiTheme="minorHAnsi" w:cstheme="minorHAnsi"/>
              </w:rPr>
            </w:pPr>
            <w:r>
              <w:rPr>
                <w:rFonts w:asciiTheme="minorHAnsi" w:hAnsiTheme="minorHAnsi" w:cstheme="minorHAnsi"/>
              </w:rPr>
              <w:t>X</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CC141B" w14:textId="77777777" w:rsidR="006E18C4" w:rsidRPr="006023AE" w:rsidRDefault="006E18C4" w:rsidP="00455061">
            <w:pPr>
              <w:pStyle w:val="TableParagraph"/>
              <w:ind w:right="11"/>
              <w:jc w:val="center"/>
              <w:rPr>
                <w:rFonts w:asciiTheme="minorHAnsi" w:hAnsiTheme="minorHAnsi" w:cstheme="minorHAnsi"/>
              </w:rPr>
            </w:pPr>
            <w:r>
              <w:rPr>
                <w:rFonts w:asciiTheme="minorHAnsi" w:hAnsiTheme="minorHAnsi" w:cstheme="minorHAnsi"/>
              </w:rPr>
              <w:t>X</w:t>
            </w:r>
          </w:p>
        </w:tc>
      </w:tr>
      <w:tr w:rsidR="006E18C4" w:rsidRPr="00F76DF1" w14:paraId="2C199517" w14:textId="77777777" w:rsidTr="00455061">
        <w:trPr>
          <w:trHeight w:val="57"/>
        </w:trPr>
        <w:tc>
          <w:tcPr>
            <w:tcW w:w="1142" w:type="pct"/>
            <w:tcBorders>
              <w:top w:val="single" w:sz="4" w:space="0" w:color="000000"/>
              <w:left w:val="single" w:sz="4" w:space="0" w:color="000000"/>
              <w:bottom w:val="single" w:sz="4" w:space="0" w:color="000000"/>
              <w:right w:val="single" w:sz="4" w:space="0" w:color="000000"/>
            </w:tcBorders>
            <w:shd w:val="clear" w:color="auto" w:fill="auto"/>
          </w:tcPr>
          <w:p w14:paraId="0D82C8C1" w14:textId="77777777" w:rsidR="006E18C4" w:rsidRPr="00F76DF1" w:rsidRDefault="006E18C4" w:rsidP="00455061">
            <w:pPr>
              <w:pStyle w:val="TableParagraph"/>
              <w:spacing w:before="140" w:line="213" w:lineRule="auto"/>
              <w:ind w:left="78"/>
              <w:jc w:val="center"/>
              <w:rPr>
                <w:rFonts w:ascii="Arial" w:hAnsi="Arial" w:cs="Arial"/>
                <w:color w:val="231F20"/>
                <w:w w:val="105"/>
                <w:sz w:val="20"/>
                <w:szCs w:val="20"/>
              </w:rPr>
            </w:pPr>
            <w:r w:rsidRPr="00F76DF1">
              <w:rPr>
                <w:rFonts w:ascii="Arial" w:hAnsi="Arial" w:cs="Arial"/>
                <w:color w:val="231F20"/>
                <w:w w:val="105"/>
                <w:sz w:val="20"/>
                <w:szCs w:val="20"/>
              </w:rPr>
              <w:t xml:space="preserve">Intensive Training </w:t>
            </w:r>
            <w:r>
              <w:rPr>
                <w:rFonts w:ascii="Arial" w:hAnsi="Arial" w:cs="Arial"/>
                <w:color w:val="231F20"/>
                <w:w w:val="105"/>
                <w:sz w:val="20"/>
                <w:szCs w:val="20"/>
              </w:rPr>
              <w:t>a</w:t>
            </w:r>
            <w:r w:rsidRPr="00F76DF1">
              <w:rPr>
                <w:rFonts w:ascii="Arial" w:hAnsi="Arial" w:cs="Arial"/>
                <w:color w:val="231F20"/>
                <w:w w:val="105"/>
                <w:sz w:val="20"/>
                <w:szCs w:val="20"/>
              </w:rPr>
              <w:t>nd Practice</w:t>
            </w:r>
            <w:r>
              <w:rPr>
                <w:rFonts w:ascii="Arial" w:hAnsi="Arial" w:cs="Arial"/>
                <w:color w:val="231F20"/>
                <w:w w:val="105"/>
                <w:sz w:val="20"/>
                <w:szCs w:val="20"/>
              </w:rPr>
              <w:t xml:space="preserve"> periods</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5C4E2E" w14:textId="77777777" w:rsidR="006E18C4" w:rsidRPr="00757919" w:rsidRDefault="006E18C4" w:rsidP="00455061">
            <w:pPr>
              <w:pStyle w:val="TableParagraph"/>
              <w:ind w:right="11"/>
              <w:jc w:val="center"/>
              <w:rPr>
                <w:rFonts w:asciiTheme="minorHAnsi" w:hAnsiTheme="minorHAnsi" w:cstheme="minorHAnsi"/>
              </w:rPr>
            </w:pPr>
            <w:r w:rsidRPr="00757919">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303226" w14:textId="77777777" w:rsidR="006E18C4" w:rsidRPr="00757919" w:rsidRDefault="006E18C4" w:rsidP="00455061">
            <w:pPr>
              <w:pStyle w:val="TableParagraph"/>
              <w:ind w:right="11"/>
              <w:jc w:val="center"/>
              <w:rPr>
                <w:rFonts w:asciiTheme="minorHAnsi" w:hAnsiTheme="minorHAnsi" w:cstheme="minorHAnsi"/>
              </w:rPr>
            </w:pPr>
            <w:r w:rsidRPr="00757919">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00A3F7" w14:textId="77777777" w:rsidR="006E18C4" w:rsidRPr="00757919" w:rsidRDefault="006E18C4" w:rsidP="00455061">
            <w:pPr>
              <w:pStyle w:val="TableParagraph"/>
              <w:ind w:right="11"/>
              <w:jc w:val="center"/>
              <w:rPr>
                <w:rFonts w:asciiTheme="minorHAnsi" w:hAnsiTheme="minorHAnsi" w:cstheme="minorHAnsi"/>
              </w:rPr>
            </w:pPr>
            <w:r w:rsidRPr="00757919">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9EEB22" w14:textId="77777777" w:rsidR="006E18C4" w:rsidRPr="00757919" w:rsidRDefault="006E18C4" w:rsidP="00455061">
            <w:pPr>
              <w:pStyle w:val="TableParagraph"/>
              <w:ind w:right="11"/>
              <w:jc w:val="center"/>
              <w:rPr>
                <w:rFonts w:asciiTheme="minorHAnsi" w:hAnsiTheme="minorHAnsi" w:cstheme="minorHAnsi"/>
              </w:rPr>
            </w:pPr>
            <w:r w:rsidRPr="00757919">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AF5E3B" w14:textId="77777777" w:rsidR="006E18C4" w:rsidRPr="00757919" w:rsidRDefault="006E18C4" w:rsidP="00455061">
            <w:pPr>
              <w:pStyle w:val="TableParagraph"/>
              <w:ind w:right="11"/>
              <w:jc w:val="center"/>
              <w:rPr>
                <w:rFonts w:asciiTheme="minorHAnsi" w:hAnsiTheme="minorHAnsi" w:cstheme="minorHAnsi"/>
              </w:rPr>
            </w:pPr>
            <w:r w:rsidRPr="00757919">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BEBFF8" w14:textId="77777777" w:rsidR="006E18C4" w:rsidRPr="00757919" w:rsidRDefault="006E18C4" w:rsidP="00455061">
            <w:pPr>
              <w:pStyle w:val="TableParagraph"/>
              <w:ind w:right="11"/>
              <w:jc w:val="center"/>
              <w:rPr>
                <w:rFonts w:asciiTheme="minorHAnsi" w:hAnsiTheme="minorHAnsi" w:cstheme="minorHAnsi"/>
              </w:rPr>
            </w:pPr>
            <w:r w:rsidRPr="00757919">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D77253" w14:textId="77777777" w:rsidR="006E18C4" w:rsidRPr="00757919" w:rsidRDefault="006E18C4" w:rsidP="00455061">
            <w:pPr>
              <w:pStyle w:val="TableParagraph"/>
              <w:ind w:right="11"/>
              <w:jc w:val="center"/>
              <w:rPr>
                <w:rFonts w:asciiTheme="minorHAnsi" w:hAnsiTheme="minorHAnsi" w:cstheme="minorHAnsi"/>
              </w:rPr>
            </w:pPr>
            <w:r w:rsidRPr="00757919">
              <w:rPr>
                <w:rFonts w:asciiTheme="minorHAnsi" w:hAnsiTheme="minorHAnsi" w:cstheme="minorHAnsi"/>
              </w:rPr>
              <w:t>X</w:t>
            </w:r>
          </w:p>
        </w:tc>
        <w:tc>
          <w:tcPr>
            <w:tcW w:w="4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499CD7" w14:textId="77777777" w:rsidR="006E18C4" w:rsidRPr="00757919" w:rsidRDefault="006E18C4" w:rsidP="00455061">
            <w:pPr>
              <w:pStyle w:val="TableParagraph"/>
              <w:ind w:right="11"/>
              <w:jc w:val="center"/>
              <w:rPr>
                <w:rFonts w:asciiTheme="minorHAnsi" w:hAnsiTheme="minorHAnsi" w:cstheme="minorHAnsi"/>
              </w:rPr>
            </w:pPr>
            <w:r w:rsidRPr="00757919">
              <w:rPr>
                <w:rFonts w:asciiTheme="minorHAnsi" w:hAnsiTheme="minorHAnsi" w:cstheme="minorHAnsi"/>
              </w:rPr>
              <w:t>X</w:t>
            </w:r>
          </w:p>
        </w:tc>
        <w:tc>
          <w:tcPr>
            <w:tcW w:w="4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12B0E9" w14:textId="77777777" w:rsidR="006E18C4" w:rsidRPr="00757919" w:rsidRDefault="006E18C4" w:rsidP="00455061">
            <w:pPr>
              <w:pStyle w:val="TableParagraph"/>
              <w:ind w:right="11"/>
              <w:jc w:val="center"/>
              <w:rPr>
                <w:rFonts w:asciiTheme="minorHAnsi" w:hAnsiTheme="minorHAnsi" w:cstheme="minorHAnsi"/>
              </w:rPr>
            </w:pPr>
            <w:r w:rsidRPr="00757919">
              <w:rPr>
                <w:rFonts w:asciiTheme="minorHAnsi" w:hAnsiTheme="minorHAnsi" w:cstheme="minorHAnsi"/>
              </w:rPr>
              <w:t>X</w:t>
            </w:r>
          </w:p>
        </w:tc>
      </w:tr>
    </w:tbl>
    <w:p w14:paraId="6C7960E7" w14:textId="77777777" w:rsidR="006E18C4" w:rsidRDefault="006E18C4" w:rsidP="00A13FFC">
      <w:pPr>
        <w:rPr>
          <w:rFonts w:ascii="Times New Roman"/>
          <w:sz w:val="16"/>
        </w:rPr>
        <w:sectPr w:rsidR="006E18C4" w:rsidSect="006E18C4">
          <w:pgSz w:w="12750" w:h="17680"/>
          <w:pgMar w:top="1100" w:right="1160" w:bottom="1060" w:left="1060" w:header="0" w:footer="874" w:gutter="0"/>
          <w:cols w:space="720"/>
        </w:sectPr>
      </w:pPr>
    </w:p>
    <w:p w14:paraId="07877E0D" w14:textId="77777777" w:rsidR="006E18C4" w:rsidRDefault="006E18C4" w:rsidP="00A13FFC">
      <w:pPr>
        <w:pStyle w:val="Heading1"/>
        <w:ind w:left="0"/>
        <w:rPr>
          <w:noProof/>
        </w:rPr>
      </w:pPr>
      <w:bookmarkStart w:id="27" w:name="_Toc171514045"/>
      <w:r>
        <w:rPr>
          <w:noProof/>
        </w:rPr>
        <w:lastRenderedPageBreak/>
        <w:t>Appendix: Progress Support Plans</w:t>
      </w:r>
      <w:bookmarkEnd w:id="27"/>
    </w:p>
    <w:p w14:paraId="73FB5D36" w14:textId="77777777" w:rsidR="006E18C4" w:rsidRDefault="006E18C4" w:rsidP="00A13FFC">
      <w:pPr>
        <w:pStyle w:val="Heading1"/>
        <w:ind w:left="0"/>
        <w:rPr>
          <w:noProof/>
        </w:rPr>
      </w:pPr>
      <w:bookmarkStart w:id="28" w:name="_Toc171513033"/>
      <w:bookmarkStart w:id="29" w:name="_Toc171514046"/>
      <w:r>
        <w:rPr>
          <w:noProof/>
        </w:rPr>
        <mc:AlternateContent>
          <mc:Choice Requires="wpg">
            <w:drawing>
              <wp:anchor distT="0" distB="0" distL="114300" distR="114300" simplePos="0" relativeHeight="251669504" behindDoc="0" locked="0" layoutInCell="1" allowOverlap="1" wp14:anchorId="380DD6B5" wp14:editId="05F2B50D">
                <wp:simplePos x="0" y="0"/>
                <wp:positionH relativeFrom="page">
                  <wp:align>right</wp:align>
                </wp:positionH>
                <wp:positionV relativeFrom="paragraph">
                  <wp:posOffset>161925</wp:posOffset>
                </wp:positionV>
                <wp:extent cx="10946920" cy="5985606"/>
                <wp:effectExtent l="0" t="0" r="6985" b="0"/>
                <wp:wrapNone/>
                <wp:docPr id="6" name="Group 6" descr="Diagram showing elements of Progress Support Plans"/>
                <wp:cNvGraphicFramePr/>
                <a:graphic xmlns:a="http://schemas.openxmlformats.org/drawingml/2006/main">
                  <a:graphicData uri="http://schemas.microsoft.com/office/word/2010/wordprocessingGroup">
                    <wpg:wgp>
                      <wpg:cNvGrpSpPr/>
                      <wpg:grpSpPr>
                        <a:xfrm>
                          <a:off x="0" y="0"/>
                          <a:ext cx="10946920" cy="5985606"/>
                          <a:chOff x="0" y="0"/>
                          <a:chExt cx="10946920" cy="5985606"/>
                        </a:xfrm>
                      </wpg:grpSpPr>
                      <pic:pic xmlns:pic="http://schemas.openxmlformats.org/drawingml/2006/picture">
                        <pic:nvPicPr>
                          <pic:cNvPr id="16" name="Picture 16" descr="A diagram of a graph&#10;&#10;Description automatically generated"/>
                          <pic:cNvPicPr>
                            <a:picLocks noChangeAspect="1"/>
                          </pic:cNvPicPr>
                        </pic:nvPicPr>
                        <pic:blipFill>
                          <a:blip r:embed="rId27">
                            <a:extLst>
                              <a:ext uri="{28A0092B-C50C-407E-A947-70E740481C1C}">
                                <a14:useLocalDpi xmlns:a14="http://schemas.microsoft.com/office/drawing/2010/main" val="0"/>
                              </a:ext>
                            </a:extLst>
                          </a:blip>
                          <a:stretch>
                            <a:fillRect/>
                          </a:stretch>
                        </pic:blipFill>
                        <pic:spPr>
                          <a:xfrm>
                            <a:off x="390525" y="0"/>
                            <a:ext cx="10034905" cy="4218305"/>
                          </a:xfrm>
                          <a:prstGeom prst="rect">
                            <a:avLst/>
                          </a:prstGeom>
                        </pic:spPr>
                      </pic:pic>
                      <wps:wsp>
                        <wps:cNvPr id="18" name="Text Box 18"/>
                        <wps:cNvSpPr txBox="1"/>
                        <wps:spPr>
                          <a:xfrm>
                            <a:off x="6696075" y="4552950"/>
                            <a:ext cx="3976777" cy="1147313"/>
                          </a:xfrm>
                          <a:prstGeom prst="rect">
                            <a:avLst/>
                          </a:prstGeom>
                          <a:solidFill>
                            <a:schemeClr val="lt1"/>
                          </a:solidFill>
                          <a:ln w="6350">
                            <a:noFill/>
                          </a:ln>
                        </wps:spPr>
                        <wps:txbx>
                          <w:txbxContent>
                            <w:p w14:paraId="43E69FA2" w14:textId="77777777" w:rsidR="006E18C4" w:rsidRDefault="006E18C4" w:rsidP="00A13FFC">
                              <w:pPr>
                                <w:jc w:val="right"/>
                              </w:pPr>
                              <w:r>
                                <w:rPr>
                                  <w:noProof/>
                                </w:rPr>
                                <w:drawing>
                                  <wp:inline distT="0" distB="0" distL="0" distR="0" wp14:anchorId="62B2FE58" wp14:editId="07D44EB0">
                                    <wp:extent cx="2876550" cy="752475"/>
                                    <wp:effectExtent l="0" t="0" r="0" b="9525"/>
                                    <wp:docPr id="19" name="Picture 1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6550" cy="7524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0" y="5657850"/>
                            <a:ext cx="10946920" cy="327756"/>
                          </a:xfrm>
                          <a:prstGeom prst="rect">
                            <a:avLst/>
                          </a:prstGeom>
                          <a:solidFill>
                            <a:schemeClr val="lt1"/>
                          </a:solidFill>
                          <a:ln w="6350">
                            <a:noFill/>
                          </a:ln>
                        </wps:spPr>
                        <wps:txbx>
                          <w:txbxContent>
                            <w:p w14:paraId="2DB1BC4B" w14:textId="77777777" w:rsidR="006E18C4" w:rsidRPr="005E6A99" w:rsidRDefault="006E18C4" w:rsidP="00A13FFC">
                              <w:pPr>
                                <w:jc w:val="center"/>
                                <w:rPr>
                                  <w:sz w:val="20"/>
                                  <w:szCs w:val="20"/>
                                </w:rPr>
                              </w:pPr>
                              <w:r w:rsidRPr="00664F2A">
                                <w:rPr>
                                  <w:sz w:val="20"/>
                                  <w:szCs w:val="20"/>
                                </w:rPr>
                                <w:t>All information contained in this document correct at time of creation (July 2024). We will endeavor to provide any updates should key information change during the academic 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80DD6B5" id="Group 6" o:spid="_x0000_s1038" alt="Diagram showing elements of Progress Support Plans" style="position:absolute;margin-left:810.75pt;margin-top:12.75pt;width:861.95pt;height:471.3pt;z-index:251669504;mso-position-horizontal:right;mso-position-horizontal-relative:page" coordsize="109469,59856" o:gfxdata="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U2pheSBQYXR0&#10;ZXJzb24tQ3JhdmVuAAAFkAMAAgAAABQAABCukAQAAgAAABQAABDCkpEAAgAAAAM0MwAAkpIAAgAA&#10;AAM0MwAA6hwABwAACAwAAAiiAAAAABzqAAAAC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PD94cGFja2V0&#10;IGVuZD0ndyc/Pv/bAEMABwUFBgUEBwYFBggHBwgKEQsKCQkKFQ8QDBEYFRoZGBUYFxseJyEbHSUd&#10;FxgiLiIlKCkrLCsaIC8zLyoyJyorKv/bAEMBBwgICgkKFAsLFCocGBwqKioqKioqKioqKioqKioq&#10;KioqKioqKioqKioqKioqKioqKioqKioqKioqKioqKioqKv/AABEIAfAEn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39" type="#_x0000_t75" alt="A diagram of a graph&#10;&#10;Description automatically generated" style="position:absolute;left:3905;width:100349;height:421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">
                  <v:imagedata r:id="rId28" o:title="A diagram of a graph&#10;&#10;Description automatically generated"/>
                </v:shape>
                <v:shape id="Text Box 18" o:spid="_x0000_s1040" type="#_x0000_t202" style="position:absolute;left:66960;top:45529;width:39768;height:11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" fillcolor="white [3201]" stroked="f" strokeweight=".5pt">
                  <v:textbox>
                    <w:txbxContent>
                      <w:p w14:paraId="43E69FA2" w14:textId="77777777" w:rsidR="006E18C4" w:rsidRDefault="006E18C4" w:rsidP="00A13FFC">
                        <w:pPr>
                          <w:jc w:val="right"/>
                        </w:pPr>
                        <w:r>
                          <w:rPr>
                            <w:noProof/>
                          </w:rPr>
                          <w:drawing>
                            <wp:inline distT="0" distB="0" distL="0" distR="0" wp14:anchorId="62B2FE58" wp14:editId="07D44EB0">
                              <wp:extent cx="2876550" cy="752475"/>
                              <wp:effectExtent l="0" t="0" r="0" b="9525"/>
                              <wp:docPr id="19" name="Picture 1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6550" cy="752475"/>
                                      </a:xfrm>
                                      <a:prstGeom prst="rect">
                                        <a:avLst/>
                                      </a:prstGeom>
                                      <a:noFill/>
                                      <a:ln>
                                        <a:noFill/>
                                      </a:ln>
                                    </pic:spPr>
                                  </pic:pic>
                                </a:graphicData>
                              </a:graphic>
                            </wp:inline>
                          </w:drawing>
                        </w:r>
                      </w:p>
                    </w:txbxContent>
                  </v:textbox>
                </v:shape>
                <v:shape id="Text Box 20" o:spid="_x0000_s1041" type="#_x0000_t202" style="position:absolute;top:56578;width:109469;height:3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" fillcolor="white [3201]" stroked="f" strokeweight=".5pt">
                  <v:textbox>
                    <w:txbxContent>
                      <w:p w14:paraId="2DB1BC4B" w14:textId="77777777" w:rsidR="006E18C4" w:rsidRPr="005E6A99" w:rsidRDefault="006E18C4" w:rsidP="00A13FFC">
                        <w:pPr>
                          <w:jc w:val="center"/>
                          <w:rPr>
                            <w:sz w:val="20"/>
                            <w:szCs w:val="20"/>
                          </w:rPr>
                        </w:pPr>
                        <w:r w:rsidRPr="00664F2A">
                          <w:rPr>
                            <w:sz w:val="20"/>
                            <w:szCs w:val="20"/>
                          </w:rPr>
                          <w:t>All information contained in this document correct at time of creation (July 2024). We will endeavor to provide any updates should key information change during the academic year.</w:t>
                        </w:r>
                      </w:p>
                    </w:txbxContent>
                  </v:textbox>
                </v:shape>
                <w10:wrap anchorx="page"/>
              </v:group>
            </w:pict>
          </mc:Fallback>
        </mc:AlternateContent>
      </w:r>
      <w:bookmarkEnd w:id="28"/>
      <w:bookmarkEnd w:id="29"/>
    </w:p>
    <w:p w14:paraId="0D33CC11" w14:textId="77777777" w:rsidR="006E18C4" w:rsidRDefault="006E18C4" w:rsidP="00A13FFC">
      <w:pPr>
        <w:pStyle w:val="Heading1"/>
        <w:rPr>
          <w:noProof/>
        </w:rPr>
      </w:pPr>
    </w:p>
    <w:p w14:paraId="17286DF0" w14:textId="77777777" w:rsidR="006E18C4" w:rsidRDefault="006E18C4" w:rsidP="00A13FFC">
      <w:pPr>
        <w:pStyle w:val="Heading1"/>
        <w:rPr>
          <w:noProof/>
        </w:rPr>
      </w:pPr>
    </w:p>
    <w:p w14:paraId="050E47CA" w14:textId="77777777" w:rsidR="006E18C4" w:rsidRDefault="006E18C4" w:rsidP="00A13FFC">
      <w:pPr>
        <w:pStyle w:val="Heading1"/>
        <w:rPr>
          <w:noProof/>
        </w:rPr>
      </w:pPr>
    </w:p>
    <w:p w14:paraId="0FE4BB52" w14:textId="77777777" w:rsidR="006E18C4" w:rsidRDefault="006E18C4" w:rsidP="00A13FFC">
      <w:pPr>
        <w:pStyle w:val="Heading1"/>
        <w:rPr>
          <w:noProof/>
        </w:rPr>
      </w:pPr>
    </w:p>
    <w:p w14:paraId="54F2EF56" w14:textId="77777777" w:rsidR="006E18C4" w:rsidRDefault="006E18C4" w:rsidP="00A13FFC">
      <w:pPr>
        <w:pStyle w:val="Heading1"/>
        <w:rPr>
          <w:noProof/>
        </w:rPr>
      </w:pPr>
    </w:p>
    <w:p w14:paraId="06D49914" w14:textId="77777777" w:rsidR="006E18C4" w:rsidRDefault="006E18C4" w:rsidP="00A13FFC">
      <w:pPr>
        <w:pStyle w:val="Heading1"/>
        <w:rPr>
          <w:noProof/>
        </w:rPr>
      </w:pPr>
    </w:p>
    <w:p w14:paraId="250137C9" w14:textId="77777777" w:rsidR="006E18C4" w:rsidRDefault="006E18C4" w:rsidP="00A13FFC">
      <w:pPr>
        <w:pStyle w:val="Heading1"/>
        <w:rPr>
          <w:noProof/>
        </w:rPr>
      </w:pPr>
    </w:p>
    <w:p w14:paraId="3AC5D13E" w14:textId="77777777" w:rsidR="006E18C4" w:rsidRDefault="006E18C4" w:rsidP="00A13FFC">
      <w:pPr>
        <w:pStyle w:val="Heading1"/>
        <w:ind w:left="0"/>
        <w:rPr>
          <w:noProof/>
        </w:rPr>
        <w:sectPr w:rsidR="006E18C4" w:rsidSect="006E18C4">
          <w:headerReference w:type="even" r:id="rId29"/>
          <w:footerReference w:type="even" r:id="rId30"/>
          <w:pgSz w:w="17680" w:h="12750" w:orient="landscape"/>
          <w:pgMar w:top="1440" w:right="1440" w:bottom="1440" w:left="1440" w:header="0" w:footer="0" w:gutter="0"/>
          <w:cols w:space="720"/>
          <w:docGrid w:linePitch="299"/>
        </w:sectPr>
      </w:pPr>
    </w:p>
    <w:p w14:paraId="51F90C57" w14:textId="77777777" w:rsidR="006E18C4" w:rsidRDefault="006E18C4" w:rsidP="00A13FFC">
      <w:pPr>
        <w:pStyle w:val="Heading1"/>
        <w:ind w:left="0"/>
        <w:rPr>
          <w:noProof/>
        </w:rPr>
      </w:pPr>
    </w:p>
    <w:sectPr w:rsidR="006E18C4" w:rsidSect="006E18C4">
      <w:headerReference w:type="even" r:id="rId31"/>
      <w:footerReference w:type="even" r:id="rId32"/>
      <w:type w:val="continuous"/>
      <w:pgSz w:w="17680" w:h="12750" w:orient="landscape"/>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066AEA" w14:textId="77777777" w:rsidR="007B68C8" w:rsidRDefault="007B68C8">
      <w:r>
        <w:separator/>
      </w:r>
    </w:p>
  </w:endnote>
  <w:endnote w:type="continuationSeparator" w:id="0">
    <w:p w14:paraId="29377494" w14:textId="77777777" w:rsidR="007B68C8" w:rsidRDefault="007B68C8">
      <w:r>
        <w:continuationSeparator/>
      </w:r>
    </w:p>
  </w:endnote>
  <w:endnote w:type="continuationNotice" w:id="1">
    <w:p w14:paraId="7EC2FCC4" w14:textId="77777777" w:rsidR="007B68C8" w:rsidRDefault="007B68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roman"/>
    <w:notTrueType/>
    <w:pitch w:val="default"/>
  </w:font>
  <w:font w:name="ArialMT">
    <w:altName w:val="Arial"/>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 w:name="Source Sans Pro">
    <w:charset w:val="00"/>
    <w:family w:val="swiss"/>
    <w:pitch w:val="variable"/>
    <w:sig w:usb0="600002F7" w:usb1="02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E9BB6" w14:textId="77777777" w:rsidR="006E18C4" w:rsidRDefault="006E18C4">
    <w:pPr>
      <w:pStyle w:val="Footer"/>
      <w:jc w:val="center"/>
    </w:pPr>
  </w:p>
  <w:p w14:paraId="34684EBD" w14:textId="77777777" w:rsidR="006E18C4" w:rsidRPr="00FF0AC9" w:rsidRDefault="006E18C4" w:rsidP="00FF0A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3702917"/>
      <w:docPartObj>
        <w:docPartGallery w:val="Page Numbers (Bottom of Page)"/>
        <w:docPartUnique/>
      </w:docPartObj>
    </w:sdtPr>
    <w:sdtEndPr>
      <w:rPr>
        <w:noProof/>
      </w:rPr>
    </w:sdtEndPr>
    <w:sdtContent>
      <w:p w14:paraId="6D43AF40" w14:textId="77777777" w:rsidR="006E18C4" w:rsidRDefault="006E18C4">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p>
    </w:sdtContent>
  </w:sdt>
  <w:p w14:paraId="58A71732" w14:textId="77777777" w:rsidR="006E18C4" w:rsidRDefault="006E18C4">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00BB1" w14:textId="77777777" w:rsidR="006E18C4" w:rsidRDefault="006E18C4">
    <w:pPr>
      <w:pStyle w:val="Footer"/>
      <w:jc w:val="center"/>
    </w:pPr>
  </w:p>
  <w:p w14:paraId="1F2D5BFF" w14:textId="77777777" w:rsidR="006E18C4" w:rsidRPr="00FF0AC9" w:rsidRDefault="006E18C4" w:rsidP="00FF0AC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5588725"/>
      <w:docPartObj>
        <w:docPartGallery w:val="Page Numbers (Bottom of Page)"/>
        <w:docPartUnique/>
      </w:docPartObj>
    </w:sdtPr>
    <w:sdtEndPr>
      <w:rPr>
        <w:noProof/>
      </w:rPr>
    </w:sdtEndPr>
    <w:sdtContent>
      <w:p w14:paraId="680074BB" w14:textId="77777777" w:rsidR="006E18C4" w:rsidRDefault="006E18C4">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p>
    </w:sdtContent>
  </w:sdt>
  <w:p w14:paraId="748B0EC9" w14:textId="77777777" w:rsidR="006E18C4" w:rsidRPr="0057243C" w:rsidRDefault="006E18C4">
    <w:pPr>
      <w:pStyle w:val="BodyText"/>
      <w:spacing w:line="14" w:lineRule="auto"/>
      <w:rPr>
        <w:rFonts w:ascii="Calibri" w:hAnsi="Calibri"/>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B9227A" w14:textId="77777777" w:rsidR="006E18C4" w:rsidRDefault="006E18C4">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F31BB" w14:textId="77777777" w:rsidR="003B7FF6" w:rsidRDefault="003B7FF6">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C0A010" w14:textId="77777777" w:rsidR="007B68C8" w:rsidRDefault="007B68C8">
      <w:r>
        <w:separator/>
      </w:r>
    </w:p>
  </w:footnote>
  <w:footnote w:type="continuationSeparator" w:id="0">
    <w:p w14:paraId="577C7F7E" w14:textId="77777777" w:rsidR="007B68C8" w:rsidRDefault="007B68C8">
      <w:r>
        <w:continuationSeparator/>
      </w:r>
    </w:p>
  </w:footnote>
  <w:footnote w:type="continuationNotice" w:id="1">
    <w:p w14:paraId="0A627702" w14:textId="77777777" w:rsidR="007B68C8" w:rsidRDefault="007B68C8"/>
  </w:footnote>
  <w:footnote w:id="2">
    <w:p w14:paraId="7E25E11B" w14:textId="77777777" w:rsidR="006E18C4" w:rsidRDefault="006E18C4" w:rsidP="002E1BF7">
      <w:pPr>
        <w:pStyle w:val="FootnoteText"/>
      </w:pPr>
      <w:r>
        <w:rPr>
          <w:rStyle w:val="FootnoteReference"/>
          <w:lang w:val="x-none" w:eastAsia="en-US"/>
        </w:rPr>
        <w:t>[1]</w:t>
      </w:r>
      <w:r>
        <w:rPr>
          <w:lang w:val="x-none"/>
        </w:rPr>
        <w:t xml:space="preserve"> </w:t>
      </w:r>
      <w:r>
        <w:t xml:space="preserve">Cf. </w:t>
      </w:r>
      <w:r>
        <w:rPr>
          <w:lang w:val="x-none"/>
        </w:rPr>
        <w:t>The Reading Resilience Toolkit</w:t>
      </w:r>
      <w:r>
        <w:t>, a</w:t>
      </w:r>
      <w:r>
        <w:rPr>
          <w:lang w:val="x-none"/>
        </w:rPr>
        <w:t xml:space="preserve"> major outcome of the OLT project, Building Reading Resilience: Developing a Skills-Based Approach to Literary Studies. The Reading Resilience Toolkit is available online at: </w:t>
      </w:r>
      <w:hyperlink r:id="rId1" w:history="1">
        <w:r>
          <w:rPr>
            <w:rStyle w:val="Hyperlink"/>
            <w:lang w:val="x-none"/>
          </w:rPr>
          <w:t>https://ltr.edu.au/resources/CG10_1566_Kennedy_Toolkit_2013.pdf</w:t>
        </w:r>
      </w:hyperlink>
      <w:r>
        <w:rPr>
          <w:lang w:val="x-none"/>
        </w:rPr>
        <w:t xml:space="preserve"> </w:t>
      </w:r>
    </w:p>
    <w:p w14:paraId="0E39C412" w14:textId="77777777" w:rsidR="006E18C4" w:rsidRDefault="006E18C4" w:rsidP="002E1BF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97193" w14:textId="77777777" w:rsidR="006E18C4" w:rsidRDefault="006E18C4">
    <w:pPr>
      <w:pStyle w:val="BodyText"/>
      <w:spacing w:line="14" w:lineRule="auto"/>
      <w:rPr>
        <w:sz w:val="20"/>
      </w:rPr>
    </w:pPr>
    <w:r>
      <w:rPr>
        <w:noProof/>
        <w:color w:val="2B579A"/>
        <w:shd w:val="clear" w:color="auto" w:fill="E6E6E6"/>
      </w:rPr>
      <mc:AlternateContent>
        <mc:Choice Requires="wps">
          <w:drawing>
            <wp:anchor distT="4294967295" distB="4294967295" distL="114299" distR="114299" simplePos="0" relativeHeight="251663360" behindDoc="1" locked="0" layoutInCell="1" allowOverlap="1" wp14:anchorId="3BCA3BF8" wp14:editId="586B7E78">
              <wp:simplePos x="0" y="0"/>
              <wp:positionH relativeFrom="page">
                <wp:posOffset>266699</wp:posOffset>
              </wp:positionH>
              <wp:positionV relativeFrom="page">
                <wp:posOffset>190499</wp:posOffset>
              </wp:positionV>
              <wp:extent cx="0" cy="0"/>
              <wp:effectExtent l="0" t="0" r="0" b="0"/>
              <wp:wrapNone/>
              <wp:docPr id="54" name="Straight Connector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95E2A97" id="Straight Connector 54" o:spid="_x0000_s1026" alt="&quot;&quot;" style="position:absolute;z-index:-25165312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21pt,15pt" to="2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DBSiNj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B6Lq+wgatE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DBSiNj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64384" behindDoc="1" locked="0" layoutInCell="1" allowOverlap="1" wp14:anchorId="2EDFB895" wp14:editId="57B8F0B0">
              <wp:simplePos x="0" y="0"/>
              <wp:positionH relativeFrom="page">
                <wp:posOffset>7827009</wp:posOffset>
              </wp:positionH>
              <wp:positionV relativeFrom="page">
                <wp:posOffset>190499</wp:posOffset>
              </wp:positionV>
              <wp:extent cx="0" cy="0"/>
              <wp:effectExtent l="0" t="0" r="0" b="0"/>
              <wp:wrapNone/>
              <wp:docPr id="53" name="Straight Connector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1E1DD47" id="Straight Connector 53" o:spid="_x0000_s1026" alt="&quot;&quot;" style="position:absolute;z-index:-25165209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616.3pt,15pt" to="616.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65408" behindDoc="1" locked="0" layoutInCell="1" allowOverlap="1" wp14:anchorId="6CF6717E" wp14:editId="456CDBA5">
              <wp:simplePos x="0" y="0"/>
              <wp:positionH relativeFrom="page">
                <wp:posOffset>190499</wp:posOffset>
              </wp:positionH>
              <wp:positionV relativeFrom="page">
                <wp:posOffset>266699</wp:posOffset>
              </wp:positionV>
              <wp:extent cx="0" cy="0"/>
              <wp:effectExtent l="0" t="0" r="0" b="0"/>
              <wp:wrapNone/>
              <wp:docPr id="52" name="Straight Connector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847890D" id="Straight Connector 52" o:spid="_x0000_s1026" alt="&quot;&quot;" style="position:absolute;z-index:-251651072;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15pt,21pt" to="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HUyXsf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AqkVfYwPVc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HUyXsf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300" distR="114300" simplePos="0" relativeHeight="251666432" behindDoc="1" locked="0" layoutInCell="1" allowOverlap="1" wp14:anchorId="7C331FEE" wp14:editId="505CE93E">
              <wp:simplePos x="0" y="0"/>
              <wp:positionH relativeFrom="page">
                <wp:posOffset>7903210</wp:posOffset>
              </wp:positionH>
              <wp:positionV relativeFrom="page">
                <wp:posOffset>266699</wp:posOffset>
              </wp:positionV>
              <wp:extent cx="190500" cy="0"/>
              <wp:effectExtent l="0" t="0" r="0" b="0"/>
              <wp:wrapNone/>
              <wp:docPr id="51" name="Straight Connector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A5A60D6" id="Straight Connector 51" o:spid="_x0000_s1026" alt="&quot;&quot;" style="position:absolute;z-index:-25165004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22.3pt,21pt" to="637.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" strokeweight=".25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F0E92" w14:textId="77777777" w:rsidR="006E18C4" w:rsidRDefault="006E18C4">
    <w:pPr>
      <w:pStyle w:val="BodyText"/>
      <w:spacing w:line="14" w:lineRule="auto"/>
      <w:rPr>
        <w:sz w:val="20"/>
      </w:rPr>
    </w:pPr>
    <w:r>
      <w:rPr>
        <w:noProof/>
        <w:color w:val="2B579A"/>
        <w:shd w:val="clear" w:color="auto" w:fill="E6E6E6"/>
      </w:rPr>
      <mc:AlternateContent>
        <mc:Choice Requires="wps">
          <w:drawing>
            <wp:anchor distT="4294967295" distB="4294967295" distL="114299" distR="114299" simplePos="0" relativeHeight="251659264" behindDoc="1" locked="0" layoutInCell="1" allowOverlap="1" wp14:anchorId="176CCC10" wp14:editId="43DD41CD">
              <wp:simplePos x="0" y="0"/>
              <wp:positionH relativeFrom="page">
                <wp:posOffset>266699</wp:posOffset>
              </wp:positionH>
              <wp:positionV relativeFrom="page">
                <wp:posOffset>190499</wp:posOffset>
              </wp:positionV>
              <wp:extent cx="0" cy="0"/>
              <wp:effectExtent l="0" t="0" r="0" b="0"/>
              <wp:wrapNone/>
              <wp:docPr id="50" name="Straight Connector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59823FB" id="Straight Connector 50" o:spid="_x0000_s1026" alt="&quot;&quot;" style="position:absolute;z-index:-25165721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21pt,15pt" to="2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DBSiNj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B6Lq+wgatE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DBSiNj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60288" behindDoc="1" locked="0" layoutInCell="1" allowOverlap="1" wp14:anchorId="1A3233F6" wp14:editId="130019B8">
              <wp:simplePos x="0" y="0"/>
              <wp:positionH relativeFrom="page">
                <wp:posOffset>7827009</wp:posOffset>
              </wp:positionH>
              <wp:positionV relativeFrom="page">
                <wp:posOffset>190499</wp:posOffset>
              </wp:positionV>
              <wp:extent cx="0" cy="0"/>
              <wp:effectExtent l="0" t="0" r="0" b="0"/>
              <wp:wrapNone/>
              <wp:docPr id="49" name="Straight Connector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A11EF8D" id="Straight Connector 49" o:spid="_x0000_s1026" alt="&quot;&quot;" style="position:absolute;z-index:-251656192;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616.3pt,15pt" to="616.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61312" behindDoc="1" locked="0" layoutInCell="1" allowOverlap="1" wp14:anchorId="05E767E9" wp14:editId="198A14BD">
              <wp:simplePos x="0" y="0"/>
              <wp:positionH relativeFrom="page">
                <wp:posOffset>190499</wp:posOffset>
              </wp:positionH>
              <wp:positionV relativeFrom="page">
                <wp:posOffset>266699</wp:posOffset>
              </wp:positionV>
              <wp:extent cx="0" cy="0"/>
              <wp:effectExtent l="0" t="0" r="0" b="0"/>
              <wp:wrapNone/>
              <wp:docPr id="48" name="Straight Connector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A6797DB" id="Straight Connector 48" o:spid="_x0000_s1026" alt="&quot;&quot;" style="position:absolute;z-index:-251655168;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15pt,21pt" to="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HUyXsf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AqkVfYwPVc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HUyXsf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300" distR="114300" simplePos="0" relativeHeight="251662336" behindDoc="1" locked="0" layoutInCell="1" allowOverlap="1" wp14:anchorId="614A47E3" wp14:editId="79B4B643">
              <wp:simplePos x="0" y="0"/>
              <wp:positionH relativeFrom="page">
                <wp:posOffset>7903210</wp:posOffset>
              </wp:positionH>
              <wp:positionV relativeFrom="page">
                <wp:posOffset>266699</wp:posOffset>
              </wp:positionV>
              <wp:extent cx="190500" cy="0"/>
              <wp:effectExtent l="0" t="0" r="0" b="0"/>
              <wp:wrapNone/>
              <wp:docPr id="47" name="Straight Connector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525C695" id="Straight Connector 47" o:spid="_x0000_s1026" alt="&quot;&quot;" style="position:absolute;z-index:-2516541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22.3pt,21pt" to="637.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" strokeweight=".25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31890" w14:textId="77777777" w:rsidR="006E18C4" w:rsidRDefault="006E18C4">
    <w:pPr>
      <w:pStyle w:val="BodyText"/>
      <w:spacing w:line="14" w:lineRule="auto"/>
      <w:rPr>
        <w:sz w:val="20"/>
      </w:rPr>
    </w:pPr>
    <w:r>
      <w:rPr>
        <w:noProof/>
        <w:color w:val="2B579A"/>
        <w:shd w:val="clear" w:color="auto" w:fill="E6E6E6"/>
      </w:rPr>
      <mc:AlternateContent>
        <mc:Choice Requires="wps">
          <w:drawing>
            <wp:anchor distT="4294967295" distB="4294967295" distL="114299" distR="114299" simplePos="0" relativeHeight="251667456" behindDoc="1" locked="0" layoutInCell="1" allowOverlap="1" wp14:anchorId="24C130A3" wp14:editId="2273A047">
              <wp:simplePos x="0" y="0"/>
              <wp:positionH relativeFrom="page">
                <wp:posOffset>266699</wp:posOffset>
              </wp:positionH>
              <wp:positionV relativeFrom="page">
                <wp:posOffset>190499</wp:posOffset>
              </wp:positionV>
              <wp:extent cx="0" cy="0"/>
              <wp:effectExtent l="0" t="0" r="0" b="0"/>
              <wp:wrapNone/>
              <wp:docPr id="38" name="Straight Connector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FD5D3D3" id="Straight Connector 38" o:spid="_x0000_s1026" alt="&quot;&quot;" style="position:absolute;z-index:-251649024;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21pt,15pt" to="2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DBSiNj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B6Lq+wgatE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DBSiNj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68480" behindDoc="1" locked="0" layoutInCell="1" allowOverlap="1" wp14:anchorId="48D88D13" wp14:editId="36A8DE1B">
              <wp:simplePos x="0" y="0"/>
              <wp:positionH relativeFrom="page">
                <wp:posOffset>7827009</wp:posOffset>
              </wp:positionH>
              <wp:positionV relativeFrom="page">
                <wp:posOffset>190499</wp:posOffset>
              </wp:positionV>
              <wp:extent cx="0" cy="0"/>
              <wp:effectExtent l="0" t="0" r="0" b="0"/>
              <wp:wrapNone/>
              <wp:docPr id="37" name="Straight Connector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4CD378B" id="Straight Connector 37" o:spid="_x0000_s1026" alt="&quot;&quot;" style="position:absolute;z-index:-25164800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616.3pt,15pt" to="616.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69504" behindDoc="1" locked="0" layoutInCell="1" allowOverlap="1" wp14:anchorId="075D813D" wp14:editId="2933A2F4">
              <wp:simplePos x="0" y="0"/>
              <wp:positionH relativeFrom="page">
                <wp:posOffset>190499</wp:posOffset>
              </wp:positionH>
              <wp:positionV relativeFrom="page">
                <wp:posOffset>266699</wp:posOffset>
              </wp:positionV>
              <wp:extent cx="0" cy="0"/>
              <wp:effectExtent l="0" t="0" r="0" b="0"/>
              <wp:wrapNone/>
              <wp:docPr id="36" name="Straight Connector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AD0B325" id="Straight Connector 36" o:spid="_x0000_s1026" alt="&quot;&quot;" style="position:absolute;z-index:-25164697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15pt,21pt" to="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HUyXsf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AqkVfYwPVc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HUyXsf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300" distR="114300" simplePos="0" relativeHeight="251670528" behindDoc="1" locked="0" layoutInCell="1" allowOverlap="1" wp14:anchorId="3CFF4168" wp14:editId="277D19A9">
              <wp:simplePos x="0" y="0"/>
              <wp:positionH relativeFrom="page">
                <wp:posOffset>7903210</wp:posOffset>
              </wp:positionH>
              <wp:positionV relativeFrom="page">
                <wp:posOffset>266699</wp:posOffset>
              </wp:positionV>
              <wp:extent cx="190500" cy="0"/>
              <wp:effectExtent l="0" t="0" r="0" b="0"/>
              <wp:wrapNone/>
              <wp:docPr id="35" name="Straight Connector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55D6ECF" id="Straight Connector 35" o:spid="_x0000_s1026" alt="&quot;&quot;" style="position:absolute;z-index:-2516459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22.3pt,21pt" to="637.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" strokeweight=".25pt">
              <w10:wrap anchorx="page" anchory="page"/>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B5C7AC" w14:textId="77777777" w:rsidR="006E18C4" w:rsidRDefault="006E18C4">
    <w:pPr>
      <w:pStyle w:val="BodyText"/>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4DF7CC" w14:textId="77777777" w:rsidR="006E18C4" w:rsidRPr="0057243C" w:rsidRDefault="006E18C4">
    <w:pPr>
      <w:pStyle w:val="BodyText"/>
      <w:spacing w:line="14" w:lineRule="auto"/>
      <w:rPr>
        <w:rFonts w:ascii="Calibri" w:hAnsi="Calibri"/>
        <w:sz w:val="20"/>
      </w:rPr>
    </w:pPr>
    <w:r>
      <w:rPr>
        <w:noProof/>
        <w:color w:val="2B579A"/>
        <w:shd w:val="clear" w:color="auto" w:fill="E6E6E6"/>
      </w:rPr>
      <mc:AlternateContent>
        <mc:Choice Requires="wps">
          <w:drawing>
            <wp:anchor distT="4294967295" distB="4294967295" distL="114299" distR="114299" simplePos="0" relativeHeight="251671552" behindDoc="1" locked="0" layoutInCell="1" allowOverlap="1" wp14:anchorId="054E2AEF" wp14:editId="22D1D1B1">
              <wp:simplePos x="0" y="0"/>
              <wp:positionH relativeFrom="page">
                <wp:posOffset>266699</wp:posOffset>
              </wp:positionH>
              <wp:positionV relativeFrom="page">
                <wp:posOffset>190499</wp:posOffset>
              </wp:positionV>
              <wp:extent cx="0" cy="0"/>
              <wp:effectExtent l="0" t="0" r="0" b="0"/>
              <wp:wrapNone/>
              <wp:docPr id="277404894" name="Straight Connector 2774048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73D4BF4" id="Straight Connector 277404894" o:spid="_x0000_s1026" alt="&quot;&quot;" style="position:absolute;z-index:-251644928;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21pt,15pt" to="2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DBSiNj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B6Lq+wgatE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DBSiNj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72576" behindDoc="1" locked="0" layoutInCell="1" allowOverlap="1" wp14:anchorId="666635FC" wp14:editId="7A31F7B5">
              <wp:simplePos x="0" y="0"/>
              <wp:positionH relativeFrom="page">
                <wp:posOffset>7827009</wp:posOffset>
              </wp:positionH>
              <wp:positionV relativeFrom="page">
                <wp:posOffset>190499</wp:posOffset>
              </wp:positionV>
              <wp:extent cx="0" cy="0"/>
              <wp:effectExtent l="0" t="0" r="0" b="0"/>
              <wp:wrapNone/>
              <wp:docPr id="1530255805" name="Straight Connector 15302558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A11B8ED" id="Straight Connector 1530255805" o:spid="_x0000_s1026" alt="&quot;&quot;" style="position:absolute;z-index:-251643904;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616.3pt,15pt" to="616.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299" distR="114299" simplePos="0" relativeHeight="251673600" behindDoc="1" locked="0" layoutInCell="1" allowOverlap="1" wp14:anchorId="69F8E1EC" wp14:editId="0C000EA7">
              <wp:simplePos x="0" y="0"/>
              <wp:positionH relativeFrom="page">
                <wp:posOffset>190499</wp:posOffset>
              </wp:positionH>
              <wp:positionV relativeFrom="page">
                <wp:posOffset>266699</wp:posOffset>
              </wp:positionV>
              <wp:extent cx="0" cy="0"/>
              <wp:effectExtent l="0" t="0" r="0" b="0"/>
              <wp:wrapNone/>
              <wp:docPr id="514754583" name="Straight Connector 5147545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DC4CEAD" id="Straight Connector 514754583" o:spid="_x0000_s1026" alt="&quot;&quot;" style="position:absolute;z-index:-25164288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15pt,21pt" to="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HUyXsf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AqkVfYwPVc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HUyXsfaAAAABwEAAA8AAAAAAAAAAAAAAAAAAQQAAGRycy9kb3ducmV2LnhtbFBLBQYAAAAA&#10;BAAEAPMAAAAIBQAAAAA=&#10;" strokeweight=".25pt">
              <w10:wrap anchorx="page" anchory="page"/>
            </v:line>
          </w:pict>
        </mc:Fallback>
      </mc:AlternateContent>
    </w:r>
    <w:r>
      <w:rPr>
        <w:noProof/>
        <w:color w:val="2B579A"/>
        <w:shd w:val="clear" w:color="auto" w:fill="E6E6E6"/>
      </w:rPr>
      <mc:AlternateContent>
        <mc:Choice Requires="wps">
          <w:drawing>
            <wp:anchor distT="4294967295" distB="4294967295" distL="114300" distR="114300" simplePos="0" relativeHeight="251674624" behindDoc="1" locked="0" layoutInCell="1" allowOverlap="1" wp14:anchorId="793ED011" wp14:editId="79C10D3D">
              <wp:simplePos x="0" y="0"/>
              <wp:positionH relativeFrom="page">
                <wp:posOffset>7903210</wp:posOffset>
              </wp:positionH>
              <wp:positionV relativeFrom="page">
                <wp:posOffset>266699</wp:posOffset>
              </wp:positionV>
              <wp:extent cx="190500" cy="0"/>
              <wp:effectExtent l="0" t="0" r="0" b="0"/>
              <wp:wrapNone/>
              <wp:docPr id="1405007049" name="Straight Connector 14050070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2AAB717" id="Straight Connector 1405007049" o:spid="_x0000_s1026" alt="&quot;&quot;" style="position:absolute;z-index:-2516418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22.3pt,21pt" to="637.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" strokeweight=".25pt">
              <w10:wrap anchorx="page" anchory="page"/>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830DFA" w14:textId="77777777" w:rsidR="006E18C4" w:rsidRPr="0057243C" w:rsidRDefault="006E18C4">
    <w:pPr>
      <w:pStyle w:val="BodyText"/>
      <w:spacing w:line="14" w:lineRule="auto"/>
      <w:rPr>
        <w:rFonts w:ascii="Calibri" w:hAnsi="Calibri"/>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C7F55" w14:textId="77777777" w:rsidR="006E18C4" w:rsidRDefault="006E18C4">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E0801E" w14:textId="77777777" w:rsidR="003B7FF6" w:rsidRDefault="003B7FF6">
    <w:pPr>
      <w:pStyle w:val="BodyText"/>
      <w:spacing w:line="14" w:lineRule="auto"/>
      <w:rPr>
        <w:sz w:val="2"/>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FFFFFF89"/>
    <w:multiLevelType w:val="singleLevel"/>
    <w:tmpl w:val="F2649E9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1">
    <w:nsid w:val="018E5611"/>
    <w:multiLevelType w:val="hybridMultilevel"/>
    <w:tmpl w:val="39AE29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1">
    <w:nsid w:val="0197F23E"/>
    <w:multiLevelType w:val="hybridMultilevel"/>
    <w:tmpl w:val="B3CE7C96"/>
    <w:lvl w:ilvl="0" w:tplc="1E063C6E">
      <w:start w:val="1"/>
      <w:numFmt w:val="decimal"/>
      <w:lvlText w:val="%1."/>
      <w:lvlJc w:val="left"/>
      <w:pPr>
        <w:ind w:left="720" w:hanging="360"/>
      </w:pPr>
    </w:lvl>
    <w:lvl w:ilvl="1" w:tplc="D7988300">
      <w:start w:val="1"/>
      <w:numFmt w:val="lowerLetter"/>
      <w:lvlText w:val="%2."/>
      <w:lvlJc w:val="left"/>
      <w:pPr>
        <w:ind w:left="1440" w:hanging="360"/>
      </w:pPr>
    </w:lvl>
    <w:lvl w:ilvl="2" w:tplc="0AFCDF2C">
      <w:start w:val="1"/>
      <w:numFmt w:val="lowerRoman"/>
      <w:lvlText w:val="%3."/>
      <w:lvlJc w:val="right"/>
      <w:pPr>
        <w:ind w:left="2160" w:hanging="180"/>
      </w:pPr>
    </w:lvl>
    <w:lvl w:ilvl="3" w:tplc="4300D1F8">
      <w:start w:val="1"/>
      <w:numFmt w:val="decimal"/>
      <w:lvlText w:val="%4."/>
      <w:lvlJc w:val="left"/>
      <w:pPr>
        <w:ind w:left="2880" w:hanging="360"/>
      </w:pPr>
    </w:lvl>
    <w:lvl w:ilvl="4" w:tplc="9FC026F4">
      <w:start w:val="1"/>
      <w:numFmt w:val="lowerLetter"/>
      <w:lvlText w:val="%5."/>
      <w:lvlJc w:val="left"/>
      <w:pPr>
        <w:ind w:left="3600" w:hanging="360"/>
      </w:pPr>
    </w:lvl>
    <w:lvl w:ilvl="5" w:tplc="BF349F10">
      <w:start w:val="1"/>
      <w:numFmt w:val="lowerRoman"/>
      <w:lvlText w:val="%6."/>
      <w:lvlJc w:val="right"/>
      <w:pPr>
        <w:ind w:left="4320" w:hanging="180"/>
      </w:pPr>
    </w:lvl>
    <w:lvl w:ilvl="6" w:tplc="B52CE8FA">
      <w:start w:val="1"/>
      <w:numFmt w:val="decimal"/>
      <w:lvlText w:val="%7."/>
      <w:lvlJc w:val="left"/>
      <w:pPr>
        <w:ind w:left="5040" w:hanging="360"/>
      </w:pPr>
    </w:lvl>
    <w:lvl w:ilvl="7" w:tplc="54EC49CA">
      <w:start w:val="1"/>
      <w:numFmt w:val="lowerLetter"/>
      <w:lvlText w:val="%8."/>
      <w:lvlJc w:val="left"/>
      <w:pPr>
        <w:ind w:left="5760" w:hanging="360"/>
      </w:pPr>
    </w:lvl>
    <w:lvl w:ilvl="8" w:tplc="2D4E6CBC">
      <w:start w:val="1"/>
      <w:numFmt w:val="lowerRoman"/>
      <w:lvlText w:val="%9."/>
      <w:lvlJc w:val="right"/>
      <w:pPr>
        <w:ind w:left="6480" w:hanging="180"/>
      </w:pPr>
    </w:lvl>
  </w:abstractNum>
  <w:abstractNum w:abstractNumId="3" w15:restartNumberingAfterBreak="1">
    <w:nsid w:val="0845B6F9"/>
    <w:multiLevelType w:val="hybridMultilevel"/>
    <w:tmpl w:val="3D5AF468"/>
    <w:lvl w:ilvl="0" w:tplc="BBF2DD58">
      <w:start w:val="1"/>
      <w:numFmt w:val="decimal"/>
      <w:lvlText w:val="%1."/>
      <w:lvlJc w:val="left"/>
      <w:pPr>
        <w:ind w:left="720" w:hanging="360"/>
      </w:pPr>
    </w:lvl>
    <w:lvl w:ilvl="1" w:tplc="3B8CBD4C">
      <w:start w:val="1"/>
      <w:numFmt w:val="lowerLetter"/>
      <w:lvlText w:val="%2."/>
      <w:lvlJc w:val="left"/>
      <w:pPr>
        <w:ind w:left="1440" w:hanging="360"/>
      </w:pPr>
    </w:lvl>
    <w:lvl w:ilvl="2" w:tplc="B274B44A">
      <w:start w:val="1"/>
      <w:numFmt w:val="lowerRoman"/>
      <w:lvlText w:val="%3."/>
      <w:lvlJc w:val="right"/>
      <w:pPr>
        <w:ind w:left="2160" w:hanging="180"/>
      </w:pPr>
    </w:lvl>
    <w:lvl w:ilvl="3" w:tplc="11BE0AA8">
      <w:start w:val="1"/>
      <w:numFmt w:val="decimal"/>
      <w:lvlText w:val="%4."/>
      <w:lvlJc w:val="left"/>
      <w:pPr>
        <w:ind w:left="2880" w:hanging="360"/>
      </w:pPr>
    </w:lvl>
    <w:lvl w:ilvl="4" w:tplc="5102332C">
      <w:start w:val="1"/>
      <w:numFmt w:val="lowerLetter"/>
      <w:lvlText w:val="%5."/>
      <w:lvlJc w:val="left"/>
      <w:pPr>
        <w:ind w:left="3600" w:hanging="360"/>
      </w:pPr>
    </w:lvl>
    <w:lvl w:ilvl="5" w:tplc="96C8EA88">
      <w:start w:val="1"/>
      <w:numFmt w:val="lowerRoman"/>
      <w:lvlText w:val="%6."/>
      <w:lvlJc w:val="right"/>
      <w:pPr>
        <w:ind w:left="4320" w:hanging="180"/>
      </w:pPr>
    </w:lvl>
    <w:lvl w:ilvl="6" w:tplc="1C32181C">
      <w:start w:val="1"/>
      <w:numFmt w:val="decimal"/>
      <w:lvlText w:val="%7."/>
      <w:lvlJc w:val="left"/>
      <w:pPr>
        <w:ind w:left="5040" w:hanging="360"/>
      </w:pPr>
    </w:lvl>
    <w:lvl w:ilvl="7" w:tplc="6F7A3E18">
      <w:start w:val="1"/>
      <w:numFmt w:val="lowerLetter"/>
      <w:lvlText w:val="%8."/>
      <w:lvlJc w:val="left"/>
      <w:pPr>
        <w:ind w:left="5760" w:hanging="360"/>
      </w:pPr>
    </w:lvl>
    <w:lvl w:ilvl="8" w:tplc="86E44026">
      <w:start w:val="1"/>
      <w:numFmt w:val="lowerRoman"/>
      <w:lvlText w:val="%9."/>
      <w:lvlJc w:val="right"/>
      <w:pPr>
        <w:ind w:left="6480" w:hanging="180"/>
      </w:pPr>
    </w:lvl>
  </w:abstractNum>
  <w:abstractNum w:abstractNumId="4" w15:restartNumberingAfterBreak="1">
    <w:nsid w:val="09D26B25"/>
    <w:multiLevelType w:val="hybridMultilevel"/>
    <w:tmpl w:val="9342D5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1">
    <w:nsid w:val="0CA1231E"/>
    <w:multiLevelType w:val="hybridMultilevel"/>
    <w:tmpl w:val="DC1007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1">
    <w:nsid w:val="0D5402B3"/>
    <w:multiLevelType w:val="hybridMultilevel"/>
    <w:tmpl w:val="8898D8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1">
    <w:nsid w:val="0E40F896"/>
    <w:multiLevelType w:val="hybridMultilevel"/>
    <w:tmpl w:val="94E8F2D8"/>
    <w:lvl w:ilvl="0" w:tplc="FF225DCA">
      <w:start w:val="1"/>
      <w:numFmt w:val="decimal"/>
      <w:lvlText w:val="%1."/>
      <w:lvlJc w:val="left"/>
      <w:pPr>
        <w:ind w:left="360" w:hanging="360"/>
      </w:pPr>
    </w:lvl>
    <w:lvl w:ilvl="1" w:tplc="705A9C46">
      <w:start w:val="1"/>
      <w:numFmt w:val="lowerLetter"/>
      <w:lvlText w:val="%2."/>
      <w:lvlJc w:val="left"/>
      <w:pPr>
        <w:ind w:left="1080" w:hanging="360"/>
      </w:pPr>
    </w:lvl>
    <w:lvl w:ilvl="2" w:tplc="A134F9B8">
      <w:start w:val="1"/>
      <w:numFmt w:val="lowerRoman"/>
      <w:lvlText w:val="%3."/>
      <w:lvlJc w:val="right"/>
      <w:pPr>
        <w:ind w:left="1800" w:hanging="180"/>
      </w:pPr>
    </w:lvl>
    <w:lvl w:ilvl="3" w:tplc="CCDA5838">
      <w:start w:val="1"/>
      <w:numFmt w:val="decimal"/>
      <w:lvlText w:val="%4."/>
      <w:lvlJc w:val="left"/>
      <w:pPr>
        <w:ind w:left="2520" w:hanging="360"/>
      </w:pPr>
    </w:lvl>
    <w:lvl w:ilvl="4" w:tplc="EB8AB464">
      <w:start w:val="1"/>
      <w:numFmt w:val="lowerLetter"/>
      <w:lvlText w:val="%5."/>
      <w:lvlJc w:val="left"/>
      <w:pPr>
        <w:ind w:left="3240" w:hanging="360"/>
      </w:pPr>
    </w:lvl>
    <w:lvl w:ilvl="5" w:tplc="050864E2">
      <w:start w:val="1"/>
      <w:numFmt w:val="lowerRoman"/>
      <w:lvlText w:val="%6."/>
      <w:lvlJc w:val="right"/>
      <w:pPr>
        <w:ind w:left="3960" w:hanging="180"/>
      </w:pPr>
    </w:lvl>
    <w:lvl w:ilvl="6" w:tplc="B394E03A">
      <w:start w:val="1"/>
      <w:numFmt w:val="decimal"/>
      <w:lvlText w:val="%7."/>
      <w:lvlJc w:val="left"/>
      <w:pPr>
        <w:ind w:left="4680" w:hanging="360"/>
      </w:pPr>
    </w:lvl>
    <w:lvl w:ilvl="7" w:tplc="C680A6BE">
      <w:start w:val="1"/>
      <w:numFmt w:val="lowerLetter"/>
      <w:lvlText w:val="%8."/>
      <w:lvlJc w:val="left"/>
      <w:pPr>
        <w:ind w:left="5400" w:hanging="360"/>
      </w:pPr>
    </w:lvl>
    <w:lvl w:ilvl="8" w:tplc="62A4CBFA">
      <w:start w:val="1"/>
      <w:numFmt w:val="lowerRoman"/>
      <w:lvlText w:val="%9."/>
      <w:lvlJc w:val="right"/>
      <w:pPr>
        <w:ind w:left="6120" w:hanging="180"/>
      </w:pPr>
    </w:lvl>
  </w:abstractNum>
  <w:abstractNum w:abstractNumId="8" w15:restartNumberingAfterBreak="1">
    <w:nsid w:val="0ECE2044"/>
    <w:multiLevelType w:val="hybridMultilevel"/>
    <w:tmpl w:val="3614043E"/>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9" w15:restartNumberingAfterBreak="1">
    <w:nsid w:val="17815CE7"/>
    <w:multiLevelType w:val="hybridMultilevel"/>
    <w:tmpl w:val="C896C45E"/>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0" w15:restartNumberingAfterBreak="1">
    <w:nsid w:val="1B816049"/>
    <w:multiLevelType w:val="hybridMultilevel"/>
    <w:tmpl w:val="189ED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1BF959AC"/>
    <w:multiLevelType w:val="hybridMultilevel"/>
    <w:tmpl w:val="B5E48098"/>
    <w:lvl w:ilvl="0" w:tplc="08090001">
      <w:start w:val="1"/>
      <w:numFmt w:val="bullet"/>
      <w:lvlText w:val=""/>
      <w:lvlJc w:val="left"/>
      <w:pPr>
        <w:ind w:left="940" w:hanging="360"/>
      </w:pPr>
      <w:rPr>
        <w:rFonts w:ascii="Symbol" w:hAnsi="Symbol" w:hint="default"/>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12" w15:restartNumberingAfterBreak="1">
    <w:nsid w:val="1DE06E82"/>
    <w:multiLevelType w:val="hybridMultilevel"/>
    <w:tmpl w:val="EBE8D2DA"/>
    <w:lvl w:ilvl="0" w:tplc="6CA6A828">
      <w:start w:val="1"/>
      <w:numFmt w:val="decimal"/>
      <w:lvlText w:val="%1."/>
      <w:lvlJc w:val="left"/>
      <w:pPr>
        <w:ind w:left="720" w:hanging="360"/>
      </w:pPr>
    </w:lvl>
    <w:lvl w:ilvl="1" w:tplc="880A7EEC">
      <w:start w:val="1"/>
      <w:numFmt w:val="lowerLetter"/>
      <w:lvlText w:val="%2."/>
      <w:lvlJc w:val="left"/>
      <w:pPr>
        <w:ind w:left="1440" w:hanging="360"/>
      </w:pPr>
    </w:lvl>
    <w:lvl w:ilvl="2" w:tplc="AFBC3C44">
      <w:start w:val="1"/>
      <w:numFmt w:val="lowerRoman"/>
      <w:lvlText w:val="%3."/>
      <w:lvlJc w:val="right"/>
      <w:pPr>
        <w:ind w:left="2160" w:hanging="180"/>
      </w:pPr>
    </w:lvl>
    <w:lvl w:ilvl="3" w:tplc="5556309E">
      <w:start w:val="1"/>
      <w:numFmt w:val="decimal"/>
      <w:lvlText w:val="%4."/>
      <w:lvlJc w:val="left"/>
      <w:pPr>
        <w:ind w:left="2880" w:hanging="360"/>
      </w:pPr>
    </w:lvl>
    <w:lvl w:ilvl="4" w:tplc="9FA4027A">
      <w:start w:val="1"/>
      <w:numFmt w:val="lowerLetter"/>
      <w:lvlText w:val="%5."/>
      <w:lvlJc w:val="left"/>
      <w:pPr>
        <w:ind w:left="3600" w:hanging="360"/>
      </w:pPr>
    </w:lvl>
    <w:lvl w:ilvl="5" w:tplc="6B40E8BA">
      <w:start w:val="1"/>
      <w:numFmt w:val="lowerRoman"/>
      <w:lvlText w:val="%6."/>
      <w:lvlJc w:val="right"/>
      <w:pPr>
        <w:ind w:left="4320" w:hanging="180"/>
      </w:pPr>
    </w:lvl>
    <w:lvl w:ilvl="6" w:tplc="A4F2691C">
      <w:start w:val="1"/>
      <w:numFmt w:val="decimal"/>
      <w:lvlText w:val="%7."/>
      <w:lvlJc w:val="left"/>
      <w:pPr>
        <w:ind w:left="5040" w:hanging="360"/>
      </w:pPr>
    </w:lvl>
    <w:lvl w:ilvl="7" w:tplc="D4EAB630">
      <w:start w:val="1"/>
      <w:numFmt w:val="lowerLetter"/>
      <w:lvlText w:val="%8."/>
      <w:lvlJc w:val="left"/>
      <w:pPr>
        <w:ind w:left="5760" w:hanging="360"/>
      </w:pPr>
    </w:lvl>
    <w:lvl w:ilvl="8" w:tplc="CE902500">
      <w:start w:val="1"/>
      <w:numFmt w:val="lowerRoman"/>
      <w:lvlText w:val="%9."/>
      <w:lvlJc w:val="right"/>
      <w:pPr>
        <w:ind w:left="6480" w:hanging="180"/>
      </w:pPr>
    </w:lvl>
  </w:abstractNum>
  <w:abstractNum w:abstractNumId="13" w15:restartNumberingAfterBreak="1">
    <w:nsid w:val="1F25EC1F"/>
    <w:multiLevelType w:val="hybridMultilevel"/>
    <w:tmpl w:val="847C2A0C"/>
    <w:lvl w:ilvl="0" w:tplc="6510A030">
      <w:start w:val="1"/>
      <w:numFmt w:val="decimal"/>
      <w:lvlText w:val="%1."/>
      <w:lvlJc w:val="left"/>
      <w:pPr>
        <w:ind w:left="360" w:hanging="360"/>
      </w:pPr>
    </w:lvl>
    <w:lvl w:ilvl="1" w:tplc="C3D69B4C">
      <w:start w:val="1"/>
      <w:numFmt w:val="lowerLetter"/>
      <w:lvlText w:val="%2."/>
      <w:lvlJc w:val="left"/>
      <w:pPr>
        <w:ind w:left="1080" w:hanging="360"/>
      </w:pPr>
    </w:lvl>
    <w:lvl w:ilvl="2" w:tplc="32147AC0">
      <w:start w:val="1"/>
      <w:numFmt w:val="lowerRoman"/>
      <w:lvlText w:val="%3."/>
      <w:lvlJc w:val="right"/>
      <w:pPr>
        <w:ind w:left="1800" w:hanging="180"/>
      </w:pPr>
    </w:lvl>
    <w:lvl w:ilvl="3" w:tplc="B190649A">
      <w:start w:val="1"/>
      <w:numFmt w:val="decimal"/>
      <w:lvlText w:val="%4."/>
      <w:lvlJc w:val="left"/>
      <w:pPr>
        <w:ind w:left="2520" w:hanging="360"/>
      </w:pPr>
    </w:lvl>
    <w:lvl w:ilvl="4" w:tplc="E108879A">
      <w:start w:val="1"/>
      <w:numFmt w:val="lowerLetter"/>
      <w:lvlText w:val="%5."/>
      <w:lvlJc w:val="left"/>
      <w:pPr>
        <w:ind w:left="3240" w:hanging="360"/>
      </w:pPr>
    </w:lvl>
    <w:lvl w:ilvl="5" w:tplc="BD4453B6">
      <w:start w:val="1"/>
      <w:numFmt w:val="lowerRoman"/>
      <w:lvlText w:val="%6."/>
      <w:lvlJc w:val="right"/>
      <w:pPr>
        <w:ind w:left="3960" w:hanging="180"/>
      </w:pPr>
    </w:lvl>
    <w:lvl w:ilvl="6" w:tplc="CE00662C">
      <w:start w:val="1"/>
      <w:numFmt w:val="decimal"/>
      <w:lvlText w:val="%7."/>
      <w:lvlJc w:val="left"/>
      <w:pPr>
        <w:ind w:left="4680" w:hanging="360"/>
      </w:pPr>
    </w:lvl>
    <w:lvl w:ilvl="7" w:tplc="2B967212">
      <w:start w:val="1"/>
      <w:numFmt w:val="lowerLetter"/>
      <w:lvlText w:val="%8."/>
      <w:lvlJc w:val="left"/>
      <w:pPr>
        <w:ind w:left="5400" w:hanging="360"/>
      </w:pPr>
    </w:lvl>
    <w:lvl w:ilvl="8" w:tplc="9488904E">
      <w:start w:val="1"/>
      <w:numFmt w:val="lowerRoman"/>
      <w:lvlText w:val="%9."/>
      <w:lvlJc w:val="right"/>
      <w:pPr>
        <w:ind w:left="6120" w:hanging="180"/>
      </w:pPr>
    </w:lvl>
  </w:abstractNum>
  <w:abstractNum w:abstractNumId="14" w15:restartNumberingAfterBreak="1">
    <w:nsid w:val="21B83B6C"/>
    <w:multiLevelType w:val="hybridMultilevel"/>
    <w:tmpl w:val="834ED548"/>
    <w:lvl w:ilvl="0" w:tplc="FFFFFFFF">
      <w:start w:val="1"/>
      <w:numFmt w:val="decimal"/>
      <w:lvlText w:val="%1."/>
      <w:lvlJc w:val="left"/>
      <w:pPr>
        <w:ind w:left="284" w:hanging="227"/>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1">
    <w:nsid w:val="21EB683F"/>
    <w:multiLevelType w:val="hybridMultilevel"/>
    <w:tmpl w:val="E9BEAE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1">
    <w:nsid w:val="255D2118"/>
    <w:multiLevelType w:val="hybridMultilevel"/>
    <w:tmpl w:val="834ED548"/>
    <w:lvl w:ilvl="0" w:tplc="FFFFFFFF">
      <w:start w:val="1"/>
      <w:numFmt w:val="decimal"/>
      <w:lvlText w:val="%1."/>
      <w:lvlJc w:val="left"/>
      <w:pPr>
        <w:ind w:left="284" w:hanging="227"/>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1">
    <w:nsid w:val="25C8250F"/>
    <w:multiLevelType w:val="hybridMultilevel"/>
    <w:tmpl w:val="834ED548"/>
    <w:lvl w:ilvl="0" w:tplc="FFFFFFFF">
      <w:start w:val="1"/>
      <w:numFmt w:val="decimal"/>
      <w:lvlText w:val="%1."/>
      <w:lvlJc w:val="left"/>
      <w:pPr>
        <w:ind w:left="284" w:hanging="227"/>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1">
    <w:nsid w:val="25D3553F"/>
    <w:multiLevelType w:val="hybridMultilevel"/>
    <w:tmpl w:val="F2E86248"/>
    <w:lvl w:ilvl="0" w:tplc="CF740E7E">
      <w:start w:val="1"/>
      <w:numFmt w:val="bullet"/>
      <w:pStyle w:val="ListParagraph"/>
      <w:suff w:val="space"/>
      <w:lvlText w:val=""/>
      <w:lvlJc w:val="left"/>
      <w:pPr>
        <w:ind w:left="284" w:hanging="227"/>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1">
    <w:nsid w:val="273A100D"/>
    <w:multiLevelType w:val="hybridMultilevel"/>
    <w:tmpl w:val="32A069A0"/>
    <w:lvl w:ilvl="0" w:tplc="9B6E3870">
      <w:start w:val="1"/>
      <w:numFmt w:val="bullet"/>
      <w:lvlText w:val="·"/>
      <w:lvlJc w:val="left"/>
      <w:pPr>
        <w:ind w:left="720" w:hanging="360"/>
      </w:pPr>
      <w:rPr>
        <w:rFonts w:ascii="Symbol" w:hAnsi="Symbol" w:hint="default"/>
      </w:rPr>
    </w:lvl>
    <w:lvl w:ilvl="1" w:tplc="6F962FB8">
      <w:start w:val="1"/>
      <w:numFmt w:val="bullet"/>
      <w:lvlText w:val="o"/>
      <w:lvlJc w:val="left"/>
      <w:pPr>
        <w:ind w:left="1440" w:hanging="360"/>
      </w:pPr>
      <w:rPr>
        <w:rFonts w:ascii="Courier New" w:hAnsi="Courier New" w:hint="default"/>
      </w:rPr>
    </w:lvl>
    <w:lvl w:ilvl="2" w:tplc="1A2A39AE">
      <w:start w:val="1"/>
      <w:numFmt w:val="bullet"/>
      <w:lvlText w:val=""/>
      <w:lvlJc w:val="left"/>
      <w:pPr>
        <w:ind w:left="2160" w:hanging="360"/>
      </w:pPr>
      <w:rPr>
        <w:rFonts w:ascii="Wingdings" w:hAnsi="Wingdings" w:hint="default"/>
      </w:rPr>
    </w:lvl>
    <w:lvl w:ilvl="3" w:tplc="21287FE4">
      <w:start w:val="1"/>
      <w:numFmt w:val="bullet"/>
      <w:lvlText w:val=""/>
      <w:lvlJc w:val="left"/>
      <w:pPr>
        <w:ind w:left="2880" w:hanging="360"/>
      </w:pPr>
      <w:rPr>
        <w:rFonts w:ascii="Symbol" w:hAnsi="Symbol" w:hint="default"/>
      </w:rPr>
    </w:lvl>
    <w:lvl w:ilvl="4" w:tplc="C9FC6780">
      <w:start w:val="1"/>
      <w:numFmt w:val="bullet"/>
      <w:lvlText w:val="o"/>
      <w:lvlJc w:val="left"/>
      <w:pPr>
        <w:ind w:left="3600" w:hanging="360"/>
      </w:pPr>
      <w:rPr>
        <w:rFonts w:ascii="Courier New" w:hAnsi="Courier New" w:hint="default"/>
      </w:rPr>
    </w:lvl>
    <w:lvl w:ilvl="5" w:tplc="1CA2DC7C">
      <w:start w:val="1"/>
      <w:numFmt w:val="bullet"/>
      <w:lvlText w:val=""/>
      <w:lvlJc w:val="left"/>
      <w:pPr>
        <w:ind w:left="4320" w:hanging="360"/>
      </w:pPr>
      <w:rPr>
        <w:rFonts w:ascii="Wingdings" w:hAnsi="Wingdings" w:hint="default"/>
      </w:rPr>
    </w:lvl>
    <w:lvl w:ilvl="6" w:tplc="34F270A6">
      <w:start w:val="1"/>
      <w:numFmt w:val="bullet"/>
      <w:lvlText w:val=""/>
      <w:lvlJc w:val="left"/>
      <w:pPr>
        <w:ind w:left="5040" w:hanging="360"/>
      </w:pPr>
      <w:rPr>
        <w:rFonts w:ascii="Symbol" w:hAnsi="Symbol" w:hint="default"/>
      </w:rPr>
    </w:lvl>
    <w:lvl w:ilvl="7" w:tplc="EA426D34">
      <w:start w:val="1"/>
      <w:numFmt w:val="bullet"/>
      <w:lvlText w:val="o"/>
      <w:lvlJc w:val="left"/>
      <w:pPr>
        <w:ind w:left="5760" w:hanging="360"/>
      </w:pPr>
      <w:rPr>
        <w:rFonts w:ascii="Courier New" w:hAnsi="Courier New" w:hint="default"/>
      </w:rPr>
    </w:lvl>
    <w:lvl w:ilvl="8" w:tplc="C5BEAB06">
      <w:start w:val="1"/>
      <w:numFmt w:val="bullet"/>
      <w:lvlText w:val=""/>
      <w:lvlJc w:val="left"/>
      <w:pPr>
        <w:ind w:left="6480" w:hanging="360"/>
      </w:pPr>
      <w:rPr>
        <w:rFonts w:ascii="Wingdings" w:hAnsi="Wingdings" w:hint="default"/>
      </w:rPr>
    </w:lvl>
  </w:abstractNum>
  <w:abstractNum w:abstractNumId="20" w15:restartNumberingAfterBreak="1">
    <w:nsid w:val="28DA7F80"/>
    <w:multiLevelType w:val="hybridMultilevel"/>
    <w:tmpl w:val="D72068E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1">
    <w:nsid w:val="2AF94E14"/>
    <w:multiLevelType w:val="hybridMultilevel"/>
    <w:tmpl w:val="31DAF6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1">
    <w:nsid w:val="3690285A"/>
    <w:multiLevelType w:val="hybridMultilevel"/>
    <w:tmpl w:val="DEA4B3BC"/>
    <w:lvl w:ilvl="0" w:tplc="B3684076">
      <w:start w:val="1"/>
      <w:numFmt w:val="decimal"/>
      <w:lvlText w:val="%1."/>
      <w:lvlJc w:val="left"/>
      <w:pPr>
        <w:ind w:left="360" w:hanging="360"/>
      </w:pPr>
    </w:lvl>
    <w:lvl w:ilvl="1" w:tplc="3B8A7370">
      <w:start w:val="1"/>
      <w:numFmt w:val="lowerLetter"/>
      <w:lvlText w:val="%2."/>
      <w:lvlJc w:val="left"/>
      <w:pPr>
        <w:ind w:left="1080" w:hanging="360"/>
      </w:pPr>
    </w:lvl>
    <w:lvl w:ilvl="2" w:tplc="FE64F7E8">
      <w:start w:val="1"/>
      <w:numFmt w:val="lowerRoman"/>
      <w:lvlText w:val="%3."/>
      <w:lvlJc w:val="right"/>
      <w:pPr>
        <w:ind w:left="1800" w:hanging="180"/>
      </w:pPr>
    </w:lvl>
    <w:lvl w:ilvl="3" w:tplc="47D65638">
      <w:start w:val="1"/>
      <w:numFmt w:val="decimal"/>
      <w:lvlText w:val="%4."/>
      <w:lvlJc w:val="left"/>
      <w:pPr>
        <w:ind w:left="2520" w:hanging="360"/>
      </w:pPr>
    </w:lvl>
    <w:lvl w:ilvl="4" w:tplc="2C02B850">
      <w:start w:val="1"/>
      <w:numFmt w:val="lowerLetter"/>
      <w:lvlText w:val="%5."/>
      <w:lvlJc w:val="left"/>
      <w:pPr>
        <w:ind w:left="3240" w:hanging="360"/>
      </w:pPr>
    </w:lvl>
    <w:lvl w:ilvl="5" w:tplc="8D7C2EEE">
      <w:start w:val="1"/>
      <w:numFmt w:val="lowerRoman"/>
      <w:lvlText w:val="%6."/>
      <w:lvlJc w:val="right"/>
      <w:pPr>
        <w:ind w:left="3960" w:hanging="180"/>
      </w:pPr>
    </w:lvl>
    <w:lvl w:ilvl="6" w:tplc="CC126CE0">
      <w:start w:val="1"/>
      <w:numFmt w:val="decimal"/>
      <w:lvlText w:val="%7."/>
      <w:lvlJc w:val="left"/>
      <w:pPr>
        <w:ind w:left="4680" w:hanging="360"/>
      </w:pPr>
    </w:lvl>
    <w:lvl w:ilvl="7" w:tplc="541C2B22">
      <w:start w:val="1"/>
      <w:numFmt w:val="lowerLetter"/>
      <w:lvlText w:val="%8."/>
      <w:lvlJc w:val="left"/>
      <w:pPr>
        <w:ind w:left="5400" w:hanging="360"/>
      </w:pPr>
    </w:lvl>
    <w:lvl w:ilvl="8" w:tplc="4002E150">
      <w:start w:val="1"/>
      <w:numFmt w:val="lowerRoman"/>
      <w:lvlText w:val="%9."/>
      <w:lvlJc w:val="right"/>
      <w:pPr>
        <w:ind w:left="6120" w:hanging="180"/>
      </w:pPr>
    </w:lvl>
  </w:abstractNum>
  <w:abstractNum w:abstractNumId="23" w15:restartNumberingAfterBreak="1">
    <w:nsid w:val="36C302B0"/>
    <w:multiLevelType w:val="multilevel"/>
    <w:tmpl w:val="B7BE6A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1">
    <w:nsid w:val="3A563550"/>
    <w:multiLevelType w:val="hybridMultilevel"/>
    <w:tmpl w:val="46D4BA10"/>
    <w:lvl w:ilvl="0" w:tplc="08090001">
      <w:start w:val="1"/>
      <w:numFmt w:val="bullet"/>
      <w:lvlText w:val=""/>
      <w:lvlJc w:val="left"/>
      <w:pPr>
        <w:ind w:left="720" w:hanging="360"/>
      </w:pPr>
      <w:rPr>
        <w:rFonts w:ascii="Symbol" w:hAnsi="Symbol" w:hint="default"/>
      </w:rPr>
    </w:lvl>
    <w:lvl w:ilvl="1" w:tplc="A078A7DE">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3CD806D5"/>
    <w:multiLevelType w:val="hybridMultilevel"/>
    <w:tmpl w:val="D72068E6"/>
    <w:lvl w:ilvl="0" w:tplc="D9121794">
      <w:start w:val="1"/>
      <w:numFmt w:val="decimal"/>
      <w:lvlText w:val="%1."/>
      <w:lvlJc w:val="left"/>
      <w:pPr>
        <w:ind w:left="720" w:hanging="360"/>
      </w:pPr>
    </w:lvl>
    <w:lvl w:ilvl="1" w:tplc="0F5C9A56">
      <w:start w:val="1"/>
      <w:numFmt w:val="lowerLetter"/>
      <w:lvlText w:val="%2."/>
      <w:lvlJc w:val="left"/>
      <w:pPr>
        <w:ind w:left="1440" w:hanging="360"/>
      </w:pPr>
    </w:lvl>
    <w:lvl w:ilvl="2" w:tplc="6E1C9F02">
      <w:start w:val="1"/>
      <w:numFmt w:val="lowerRoman"/>
      <w:lvlText w:val="%3."/>
      <w:lvlJc w:val="right"/>
      <w:pPr>
        <w:ind w:left="2160" w:hanging="180"/>
      </w:pPr>
    </w:lvl>
    <w:lvl w:ilvl="3" w:tplc="AF365552">
      <w:start w:val="1"/>
      <w:numFmt w:val="decimal"/>
      <w:lvlText w:val="%4."/>
      <w:lvlJc w:val="left"/>
      <w:pPr>
        <w:ind w:left="2880" w:hanging="360"/>
      </w:pPr>
    </w:lvl>
    <w:lvl w:ilvl="4" w:tplc="B0983754">
      <w:start w:val="1"/>
      <w:numFmt w:val="lowerLetter"/>
      <w:lvlText w:val="%5."/>
      <w:lvlJc w:val="left"/>
      <w:pPr>
        <w:ind w:left="3600" w:hanging="360"/>
      </w:pPr>
    </w:lvl>
    <w:lvl w:ilvl="5" w:tplc="1B865310">
      <w:start w:val="1"/>
      <w:numFmt w:val="lowerRoman"/>
      <w:lvlText w:val="%6."/>
      <w:lvlJc w:val="right"/>
      <w:pPr>
        <w:ind w:left="4320" w:hanging="180"/>
      </w:pPr>
    </w:lvl>
    <w:lvl w:ilvl="6" w:tplc="F39675CE">
      <w:start w:val="1"/>
      <w:numFmt w:val="decimal"/>
      <w:lvlText w:val="%7."/>
      <w:lvlJc w:val="left"/>
      <w:pPr>
        <w:ind w:left="5040" w:hanging="360"/>
      </w:pPr>
    </w:lvl>
    <w:lvl w:ilvl="7" w:tplc="E83CD696">
      <w:start w:val="1"/>
      <w:numFmt w:val="lowerLetter"/>
      <w:lvlText w:val="%8."/>
      <w:lvlJc w:val="left"/>
      <w:pPr>
        <w:ind w:left="5760" w:hanging="360"/>
      </w:pPr>
    </w:lvl>
    <w:lvl w:ilvl="8" w:tplc="B68EFCCC">
      <w:start w:val="1"/>
      <w:numFmt w:val="lowerRoman"/>
      <w:lvlText w:val="%9."/>
      <w:lvlJc w:val="right"/>
      <w:pPr>
        <w:ind w:left="6480" w:hanging="180"/>
      </w:pPr>
    </w:lvl>
  </w:abstractNum>
  <w:abstractNum w:abstractNumId="26" w15:restartNumberingAfterBreak="1">
    <w:nsid w:val="40A82184"/>
    <w:multiLevelType w:val="hybridMultilevel"/>
    <w:tmpl w:val="19B20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1">
    <w:nsid w:val="4314190F"/>
    <w:multiLevelType w:val="hybridMultilevel"/>
    <w:tmpl w:val="4F4686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1">
    <w:nsid w:val="45F69E8E"/>
    <w:multiLevelType w:val="hybridMultilevel"/>
    <w:tmpl w:val="F7BEDA74"/>
    <w:lvl w:ilvl="0" w:tplc="0E30BEB0">
      <w:start w:val="1"/>
      <w:numFmt w:val="decimal"/>
      <w:lvlText w:val="%1."/>
      <w:lvlJc w:val="left"/>
      <w:pPr>
        <w:ind w:left="720" w:hanging="360"/>
      </w:pPr>
    </w:lvl>
    <w:lvl w:ilvl="1" w:tplc="F58200FA">
      <w:start w:val="1"/>
      <w:numFmt w:val="lowerLetter"/>
      <w:lvlText w:val="%2."/>
      <w:lvlJc w:val="left"/>
      <w:pPr>
        <w:ind w:left="1440" w:hanging="360"/>
      </w:pPr>
    </w:lvl>
    <w:lvl w:ilvl="2" w:tplc="EFAC571E">
      <w:start w:val="1"/>
      <w:numFmt w:val="lowerRoman"/>
      <w:lvlText w:val="%3."/>
      <w:lvlJc w:val="right"/>
      <w:pPr>
        <w:ind w:left="2160" w:hanging="180"/>
      </w:pPr>
    </w:lvl>
    <w:lvl w:ilvl="3" w:tplc="6F742570">
      <w:start w:val="1"/>
      <w:numFmt w:val="decimal"/>
      <w:lvlText w:val="%4."/>
      <w:lvlJc w:val="left"/>
      <w:pPr>
        <w:ind w:left="2880" w:hanging="360"/>
      </w:pPr>
    </w:lvl>
    <w:lvl w:ilvl="4" w:tplc="A538F2C2">
      <w:start w:val="1"/>
      <w:numFmt w:val="lowerLetter"/>
      <w:lvlText w:val="%5."/>
      <w:lvlJc w:val="left"/>
      <w:pPr>
        <w:ind w:left="3600" w:hanging="360"/>
      </w:pPr>
    </w:lvl>
    <w:lvl w:ilvl="5" w:tplc="8F285522">
      <w:start w:val="1"/>
      <w:numFmt w:val="lowerRoman"/>
      <w:lvlText w:val="%6."/>
      <w:lvlJc w:val="right"/>
      <w:pPr>
        <w:ind w:left="4320" w:hanging="180"/>
      </w:pPr>
    </w:lvl>
    <w:lvl w:ilvl="6" w:tplc="92CC4004">
      <w:start w:val="1"/>
      <w:numFmt w:val="decimal"/>
      <w:lvlText w:val="%7."/>
      <w:lvlJc w:val="left"/>
      <w:pPr>
        <w:ind w:left="5040" w:hanging="360"/>
      </w:pPr>
    </w:lvl>
    <w:lvl w:ilvl="7" w:tplc="239A17E2">
      <w:start w:val="1"/>
      <w:numFmt w:val="lowerLetter"/>
      <w:lvlText w:val="%8."/>
      <w:lvlJc w:val="left"/>
      <w:pPr>
        <w:ind w:left="5760" w:hanging="360"/>
      </w:pPr>
    </w:lvl>
    <w:lvl w:ilvl="8" w:tplc="AE1E2D38">
      <w:start w:val="1"/>
      <w:numFmt w:val="lowerRoman"/>
      <w:lvlText w:val="%9."/>
      <w:lvlJc w:val="right"/>
      <w:pPr>
        <w:ind w:left="6480" w:hanging="180"/>
      </w:pPr>
    </w:lvl>
  </w:abstractNum>
  <w:abstractNum w:abstractNumId="29" w15:restartNumberingAfterBreak="1">
    <w:nsid w:val="46823A26"/>
    <w:multiLevelType w:val="hybridMultilevel"/>
    <w:tmpl w:val="F0E2CB3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1">
    <w:nsid w:val="476358DF"/>
    <w:multiLevelType w:val="multilevel"/>
    <w:tmpl w:val="459E3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1">
    <w:nsid w:val="47E970A3"/>
    <w:multiLevelType w:val="hybridMultilevel"/>
    <w:tmpl w:val="8BAA7E3A"/>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32" w15:restartNumberingAfterBreak="1">
    <w:nsid w:val="4C30039F"/>
    <w:multiLevelType w:val="multilevel"/>
    <w:tmpl w:val="7AC09C52"/>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3" w15:restartNumberingAfterBreak="1">
    <w:nsid w:val="4CAE656C"/>
    <w:multiLevelType w:val="hybridMultilevel"/>
    <w:tmpl w:val="4E9A02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1">
    <w:nsid w:val="4DEE022C"/>
    <w:multiLevelType w:val="hybridMultilevel"/>
    <w:tmpl w:val="F0C0C036"/>
    <w:lvl w:ilvl="0" w:tplc="6A48C5C0">
      <w:start w:val="1"/>
      <w:numFmt w:val="decimal"/>
      <w:lvlText w:val="%1."/>
      <w:lvlJc w:val="left"/>
      <w:pPr>
        <w:ind w:left="720" w:hanging="360"/>
      </w:pPr>
    </w:lvl>
    <w:lvl w:ilvl="1" w:tplc="D9B8F504">
      <w:start w:val="1"/>
      <w:numFmt w:val="lowerLetter"/>
      <w:lvlText w:val="%2."/>
      <w:lvlJc w:val="left"/>
      <w:pPr>
        <w:ind w:left="1440" w:hanging="360"/>
      </w:pPr>
    </w:lvl>
    <w:lvl w:ilvl="2" w:tplc="5D6A3618">
      <w:start w:val="1"/>
      <w:numFmt w:val="lowerRoman"/>
      <w:lvlText w:val="%3."/>
      <w:lvlJc w:val="right"/>
      <w:pPr>
        <w:ind w:left="2160" w:hanging="180"/>
      </w:pPr>
    </w:lvl>
    <w:lvl w:ilvl="3" w:tplc="BAD648A8">
      <w:start w:val="1"/>
      <w:numFmt w:val="decimal"/>
      <w:lvlText w:val="%4."/>
      <w:lvlJc w:val="left"/>
      <w:pPr>
        <w:ind w:left="2880" w:hanging="360"/>
      </w:pPr>
    </w:lvl>
    <w:lvl w:ilvl="4" w:tplc="AE187C66">
      <w:start w:val="1"/>
      <w:numFmt w:val="lowerLetter"/>
      <w:lvlText w:val="%5."/>
      <w:lvlJc w:val="left"/>
      <w:pPr>
        <w:ind w:left="3600" w:hanging="360"/>
      </w:pPr>
    </w:lvl>
    <w:lvl w:ilvl="5" w:tplc="D57A2124">
      <w:start w:val="1"/>
      <w:numFmt w:val="lowerRoman"/>
      <w:lvlText w:val="%6."/>
      <w:lvlJc w:val="right"/>
      <w:pPr>
        <w:ind w:left="4320" w:hanging="180"/>
      </w:pPr>
    </w:lvl>
    <w:lvl w:ilvl="6" w:tplc="B440B098">
      <w:start w:val="1"/>
      <w:numFmt w:val="decimal"/>
      <w:lvlText w:val="%7."/>
      <w:lvlJc w:val="left"/>
      <w:pPr>
        <w:ind w:left="5040" w:hanging="360"/>
      </w:pPr>
    </w:lvl>
    <w:lvl w:ilvl="7" w:tplc="69EC0768">
      <w:start w:val="1"/>
      <w:numFmt w:val="lowerLetter"/>
      <w:lvlText w:val="%8."/>
      <w:lvlJc w:val="left"/>
      <w:pPr>
        <w:ind w:left="5760" w:hanging="360"/>
      </w:pPr>
    </w:lvl>
    <w:lvl w:ilvl="8" w:tplc="5C56A46E">
      <w:start w:val="1"/>
      <w:numFmt w:val="lowerRoman"/>
      <w:lvlText w:val="%9."/>
      <w:lvlJc w:val="right"/>
      <w:pPr>
        <w:ind w:left="6480" w:hanging="180"/>
      </w:pPr>
    </w:lvl>
  </w:abstractNum>
  <w:abstractNum w:abstractNumId="35" w15:restartNumberingAfterBreak="1">
    <w:nsid w:val="4F7F0F0A"/>
    <w:multiLevelType w:val="hybridMultilevel"/>
    <w:tmpl w:val="D72068E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6" w15:restartNumberingAfterBreak="1">
    <w:nsid w:val="4FB986AA"/>
    <w:multiLevelType w:val="hybridMultilevel"/>
    <w:tmpl w:val="F4388BA0"/>
    <w:lvl w:ilvl="0" w:tplc="F40AE646">
      <w:start w:val="1"/>
      <w:numFmt w:val="decimal"/>
      <w:lvlText w:val="%1."/>
      <w:lvlJc w:val="left"/>
      <w:pPr>
        <w:ind w:left="360" w:hanging="360"/>
      </w:pPr>
    </w:lvl>
    <w:lvl w:ilvl="1" w:tplc="D21AB698">
      <w:start w:val="1"/>
      <w:numFmt w:val="lowerLetter"/>
      <w:lvlText w:val="%2."/>
      <w:lvlJc w:val="left"/>
      <w:pPr>
        <w:ind w:left="1080" w:hanging="360"/>
      </w:pPr>
    </w:lvl>
    <w:lvl w:ilvl="2" w:tplc="5498C272">
      <w:start w:val="1"/>
      <w:numFmt w:val="lowerRoman"/>
      <w:lvlText w:val="%3."/>
      <w:lvlJc w:val="right"/>
      <w:pPr>
        <w:ind w:left="1800" w:hanging="180"/>
      </w:pPr>
    </w:lvl>
    <w:lvl w:ilvl="3" w:tplc="38AC97BC">
      <w:start w:val="1"/>
      <w:numFmt w:val="decimal"/>
      <w:lvlText w:val="%4."/>
      <w:lvlJc w:val="left"/>
      <w:pPr>
        <w:ind w:left="2520" w:hanging="360"/>
      </w:pPr>
    </w:lvl>
    <w:lvl w:ilvl="4" w:tplc="A19C5B06">
      <w:start w:val="1"/>
      <w:numFmt w:val="lowerLetter"/>
      <w:lvlText w:val="%5."/>
      <w:lvlJc w:val="left"/>
      <w:pPr>
        <w:ind w:left="3240" w:hanging="360"/>
      </w:pPr>
    </w:lvl>
    <w:lvl w:ilvl="5" w:tplc="6820E9B2">
      <w:start w:val="1"/>
      <w:numFmt w:val="lowerRoman"/>
      <w:lvlText w:val="%6."/>
      <w:lvlJc w:val="right"/>
      <w:pPr>
        <w:ind w:left="3960" w:hanging="180"/>
      </w:pPr>
    </w:lvl>
    <w:lvl w:ilvl="6" w:tplc="0B7E5A22">
      <w:start w:val="1"/>
      <w:numFmt w:val="decimal"/>
      <w:lvlText w:val="%7."/>
      <w:lvlJc w:val="left"/>
      <w:pPr>
        <w:ind w:left="4680" w:hanging="360"/>
      </w:pPr>
    </w:lvl>
    <w:lvl w:ilvl="7" w:tplc="37900136">
      <w:start w:val="1"/>
      <w:numFmt w:val="lowerLetter"/>
      <w:lvlText w:val="%8."/>
      <w:lvlJc w:val="left"/>
      <w:pPr>
        <w:ind w:left="5400" w:hanging="360"/>
      </w:pPr>
    </w:lvl>
    <w:lvl w:ilvl="8" w:tplc="BBB83B4C">
      <w:start w:val="1"/>
      <w:numFmt w:val="lowerRoman"/>
      <w:lvlText w:val="%9."/>
      <w:lvlJc w:val="right"/>
      <w:pPr>
        <w:ind w:left="6120" w:hanging="180"/>
      </w:pPr>
    </w:lvl>
  </w:abstractNum>
  <w:abstractNum w:abstractNumId="37" w15:restartNumberingAfterBreak="1">
    <w:nsid w:val="522CE1F7"/>
    <w:multiLevelType w:val="hybridMultilevel"/>
    <w:tmpl w:val="F314FF64"/>
    <w:lvl w:ilvl="0" w:tplc="55EEEC22">
      <w:start w:val="1"/>
      <w:numFmt w:val="decimal"/>
      <w:lvlText w:val="%1."/>
      <w:lvlJc w:val="left"/>
      <w:pPr>
        <w:ind w:left="720" w:hanging="360"/>
      </w:pPr>
    </w:lvl>
    <w:lvl w:ilvl="1" w:tplc="7C565390">
      <w:start w:val="1"/>
      <w:numFmt w:val="lowerLetter"/>
      <w:lvlText w:val="%2."/>
      <w:lvlJc w:val="left"/>
      <w:pPr>
        <w:ind w:left="1440" w:hanging="360"/>
      </w:pPr>
    </w:lvl>
    <w:lvl w:ilvl="2" w:tplc="33C47322">
      <w:start w:val="1"/>
      <w:numFmt w:val="lowerRoman"/>
      <w:lvlText w:val="%3."/>
      <w:lvlJc w:val="right"/>
      <w:pPr>
        <w:ind w:left="2160" w:hanging="180"/>
      </w:pPr>
    </w:lvl>
    <w:lvl w:ilvl="3" w:tplc="8156543E">
      <w:start w:val="1"/>
      <w:numFmt w:val="decimal"/>
      <w:lvlText w:val="%4."/>
      <w:lvlJc w:val="left"/>
      <w:pPr>
        <w:ind w:left="2880" w:hanging="360"/>
      </w:pPr>
    </w:lvl>
    <w:lvl w:ilvl="4" w:tplc="3322EEAE">
      <w:start w:val="1"/>
      <w:numFmt w:val="lowerLetter"/>
      <w:lvlText w:val="%5."/>
      <w:lvlJc w:val="left"/>
      <w:pPr>
        <w:ind w:left="3600" w:hanging="360"/>
      </w:pPr>
    </w:lvl>
    <w:lvl w:ilvl="5" w:tplc="24982BD4">
      <w:start w:val="1"/>
      <w:numFmt w:val="lowerRoman"/>
      <w:lvlText w:val="%6."/>
      <w:lvlJc w:val="right"/>
      <w:pPr>
        <w:ind w:left="4320" w:hanging="180"/>
      </w:pPr>
    </w:lvl>
    <w:lvl w:ilvl="6" w:tplc="ED98843C">
      <w:start w:val="1"/>
      <w:numFmt w:val="decimal"/>
      <w:lvlText w:val="%7."/>
      <w:lvlJc w:val="left"/>
      <w:pPr>
        <w:ind w:left="5040" w:hanging="360"/>
      </w:pPr>
    </w:lvl>
    <w:lvl w:ilvl="7" w:tplc="9B60208A">
      <w:start w:val="1"/>
      <w:numFmt w:val="lowerLetter"/>
      <w:lvlText w:val="%8."/>
      <w:lvlJc w:val="left"/>
      <w:pPr>
        <w:ind w:left="5760" w:hanging="360"/>
      </w:pPr>
    </w:lvl>
    <w:lvl w:ilvl="8" w:tplc="B6600F7E">
      <w:start w:val="1"/>
      <w:numFmt w:val="lowerRoman"/>
      <w:lvlText w:val="%9."/>
      <w:lvlJc w:val="right"/>
      <w:pPr>
        <w:ind w:left="6480" w:hanging="180"/>
      </w:pPr>
    </w:lvl>
  </w:abstractNum>
  <w:abstractNum w:abstractNumId="38" w15:restartNumberingAfterBreak="1">
    <w:nsid w:val="54BBE9E5"/>
    <w:multiLevelType w:val="hybridMultilevel"/>
    <w:tmpl w:val="BB82EAA4"/>
    <w:lvl w:ilvl="0" w:tplc="47887850">
      <w:start w:val="1"/>
      <w:numFmt w:val="decimal"/>
      <w:lvlText w:val="%1."/>
      <w:lvlJc w:val="left"/>
      <w:pPr>
        <w:ind w:left="720" w:hanging="360"/>
      </w:pPr>
    </w:lvl>
    <w:lvl w:ilvl="1" w:tplc="24D462F4">
      <w:start w:val="1"/>
      <w:numFmt w:val="bullet"/>
      <w:lvlText w:val="o"/>
      <w:lvlJc w:val="left"/>
      <w:pPr>
        <w:ind w:left="1440" w:hanging="360"/>
      </w:pPr>
      <w:rPr>
        <w:rFonts w:ascii="Courier New" w:hAnsi="Courier New" w:hint="default"/>
      </w:rPr>
    </w:lvl>
    <w:lvl w:ilvl="2" w:tplc="A23A0CA8">
      <w:start w:val="1"/>
      <w:numFmt w:val="bullet"/>
      <w:lvlText w:val=""/>
      <w:lvlJc w:val="left"/>
      <w:pPr>
        <w:ind w:left="2160" w:hanging="360"/>
      </w:pPr>
      <w:rPr>
        <w:rFonts w:ascii="Wingdings" w:hAnsi="Wingdings" w:hint="default"/>
      </w:rPr>
    </w:lvl>
    <w:lvl w:ilvl="3" w:tplc="F870640A">
      <w:start w:val="1"/>
      <w:numFmt w:val="bullet"/>
      <w:lvlText w:val=""/>
      <w:lvlJc w:val="left"/>
      <w:pPr>
        <w:ind w:left="2880" w:hanging="360"/>
      </w:pPr>
      <w:rPr>
        <w:rFonts w:ascii="Symbol" w:hAnsi="Symbol" w:hint="default"/>
      </w:rPr>
    </w:lvl>
    <w:lvl w:ilvl="4" w:tplc="35CC5468">
      <w:start w:val="1"/>
      <w:numFmt w:val="bullet"/>
      <w:lvlText w:val="o"/>
      <w:lvlJc w:val="left"/>
      <w:pPr>
        <w:ind w:left="3600" w:hanging="360"/>
      </w:pPr>
      <w:rPr>
        <w:rFonts w:ascii="Courier New" w:hAnsi="Courier New" w:hint="default"/>
      </w:rPr>
    </w:lvl>
    <w:lvl w:ilvl="5" w:tplc="8DD8FE96">
      <w:start w:val="1"/>
      <w:numFmt w:val="bullet"/>
      <w:lvlText w:val=""/>
      <w:lvlJc w:val="left"/>
      <w:pPr>
        <w:ind w:left="4320" w:hanging="360"/>
      </w:pPr>
      <w:rPr>
        <w:rFonts w:ascii="Wingdings" w:hAnsi="Wingdings" w:hint="default"/>
      </w:rPr>
    </w:lvl>
    <w:lvl w:ilvl="6" w:tplc="87AEBA4C">
      <w:start w:val="1"/>
      <w:numFmt w:val="bullet"/>
      <w:lvlText w:val=""/>
      <w:lvlJc w:val="left"/>
      <w:pPr>
        <w:ind w:left="5040" w:hanging="360"/>
      </w:pPr>
      <w:rPr>
        <w:rFonts w:ascii="Symbol" w:hAnsi="Symbol" w:hint="default"/>
      </w:rPr>
    </w:lvl>
    <w:lvl w:ilvl="7" w:tplc="6DAE0798">
      <w:start w:val="1"/>
      <w:numFmt w:val="bullet"/>
      <w:lvlText w:val="o"/>
      <w:lvlJc w:val="left"/>
      <w:pPr>
        <w:ind w:left="5760" w:hanging="360"/>
      </w:pPr>
      <w:rPr>
        <w:rFonts w:ascii="Courier New" w:hAnsi="Courier New" w:hint="default"/>
      </w:rPr>
    </w:lvl>
    <w:lvl w:ilvl="8" w:tplc="B5F058B0">
      <w:start w:val="1"/>
      <w:numFmt w:val="bullet"/>
      <w:lvlText w:val=""/>
      <w:lvlJc w:val="left"/>
      <w:pPr>
        <w:ind w:left="6480" w:hanging="360"/>
      </w:pPr>
      <w:rPr>
        <w:rFonts w:ascii="Wingdings" w:hAnsi="Wingdings" w:hint="default"/>
      </w:rPr>
    </w:lvl>
  </w:abstractNum>
  <w:abstractNum w:abstractNumId="39" w15:restartNumberingAfterBreak="1">
    <w:nsid w:val="587B4211"/>
    <w:multiLevelType w:val="hybridMultilevel"/>
    <w:tmpl w:val="834ED548"/>
    <w:lvl w:ilvl="0" w:tplc="FFFFFFFF">
      <w:start w:val="1"/>
      <w:numFmt w:val="decimal"/>
      <w:lvlText w:val="%1."/>
      <w:lvlJc w:val="left"/>
      <w:pPr>
        <w:ind w:left="284" w:hanging="227"/>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1">
    <w:nsid w:val="5E23C097"/>
    <w:multiLevelType w:val="hybridMultilevel"/>
    <w:tmpl w:val="36D4CB20"/>
    <w:lvl w:ilvl="0" w:tplc="EE68D44E">
      <w:start w:val="1"/>
      <w:numFmt w:val="bullet"/>
      <w:lvlText w:val=""/>
      <w:lvlJc w:val="left"/>
      <w:pPr>
        <w:ind w:left="720" w:hanging="360"/>
      </w:pPr>
      <w:rPr>
        <w:rFonts w:ascii="Symbol" w:hAnsi="Symbol" w:hint="default"/>
      </w:rPr>
    </w:lvl>
    <w:lvl w:ilvl="1" w:tplc="4C98B744">
      <w:start w:val="1"/>
      <w:numFmt w:val="bullet"/>
      <w:lvlText w:val="o"/>
      <w:lvlJc w:val="left"/>
      <w:pPr>
        <w:ind w:left="1440" w:hanging="360"/>
      </w:pPr>
      <w:rPr>
        <w:rFonts w:ascii="Courier New" w:hAnsi="Courier New" w:hint="default"/>
      </w:rPr>
    </w:lvl>
    <w:lvl w:ilvl="2" w:tplc="444EE99A">
      <w:start w:val="1"/>
      <w:numFmt w:val="bullet"/>
      <w:lvlText w:val=""/>
      <w:lvlJc w:val="left"/>
      <w:pPr>
        <w:ind w:left="2160" w:hanging="360"/>
      </w:pPr>
      <w:rPr>
        <w:rFonts w:ascii="Wingdings" w:hAnsi="Wingdings" w:hint="default"/>
      </w:rPr>
    </w:lvl>
    <w:lvl w:ilvl="3" w:tplc="3A761FB0">
      <w:start w:val="1"/>
      <w:numFmt w:val="bullet"/>
      <w:lvlText w:val=""/>
      <w:lvlJc w:val="left"/>
      <w:pPr>
        <w:ind w:left="2880" w:hanging="360"/>
      </w:pPr>
      <w:rPr>
        <w:rFonts w:ascii="Symbol" w:hAnsi="Symbol" w:hint="default"/>
      </w:rPr>
    </w:lvl>
    <w:lvl w:ilvl="4" w:tplc="1F2EA2A6">
      <w:start w:val="1"/>
      <w:numFmt w:val="bullet"/>
      <w:lvlText w:val="o"/>
      <w:lvlJc w:val="left"/>
      <w:pPr>
        <w:ind w:left="3600" w:hanging="360"/>
      </w:pPr>
      <w:rPr>
        <w:rFonts w:ascii="Courier New" w:hAnsi="Courier New" w:hint="default"/>
      </w:rPr>
    </w:lvl>
    <w:lvl w:ilvl="5" w:tplc="5FE672A2">
      <w:start w:val="1"/>
      <w:numFmt w:val="bullet"/>
      <w:lvlText w:val=""/>
      <w:lvlJc w:val="left"/>
      <w:pPr>
        <w:ind w:left="4320" w:hanging="360"/>
      </w:pPr>
      <w:rPr>
        <w:rFonts w:ascii="Wingdings" w:hAnsi="Wingdings" w:hint="default"/>
      </w:rPr>
    </w:lvl>
    <w:lvl w:ilvl="6" w:tplc="130643CC">
      <w:start w:val="1"/>
      <w:numFmt w:val="bullet"/>
      <w:lvlText w:val=""/>
      <w:lvlJc w:val="left"/>
      <w:pPr>
        <w:ind w:left="5040" w:hanging="360"/>
      </w:pPr>
      <w:rPr>
        <w:rFonts w:ascii="Symbol" w:hAnsi="Symbol" w:hint="default"/>
      </w:rPr>
    </w:lvl>
    <w:lvl w:ilvl="7" w:tplc="54ACD81A">
      <w:start w:val="1"/>
      <w:numFmt w:val="bullet"/>
      <w:lvlText w:val="o"/>
      <w:lvlJc w:val="left"/>
      <w:pPr>
        <w:ind w:left="5760" w:hanging="360"/>
      </w:pPr>
      <w:rPr>
        <w:rFonts w:ascii="Courier New" w:hAnsi="Courier New" w:hint="default"/>
      </w:rPr>
    </w:lvl>
    <w:lvl w:ilvl="8" w:tplc="F5FA24C2">
      <w:start w:val="1"/>
      <w:numFmt w:val="bullet"/>
      <w:lvlText w:val=""/>
      <w:lvlJc w:val="left"/>
      <w:pPr>
        <w:ind w:left="6480" w:hanging="360"/>
      </w:pPr>
      <w:rPr>
        <w:rFonts w:ascii="Wingdings" w:hAnsi="Wingdings" w:hint="default"/>
      </w:rPr>
    </w:lvl>
  </w:abstractNum>
  <w:abstractNum w:abstractNumId="41" w15:restartNumberingAfterBreak="1">
    <w:nsid w:val="5E327191"/>
    <w:multiLevelType w:val="hybridMultilevel"/>
    <w:tmpl w:val="834ED548"/>
    <w:lvl w:ilvl="0" w:tplc="FFFFFFFF">
      <w:start w:val="1"/>
      <w:numFmt w:val="decimal"/>
      <w:lvlText w:val="%1."/>
      <w:lvlJc w:val="left"/>
      <w:pPr>
        <w:ind w:left="284" w:hanging="227"/>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1">
    <w:nsid w:val="601F4ABF"/>
    <w:multiLevelType w:val="multilevel"/>
    <w:tmpl w:val="A6488A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1">
    <w:nsid w:val="602E16C8"/>
    <w:multiLevelType w:val="multilevel"/>
    <w:tmpl w:val="3E0EEEA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1">
    <w:nsid w:val="60B9B07A"/>
    <w:multiLevelType w:val="hybridMultilevel"/>
    <w:tmpl w:val="7BFCE43E"/>
    <w:lvl w:ilvl="0" w:tplc="FFFFFFFF">
      <w:start w:val="1"/>
      <w:numFmt w:val="decimal"/>
      <w:lvlText w:val="%1."/>
      <w:lvlJc w:val="left"/>
      <w:pPr>
        <w:ind w:left="720" w:hanging="360"/>
      </w:pPr>
    </w:lvl>
    <w:lvl w:ilvl="1" w:tplc="25988D3C">
      <w:start w:val="1"/>
      <w:numFmt w:val="lowerLetter"/>
      <w:lvlText w:val="%2."/>
      <w:lvlJc w:val="left"/>
      <w:pPr>
        <w:ind w:left="1440" w:hanging="360"/>
      </w:pPr>
    </w:lvl>
    <w:lvl w:ilvl="2" w:tplc="9C92FEBC">
      <w:start w:val="1"/>
      <w:numFmt w:val="lowerRoman"/>
      <w:lvlText w:val="%3."/>
      <w:lvlJc w:val="right"/>
      <w:pPr>
        <w:ind w:left="2160" w:hanging="180"/>
      </w:pPr>
    </w:lvl>
    <w:lvl w:ilvl="3" w:tplc="38265212">
      <w:start w:val="1"/>
      <w:numFmt w:val="decimal"/>
      <w:lvlText w:val="%4."/>
      <w:lvlJc w:val="left"/>
      <w:pPr>
        <w:ind w:left="2880" w:hanging="360"/>
      </w:pPr>
    </w:lvl>
    <w:lvl w:ilvl="4" w:tplc="13B6AF2A">
      <w:start w:val="1"/>
      <w:numFmt w:val="lowerLetter"/>
      <w:lvlText w:val="%5."/>
      <w:lvlJc w:val="left"/>
      <w:pPr>
        <w:ind w:left="3600" w:hanging="360"/>
      </w:pPr>
    </w:lvl>
    <w:lvl w:ilvl="5" w:tplc="8A509338">
      <w:start w:val="1"/>
      <w:numFmt w:val="lowerRoman"/>
      <w:lvlText w:val="%6."/>
      <w:lvlJc w:val="right"/>
      <w:pPr>
        <w:ind w:left="4320" w:hanging="180"/>
      </w:pPr>
    </w:lvl>
    <w:lvl w:ilvl="6" w:tplc="4F46C8D0">
      <w:start w:val="1"/>
      <w:numFmt w:val="decimal"/>
      <w:lvlText w:val="%7."/>
      <w:lvlJc w:val="left"/>
      <w:pPr>
        <w:ind w:left="5040" w:hanging="360"/>
      </w:pPr>
    </w:lvl>
    <w:lvl w:ilvl="7" w:tplc="892037D6">
      <w:start w:val="1"/>
      <w:numFmt w:val="lowerLetter"/>
      <w:lvlText w:val="%8."/>
      <w:lvlJc w:val="left"/>
      <w:pPr>
        <w:ind w:left="5760" w:hanging="360"/>
      </w:pPr>
    </w:lvl>
    <w:lvl w:ilvl="8" w:tplc="8280D5E2">
      <w:start w:val="1"/>
      <w:numFmt w:val="lowerRoman"/>
      <w:lvlText w:val="%9."/>
      <w:lvlJc w:val="right"/>
      <w:pPr>
        <w:ind w:left="6480" w:hanging="180"/>
      </w:pPr>
    </w:lvl>
  </w:abstractNum>
  <w:abstractNum w:abstractNumId="45" w15:restartNumberingAfterBreak="1">
    <w:nsid w:val="68683756"/>
    <w:multiLevelType w:val="hybridMultilevel"/>
    <w:tmpl w:val="022A7686"/>
    <w:lvl w:ilvl="0" w:tplc="E0361FFA">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6" w15:restartNumberingAfterBreak="1">
    <w:nsid w:val="68A70C50"/>
    <w:multiLevelType w:val="multilevel"/>
    <w:tmpl w:val="3A3697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1">
    <w:nsid w:val="6AD71508"/>
    <w:multiLevelType w:val="hybridMultilevel"/>
    <w:tmpl w:val="5A04A33A"/>
    <w:lvl w:ilvl="0" w:tplc="940040DC">
      <w:start w:val="1"/>
      <w:numFmt w:val="decimal"/>
      <w:lvlText w:val="%1."/>
      <w:lvlJc w:val="left"/>
      <w:pPr>
        <w:ind w:left="360" w:hanging="360"/>
      </w:pPr>
    </w:lvl>
    <w:lvl w:ilvl="1" w:tplc="C8E8ED76">
      <w:start w:val="1"/>
      <w:numFmt w:val="lowerLetter"/>
      <w:lvlText w:val="%2."/>
      <w:lvlJc w:val="left"/>
      <w:pPr>
        <w:ind w:left="1080" w:hanging="360"/>
      </w:pPr>
    </w:lvl>
    <w:lvl w:ilvl="2" w:tplc="87B249CA">
      <w:start w:val="1"/>
      <w:numFmt w:val="lowerRoman"/>
      <w:lvlText w:val="%3."/>
      <w:lvlJc w:val="right"/>
      <w:pPr>
        <w:ind w:left="1800" w:hanging="180"/>
      </w:pPr>
    </w:lvl>
    <w:lvl w:ilvl="3" w:tplc="54A011EA">
      <w:start w:val="1"/>
      <w:numFmt w:val="decimal"/>
      <w:lvlText w:val="%4."/>
      <w:lvlJc w:val="left"/>
      <w:pPr>
        <w:ind w:left="2520" w:hanging="360"/>
      </w:pPr>
    </w:lvl>
    <w:lvl w:ilvl="4" w:tplc="8070C7A2">
      <w:start w:val="1"/>
      <w:numFmt w:val="lowerLetter"/>
      <w:lvlText w:val="%5."/>
      <w:lvlJc w:val="left"/>
      <w:pPr>
        <w:ind w:left="3240" w:hanging="360"/>
      </w:pPr>
    </w:lvl>
    <w:lvl w:ilvl="5" w:tplc="4C8E6288">
      <w:start w:val="1"/>
      <w:numFmt w:val="lowerRoman"/>
      <w:lvlText w:val="%6."/>
      <w:lvlJc w:val="right"/>
      <w:pPr>
        <w:ind w:left="3960" w:hanging="180"/>
      </w:pPr>
    </w:lvl>
    <w:lvl w:ilvl="6" w:tplc="6D6431E0">
      <w:start w:val="1"/>
      <w:numFmt w:val="decimal"/>
      <w:lvlText w:val="%7."/>
      <w:lvlJc w:val="left"/>
      <w:pPr>
        <w:ind w:left="4680" w:hanging="360"/>
      </w:pPr>
    </w:lvl>
    <w:lvl w:ilvl="7" w:tplc="B56684DC">
      <w:start w:val="1"/>
      <w:numFmt w:val="lowerLetter"/>
      <w:lvlText w:val="%8."/>
      <w:lvlJc w:val="left"/>
      <w:pPr>
        <w:ind w:left="5400" w:hanging="360"/>
      </w:pPr>
    </w:lvl>
    <w:lvl w:ilvl="8" w:tplc="8970F464">
      <w:start w:val="1"/>
      <w:numFmt w:val="lowerRoman"/>
      <w:lvlText w:val="%9."/>
      <w:lvlJc w:val="right"/>
      <w:pPr>
        <w:ind w:left="6120" w:hanging="180"/>
      </w:pPr>
    </w:lvl>
  </w:abstractNum>
  <w:abstractNum w:abstractNumId="48" w15:restartNumberingAfterBreak="1">
    <w:nsid w:val="6AF927DC"/>
    <w:multiLevelType w:val="multilevel"/>
    <w:tmpl w:val="D2B4CF4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9" w15:restartNumberingAfterBreak="1">
    <w:nsid w:val="6D053174"/>
    <w:multiLevelType w:val="hybridMultilevel"/>
    <w:tmpl w:val="AB4E6690"/>
    <w:lvl w:ilvl="0" w:tplc="1D2EACCC">
      <w:start w:val="1"/>
      <w:numFmt w:val="bullet"/>
      <w:lvlText w:val="·"/>
      <w:lvlJc w:val="left"/>
      <w:pPr>
        <w:ind w:left="720" w:hanging="360"/>
      </w:pPr>
      <w:rPr>
        <w:rFonts w:ascii="Symbol" w:hAnsi="Symbol" w:hint="default"/>
      </w:rPr>
    </w:lvl>
    <w:lvl w:ilvl="1" w:tplc="8D14DDE8">
      <w:start w:val="1"/>
      <w:numFmt w:val="bullet"/>
      <w:lvlText w:val="o"/>
      <w:lvlJc w:val="left"/>
      <w:pPr>
        <w:ind w:left="1440" w:hanging="360"/>
      </w:pPr>
      <w:rPr>
        <w:rFonts w:ascii="Courier New" w:hAnsi="Courier New" w:hint="default"/>
      </w:rPr>
    </w:lvl>
    <w:lvl w:ilvl="2" w:tplc="A2EA984C">
      <w:start w:val="1"/>
      <w:numFmt w:val="bullet"/>
      <w:lvlText w:val=""/>
      <w:lvlJc w:val="left"/>
      <w:pPr>
        <w:ind w:left="2160" w:hanging="360"/>
      </w:pPr>
      <w:rPr>
        <w:rFonts w:ascii="Wingdings" w:hAnsi="Wingdings" w:hint="default"/>
      </w:rPr>
    </w:lvl>
    <w:lvl w:ilvl="3" w:tplc="0846B672">
      <w:start w:val="1"/>
      <w:numFmt w:val="bullet"/>
      <w:lvlText w:val=""/>
      <w:lvlJc w:val="left"/>
      <w:pPr>
        <w:ind w:left="2880" w:hanging="360"/>
      </w:pPr>
      <w:rPr>
        <w:rFonts w:ascii="Symbol" w:hAnsi="Symbol" w:hint="default"/>
      </w:rPr>
    </w:lvl>
    <w:lvl w:ilvl="4" w:tplc="B89CD0F0">
      <w:start w:val="1"/>
      <w:numFmt w:val="bullet"/>
      <w:lvlText w:val="o"/>
      <w:lvlJc w:val="left"/>
      <w:pPr>
        <w:ind w:left="3600" w:hanging="360"/>
      </w:pPr>
      <w:rPr>
        <w:rFonts w:ascii="Courier New" w:hAnsi="Courier New" w:hint="default"/>
      </w:rPr>
    </w:lvl>
    <w:lvl w:ilvl="5" w:tplc="346C9A04">
      <w:start w:val="1"/>
      <w:numFmt w:val="bullet"/>
      <w:lvlText w:val=""/>
      <w:lvlJc w:val="left"/>
      <w:pPr>
        <w:ind w:left="4320" w:hanging="360"/>
      </w:pPr>
      <w:rPr>
        <w:rFonts w:ascii="Wingdings" w:hAnsi="Wingdings" w:hint="default"/>
      </w:rPr>
    </w:lvl>
    <w:lvl w:ilvl="6" w:tplc="0BFE723A">
      <w:start w:val="1"/>
      <w:numFmt w:val="bullet"/>
      <w:lvlText w:val=""/>
      <w:lvlJc w:val="left"/>
      <w:pPr>
        <w:ind w:left="5040" w:hanging="360"/>
      </w:pPr>
      <w:rPr>
        <w:rFonts w:ascii="Symbol" w:hAnsi="Symbol" w:hint="default"/>
      </w:rPr>
    </w:lvl>
    <w:lvl w:ilvl="7" w:tplc="99B40142">
      <w:start w:val="1"/>
      <w:numFmt w:val="bullet"/>
      <w:lvlText w:val="o"/>
      <w:lvlJc w:val="left"/>
      <w:pPr>
        <w:ind w:left="5760" w:hanging="360"/>
      </w:pPr>
      <w:rPr>
        <w:rFonts w:ascii="Courier New" w:hAnsi="Courier New" w:hint="default"/>
      </w:rPr>
    </w:lvl>
    <w:lvl w:ilvl="8" w:tplc="9BEC5554">
      <w:start w:val="1"/>
      <w:numFmt w:val="bullet"/>
      <w:lvlText w:val=""/>
      <w:lvlJc w:val="left"/>
      <w:pPr>
        <w:ind w:left="6480" w:hanging="360"/>
      </w:pPr>
      <w:rPr>
        <w:rFonts w:ascii="Wingdings" w:hAnsi="Wingdings" w:hint="default"/>
      </w:rPr>
    </w:lvl>
  </w:abstractNum>
  <w:abstractNum w:abstractNumId="50" w15:restartNumberingAfterBreak="1">
    <w:nsid w:val="6F4D3E06"/>
    <w:multiLevelType w:val="multilevel"/>
    <w:tmpl w:val="3E0EEE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1">
    <w:nsid w:val="70B64273"/>
    <w:multiLevelType w:val="hybridMultilevel"/>
    <w:tmpl w:val="0B202D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1">
    <w:nsid w:val="71F1F076"/>
    <w:multiLevelType w:val="hybridMultilevel"/>
    <w:tmpl w:val="FFFFFFFF"/>
    <w:lvl w:ilvl="0" w:tplc="4356CD0A">
      <w:start w:val="1"/>
      <w:numFmt w:val="decimal"/>
      <w:lvlText w:val="%1."/>
      <w:lvlJc w:val="left"/>
      <w:pPr>
        <w:ind w:left="360" w:hanging="360"/>
      </w:pPr>
    </w:lvl>
    <w:lvl w:ilvl="1" w:tplc="B22832CA">
      <w:start w:val="1"/>
      <w:numFmt w:val="lowerLetter"/>
      <w:lvlText w:val="%2."/>
      <w:lvlJc w:val="left"/>
      <w:pPr>
        <w:ind w:left="1080" w:hanging="360"/>
      </w:pPr>
    </w:lvl>
    <w:lvl w:ilvl="2" w:tplc="CDDE5FC0">
      <w:start w:val="1"/>
      <w:numFmt w:val="lowerRoman"/>
      <w:lvlText w:val="%3."/>
      <w:lvlJc w:val="right"/>
      <w:pPr>
        <w:ind w:left="1800" w:hanging="180"/>
      </w:pPr>
    </w:lvl>
    <w:lvl w:ilvl="3" w:tplc="B96CE7E4">
      <w:start w:val="1"/>
      <w:numFmt w:val="decimal"/>
      <w:lvlText w:val="%4."/>
      <w:lvlJc w:val="left"/>
      <w:pPr>
        <w:ind w:left="2520" w:hanging="360"/>
      </w:pPr>
    </w:lvl>
    <w:lvl w:ilvl="4" w:tplc="9EE09A22">
      <w:start w:val="1"/>
      <w:numFmt w:val="lowerLetter"/>
      <w:lvlText w:val="%5."/>
      <w:lvlJc w:val="left"/>
      <w:pPr>
        <w:ind w:left="3240" w:hanging="360"/>
      </w:pPr>
    </w:lvl>
    <w:lvl w:ilvl="5" w:tplc="8F343CC0">
      <w:start w:val="1"/>
      <w:numFmt w:val="lowerRoman"/>
      <w:lvlText w:val="%6."/>
      <w:lvlJc w:val="right"/>
      <w:pPr>
        <w:ind w:left="3960" w:hanging="180"/>
      </w:pPr>
    </w:lvl>
    <w:lvl w:ilvl="6" w:tplc="06A0AB6C">
      <w:start w:val="1"/>
      <w:numFmt w:val="decimal"/>
      <w:lvlText w:val="%7."/>
      <w:lvlJc w:val="left"/>
      <w:pPr>
        <w:ind w:left="4680" w:hanging="360"/>
      </w:pPr>
    </w:lvl>
    <w:lvl w:ilvl="7" w:tplc="DAEEA0E0">
      <w:start w:val="1"/>
      <w:numFmt w:val="lowerLetter"/>
      <w:lvlText w:val="%8."/>
      <w:lvlJc w:val="left"/>
      <w:pPr>
        <w:ind w:left="5400" w:hanging="360"/>
      </w:pPr>
    </w:lvl>
    <w:lvl w:ilvl="8" w:tplc="2FEA7720">
      <w:start w:val="1"/>
      <w:numFmt w:val="lowerRoman"/>
      <w:lvlText w:val="%9."/>
      <w:lvlJc w:val="right"/>
      <w:pPr>
        <w:ind w:left="6120" w:hanging="180"/>
      </w:pPr>
    </w:lvl>
  </w:abstractNum>
  <w:abstractNum w:abstractNumId="53" w15:restartNumberingAfterBreak="1">
    <w:nsid w:val="75E06721"/>
    <w:multiLevelType w:val="hybridMultilevel"/>
    <w:tmpl w:val="55CA86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1">
    <w:nsid w:val="76057B7C"/>
    <w:multiLevelType w:val="multilevel"/>
    <w:tmpl w:val="2E76EB1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 w15:restartNumberingAfterBreak="1">
    <w:nsid w:val="76491F90"/>
    <w:multiLevelType w:val="multilevel"/>
    <w:tmpl w:val="184C8A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1">
    <w:nsid w:val="775A1666"/>
    <w:multiLevelType w:val="hybridMultilevel"/>
    <w:tmpl w:val="EAC4F5E2"/>
    <w:lvl w:ilvl="0" w:tplc="9DDC72E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15:restartNumberingAfterBreak="1">
    <w:nsid w:val="78678D42"/>
    <w:multiLevelType w:val="hybridMultilevel"/>
    <w:tmpl w:val="BC92CEE2"/>
    <w:lvl w:ilvl="0" w:tplc="6E9CCABE">
      <w:start w:val="1"/>
      <w:numFmt w:val="decimal"/>
      <w:lvlText w:val="%1."/>
      <w:lvlJc w:val="left"/>
      <w:pPr>
        <w:ind w:left="720" w:hanging="360"/>
      </w:pPr>
    </w:lvl>
    <w:lvl w:ilvl="1" w:tplc="880A8E58">
      <w:start w:val="1"/>
      <w:numFmt w:val="lowerLetter"/>
      <w:lvlText w:val="%2."/>
      <w:lvlJc w:val="left"/>
      <w:pPr>
        <w:ind w:left="1440" w:hanging="360"/>
      </w:pPr>
    </w:lvl>
    <w:lvl w:ilvl="2" w:tplc="4554F7F4">
      <w:start w:val="1"/>
      <w:numFmt w:val="lowerRoman"/>
      <w:lvlText w:val="%3."/>
      <w:lvlJc w:val="right"/>
      <w:pPr>
        <w:ind w:left="2160" w:hanging="180"/>
      </w:pPr>
    </w:lvl>
    <w:lvl w:ilvl="3" w:tplc="EA3EFA0C">
      <w:start w:val="1"/>
      <w:numFmt w:val="decimal"/>
      <w:lvlText w:val="%4."/>
      <w:lvlJc w:val="left"/>
      <w:pPr>
        <w:ind w:left="2880" w:hanging="360"/>
      </w:pPr>
    </w:lvl>
    <w:lvl w:ilvl="4" w:tplc="5BBA8502">
      <w:start w:val="1"/>
      <w:numFmt w:val="lowerLetter"/>
      <w:lvlText w:val="%5."/>
      <w:lvlJc w:val="left"/>
      <w:pPr>
        <w:ind w:left="3600" w:hanging="360"/>
      </w:pPr>
    </w:lvl>
    <w:lvl w:ilvl="5" w:tplc="38903D26">
      <w:start w:val="1"/>
      <w:numFmt w:val="lowerRoman"/>
      <w:lvlText w:val="%6."/>
      <w:lvlJc w:val="right"/>
      <w:pPr>
        <w:ind w:left="4320" w:hanging="180"/>
      </w:pPr>
    </w:lvl>
    <w:lvl w:ilvl="6" w:tplc="562AF4F8">
      <w:start w:val="1"/>
      <w:numFmt w:val="decimal"/>
      <w:lvlText w:val="%7."/>
      <w:lvlJc w:val="left"/>
      <w:pPr>
        <w:ind w:left="5040" w:hanging="360"/>
      </w:pPr>
    </w:lvl>
    <w:lvl w:ilvl="7" w:tplc="574EB828">
      <w:start w:val="1"/>
      <w:numFmt w:val="lowerLetter"/>
      <w:lvlText w:val="%8."/>
      <w:lvlJc w:val="left"/>
      <w:pPr>
        <w:ind w:left="5760" w:hanging="360"/>
      </w:pPr>
    </w:lvl>
    <w:lvl w:ilvl="8" w:tplc="88CEEC0A">
      <w:start w:val="1"/>
      <w:numFmt w:val="lowerRoman"/>
      <w:lvlText w:val="%9."/>
      <w:lvlJc w:val="right"/>
      <w:pPr>
        <w:ind w:left="6480" w:hanging="180"/>
      </w:pPr>
    </w:lvl>
  </w:abstractNum>
  <w:abstractNum w:abstractNumId="58" w15:restartNumberingAfterBreak="1">
    <w:nsid w:val="7899E0FF"/>
    <w:multiLevelType w:val="hybridMultilevel"/>
    <w:tmpl w:val="CF8260B8"/>
    <w:lvl w:ilvl="0" w:tplc="D0B43618">
      <w:start w:val="1"/>
      <w:numFmt w:val="decimal"/>
      <w:lvlText w:val="%1."/>
      <w:lvlJc w:val="left"/>
      <w:pPr>
        <w:ind w:left="720" w:hanging="360"/>
      </w:pPr>
    </w:lvl>
    <w:lvl w:ilvl="1" w:tplc="9B34A51A">
      <w:start w:val="1"/>
      <w:numFmt w:val="lowerLetter"/>
      <w:lvlText w:val="%2."/>
      <w:lvlJc w:val="left"/>
      <w:pPr>
        <w:ind w:left="1440" w:hanging="360"/>
      </w:pPr>
    </w:lvl>
    <w:lvl w:ilvl="2" w:tplc="7CDC7120">
      <w:start w:val="1"/>
      <w:numFmt w:val="lowerRoman"/>
      <w:lvlText w:val="%3."/>
      <w:lvlJc w:val="right"/>
      <w:pPr>
        <w:ind w:left="2160" w:hanging="180"/>
      </w:pPr>
    </w:lvl>
    <w:lvl w:ilvl="3" w:tplc="6BE8FBA6">
      <w:start w:val="1"/>
      <w:numFmt w:val="decimal"/>
      <w:lvlText w:val="%4."/>
      <w:lvlJc w:val="left"/>
      <w:pPr>
        <w:ind w:left="2880" w:hanging="360"/>
      </w:pPr>
    </w:lvl>
    <w:lvl w:ilvl="4" w:tplc="B07C1094">
      <w:start w:val="1"/>
      <w:numFmt w:val="lowerLetter"/>
      <w:lvlText w:val="%5."/>
      <w:lvlJc w:val="left"/>
      <w:pPr>
        <w:ind w:left="3600" w:hanging="360"/>
      </w:pPr>
    </w:lvl>
    <w:lvl w:ilvl="5" w:tplc="565A3056">
      <w:start w:val="1"/>
      <w:numFmt w:val="lowerRoman"/>
      <w:lvlText w:val="%6."/>
      <w:lvlJc w:val="right"/>
      <w:pPr>
        <w:ind w:left="4320" w:hanging="180"/>
      </w:pPr>
    </w:lvl>
    <w:lvl w:ilvl="6" w:tplc="D738F5F6">
      <w:start w:val="1"/>
      <w:numFmt w:val="decimal"/>
      <w:lvlText w:val="%7."/>
      <w:lvlJc w:val="left"/>
      <w:pPr>
        <w:ind w:left="5040" w:hanging="360"/>
      </w:pPr>
    </w:lvl>
    <w:lvl w:ilvl="7" w:tplc="8C8A04B8">
      <w:start w:val="1"/>
      <w:numFmt w:val="lowerLetter"/>
      <w:lvlText w:val="%8."/>
      <w:lvlJc w:val="left"/>
      <w:pPr>
        <w:ind w:left="5760" w:hanging="360"/>
      </w:pPr>
    </w:lvl>
    <w:lvl w:ilvl="8" w:tplc="89B2F92E">
      <w:start w:val="1"/>
      <w:numFmt w:val="lowerRoman"/>
      <w:lvlText w:val="%9."/>
      <w:lvlJc w:val="right"/>
      <w:pPr>
        <w:ind w:left="6480" w:hanging="180"/>
      </w:pPr>
    </w:lvl>
  </w:abstractNum>
  <w:abstractNum w:abstractNumId="59" w15:restartNumberingAfterBreak="1">
    <w:nsid w:val="7A711EAD"/>
    <w:multiLevelType w:val="multilevel"/>
    <w:tmpl w:val="3606E6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1">
    <w:nsid w:val="7AB1A349"/>
    <w:multiLevelType w:val="hybridMultilevel"/>
    <w:tmpl w:val="7EB2F4B6"/>
    <w:lvl w:ilvl="0" w:tplc="74C67422">
      <w:start w:val="1"/>
      <w:numFmt w:val="decimal"/>
      <w:lvlText w:val="%1."/>
      <w:lvlJc w:val="left"/>
      <w:pPr>
        <w:ind w:left="360" w:hanging="360"/>
      </w:pPr>
    </w:lvl>
    <w:lvl w:ilvl="1" w:tplc="BA7CC024">
      <w:start w:val="1"/>
      <w:numFmt w:val="lowerLetter"/>
      <w:lvlText w:val="%2."/>
      <w:lvlJc w:val="left"/>
      <w:pPr>
        <w:ind w:left="1080" w:hanging="360"/>
      </w:pPr>
    </w:lvl>
    <w:lvl w:ilvl="2" w:tplc="AE58F4B2">
      <w:start w:val="1"/>
      <w:numFmt w:val="lowerRoman"/>
      <w:lvlText w:val="%3."/>
      <w:lvlJc w:val="right"/>
      <w:pPr>
        <w:ind w:left="1800" w:hanging="180"/>
      </w:pPr>
    </w:lvl>
    <w:lvl w:ilvl="3" w:tplc="FBACA1E2">
      <w:start w:val="1"/>
      <w:numFmt w:val="decimal"/>
      <w:lvlText w:val="%4."/>
      <w:lvlJc w:val="left"/>
      <w:pPr>
        <w:ind w:left="2520" w:hanging="360"/>
      </w:pPr>
    </w:lvl>
    <w:lvl w:ilvl="4" w:tplc="E06C5030">
      <w:start w:val="1"/>
      <w:numFmt w:val="lowerLetter"/>
      <w:lvlText w:val="%5."/>
      <w:lvlJc w:val="left"/>
      <w:pPr>
        <w:ind w:left="3240" w:hanging="360"/>
      </w:pPr>
    </w:lvl>
    <w:lvl w:ilvl="5" w:tplc="95FA15F4">
      <w:start w:val="1"/>
      <w:numFmt w:val="lowerRoman"/>
      <w:lvlText w:val="%6."/>
      <w:lvlJc w:val="right"/>
      <w:pPr>
        <w:ind w:left="3960" w:hanging="180"/>
      </w:pPr>
    </w:lvl>
    <w:lvl w:ilvl="6" w:tplc="8F3A0DC8">
      <w:start w:val="1"/>
      <w:numFmt w:val="decimal"/>
      <w:lvlText w:val="%7."/>
      <w:lvlJc w:val="left"/>
      <w:pPr>
        <w:ind w:left="4680" w:hanging="360"/>
      </w:pPr>
    </w:lvl>
    <w:lvl w:ilvl="7" w:tplc="3620B6BA">
      <w:start w:val="1"/>
      <w:numFmt w:val="lowerLetter"/>
      <w:lvlText w:val="%8."/>
      <w:lvlJc w:val="left"/>
      <w:pPr>
        <w:ind w:left="5400" w:hanging="360"/>
      </w:pPr>
    </w:lvl>
    <w:lvl w:ilvl="8" w:tplc="8AD8258C">
      <w:start w:val="1"/>
      <w:numFmt w:val="lowerRoman"/>
      <w:lvlText w:val="%9."/>
      <w:lvlJc w:val="right"/>
      <w:pPr>
        <w:ind w:left="6120" w:hanging="180"/>
      </w:pPr>
    </w:lvl>
  </w:abstractNum>
  <w:abstractNum w:abstractNumId="61" w15:restartNumberingAfterBreak="1">
    <w:nsid w:val="7BF661A6"/>
    <w:multiLevelType w:val="hybridMultilevel"/>
    <w:tmpl w:val="834ED548"/>
    <w:lvl w:ilvl="0" w:tplc="FFFFFFFF">
      <w:start w:val="1"/>
      <w:numFmt w:val="decimal"/>
      <w:lvlText w:val="%1."/>
      <w:lvlJc w:val="left"/>
      <w:pPr>
        <w:ind w:left="284" w:hanging="227"/>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10037436">
    <w:abstractNumId w:val="13"/>
  </w:num>
  <w:num w:numId="2" w16cid:durableId="1877303704">
    <w:abstractNumId w:val="3"/>
  </w:num>
  <w:num w:numId="3" w16cid:durableId="1181966182">
    <w:abstractNumId w:val="34"/>
  </w:num>
  <w:num w:numId="4" w16cid:durableId="1270550953">
    <w:abstractNumId w:val="12"/>
  </w:num>
  <w:num w:numId="5" w16cid:durableId="240530110">
    <w:abstractNumId w:val="37"/>
  </w:num>
  <w:num w:numId="6" w16cid:durableId="501358787">
    <w:abstractNumId w:val="49"/>
  </w:num>
  <w:num w:numId="7" w16cid:durableId="137890287">
    <w:abstractNumId w:val="19"/>
  </w:num>
  <w:num w:numId="8" w16cid:durableId="25522044">
    <w:abstractNumId w:val="28"/>
  </w:num>
  <w:num w:numId="9" w16cid:durableId="647365563">
    <w:abstractNumId w:val="48"/>
  </w:num>
  <w:num w:numId="10" w16cid:durableId="1256327409">
    <w:abstractNumId w:val="46"/>
  </w:num>
  <w:num w:numId="11" w16cid:durableId="1381130128">
    <w:abstractNumId w:val="40"/>
  </w:num>
  <w:num w:numId="12" w16cid:durableId="1042249796">
    <w:abstractNumId w:val="32"/>
  </w:num>
  <w:num w:numId="13" w16cid:durableId="1397431522">
    <w:abstractNumId w:val="50"/>
  </w:num>
  <w:num w:numId="14" w16cid:durableId="1736126026">
    <w:abstractNumId w:val="59"/>
  </w:num>
  <w:num w:numId="15" w16cid:durableId="88892566">
    <w:abstractNumId w:val="42"/>
  </w:num>
  <w:num w:numId="16" w16cid:durableId="708258751">
    <w:abstractNumId w:val="55"/>
  </w:num>
  <w:num w:numId="17" w16cid:durableId="1408460868">
    <w:abstractNumId w:val="30"/>
  </w:num>
  <w:num w:numId="18" w16cid:durableId="1508012298">
    <w:abstractNumId w:val="52"/>
  </w:num>
  <w:num w:numId="19" w16cid:durableId="734740639">
    <w:abstractNumId w:val="4"/>
  </w:num>
  <w:num w:numId="20" w16cid:durableId="1027367486">
    <w:abstractNumId w:val="54"/>
  </w:num>
  <w:num w:numId="21" w16cid:durableId="32385250">
    <w:abstractNumId w:val="29"/>
  </w:num>
  <w:num w:numId="22" w16cid:durableId="453865667">
    <w:abstractNumId w:val="56"/>
  </w:num>
  <w:num w:numId="23" w16cid:durableId="864754247">
    <w:abstractNumId w:val="15"/>
  </w:num>
  <w:num w:numId="24" w16cid:durableId="1445074941">
    <w:abstractNumId w:val="51"/>
  </w:num>
  <w:num w:numId="25" w16cid:durableId="899513929">
    <w:abstractNumId w:val="33"/>
  </w:num>
  <w:num w:numId="26" w16cid:durableId="278076069">
    <w:abstractNumId w:val="21"/>
  </w:num>
  <w:num w:numId="27" w16cid:durableId="1658461535">
    <w:abstractNumId w:val="53"/>
  </w:num>
  <w:num w:numId="28" w16cid:durableId="273482637">
    <w:abstractNumId w:val="23"/>
  </w:num>
  <w:num w:numId="29" w16cid:durableId="1422484031">
    <w:abstractNumId w:val="8"/>
  </w:num>
  <w:num w:numId="30" w16cid:durableId="1194003658">
    <w:abstractNumId w:val="26"/>
  </w:num>
  <w:num w:numId="31" w16cid:durableId="239951066">
    <w:abstractNumId w:val="38"/>
  </w:num>
  <w:num w:numId="32" w16cid:durableId="1940945052">
    <w:abstractNumId w:val="36"/>
  </w:num>
  <w:num w:numId="33" w16cid:durableId="1147816701">
    <w:abstractNumId w:val="44"/>
  </w:num>
  <w:num w:numId="34" w16cid:durableId="443037775">
    <w:abstractNumId w:val="58"/>
  </w:num>
  <w:num w:numId="35" w16cid:durableId="1909413139">
    <w:abstractNumId w:val="57"/>
  </w:num>
  <w:num w:numId="36" w16cid:durableId="2142189470">
    <w:abstractNumId w:val="7"/>
  </w:num>
  <w:num w:numId="37" w16cid:durableId="1820802465">
    <w:abstractNumId w:val="25"/>
  </w:num>
  <w:num w:numId="38" w16cid:durableId="2064715785">
    <w:abstractNumId w:val="2"/>
  </w:num>
  <w:num w:numId="39" w16cid:durableId="1272974774">
    <w:abstractNumId w:val="22"/>
  </w:num>
  <w:num w:numId="40" w16cid:durableId="757794101">
    <w:abstractNumId w:val="47"/>
  </w:num>
  <w:num w:numId="41" w16cid:durableId="1085152042">
    <w:abstractNumId w:val="60"/>
  </w:num>
  <w:num w:numId="42" w16cid:durableId="1684748315">
    <w:abstractNumId w:val="10"/>
  </w:num>
  <w:num w:numId="43" w16cid:durableId="2046249767">
    <w:abstractNumId w:val="18"/>
  </w:num>
  <w:num w:numId="44" w16cid:durableId="376126212">
    <w:abstractNumId w:val="20"/>
  </w:num>
  <w:num w:numId="45" w16cid:durableId="806555956">
    <w:abstractNumId w:val="35"/>
  </w:num>
  <w:num w:numId="46" w16cid:durableId="1599632636">
    <w:abstractNumId w:val="31"/>
  </w:num>
  <w:num w:numId="47" w16cid:durableId="1323779172">
    <w:abstractNumId w:val="9"/>
  </w:num>
  <w:num w:numId="48" w16cid:durableId="479200223">
    <w:abstractNumId w:val="41"/>
  </w:num>
  <w:num w:numId="49" w16cid:durableId="1917396498">
    <w:abstractNumId w:val="17"/>
  </w:num>
  <w:num w:numId="50" w16cid:durableId="1336881162">
    <w:abstractNumId w:val="16"/>
  </w:num>
  <w:num w:numId="51" w16cid:durableId="903182361">
    <w:abstractNumId w:val="39"/>
  </w:num>
  <w:num w:numId="52" w16cid:durableId="1408377307">
    <w:abstractNumId w:val="14"/>
  </w:num>
  <w:num w:numId="53" w16cid:durableId="1519852141">
    <w:abstractNumId w:val="61"/>
  </w:num>
  <w:num w:numId="54" w16cid:durableId="932280033">
    <w:abstractNumId w:val="43"/>
  </w:num>
  <w:num w:numId="55" w16cid:durableId="97171783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956642975">
    <w:abstractNumId w:val="24"/>
  </w:num>
  <w:num w:numId="57" w16cid:durableId="485900965">
    <w:abstractNumId w:val="6"/>
  </w:num>
  <w:num w:numId="58" w16cid:durableId="778111557">
    <w:abstractNumId w:val="0"/>
  </w:num>
  <w:num w:numId="59" w16cid:durableId="1706828890">
    <w:abstractNumId w:val="1"/>
  </w:num>
  <w:num w:numId="60" w16cid:durableId="1079446418">
    <w:abstractNumId w:val="27"/>
  </w:num>
  <w:num w:numId="61" w16cid:durableId="2027554148">
    <w:abstractNumId w:val="5"/>
  </w:num>
  <w:num w:numId="62" w16cid:durableId="1581332310">
    <w:abstractNumId w:val="1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FF6"/>
    <w:rsid w:val="00005C0B"/>
    <w:rsid w:val="00010CE9"/>
    <w:rsid w:val="000113B7"/>
    <w:rsid w:val="00012189"/>
    <w:rsid w:val="0001378C"/>
    <w:rsid w:val="00014B9A"/>
    <w:rsid w:val="000167E4"/>
    <w:rsid w:val="000172CF"/>
    <w:rsid w:val="00017D71"/>
    <w:rsid w:val="00017D78"/>
    <w:rsid w:val="00017E40"/>
    <w:rsid w:val="00020CC0"/>
    <w:rsid w:val="00021C97"/>
    <w:rsid w:val="00021F56"/>
    <w:rsid w:val="00022BC7"/>
    <w:rsid w:val="00022BD3"/>
    <w:rsid w:val="00024D4B"/>
    <w:rsid w:val="00024FBD"/>
    <w:rsid w:val="000253BA"/>
    <w:rsid w:val="000255FE"/>
    <w:rsid w:val="0002622F"/>
    <w:rsid w:val="000265EA"/>
    <w:rsid w:val="0002682A"/>
    <w:rsid w:val="00026C3A"/>
    <w:rsid w:val="00030F5B"/>
    <w:rsid w:val="00031A42"/>
    <w:rsid w:val="0003220E"/>
    <w:rsid w:val="00032458"/>
    <w:rsid w:val="00032AB3"/>
    <w:rsid w:val="0003401E"/>
    <w:rsid w:val="000341F6"/>
    <w:rsid w:val="00035A7D"/>
    <w:rsid w:val="00035F92"/>
    <w:rsid w:val="00036A2D"/>
    <w:rsid w:val="00040575"/>
    <w:rsid w:val="000408FB"/>
    <w:rsid w:val="0004245F"/>
    <w:rsid w:val="000435AA"/>
    <w:rsid w:val="00044060"/>
    <w:rsid w:val="00044858"/>
    <w:rsid w:val="00045BE4"/>
    <w:rsid w:val="00046FC9"/>
    <w:rsid w:val="00047527"/>
    <w:rsid w:val="00050200"/>
    <w:rsid w:val="000533CD"/>
    <w:rsid w:val="00054665"/>
    <w:rsid w:val="00055A2D"/>
    <w:rsid w:val="00055CAD"/>
    <w:rsid w:val="00057FD1"/>
    <w:rsid w:val="00060150"/>
    <w:rsid w:val="00060816"/>
    <w:rsid w:val="00061DF2"/>
    <w:rsid w:val="00063D45"/>
    <w:rsid w:val="00063E8B"/>
    <w:rsid w:val="00064CBD"/>
    <w:rsid w:val="000652A7"/>
    <w:rsid w:val="00066043"/>
    <w:rsid w:val="000666F0"/>
    <w:rsid w:val="000677FF"/>
    <w:rsid w:val="00067F5D"/>
    <w:rsid w:val="00071775"/>
    <w:rsid w:val="000735E6"/>
    <w:rsid w:val="00075181"/>
    <w:rsid w:val="000759A5"/>
    <w:rsid w:val="000763F1"/>
    <w:rsid w:val="0008067F"/>
    <w:rsid w:val="00080F3F"/>
    <w:rsid w:val="00081D62"/>
    <w:rsid w:val="00083934"/>
    <w:rsid w:val="00083B36"/>
    <w:rsid w:val="00084608"/>
    <w:rsid w:val="0008553F"/>
    <w:rsid w:val="00085D22"/>
    <w:rsid w:val="00086A79"/>
    <w:rsid w:val="000900C7"/>
    <w:rsid w:val="00091328"/>
    <w:rsid w:val="00092BBB"/>
    <w:rsid w:val="00093FF7"/>
    <w:rsid w:val="00094FE5"/>
    <w:rsid w:val="000966C8"/>
    <w:rsid w:val="0009710B"/>
    <w:rsid w:val="000A2411"/>
    <w:rsid w:val="000A2615"/>
    <w:rsid w:val="000A2BCD"/>
    <w:rsid w:val="000A37FF"/>
    <w:rsid w:val="000A63CD"/>
    <w:rsid w:val="000A653C"/>
    <w:rsid w:val="000B105C"/>
    <w:rsid w:val="000B139D"/>
    <w:rsid w:val="000B1E6C"/>
    <w:rsid w:val="000B22B5"/>
    <w:rsid w:val="000B2961"/>
    <w:rsid w:val="000B2BAB"/>
    <w:rsid w:val="000B43F2"/>
    <w:rsid w:val="000B4450"/>
    <w:rsid w:val="000B7DCB"/>
    <w:rsid w:val="000C2443"/>
    <w:rsid w:val="000C3CD9"/>
    <w:rsid w:val="000C6E40"/>
    <w:rsid w:val="000C6EC4"/>
    <w:rsid w:val="000C7103"/>
    <w:rsid w:val="000CBF51"/>
    <w:rsid w:val="000D15F4"/>
    <w:rsid w:val="000D1CC0"/>
    <w:rsid w:val="000D376A"/>
    <w:rsid w:val="000D4A87"/>
    <w:rsid w:val="000D5A24"/>
    <w:rsid w:val="000D6D7E"/>
    <w:rsid w:val="000D7678"/>
    <w:rsid w:val="000D7910"/>
    <w:rsid w:val="000E08BD"/>
    <w:rsid w:val="000E2DFC"/>
    <w:rsid w:val="000E378B"/>
    <w:rsid w:val="000E3A38"/>
    <w:rsid w:val="000E4AB2"/>
    <w:rsid w:val="000E53D2"/>
    <w:rsid w:val="000E5836"/>
    <w:rsid w:val="000E6647"/>
    <w:rsid w:val="000E664F"/>
    <w:rsid w:val="000E68B3"/>
    <w:rsid w:val="000E6945"/>
    <w:rsid w:val="000E7F0A"/>
    <w:rsid w:val="000F03C4"/>
    <w:rsid w:val="000F2D23"/>
    <w:rsid w:val="000F50D3"/>
    <w:rsid w:val="000F532A"/>
    <w:rsid w:val="000F64D9"/>
    <w:rsid w:val="000F6503"/>
    <w:rsid w:val="000F654A"/>
    <w:rsid w:val="000F7568"/>
    <w:rsid w:val="00100642"/>
    <w:rsid w:val="00100E59"/>
    <w:rsid w:val="001026C0"/>
    <w:rsid w:val="00103CC7"/>
    <w:rsid w:val="00103D35"/>
    <w:rsid w:val="00106685"/>
    <w:rsid w:val="00110874"/>
    <w:rsid w:val="00111B5B"/>
    <w:rsid w:val="00111D8C"/>
    <w:rsid w:val="001125B3"/>
    <w:rsid w:val="00114627"/>
    <w:rsid w:val="001167D6"/>
    <w:rsid w:val="001169B3"/>
    <w:rsid w:val="0011771C"/>
    <w:rsid w:val="00124639"/>
    <w:rsid w:val="00124FC5"/>
    <w:rsid w:val="001306CB"/>
    <w:rsid w:val="001325C6"/>
    <w:rsid w:val="00132AF1"/>
    <w:rsid w:val="0013384E"/>
    <w:rsid w:val="0013393C"/>
    <w:rsid w:val="00137D5D"/>
    <w:rsid w:val="00140602"/>
    <w:rsid w:val="00141757"/>
    <w:rsid w:val="001433A6"/>
    <w:rsid w:val="0014369B"/>
    <w:rsid w:val="00143DF2"/>
    <w:rsid w:val="00144299"/>
    <w:rsid w:val="00144C2F"/>
    <w:rsid w:val="0014532F"/>
    <w:rsid w:val="001479CB"/>
    <w:rsid w:val="0015321C"/>
    <w:rsid w:val="001555AF"/>
    <w:rsid w:val="00155EDE"/>
    <w:rsid w:val="00156579"/>
    <w:rsid w:val="001616EF"/>
    <w:rsid w:val="00164B21"/>
    <w:rsid w:val="00165F63"/>
    <w:rsid w:val="00166D19"/>
    <w:rsid w:val="00170E23"/>
    <w:rsid w:val="00171F98"/>
    <w:rsid w:val="00172367"/>
    <w:rsid w:val="001729FC"/>
    <w:rsid w:val="00174292"/>
    <w:rsid w:val="001746C1"/>
    <w:rsid w:val="00175986"/>
    <w:rsid w:val="00177B37"/>
    <w:rsid w:val="00182D6D"/>
    <w:rsid w:val="001831AE"/>
    <w:rsid w:val="00183270"/>
    <w:rsid w:val="0018405C"/>
    <w:rsid w:val="001856F7"/>
    <w:rsid w:val="0018637F"/>
    <w:rsid w:val="00190414"/>
    <w:rsid w:val="00192348"/>
    <w:rsid w:val="001923B1"/>
    <w:rsid w:val="00192B67"/>
    <w:rsid w:val="00194064"/>
    <w:rsid w:val="001952E2"/>
    <w:rsid w:val="00195E19"/>
    <w:rsid w:val="001A056B"/>
    <w:rsid w:val="001A06A4"/>
    <w:rsid w:val="001A5FDD"/>
    <w:rsid w:val="001A62A8"/>
    <w:rsid w:val="001B07B5"/>
    <w:rsid w:val="001B1497"/>
    <w:rsid w:val="001B286D"/>
    <w:rsid w:val="001B2A00"/>
    <w:rsid w:val="001B6ECA"/>
    <w:rsid w:val="001C16CB"/>
    <w:rsid w:val="001C2353"/>
    <w:rsid w:val="001C314F"/>
    <w:rsid w:val="001C41CF"/>
    <w:rsid w:val="001C4C3C"/>
    <w:rsid w:val="001C4C96"/>
    <w:rsid w:val="001C5F11"/>
    <w:rsid w:val="001C6895"/>
    <w:rsid w:val="001D10D6"/>
    <w:rsid w:val="001D2202"/>
    <w:rsid w:val="001D27AF"/>
    <w:rsid w:val="001D3F03"/>
    <w:rsid w:val="001D4811"/>
    <w:rsid w:val="001D4E51"/>
    <w:rsid w:val="001D58B5"/>
    <w:rsid w:val="001D60CE"/>
    <w:rsid w:val="001D654D"/>
    <w:rsid w:val="001D7EE8"/>
    <w:rsid w:val="001E1807"/>
    <w:rsid w:val="001E1F67"/>
    <w:rsid w:val="001E57BA"/>
    <w:rsid w:val="001F0455"/>
    <w:rsid w:val="001F0C27"/>
    <w:rsid w:val="001F2669"/>
    <w:rsid w:val="001F31E5"/>
    <w:rsid w:val="001F3A84"/>
    <w:rsid w:val="001F4F24"/>
    <w:rsid w:val="001F5AD1"/>
    <w:rsid w:val="001F5BAD"/>
    <w:rsid w:val="001F5F16"/>
    <w:rsid w:val="001F7C77"/>
    <w:rsid w:val="001F7EE2"/>
    <w:rsid w:val="00200F2A"/>
    <w:rsid w:val="00203801"/>
    <w:rsid w:val="00204B67"/>
    <w:rsid w:val="00206D81"/>
    <w:rsid w:val="00207D9B"/>
    <w:rsid w:val="00210E34"/>
    <w:rsid w:val="00212CC2"/>
    <w:rsid w:val="002130D9"/>
    <w:rsid w:val="00213E85"/>
    <w:rsid w:val="002147A2"/>
    <w:rsid w:val="00214E28"/>
    <w:rsid w:val="00215E3C"/>
    <w:rsid w:val="002162B8"/>
    <w:rsid w:val="002178AC"/>
    <w:rsid w:val="00217D7A"/>
    <w:rsid w:val="00217F7D"/>
    <w:rsid w:val="0022047B"/>
    <w:rsid w:val="00220BE6"/>
    <w:rsid w:val="002219A5"/>
    <w:rsid w:val="00222366"/>
    <w:rsid w:val="00224315"/>
    <w:rsid w:val="00225573"/>
    <w:rsid w:val="00225FFF"/>
    <w:rsid w:val="00226AAA"/>
    <w:rsid w:val="00227CFF"/>
    <w:rsid w:val="002317C5"/>
    <w:rsid w:val="002317E2"/>
    <w:rsid w:val="00233109"/>
    <w:rsid w:val="0023328F"/>
    <w:rsid w:val="00233321"/>
    <w:rsid w:val="002336A3"/>
    <w:rsid w:val="00233B47"/>
    <w:rsid w:val="00234111"/>
    <w:rsid w:val="00235631"/>
    <w:rsid w:val="002358BF"/>
    <w:rsid w:val="00237BEA"/>
    <w:rsid w:val="00240B34"/>
    <w:rsid w:val="00242364"/>
    <w:rsid w:val="00242717"/>
    <w:rsid w:val="00243308"/>
    <w:rsid w:val="00244A8C"/>
    <w:rsid w:val="00246489"/>
    <w:rsid w:val="00247FBE"/>
    <w:rsid w:val="002509AB"/>
    <w:rsid w:val="002513A1"/>
    <w:rsid w:val="00251D9C"/>
    <w:rsid w:val="00253BA0"/>
    <w:rsid w:val="00254951"/>
    <w:rsid w:val="00255723"/>
    <w:rsid w:val="00255A37"/>
    <w:rsid w:val="00255E02"/>
    <w:rsid w:val="00256E40"/>
    <w:rsid w:val="0025758B"/>
    <w:rsid w:val="00257CF1"/>
    <w:rsid w:val="00265D2C"/>
    <w:rsid w:val="00266F65"/>
    <w:rsid w:val="00267A85"/>
    <w:rsid w:val="002706B4"/>
    <w:rsid w:val="002720B3"/>
    <w:rsid w:val="0027298D"/>
    <w:rsid w:val="002729AE"/>
    <w:rsid w:val="002739BF"/>
    <w:rsid w:val="00277075"/>
    <w:rsid w:val="002806F2"/>
    <w:rsid w:val="002815C1"/>
    <w:rsid w:val="00283569"/>
    <w:rsid w:val="0028359D"/>
    <w:rsid w:val="00283BCC"/>
    <w:rsid w:val="00285162"/>
    <w:rsid w:val="002870AD"/>
    <w:rsid w:val="0028735D"/>
    <w:rsid w:val="00287B90"/>
    <w:rsid w:val="00290105"/>
    <w:rsid w:val="00290713"/>
    <w:rsid w:val="00291E6E"/>
    <w:rsid w:val="0029478C"/>
    <w:rsid w:val="002951FA"/>
    <w:rsid w:val="00295A41"/>
    <w:rsid w:val="00295B42"/>
    <w:rsid w:val="002968F3"/>
    <w:rsid w:val="002976F5"/>
    <w:rsid w:val="002A115C"/>
    <w:rsid w:val="002A2581"/>
    <w:rsid w:val="002A38A7"/>
    <w:rsid w:val="002A52FF"/>
    <w:rsid w:val="002A5B9E"/>
    <w:rsid w:val="002A5DF9"/>
    <w:rsid w:val="002A6872"/>
    <w:rsid w:val="002A69FB"/>
    <w:rsid w:val="002A7CB8"/>
    <w:rsid w:val="002B084C"/>
    <w:rsid w:val="002B08E2"/>
    <w:rsid w:val="002B0B31"/>
    <w:rsid w:val="002B35D7"/>
    <w:rsid w:val="002B57AA"/>
    <w:rsid w:val="002B5D75"/>
    <w:rsid w:val="002B5E38"/>
    <w:rsid w:val="002B6DE2"/>
    <w:rsid w:val="002B7FD7"/>
    <w:rsid w:val="002C0668"/>
    <w:rsid w:val="002C5021"/>
    <w:rsid w:val="002C5409"/>
    <w:rsid w:val="002C6CAA"/>
    <w:rsid w:val="002C7182"/>
    <w:rsid w:val="002C7226"/>
    <w:rsid w:val="002D08C2"/>
    <w:rsid w:val="002D09C8"/>
    <w:rsid w:val="002D59A0"/>
    <w:rsid w:val="002D5FF7"/>
    <w:rsid w:val="002E04C1"/>
    <w:rsid w:val="002E06F8"/>
    <w:rsid w:val="002E182B"/>
    <w:rsid w:val="002E1BF7"/>
    <w:rsid w:val="002E20C6"/>
    <w:rsid w:val="002E2832"/>
    <w:rsid w:val="002E2866"/>
    <w:rsid w:val="002E3F59"/>
    <w:rsid w:val="002E3FE1"/>
    <w:rsid w:val="002E4B7A"/>
    <w:rsid w:val="002E5CB7"/>
    <w:rsid w:val="002E5D63"/>
    <w:rsid w:val="002F10CF"/>
    <w:rsid w:val="002F3344"/>
    <w:rsid w:val="002F4BC2"/>
    <w:rsid w:val="002F577F"/>
    <w:rsid w:val="002F58FB"/>
    <w:rsid w:val="002F5C3A"/>
    <w:rsid w:val="002F66B4"/>
    <w:rsid w:val="002F6770"/>
    <w:rsid w:val="002F7812"/>
    <w:rsid w:val="0030060C"/>
    <w:rsid w:val="00300D2B"/>
    <w:rsid w:val="00303CA4"/>
    <w:rsid w:val="00304D95"/>
    <w:rsid w:val="00305806"/>
    <w:rsid w:val="00305993"/>
    <w:rsid w:val="00307940"/>
    <w:rsid w:val="00307DE8"/>
    <w:rsid w:val="00310770"/>
    <w:rsid w:val="0031400A"/>
    <w:rsid w:val="00314585"/>
    <w:rsid w:val="00314694"/>
    <w:rsid w:val="0031557A"/>
    <w:rsid w:val="00316534"/>
    <w:rsid w:val="0031760C"/>
    <w:rsid w:val="003209C8"/>
    <w:rsid w:val="00321015"/>
    <w:rsid w:val="0032102F"/>
    <w:rsid w:val="00321A19"/>
    <w:rsid w:val="00322299"/>
    <w:rsid w:val="0032340A"/>
    <w:rsid w:val="003254A1"/>
    <w:rsid w:val="00326EBC"/>
    <w:rsid w:val="00327785"/>
    <w:rsid w:val="00330D83"/>
    <w:rsid w:val="00331176"/>
    <w:rsid w:val="00332773"/>
    <w:rsid w:val="0033281B"/>
    <w:rsid w:val="003342F7"/>
    <w:rsid w:val="00334AD6"/>
    <w:rsid w:val="0033591D"/>
    <w:rsid w:val="00335D49"/>
    <w:rsid w:val="00336191"/>
    <w:rsid w:val="00340A5E"/>
    <w:rsid w:val="00342BAC"/>
    <w:rsid w:val="00343FB5"/>
    <w:rsid w:val="00345856"/>
    <w:rsid w:val="00345AB5"/>
    <w:rsid w:val="00347243"/>
    <w:rsid w:val="00347D47"/>
    <w:rsid w:val="00351472"/>
    <w:rsid w:val="00351F3F"/>
    <w:rsid w:val="00352362"/>
    <w:rsid w:val="0035358A"/>
    <w:rsid w:val="0035447C"/>
    <w:rsid w:val="00360CAA"/>
    <w:rsid w:val="00361CAB"/>
    <w:rsid w:val="0036532B"/>
    <w:rsid w:val="003653C3"/>
    <w:rsid w:val="003669A9"/>
    <w:rsid w:val="003715AE"/>
    <w:rsid w:val="00371784"/>
    <w:rsid w:val="00371B5E"/>
    <w:rsid w:val="00372365"/>
    <w:rsid w:val="00373A6F"/>
    <w:rsid w:val="00374347"/>
    <w:rsid w:val="00374A71"/>
    <w:rsid w:val="0037521D"/>
    <w:rsid w:val="003777B5"/>
    <w:rsid w:val="00380407"/>
    <w:rsid w:val="003807A8"/>
    <w:rsid w:val="00382C3C"/>
    <w:rsid w:val="00382CA4"/>
    <w:rsid w:val="0038492E"/>
    <w:rsid w:val="003857CC"/>
    <w:rsid w:val="00385DC6"/>
    <w:rsid w:val="00386701"/>
    <w:rsid w:val="003902E9"/>
    <w:rsid w:val="00390F16"/>
    <w:rsid w:val="00391D66"/>
    <w:rsid w:val="00392063"/>
    <w:rsid w:val="00392A9F"/>
    <w:rsid w:val="003938F4"/>
    <w:rsid w:val="00394780"/>
    <w:rsid w:val="003947BE"/>
    <w:rsid w:val="003956AB"/>
    <w:rsid w:val="00395920"/>
    <w:rsid w:val="00395A84"/>
    <w:rsid w:val="00395E77"/>
    <w:rsid w:val="003A0478"/>
    <w:rsid w:val="003A07CB"/>
    <w:rsid w:val="003A09F4"/>
    <w:rsid w:val="003A1377"/>
    <w:rsid w:val="003A5A84"/>
    <w:rsid w:val="003A6417"/>
    <w:rsid w:val="003A6451"/>
    <w:rsid w:val="003A7CFA"/>
    <w:rsid w:val="003B1C15"/>
    <w:rsid w:val="003B2C20"/>
    <w:rsid w:val="003B3A13"/>
    <w:rsid w:val="003B6A8C"/>
    <w:rsid w:val="003B7BA0"/>
    <w:rsid w:val="003B7FF6"/>
    <w:rsid w:val="003C024E"/>
    <w:rsid w:val="003C1A2B"/>
    <w:rsid w:val="003C1C0E"/>
    <w:rsid w:val="003C24A9"/>
    <w:rsid w:val="003C2E04"/>
    <w:rsid w:val="003C3833"/>
    <w:rsid w:val="003C5426"/>
    <w:rsid w:val="003C5613"/>
    <w:rsid w:val="003C5EC4"/>
    <w:rsid w:val="003C62A7"/>
    <w:rsid w:val="003C75F6"/>
    <w:rsid w:val="003D2B7E"/>
    <w:rsid w:val="003D2CEE"/>
    <w:rsid w:val="003D2E08"/>
    <w:rsid w:val="003D36B1"/>
    <w:rsid w:val="003D4048"/>
    <w:rsid w:val="003D493D"/>
    <w:rsid w:val="003D5319"/>
    <w:rsid w:val="003D58CC"/>
    <w:rsid w:val="003E06E7"/>
    <w:rsid w:val="003E744C"/>
    <w:rsid w:val="003F0ABD"/>
    <w:rsid w:val="003F0FC4"/>
    <w:rsid w:val="003F1616"/>
    <w:rsid w:val="003F2F38"/>
    <w:rsid w:val="003F577F"/>
    <w:rsid w:val="003F59DE"/>
    <w:rsid w:val="003F6B1A"/>
    <w:rsid w:val="003F6BA4"/>
    <w:rsid w:val="003F7626"/>
    <w:rsid w:val="00400300"/>
    <w:rsid w:val="00400522"/>
    <w:rsid w:val="00401374"/>
    <w:rsid w:val="004049B2"/>
    <w:rsid w:val="00404A58"/>
    <w:rsid w:val="00404C17"/>
    <w:rsid w:val="00407FB8"/>
    <w:rsid w:val="00410E13"/>
    <w:rsid w:val="004124BD"/>
    <w:rsid w:val="00413023"/>
    <w:rsid w:val="004131B4"/>
    <w:rsid w:val="004133A9"/>
    <w:rsid w:val="004137A6"/>
    <w:rsid w:val="004145B0"/>
    <w:rsid w:val="00415DDC"/>
    <w:rsid w:val="0042072D"/>
    <w:rsid w:val="0042182B"/>
    <w:rsid w:val="00425A91"/>
    <w:rsid w:val="00425BF5"/>
    <w:rsid w:val="004260FF"/>
    <w:rsid w:val="004303E4"/>
    <w:rsid w:val="0043104B"/>
    <w:rsid w:val="0043116E"/>
    <w:rsid w:val="00431555"/>
    <w:rsid w:val="00432624"/>
    <w:rsid w:val="00432EB4"/>
    <w:rsid w:val="00433913"/>
    <w:rsid w:val="004345D7"/>
    <w:rsid w:val="0043742B"/>
    <w:rsid w:val="00441A8D"/>
    <w:rsid w:val="004447B2"/>
    <w:rsid w:val="00444EC5"/>
    <w:rsid w:val="00445127"/>
    <w:rsid w:val="0045032E"/>
    <w:rsid w:val="0045061A"/>
    <w:rsid w:val="004507A8"/>
    <w:rsid w:val="00450DD1"/>
    <w:rsid w:val="00450FF4"/>
    <w:rsid w:val="004512F2"/>
    <w:rsid w:val="004518D3"/>
    <w:rsid w:val="00451DA8"/>
    <w:rsid w:val="004525C4"/>
    <w:rsid w:val="00452CB0"/>
    <w:rsid w:val="00453027"/>
    <w:rsid w:val="00453E21"/>
    <w:rsid w:val="00454D9A"/>
    <w:rsid w:val="00457B8A"/>
    <w:rsid w:val="00457F0F"/>
    <w:rsid w:val="00460E79"/>
    <w:rsid w:val="00460FDB"/>
    <w:rsid w:val="0046135D"/>
    <w:rsid w:val="004617EF"/>
    <w:rsid w:val="004627FF"/>
    <w:rsid w:val="00464CCB"/>
    <w:rsid w:val="0046529E"/>
    <w:rsid w:val="004663F7"/>
    <w:rsid w:val="00470C18"/>
    <w:rsid w:val="00471D24"/>
    <w:rsid w:val="0047471C"/>
    <w:rsid w:val="00476E53"/>
    <w:rsid w:val="004858C8"/>
    <w:rsid w:val="00490E9A"/>
    <w:rsid w:val="00491552"/>
    <w:rsid w:val="00492D6B"/>
    <w:rsid w:val="00492EB7"/>
    <w:rsid w:val="00492F6D"/>
    <w:rsid w:val="004940A9"/>
    <w:rsid w:val="00494765"/>
    <w:rsid w:val="00494CA0"/>
    <w:rsid w:val="00496881"/>
    <w:rsid w:val="004978B2"/>
    <w:rsid w:val="00497B67"/>
    <w:rsid w:val="004A0C26"/>
    <w:rsid w:val="004A2139"/>
    <w:rsid w:val="004A35ED"/>
    <w:rsid w:val="004A3F01"/>
    <w:rsid w:val="004A4035"/>
    <w:rsid w:val="004A4BB2"/>
    <w:rsid w:val="004A4F5A"/>
    <w:rsid w:val="004A5915"/>
    <w:rsid w:val="004A7064"/>
    <w:rsid w:val="004B4ED8"/>
    <w:rsid w:val="004B6D7A"/>
    <w:rsid w:val="004B774D"/>
    <w:rsid w:val="004C036E"/>
    <w:rsid w:val="004C1131"/>
    <w:rsid w:val="004C20EE"/>
    <w:rsid w:val="004C2CC7"/>
    <w:rsid w:val="004C39B5"/>
    <w:rsid w:val="004C4CF4"/>
    <w:rsid w:val="004C5E61"/>
    <w:rsid w:val="004C7F13"/>
    <w:rsid w:val="004D0E5E"/>
    <w:rsid w:val="004D2DFE"/>
    <w:rsid w:val="004D48FD"/>
    <w:rsid w:val="004D49C2"/>
    <w:rsid w:val="004D4D5B"/>
    <w:rsid w:val="004D4DC2"/>
    <w:rsid w:val="004D5EC3"/>
    <w:rsid w:val="004D6164"/>
    <w:rsid w:val="004D6D70"/>
    <w:rsid w:val="004D6EC5"/>
    <w:rsid w:val="004D6F98"/>
    <w:rsid w:val="004E0690"/>
    <w:rsid w:val="004E1337"/>
    <w:rsid w:val="004E1458"/>
    <w:rsid w:val="004E1F41"/>
    <w:rsid w:val="004E217D"/>
    <w:rsid w:val="004E402A"/>
    <w:rsid w:val="004E44BD"/>
    <w:rsid w:val="004E78F9"/>
    <w:rsid w:val="004F468D"/>
    <w:rsid w:val="004F4C25"/>
    <w:rsid w:val="004F4D3A"/>
    <w:rsid w:val="004F6188"/>
    <w:rsid w:val="004F6DA3"/>
    <w:rsid w:val="00500475"/>
    <w:rsid w:val="005028B3"/>
    <w:rsid w:val="00503AC6"/>
    <w:rsid w:val="005043D8"/>
    <w:rsid w:val="00504A09"/>
    <w:rsid w:val="005065E4"/>
    <w:rsid w:val="005073D6"/>
    <w:rsid w:val="005115A7"/>
    <w:rsid w:val="00511C43"/>
    <w:rsid w:val="0051285B"/>
    <w:rsid w:val="005130D8"/>
    <w:rsid w:val="00513A86"/>
    <w:rsid w:val="00516E56"/>
    <w:rsid w:val="00517656"/>
    <w:rsid w:val="00520F15"/>
    <w:rsid w:val="00521D4F"/>
    <w:rsid w:val="00522A66"/>
    <w:rsid w:val="00524FE3"/>
    <w:rsid w:val="0052545A"/>
    <w:rsid w:val="00525534"/>
    <w:rsid w:val="0052574A"/>
    <w:rsid w:val="00526997"/>
    <w:rsid w:val="00526BF3"/>
    <w:rsid w:val="00527523"/>
    <w:rsid w:val="0052788A"/>
    <w:rsid w:val="00527AF1"/>
    <w:rsid w:val="005307A6"/>
    <w:rsid w:val="00532F57"/>
    <w:rsid w:val="00533AF5"/>
    <w:rsid w:val="0053405F"/>
    <w:rsid w:val="005341FE"/>
    <w:rsid w:val="0053480C"/>
    <w:rsid w:val="0053502A"/>
    <w:rsid w:val="00537A39"/>
    <w:rsid w:val="00542B47"/>
    <w:rsid w:val="00544C0D"/>
    <w:rsid w:val="00546451"/>
    <w:rsid w:val="005505C7"/>
    <w:rsid w:val="00550698"/>
    <w:rsid w:val="00550BF2"/>
    <w:rsid w:val="00551B11"/>
    <w:rsid w:val="005533CC"/>
    <w:rsid w:val="00554AE5"/>
    <w:rsid w:val="00554DFA"/>
    <w:rsid w:val="005551EF"/>
    <w:rsid w:val="00555C55"/>
    <w:rsid w:val="00555E01"/>
    <w:rsid w:val="0055652F"/>
    <w:rsid w:val="00557390"/>
    <w:rsid w:val="005600E0"/>
    <w:rsid w:val="00560A13"/>
    <w:rsid w:val="005627CE"/>
    <w:rsid w:val="0056486F"/>
    <w:rsid w:val="00564D52"/>
    <w:rsid w:val="005660C4"/>
    <w:rsid w:val="005704F1"/>
    <w:rsid w:val="00570DE3"/>
    <w:rsid w:val="00581307"/>
    <w:rsid w:val="00581433"/>
    <w:rsid w:val="0058181E"/>
    <w:rsid w:val="00581C25"/>
    <w:rsid w:val="00581EA9"/>
    <w:rsid w:val="00587BB8"/>
    <w:rsid w:val="00587D71"/>
    <w:rsid w:val="0059083B"/>
    <w:rsid w:val="0059186D"/>
    <w:rsid w:val="005921B2"/>
    <w:rsid w:val="0059254C"/>
    <w:rsid w:val="00593125"/>
    <w:rsid w:val="00593A1F"/>
    <w:rsid w:val="005A089E"/>
    <w:rsid w:val="005A312B"/>
    <w:rsid w:val="005A3D4D"/>
    <w:rsid w:val="005A488B"/>
    <w:rsid w:val="005A4BDE"/>
    <w:rsid w:val="005A5D20"/>
    <w:rsid w:val="005A60E8"/>
    <w:rsid w:val="005A6B88"/>
    <w:rsid w:val="005A6E31"/>
    <w:rsid w:val="005A73F4"/>
    <w:rsid w:val="005A77BA"/>
    <w:rsid w:val="005A7A07"/>
    <w:rsid w:val="005A7B1A"/>
    <w:rsid w:val="005A7BEC"/>
    <w:rsid w:val="005B0465"/>
    <w:rsid w:val="005B0F74"/>
    <w:rsid w:val="005B14D7"/>
    <w:rsid w:val="005B398B"/>
    <w:rsid w:val="005B44D0"/>
    <w:rsid w:val="005B5D1A"/>
    <w:rsid w:val="005C07ED"/>
    <w:rsid w:val="005C1F43"/>
    <w:rsid w:val="005C3239"/>
    <w:rsid w:val="005C3C40"/>
    <w:rsid w:val="005C3E8B"/>
    <w:rsid w:val="005C420B"/>
    <w:rsid w:val="005C432E"/>
    <w:rsid w:val="005C68EA"/>
    <w:rsid w:val="005C7F6A"/>
    <w:rsid w:val="005D02CD"/>
    <w:rsid w:val="005D0D9D"/>
    <w:rsid w:val="005D164E"/>
    <w:rsid w:val="005D214B"/>
    <w:rsid w:val="005D249C"/>
    <w:rsid w:val="005D324B"/>
    <w:rsid w:val="005D34DC"/>
    <w:rsid w:val="005D44F6"/>
    <w:rsid w:val="005D5DEC"/>
    <w:rsid w:val="005D5E56"/>
    <w:rsid w:val="005E2176"/>
    <w:rsid w:val="005E2AF6"/>
    <w:rsid w:val="005E2DC1"/>
    <w:rsid w:val="005E3E47"/>
    <w:rsid w:val="005E3FB7"/>
    <w:rsid w:val="005F17F3"/>
    <w:rsid w:val="005F1DBB"/>
    <w:rsid w:val="005F274B"/>
    <w:rsid w:val="005F59A5"/>
    <w:rsid w:val="005F5DB1"/>
    <w:rsid w:val="005F69C0"/>
    <w:rsid w:val="005F70AA"/>
    <w:rsid w:val="005F7519"/>
    <w:rsid w:val="005F76B1"/>
    <w:rsid w:val="005F799F"/>
    <w:rsid w:val="00600184"/>
    <w:rsid w:val="00600440"/>
    <w:rsid w:val="00601023"/>
    <w:rsid w:val="00601A2B"/>
    <w:rsid w:val="00602289"/>
    <w:rsid w:val="00602585"/>
    <w:rsid w:val="006029AF"/>
    <w:rsid w:val="006029D2"/>
    <w:rsid w:val="00603B95"/>
    <w:rsid w:val="00604742"/>
    <w:rsid w:val="00605FCB"/>
    <w:rsid w:val="006063C3"/>
    <w:rsid w:val="006065C2"/>
    <w:rsid w:val="00607046"/>
    <w:rsid w:val="006125B4"/>
    <w:rsid w:val="00613756"/>
    <w:rsid w:val="00615BBD"/>
    <w:rsid w:val="00615C87"/>
    <w:rsid w:val="00620036"/>
    <w:rsid w:val="006203DE"/>
    <w:rsid w:val="00620684"/>
    <w:rsid w:val="00621F60"/>
    <w:rsid w:val="00625A3F"/>
    <w:rsid w:val="006262D1"/>
    <w:rsid w:val="00626D0F"/>
    <w:rsid w:val="00627039"/>
    <w:rsid w:val="0062728C"/>
    <w:rsid w:val="00630302"/>
    <w:rsid w:val="006303A0"/>
    <w:rsid w:val="00632389"/>
    <w:rsid w:val="00632420"/>
    <w:rsid w:val="006340E6"/>
    <w:rsid w:val="00637A5C"/>
    <w:rsid w:val="00645315"/>
    <w:rsid w:val="0064675B"/>
    <w:rsid w:val="00646CA7"/>
    <w:rsid w:val="0065252B"/>
    <w:rsid w:val="006536A9"/>
    <w:rsid w:val="006538F4"/>
    <w:rsid w:val="0065509C"/>
    <w:rsid w:val="0065571F"/>
    <w:rsid w:val="00655814"/>
    <w:rsid w:val="006567BF"/>
    <w:rsid w:val="00656C18"/>
    <w:rsid w:val="0065777A"/>
    <w:rsid w:val="00660030"/>
    <w:rsid w:val="006628AF"/>
    <w:rsid w:val="00664F2A"/>
    <w:rsid w:val="006653B2"/>
    <w:rsid w:val="006660B1"/>
    <w:rsid w:val="00670229"/>
    <w:rsid w:val="0067091D"/>
    <w:rsid w:val="006712CD"/>
    <w:rsid w:val="00673623"/>
    <w:rsid w:val="00673D4E"/>
    <w:rsid w:val="00673E19"/>
    <w:rsid w:val="0067414A"/>
    <w:rsid w:val="00675835"/>
    <w:rsid w:val="00676B34"/>
    <w:rsid w:val="006776DE"/>
    <w:rsid w:val="00681BC6"/>
    <w:rsid w:val="00681E28"/>
    <w:rsid w:val="006875B0"/>
    <w:rsid w:val="006878E9"/>
    <w:rsid w:val="00690578"/>
    <w:rsid w:val="00691175"/>
    <w:rsid w:val="006914B2"/>
    <w:rsid w:val="006930DA"/>
    <w:rsid w:val="006935C1"/>
    <w:rsid w:val="006940A0"/>
    <w:rsid w:val="0069538E"/>
    <w:rsid w:val="00697866"/>
    <w:rsid w:val="00697959"/>
    <w:rsid w:val="006A1751"/>
    <w:rsid w:val="006A4957"/>
    <w:rsid w:val="006A6399"/>
    <w:rsid w:val="006A6BE9"/>
    <w:rsid w:val="006A7CAC"/>
    <w:rsid w:val="006A7E46"/>
    <w:rsid w:val="006B0690"/>
    <w:rsid w:val="006B107F"/>
    <w:rsid w:val="006B2425"/>
    <w:rsid w:val="006B36A4"/>
    <w:rsid w:val="006C2AE9"/>
    <w:rsid w:val="006C3F99"/>
    <w:rsid w:val="006C470C"/>
    <w:rsid w:val="006C5362"/>
    <w:rsid w:val="006C6BA1"/>
    <w:rsid w:val="006C78C8"/>
    <w:rsid w:val="006C7900"/>
    <w:rsid w:val="006D01DF"/>
    <w:rsid w:val="006D03F8"/>
    <w:rsid w:val="006D21FD"/>
    <w:rsid w:val="006D2A0F"/>
    <w:rsid w:val="006D3260"/>
    <w:rsid w:val="006D4ADB"/>
    <w:rsid w:val="006D6A57"/>
    <w:rsid w:val="006D6B73"/>
    <w:rsid w:val="006E06C6"/>
    <w:rsid w:val="006E09C9"/>
    <w:rsid w:val="006E0D6E"/>
    <w:rsid w:val="006E10D0"/>
    <w:rsid w:val="006E13FE"/>
    <w:rsid w:val="006E165B"/>
    <w:rsid w:val="006E18C4"/>
    <w:rsid w:val="006E1C6D"/>
    <w:rsid w:val="006E21D4"/>
    <w:rsid w:val="006E21F1"/>
    <w:rsid w:val="006E33A8"/>
    <w:rsid w:val="006E4153"/>
    <w:rsid w:val="006E4D52"/>
    <w:rsid w:val="006E53BD"/>
    <w:rsid w:val="006E5DCB"/>
    <w:rsid w:val="006E7C29"/>
    <w:rsid w:val="006E7C88"/>
    <w:rsid w:val="006F133A"/>
    <w:rsid w:val="006F308B"/>
    <w:rsid w:val="006F373E"/>
    <w:rsid w:val="006F4347"/>
    <w:rsid w:val="006F582A"/>
    <w:rsid w:val="006F6A6E"/>
    <w:rsid w:val="006F6B33"/>
    <w:rsid w:val="006F6D6D"/>
    <w:rsid w:val="006F70D8"/>
    <w:rsid w:val="006F78A4"/>
    <w:rsid w:val="0070029D"/>
    <w:rsid w:val="00700356"/>
    <w:rsid w:val="00703707"/>
    <w:rsid w:val="00703E11"/>
    <w:rsid w:val="00705085"/>
    <w:rsid w:val="0070553F"/>
    <w:rsid w:val="007057FB"/>
    <w:rsid w:val="00705D71"/>
    <w:rsid w:val="00706256"/>
    <w:rsid w:val="00706424"/>
    <w:rsid w:val="00707245"/>
    <w:rsid w:val="00707B32"/>
    <w:rsid w:val="00707F8E"/>
    <w:rsid w:val="00710156"/>
    <w:rsid w:val="0071020F"/>
    <w:rsid w:val="00711205"/>
    <w:rsid w:val="00716025"/>
    <w:rsid w:val="007174C8"/>
    <w:rsid w:val="007176D0"/>
    <w:rsid w:val="007179D8"/>
    <w:rsid w:val="0072146D"/>
    <w:rsid w:val="00722567"/>
    <w:rsid w:val="00722AA2"/>
    <w:rsid w:val="00725711"/>
    <w:rsid w:val="0073061C"/>
    <w:rsid w:val="00730D90"/>
    <w:rsid w:val="00732CBB"/>
    <w:rsid w:val="00733103"/>
    <w:rsid w:val="00733CCE"/>
    <w:rsid w:val="00736264"/>
    <w:rsid w:val="00736481"/>
    <w:rsid w:val="00736C0E"/>
    <w:rsid w:val="0073F3FB"/>
    <w:rsid w:val="00742F78"/>
    <w:rsid w:val="00745E1D"/>
    <w:rsid w:val="00746874"/>
    <w:rsid w:val="00750689"/>
    <w:rsid w:val="00751572"/>
    <w:rsid w:val="007555E5"/>
    <w:rsid w:val="00756A99"/>
    <w:rsid w:val="00756D25"/>
    <w:rsid w:val="00757CB0"/>
    <w:rsid w:val="007608FD"/>
    <w:rsid w:val="00760B53"/>
    <w:rsid w:val="00761F6D"/>
    <w:rsid w:val="00762F22"/>
    <w:rsid w:val="007631CF"/>
    <w:rsid w:val="00763280"/>
    <w:rsid w:val="00765C52"/>
    <w:rsid w:val="007664A3"/>
    <w:rsid w:val="007679A5"/>
    <w:rsid w:val="007715BB"/>
    <w:rsid w:val="00772669"/>
    <w:rsid w:val="00773A8A"/>
    <w:rsid w:val="00774031"/>
    <w:rsid w:val="0077435A"/>
    <w:rsid w:val="0077464F"/>
    <w:rsid w:val="00774EF5"/>
    <w:rsid w:val="00775492"/>
    <w:rsid w:val="007754CB"/>
    <w:rsid w:val="00775875"/>
    <w:rsid w:val="007761CF"/>
    <w:rsid w:val="00776364"/>
    <w:rsid w:val="00780006"/>
    <w:rsid w:val="00781435"/>
    <w:rsid w:val="00781AA9"/>
    <w:rsid w:val="00782D3E"/>
    <w:rsid w:val="00783C32"/>
    <w:rsid w:val="00783F55"/>
    <w:rsid w:val="00784802"/>
    <w:rsid w:val="00784B56"/>
    <w:rsid w:val="00784FC9"/>
    <w:rsid w:val="0078508E"/>
    <w:rsid w:val="00785C26"/>
    <w:rsid w:val="00786E74"/>
    <w:rsid w:val="007926DE"/>
    <w:rsid w:val="00794734"/>
    <w:rsid w:val="0079557B"/>
    <w:rsid w:val="00795D3D"/>
    <w:rsid w:val="007967E4"/>
    <w:rsid w:val="0079722B"/>
    <w:rsid w:val="007A09C4"/>
    <w:rsid w:val="007A13D5"/>
    <w:rsid w:val="007A1BCF"/>
    <w:rsid w:val="007A2006"/>
    <w:rsid w:val="007A264D"/>
    <w:rsid w:val="007A32D3"/>
    <w:rsid w:val="007A4CC6"/>
    <w:rsid w:val="007A6195"/>
    <w:rsid w:val="007A689F"/>
    <w:rsid w:val="007A6969"/>
    <w:rsid w:val="007A6C88"/>
    <w:rsid w:val="007A7021"/>
    <w:rsid w:val="007B1019"/>
    <w:rsid w:val="007B1D16"/>
    <w:rsid w:val="007B2758"/>
    <w:rsid w:val="007B2831"/>
    <w:rsid w:val="007B2B1A"/>
    <w:rsid w:val="007B6228"/>
    <w:rsid w:val="007B68C8"/>
    <w:rsid w:val="007C0199"/>
    <w:rsid w:val="007C0BAA"/>
    <w:rsid w:val="007C10B9"/>
    <w:rsid w:val="007C1CCA"/>
    <w:rsid w:val="007C369A"/>
    <w:rsid w:val="007D0215"/>
    <w:rsid w:val="007D25BF"/>
    <w:rsid w:val="007D3AB9"/>
    <w:rsid w:val="007D443E"/>
    <w:rsid w:val="007D522E"/>
    <w:rsid w:val="007D5B6F"/>
    <w:rsid w:val="007D6EAF"/>
    <w:rsid w:val="007D71E9"/>
    <w:rsid w:val="007D7898"/>
    <w:rsid w:val="007E4F43"/>
    <w:rsid w:val="007E55E8"/>
    <w:rsid w:val="007E5B89"/>
    <w:rsid w:val="007E641D"/>
    <w:rsid w:val="007E786A"/>
    <w:rsid w:val="007E7CE6"/>
    <w:rsid w:val="007F0400"/>
    <w:rsid w:val="007F099A"/>
    <w:rsid w:val="007F0B62"/>
    <w:rsid w:val="007F2190"/>
    <w:rsid w:val="007F23F6"/>
    <w:rsid w:val="007F2EAC"/>
    <w:rsid w:val="007F33FC"/>
    <w:rsid w:val="007F552F"/>
    <w:rsid w:val="007F5CBD"/>
    <w:rsid w:val="007F5EB1"/>
    <w:rsid w:val="008028FE"/>
    <w:rsid w:val="00802E50"/>
    <w:rsid w:val="00805823"/>
    <w:rsid w:val="00805BA3"/>
    <w:rsid w:val="00806EA7"/>
    <w:rsid w:val="00806F87"/>
    <w:rsid w:val="00807049"/>
    <w:rsid w:val="008104B4"/>
    <w:rsid w:val="0081084B"/>
    <w:rsid w:val="00811237"/>
    <w:rsid w:val="00812F35"/>
    <w:rsid w:val="00813448"/>
    <w:rsid w:val="00815532"/>
    <w:rsid w:val="00816042"/>
    <w:rsid w:val="00820F15"/>
    <w:rsid w:val="008211B1"/>
    <w:rsid w:val="00821636"/>
    <w:rsid w:val="00822938"/>
    <w:rsid w:val="00824344"/>
    <w:rsid w:val="00824E3B"/>
    <w:rsid w:val="0082562A"/>
    <w:rsid w:val="00826A7B"/>
    <w:rsid w:val="00830306"/>
    <w:rsid w:val="00831941"/>
    <w:rsid w:val="00832105"/>
    <w:rsid w:val="00832B4B"/>
    <w:rsid w:val="008353C7"/>
    <w:rsid w:val="00835967"/>
    <w:rsid w:val="00835B04"/>
    <w:rsid w:val="00835FE5"/>
    <w:rsid w:val="00836856"/>
    <w:rsid w:val="0084032D"/>
    <w:rsid w:val="00840B83"/>
    <w:rsid w:val="008413D1"/>
    <w:rsid w:val="00841439"/>
    <w:rsid w:val="0084240E"/>
    <w:rsid w:val="00844EE8"/>
    <w:rsid w:val="00845E88"/>
    <w:rsid w:val="00846256"/>
    <w:rsid w:val="008464DC"/>
    <w:rsid w:val="00847233"/>
    <w:rsid w:val="0084786C"/>
    <w:rsid w:val="0084795A"/>
    <w:rsid w:val="00850425"/>
    <w:rsid w:val="00850597"/>
    <w:rsid w:val="00850C67"/>
    <w:rsid w:val="00852A87"/>
    <w:rsid w:val="00852C83"/>
    <w:rsid w:val="008534AA"/>
    <w:rsid w:val="00853BE2"/>
    <w:rsid w:val="00853DD0"/>
    <w:rsid w:val="0085602A"/>
    <w:rsid w:val="008568D3"/>
    <w:rsid w:val="00861685"/>
    <w:rsid w:val="0086283A"/>
    <w:rsid w:val="0086373F"/>
    <w:rsid w:val="00863D7D"/>
    <w:rsid w:val="0086472B"/>
    <w:rsid w:val="008654D3"/>
    <w:rsid w:val="008663CB"/>
    <w:rsid w:val="00866D78"/>
    <w:rsid w:val="008671E8"/>
    <w:rsid w:val="00867387"/>
    <w:rsid w:val="00870588"/>
    <w:rsid w:val="008709D7"/>
    <w:rsid w:val="0087125F"/>
    <w:rsid w:val="00874F9E"/>
    <w:rsid w:val="00875630"/>
    <w:rsid w:val="00876D1D"/>
    <w:rsid w:val="00877700"/>
    <w:rsid w:val="008816A3"/>
    <w:rsid w:val="00882A0C"/>
    <w:rsid w:val="00882ADB"/>
    <w:rsid w:val="00882B24"/>
    <w:rsid w:val="0088539A"/>
    <w:rsid w:val="0089022B"/>
    <w:rsid w:val="00890CB6"/>
    <w:rsid w:val="00890E8E"/>
    <w:rsid w:val="00894A00"/>
    <w:rsid w:val="00894BF3"/>
    <w:rsid w:val="00894E64"/>
    <w:rsid w:val="008966FC"/>
    <w:rsid w:val="00896945"/>
    <w:rsid w:val="008974BB"/>
    <w:rsid w:val="008A0D76"/>
    <w:rsid w:val="008A0F02"/>
    <w:rsid w:val="008A5547"/>
    <w:rsid w:val="008A5EEB"/>
    <w:rsid w:val="008A6CDF"/>
    <w:rsid w:val="008A73E0"/>
    <w:rsid w:val="008B1F6C"/>
    <w:rsid w:val="008B2147"/>
    <w:rsid w:val="008B2E86"/>
    <w:rsid w:val="008B34D3"/>
    <w:rsid w:val="008B48A2"/>
    <w:rsid w:val="008C0C9C"/>
    <w:rsid w:val="008C1689"/>
    <w:rsid w:val="008C60D9"/>
    <w:rsid w:val="008C6ECA"/>
    <w:rsid w:val="008C7167"/>
    <w:rsid w:val="008C759B"/>
    <w:rsid w:val="008D064B"/>
    <w:rsid w:val="008D1975"/>
    <w:rsid w:val="008D2F80"/>
    <w:rsid w:val="008D346D"/>
    <w:rsid w:val="008D3590"/>
    <w:rsid w:val="008D38C2"/>
    <w:rsid w:val="008D39BA"/>
    <w:rsid w:val="008D44AE"/>
    <w:rsid w:val="008D4BFF"/>
    <w:rsid w:val="008D6251"/>
    <w:rsid w:val="008D79D2"/>
    <w:rsid w:val="008E0B40"/>
    <w:rsid w:val="008E3502"/>
    <w:rsid w:val="008E35E1"/>
    <w:rsid w:val="008E4090"/>
    <w:rsid w:val="008E42D8"/>
    <w:rsid w:val="008E4F95"/>
    <w:rsid w:val="008E5081"/>
    <w:rsid w:val="008E51E9"/>
    <w:rsid w:val="008E539E"/>
    <w:rsid w:val="008E77C0"/>
    <w:rsid w:val="008F4845"/>
    <w:rsid w:val="008F580F"/>
    <w:rsid w:val="009002ED"/>
    <w:rsid w:val="00900C90"/>
    <w:rsid w:val="00900DCC"/>
    <w:rsid w:val="0090311D"/>
    <w:rsid w:val="00903316"/>
    <w:rsid w:val="0090389E"/>
    <w:rsid w:val="00904797"/>
    <w:rsid w:val="00904C94"/>
    <w:rsid w:val="00904E2C"/>
    <w:rsid w:val="009109AB"/>
    <w:rsid w:val="00911079"/>
    <w:rsid w:val="009114E0"/>
    <w:rsid w:val="009116CF"/>
    <w:rsid w:val="00912D58"/>
    <w:rsid w:val="00913BF4"/>
    <w:rsid w:val="00913E88"/>
    <w:rsid w:val="0092047D"/>
    <w:rsid w:val="00921FB5"/>
    <w:rsid w:val="00922DE2"/>
    <w:rsid w:val="00923C04"/>
    <w:rsid w:val="009242A8"/>
    <w:rsid w:val="00924C3D"/>
    <w:rsid w:val="00925938"/>
    <w:rsid w:val="009262F6"/>
    <w:rsid w:val="00930D29"/>
    <w:rsid w:val="009315FD"/>
    <w:rsid w:val="0093266B"/>
    <w:rsid w:val="00935192"/>
    <w:rsid w:val="00935404"/>
    <w:rsid w:val="009369C7"/>
    <w:rsid w:val="00937BD0"/>
    <w:rsid w:val="00940AC3"/>
    <w:rsid w:val="00940C86"/>
    <w:rsid w:val="00944C71"/>
    <w:rsid w:val="00945E42"/>
    <w:rsid w:val="00947E9F"/>
    <w:rsid w:val="009509CC"/>
    <w:rsid w:val="00950DBB"/>
    <w:rsid w:val="00953CD2"/>
    <w:rsid w:val="009560F0"/>
    <w:rsid w:val="00961F72"/>
    <w:rsid w:val="00962539"/>
    <w:rsid w:val="009637EB"/>
    <w:rsid w:val="00963BE5"/>
    <w:rsid w:val="009644F1"/>
    <w:rsid w:val="0096677C"/>
    <w:rsid w:val="00967075"/>
    <w:rsid w:val="00967554"/>
    <w:rsid w:val="009716F1"/>
    <w:rsid w:val="00972D29"/>
    <w:rsid w:val="00975274"/>
    <w:rsid w:val="00976E92"/>
    <w:rsid w:val="00980F9D"/>
    <w:rsid w:val="00982ABC"/>
    <w:rsid w:val="0098357C"/>
    <w:rsid w:val="00983906"/>
    <w:rsid w:val="0098405F"/>
    <w:rsid w:val="00984E4D"/>
    <w:rsid w:val="009863F9"/>
    <w:rsid w:val="00986DC5"/>
    <w:rsid w:val="0099096A"/>
    <w:rsid w:val="0099104C"/>
    <w:rsid w:val="009912A1"/>
    <w:rsid w:val="00992024"/>
    <w:rsid w:val="00992B22"/>
    <w:rsid w:val="009935E0"/>
    <w:rsid w:val="009947D8"/>
    <w:rsid w:val="00996965"/>
    <w:rsid w:val="009A0249"/>
    <w:rsid w:val="009A05AA"/>
    <w:rsid w:val="009A1187"/>
    <w:rsid w:val="009A1938"/>
    <w:rsid w:val="009A1C83"/>
    <w:rsid w:val="009A255F"/>
    <w:rsid w:val="009A2CB7"/>
    <w:rsid w:val="009A34E1"/>
    <w:rsid w:val="009A37CA"/>
    <w:rsid w:val="009A3FC9"/>
    <w:rsid w:val="009A4D08"/>
    <w:rsid w:val="009A664D"/>
    <w:rsid w:val="009A795B"/>
    <w:rsid w:val="009A7F16"/>
    <w:rsid w:val="009B01BB"/>
    <w:rsid w:val="009B148E"/>
    <w:rsid w:val="009B3AD0"/>
    <w:rsid w:val="009B5390"/>
    <w:rsid w:val="009B5D0E"/>
    <w:rsid w:val="009B6836"/>
    <w:rsid w:val="009C0B8E"/>
    <w:rsid w:val="009C1DD5"/>
    <w:rsid w:val="009C213F"/>
    <w:rsid w:val="009C31FF"/>
    <w:rsid w:val="009C38A1"/>
    <w:rsid w:val="009C39B5"/>
    <w:rsid w:val="009C5420"/>
    <w:rsid w:val="009C587F"/>
    <w:rsid w:val="009C6895"/>
    <w:rsid w:val="009C69E6"/>
    <w:rsid w:val="009D11E5"/>
    <w:rsid w:val="009D2596"/>
    <w:rsid w:val="009D368A"/>
    <w:rsid w:val="009D4D03"/>
    <w:rsid w:val="009D693F"/>
    <w:rsid w:val="009D7B70"/>
    <w:rsid w:val="009E2A6A"/>
    <w:rsid w:val="009E40AB"/>
    <w:rsid w:val="009E45C0"/>
    <w:rsid w:val="009E6256"/>
    <w:rsid w:val="009E6784"/>
    <w:rsid w:val="009E7AC3"/>
    <w:rsid w:val="009F0386"/>
    <w:rsid w:val="009F0713"/>
    <w:rsid w:val="009F0F89"/>
    <w:rsid w:val="009F16E9"/>
    <w:rsid w:val="009F1A7F"/>
    <w:rsid w:val="009F3C9F"/>
    <w:rsid w:val="009F6011"/>
    <w:rsid w:val="009F605D"/>
    <w:rsid w:val="009F726F"/>
    <w:rsid w:val="00A00454"/>
    <w:rsid w:val="00A00CB8"/>
    <w:rsid w:val="00A02848"/>
    <w:rsid w:val="00A02B38"/>
    <w:rsid w:val="00A04BF0"/>
    <w:rsid w:val="00A05B3E"/>
    <w:rsid w:val="00A06F81"/>
    <w:rsid w:val="00A07822"/>
    <w:rsid w:val="00A07909"/>
    <w:rsid w:val="00A10F53"/>
    <w:rsid w:val="00A12427"/>
    <w:rsid w:val="00A13FFC"/>
    <w:rsid w:val="00A14103"/>
    <w:rsid w:val="00A15409"/>
    <w:rsid w:val="00A15690"/>
    <w:rsid w:val="00A20508"/>
    <w:rsid w:val="00A2230D"/>
    <w:rsid w:val="00A22B32"/>
    <w:rsid w:val="00A23236"/>
    <w:rsid w:val="00A24575"/>
    <w:rsid w:val="00A26475"/>
    <w:rsid w:val="00A26C06"/>
    <w:rsid w:val="00A30E7C"/>
    <w:rsid w:val="00A31641"/>
    <w:rsid w:val="00A321AE"/>
    <w:rsid w:val="00A32661"/>
    <w:rsid w:val="00A32E4A"/>
    <w:rsid w:val="00A349FF"/>
    <w:rsid w:val="00A35178"/>
    <w:rsid w:val="00A35AC8"/>
    <w:rsid w:val="00A3612F"/>
    <w:rsid w:val="00A403C5"/>
    <w:rsid w:val="00A40B85"/>
    <w:rsid w:val="00A41D9A"/>
    <w:rsid w:val="00A42744"/>
    <w:rsid w:val="00A42811"/>
    <w:rsid w:val="00A44421"/>
    <w:rsid w:val="00A44DF7"/>
    <w:rsid w:val="00A457BB"/>
    <w:rsid w:val="00A47353"/>
    <w:rsid w:val="00A474F6"/>
    <w:rsid w:val="00A504DC"/>
    <w:rsid w:val="00A51A31"/>
    <w:rsid w:val="00A52FAB"/>
    <w:rsid w:val="00A53273"/>
    <w:rsid w:val="00A53874"/>
    <w:rsid w:val="00A54865"/>
    <w:rsid w:val="00A55A6C"/>
    <w:rsid w:val="00A5789E"/>
    <w:rsid w:val="00A62C65"/>
    <w:rsid w:val="00A64586"/>
    <w:rsid w:val="00A66C45"/>
    <w:rsid w:val="00A66C51"/>
    <w:rsid w:val="00A66F95"/>
    <w:rsid w:val="00A7134A"/>
    <w:rsid w:val="00A716E5"/>
    <w:rsid w:val="00A71904"/>
    <w:rsid w:val="00A80AA9"/>
    <w:rsid w:val="00A81BB8"/>
    <w:rsid w:val="00A823F4"/>
    <w:rsid w:val="00A835A9"/>
    <w:rsid w:val="00A8380B"/>
    <w:rsid w:val="00A8425E"/>
    <w:rsid w:val="00A84D7B"/>
    <w:rsid w:val="00A85ECB"/>
    <w:rsid w:val="00A87845"/>
    <w:rsid w:val="00A87CEB"/>
    <w:rsid w:val="00A91215"/>
    <w:rsid w:val="00A918C0"/>
    <w:rsid w:val="00A91CA0"/>
    <w:rsid w:val="00A92E8A"/>
    <w:rsid w:val="00A93322"/>
    <w:rsid w:val="00A939DF"/>
    <w:rsid w:val="00A945F8"/>
    <w:rsid w:val="00A94EC3"/>
    <w:rsid w:val="00A95EFB"/>
    <w:rsid w:val="00A97FB7"/>
    <w:rsid w:val="00AA0E27"/>
    <w:rsid w:val="00AA154B"/>
    <w:rsid w:val="00AA162E"/>
    <w:rsid w:val="00AA1A0B"/>
    <w:rsid w:val="00AA2EB1"/>
    <w:rsid w:val="00AA350B"/>
    <w:rsid w:val="00AA3E3D"/>
    <w:rsid w:val="00AA459C"/>
    <w:rsid w:val="00AA45E1"/>
    <w:rsid w:val="00AA5D8F"/>
    <w:rsid w:val="00AA7521"/>
    <w:rsid w:val="00AB1B3D"/>
    <w:rsid w:val="00AB22DC"/>
    <w:rsid w:val="00AB26F3"/>
    <w:rsid w:val="00AB31EF"/>
    <w:rsid w:val="00AB4AE8"/>
    <w:rsid w:val="00AC0AA6"/>
    <w:rsid w:val="00AC23A3"/>
    <w:rsid w:val="00AC5FF9"/>
    <w:rsid w:val="00AD1FA9"/>
    <w:rsid w:val="00AD2AA5"/>
    <w:rsid w:val="00AD2C01"/>
    <w:rsid w:val="00AD44D8"/>
    <w:rsid w:val="00AD4C1B"/>
    <w:rsid w:val="00AD50BE"/>
    <w:rsid w:val="00AD648F"/>
    <w:rsid w:val="00AD720E"/>
    <w:rsid w:val="00AE0081"/>
    <w:rsid w:val="00AE5FA5"/>
    <w:rsid w:val="00AE65F3"/>
    <w:rsid w:val="00AF27DF"/>
    <w:rsid w:val="00AF4046"/>
    <w:rsid w:val="00AF67DF"/>
    <w:rsid w:val="00B0788A"/>
    <w:rsid w:val="00B118CB"/>
    <w:rsid w:val="00B11B06"/>
    <w:rsid w:val="00B12C90"/>
    <w:rsid w:val="00B14B80"/>
    <w:rsid w:val="00B14F4A"/>
    <w:rsid w:val="00B1567F"/>
    <w:rsid w:val="00B15CA8"/>
    <w:rsid w:val="00B160E2"/>
    <w:rsid w:val="00B16B0A"/>
    <w:rsid w:val="00B17C26"/>
    <w:rsid w:val="00B2096F"/>
    <w:rsid w:val="00B22973"/>
    <w:rsid w:val="00B22B08"/>
    <w:rsid w:val="00B23E2E"/>
    <w:rsid w:val="00B24822"/>
    <w:rsid w:val="00B24DB4"/>
    <w:rsid w:val="00B30715"/>
    <w:rsid w:val="00B307EB"/>
    <w:rsid w:val="00B31024"/>
    <w:rsid w:val="00B32BE0"/>
    <w:rsid w:val="00B3587A"/>
    <w:rsid w:val="00B35970"/>
    <w:rsid w:val="00B35B8A"/>
    <w:rsid w:val="00B35FBC"/>
    <w:rsid w:val="00B3711D"/>
    <w:rsid w:val="00B374C7"/>
    <w:rsid w:val="00B403A9"/>
    <w:rsid w:val="00B40FCF"/>
    <w:rsid w:val="00B418DB"/>
    <w:rsid w:val="00B42922"/>
    <w:rsid w:val="00B42ED5"/>
    <w:rsid w:val="00B434F2"/>
    <w:rsid w:val="00B43519"/>
    <w:rsid w:val="00B44987"/>
    <w:rsid w:val="00B44CB8"/>
    <w:rsid w:val="00B456BC"/>
    <w:rsid w:val="00B45AB8"/>
    <w:rsid w:val="00B46AB3"/>
    <w:rsid w:val="00B46B6D"/>
    <w:rsid w:val="00B46FA7"/>
    <w:rsid w:val="00B5170D"/>
    <w:rsid w:val="00B55287"/>
    <w:rsid w:val="00B5689B"/>
    <w:rsid w:val="00B56BBC"/>
    <w:rsid w:val="00B57227"/>
    <w:rsid w:val="00B60502"/>
    <w:rsid w:val="00B614CF"/>
    <w:rsid w:val="00B62184"/>
    <w:rsid w:val="00B62AE1"/>
    <w:rsid w:val="00B63477"/>
    <w:rsid w:val="00B63AC2"/>
    <w:rsid w:val="00B66E9D"/>
    <w:rsid w:val="00B673BB"/>
    <w:rsid w:val="00B70966"/>
    <w:rsid w:val="00B70F8F"/>
    <w:rsid w:val="00B7372B"/>
    <w:rsid w:val="00B75275"/>
    <w:rsid w:val="00B75954"/>
    <w:rsid w:val="00B762E2"/>
    <w:rsid w:val="00B76B7D"/>
    <w:rsid w:val="00B77096"/>
    <w:rsid w:val="00B80677"/>
    <w:rsid w:val="00B817DF"/>
    <w:rsid w:val="00B82FF1"/>
    <w:rsid w:val="00B832D7"/>
    <w:rsid w:val="00B85479"/>
    <w:rsid w:val="00B86D1A"/>
    <w:rsid w:val="00B87AEC"/>
    <w:rsid w:val="00B87C85"/>
    <w:rsid w:val="00B9024E"/>
    <w:rsid w:val="00B9091C"/>
    <w:rsid w:val="00B9125C"/>
    <w:rsid w:val="00B91E96"/>
    <w:rsid w:val="00B92F48"/>
    <w:rsid w:val="00B952D3"/>
    <w:rsid w:val="00B9534D"/>
    <w:rsid w:val="00B95405"/>
    <w:rsid w:val="00B95FC9"/>
    <w:rsid w:val="00B9656E"/>
    <w:rsid w:val="00B96FE9"/>
    <w:rsid w:val="00B976CD"/>
    <w:rsid w:val="00B978D4"/>
    <w:rsid w:val="00BA0471"/>
    <w:rsid w:val="00BA1C55"/>
    <w:rsid w:val="00BA2572"/>
    <w:rsid w:val="00BA390C"/>
    <w:rsid w:val="00BA3ACA"/>
    <w:rsid w:val="00BA3F27"/>
    <w:rsid w:val="00BA5DA3"/>
    <w:rsid w:val="00BA67D1"/>
    <w:rsid w:val="00BB0396"/>
    <w:rsid w:val="00BB03AD"/>
    <w:rsid w:val="00BB2208"/>
    <w:rsid w:val="00BB2C04"/>
    <w:rsid w:val="00BB3753"/>
    <w:rsid w:val="00BB3BD7"/>
    <w:rsid w:val="00BB4176"/>
    <w:rsid w:val="00BB431E"/>
    <w:rsid w:val="00BB539F"/>
    <w:rsid w:val="00BB56AD"/>
    <w:rsid w:val="00BB7C9A"/>
    <w:rsid w:val="00BB7E3F"/>
    <w:rsid w:val="00BC26B6"/>
    <w:rsid w:val="00BC3662"/>
    <w:rsid w:val="00BC4155"/>
    <w:rsid w:val="00BC4BB2"/>
    <w:rsid w:val="00BC4D6C"/>
    <w:rsid w:val="00BC4D93"/>
    <w:rsid w:val="00BC5657"/>
    <w:rsid w:val="00BC5F46"/>
    <w:rsid w:val="00BC6191"/>
    <w:rsid w:val="00BD2752"/>
    <w:rsid w:val="00BD3EC2"/>
    <w:rsid w:val="00BD4822"/>
    <w:rsid w:val="00BD6481"/>
    <w:rsid w:val="00BD71CF"/>
    <w:rsid w:val="00BD7279"/>
    <w:rsid w:val="00BD7846"/>
    <w:rsid w:val="00BE0E5B"/>
    <w:rsid w:val="00BE1D23"/>
    <w:rsid w:val="00BE311A"/>
    <w:rsid w:val="00BE438B"/>
    <w:rsid w:val="00BE5DDD"/>
    <w:rsid w:val="00BE6717"/>
    <w:rsid w:val="00BF1234"/>
    <w:rsid w:val="00BF1D8B"/>
    <w:rsid w:val="00BF1E83"/>
    <w:rsid w:val="00BF2728"/>
    <w:rsid w:val="00BF6602"/>
    <w:rsid w:val="00BF6C79"/>
    <w:rsid w:val="00BF7E67"/>
    <w:rsid w:val="00C00B22"/>
    <w:rsid w:val="00C01104"/>
    <w:rsid w:val="00C020FB"/>
    <w:rsid w:val="00C0335E"/>
    <w:rsid w:val="00C03C24"/>
    <w:rsid w:val="00C046BE"/>
    <w:rsid w:val="00C04827"/>
    <w:rsid w:val="00C04E91"/>
    <w:rsid w:val="00C063DA"/>
    <w:rsid w:val="00C06748"/>
    <w:rsid w:val="00C07BAC"/>
    <w:rsid w:val="00C10620"/>
    <w:rsid w:val="00C113E7"/>
    <w:rsid w:val="00C11FFF"/>
    <w:rsid w:val="00C12B83"/>
    <w:rsid w:val="00C14E20"/>
    <w:rsid w:val="00C16FE2"/>
    <w:rsid w:val="00C2364F"/>
    <w:rsid w:val="00C23D3C"/>
    <w:rsid w:val="00C25238"/>
    <w:rsid w:val="00C26498"/>
    <w:rsid w:val="00C278AE"/>
    <w:rsid w:val="00C27CCC"/>
    <w:rsid w:val="00C32321"/>
    <w:rsid w:val="00C3281D"/>
    <w:rsid w:val="00C32B88"/>
    <w:rsid w:val="00C32D8B"/>
    <w:rsid w:val="00C332FA"/>
    <w:rsid w:val="00C34C26"/>
    <w:rsid w:val="00C3567E"/>
    <w:rsid w:val="00C357BF"/>
    <w:rsid w:val="00C358F5"/>
    <w:rsid w:val="00C402F5"/>
    <w:rsid w:val="00C4199A"/>
    <w:rsid w:val="00C427DC"/>
    <w:rsid w:val="00C44850"/>
    <w:rsid w:val="00C45C81"/>
    <w:rsid w:val="00C47CF2"/>
    <w:rsid w:val="00C502C2"/>
    <w:rsid w:val="00C509E4"/>
    <w:rsid w:val="00C509FD"/>
    <w:rsid w:val="00C50B66"/>
    <w:rsid w:val="00C5101B"/>
    <w:rsid w:val="00C51576"/>
    <w:rsid w:val="00C5190E"/>
    <w:rsid w:val="00C53A41"/>
    <w:rsid w:val="00C53C85"/>
    <w:rsid w:val="00C54307"/>
    <w:rsid w:val="00C5551B"/>
    <w:rsid w:val="00C55ADF"/>
    <w:rsid w:val="00C55D69"/>
    <w:rsid w:val="00C56AA6"/>
    <w:rsid w:val="00C600F8"/>
    <w:rsid w:val="00C6035C"/>
    <w:rsid w:val="00C618B5"/>
    <w:rsid w:val="00C61A45"/>
    <w:rsid w:val="00C62772"/>
    <w:rsid w:val="00C62E01"/>
    <w:rsid w:val="00C63137"/>
    <w:rsid w:val="00C63AD9"/>
    <w:rsid w:val="00C64711"/>
    <w:rsid w:val="00C6672E"/>
    <w:rsid w:val="00C72E88"/>
    <w:rsid w:val="00C72F6E"/>
    <w:rsid w:val="00C72F70"/>
    <w:rsid w:val="00C74831"/>
    <w:rsid w:val="00C74893"/>
    <w:rsid w:val="00C74F49"/>
    <w:rsid w:val="00C7513A"/>
    <w:rsid w:val="00C75FCF"/>
    <w:rsid w:val="00C77D71"/>
    <w:rsid w:val="00C80542"/>
    <w:rsid w:val="00C81F06"/>
    <w:rsid w:val="00C82B67"/>
    <w:rsid w:val="00C86208"/>
    <w:rsid w:val="00C86A56"/>
    <w:rsid w:val="00C86B26"/>
    <w:rsid w:val="00C90D86"/>
    <w:rsid w:val="00C94A73"/>
    <w:rsid w:val="00C950DE"/>
    <w:rsid w:val="00C959A2"/>
    <w:rsid w:val="00CA3ADF"/>
    <w:rsid w:val="00CA411E"/>
    <w:rsid w:val="00CA4C76"/>
    <w:rsid w:val="00CA5620"/>
    <w:rsid w:val="00CA5964"/>
    <w:rsid w:val="00CA5F0B"/>
    <w:rsid w:val="00CA68C0"/>
    <w:rsid w:val="00CA7D59"/>
    <w:rsid w:val="00CB325C"/>
    <w:rsid w:val="00CB3FFB"/>
    <w:rsid w:val="00CB402A"/>
    <w:rsid w:val="00CB4C1B"/>
    <w:rsid w:val="00CB6160"/>
    <w:rsid w:val="00CB6645"/>
    <w:rsid w:val="00CB6E30"/>
    <w:rsid w:val="00CC0544"/>
    <w:rsid w:val="00CC16EF"/>
    <w:rsid w:val="00CC1F8D"/>
    <w:rsid w:val="00CC252A"/>
    <w:rsid w:val="00CC39C2"/>
    <w:rsid w:val="00CC3E28"/>
    <w:rsid w:val="00CC4A60"/>
    <w:rsid w:val="00CC4C4F"/>
    <w:rsid w:val="00CC56CB"/>
    <w:rsid w:val="00CC7291"/>
    <w:rsid w:val="00CC7F7B"/>
    <w:rsid w:val="00CD0FCC"/>
    <w:rsid w:val="00CD24C7"/>
    <w:rsid w:val="00CD3FA7"/>
    <w:rsid w:val="00CD601A"/>
    <w:rsid w:val="00CD67EA"/>
    <w:rsid w:val="00CD6F83"/>
    <w:rsid w:val="00CE082B"/>
    <w:rsid w:val="00CE0E7E"/>
    <w:rsid w:val="00CE1C61"/>
    <w:rsid w:val="00CE31EE"/>
    <w:rsid w:val="00CE402E"/>
    <w:rsid w:val="00CE437A"/>
    <w:rsid w:val="00CE594C"/>
    <w:rsid w:val="00CF034B"/>
    <w:rsid w:val="00CF3FDD"/>
    <w:rsid w:val="00CF41E6"/>
    <w:rsid w:val="00CF74A6"/>
    <w:rsid w:val="00CF91CD"/>
    <w:rsid w:val="00D00664"/>
    <w:rsid w:val="00D01CBE"/>
    <w:rsid w:val="00D01D79"/>
    <w:rsid w:val="00D03BC3"/>
    <w:rsid w:val="00D05B60"/>
    <w:rsid w:val="00D101FC"/>
    <w:rsid w:val="00D110B0"/>
    <w:rsid w:val="00D13C8D"/>
    <w:rsid w:val="00D14312"/>
    <w:rsid w:val="00D1456C"/>
    <w:rsid w:val="00D1492E"/>
    <w:rsid w:val="00D14DF4"/>
    <w:rsid w:val="00D15046"/>
    <w:rsid w:val="00D1683C"/>
    <w:rsid w:val="00D16B69"/>
    <w:rsid w:val="00D17E9C"/>
    <w:rsid w:val="00D20574"/>
    <w:rsid w:val="00D2193E"/>
    <w:rsid w:val="00D21EA6"/>
    <w:rsid w:val="00D2225C"/>
    <w:rsid w:val="00D23445"/>
    <w:rsid w:val="00D23937"/>
    <w:rsid w:val="00D23DF8"/>
    <w:rsid w:val="00D250C0"/>
    <w:rsid w:val="00D265A6"/>
    <w:rsid w:val="00D308DB"/>
    <w:rsid w:val="00D30FF0"/>
    <w:rsid w:val="00D327CF"/>
    <w:rsid w:val="00D328B9"/>
    <w:rsid w:val="00D33368"/>
    <w:rsid w:val="00D33D20"/>
    <w:rsid w:val="00D34A1B"/>
    <w:rsid w:val="00D34BB7"/>
    <w:rsid w:val="00D34F8D"/>
    <w:rsid w:val="00D352B5"/>
    <w:rsid w:val="00D36346"/>
    <w:rsid w:val="00D376B0"/>
    <w:rsid w:val="00D40C4B"/>
    <w:rsid w:val="00D41182"/>
    <w:rsid w:val="00D4123A"/>
    <w:rsid w:val="00D42342"/>
    <w:rsid w:val="00D4271C"/>
    <w:rsid w:val="00D46318"/>
    <w:rsid w:val="00D465A2"/>
    <w:rsid w:val="00D47EE9"/>
    <w:rsid w:val="00D5365E"/>
    <w:rsid w:val="00D53930"/>
    <w:rsid w:val="00D545F5"/>
    <w:rsid w:val="00D546EE"/>
    <w:rsid w:val="00D549CD"/>
    <w:rsid w:val="00D555AF"/>
    <w:rsid w:val="00D5772D"/>
    <w:rsid w:val="00D57A81"/>
    <w:rsid w:val="00D61AE5"/>
    <w:rsid w:val="00D62990"/>
    <w:rsid w:val="00D65187"/>
    <w:rsid w:val="00D6684D"/>
    <w:rsid w:val="00D675B1"/>
    <w:rsid w:val="00D678A1"/>
    <w:rsid w:val="00D6797D"/>
    <w:rsid w:val="00D70649"/>
    <w:rsid w:val="00D710BB"/>
    <w:rsid w:val="00D7161F"/>
    <w:rsid w:val="00D7293C"/>
    <w:rsid w:val="00D72C34"/>
    <w:rsid w:val="00D72C47"/>
    <w:rsid w:val="00D7579E"/>
    <w:rsid w:val="00D75E79"/>
    <w:rsid w:val="00D771F7"/>
    <w:rsid w:val="00D77F70"/>
    <w:rsid w:val="00D826FE"/>
    <w:rsid w:val="00D83A80"/>
    <w:rsid w:val="00D846BB"/>
    <w:rsid w:val="00D84CFA"/>
    <w:rsid w:val="00D858DA"/>
    <w:rsid w:val="00D86646"/>
    <w:rsid w:val="00D86BB3"/>
    <w:rsid w:val="00D93036"/>
    <w:rsid w:val="00D93C0C"/>
    <w:rsid w:val="00D94135"/>
    <w:rsid w:val="00D94FC2"/>
    <w:rsid w:val="00D969FF"/>
    <w:rsid w:val="00D97462"/>
    <w:rsid w:val="00D97C19"/>
    <w:rsid w:val="00DA076D"/>
    <w:rsid w:val="00DA09E1"/>
    <w:rsid w:val="00DA33CF"/>
    <w:rsid w:val="00DA46AC"/>
    <w:rsid w:val="00DA78B3"/>
    <w:rsid w:val="00DB0B7E"/>
    <w:rsid w:val="00DB0E6A"/>
    <w:rsid w:val="00DB1839"/>
    <w:rsid w:val="00DB24E8"/>
    <w:rsid w:val="00DB3D1B"/>
    <w:rsid w:val="00DB4D0B"/>
    <w:rsid w:val="00DB4F9C"/>
    <w:rsid w:val="00DB53BC"/>
    <w:rsid w:val="00DB55C5"/>
    <w:rsid w:val="00DC0154"/>
    <w:rsid w:val="00DC01BA"/>
    <w:rsid w:val="00DC0D19"/>
    <w:rsid w:val="00DC1252"/>
    <w:rsid w:val="00DC13DD"/>
    <w:rsid w:val="00DC1FCC"/>
    <w:rsid w:val="00DC42A1"/>
    <w:rsid w:val="00DC526F"/>
    <w:rsid w:val="00DC6109"/>
    <w:rsid w:val="00DC71EE"/>
    <w:rsid w:val="00DC7542"/>
    <w:rsid w:val="00DD00DD"/>
    <w:rsid w:val="00DD418F"/>
    <w:rsid w:val="00DD4C57"/>
    <w:rsid w:val="00DD4E1F"/>
    <w:rsid w:val="00DD51F6"/>
    <w:rsid w:val="00DE0B6F"/>
    <w:rsid w:val="00DE116E"/>
    <w:rsid w:val="00DE1A0F"/>
    <w:rsid w:val="00DE3ADF"/>
    <w:rsid w:val="00DE4965"/>
    <w:rsid w:val="00DE53DD"/>
    <w:rsid w:val="00DE5415"/>
    <w:rsid w:val="00DE66F5"/>
    <w:rsid w:val="00DE68F7"/>
    <w:rsid w:val="00DE76CC"/>
    <w:rsid w:val="00DE7D7A"/>
    <w:rsid w:val="00DF03DF"/>
    <w:rsid w:val="00DF1FA3"/>
    <w:rsid w:val="00DF313B"/>
    <w:rsid w:val="00DF33A2"/>
    <w:rsid w:val="00DF37CF"/>
    <w:rsid w:val="00DF3909"/>
    <w:rsid w:val="00DF6226"/>
    <w:rsid w:val="00DF68C2"/>
    <w:rsid w:val="00DF7396"/>
    <w:rsid w:val="00DF73C6"/>
    <w:rsid w:val="00DF73CE"/>
    <w:rsid w:val="00E003E3"/>
    <w:rsid w:val="00E00637"/>
    <w:rsid w:val="00E00AC4"/>
    <w:rsid w:val="00E00C57"/>
    <w:rsid w:val="00E00CF3"/>
    <w:rsid w:val="00E018FD"/>
    <w:rsid w:val="00E01FE4"/>
    <w:rsid w:val="00E029F4"/>
    <w:rsid w:val="00E0347A"/>
    <w:rsid w:val="00E04FD0"/>
    <w:rsid w:val="00E0587F"/>
    <w:rsid w:val="00E0618E"/>
    <w:rsid w:val="00E07614"/>
    <w:rsid w:val="00E07A1D"/>
    <w:rsid w:val="00E10177"/>
    <w:rsid w:val="00E1104F"/>
    <w:rsid w:val="00E144F8"/>
    <w:rsid w:val="00E1490A"/>
    <w:rsid w:val="00E20A5D"/>
    <w:rsid w:val="00E210DF"/>
    <w:rsid w:val="00E213F1"/>
    <w:rsid w:val="00E216A7"/>
    <w:rsid w:val="00E21FE1"/>
    <w:rsid w:val="00E24027"/>
    <w:rsid w:val="00E256D5"/>
    <w:rsid w:val="00E2590A"/>
    <w:rsid w:val="00E27AEA"/>
    <w:rsid w:val="00E306E9"/>
    <w:rsid w:val="00E3138C"/>
    <w:rsid w:val="00E33C06"/>
    <w:rsid w:val="00E33C2D"/>
    <w:rsid w:val="00E34840"/>
    <w:rsid w:val="00E35763"/>
    <w:rsid w:val="00E402A9"/>
    <w:rsid w:val="00E403EE"/>
    <w:rsid w:val="00E4106F"/>
    <w:rsid w:val="00E42711"/>
    <w:rsid w:val="00E43A0C"/>
    <w:rsid w:val="00E442F8"/>
    <w:rsid w:val="00E4470E"/>
    <w:rsid w:val="00E47696"/>
    <w:rsid w:val="00E47EF0"/>
    <w:rsid w:val="00E50449"/>
    <w:rsid w:val="00E50892"/>
    <w:rsid w:val="00E50FFE"/>
    <w:rsid w:val="00E53568"/>
    <w:rsid w:val="00E53E70"/>
    <w:rsid w:val="00E55CE9"/>
    <w:rsid w:val="00E55EB6"/>
    <w:rsid w:val="00E62BB3"/>
    <w:rsid w:val="00E62E03"/>
    <w:rsid w:val="00E633E1"/>
    <w:rsid w:val="00E65AD9"/>
    <w:rsid w:val="00E66BC2"/>
    <w:rsid w:val="00E6706B"/>
    <w:rsid w:val="00E678CB"/>
    <w:rsid w:val="00E67C6C"/>
    <w:rsid w:val="00E67CD1"/>
    <w:rsid w:val="00E70855"/>
    <w:rsid w:val="00E7106B"/>
    <w:rsid w:val="00E72327"/>
    <w:rsid w:val="00E729B8"/>
    <w:rsid w:val="00E730FB"/>
    <w:rsid w:val="00E74B6D"/>
    <w:rsid w:val="00E75965"/>
    <w:rsid w:val="00E77002"/>
    <w:rsid w:val="00E77243"/>
    <w:rsid w:val="00E77E31"/>
    <w:rsid w:val="00E80BDD"/>
    <w:rsid w:val="00E81777"/>
    <w:rsid w:val="00E82ED9"/>
    <w:rsid w:val="00E8317C"/>
    <w:rsid w:val="00E83919"/>
    <w:rsid w:val="00E851A0"/>
    <w:rsid w:val="00E85305"/>
    <w:rsid w:val="00E87967"/>
    <w:rsid w:val="00E93FE1"/>
    <w:rsid w:val="00E94AD2"/>
    <w:rsid w:val="00E960E8"/>
    <w:rsid w:val="00E9624F"/>
    <w:rsid w:val="00E97520"/>
    <w:rsid w:val="00E97E1C"/>
    <w:rsid w:val="00EA00C3"/>
    <w:rsid w:val="00EA04B1"/>
    <w:rsid w:val="00EA0CD9"/>
    <w:rsid w:val="00EA1347"/>
    <w:rsid w:val="00EA3C53"/>
    <w:rsid w:val="00EA582F"/>
    <w:rsid w:val="00EB2461"/>
    <w:rsid w:val="00EB2860"/>
    <w:rsid w:val="00EB45E1"/>
    <w:rsid w:val="00EB469D"/>
    <w:rsid w:val="00EB4AA3"/>
    <w:rsid w:val="00EB5129"/>
    <w:rsid w:val="00EB6E5F"/>
    <w:rsid w:val="00EB7195"/>
    <w:rsid w:val="00EB74C8"/>
    <w:rsid w:val="00EC0A3A"/>
    <w:rsid w:val="00EC0E6D"/>
    <w:rsid w:val="00EC3641"/>
    <w:rsid w:val="00EC4601"/>
    <w:rsid w:val="00EC6C43"/>
    <w:rsid w:val="00EC7389"/>
    <w:rsid w:val="00EC78C7"/>
    <w:rsid w:val="00ED028F"/>
    <w:rsid w:val="00ED08E6"/>
    <w:rsid w:val="00ED10C6"/>
    <w:rsid w:val="00ED22E9"/>
    <w:rsid w:val="00ED24A0"/>
    <w:rsid w:val="00ED2CB9"/>
    <w:rsid w:val="00ED493B"/>
    <w:rsid w:val="00ED508C"/>
    <w:rsid w:val="00ED7767"/>
    <w:rsid w:val="00EE12D1"/>
    <w:rsid w:val="00EE2D23"/>
    <w:rsid w:val="00EE3AD8"/>
    <w:rsid w:val="00EE3FCD"/>
    <w:rsid w:val="00EE4A60"/>
    <w:rsid w:val="00EE51BD"/>
    <w:rsid w:val="00EE56E0"/>
    <w:rsid w:val="00EE5F95"/>
    <w:rsid w:val="00EE6F8A"/>
    <w:rsid w:val="00EE7204"/>
    <w:rsid w:val="00EE7DEF"/>
    <w:rsid w:val="00EF0B11"/>
    <w:rsid w:val="00EF1A86"/>
    <w:rsid w:val="00EF2A00"/>
    <w:rsid w:val="00EF608E"/>
    <w:rsid w:val="00EF6E6F"/>
    <w:rsid w:val="00F0154D"/>
    <w:rsid w:val="00F031D4"/>
    <w:rsid w:val="00F04202"/>
    <w:rsid w:val="00F05672"/>
    <w:rsid w:val="00F071A2"/>
    <w:rsid w:val="00F1037B"/>
    <w:rsid w:val="00F105FB"/>
    <w:rsid w:val="00F11EB3"/>
    <w:rsid w:val="00F12AC4"/>
    <w:rsid w:val="00F14003"/>
    <w:rsid w:val="00F16503"/>
    <w:rsid w:val="00F235E9"/>
    <w:rsid w:val="00F2606B"/>
    <w:rsid w:val="00F3402F"/>
    <w:rsid w:val="00F35D7E"/>
    <w:rsid w:val="00F3686A"/>
    <w:rsid w:val="00F36B63"/>
    <w:rsid w:val="00F40777"/>
    <w:rsid w:val="00F41176"/>
    <w:rsid w:val="00F41C27"/>
    <w:rsid w:val="00F4355C"/>
    <w:rsid w:val="00F43FE8"/>
    <w:rsid w:val="00F459F1"/>
    <w:rsid w:val="00F4603B"/>
    <w:rsid w:val="00F46EE6"/>
    <w:rsid w:val="00F476B5"/>
    <w:rsid w:val="00F52AC7"/>
    <w:rsid w:val="00F53DAD"/>
    <w:rsid w:val="00F54FC6"/>
    <w:rsid w:val="00F553B6"/>
    <w:rsid w:val="00F554A9"/>
    <w:rsid w:val="00F55C3A"/>
    <w:rsid w:val="00F562C6"/>
    <w:rsid w:val="00F56C89"/>
    <w:rsid w:val="00F571C5"/>
    <w:rsid w:val="00F57B03"/>
    <w:rsid w:val="00F63777"/>
    <w:rsid w:val="00F647DD"/>
    <w:rsid w:val="00F659ED"/>
    <w:rsid w:val="00F66823"/>
    <w:rsid w:val="00F66A67"/>
    <w:rsid w:val="00F675C7"/>
    <w:rsid w:val="00F67CFB"/>
    <w:rsid w:val="00F717B8"/>
    <w:rsid w:val="00F74C3E"/>
    <w:rsid w:val="00F7583F"/>
    <w:rsid w:val="00F766E0"/>
    <w:rsid w:val="00F76DF1"/>
    <w:rsid w:val="00F76DFF"/>
    <w:rsid w:val="00F77447"/>
    <w:rsid w:val="00F80581"/>
    <w:rsid w:val="00F8194B"/>
    <w:rsid w:val="00F81D05"/>
    <w:rsid w:val="00F81DCC"/>
    <w:rsid w:val="00F826CB"/>
    <w:rsid w:val="00F835FD"/>
    <w:rsid w:val="00F837DC"/>
    <w:rsid w:val="00F877A7"/>
    <w:rsid w:val="00F87A54"/>
    <w:rsid w:val="00F87FD0"/>
    <w:rsid w:val="00F908D8"/>
    <w:rsid w:val="00F9160B"/>
    <w:rsid w:val="00F91647"/>
    <w:rsid w:val="00F94A3E"/>
    <w:rsid w:val="00F971E1"/>
    <w:rsid w:val="00F978C4"/>
    <w:rsid w:val="00FA12F7"/>
    <w:rsid w:val="00FB07F2"/>
    <w:rsid w:val="00FB385D"/>
    <w:rsid w:val="00FB4651"/>
    <w:rsid w:val="00FB47AA"/>
    <w:rsid w:val="00FB6CF5"/>
    <w:rsid w:val="00FB7166"/>
    <w:rsid w:val="00FC0C62"/>
    <w:rsid w:val="00FC1D69"/>
    <w:rsid w:val="00FC2B17"/>
    <w:rsid w:val="00FC31A6"/>
    <w:rsid w:val="00FC35AD"/>
    <w:rsid w:val="00FC3B96"/>
    <w:rsid w:val="00FC3E29"/>
    <w:rsid w:val="00FC4444"/>
    <w:rsid w:val="00FD2B75"/>
    <w:rsid w:val="00FD401E"/>
    <w:rsid w:val="00FD5D9A"/>
    <w:rsid w:val="00FE1913"/>
    <w:rsid w:val="00FE2672"/>
    <w:rsid w:val="00FE286C"/>
    <w:rsid w:val="00FE3726"/>
    <w:rsid w:val="00FE381B"/>
    <w:rsid w:val="00FE493A"/>
    <w:rsid w:val="00FE5CE6"/>
    <w:rsid w:val="00FE66E4"/>
    <w:rsid w:val="00FF0136"/>
    <w:rsid w:val="00FF0AC9"/>
    <w:rsid w:val="00FF2A85"/>
    <w:rsid w:val="00FF2E47"/>
    <w:rsid w:val="00FF320C"/>
    <w:rsid w:val="00FF3892"/>
    <w:rsid w:val="00FF3C4F"/>
    <w:rsid w:val="01128990"/>
    <w:rsid w:val="0140F36B"/>
    <w:rsid w:val="01CB4F39"/>
    <w:rsid w:val="01E72B28"/>
    <w:rsid w:val="02CD3FAD"/>
    <w:rsid w:val="0308E3BE"/>
    <w:rsid w:val="03735C4E"/>
    <w:rsid w:val="043B3258"/>
    <w:rsid w:val="043B6DFD"/>
    <w:rsid w:val="044BD768"/>
    <w:rsid w:val="048A895A"/>
    <w:rsid w:val="0494EFCB"/>
    <w:rsid w:val="04A49123"/>
    <w:rsid w:val="04A7CAAA"/>
    <w:rsid w:val="04A97333"/>
    <w:rsid w:val="04C53A3E"/>
    <w:rsid w:val="05B1D5D7"/>
    <w:rsid w:val="05CCD256"/>
    <w:rsid w:val="05EAD594"/>
    <w:rsid w:val="066A21BA"/>
    <w:rsid w:val="06B592E1"/>
    <w:rsid w:val="081F9075"/>
    <w:rsid w:val="08378367"/>
    <w:rsid w:val="083B3E68"/>
    <w:rsid w:val="0868BC85"/>
    <w:rsid w:val="088CFECD"/>
    <w:rsid w:val="08BA5160"/>
    <w:rsid w:val="08CBC566"/>
    <w:rsid w:val="091B41E4"/>
    <w:rsid w:val="098B673E"/>
    <w:rsid w:val="0991910C"/>
    <w:rsid w:val="0A34C209"/>
    <w:rsid w:val="0A42493F"/>
    <w:rsid w:val="0A8AEB26"/>
    <w:rsid w:val="0AA380D2"/>
    <w:rsid w:val="0AC90EF9"/>
    <w:rsid w:val="0ACDD0F5"/>
    <w:rsid w:val="0AD3191D"/>
    <w:rsid w:val="0B850070"/>
    <w:rsid w:val="0B928F7B"/>
    <w:rsid w:val="0C3F5133"/>
    <w:rsid w:val="0C8BF327"/>
    <w:rsid w:val="0C9AE649"/>
    <w:rsid w:val="0CE20551"/>
    <w:rsid w:val="0D0674E0"/>
    <w:rsid w:val="0D197945"/>
    <w:rsid w:val="0D56C74A"/>
    <w:rsid w:val="0D8F361C"/>
    <w:rsid w:val="0DA05A85"/>
    <w:rsid w:val="0DA388F7"/>
    <w:rsid w:val="0E6F4498"/>
    <w:rsid w:val="0EBB7A84"/>
    <w:rsid w:val="0FBA3EAC"/>
    <w:rsid w:val="0FEC25DA"/>
    <w:rsid w:val="1023BA28"/>
    <w:rsid w:val="10574AE5"/>
    <w:rsid w:val="105BAD3C"/>
    <w:rsid w:val="10F17680"/>
    <w:rsid w:val="1181B6D7"/>
    <w:rsid w:val="11BE5209"/>
    <w:rsid w:val="11D83E4C"/>
    <w:rsid w:val="122D4165"/>
    <w:rsid w:val="125FF4B3"/>
    <w:rsid w:val="1295407C"/>
    <w:rsid w:val="130A9E3F"/>
    <w:rsid w:val="1316B8B9"/>
    <w:rsid w:val="1326F50E"/>
    <w:rsid w:val="14120481"/>
    <w:rsid w:val="149E9A8C"/>
    <w:rsid w:val="1555701B"/>
    <w:rsid w:val="15E2F620"/>
    <w:rsid w:val="15E96CB5"/>
    <w:rsid w:val="1632F350"/>
    <w:rsid w:val="16B16310"/>
    <w:rsid w:val="16ED10B9"/>
    <w:rsid w:val="17307CE6"/>
    <w:rsid w:val="184DA731"/>
    <w:rsid w:val="18774557"/>
    <w:rsid w:val="1878AC75"/>
    <w:rsid w:val="19028D5F"/>
    <w:rsid w:val="191E01F4"/>
    <w:rsid w:val="1954DEBF"/>
    <w:rsid w:val="19FF5088"/>
    <w:rsid w:val="1A147CD6"/>
    <w:rsid w:val="1AAC82F1"/>
    <w:rsid w:val="1AD1E95E"/>
    <w:rsid w:val="1B1777C5"/>
    <w:rsid w:val="1B1DCFC3"/>
    <w:rsid w:val="1B5D0372"/>
    <w:rsid w:val="1BA633A3"/>
    <w:rsid w:val="1BC1226C"/>
    <w:rsid w:val="1C097317"/>
    <w:rsid w:val="1C0AD107"/>
    <w:rsid w:val="1C29D0FD"/>
    <w:rsid w:val="1C6DB9BF"/>
    <w:rsid w:val="1C727FB5"/>
    <w:rsid w:val="1CE75869"/>
    <w:rsid w:val="1D3D9754"/>
    <w:rsid w:val="1D6B8A8B"/>
    <w:rsid w:val="1D6D2B0A"/>
    <w:rsid w:val="1D9108B1"/>
    <w:rsid w:val="1D95D9E4"/>
    <w:rsid w:val="1F2D217B"/>
    <w:rsid w:val="1F5D6AA8"/>
    <w:rsid w:val="1F5E1FA0"/>
    <w:rsid w:val="1FEAE8E8"/>
    <w:rsid w:val="203938BB"/>
    <w:rsid w:val="2049767D"/>
    <w:rsid w:val="2075894A"/>
    <w:rsid w:val="20C265F0"/>
    <w:rsid w:val="20D0B089"/>
    <w:rsid w:val="2126C0DD"/>
    <w:rsid w:val="217858F0"/>
    <w:rsid w:val="21941158"/>
    <w:rsid w:val="21D5091C"/>
    <w:rsid w:val="21FF848F"/>
    <w:rsid w:val="224112E2"/>
    <w:rsid w:val="23087AE8"/>
    <w:rsid w:val="23232A81"/>
    <w:rsid w:val="237F1F01"/>
    <w:rsid w:val="2424A42A"/>
    <w:rsid w:val="248C6DBA"/>
    <w:rsid w:val="24D0CEAC"/>
    <w:rsid w:val="25972D00"/>
    <w:rsid w:val="25BCA4D2"/>
    <w:rsid w:val="26283E1B"/>
    <w:rsid w:val="2644CF6F"/>
    <w:rsid w:val="2651DB35"/>
    <w:rsid w:val="26586AD5"/>
    <w:rsid w:val="26655777"/>
    <w:rsid w:val="26F4825D"/>
    <w:rsid w:val="274FC252"/>
    <w:rsid w:val="27616FEB"/>
    <w:rsid w:val="279CD7D1"/>
    <w:rsid w:val="2823277E"/>
    <w:rsid w:val="287B1292"/>
    <w:rsid w:val="28AC8B28"/>
    <w:rsid w:val="28D196D4"/>
    <w:rsid w:val="29044CEE"/>
    <w:rsid w:val="291A6054"/>
    <w:rsid w:val="2922BD2E"/>
    <w:rsid w:val="29926C05"/>
    <w:rsid w:val="2A174CC3"/>
    <w:rsid w:val="2A45451B"/>
    <w:rsid w:val="2B0449AF"/>
    <w:rsid w:val="2BE7A900"/>
    <w:rsid w:val="2C9E5E6B"/>
    <w:rsid w:val="2CA7DC36"/>
    <w:rsid w:val="2CDBD818"/>
    <w:rsid w:val="2D496C99"/>
    <w:rsid w:val="2DA23EE5"/>
    <w:rsid w:val="2DB928D8"/>
    <w:rsid w:val="2DC81A68"/>
    <w:rsid w:val="2DF6B10E"/>
    <w:rsid w:val="2E335000"/>
    <w:rsid w:val="2E3CDBF8"/>
    <w:rsid w:val="2EE4E966"/>
    <w:rsid w:val="2F59A01B"/>
    <w:rsid w:val="2F5A6615"/>
    <w:rsid w:val="3045C855"/>
    <w:rsid w:val="30F5BCDD"/>
    <w:rsid w:val="31431F78"/>
    <w:rsid w:val="314514BB"/>
    <w:rsid w:val="321E54AD"/>
    <w:rsid w:val="327DCFA7"/>
    <w:rsid w:val="32B723D1"/>
    <w:rsid w:val="32CC1F7A"/>
    <w:rsid w:val="331ACB4D"/>
    <w:rsid w:val="33853A06"/>
    <w:rsid w:val="3389D0E1"/>
    <w:rsid w:val="338F1B6A"/>
    <w:rsid w:val="339A734A"/>
    <w:rsid w:val="33E18DF8"/>
    <w:rsid w:val="33EC7F65"/>
    <w:rsid w:val="34B6C5FD"/>
    <w:rsid w:val="34F7FB35"/>
    <w:rsid w:val="35198E17"/>
    <w:rsid w:val="356AE986"/>
    <w:rsid w:val="35E140EC"/>
    <w:rsid w:val="36163D07"/>
    <w:rsid w:val="3634B9CD"/>
    <w:rsid w:val="36D7D0FE"/>
    <w:rsid w:val="377D114D"/>
    <w:rsid w:val="379639AA"/>
    <w:rsid w:val="384B10FC"/>
    <w:rsid w:val="3858AB29"/>
    <w:rsid w:val="38ECDF12"/>
    <w:rsid w:val="38F486E1"/>
    <w:rsid w:val="38FE1F76"/>
    <w:rsid w:val="3927B071"/>
    <w:rsid w:val="3978CACB"/>
    <w:rsid w:val="39E4F95C"/>
    <w:rsid w:val="3AAF87D8"/>
    <w:rsid w:val="3ABF3159"/>
    <w:rsid w:val="3AC4A710"/>
    <w:rsid w:val="3AD7315F"/>
    <w:rsid w:val="3B13C1F5"/>
    <w:rsid w:val="3B3833F5"/>
    <w:rsid w:val="3B78C986"/>
    <w:rsid w:val="3B7AC9DD"/>
    <w:rsid w:val="3BEC6D9E"/>
    <w:rsid w:val="3C029AB8"/>
    <w:rsid w:val="3C10450D"/>
    <w:rsid w:val="3C6996BA"/>
    <w:rsid w:val="3C8E7DFF"/>
    <w:rsid w:val="3D0A0728"/>
    <w:rsid w:val="3D130B16"/>
    <w:rsid w:val="3D169A3E"/>
    <w:rsid w:val="3D562268"/>
    <w:rsid w:val="3D610754"/>
    <w:rsid w:val="3D97BE44"/>
    <w:rsid w:val="3DC8896D"/>
    <w:rsid w:val="3E188FD4"/>
    <w:rsid w:val="3E5C6D87"/>
    <w:rsid w:val="3E6DC64E"/>
    <w:rsid w:val="3E6FD4B7"/>
    <w:rsid w:val="3EB26A9F"/>
    <w:rsid w:val="3EB44541"/>
    <w:rsid w:val="3EF01317"/>
    <w:rsid w:val="3FAA0263"/>
    <w:rsid w:val="3FD5A7C6"/>
    <w:rsid w:val="4047F603"/>
    <w:rsid w:val="404E3B00"/>
    <w:rsid w:val="40BBBCD5"/>
    <w:rsid w:val="41C85291"/>
    <w:rsid w:val="42630E56"/>
    <w:rsid w:val="42718A84"/>
    <w:rsid w:val="4298C87E"/>
    <w:rsid w:val="42ACA936"/>
    <w:rsid w:val="42B432D2"/>
    <w:rsid w:val="42C20995"/>
    <w:rsid w:val="42EA30CA"/>
    <w:rsid w:val="43370DC9"/>
    <w:rsid w:val="433AF2D5"/>
    <w:rsid w:val="4372B345"/>
    <w:rsid w:val="440908E0"/>
    <w:rsid w:val="4432C02B"/>
    <w:rsid w:val="4462354F"/>
    <w:rsid w:val="44D2DE2A"/>
    <w:rsid w:val="45A66116"/>
    <w:rsid w:val="45CDCA92"/>
    <w:rsid w:val="4688AC67"/>
    <w:rsid w:val="46E81B71"/>
    <w:rsid w:val="47236BB5"/>
    <w:rsid w:val="477786DB"/>
    <w:rsid w:val="478EDC75"/>
    <w:rsid w:val="47E6CC8F"/>
    <w:rsid w:val="47FD4FB9"/>
    <w:rsid w:val="4818DAC2"/>
    <w:rsid w:val="4840D7A2"/>
    <w:rsid w:val="489649AC"/>
    <w:rsid w:val="489CBBB0"/>
    <w:rsid w:val="48D47C9E"/>
    <w:rsid w:val="49534AED"/>
    <w:rsid w:val="496BEF19"/>
    <w:rsid w:val="49F51D46"/>
    <w:rsid w:val="4A0180B2"/>
    <w:rsid w:val="4A09A00E"/>
    <w:rsid w:val="4A360522"/>
    <w:rsid w:val="4A9ED33D"/>
    <w:rsid w:val="4ADE8C3E"/>
    <w:rsid w:val="4B8D1122"/>
    <w:rsid w:val="4BA5706F"/>
    <w:rsid w:val="4BFC430C"/>
    <w:rsid w:val="4C3AA39E"/>
    <w:rsid w:val="4CBDAE62"/>
    <w:rsid w:val="4D03DC62"/>
    <w:rsid w:val="4D2E6691"/>
    <w:rsid w:val="4D5BC9F3"/>
    <w:rsid w:val="4D785249"/>
    <w:rsid w:val="4E032DE0"/>
    <w:rsid w:val="4E2EE705"/>
    <w:rsid w:val="4E51C5B4"/>
    <w:rsid w:val="4E91CA15"/>
    <w:rsid w:val="4F5B847B"/>
    <w:rsid w:val="4FFB2454"/>
    <w:rsid w:val="5061483F"/>
    <w:rsid w:val="507BAC7A"/>
    <w:rsid w:val="50C820DE"/>
    <w:rsid w:val="50FE3467"/>
    <w:rsid w:val="51E10E4B"/>
    <w:rsid w:val="51E838E5"/>
    <w:rsid w:val="51F5A403"/>
    <w:rsid w:val="51FFF862"/>
    <w:rsid w:val="52047662"/>
    <w:rsid w:val="5214B1F3"/>
    <w:rsid w:val="52584726"/>
    <w:rsid w:val="5293253D"/>
    <w:rsid w:val="52B52683"/>
    <w:rsid w:val="53744143"/>
    <w:rsid w:val="54CCFEB9"/>
    <w:rsid w:val="54D94162"/>
    <w:rsid w:val="552C94F6"/>
    <w:rsid w:val="553BA2E0"/>
    <w:rsid w:val="5589C087"/>
    <w:rsid w:val="55AD1AC8"/>
    <w:rsid w:val="55B16134"/>
    <w:rsid w:val="56C86557"/>
    <w:rsid w:val="56D87749"/>
    <w:rsid w:val="57128FEC"/>
    <w:rsid w:val="57F8A7FA"/>
    <w:rsid w:val="58AE604D"/>
    <w:rsid w:val="5927E835"/>
    <w:rsid w:val="5A0F8847"/>
    <w:rsid w:val="5A4EE200"/>
    <w:rsid w:val="5A7E08F9"/>
    <w:rsid w:val="5B1E0722"/>
    <w:rsid w:val="5BE24CD5"/>
    <w:rsid w:val="5C21818E"/>
    <w:rsid w:val="5C532FE0"/>
    <w:rsid w:val="5C8386A9"/>
    <w:rsid w:val="5D2B61FE"/>
    <w:rsid w:val="5E11722F"/>
    <w:rsid w:val="5E541459"/>
    <w:rsid w:val="5E84D9D4"/>
    <w:rsid w:val="5E9E631C"/>
    <w:rsid w:val="5EF334FB"/>
    <w:rsid w:val="5F96DE8B"/>
    <w:rsid w:val="5F9787F9"/>
    <w:rsid w:val="5FBFAA5B"/>
    <w:rsid w:val="60E2418C"/>
    <w:rsid w:val="6102E79E"/>
    <w:rsid w:val="611804DA"/>
    <w:rsid w:val="61582F4C"/>
    <w:rsid w:val="61D76F6D"/>
    <w:rsid w:val="627F5650"/>
    <w:rsid w:val="6324D920"/>
    <w:rsid w:val="63C44116"/>
    <w:rsid w:val="63FA48B7"/>
    <w:rsid w:val="6447C676"/>
    <w:rsid w:val="64811E4E"/>
    <w:rsid w:val="660D21B1"/>
    <w:rsid w:val="66A67D20"/>
    <w:rsid w:val="66BB845F"/>
    <w:rsid w:val="66D65046"/>
    <w:rsid w:val="67228C55"/>
    <w:rsid w:val="67522659"/>
    <w:rsid w:val="6759AD47"/>
    <w:rsid w:val="67B8BF10"/>
    <w:rsid w:val="67E3F5EF"/>
    <w:rsid w:val="68EE6509"/>
    <w:rsid w:val="690470CA"/>
    <w:rsid w:val="6917D035"/>
    <w:rsid w:val="69B289AB"/>
    <w:rsid w:val="69F9CC60"/>
    <w:rsid w:val="6A2D9997"/>
    <w:rsid w:val="6A3E715B"/>
    <w:rsid w:val="6A5DE339"/>
    <w:rsid w:val="6A7E7503"/>
    <w:rsid w:val="6B31981B"/>
    <w:rsid w:val="6B452B6A"/>
    <w:rsid w:val="6B46099F"/>
    <w:rsid w:val="6B6419B0"/>
    <w:rsid w:val="6B9C6FCA"/>
    <w:rsid w:val="6BD858FD"/>
    <w:rsid w:val="6BECE240"/>
    <w:rsid w:val="6BF5CCDB"/>
    <w:rsid w:val="6C8D44A9"/>
    <w:rsid w:val="6CBF363C"/>
    <w:rsid w:val="6D2AC5E3"/>
    <w:rsid w:val="6D5EDD43"/>
    <w:rsid w:val="6D88B2A1"/>
    <w:rsid w:val="6DB79C82"/>
    <w:rsid w:val="6DEB4158"/>
    <w:rsid w:val="6DF3E934"/>
    <w:rsid w:val="6E29150A"/>
    <w:rsid w:val="6E7A60B0"/>
    <w:rsid w:val="6EC175AA"/>
    <w:rsid w:val="6EC69644"/>
    <w:rsid w:val="6F11DB8F"/>
    <w:rsid w:val="6F649F5F"/>
    <w:rsid w:val="7008A2D2"/>
    <w:rsid w:val="702805FB"/>
    <w:rsid w:val="704901DA"/>
    <w:rsid w:val="7050B330"/>
    <w:rsid w:val="70C1B2FB"/>
    <w:rsid w:val="711154A6"/>
    <w:rsid w:val="7147E879"/>
    <w:rsid w:val="718C924F"/>
    <w:rsid w:val="71ABC1CE"/>
    <w:rsid w:val="71D35B34"/>
    <w:rsid w:val="71E05FBA"/>
    <w:rsid w:val="7269B620"/>
    <w:rsid w:val="72A768CC"/>
    <w:rsid w:val="72F1F9F9"/>
    <w:rsid w:val="730EFEDB"/>
    <w:rsid w:val="7380A29C"/>
    <w:rsid w:val="73B32FC4"/>
    <w:rsid w:val="73E09421"/>
    <w:rsid w:val="742C1901"/>
    <w:rsid w:val="7473E15E"/>
    <w:rsid w:val="748AA938"/>
    <w:rsid w:val="749547A6"/>
    <w:rsid w:val="7557B3A5"/>
    <w:rsid w:val="75F8570E"/>
    <w:rsid w:val="7602313F"/>
    <w:rsid w:val="76208B37"/>
    <w:rsid w:val="7637CE67"/>
    <w:rsid w:val="764E4E47"/>
    <w:rsid w:val="769AFD0F"/>
    <w:rsid w:val="770FFE66"/>
    <w:rsid w:val="77489D4F"/>
    <w:rsid w:val="7780A2B3"/>
    <w:rsid w:val="77C302A4"/>
    <w:rsid w:val="77ED1E17"/>
    <w:rsid w:val="79DE7EFC"/>
    <w:rsid w:val="7A0948EB"/>
    <w:rsid w:val="7A573BBB"/>
    <w:rsid w:val="7B2E9388"/>
    <w:rsid w:val="7B6AF343"/>
    <w:rsid w:val="7BC4F24D"/>
    <w:rsid w:val="7C066ABA"/>
    <w:rsid w:val="7C73EDF1"/>
    <w:rsid w:val="7C9DEADB"/>
    <w:rsid w:val="7CA09B54"/>
    <w:rsid w:val="7CA496E9"/>
    <w:rsid w:val="7CB2CA96"/>
    <w:rsid w:val="7CDB8BBC"/>
    <w:rsid w:val="7D17E87D"/>
    <w:rsid w:val="7D716887"/>
    <w:rsid w:val="7DBC79C6"/>
    <w:rsid w:val="7DE22214"/>
    <w:rsid w:val="7DEE0782"/>
    <w:rsid w:val="7E211200"/>
    <w:rsid w:val="7E304E53"/>
    <w:rsid w:val="7E5E5F21"/>
    <w:rsid w:val="7E8CE9EB"/>
    <w:rsid w:val="7EDDFAB5"/>
    <w:rsid w:val="7EE56D8E"/>
    <w:rsid w:val="7F858B8D"/>
    <w:rsid w:val="7F8735CA"/>
    <w:rsid w:val="7FB76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3D50A"/>
  <w15:docId w15:val="{04A8C9CD-882A-4674-BDC1-96FD9E719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spacing w:before="59" w:line="897" w:lineRule="exact"/>
      <w:ind w:left="100"/>
      <w:outlineLvl w:val="0"/>
    </w:pPr>
    <w:rPr>
      <w:rFonts w:ascii="Arial" w:eastAsia="Arial" w:hAnsi="Arial" w:cs="Arial"/>
      <w:b/>
      <w:bCs/>
      <w:sz w:val="78"/>
      <w:szCs w:val="78"/>
    </w:rPr>
  </w:style>
  <w:style w:type="paragraph" w:styleId="Heading2">
    <w:name w:val="heading 2"/>
    <w:basedOn w:val="Normal"/>
    <w:uiPriority w:val="9"/>
    <w:unhideWhenUsed/>
    <w:qFormat/>
    <w:rsid w:val="00DF68C2"/>
    <w:pPr>
      <w:outlineLvl w:val="1"/>
    </w:pPr>
    <w:rPr>
      <w:rFonts w:ascii="Lucida Sans" w:eastAsia="Lucida Sans" w:hAnsi="Lucida Sans" w:cs="Lucida Sans"/>
      <w:sz w:val="78"/>
      <w:szCs w:val="78"/>
    </w:rPr>
  </w:style>
  <w:style w:type="paragraph" w:styleId="Heading3">
    <w:name w:val="heading 3"/>
    <w:basedOn w:val="Normal"/>
    <w:link w:val="Heading3Char"/>
    <w:uiPriority w:val="9"/>
    <w:unhideWhenUsed/>
    <w:qFormat/>
    <w:pPr>
      <w:spacing w:before="62"/>
      <w:ind w:left="110"/>
      <w:outlineLvl w:val="2"/>
    </w:pPr>
    <w:rPr>
      <w:rFonts w:ascii="Arial" w:eastAsia="Arial" w:hAnsi="Arial" w:cs="Arial"/>
      <w:b/>
      <w:bCs/>
      <w:sz w:val="60"/>
      <w:szCs w:val="60"/>
    </w:rPr>
  </w:style>
  <w:style w:type="paragraph" w:styleId="Heading4">
    <w:name w:val="heading 4"/>
    <w:basedOn w:val="Normal"/>
    <w:uiPriority w:val="9"/>
    <w:unhideWhenUsed/>
    <w:qFormat/>
    <w:pPr>
      <w:spacing w:before="30"/>
      <w:ind w:left="110"/>
      <w:outlineLvl w:val="3"/>
    </w:pPr>
    <w:rPr>
      <w:rFonts w:ascii="Arial" w:eastAsia="Arial" w:hAnsi="Arial" w:cs="Arial"/>
      <w:b/>
      <w:bCs/>
      <w:sz w:val="60"/>
      <w:szCs w:val="60"/>
    </w:rPr>
  </w:style>
  <w:style w:type="paragraph" w:styleId="Heading5">
    <w:name w:val="heading 5"/>
    <w:basedOn w:val="Normal"/>
    <w:uiPriority w:val="9"/>
    <w:unhideWhenUsed/>
    <w:qFormat/>
    <w:pPr>
      <w:ind w:left="110"/>
      <w:outlineLvl w:val="4"/>
    </w:pPr>
    <w:rPr>
      <w:rFonts w:ascii="Tahoma" w:eastAsia="Tahoma" w:hAnsi="Tahoma" w:cs="Tahoma"/>
      <w:sz w:val="32"/>
      <w:szCs w:val="32"/>
    </w:rPr>
  </w:style>
  <w:style w:type="paragraph" w:styleId="Heading6">
    <w:name w:val="heading 6"/>
    <w:basedOn w:val="Normal"/>
    <w:next w:val="Normal"/>
    <w:link w:val="Heading6Char"/>
    <w:uiPriority w:val="9"/>
    <w:semiHidden/>
    <w:unhideWhenUsed/>
    <w:qFormat/>
    <w:rsid w:val="00F66823"/>
    <w:pPr>
      <w:keepNext/>
      <w:keepLines/>
      <w:widowControl/>
      <w:autoSpaceDE/>
      <w:autoSpaceDN/>
      <w:spacing w:before="200" w:after="40"/>
      <w:outlineLvl w:val="5"/>
    </w:pPr>
    <w:rPr>
      <w:b/>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68"/>
      <w:ind w:left="150"/>
    </w:pPr>
    <w:rPr>
      <w:rFonts w:ascii="Tahoma" w:eastAsia="Tahoma" w:hAnsi="Tahoma" w:cs="Tahoma"/>
      <w:sz w:val="28"/>
      <w:szCs w:val="28"/>
    </w:rPr>
  </w:style>
  <w:style w:type="paragraph" w:styleId="BodyText">
    <w:name w:val="Body Text"/>
    <w:basedOn w:val="Normal"/>
    <w:uiPriority w:val="1"/>
    <w:qFormat/>
    <w:rPr>
      <w:rFonts w:ascii="Tahoma" w:eastAsia="Tahoma" w:hAnsi="Tahoma" w:cs="Tahoma"/>
    </w:rPr>
  </w:style>
  <w:style w:type="paragraph" w:styleId="ListParagraph">
    <w:name w:val="List Paragraph"/>
    <w:basedOn w:val="Normal"/>
    <w:uiPriority w:val="34"/>
    <w:qFormat/>
    <w:rsid w:val="0046529E"/>
    <w:pPr>
      <w:widowControl/>
      <w:numPr>
        <w:numId w:val="43"/>
      </w:numPr>
      <w:autoSpaceDE/>
      <w:autoSpaceDN/>
      <w:spacing w:before="112"/>
    </w:pPr>
    <w:rPr>
      <w:rFonts w:asciiTheme="minorHAnsi" w:eastAsia="Tahoma" w:hAnsiTheme="minorHAnsi" w:cstheme="minorHAnsi"/>
      <w:sz w:val="20"/>
      <w:szCs w:val="20"/>
    </w:rPr>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765C52"/>
    <w:pPr>
      <w:tabs>
        <w:tab w:val="center" w:pos="4513"/>
        <w:tab w:val="right" w:pos="9026"/>
      </w:tabs>
    </w:pPr>
  </w:style>
  <w:style w:type="character" w:customStyle="1" w:styleId="FooterChar">
    <w:name w:val="Footer Char"/>
    <w:basedOn w:val="DefaultParagraphFont"/>
    <w:link w:val="Footer"/>
    <w:uiPriority w:val="99"/>
    <w:rsid w:val="00765C52"/>
    <w:rPr>
      <w:rFonts w:ascii="Calibri" w:eastAsia="Calibri" w:hAnsi="Calibri" w:cs="Calibri"/>
    </w:rPr>
  </w:style>
  <w:style w:type="paragraph" w:styleId="Header">
    <w:name w:val="header"/>
    <w:basedOn w:val="Normal"/>
    <w:link w:val="HeaderChar"/>
    <w:uiPriority w:val="99"/>
    <w:unhideWhenUsed/>
    <w:rsid w:val="00765C52"/>
    <w:pPr>
      <w:tabs>
        <w:tab w:val="center" w:pos="4513"/>
        <w:tab w:val="right" w:pos="9026"/>
      </w:tabs>
    </w:pPr>
  </w:style>
  <w:style w:type="character" w:customStyle="1" w:styleId="HeaderChar">
    <w:name w:val="Header Char"/>
    <w:basedOn w:val="DefaultParagraphFont"/>
    <w:link w:val="Header"/>
    <w:uiPriority w:val="99"/>
    <w:rsid w:val="00765C52"/>
    <w:rPr>
      <w:rFonts w:ascii="Calibri" w:eastAsia="Calibri" w:hAnsi="Calibri" w:cs="Calibri"/>
    </w:rPr>
  </w:style>
  <w:style w:type="paragraph" w:styleId="NoSpacing">
    <w:name w:val="No Spacing"/>
    <w:link w:val="NoSpacingChar"/>
    <w:uiPriority w:val="1"/>
    <w:qFormat/>
    <w:rsid w:val="003A0478"/>
    <w:pPr>
      <w:widowControl/>
      <w:autoSpaceDE/>
      <w:autoSpaceDN/>
    </w:pPr>
    <w:rPr>
      <w:rFonts w:ascii="Arial" w:hAnsi="Arial"/>
      <w:sz w:val="24"/>
      <w:lang w:val="en-GB"/>
    </w:rPr>
  </w:style>
  <w:style w:type="table" w:styleId="TableGrid">
    <w:name w:val="Table Grid"/>
    <w:basedOn w:val="TableNormal"/>
    <w:uiPriority w:val="39"/>
    <w:rsid w:val="003A0478"/>
    <w:pPr>
      <w:widowControl/>
      <w:autoSpaceDE/>
      <w:autoSpaceDN/>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3A0478"/>
    <w:rPr>
      <w:color w:val="0000FF" w:themeColor="hyperlink"/>
      <w:u w:val="single"/>
    </w:rPr>
  </w:style>
  <w:style w:type="character" w:customStyle="1" w:styleId="normaltextrun">
    <w:name w:val="normaltextrun"/>
    <w:basedOn w:val="DefaultParagraphFont"/>
    <w:rsid w:val="002162B8"/>
  </w:style>
  <w:style w:type="character" w:customStyle="1" w:styleId="eop">
    <w:name w:val="eop"/>
    <w:basedOn w:val="DefaultParagraphFont"/>
    <w:rsid w:val="002162B8"/>
  </w:style>
  <w:style w:type="paragraph" w:customStyle="1" w:styleId="paragraph">
    <w:name w:val="paragraph"/>
    <w:basedOn w:val="Normal"/>
    <w:rsid w:val="00111B5B"/>
    <w:pPr>
      <w:widowControl/>
      <w:autoSpaceDE/>
      <w:spacing w:before="100" w:after="100"/>
    </w:pPr>
    <w:rPr>
      <w:rFonts w:ascii="Times New Roman" w:eastAsia="Times New Roman" w:hAnsi="Times New Roman" w:cs="Times New Roman"/>
      <w:sz w:val="24"/>
      <w:szCs w:val="24"/>
      <w:lang w:val="en-GB" w:eastAsia="en-GB"/>
    </w:rPr>
  </w:style>
  <w:style w:type="paragraph" w:styleId="NormalWeb">
    <w:name w:val="Normal (Web)"/>
    <w:basedOn w:val="Normal"/>
    <w:uiPriority w:val="99"/>
    <w:rsid w:val="006C5362"/>
    <w:pPr>
      <w:widowControl/>
      <w:suppressAutoHyphens/>
      <w:autoSpaceDE/>
      <w:spacing w:before="100" w:after="100"/>
    </w:pPr>
    <w:rPr>
      <w:rFonts w:ascii="Times New Roman" w:eastAsia="Times New Roman" w:hAnsi="Times New Roman" w:cs="Times New Roman"/>
      <w:sz w:val="24"/>
      <w:szCs w:val="24"/>
      <w:lang w:val="en-GB" w:eastAsia="en-GB"/>
    </w:rPr>
  </w:style>
  <w:style w:type="paragraph" w:styleId="TOCHeading">
    <w:name w:val="TOC Heading"/>
    <w:basedOn w:val="Heading1"/>
    <w:next w:val="Normal"/>
    <w:uiPriority w:val="39"/>
    <w:unhideWhenUsed/>
    <w:qFormat/>
    <w:rsid w:val="007179D8"/>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7179D8"/>
    <w:pPr>
      <w:spacing w:after="100"/>
      <w:ind w:left="220"/>
    </w:pPr>
  </w:style>
  <w:style w:type="paragraph" w:styleId="TOC3">
    <w:name w:val="toc 3"/>
    <w:basedOn w:val="Normal"/>
    <w:next w:val="Normal"/>
    <w:autoRedefine/>
    <w:uiPriority w:val="39"/>
    <w:unhideWhenUsed/>
    <w:rsid w:val="007179D8"/>
    <w:pPr>
      <w:spacing w:after="100"/>
      <w:ind w:left="440"/>
    </w:pPr>
  </w:style>
  <w:style w:type="character" w:styleId="UnresolvedMention">
    <w:name w:val="Unresolved Mention"/>
    <w:basedOn w:val="DefaultParagraphFont"/>
    <w:uiPriority w:val="99"/>
    <w:semiHidden/>
    <w:unhideWhenUsed/>
    <w:rsid w:val="006065C2"/>
    <w:rPr>
      <w:color w:val="605E5C"/>
      <w:shd w:val="clear" w:color="auto" w:fill="E1DFDD"/>
    </w:rPr>
  </w:style>
  <w:style w:type="paragraph" w:customStyle="1" w:styleId="HEADING11">
    <w:name w:val="HEADING 11"/>
    <w:basedOn w:val="Heading2"/>
    <w:link w:val="HEADING11Char"/>
    <w:qFormat/>
    <w:rsid w:val="00ED08E6"/>
    <w:pPr>
      <w:keepNext/>
      <w:keepLines/>
      <w:widowControl/>
      <w:autoSpaceDE/>
      <w:autoSpaceDN/>
      <w:spacing w:before="40"/>
    </w:pPr>
    <w:rPr>
      <w:rFonts w:ascii="Cambria" w:eastAsiaTheme="majorEastAsia" w:hAnsi="Cambria" w:cstheme="majorBidi"/>
      <w:color w:val="365F91" w:themeColor="accent1" w:themeShade="BF"/>
      <w:sz w:val="72"/>
      <w:szCs w:val="26"/>
      <w:lang w:val="en-GB"/>
    </w:rPr>
  </w:style>
  <w:style w:type="character" w:customStyle="1" w:styleId="HEADING11Char">
    <w:name w:val="HEADING 11 Char"/>
    <w:basedOn w:val="DefaultParagraphFont"/>
    <w:link w:val="HEADING11"/>
    <w:rsid w:val="00ED08E6"/>
    <w:rPr>
      <w:rFonts w:ascii="Cambria" w:eastAsiaTheme="majorEastAsia" w:hAnsi="Cambria" w:cstheme="majorBidi"/>
      <w:color w:val="365F91" w:themeColor="accent1" w:themeShade="BF"/>
      <w:sz w:val="72"/>
      <w:szCs w:val="26"/>
      <w:lang w:val="en-GB"/>
    </w:rPr>
  </w:style>
  <w:style w:type="character" w:customStyle="1" w:styleId="NoSpacingChar">
    <w:name w:val="No Spacing Char"/>
    <w:link w:val="NoSpacing"/>
    <w:uiPriority w:val="1"/>
    <w:rsid w:val="00ED08E6"/>
    <w:rPr>
      <w:rFonts w:ascii="Arial" w:hAnsi="Arial"/>
      <w:sz w:val="24"/>
      <w:lang w:val="en-GB"/>
    </w:rPr>
  </w:style>
  <w:style w:type="paragraph" w:customStyle="1" w:styleId="SJAY">
    <w:name w:val="SJAY"/>
    <w:basedOn w:val="Normal"/>
    <w:link w:val="SJAYChar"/>
    <w:qFormat/>
    <w:rsid w:val="00ED08E6"/>
    <w:pPr>
      <w:widowControl/>
      <w:adjustRightInd w:val="0"/>
    </w:pPr>
    <w:rPr>
      <w:rFonts w:ascii="Cambria" w:hAnsi="Cambria" w:cs="Arial MT"/>
      <w:color w:val="000000"/>
      <w:sz w:val="24"/>
      <w:szCs w:val="24"/>
      <w:lang w:val="en-GB" w:eastAsia="en-GB"/>
    </w:rPr>
  </w:style>
  <w:style w:type="character" w:customStyle="1" w:styleId="SJAYChar">
    <w:name w:val="SJAY Char"/>
    <w:basedOn w:val="DefaultParagraphFont"/>
    <w:link w:val="SJAY"/>
    <w:rsid w:val="00ED08E6"/>
    <w:rPr>
      <w:rFonts w:ascii="Cambria" w:eastAsia="Calibri" w:hAnsi="Cambria" w:cs="Arial MT"/>
      <w:color w:val="000000"/>
      <w:sz w:val="24"/>
      <w:szCs w:val="24"/>
      <w:lang w:val="en-GB" w:eastAsia="en-GB"/>
    </w:rPr>
  </w:style>
  <w:style w:type="character" w:customStyle="1" w:styleId="Heading6Char">
    <w:name w:val="Heading 6 Char"/>
    <w:basedOn w:val="DefaultParagraphFont"/>
    <w:link w:val="Heading6"/>
    <w:uiPriority w:val="9"/>
    <w:semiHidden/>
    <w:rsid w:val="00F66823"/>
    <w:rPr>
      <w:rFonts w:ascii="Calibri" w:eastAsia="Calibri" w:hAnsi="Calibri" w:cs="Calibri"/>
      <w:b/>
      <w:sz w:val="20"/>
      <w:szCs w:val="20"/>
      <w:lang w:val="en-GB" w:eastAsia="en-GB"/>
    </w:rPr>
  </w:style>
  <w:style w:type="paragraph" w:styleId="Title">
    <w:name w:val="Title"/>
    <w:basedOn w:val="Normal"/>
    <w:next w:val="Normal"/>
    <w:link w:val="TitleChar"/>
    <w:uiPriority w:val="10"/>
    <w:qFormat/>
    <w:rsid w:val="00F66823"/>
    <w:pPr>
      <w:keepNext/>
      <w:keepLines/>
      <w:widowControl/>
      <w:autoSpaceDE/>
      <w:autoSpaceDN/>
      <w:spacing w:before="480" w:after="120"/>
    </w:pPr>
    <w:rPr>
      <w:b/>
      <w:sz w:val="72"/>
      <w:szCs w:val="72"/>
      <w:lang w:val="en-GB" w:eastAsia="en-GB"/>
    </w:rPr>
  </w:style>
  <w:style w:type="character" w:customStyle="1" w:styleId="TitleChar">
    <w:name w:val="Title Char"/>
    <w:basedOn w:val="DefaultParagraphFont"/>
    <w:link w:val="Title"/>
    <w:uiPriority w:val="10"/>
    <w:rsid w:val="00F66823"/>
    <w:rPr>
      <w:rFonts w:ascii="Calibri" w:eastAsia="Calibri" w:hAnsi="Calibri" w:cs="Calibri"/>
      <w:b/>
      <w:sz w:val="72"/>
      <w:szCs w:val="72"/>
      <w:lang w:val="en-GB" w:eastAsia="en-GB"/>
    </w:rPr>
  </w:style>
  <w:style w:type="character" w:styleId="CommentReference">
    <w:name w:val="annotation reference"/>
    <w:basedOn w:val="DefaultParagraphFont"/>
    <w:uiPriority w:val="99"/>
    <w:semiHidden/>
    <w:unhideWhenUsed/>
    <w:rsid w:val="00F66823"/>
    <w:rPr>
      <w:sz w:val="16"/>
      <w:szCs w:val="16"/>
    </w:rPr>
  </w:style>
  <w:style w:type="paragraph" w:styleId="CommentText">
    <w:name w:val="annotation text"/>
    <w:basedOn w:val="Normal"/>
    <w:link w:val="CommentTextChar"/>
    <w:uiPriority w:val="99"/>
    <w:semiHidden/>
    <w:unhideWhenUsed/>
    <w:rsid w:val="00F66823"/>
    <w:pPr>
      <w:widowControl/>
      <w:autoSpaceDE/>
      <w:autoSpaceDN/>
    </w:pPr>
    <w:rPr>
      <w:sz w:val="20"/>
      <w:szCs w:val="20"/>
      <w:lang w:val="en-GB" w:eastAsia="en-GB"/>
    </w:rPr>
  </w:style>
  <w:style w:type="character" w:customStyle="1" w:styleId="CommentTextChar">
    <w:name w:val="Comment Text Char"/>
    <w:basedOn w:val="DefaultParagraphFont"/>
    <w:link w:val="CommentText"/>
    <w:uiPriority w:val="99"/>
    <w:semiHidden/>
    <w:rsid w:val="00F66823"/>
    <w:rPr>
      <w:rFonts w:ascii="Calibri" w:eastAsia="Calibri" w:hAnsi="Calibri" w:cs="Calibri"/>
      <w:sz w:val="20"/>
      <w:szCs w:val="20"/>
      <w:lang w:val="en-GB" w:eastAsia="en-GB"/>
    </w:rPr>
  </w:style>
  <w:style w:type="paragraph" w:styleId="CommentSubject">
    <w:name w:val="annotation subject"/>
    <w:basedOn w:val="CommentText"/>
    <w:next w:val="CommentText"/>
    <w:link w:val="CommentSubjectChar"/>
    <w:uiPriority w:val="99"/>
    <w:semiHidden/>
    <w:unhideWhenUsed/>
    <w:rsid w:val="00F66823"/>
    <w:rPr>
      <w:b/>
      <w:bCs/>
    </w:rPr>
  </w:style>
  <w:style w:type="character" w:customStyle="1" w:styleId="CommentSubjectChar">
    <w:name w:val="Comment Subject Char"/>
    <w:basedOn w:val="CommentTextChar"/>
    <w:link w:val="CommentSubject"/>
    <w:uiPriority w:val="99"/>
    <w:semiHidden/>
    <w:rsid w:val="00F66823"/>
    <w:rPr>
      <w:rFonts w:ascii="Calibri" w:eastAsia="Calibri" w:hAnsi="Calibri" w:cs="Calibri"/>
      <w:b/>
      <w:bCs/>
      <w:sz w:val="20"/>
      <w:szCs w:val="20"/>
      <w:lang w:val="en-GB" w:eastAsia="en-GB"/>
    </w:rPr>
  </w:style>
  <w:style w:type="character" w:customStyle="1" w:styleId="Heading3Char">
    <w:name w:val="Heading 3 Char"/>
    <w:basedOn w:val="DefaultParagraphFont"/>
    <w:link w:val="Heading3"/>
    <w:uiPriority w:val="9"/>
    <w:rsid w:val="00F66823"/>
    <w:rPr>
      <w:rFonts w:ascii="Arial" w:eastAsia="Arial" w:hAnsi="Arial" w:cs="Arial"/>
      <w:b/>
      <w:bCs/>
      <w:sz w:val="60"/>
      <w:szCs w:val="60"/>
    </w:rPr>
  </w:style>
  <w:style w:type="paragraph" w:customStyle="1" w:styleId="Default">
    <w:name w:val="Default"/>
    <w:rsid w:val="00F66823"/>
    <w:pPr>
      <w:widowControl/>
      <w:adjustRightInd w:val="0"/>
    </w:pPr>
    <w:rPr>
      <w:rFonts w:ascii="Arial MT" w:eastAsia="Calibri" w:hAnsi="Arial MT" w:cs="Arial MT"/>
      <w:color w:val="000000"/>
      <w:sz w:val="24"/>
      <w:szCs w:val="24"/>
      <w:lang w:val="en-GB" w:eastAsia="en-GB"/>
    </w:rPr>
  </w:style>
  <w:style w:type="paragraph" w:customStyle="1" w:styleId="border">
    <w:name w:val="border"/>
    <w:basedOn w:val="Normal"/>
    <w:link w:val="borderChar"/>
    <w:qFormat/>
    <w:rsid w:val="00F66823"/>
    <w:pPr>
      <w:widowControl/>
      <w:pBdr>
        <w:between w:val="single" w:sz="4" w:space="1" w:color="auto"/>
      </w:pBdr>
      <w:autoSpaceDE/>
      <w:autoSpaceDN/>
    </w:pPr>
    <w:rPr>
      <w:lang w:val="en-GB" w:eastAsia="en-GB"/>
    </w:rPr>
  </w:style>
  <w:style w:type="character" w:customStyle="1" w:styleId="borderChar">
    <w:name w:val="border Char"/>
    <w:basedOn w:val="DefaultParagraphFont"/>
    <w:link w:val="border"/>
    <w:rsid w:val="00F66823"/>
    <w:rPr>
      <w:rFonts w:ascii="Calibri" w:eastAsia="Calibri" w:hAnsi="Calibri" w:cs="Calibri"/>
      <w:lang w:val="en-GB" w:eastAsia="en-GB"/>
    </w:rPr>
  </w:style>
  <w:style w:type="paragraph" w:styleId="Subtitle">
    <w:name w:val="Subtitle"/>
    <w:basedOn w:val="Normal"/>
    <w:next w:val="Normal"/>
    <w:link w:val="SubtitleChar"/>
    <w:uiPriority w:val="11"/>
    <w:qFormat/>
    <w:rsid w:val="00F66823"/>
    <w:pPr>
      <w:keepNext/>
      <w:keepLines/>
      <w:widowControl/>
      <w:autoSpaceDE/>
      <w:autoSpaceDN/>
      <w:spacing w:after="320" w:line="276" w:lineRule="auto"/>
    </w:pPr>
    <w:rPr>
      <w:rFonts w:ascii="Arial" w:eastAsia="Arial" w:hAnsi="Arial" w:cs="Arial"/>
      <w:color w:val="666666"/>
      <w:sz w:val="30"/>
      <w:szCs w:val="30"/>
      <w:lang w:val="en-GB" w:eastAsia="en-GB"/>
    </w:rPr>
  </w:style>
  <w:style w:type="character" w:customStyle="1" w:styleId="SubtitleChar">
    <w:name w:val="Subtitle Char"/>
    <w:basedOn w:val="DefaultParagraphFont"/>
    <w:link w:val="Subtitle"/>
    <w:uiPriority w:val="11"/>
    <w:rsid w:val="00F66823"/>
    <w:rPr>
      <w:rFonts w:ascii="Arial" w:eastAsia="Arial" w:hAnsi="Arial" w:cs="Arial"/>
      <w:color w:val="666666"/>
      <w:sz w:val="30"/>
      <w:szCs w:val="30"/>
      <w:lang w:val="en-GB" w:eastAsia="en-GB"/>
    </w:rPr>
  </w:style>
  <w:style w:type="paragraph" w:styleId="TOC7">
    <w:name w:val="toc 7"/>
    <w:basedOn w:val="Normal"/>
    <w:next w:val="Normal"/>
    <w:autoRedefine/>
    <w:uiPriority w:val="39"/>
    <w:unhideWhenUsed/>
    <w:rsid w:val="00F66823"/>
    <w:pPr>
      <w:widowControl/>
      <w:autoSpaceDE/>
      <w:autoSpaceDN/>
      <w:spacing w:line="276" w:lineRule="auto"/>
      <w:ind w:left="1320"/>
    </w:pPr>
    <w:rPr>
      <w:rFonts w:eastAsia="Arial" w:cs="Arial"/>
      <w:sz w:val="20"/>
      <w:szCs w:val="20"/>
      <w:lang w:val="en" w:eastAsia="en-GB"/>
    </w:rPr>
  </w:style>
  <w:style w:type="character" w:styleId="FollowedHyperlink">
    <w:name w:val="FollowedHyperlink"/>
    <w:basedOn w:val="DefaultParagraphFont"/>
    <w:uiPriority w:val="99"/>
    <w:semiHidden/>
    <w:unhideWhenUsed/>
    <w:rsid w:val="00F66823"/>
    <w:rPr>
      <w:color w:val="800080" w:themeColor="followedHyperlink"/>
      <w:u w:val="single"/>
    </w:rPr>
  </w:style>
  <w:style w:type="paragraph" w:styleId="Revision">
    <w:name w:val="Revision"/>
    <w:hidden/>
    <w:uiPriority w:val="99"/>
    <w:semiHidden/>
    <w:rsid w:val="00F66823"/>
    <w:pPr>
      <w:widowControl/>
      <w:autoSpaceDE/>
      <w:autoSpaceDN/>
    </w:pPr>
    <w:rPr>
      <w:rFonts w:ascii="Calibri" w:eastAsia="Calibri" w:hAnsi="Calibri" w:cs="Calibri"/>
      <w:sz w:val="24"/>
      <w:szCs w:val="24"/>
      <w:lang w:val="en-GB" w:eastAsia="en-GB"/>
    </w:rPr>
  </w:style>
  <w:style w:type="character" w:styleId="Emphasis">
    <w:name w:val="Emphasis"/>
    <w:basedOn w:val="DefaultParagraphFont"/>
    <w:uiPriority w:val="20"/>
    <w:qFormat/>
    <w:rsid w:val="00B60502"/>
    <w:rPr>
      <w:i/>
      <w:iCs/>
    </w:rPr>
  </w:style>
  <w:style w:type="character" w:customStyle="1" w:styleId="glossary-tooltip-text">
    <w:name w:val="glossary-tooltip-text"/>
    <w:basedOn w:val="DefaultParagraphFont"/>
    <w:rsid w:val="00EC6C43"/>
  </w:style>
  <w:style w:type="paragraph" w:customStyle="1" w:styleId="volume-issue">
    <w:name w:val="volume-issue"/>
    <w:basedOn w:val="Normal"/>
    <w:rsid w:val="003902E9"/>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val">
    <w:name w:val="val"/>
    <w:basedOn w:val="DefaultParagraphFont"/>
    <w:rsid w:val="003902E9"/>
  </w:style>
  <w:style w:type="paragraph" w:customStyle="1" w:styleId="page-range">
    <w:name w:val="page-range"/>
    <w:basedOn w:val="Normal"/>
    <w:rsid w:val="003902E9"/>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dce-acf-repeater-item">
    <w:name w:val="dce-acf-repeater-item"/>
    <w:basedOn w:val="Normal"/>
    <w:rsid w:val="0045061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repeater-item">
    <w:name w:val="repeater-item"/>
    <w:basedOn w:val="DefaultParagraphFont"/>
    <w:rsid w:val="0045061A"/>
  </w:style>
  <w:style w:type="character" w:styleId="Strong">
    <w:name w:val="Strong"/>
    <w:basedOn w:val="DefaultParagraphFont"/>
    <w:uiPriority w:val="22"/>
    <w:qFormat/>
    <w:rsid w:val="00773A8A"/>
    <w:rPr>
      <w:b/>
      <w:bCs/>
    </w:rPr>
  </w:style>
  <w:style w:type="character" w:styleId="Mention">
    <w:name w:val="Mention"/>
    <w:basedOn w:val="DefaultParagraphFont"/>
    <w:uiPriority w:val="99"/>
    <w:unhideWhenUsed/>
    <w:rsid w:val="00F81D05"/>
    <w:rPr>
      <w:color w:val="2B579A"/>
      <w:shd w:val="clear" w:color="auto" w:fill="E6E6E6"/>
    </w:rPr>
  </w:style>
  <w:style w:type="character" w:customStyle="1" w:styleId="cf01">
    <w:name w:val="cf01"/>
    <w:basedOn w:val="DefaultParagraphFont"/>
    <w:rsid w:val="00BB7E3F"/>
    <w:rPr>
      <w:rFonts w:ascii="Segoe UI" w:hAnsi="Segoe UI" w:cs="Segoe UI" w:hint="default"/>
      <w:sz w:val="18"/>
      <w:szCs w:val="18"/>
    </w:rPr>
  </w:style>
  <w:style w:type="character" w:customStyle="1" w:styleId="visually-hidden">
    <w:name w:val="visually-hidden"/>
    <w:basedOn w:val="DefaultParagraphFont"/>
    <w:rsid w:val="009C38A1"/>
  </w:style>
  <w:style w:type="character" w:customStyle="1" w:styleId="t-14">
    <w:name w:val="t-14"/>
    <w:basedOn w:val="DefaultParagraphFont"/>
    <w:rsid w:val="009C38A1"/>
  </w:style>
  <w:style w:type="paragraph" w:styleId="TOC4">
    <w:name w:val="toc 4"/>
    <w:basedOn w:val="Normal"/>
    <w:next w:val="Normal"/>
    <w:autoRedefine/>
    <w:uiPriority w:val="39"/>
    <w:unhideWhenUsed/>
    <w:rsid w:val="006E33A8"/>
    <w:pPr>
      <w:widowControl/>
      <w:autoSpaceDE/>
      <w:autoSpaceDN/>
      <w:spacing w:after="100" w:line="259" w:lineRule="auto"/>
      <w:ind w:left="660"/>
    </w:pPr>
    <w:rPr>
      <w:rFonts w:asciiTheme="minorHAnsi" w:eastAsiaTheme="minorEastAsia" w:hAnsiTheme="minorHAnsi" w:cstheme="minorBidi"/>
      <w:kern w:val="2"/>
      <w:lang w:val="en-GB" w:eastAsia="en-GB"/>
      <w14:ligatures w14:val="standardContextual"/>
    </w:rPr>
  </w:style>
  <w:style w:type="paragraph" w:styleId="TOC5">
    <w:name w:val="toc 5"/>
    <w:basedOn w:val="Normal"/>
    <w:next w:val="Normal"/>
    <w:autoRedefine/>
    <w:uiPriority w:val="39"/>
    <w:unhideWhenUsed/>
    <w:rsid w:val="006E33A8"/>
    <w:pPr>
      <w:widowControl/>
      <w:autoSpaceDE/>
      <w:autoSpaceDN/>
      <w:spacing w:after="100" w:line="259" w:lineRule="auto"/>
      <w:ind w:left="880"/>
    </w:pPr>
    <w:rPr>
      <w:rFonts w:asciiTheme="minorHAnsi" w:eastAsiaTheme="minorEastAsia" w:hAnsiTheme="minorHAnsi" w:cstheme="minorBidi"/>
      <w:kern w:val="2"/>
      <w:lang w:val="en-GB" w:eastAsia="en-GB"/>
      <w14:ligatures w14:val="standardContextual"/>
    </w:rPr>
  </w:style>
  <w:style w:type="paragraph" w:styleId="TOC6">
    <w:name w:val="toc 6"/>
    <w:basedOn w:val="Normal"/>
    <w:next w:val="Normal"/>
    <w:autoRedefine/>
    <w:uiPriority w:val="39"/>
    <w:unhideWhenUsed/>
    <w:rsid w:val="006E33A8"/>
    <w:pPr>
      <w:widowControl/>
      <w:autoSpaceDE/>
      <w:autoSpaceDN/>
      <w:spacing w:after="100" w:line="259" w:lineRule="auto"/>
      <w:ind w:left="1100"/>
    </w:pPr>
    <w:rPr>
      <w:rFonts w:asciiTheme="minorHAnsi" w:eastAsiaTheme="minorEastAsia" w:hAnsiTheme="minorHAnsi" w:cstheme="minorBidi"/>
      <w:kern w:val="2"/>
      <w:lang w:val="en-GB" w:eastAsia="en-GB"/>
      <w14:ligatures w14:val="standardContextual"/>
    </w:rPr>
  </w:style>
  <w:style w:type="paragraph" w:styleId="TOC8">
    <w:name w:val="toc 8"/>
    <w:basedOn w:val="Normal"/>
    <w:next w:val="Normal"/>
    <w:autoRedefine/>
    <w:uiPriority w:val="39"/>
    <w:unhideWhenUsed/>
    <w:rsid w:val="006E33A8"/>
    <w:pPr>
      <w:widowControl/>
      <w:autoSpaceDE/>
      <w:autoSpaceDN/>
      <w:spacing w:after="100" w:line="259" w:lineRule="auto"/>
      <w:ind w:left="1540"/>
    </w:pPr>
    <w:rPr>
      <w:rFonts w:asciiTheme="minorHAnsi" w:eastAsiaTheme="minorEastAsia" w:hAnsiTheme="minorHAnsi" w:cstheme="minorBidi"/>
      <w:kern w:val="2"/>
      <w:lang w:val="en-GB" w:eastAsia="en-GB"/>
      <w14:ligatures w14:val="standardContextual"/>
    </w:rPr>
  </w:style>
  <w:style w:type="paragraph" w:styleId="TOC9">
    <w:name w:val="toc 9"/>
    <w:basedOn w:val="Normal"/>
    <w:next w:val="Normal"/>
    <w:autoRedefine/>
    <w:uiPriority w:val="39"/>
    <w:unhideWhenUsed/>
    <w:rsid w:val="006E33A8"/>
    <w:pPr>
      <w:widowControl/>
      <w:autoSpaceDE/>
      <w:autoSpaceDN/>
      <w:spacing w:after="100" w:line="259" w:lineRule="auto"/>
      <w:ind w:left="1760"/>
    </w:pPr>
    <w:rPr>
      <w:rFonts w:asciiTheme="minorHAnsi" w:eastAsiaTheme="minorEastAsia" w:hAnsiTheme="minorHAnsi" w:cstheme="minorBidi"/>
      <w:kern w:val="2"/>
      <w:lang w:val="en-GB" w:eastAsia="en-GB"/>
      <w14:ligatures w14:val="standardContextual"/>
    </w:rPr>
  </w:style>
  <w:style w:type="paragraph" w:styleId="FootnoteText">
    <w:name w:val="footnote text"/>
    <w:basedOn w:val="Normal"/>
    <w:link w:val="FootnoteTextChar"/>
    <w:uiPriority w:val="99"/>
    <w:semiHidden/>
    <w:unhideWhenUsed/>
    <w:rsid w:val="002E1BF7"/>
    <w:pPr>
      <w:widowControl/>
      <w:autoSpaceDE/>
      <w:autoSpaceDN/>
      <w:contextualSpacing/>
      <w:jc w:val="both"/>
    </w:pPr>
    <w:rPr>
      <w:rFonts w:eastAsiaTheme="minorHAnsi"/>
      <w:sz w:val="20"/>
      <w:szCs w:val="20"/>
      <w:lang w:val="en-GB" w:eastAsia="en-GB"/>
    </w:rPr>
  </w:style>
  <w:style w:type="character" w:customStyle="1" w:styleId="FootnoteTextChar">
    <w:name w:val="Footnote Text Char"/>
    <w:basedOn w:val="DefaultParagraphFont"/>
    <w:link w:val="FootnoteText"/>
    <w:uiPriority w:val="99"/>
    <w:semiHidden/>
    <w:rsid w:val="002E1BF7"/>
    <w:rPr>
      <w:rFonts w:ascii="Calibri" w:hAnsi="Calibri" w:cs="Calibri"/>
      <w:sz w:val="20"/>
      <w:szCs w:val="20"/>
      <w:lang w:val="en-GB" w:eastAsia="en-GB"/>
    </w:rPr>
  </w:style>
  <w:style w:type="character" w:styleId="FootnoteReference">
    <w:name w:val="footnote reference"/>
    <w:basedOn w:val="DefaultParagraphFont"/>
    <w:uiPriority w:val="99"/>
    <w:semiHidden/>
    <w:unhideWhenUsed/>
    <w:rsid w:val="002E1BF7"/>
    <w:rPr>
      <w:vertAlign w:val="superscript"/>
    </w:rPr>
  </w:style>
  <w:style w:type="character" w:customStyle="1" w:styleId="fontstyle01">
    <w:name w:val="fontstyle01"/>
    <w:basedOn w:val="DefaultParagraphFont"/>
    <w:rsid w:val="00005C0B"/>
    <w:rPr>
      <w:rFonts w:ascii="Calibri-Bold" w:hAnsi="Calibri-Bold" w:hint="default"/>
      <w:b/>
      <w:bCs/>
      <w:i w:val="0"/>
      <w:iCs w:val="0"/>
      <w:color w:val="365F91"/>
      <w:sz w:val="24"/>
      <w:szCs w:val="24"/>
    </w:rPr>
  </w:style>
  <w:style w:type="character" w:customStyle="1" w:styleId="fontstyle21">
    <w:name w:val="fontstyle21"/>
    <w:basedOn w:val="DefaultParagraphFont"/>
    <w:rsid w:val="00005C0B"/>
    <w:rPr>
      <w:rFonts w:ascii="ArialMT" w:hAnsi="ArialMT" w:hint="default"/>
      <w:b w:val="0"/>
      <w:bCs w:val="0"/>
      <w:i w:val="0"/>
      <w:iCs w:val="0"/>
      <w:color w:val="000000"/>
      <w:sz w:val="24"/>
      <w:szCs w:val="24"/>
    </w:rPr>
  </w:style>
  <w:style w:type="character" w:customStyle="1" w:styleId="fontstyle31">
    <w:name w:val="fontstyle31"/>
    <w:basedOn w:val="DefaultParagraphFont"/>
    <w:rsid w:val="00005C0B"/>
    <w:rPr>
      <w:rFonts w:ascii="Calibri" w:hAnsi="Calibri" w:cs="Calibri" w:hint="default"/>
      <w:b w:val="0"/>
      <w:bCs w:val="0"/>
      <w:i w:val="0"/>
      <w:iCs w:val="0"/>
      <w:color w:val="2B579A"/>
      <w:sz w:val="22"/>
      <w:szCs w:val="22"/>
    </w:rPr>
  </w:style>
  <w:style w:type="character" w:customStyle="1" w:styleId="Heading1Char">
    <w:name w:val="Heading 1 Char"/>
    <w:basedOn w:val="DefaultParagraphFont"/>
    <w:link w:val="Heading1"/>
    <w:uiPriority w:val="9"/>
    <w:rsid w:val="00A13FFC"/>
    <w:rPr>
      <w:rFonts w:ascii="Arial" w:eastAsia="Arial" w:hAnsi="Arial" w:cs="Arial"/>
      <w:b/>
      <w:bCs/>
      <w:sz w:val="78"/>
      <w:szCs w:val="78"/>
    </w:rPr>
  </w:style>
  <w:style w:type="character" w:customStyle="1" w:styleId="xxxcontentpasted0">
    <w:name w:val="x_x_x_contentpasted0"/>
    <w:basedOn w:val="DefaultParagraphFont"/>
    <w:rsid w:val="00A13FFC"/>
  </w:style>
  <w:style w:type="character" w:customStyle="1" w:styleId="xcontentpasted0">
    <w:name w:val="x_contentpasted0"/>
    <w:basedOn w:val="DefaultParagraphFont"/>
    <w:rsid w:val="00A13FFC"/>
  </w:style>
  <w:style w:type="character" w:customStyle="1" w:styleId="xxxcontentpasted1">
    <w:name w:val="x_x_x_contentpasted1"/>
    <w:basedOn w:val="DefaultParagraphFont"/>
    <w:rsid w:val="00A13FFC"/>
  </w:style>
  <w:style w:type="character" w:customStyle="1" w:styleId="xxxcontentpasted2">
    <w:name w:val="x_x_x_contentpasted2"/>
    <w:basedOn w:val="DefaultParagraphFont"/>
    <w:rsid w:val="00A13FFC"/>
  </w:style>
  <w:style w:type="paragraph" w:styleId="ListBullet">
    <w:name w:val="List Bullet"/>
    <w:basedOn w:val="Normal"/>
    <w:uiPriority w:val="99"/>
    <w:semiHidden/>
    <w:unhideWhenUsed/>
    <w:rsid w:val="00A13FFC"/>
    <w:pPr>
      <w:numPr>
        <w:numId w:val="58"/>
      </w:numPr>
      <w:contextualSpacing/>
    </w:pPr>
  </w:style>
  <w:style w:type="paragraph" w:customStyle="1" w:styleId="p1">
    <w:name w:val="p1"/>
    <w:basedOn w:val="Normal"/>
    <w:rsid w:val="00A13FFC"/>
    <w:pPr>
      <w:widowControl/>
      <w:autoSpaceDE/>
      <w:autoSpaceDN/>
    </w:pPr>
    <w:rPr>
      <w:rFonts w:ascii="Helvetica" w:eastAsiaTheme="minorEastAsia" w:hAnsi="Helvetica" w:cs="Times New Roman"/>
      <w:sz w:val="18"/>
      <w:szCs w:val="18"/>
      <w:lang w:val="en-GB" w:eastAsia="en-GB"/>
    </w:rPr>
  </w:style>
  <w:style w:type="character" w:customStyle="1" w:styleId="s1">
    <w:name w:val="s1"/>
    <w:basedOn w:val="DefaultParagraphFont"/>
    <w:rsid w:val="00A13FFC"/>
    <w:rPr>
      <w:rFonts w:ascii="Helvetica" w:hAnsi="Helvetica" w:hint="default"/>
      <w:b w:val="0"/>
      <w:bCs w:val="0"/>
      <w:i w:val="0"/>
      <w:iCs w:val="0"/>
      <w:sz w:val="18"/>
      <w:szCs w:val="18"/>
    </w:rPr>
  </w:style>
  <w:style w:type="paragraph" w:customStyle="1" w:styleId="xmsonormal">
    <w:name w:val="x_msonormal"/>
    <w:basedOn w:val="Normal"/>
    <w:rsid w:val="00A8380B"/>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4771">
      <w:bodyDiv w:val="1"/>
      <w:marLeft w:val="0"/>
      <w:marRight w:val="0"/>
      <w:marTop w:val="0"/>
      <w:marBottom w:val="0"/>
      <w:divBdr>
        <w:top w:val="none" w:sz="0" w:space="0" w:color="auto"/>
        <w:left w:val="none" w:sz="0" w:space="0" w:color="auto"/>
        <w:bottom w:val="none" w:sz="0" w:space="0" w:color="auto"/>
        <w:right w:val="none" w:sz="0" w:space="0" w:color="auto"/>
      </w:divBdr>
    </w:div>
    <w:div w:id="21828797">
      <w:bodyDiv w:val="1"/>
      <w:marLeft w:val="0"/>
      <w:marRight w:val="0"/>
      <w:marTop w:val="0"/>
      <w:marBottom w:val="0"/>
      <w:divBdr>
        <w:top w:val="none" w:sz="0" w:space="0" w:color="auto"/>
        <w:left w:val="none" w:sz="0" w:space="0" w:color="auto"/>
        <w:bottom w:val="none" w:sz="0" w:space="0" w:color="auto"/>
        <w:right w:val="none" w:sz="0" w:space="0" w:color="auto"/>
      </w:divBdr>
    </w:div>
    <w:div w:id="63263479">
      <w:bodyDiv w:val="1"/>
      <w:marLeft w:val="0"/>
      <w:marRight w:val="0"/>
      <w:marTop w:val="0"/>
      <w:marBottom w:val="0"/>
      <w:divBdr>
        <w:top w:val="none" w:sz="0" w:space="0" w:color="auto"/>
        <w:left w:val="none" w:sz="0" w:space="0" w:color="auto"/>
        <w:bottom w:val="none" w:sz="0" w:space="0" w:color="auto"/>
        <w:right w:val="none" w:sz="0" w:space="0" w:color="auto"/>
      </w:divBdr>
    </w:div>
    <w:div w:id="67309386">
      <w:bodyDiv w:val="1"/>
      <w:marLeft w:val="0"/>
      <w:marRight w:val="0"/>
      <w:marTop w:val="0"/>
      <w:marBottom w:val="0"/>
      <w:divBdr>
        <w:top w:val="none" w:sz="0" w:space="0" w:color="auto"/>
        <w:left w:val="none" w:sz="0" w:space="0" w:color="auto"/>
        <w:bottom w:val="none" w:sz="0" w:space="0" w:color="auto"/>
        <w:right w:val="none" w:sz="0" w:space="0" w:color="auto"/>
      </w:divBdr>
    </w:div>
    <w:div w:id="68430708">
      <w:bodyDiv w:val="1"/>
      <w:marLeft w:val="0"/>
      <w:marRight w:val="0"/>
      <w:marTop w:val="0"/>
      <w:marBottom w:val="0"/>
      <w:divBdr>
        <w:top w:val="none" w:sz="0" w:space="0" w:color="auto"/>
        <w:left w:val="none" w:sz="0" w:space="0" w:color="auto"/>
        <w:bottom w:val="none" w:sz="0" w:space="0" w:color="auto"/>
        <w:right w:val="none" w:sz="0" w:space="0" w:color="auto"/>
      </w:divBdr>
    </w:div>
    <w:div w:id="150175726">
      <w:bodyDiv w:val="1"/>
      <w:marLeft w:val="0"/>
      <w:marRight w:val="0"/>
      <w:marTop w:val="0"/>
      <w:marBottom w:val="0"/>
      <w:divBdr>
        <w:top w:val="none" w:sz="0" w:space="0" w:color="auto"/>
        <w:left w:val="none" w:sz="0" w:space="0" w:color="auto"/>
        <w:bottom w:val="none" w:sz="0" w:space="0" w:color="auto"/>
        <w:right w:val="none" w:sz="0" w:space="0" w:color="auto"/>
      </w:divBdr>
    </w:div>
    <w:div w:id="178395050">
      <w:bodyDiv w:val="1"/>
      <w:marLeft w:val="0"/>
      <w:marRight w:val="0"/>
      <w:marTop w:val="0"/>
      <w:marBottom w:val="0"/>
      <w:divBdr>
        <w:top w:val="none" w:sz="0" w:space="0" w:color="auto"/>
        <w:left w:val="none" w:sz="0" w:space="0" w:color="auto"/>
        <w:bottom w:val="none" w:sz="0" w:space="0" w:color="auto"/>
        <w:right w:val="none" w:sz="0" w:space="0" w:color="auto"/>
      </w:divBdr>
    </w:div>
    <w:div w:id="190843978">
      <w:bodyDiv w:val="1"/>
      <w:marLeft w:val="0"/>
      <w:marRight w:val="0"/>
      <w:marTop w:val="0"/>
      <w:marBottom w:val="0"/>
      <w:divBdr>
        <w:top w:val="none" w:sz="0" w:space="0" w:color="auto"/>
        <w:left w:val="none" w:sz="0" w:space="0" w:color="auto"/>
        <w:bottom w:val="none" w:sz="0" w:space="0" w:color="auto"/>
        <w:right w:val="none" w:sz="0" w:space="0" w:color="auto"/>
      </w:divBdr>
    </w:div>
    <w:div w:id="210043615">
      <w:bodyDiv w:val="1"/>
      <w:marLeft w:val="0"/>
      <w:marRight w:val="0"/>
      <w:marTop w:val="0"/>
      <w:marBottom w:val="0"/>
      <w:divBdr>
        <w:top w:val="none" w:sz="0" w:space="0" w:color="auto"/>
        <w:left w:val="none" w:sz="0" w:space="0" w:color="auto"/>
        <w:bottom w:val="none" w:sz="0" w:space="0" w:color="auto"/>
        <w:right w:val="none" w:sz="0" w:space="0" w:color="auto"/>
      </w:divBdr>
      <w:divsChild>
        <w:div w:id="104154190">
          <w:marLeft w:val="0"/>
          <w:marRight w:val="0"/>
          <w:marTop w:val="0"/>
          <w:marBottom w:val="0"/>
          <w:divBdr>
            <w:top w:val="none" w:sz="0" w:space="0" w:color="auto"/>
            <w:left w:val="none" w:sz="0" w:space="0" w:color="auto"/>
            <w:bottom w:val="none" w:sz="0" w:space="0" w:color="auto"/>
            <w:right w:val="none" w:sz="0" w:space="0" w:color="auto"/>
          </w:divBdr>
        </w:div>
        <w:div w:id="283313023">
          <w:marLeft w:val="0"/>
          <w:marRight w:val="0"/>
          <w:marTop w:val="0"/>
          <w:marBottom w:val="0"/>
          <w:divBdr>
            <w:top w:val="none" w:sz="0" w:space="0" w:color="auto"/>
            <w:left w:val="none" w:sz="0" w:space="0" w:color="auto"/>
            <w:bottom w:val="none" w:sz="0" w:space="0" w:color="auto"/>
            <w:right w:val="none" w:sz="0" w:space="0" w:color="auto"/>
          </w:divBdr>
        </w:div>
        <w:div w:id="1572157090">
          <w:marLeft w:val="0"/>
          <w:marRight w:val="0"/>
          <w:marTop w:val="0"/>
          <w:marBottom w:val="0"/>
          <w:divBdr>
            <w:top w:val="none" w:sz="0" w:space="0" w:color="auto"/>
            <w:left w:val="none" w:sz="0" w:space="0" w:color="auto"/>
            <w:bottom w:val="none" w:sz="0" w:space="0" w:color="auto"/>
            <w:right w:val="none" w:sz="0" w:space="0" w:color="auto"/>
          </w:divBdr>
        </w:div>
      </w:divsChild>
    </w:div>
    <w:div w:id="238908282">
      <w:bodyDiv w:val="1"/>
      <w:marLeft w:val="0"/>
      <w:marRight w:val="0"/>
      <w:marTop w:val="0"/>
      <w:marBottom w:val="0"/>
      <w:divBdr>
        <w:top w:val="none" w:sz="0" w:space="0" w:color="auto"/>
        <w:left w:val="none" w:sz="0" w:space="0" w:color="auto"/>
        <w:bottom w:val="none" w:sz="0" w:space="0" w:color="auto"/>
        <w:right w:val="none" w:sz="0" w:space="0" w:color="auto"/>
      </w:divBdr>
    </w:div>
    <w:div w:id="332688096">
      <w:bodyDiv w:val="1"/>
      <w:marLeft w:val="0"/>
      <w:marRight w:val="0"/>
      <w:marTop w:val="0"/>
      <w:marBottom w:val="0"/>
      <w:divBdr>
        <w:top w:val="none" w:sz="0" w:space="0" w:color="auto"/>
        <w:left w:val="none" w:sz="0" w:space="0" w:color="auto"/>
        <w:bottom w:val="none" w:sz="0" w:space="0" w:color="auto"/>
        <w:right w:val="none" w:sz="0" w:space="0" w:color="auto"/>
      </w:divBdr>
      <w:divsChild>
        <w:div w:id="316105712">
          <w:marLeft w:val="0"/>
          <w:marRight w:val="0"/>
          <w:marTop w:val="0"/>
          <w:marBottom w:val="0"/>
          <w:divBdr>
            <w:top w:val="none" w:sz="0" w:space="0" w:color="auto"/>
            <w:left w:val="none" w:sz="0" w:space="0" w:color="auto"/>
            <w:bottom w:val="none" w:sz="0" w:space="0" w:color="auto"/>
            <w:right w:val="none" w:sz="0" w:space="0" w:color="auto"/>
          </w:divBdr>
        </w:div>
      </w:divsChild>
    </w:div>
    <w:div w:id="372006174">
      <w:bodyDiv w:val="1"/>
      <w:marLeft w:val="0"/>
      <w:marRight w:val="0"/>
      <w:marTop w:val="0"/>
      <w:marBottom w:val="0"/>
      <w:divBdr>
        <w:top w:val="none" w:sz="0" w:space="0" w:color="auto"/>
        <w:left w:val="none" w:sz="0" w:space="0" w:color="auto"/>
        <w:bottom w:val="none" w:sz="0" w:space="0" w:color="auto"/>
        <w:right w:val="none" w:sz="0" w:space="0" w:color="auto"/>
      </w:divBdr>
    </w:div>
    <w:div w:id="381295023">
      <w:bodyDiv w:val="1"/>
      <w:marLeft w:val="0"/>
      <w:marRight w:val="0"/>
      <w:marTop w:val="0"/>
      <w:marBottom w:val="0"/>
      <w:divBdr>
        <w:top w:val="none" w:sz="0" w:space="0" w:color="auto"/>
        <w:left w:val="none" w:sz="0" w:space="0" w:color="auto"/>
        <w:bottom w:val="none" w:sz="0" w:space="0" w:color="auto"/>
        <w:right w:val="none" w:sz="0" w:space="0" w:color="auto"/>
      </w:divBdr>
    </w:div>
    <w:div w:id="471022014">
      <w:bodyDiv w:val="1"/>
      <w:marLeft w:val="0"/>
      <w:marRight w:val="0"/>
      <w:marTop w:val="0"/>
      <w:marBottom w:val="0"/>
      <w:divBdr>
        <w:top w:val="none" w:sz="0" w:space="0" w:color="auto"/>
        <w:left w:val="none" w:sz="0" w:space="0" w:color="auto"/>
        <w:bottom w:val="none" w:sz="0" w:space="0" w:color="auto"/>
        <w:right w:val="none" w:sz="0" w:space="0" w:color="auto"/>
      </w:divBdr>
    </w:div>
    <w:div w:id="481120668">
      <w:bodyDiv w:val="1"/>
      <w:marLeft w:val="0"/>
      <w:marRight w:val="0"/>
      <w:marTop w:val="0"/>
      <w:marBottom w:val="0"/>
      <w:divBdr>
        <w:top w:val="none" w:sz="0" w:space="0" w:color="auto"/>
        <w:left w:val="none" w:sz="0" w:space="0" w:color="auto"/>
        <w:bottom w:val="none" w:sz="0" w:space="0" w:color="auto"/>
        <w:right w:val="none" w:sz="0" w:space="0" w:color="auto"/>
      </w:divBdr>
    </w:div>
    <w:div w:id="485708282">
      <w:bodyDiv w:val="1"/>
      <w:marLeft w:val="0"/>
      <w:marRight w:val="0"/>
      <w:marTop w:val="0"/>
      <w:marBottom w:val="0"/>
      <w:divBdr>
        <w:top w:val="none" w:sz="0" w:space="0" w:color="auto"/>
        <w:left w:val="none" w:sz="0" w:space="0" w:color="auto"/>
        <w:bottom w:val="none" w:sz="0" w:space="0" w:color="auto"/>
        <w:right w:val="none" w:sz="0" w:space="0" w:color="auto"/>
      </w:divBdr>
    </w:div>
    <w:div w:id="525800413">
      <w:bodyDiv w:val="1"/>
      <w:marLeft w:val="0"/>
      <w:marRight w:val="0"/>
      <w:marTop w:val="0"/>
      <w:marBottom w:val="0"/>
      <w:divBdr>
        <w:top w:val="none" w:sz="0" w:space="0" w:color="auto"/>
        <w:left w:val="none" w:sz="0" w:space="0" w:color="auto"/>
        <w:bottom w:val="none" w:sz="0" w:space="0" w:color="auto"/>
        <w:right w:val="none" w:sz="0" w:space="0" w:color="auto"/>
      </w:divBdr>
    </w:div>
    <w:div w:id="589194021">
      <w:bodyDiv w:val="1"/>
      <w:marLeft w:val="0"/>
      <w:marRight w:val="0"/>
      <w:marTop w:val="0"/>
      <w:marBottom w:val="0"/>
      <w:divBdr>
        <w:top w:val="none" w:sz="0" w:space="0" w:color="auto"/>
        <w:left w:val="none" w:sz="0" w:space="0" w:color="auto"/>
        <w:bottom w:val="none" w:sz="0" w:space="0" w:color="auto"/>
        <w:right w:val="none" w:sz="0" w:space="0" w:color="auto"/>
      </w:divBdr>
    </w:div>
    <w:div w:id="613947929">
      <w:bodyDiv w:val="1"/>
      <w:marLeft w:val="0"/>
      <w:marRight w:val="0"/>
      <w:marTop w:val="0"/>
      <w:marBottom w:val="0"/>
      <w:divBdr>
        <w:top w:val="none" w:sz="0" w:space="0" w:color="auto"/>
        <w:left w:val="none" w:sz="0" w:space="0" w:color="auto"/>
        <w:bottom w:val="none" w:sz="0" w:space="0" w:color="auto"/>
        <w:right w:val="none" w:sz="0" w:space="0" w:color="auto"/>
      </w:divBdr>
    </w:div>
    <w:div w:id="636110337">
      <w:bodyDiv w:val="1"/>
      <w:marLeft w:val="0"/>
      <w:marRight w:val="0"/>
      <w:marTop w:val="0"/>
      <w:marBottom w:val="0"/>
      <w:divBdr>
        <w:top w:val="none" w:sz="0" w:space="0" w:color="auto"/>
        <w:left w:val="none" w:sz="0" w:space="0" w:color="auto"/>
        <w:bottom w:val="none" w:sz="0" w:space="0" w:color="auto"/>
        <w:right w:val="none" w:sz="0" w:space="0" w:color="auto"/>
      </w:divBdr>
    </w:div>
    <w:div w:id="638459380">
      <w:bodyDiv w:val="1"/>
      <w:marLeft w:val="0"/>
      <w:marRight w:val="0"/>
      <w:marTop w:val="0"/>
      <w:marBottom w:val="0"/>
      <w:divBdr>
        <w:top w:val="none" w:sz="0" w:space="0" w:color="auto"/>
        <w:left w:val="none" w:sz="0" w:space="0" w:color="auto"/>
        <w:bottom w:val="none" w:sz="0" w:space="0" w:color="auto"/>
        <w:right w:val="none" w:sz="0" w:space="0" w:color="auto"/>
      </w:divBdr>
    </w:div>
    <w:div w:id="663631490">
      <w:bodyDiv w:val="1"/>
      <w:marLeft w:val="0"/>
      <w:marRight w:val="0"/>
      <w:marTop w:val="0"/>
      <w:marBottom w:val="0"/>
      <w:divBdr>
        <w:top w:val="none" w:sz="0" w:space="0" w:color="auto"/>
        <w:left w:val="none" w:sz="0" w:space="0" w:color="auto"/>
        <w:bottom w:val="none" w:sz="0" w:space="0" w:color="auto"/>
        <w:right w:val="none" w:sz="0" w:space="0" w:color="auto"/>
      </w:divBdr>
    </w:div>
    <w:div w:id="742489955">
      <w:bodyDiv w:val="1"/>
      <w:marLeft w:val="0"/>
      <w:marRight w:val="0"/>
      <w:marTop w:val="0"/>
      <w:marBottom w:val="0"/>
      <w:divBdr>
        <w:top w:val="none" w:sz="0" w:space="0" w:color="auto"/>
        <w:left w:val="none" w:sz="0" w:space="0" w:color="auto"/>
        <w:bottom w:val="none" w:sz="0" w:space="0" w:color="auto"/>
        <w:right w:val="none" w:sz="0" w:space="0" w:color="auto"/>
      </w:divBdr>
    </w:div>
    <w:div w:id="835151994">
      <w:bodyDiv w:val="1"/>
      <w:marLeft w:val="0"/>
      <w:marRight w:val="0"/>
      <w:marTop w:val="0"/>
      <w:marBottom w:val="0"/>
      <w:divBdr>
        <w:top w:val="none" w:sz="0" w:space="0" w:color="auto"/>
        <w:left w:val="none" w:sz="0" w:space="0" w:color="auto"/>
        <w:bottom w:val="none" w:sz="0" w:space="0" w:color="auto"/>
        <w:right w:val="none" w:sz="0" w:space="0" w:color="auto"/>
      </w:divBdr>
      <w:divsChild>
        <w:div w:id="2131585997">
          <w:marLeft w:val="0"/>
          <w:marRight w:val="0"/>
          <w:marTop w:val="0"/>
          <w:marBottom w:val="0"/>
          <w:divBdr>
            <w:top w:val="none" w:sz="0" w:space="0" w:color="auto"/>
            <w:left w:val="none" w:sz="0" w:space="0" w:color="auto"/>
            <w:bottom w:val="none" w:sz="0" w:space="0" w:color="auto"/>
            <w:right w:val="none" w:sz="0" w:space="0" w:color="auto"/>
          </w:divBdr>
        </w:div>
        <w:div w:id="1073238794">
          <w:marLeft w:val="0"/>
          <w:marRight w:val="0"/>
          <w:marTop w:val="0"/>
          <w:marBottom w:val="0"/>
          <w:divBdr>
            <w:top w:val="none" w:sz="0" w:space="0" w:color="auto"/>
            <w:left w:val="none" w:sz="0" w:space="0" w:color="auto"/>
            <w:bottom w:val="none" w:sz="0" w:space="0" w:color="auto"/>
            <w:right w:val="none" w:sz="0" w:space="0" w:color="auto"/>
          </w:divBdr>
        </w:div>
        <w:div w:id="1299798425">
          <w:marLeft w:val="0"/>
          <w:marRight w:val="0"/>
          <w:marTop w:val="0"/>
          <w:marBottom w:val="0"/>
          <w:divBdr>
            <w:top w:val="none" w:sz="0" w:space="0" w:color="auto"/>
            <w:left w:val="none" w:sz="0" w:space="0" w:color="auto"/>
            <w:bottom w:val="none" w:sz="0" w:space="0" w:color="auto"/>
            <w:right w:val="none" w:sz="0" w:space="0" w:color="auto"/>
          </w:divBdr>
        </w:div>
        <w:div w:id="1945846993">
          <w:marLeft w:val="0"/>
          <w:marRight w:val="0"/>
          <w:marTop w:val="0"/>
          <w:marBottom w:val="0"/>
          <w:divBdr>
            <w:top w:val="none" w:sz="0" w:space="0" w:color="auto"/>
            <w:left w:val="none" w:sz="0" w:space="0" w:color="auto"/>
            <w:bottom w:val="none" w:sz="0" w:space="0" w:color="auto"/>
            <w:right w:val="none" w:sz="0" w:space="0" w:color="auto"/>
          </w:divBdr>
        </w:div>
      </w:divsChild>
    </w:div>
    <w:div w:id="888415320">
      <w:bodyDiv w:val="1"/>
      <w:marLeft w:val="0"/>
      <w:marRight w:val="0"/>
      <w:marTop w:val="0"/>
      <w:marBottom w:val="0"/>
      <w:divBdr>
        <w:top w:val="none" w:sz="0" w:space="0" w:color="auto"/>
        <w:left w:val="none" w:sz="0" w:space="0" w:color="auto"/>
        <w:bottom w:val="none" w:sz="0" w:space="0" w:color="auto"/>
        <w:right w:val="none" w:sz="0" w:space="0" w:color="auto"/>
      </w:divBdr>
    </w:div>
    <w:div w:id="891310907">
      <w:bodyDiv w:val="1"/>
      <w:marLeft w:val="0"/>
      <w:marRight w:val="0"/>
      <w:marTop w:val="0"/>
      <w:marBottom w:val="0"/>
      <w:divBdr>
        <w:top w:val="none" w:sz="0" w:space="0" w:color="auto"/>
        <w:left w:val="none" w:sz="0" w:space="0" w:color="auto"/>
        <w:bottom w:val="none" w:sz="0" w:space="0" w:color="auto"/>
        <w:right w:val="none" w:sz="0" w:space="0" w:color="auto"/>
      </w:divBdr>
    </w:div>
    <w:div w:id="898706743">
      <w:bodyDiv w:val="1"/>
      <w:marLeft w:val="0"/>
      <w:marRight w:val="0"/>
      <w:marTop w:val="0"/>
      <w:marBottom w:val="0"/>
      <w:divBdr>
        <w:top w:val="none" w:sz="0" w:space="0" w:color="auto"/>
        <w:left w:val="none" w:sz="0" w:space="0" w:color="auto"/>
        <w:bottom w:val="none" w:sz="0" w:space="0" w:color="auto"/>
        <w:right w:val="none" w:sz="0" w:space="0" w:color="auto"/>
      </w:divBdr>
    </w:div>
    <w:div w:id="915017461">
      <w:bodyDiv w:val="1"/>
      <w:marLeft w:val="0"/>
      <w:marRight w:val="0"/>
      <w:marTop w:val="0"/>
      <w:marBottom w:val="0"/>
      <w:divBdr>
        <w:top w:val="none" w:sz="0" w:space="0" w:color="auto"/>
        <w:left w:val="none" w:sz="0" w:space="0" w:color="auto"/>
        <w:bottom w:val="none" w:sz="0" w:space="0" w:color="auto"/>
        <w:right w:val="none" w:sz="0" w:space="0" w:color="auto"/>
      </w:divBdr>
    </w:div>
    <w:div w:id="951480026">
      <w:bodyDiv w:val="1"/>
      <w:marLeft w:val="0"/>
      <w:marRight w:val="0"/>
      <w:marTop w:val="0"/>
      <w:marBottom w:val="0"/>
      <w:divBdr>
        <w:top w:val="none" w:sz="0" w:space="0" w:color="auto"/>
        <w:left w:val="none" w:sz="0" w:space="0" w:color="auto"/>
        <w:bottom w:val="none" w:sz="0" w:space="0" w:color="auto"/>
        <w:right w:val="none" w:sz="0" w:space="0" w:color="auto"/>
      </w:divBdr>
    </w:div>
    <w:div w:id="991132190">
      <w:bodyDiv w:val="1"/>
      <w:marLeft w:val="0"/>
      <w:marRight w:val="0"/>
      <w:marTop w:val="0"/>
      <w:marBottom w:val="0"/>
      <w:divBdr>
        <w:top w:val="none" w:sz="0" w:space="0" w:color="auto"/>
        <w:left w:val="none" w:sz="0" w:space="0" w:color="auto"/>
        <w:bottom w:val="none" w:sz="0" w:space="0" w:color="auto"/>
        <w:right w:val="none" w:sz="0" w:space="0" w:color="auto"/>
      </w:divBdr>
      <w:divsChild>
        <w:div w:id="1934170489">
          <w:marLeft w:val="0"/>
          <w:marRight w:val="0"/>
          <w:marTop w:val="0"/>
          <w:marBottom w:val="0"/>
          <w:divBdr>
            <w:top w:val="none" w:sz="0" w:space="0" w:color="auto"/>
            <w:left w:val="none" w:sz="0" w:space="0" w:color="auto"/>
            <w:bottom w:val="none" w:sz="0" w:space="0" w:color="auto"/>
            <w:right w:val="none" w:sz="0" w:space="0" w:color="auto"/>
          </w:divBdr>
        </w:div>
      </w:divsChild>
    </w:div>
    <w:div w:id="1080366173">
      <w:bodyDiv w:val="1"/>
      <w:marLeft w:val="0"/>
      <w:marRight w:val="0"/>
      <w:marTop w:val="0"/>
      <w:marBottom w:val="0"/>
      <w:divBdr>
        <w:top w:val="none" w:sz="0" w:space="0" w:color="auto"/>
        <w:left w:val="none" w:sz="0" w:space="0" w:color="auto"/>
        <w:bottom w:val="none" w:sz="0" w:space="0" w:color="auto"/>
        <w:right w:val="none" w:sz="0" w:space="0" w:color="auto"/>
      </w:divBdr>
    </w:div>
    <w:div w:id="1097948409">
      <w:bodyDiv w:val="1"/>
      <w:marLeft w:val="0"/>
      <w:marRight w:val="0"/>
      <w:marTop w:val="0"/>
      <w:marBottom w:val="0"/>
      <w:divBdr>
        <w:top w:val="none" w:sz="0" w:space="0" w:color="auto"/>
        <w:left w:val="none" w:sz="0" w:space="0" w:color="auto"/>
        <w:bottom w:val="none" w:sz="0" w:space="0" w:color="auto"/>
        <w:right w:val="none" w:sz="0" w:space="0" w:color="auto"/>
      </w:divBdr>
    </w:div>
    <w:div w:id="1165970849">
      <w:bodyDiv w:val="1"/>
      <w:marLeft w:val="0"/>
      <w:marRight w:val="0"/>
      <w:marTop w:val="0"/>
      <w:marBottom w:val="0"/>
      <w:divBdr>
        <w:top w:val="none" w:sz="0" w:space="0" w:color="auto"/>
        <w:left w:val="none" w:sz="0" w:space="0" w:color="auto"/>
        <w:bottom w:val="none" w:sz="0" w:space="0" w:color="auto"/>
        <w:right w:val="none" w:sz="0" w:space="0" w:color="auto"/>
      </w:divBdr>
    </w:div>
    <w:div w:id="1170875398">
      <w:bodyDiv w:val="1"/>
      <w:marLeft w:val="0"/>
      <w:marRight w:val="0"/>
      <w:marTop w:val="0"/>
      <w:marBottom w:val="0"/>
      <w:divBdr>
        <w:top w:val="none" w:sz="0" w:space="0" w:color="auto"/>
        <w:left w:val="none" w:sz="0" w:space="0" w:color="auto"/>
        <w:bottom w:val="none" w:sz="0" w:space="0" w:color="auto"/>
        <w:right w:val="none" w:sz="0" w:space="0" w:color="auto"/>
      </w:divBdr>
    </w:div>
    <w:div w:id="1184366760">
      <w:bodyDiv w:val="1"/>
      <w:marLeft w:val="0"/>
      <w:marRight w:val="0"/>
      <w:marTop w:val="0"/>
      <w:marBottom w:val="0"/>
      <w:divBdr>
        <w:top w:val="none" w:sz="0" w:space="0" w:color="auto"/>
        <w:left w:val="none" w:sz="0" w:space="0" w:color="auto"/>
        <w:bottom w:val="none" w:sz="0" w:space="0" w:color="auto"/>
        <w:right w:val="none" w:sz="0" w:space="0" w:color="auto"/>
      </w:divBdr>
    </w:div>
    <w:div w:id="1190753229">
      <w:bodyDiv w:val="1"/>
      <w:marLeft w:val="0"/>
      <w:marRight w:val="0"/>
      <w:marTop w:val="0"/>
      <w:marBottom w:val="0"/>
      <w:divBdr>
        <w:top w:val="none" w:sz="0" w:space="0" w:color="auto"/>
        <w:left w:val="none" w:sz="0" w:space="0" w:color="auto"/>
        <w:bottom w:val="none" w:sz="0" w:space="0" w:color="auto"/>
        <w:right w:val="none" w:sz="0" w:space="0" w:color="auto"/>
      </w:divBdr>
    </w:div>
    <w:div w:id="1203859463">
      <w:bodyDiv w:val="1"/>
      <w:marLeft w:val="0"/>
      <w:marRight w:val="0"/>
      <w:marTop w:val="0"/>
      <w:marBottom w:val="0"/>
      <w:divBdr>
        <w:top w:val="none" w:sz="0" w:space="0" w:color="auto"/>
        <w:left w:val="none" w:sz="0" w:space="0" w:color="auto"/>
        <w:bottom w:val="none" w:sz="0" w:space="0" w:color="auto"/>
        <w:right w:val="none" w:sz="0" w:space="0" w:color="auto"/>
      </w:divBdr>
    </w:div>
    <w:div w:id="1277326779">
      <w:bodyDiv w:val="1"/>
      <w:marLeft w:val="0"/>
      <w:marRight w:val="0"/>
      <w:marTop w:val="0"/>
      <w:marBottom w:val="0"/>
      <w:divBdr>
        <w:top w:val="none" w:sz="0" w:space="0" w:color="auto"/>
        <w:left w:val="none" w:sz="0" w:space="0" w:color="auto"/>
        <w:bottom w:val="none" w:sz="0" w:space="0" w:color="auto"/>
        <w:right w:val="none" w:sz="0" w:space="0" w:color="auto"/>
      </w:divBdr>
    </w:div>
    <w:div w:id="1299607013">
      <w:bodyDiv w:val="1"/>
      <w:marLeft w:val="0"/>
      <w:marRight w:val="0"/>
      <w:marTop w:val="0"/>
      <w:marBottom w:val="0"/>
      <w:divBdr>
        <w:top w:val="none" w:sz="0" w:space="0" w:color="auto"/>
        <w:left w:val="none" w:sz="0" w:space="0" w:color="auto"/>
        <w:bottom w:val="none" w:sz="0" w:space="0" w:color="auto"/>
        <w:right w:val="none" w:sz="0" w:space="0" w:color="auto"/>
      </w:divBdr>
    </w:div>
    <w:div w:id="1472215142">
      <w:bodyDiv w:val="1"/>
      <w:marLeft w:val="0"/>
      <w:marRight w:val="0"/>
      <w:marTop w:val="0"/>
      <w:marBottom w:val="0"/>
      <w:divBdr>
        <w:top w:val="none" w:sz="0" w:space="0" w:color="auto"/>
        <w:left w:val="none" w:sz="0" w:space="0" w:color="auto"/>
        <w:bottom w:val="none" w:sz="0" w:space="0" w:color="auto"/>
        <w:right w:val="none" w:sz="0" w:space="0" w:color="auto"/>
      </w:divBdr>
    </w:div>
    <w:div w:id="1494106247">
      <w:bodyDiv w:val="1"/>
      <w:marLeft w:val="0"/>
      <w:marRight w:val="0"/>
      <w:marTop w:val="0"/>
      <w:marBottom w:val="0"/>
      <w:divBdr>
        <w:top w:val="none" w:sz="0" w:space="0" w:color="auto"/>
        <w:left w:val="none" w:sz="0" w:space="0" w:color="auto"/>
        <w:bottom w:val="none" w:sz="0" w:space="0" w:color="auto"/>
        <w:right w:val="none" w:sz="0" w:space="0" w:color="auto"/>
      </w:divBdr>
    </w:div>
    <w:div w:id="1517620057">
      <w:bodyDiv w:val="1"/>
      <w:marLeft w:val="0"/>
      <w:marRight w:val="0"/>
      <w:marTop w:val="0"/>
      <w:marBottom w:val="0"/>
      <w:divBdr>
        <w:top w:val="none" w:sz="0" w:space="0" w:color="auto"/>
        <w:left w:val="none" w:sz="0" w:space="0" w:color="auto"/>
        <w:bottom w:val="none" w:sz="0" w:space="0" w:color="auto"/>
        <w:right w:val="none" w:sz="0" w:space="0" w:color="auto"/>
      </w:divBdr>
    </w:div>
    <w:div w:id="1532065308">
      <w:bodyDiv w:val="1"/>
      <w:marLeft w:val="0"/>
      <w:marRight w:val="0"/>
      <w:marTop w:val="0"/>
      <w:marBottom w:val="0"/>
      <w:divBdr>
        <w:top w:val="none" w:sz="0" w:space="0" w:color="auto"/>
        <w:left w:val="none" w:sz="0" w:space="0" w:color="auto"/>
        <w:bottom w:val="none" w:sz="0" w:space="0" w:color="auto"/>
        <w:right w:val="none" w:sz="0" w:space="0" w:color="auto"/>
      </w:divBdr>
    </w:div>
    <w:div w:id="1558782605">
      <w:bodyDiv w:val="1"/>
      <w:marLeft w:val="0"/>
      <w:marRight w:val="0"/>
      <w:marTop w:val="0"/>
      <w:marBottom w:val="0"/>
      <w:divBdr>
        <w:top w:val="none" w:sz="0" w:space="0" w:color="auto"/>
        <w:left w:val="none" w:sz="0" w:space="0" w:color="auto"/>
        <w:bottom w:val="none" w:sz="0" w:space="0" w:color="auto"/>
        <w:right w:val="none" w:sz="0" w:space="0" w:color="auto"/>
      </w:divBdr>
    </w:div>
    <w:div w:id="1603410951">
      <w:bodyDiv w:val="1"/>
      <w:marLeft w:val="0"/>
      <w:marRight w:val="0"/>
      <w:marTop w:val="0"/>
      <w:marBottom w:val="0"/>
      <w:divBdr>
        <w:top w:val="none" w:sz="0" w:space="0" w:color="auto"/>
        <w:left w:val="none" w:sz="0" w:space="0" w:color="auto"/>
        <w:bottom w:val="none" w:sz="0" w:space="0" w:color="auto"/>
        <w:right w:val="none" w:sz="0" w:space="0" w:color="auto"/>
      </w:divBdr>
    </w:div>
    <w:div w:id="1639794820">
      <w:bodyDiv w:val="1"/>
      <w:marLeft w:val="0"/>
      <w:marRight w:val="0"/>
      <w:marTop w:val="0"/>
      <w:marBottom w:val="0"/>
      <w:divBdr>
        <w:top w:val="none" w:sz="0" w:space="0" w:color="auto"/>
        <w:left w:val="none" w:sz="0" w:space="0" w:color="auto"/>
        <w:bottom w:val="none" w:sz="0" w:space="0" w:color="auto"/>
        <w:right w:val="none" w:sz="0" w:space="0" w:color="auto"/>
      </w:divBdr>
    </w:div>
    <w:div w:id="1640650285">
      <w:bodyDiv w:val="1"/>
      <w:marLeft w:val="0"/>
      <w:marRight w:val="0"/>
      <w:marTop w:val="0"/>
      <w:marBottom w:val="0"/>
      <w:divBdr>
        <w:top w:val="none" w:sz="0" w:space="0" w:color="auto"/>
        <w:left w:val="none" w:sz="0" w:space="0" w:color="auto"/>
        <w:bottom w:val="none" w:sz="0" w:space="0" w:color="auto"/>
        <w:right w:val="none" w:sz="0" w:space="0" w:color="auto"/>
      </w:divBdr>
    </w:div>
    <w:div w:id="1653754565">
      <w:bodyDiv w:val="1"/>
      <w:marLeft w:val="0"/>
      <w:marRight w:val="0"/>
      <w:marTop w:val="0"/>
      <w:marBottom w:val="0"/>
      <w:divBdr>
        <w:top w:val="none" w:sz="0" w:space="0" w:color="auto"/>
        <w:left w:val="none" w:sz="0" w:space="0" w:color="auto"/>
        <w:bottom w:val="none" w:sz="0" w:space="0" w:color="auto"/>
        <w:right w:val="none" w:sz="0" w:space="0" w:color="auto"/>
      </w:divBdr>
      <w:divsChild>
        <w:div w:id="2008364589">
          <w:marLeft w:val="0"/>
          <w:marRight w:val="0"/>
          <w:marTop w:val="0"/>
          <w:marBottom w:val="0"/>
          <w:divBdr>
            <w:top w:val="none" w:sz="0" w:space="0" w:color="auto"/>
            <w:left w:val="none" w:sz="0" w:space="0" w:color="auto"/>
            <w:bottom w:val="none" w:sz="0" w:space="0" w:color="auto"/>
            <w:right w:val="none" w:sz="0" w:space="0" w:color="auto"/>
          </w:divBdr>
          <w:divsChild>
            <w:div w:id="1036004448">
              <w:marLeft w:val="0"/>
              <w:marRight w:val="0"/>
              <w:marTop w:val="0"/>
              <w:marBottom w:val="0"/>
              <w:divBdr>
                <w:top w:val="none" w:sz="0" w:space="0" w:color="auto"/>
                <w:left w:val="none" w:sz="0" w:space="0" w:color="auto"/>
                <w:bottom w:val="none" w:sz="0" w:space="0" w:color="auto"/>
                <w:right w:val="none" w:sz="0" w:space="0" w:color="auto"/>
              </w:divBdr>
              <w:divsChild>
                <w:div w:id="87847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496705">
      <w:bodyDiv w:val="1"/>
      <w:marLeft w:val="0"/>
      <w:marRight w:val="0"/>
      <w:marTop w:val="0"/>
      <w:marBottom w:val="0"/>
      <w:divBdr>
        <w:top w:val="none" w:sz="0" w:space="0" w:color="auto"/>
        <w:left w:val="none" w:sz="0" w:space="0" w:color="auto"/>
        <w:bottom w:val="none" w:sz="0" w:space="0" w:color="auto"/>
        <w:right w:val="none" w:sz="0" w:space="0" w:color="auto"/>
      </w:divBdr>
      <w:divsChild>
        <w:div w:id="884290122">
          <w:marLeft w:val="0"/>
          <w:marRight w:val="0"/>
          <w:marTop w:val="0"/>
          <w:marBottom w:val="0"/>
          <w:divBdr>
            <w:top w:val="none" w:sz="0" w:space="0" w:color="auto"/>
            <w:left w:val="none" w:sz="0" w:space="0" w:color="auto"/>
            <w:bottom w:val="none" w:sz="0" w:space="0" w:color="auto"/>
            <w:right w:val="none" w:sz="0" w:space="0" w:color="auto"/>
          </w:divBdr>
        </w:div>
      </w:divsChild>
    </w:div>
    <w:div w:id="1748913757">
      <w:bodyDiv w:val="1"/>
      <w:marLeft w:val="0"/>
      <w:marRight w:val="0"/>
      <w:marTop w:val="0"/>
      <w:marBottom w:val="0"/>
      <w:divBdr>
        <w:top w:val="none" w:sz="0" w:space="0" w:color="auto"/>
        <w:left w:val="none" w:sz="0" w:space="0" w:color="auto"/>
        <w:bottom w:val="none" w:sz="0" w:space="0" w:color="auto"/>
        <w:right w:val="none" w:sz="0" w:space="0" w:color="auto"/>
      </w:divBdr>
    </w:div>
    <w:div w:id="1750300939">
      <w:bodyDiv w:val="1"/>
      <w:marLeft w:val="0"/>
      <w:marRight w:val="0"/>
      <w:marTop w:val="0"/>
      <w:marBottom w:val="0"/>
      <w:divBdr>
        <w:top w:val="none" w:sz="0" w:space="0" w:color="auto"/>
        <w:left w:val="none" w:sz="0" w:space="0" w:color="auto"/>
        <w:bottom w:val="none" w:sz="0" w:space="0" w:color="auto"/>
        <w:right w:val="none" w:sz="0" w:space="0" w:color="auto"/>
      </w:divBdr>
    </w:div>
    <w:div w:id="1755516571">
      <w:bodyDiv w:val="1"/>
      <w:marLeft w:val="0"/>
      <w:marRight w:val="0"/>
      <w:marTop w:val="0"/>
      <w:marBottom w:val="0"/>
      <w:divBdr>
        <w:top w:val="none" w:sz="0" w:space="0" w:color="auto"/>
        <w:left w:val="none" w:sz="0" w:space="0" w:color="auto"/>
        <w:bottom w:val="none" w:sz="0" w:space="0" w:color="auto"/>
        <w:right w:val="none" w:sz="0" w:space="0" w:color="auto"/>
      </w:divBdr>
    </w:div>
    <w:div w:id="1781562471">
      <w:bodyDiv w:val="1"/>
      <w:marLeft w:val="0"/>
      <w:marRight w:val="0"/>
      <w:marTop w:val="0"/>
      <w:marBottom w:val="0"/>
      <w:divBdr>
        <w:top w:val="none" w:sz="0" w:space="0" w:color="auto"/>
        <w:left w:val="none" w:sz="0" w:space="0" w:color="auto"/>
        <w:bottom w:val="none" w:sz="0" w:space="0" w:color="auto"/>
        <w:right w:val="none" w:sz="0" w:space="0" w:color="auto"/>
      </w:divBdr>
    </w:div>
    <w:div w:id="1783256297">
      <w:bodyDiv w:val="1"/>
      <w:marLeft w:val="0"/>
      <w:marRight w:val="0"/>
      <w:marTop w:val="0"/>
      <w:marBottom w:val="0"/>
      <w:divBdr>
        <w:top w:val="none" w:sz="0" w:space="0" w:color="auto"/>
        <w:left w:val="none" w:sz="0" w:space="0" w:color="auto"/>
        <w:bottom w:val="none" w:sz="0" w:space="0" w:color="auto"/>
        <w:right w:val="none" w:sz="0" w:space="0" w:color="auto"/>
      </w:divBdr>
    </w:div>
    <w:div w:id="1844511171">
      <w:bodyDiv w:val="1"/>
      <w:marLeft w:val="0"/>
      <w:marRight w:val="0"/>
      <w:marTop w:val="0"/>
      <w:marBottom w:val="0"/>
      <w:divBdr>
        <w:top w:val="none" w:sz="0" w:space="0" w:color="auto"/>
        <w:left w:val="none" w:sz="0" w:space="0" w:color="auto"/>
        <w:bottom w:val="none" w:sz="0" w:space="0" w:color="auto"/>
        <w:right w:val="none" w:sz="0" w:space="0" w:color="auto"/>
      </w:divBdr>
    </w:div>
    <w:div w:id="1845047511">
      <w:bodyDiv w:val="1"/>
      <w:marLeft w:val="0"/>
      <w:marRight w:val="0"/>
      <w:marTop w:val="0"/>
      <w:marBottom w:val="0"/>
      <w:divBdr>
        <w:top w:val="none" w:sz="0" w:space="0" w:color="auto"/>
        <w:left w:val="none" w:sz="0" w:space="0" w:color="auto"/>
        <w:bottom w:val="none" w:sz="0" w:space="0" w:color="auto"/>
        <w:right w:val="none" w:sz="0" w:space="0" w:color="auto"/>
      </w:divBdr>
    </w:div>
    <w:div w:id="1884711254">
      <w:bodyDiv w:val="1"/>
      <w:marLeft w:val="0"/>
      <w:marRight w:val="0"/>
      <w:marTop w:val="0"/>
      <w:marBottom w:val="0"/>
      <w:divBdr>
        <w:top w:val="none" w:sz="0" w:space="0" w:color="auto"/>
        <w:left w:val="none" w:sz="0" w:space="0" w:color="auto"/>
        <w:bottom w:val="none" w:sz="0" w:space="0" w:color="auto"/>
        <w:right w:val="none" w:sz="0" w:space="0" w:color="auto"/>
      </w:divBdr>
    </w:div>
    <w:div w:id="1900019890">
      <w:bodyDiv w:val="1"/>
      <w:marLeft w:val="0"/>
      <w:marRight w:val="0"/>
      <w:marTop w:val="0"/>
      <w:marBottom w:val="0"/>
      <w:divBdr>
        <w:top w:val="none" w:sz="0" w:space="0" w:color="auto"/>
        <w:left w:val="none" w:sz="0" w:space="0" w:color="auto"/>
        <w:bottom w:val="none" w:sz="0" w:space="0" w:color="auto"/>
        <w:right w:val="none" w:sz="0" w:space="0" w:color="auto"/>
      </w:divBdr>
      <w:divsChild>
        <w:div w:id="573121715">
          <w:marLeft w:val="0"/>
          <w:marRight w:val="0"/>
          <w:marTop w:val="0"/>
          <w:marBottom w:val="0"/>
          <w:divBdr>
            <w:top w:val="none" w:sz="0" w:space="0" w:color="auto"/>
            <w:left w:val="none" w:sz="0" w:space="0" w:color="auto"/>
            <w:bottom w:val="none" w:sz="0" w:space="0" w:color="auto"/>
            <w:right w:val="none" w:sz="0" w:space="0" w:color="auto"/>
          </w:divBdr>
        </w:div>
        <w:div w:id="1345984511">
          <w:marLeft w:val="0"/>
          <w:marRight w:val="0"/>
          <w:marTop w:val="0"/>
          <w:marBottom w:val="0"/>
          <w:divBdr>
            <w:top w:val="none" w:sz="0" w:space="0" w:color="auto"/>
            <w:left w:val="none" w:sz="0" w:space="0" w:color="auto"/>
            <w:bottom w:val="none" w:sz="0" w:space="0" w:color="auto"/>
            <w:right w:val="none" w:sz="0" w:space="0" w:color="auto"/>
          </w:divBdr>
        </w:div>
      </w:divsChild>
    </w:div>
    <w:div w:id="2028677653">
      <w:bodyDiv w:val="1"/>
      <w:marLeft w:val="0"/>
      <w:marRight w:val="0"/>
      <w:marTop w:val="0"/>
      <w:marBottom w:val="0"/>
      <w:divBdr>
        <w:top w:val="none" w:sz="0" w:space="0" w:color="auto"/>
        <w:left w:val="none" w:sz="0" w:space="0" w:color="auto"/>
        <w:bottom w:val="none" w:sz="0" w:space="0" w:color="auto"/>
        <w:right w:val="none" w:sz="0" w:space="0" w:color="auto"/>
      </w:divBdr>
    </w:div>
    <w:div w:id="2047948278">
      <w:bodyDiv w:val="1"/>
      <w:marLeft w:val="0"/>
      <w:marRight w:val="0"/>
      <w:marTop w:val="0"/>
      <w:marBottom w:val="0"/>
      <w:divBdr>
        <w:top w:val="none" w:sz="0" w:space="0" w:color="auto"/>
        <w:left w:val="none" w:sz="0" w:space="0" w:color="auto"/>
        <w:bottom w:val="none" w:sz="0" w:space="0" w:color="auto"/>
        <w:right w:val="none" w:sz="0" w:space="0" w:color="auto"/>
      </w:divBdr>
    </w:div>
    <w:div w:id="2090075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edgehill.ac.uk/departments/support/studentservices/" TargetMode="External"/><Relationship Id="rId18" Type="http://schemas.openxmlformats.org/officeDocument/2006/relationships/header" Target="header3.xml"/><Relationship Id="rId26" Type="http://schemas.openxmlformats.org/officeDocument/2006/relationships/hyperlink" Target="https://assets.publishing.service.gov.uk/media/65b8fa60e9e10a00130310b2/Initial_teacher_training_and_early_career_framework_30_Jan_2024.pdf" TargetMode="External"/><Relationship Id="rId3" Type="http://schemas.openxmlformats.org/officeDocument/2006/relationships/styles" Target="styles.xml"/><Relationship Id="rId21" Type="http://schemas.openxmlformats.org/officeDocument/2006/relationships/footer" Target="footer2.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gov.uk/government/publications/initial-teacher-training-and-early-career-framework" TargetMode="External"/><Relationship Id="rId25" Type="http://schemas.openxmlformats.org/officeDocument/2006/relationships/footer" Target="footer4.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1.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3.xml"/><Relationship Id="rId32"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s://www.edgehill.ac.uk/departments/support/studentservices/inclusive/" TargetMode="External"/><Relationship Id="rId23" Type="http://schemas.openxmlformats.org/officeDocument/2006/relationships/header" Target="header6.xml"/><Relationship Id="rId28" Type="http://schemas.openxmlformats.org/officeDocument/2006/relationships/image" Target="media/image5.jpeg"/><Relationship Id="rId10" Type="http://schemas.openxmlformats.org/officeDocument/2006/relationships/image" Target="media/image2.jpeg"/><Relationship Id="rId19" Type="http://schemas.openxmlformats.org/officeDocument/2006/relationships/header" Target="header4.xml"/><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yperlink" Target="mailto:fraserl@edgehill.ac.uk" TargetMode="External"/><Relationship Id="rId14" Type="http://schemas.openxmlformats.org/officeDocument/2006/relationships/hyperlink" Target="https://www.edgehill.ac.uk/departments/support/studentservices/wellbeing/" TargetMode="External"/><Relationship Id="rId22" Type="http://schemas.openxmlformats.org/officeDocument/2006/relationships/header" Target="header5.xml"/><Relationship Id="rId27" Type="http://schemas.openxmlformats.org/officeDocument/2006/relationships/image" Target="media/image4.JPG"/><Relationship Id="rId30" Type="http://schemas.openxmlformats.org/officeDocument/2006/relationships/footer" Target="footer5.xml"/><Relationship Id="rId35" Type="http://schemas.microsoft.com/office/2020/10/relationships/intelligence" Target="intelligence2.xml"/><Relationship Id="rId8"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s://eur01.safelinks.protection.outlook.com/?url=https%3A%2F%2Fltr.edu.au%2Fresources%2FCG10_1566_Kennedy_Toolkit_2013.pdf&amp;data=05%7C02%7CPatterss%40edgehill.ac.uk%7Ca19a59c5842649c0733508dc4a889c71%7C093586914d8e491caa760a5cbd5ba734%7C0%7C0%7C638467197794505675%7CUnknown%7CTWFpbGZsb3d8eyJWIjoiMC4wLjAwMDAiLCJQIjoiV2luMzIiLCJBTiI6Ik1haWwiLCJXVCI6Mn0%3D%7C0%7C%7C%7C&amp;sdata=q1pPmblzub%2FD1ehfcUmUMD2yfWiR7d581B4ok7qY%2B2s%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4274B-CB59-4614-A604-8A27D34BF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48</Pages>
  <Words>17035</Words>
  <Characters>97104</Characters>
  <Application>Microsoft Office Word</Application>
  <DocSecurity>0</DocSecurity>
  <Lines>809</Lines>
  <Paragraphs>227</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113912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Pearson</dc:creator>
  <cp:keywords/>
  <dc:description/>
  <cp:lastModifiedBy>Jillian Welch</cp:lastModifiedBy>
  <cp:revision>5</cp:revision>
  <cp:lastPrinted>2023-03-22T09:55:00Z</cp:lastPrinted>
  <dcterms:created xsi:type="dcterms:W3CDTF">2024-07-15T09:35:00Z</dcterms:created>
  <dcterms:modified xsi:type="dcterms:W3CDTF">2024-07-15T14:05:00Z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2022-01-19T00:00:00Z</vt:filetime>
  </property>
  <property fmtid="{D5CDD505-2E9C-101B-9397-08002B2CF9AE}" pid="3" name="Creator">
    <vt:lpwstr>Adobe InDesign 17.0 (Macintosh)</vt:lpwstr>
  </property>
  <property fmtid="{D5CDD505-2E9C-101B-9397-08002B2CF9AE}" pid="4" name="LastSaved">
    <vt:filetime>2023-03-14T00:00:00Z</vt:filetime>
  </property>
  <property fmtid="{D5CDD505-2E9C-101B-9397-08002B2CF9AE}" pid="5" name="Producer">
    <vt:lpwstr>Adobe PDF Library 16.0.3</vt:lpwstr>
  </property>
</Properties>
</file>