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4902E" w14:textId="77777777" w:rsidR="008F7626" w:rsidRDefault="008F7626">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3FE4CC7D" wp14:editId="4785A5B6">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0F7E7"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6D3309D6" wp14:editId="5A0D44F6">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F4B69"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4A1B72B3" wp14:editId="1A0C14FF">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6F0C2"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010C14C6" w14:textId="77777777" w:rsidR="008F7626" w:rsidRDefault="008F7626">
      <w:pPr>
        <w:pStyle w:val="BodyText"/>
        <w:rPr>
          <w:rFonts w:ascii="Times New Roman"/>
          <w:sz w:val="20"/>
        </w:rPr>
      </w:pPr>
    </w:p>
    <w:p w14:paraId="47859E29" w14:textId="77777777" w:rsidR="008F7626" w:rsidRDefault="008F7626">
      <w:pPr>
        <w:pStyle w:val="BodyText"/>
        <w:rPr>
          <w:rFonts w:ascii="Times New Roman"/>
          <w:sz w:val="20"/>
        </w:rPr>
      </w:pPr>
    </w:p>
    <w:p w14:paraId="6C116781" w14:textId="77777777" w:rsidR="008F7626" w:rsidRDefault="008F7626">
      <w:pPr>
        <w:pStyle w:val="BodyText"/>
        <w:rPr>
          <w:rFonts w:ascii="Times New Roman"/>
          <w:sz w:val="20"/>
        </w:rPr>
      </w:pPr>
    </w:p>
    <w:p w14:paraId="72BCB8A5" w14:textId="77777777" w:rsidR="008F7626" w:rsidRDefault="008F7626">
      <w:pPr>
        <w:pStyle w:val="BodyText"/>
        <w:rPr>
          <w:rFonts w:ascii="Times New Roman"/>
          <w:sz w:val="20"/>
        </w:rPr>
      </w:pPr>
    </w:p>
    <w:p w14:paraId="4D048AA7" w14:textId="77777777" w:rsidR="008F7626" w:rsidRDefault="008F7626" w:rsidP="000652A7">
      <w:pPr>
        <w:pStyle w:val="BodyText"/>
        <w:jc w:val="right"/>
        <w:rPr>
          <w:rFonts w:ascii="Times New Roman"/>
          <w:sz w:val="20"/>
        </w:rPr>
      </w:pPr>
      <w:r>
        <w:rPr>
          <w:noProof/>
          <w:color w:val="2B579A"/>
          <w:shd w:val="clear" w:color="auto" w:fill="E6E6E6"/>
        </w:rPr>
        <w:drawing>
          <wp:inline distT="0" distB="0" distL="0" distR="0" wp14:anchorId="5C8E378D" wp14:editId="56F60FE9">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4247F41F" w14:textId="77777777" w:rsidR="008F7626" w:rsidRDefault="008F7626">
      <w:pPr>
        <w:pStyle w:val="BodyText"/>
        <w:rPr>
          <w:rFonts w:ascii="Times New Roman"/>
          <w:b/>
          <w:sz w:val="20"/>
          <w:szCs w:val="20"/>
        </w:rPr>
      </w:pPr>
    </w:p>
    <w:p w14:paraId="5D6D1FBA" w14:textId="77777777" w:rsidR="008F7626" w:rsidRDefault="008F7626">
      <w:pPr>
        <w:pStyle w:val="BodyText"/>
        <w:rPr>
          <w:rFonts w:ascii="Times New Roman"/>
          <w:sz w:val="20"/>
        </w:rPr>
      </w:pPr>
    </w:p>
    <w:p w14:paraId="3E6713F0" w14:textId="77777777" w:rsidR="008F7626" w:rsidRDefault="008F7626" w:rsidP="5061483F">
      <w:r>
        <w:br/>
      </w:r>
    </w:p>
    <w:p w14:paraId="1374B136" w14:textId="77777777" w:rsidR="008F7626" w:rsidRDefault="008F7626">
      <w:pPr>
        <w:pStyle w:val="BodyText"/>
        <w:rPr>
          <w:rFonts w:ascii="Times New Roman"/>
          <w:sz w:val="20"/>
        </w:rPr>
      </w:pPr>
    </w:p>
    <w:p w14:paraId="7EBF21FB" w14:textId="77777777" w:rsidR="008F7626" w:rsidRDefault="008F7626">
      <w:pPr>
        <w:pStyle w:val="BodyText"/>
        <w:rPr>
          <w:rFonts w:ascii="Times New Roman"/>
          <w:sz w:val="20"/>
        </w:rPr>
      </w:pPr>
    </w:p>
    <w:p w14:paraId="05879153" w14:textId="77777777" w:rsidR="008F7626" w:rsidRDefault="008F7626">
      <w:pPr>
        <w:pStyle w:val="BodyText"/>
        <w:rPr>
          <w:rFonts w:ascii="Times New Roman"/>
          <w:sz w:val="20"/>
        </w:rPr>
      </w:pPr>
    </w:p>
    <w:p w14:paraId="3CDEC96F" w14:textId="77777777" w:rsidR="008F7626" w:rsidRDefault="008F7626" w:rsidP="007C387D">
      <w:pPr>
        <w:spacing w:before="71"/>
        <w:ind w:left="150"/>
        <w:jc w:val="center"/>
        <w:rPr>
          <w:rFonts w:ascii="Arial" w:hAnsi="Arial" w:cs="Arial"/>
          <w:b/>
          <w:sz w:val="60"/>
          <w:szCs w:val="60"/>
        </w:rPr>
      </w:pPr>
      <w:r>
        <w:rPr>
          <w:rFonts w:ascii="Arial" w:hAnsi="Arial" w:cs="Arial"/>
          <w:b/>
          <w:color w:val="1B224D"/>
          <w:w w:val="90"/>
          <w:sz w:val="60"/>
          <w:szCs w:val="60"/>
        </w:rPr>
        <w:t>The Edge Hill Secondary PGCE with QTS* Science</w:t>
      </w:r>
      <w:r>
        <w:rPr>
          <w:rFonts w:ascii="Arial" w:hAnsi="Arial" w:cs="Arial"/>
          <w:b/>
          <w:color w:val="1B224D"/>
          <w:spacing w:val="53"/>
          <w:sz w:val="60"/>
          <w:szCs w:val="60"/>
        </w:rPr>
        <w:t xml:space="preserve"> </w:t>
      </w:r>
      <w:r>
        <w:rPr>
          <w:rFonts w:ascii="Arial" w:hAnsi="Arial" w:cs="Arial"/>
          <w:b/>
          <w:color w:val="1B224D"/>
          <w:spacing w:val="-2"/>
          <w:w w:val="90"/>
          <w:sz w:val="60"/>
          <w:szCs w:val="60"/>
        </w:rPr>
        <w:t>Teacher</w:t>
      </w:r>
    </w:p>
    <w:p w14:paraId="49E28E93" w14:textId="77777777" w:rsidR="008F7626" w:rsidRPr="00256E40" w:rsidRDefault="008F7626" w:rsidP="005341FE">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138482C9" w14:textId="77777777" w:rsidR="008F7626" w:rsidRDefault="008F7626">
      <w:pPr>
        <w:pStyle w:val="BodyText"/>
        <w:rPr>
          <w:rFonts w:ascii="Times New Roman"/>
          <w:sz w:val="20"/>
        </w:rPr>
      </w:pPr>
    </w:p>
    <w:p w14:paraId="5D9A0347" w14:textId="77777777" w:rsidR="008F7626" w:rsidRDefault="008F7626">
      <w:pPr>
        <w:pStyle w:val="BodyText"/>
        <w:rPr>
          <w:rFonts w:ascii="Times New Roman"/>
          <w:sz w:val="20"/>
        </w:rPr>
      </w:pPr>
    </w:p>
    <w:p w14:paraId="787CA5B6" w14:textId="77777777" w:rsidR="008F7626" w:rsidRDefault="008F7626">
      <w:pPr>
        <w:pStyle w:val="BodyText"/>
        <w:rPr>
          <w:rFonts w:ascii="Times New Roman"/>
          <w:sz w:val="20"/>
        </w:rPr>
      </w:pPr>
    </w:p>
    <w:p w14:paraId="60EE3F09" w14:textId="77777777" w:rsidR="008F7626" w:rsidRDefault="008F7626">
      <w:pPr>
        <w:pStyle w:val="BodyText"/>
        <w:rPr>
          <w:rFonts w:ascii="Times New Roman"/>
          <w:sz w:val="20"/>
        </w:rPr>
      </w:pPr>
    </w:p>
    <w:p w14:paraId="2EF5294B" w14:textId="77777777" w:rsidR="008F7626" w:rsidRDefault="008F7626">
      <w:pPr>
        <w:pStyle w:val="BodyText"/>
        <w:rPr>
          <w:rFonts w:ascii="Times New Roman"/>
          <w:sz w:val="20"/>
        </w:rPr>
      </w:pPr>
    </w:p>
    <w:p w14:paraId="0E3DE0BD" w14:textId="77777777" w:rsidR="008F7626" w:rsidRDefault="008F7626">
      <w:pPr>
        <w:pStyle w:val="BodyText"/>
        <w:rPr>
          <w:rFonts w:ascii="Times New Roman"/>
          <w:sz w:val="20"/>
        </w:rPr>
      </w:pPr>
    </w:p>
    <w:p w14:paraId="76E378DD" w14:textId="77777777" w:rsidR="008F7626" w:rsidRDefault="008F7626">
      <w:pPr>
        <w:pStyle w:val="BodyText"/>
        <w:rPr>
          <w:rFonts w:ascii="Times New Roman"/>
          <w:sz w:val="20"/>
        </w:rPr>
      </w:pPr>
    </w:p>
    <w:p w14:paraId="0FA0BE0F" w14:textId="77777777" w:rsidR="008F7626" w:rsidRDefault="008F7626">
      <w:pPr>
        <w:pStyle w:val="BodyText"/>
        <w:rPr>
          <w:rFonts w:ascii="Times New Roman"/>
          <w:sz w:val="20"/>
        </w:rPr>
      </w:pPr>
    </w:p>
    <w:p w14:paraId="24A7FE06" w14:textId="77777777" w:rsidR="008F7626" w:rsidRDefault="008F7626">
      <w:pPr>
        <w:pStyle w:val="BodyText"/>
        <w:rPr>
          <w:rFonts w:ascii="Times New Roman"/>
          <w:sz w:val="20"/>
        </w:rPr>
      </w:pPr>
    </w:p>
    <w:p w14:paraId="5BC8E4F9" w14:textId="77777777" w:rsidR="008F7626" w:rsidRDefault="008F7626">
      <w:pPr>
        <w:pStyle w:val="BodyText"/>
        <w:rPr>
          <w:rFonts w:ascii="Times New Roman"/>
          <w:sz w:val="20"/>
        </w:rPr>
      </w:pPr>
    </w:p>
    <w:p w14:paraId="45051885" w14:textId="77777777" w:rsidR="008F7626" w:rsidRDefault="008F7626">
      <w:pPr>
        <w:pStyle w:val="BodyText"/>
        <w:rPr>
          <w:rFonts w:ascii="Times New Roman"/>
          <w:sz w:val="20"/>
        </w:rPr>
      </w:pPr>
    </w:p>
    <w:p w14:paraId="6F8A8E04" w14:textId="77777777" w:rsidR="008F7626" w:rsidRDefault="008F7626">
      <w:pPr>
        <w:pStyle w:val="BodyText"/>
        <w:rPr>
          <w:rFonts w:ascii="Times New Roman"/>
          <w:sz w:val="20"/>
        </w:rPr>
      </w:pPr>
    </w:p>
    <w:p w14:paraId="31771847" w14:textId="77777777" w:rsidR="008F7626" w:rsidRDefault="008F7626">
      <w:pPr>
        <w:pStyle w:val="BodyText"/>
        <w:rPr>
          <w:rFonts w:ascii="Times New Roman"/>
          <w:sz w:val="20"/>
        </w:rPr>
      </w:pPr>
    </w:p>
    <w:p w14:paraId="40EB3A21" w14:textId="77777777" w:rsidR="008F7626" w:rsidRDefault="008F7626">
      <w:pPr>
        <w:pStyle w:val="BodyText"/>
        <w:rPr>
          <w:rFonts w:ascii="Times New Roman"/>
          <w:sz w:val="20"/>
        </w:rPr>
      </w:pPr>
    </w:p>
    <w:p w14:paraId="1B21D1C4" w14:textId="77777777" w:rsidR="008F7626" w:rsidRDefault="008F7626" w:rsidP="000652A7">
      <w:pPr>
        <w:spacing w:before="76"/>
        <w:rPr>
          <w:rFonts w:ascii="Arial" w:hAnsi="Arial" w:cs="Arial"/>
          <w:color w:val="1B224D"/>
          <w:spacing w:val="-4"/>
          <w:w w:val="90"/>
          <w:sz w:val="60"/>
        </w:rPr>
      </w:pPr>
    </w:p>
    <w:p w14:paraId="7B791481" w14:textId="3692F42C" w:rsidR="008F7626" w:rsidRDefault="008F7626" w:rsidP="007C387D">
      <w:pPr>
        <w:spacing w:before="76"/>
        <w:rPr>
          <w:rFonts w:ascii="Arial" w:hAnsi="Arial" w:cs="Arial"/>
          <w:color w:val="1B224D"/>
          <w:spacing w:val="-4"/>
          <w:w w:val="90"/>
          <w:sz w:val="60"/>
          <w:szCs w:val="60"/>
        </w:rPr>
      </w:pPr>
      <w:r>
        <w:rPr>
          <w:rFonts w:ascii="Arial" w:hAnsi="Arial" w:cs="Arial"/>
          <w:color w:val="1B224D"/>
          <w:spacing w:val="-4"/>
          <w:w w:val="90"/>
          <w:sz w:val="60"/>
          <w:szCs w:val="60"/>
        </w:rPr>
        <w:t xml:space="preserve">Course Leader: </w:t>
      </w:r>
      <w:r w:rsidR="002647AC">
        <w:rPr>
          <w:rStyle w:val="normaltextrun"/>
          <w:rFonts w:ascii="Arial" w:hAnsi="Arial" w:cs="Arial"/>
          <w:color w:val="1B224D"/>
          <w:sz w:val="60"/>
          <w:szCs w:val="60"/>
          <w:bdr w:val="none" w:sz="0" w:space="0" w:color="auto" w:frame="1"/>
        </w:rPr>
        <w:t>Dr Mhairi Birchall</w:t>
      </w:r>
    </w:p>
    <w:p w14:paraId="6F14A3ED" w14:textId="7A98AC33" w:rsidR="008F7626" w:rsidRDefault="008F7626" w:rsidP="007C387D">
      <w:pPr>
        <w:spacing w:before="76"/>
        <w:rPr>
          <w:rFonts w:ascii="Arial" w:hAnsi="Arial" w:cs="Arial"/>
          <w:color w:val="000000" w:themeColor="text1"/>
          <w:spacing w:val="-4"/>
          <w:w w:val="90"/>
          <w:sz w:val="60"/>
          <w:szCs w:val="60"/>
        </w:rPr>
      </w:pPr>
    </w:p>
    <w:p w14:paraId="05E1C019" w14:textId="77777777" w:rsidR="008F7626" w:rsidRDefault="008F7626"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38CD48DE" wp14:editId="367143B7">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58D4E"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40D5FFCD" w14:textId="77777777" w:rsidR="007C0CEB" w:rsidRDefault="007C0CEB">
      <w:pPr>
        <w:rPr>
          <w:rFonts w:ascii="Minion Pro"/>
          <w:sz w:val="60"/>
        </w:rPr>
      </w:pPr>
    </w:p>
    <w:p w14:paraId="647D13E5" w14:textId="77777777" w:rsidR="007C0CEB" w:rsidRPr="007C0CEB" w:rsidRDefault="007C0CEB" w:rsidP="007C0CEB">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7C0CEB">
        <w:rPr>
          <w:rFonts w:ascii="Times New Roman" w:eastAsia="Times New Roman" w:hAnsi="Times New Roman" w:cs="Times New Roman"/>
          <w:noProof/>
          <w:sz w:val="24"/>
          <w:szCs w:val="24"/>
          <w:lang w:val="en-GB" w:eastAsia="en-GB"/>
        </w:rPr>
        <w:drawing>
          <wp:inline distT="0" distB="0" distL="0" distR="0" wp14:anchorId="2D711D6C" wp14:editId="1916182B">
            <wp:extent cx="970739" cy="972261"/>
            <wp:effectExtent l="0" t="0" r="1270" b="0"/>
            <wp:docPr id="2" name="Picture 1" descr="Purple and yellow logo of Ofsted Outstanding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urple and yellow logo of Ofsted Outstanding Provi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8392" cy="979926"/>
                    </a:xfrm>
                    <a:prstGeom prst="rect">
                      <a:avLst/>
                    </a:prstGeom>
                    <a:noFill/>
                    <a:ln>
                      <a:noFill/>
                    </a:ln>
                  </pic:spPr>
                </pic:pic>
              </a:graphicData>
            </a:graphic>
          </wp:inline>
        </w:drawing>
      </w:r>
    </w:p>
    <w:p w14:paraId="40934271" w14:textId="77777777" w:rsidR="007C0CEB" w:rsidRDefault="007C0CEB">
      <w:pPr>
        <w:rPr>
          <w:rFonts w:ascii="Minion Pro"/>
          <w:sz w:val="60"/>
        </w:rPr>
        <w:sectPr w:rsidR="007C0CEB" w:rsidSect="008F7626">
          <w:headerReference w:type="even" r:id="rId10"/>
          <w:headerReference w:type="default" r:id="rId11"/>
          <w:pgSz w:w="12750" w:h="17680"/>
          <w:pgMar w:top="1100" w:right="1120" w:bottom="0" w:left="1120" w:header="0" w:footer="0" w:gutter="0"/>
          <w:pgNumType w:start="1"/>
          <w:cols w:space="720"/>
        </w:sectPr>
      </w:pPr>
    </w:p>
    <w:p w14:paraId="6C68CE34" w14:textId="77777777" w:rsidR="008F7626" w:rsidRDefault="008F7626">
      <w:pPr>
        <w:pStyle w:val="Heading4"/>
        <w:spacing w:before="62"/>
        <w:ind w:left="150"/>
      </w:pPr>
      <w:r>
        <w:rPr>
          <w:color w:val="6D5798"/>
          <w:spacing w:val="-2"/>
        </w:rPr>
        <w:lastRenderedPageBreak/>
        <w:t>Contents</w:t>
      </w:r>
    </w:p>
    <w:p w14:paraId="0BBB82FA" w14:textId="77777777" w:rsidR="008F7626" w:rsidRDefault="008F7626">
      <w:pPr>
        <w:pStyle w:val="BodyText"/>
        <w:rPr>
          <w:rFonts w:ascii="Arial"/>
          <w:b/>
          <w:sz w:val="20"/>
        </w:rPr>
      </w:pPr>
    </w:p>
    <w:sdt>
      <w:sdtPr>
        <w:rPr>
          <w:rFonts w:ascii="Calibri" w:eastAsia="Calibri" w:hAnsi="Calibri" w:cs="Calibri"/>
          <w:color w:val="auto"/>
          <w:sz w:val="22"/>
          <w:szCs w:val="22"/>
          <w:lang w:val="en-GB"/>
        </w:rPr>
        <w:id w:val="-148835277"/>
        <w:docPartObj>
          <w:docPartGallery w:val="Table of Contents"/>
          <w:docPartUnique/>
        </w:docPartObj>
      </w:sdtPr>
      <w:sdtEndPr>
        <w:rPr>
          <w:b/>
          <w:bCs/>
          <w:lang w:val="en-US"/>
        </w:rPr>
      </w:sdtEndPr>
      <w:sdtContent>
        <w:p w14:paraId="3912E2E1" w14:textId="5B8B8CF2" w:rsidR="00875338" w:rsidRPr="00343E7E" w:rsidRDefault="00875338">
          <w:pPr>
            <w:pStyle w:val="TOCHeading"/>
            <w:rPr>
              <w:rFonts w:ascii="Calibri" w:hAnsi="Calibri" w:cs="Calibri"/>
              <w:sz w:val="22"/>
              <w:szCs w:val="22"/>
            </w:rPr>
          </w:pPr>
        </w:p>
        <w:p w14:paraId="531D5B5E" w14:textId="09971C36" w:rsidR="00875338" w:rsidRPr="00343E7E" w:rsidRDefault="00875338">
          <w:pPr>
            <w:pStyle w:val="TOC1"/>
            <w:tabs>
              <w:tab w:val="right" w:leader="dot" w:pos="15510"/>
            </w:tabs>
            <w:rPr>
              <w:rFonts w:ascii="Calibri" w:eastAsiaTheme="minorEastAsia" w:hAnsi="Calibri" w:cs="Calibri"/>
              <w:noProof/>
              <w:kern w:val="2"/>
              <w:sz w:val="22"/>
              <w:szCs w:val="22"/>
              <w:lang w:val="en-GB" w:eastAsia="en-GB"/>
              <w14:ligatures w14:val="standardContextual"/>
            </w:rPr>
          </w:pPr>
          <w:r w:rsidRPr="00343E7E">
            <w:rPr>
              <w:rFonts w:ascii="Calibri" w:hAnsi="Calibri" w:cs="Calibri"/>
              <w:sz w:val="22"/>
              <w:szCs w:val="22"/>
            </w:rPr>
            <w:fldChar w:fldCharType="begin"/>
          </w:r>
          <w:r w:rsidRPr="00343E7E">
            <w:rPr>
              <w:rFonts w:ascii="Calibri" w:hAnsi="Calibri" w:cs="Calibri"/>
              <w:sz w:val="22"/>
              <w:szCs w:val="22"/>
            </w:rPr>
            <w:instrText xml:space="preserve"> TOC \o "1-3" \h \z \u </w:instrText>
          </w:r>
          <w:r w:rsidRPr="00343E7E">
            <w:rPr>
              <w:rFonts w:ascii="Calibri" w:hAnsi="Calibri" w:cs="Calibri"/>
              <w:sz w:val="22"/>
              <w:szCs w:val="22"/>
            </w:rPr>
            <w:fldChar w:fldCharType="separate"/>
          </w:r>
          <w:hyperlink w:anchor="_Toc171512947" w:history="1">
            <w:r w:rsidRPr="00343E7E">
              <w:rPr>
                <w:rStyle w:val="Hyperlink"/>
                <w:rFonts w:ascii="Calibri" w:hAnsi="Calibri" w:cs="Calibri"/>
                <w:noProof/>
                <w:sz w:val="22"/>
                <w:szCs w:val="22"/>
              </w:rPr>
              <w:t>Curriculum</w:t>
            </w:r>
            <w:r w:rsidRPr="00343E7E">
              <w:rPr>
                <w:rStyle w:val="Hyperlink"/>
                <w:rFonts w:ascii="Calibri" w:hAnsi="Calibri" w:cs="Calibri"/>
                <w:noProof/>
                <w:spacing w:val="-17"/>
                <w:sz w:val="22"/>
                <w:szCs w:val="22"/>
              </w:rPr>
              <w:t xml:space="preserve"> </w:t>
            </w:r>
            <w:r w:rsidRPr="00343E7E">
              <w:rPr>
                <w:rStyle w:val="Hyperlink"/>
                <w:rFonts w:ascii="Calibri" w:hAnsi="Calibri" w:cs="Calibri"/>
                <w:noProof/>
                <w:sz w:val="22"/>
                <w:szCs w:val="22"/>
              </w:rPr>
              <w:t>Plan</w:t>
            </w:r>
            <w:r w:rsidRPr="00343E7E">
              <w:rPr>
                <w:rStyle w:val="Hyperlink"/>
                <w:rFonts w:ascii="Calibri" w:hAnsi="Calibri" w:cs="Calibri"/>
                <w:noProof/>
                <w:spacing w:val="-15"/>
                <w:sz w:val="22"/>
                <w:szCs w:val="22"/>
              </w:rPr>
              <w:t xml:space="preserve"> </w:t>
            </w:r>
            <w:r w:rsidRPr="00343E7E">
              <w:rPr>
                <w:rStyle w:val="Hyperlink"/>
                <w:rFonts w:ascii="Calibri" w:hAnsi="Calibri" w:cs="Calibri"/>
                <w:noProof/>
                <w:sz w:val="22"/>
                <w:szCs w:val="22"/>
              </w:rPr>
              <w:t>2024/25</w:t>
            </w:r>
            <w:r w:rsidRPr="00343E7E">
              <w:rPr>
                <w:rFonts w:ascii="Calibri" w:hAnsi="Calibri" w:cs="Calibri"/>
                <w:noProof/>
                <w:webHidden/>
                <w:sz w:val="22"/>
                <w:szCs w:val="22"/>
              </w:rPr>
              <w:tab/>
            </w:r>
            <w:r w:rsidRPr="00343E7E">
              <w:rPr>
                <w:rFonts w:ascii="Calibri" w:hAnsi="Calibri" w:cs="Calibri"/>
                <w:noProof/>
                <w:webHidden/>
                <w:sz w:val="22"/>
                <w:szCs w:val="22"/>
              </w:rPr>
              <w:fldChar w:fldCharType="begin"/>
            </w:r>
            <w:r w:rsidRPr="00343E7E">
              <w:rPr>
                <w:rFonts w:ascii="Calibri" w:hAnsi="Calibri" w:cs="Calibri"/>
                <w:noProof/>
                <w:webHidden/>
                <w:sz w:val="22"/>
                <w:szCs w:val="22"/>
              </w:rPr>
              <w:instrText xml:space="preserve"> PAGEREF _Toc171512947 \h </w:instrText>
            </w:r>
            <w:r w:rsidRPr="00343E7E">
              <w:rPr>
                <w:rFonts w:ascii="Calibri" w:hAnsi="Calibri" w:cs="Calibri"/>
                <w:noProof/>
                <w:webHidden/>
                <w:sz w:val="22"/>
                <w:szCs w:val="22"/>
              </w:rPr>
            </w:r>
            <w:r w:rsidRPr="00343E7E">
              <w:rPr>
                <w:rFonts w:ascii="Calibri" w:hAnsi="Calibri" w:cs="Calibri"/>
                <w:noProof/>
                <w:webHidden/>
                <w:sz w:val="22"/>
                <w:szCs w:val="22"/>
              </w:rPr>
              <w:fldChar w:fldCharType="separate"/>
            </w:r>
            <w:r w:rsidRPr="00343E7E">
              <w:rPr>
                <w:rFonts w:ascii="Calibri" w:hAnsi="Calibri" w:cs="Calibri"/>
                <w:noProof/>
                <w:webHidden/>
                <w:sz w:val="22"/>
                <w:szCs w:val="22"/>
              </w:rPr>
              <w:t>3</w:t>
            </w:r>
            <w:r w:rsidRPr="00343E7E">
              <w:rPr>
                <w:rFonts w:ascii="Calibri" w:hAnsi="Calibri" w:cs="Calibri"/>
                <w:noProof/>
                <w:webHidden/>
                <w:sz w:val="22"/>
                <w:szCs w:val="22"/>
              </w:rPr>
              <w:fldChar w:fldCharType="end"/>
            </w:r>
          </w:hyperlink>
        </w:p>
        <w:p w14:paraId="2846FFE3" w14:textId="4F7BD950"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48" w:history="1">
            <w:r w:rsidR="00875338" w:rsidRPr="00343E7E">
              <w:rPr>
                <w:rStyle w:val="Hyperlink"/>
                <w:noProof/>
              </w:rPr>
              <w:t>The Edge Hill ITE vision</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_Toc171512948 \h </w:instrText>
            </w:r>
            <w:r w:rsidR="00875338" w:rsidRPr="00343E7E">
              <w:rPr>
                <w:noProof/>
                <w:webHidden/>
              </w:rPr>
            </w:r>
            <w:r w:rsidR="00875338" w:rsidRPr="00343E7E">
              <w:rPr>
                <w:noProof/>
                <w:webHidden/>
              </w:rPr>
              <w:fldChar w:fldCharType="separate"/>
            </w:r>
            <w:r w:rsidR="00875338" w:rsidRPr="00343E7E">
              <w:rPr>
                <w:noProof/>
                <w:webHidden/>
              </w:rPr>
              <w:t>3</w:t>
            </w:r>
            <w:r w:rsidR="00875338" w:rsidRPr="00343E7E">
              <w:rPr>
                <w:noProof/>
                <w:webHidden/>
              </w:rPr>
              <w:fldChar w:fldCharType="end"/>
            </w:r>
          </w:hyperlink>
        </w:p>
        <w:p w14:paraId="46D38008" w14:textId="6BEDD02D"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49" w:history="1">
            <w:r w:rsidR="00875338" w:rsidRPr="00343E7E">
              <w:rPr>
                <w:rStyle w:val="Hyperlink"/>
                <w:noProof/>
                <w:w w:val="105"/>
              </w:rPr>
              <w:t>Curriculum</w:t>
            </w:r>
            <w:r w:rsidR="00875338" w:rsidRPr="00343E7E">
              <w:rPr>
                <w:rStyle w:val="Hyperlink"/>
                <w:noProof/>
                <w:spacing w:val="18"/>
                <w:w w:val="105"/>
              </w:rPr>
              <w:t xml:space="preserve"> Rationale</w:t>
            </w:r>
            <w:r w:rsidR="00875338" w:rsidRPr="00343E7E">
              <w:rPr>
                <w:rStyle w:val="Hyperlink"/>
                <w:noProof/>
                <w:spacing w:val="-2"/>
                <w:w w:val="105"/>
              </w:rPr>
              <w:t>:</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_Toc171512949 \h </w:instrText>
            </w:r>
            <w:r w:rsidR="00875338" w:rsidRPr="00343E7E">
              <w:rPr>
                <w:noProof/>
                <w:webHidden/>
              </w:rPr>
            </w:r>
            <w:r w:rsidR="00875338" w:rsidRPr="00343E7E">
              <w:rPr>
                <w:noProof/>
                <w:webHidden/>
              </w:rPr>
              <w:fldChar w:fldCharType="separate"/>
            </w:r>
            <w:r w:rsidR="00875338" w:rsidRPr="00343E7E">
              <w:rPr>
                <w:noProof/>
                <w:webHidden/>
              </w:rPr>
              <w:t>3</w:t>
            </w:r>
            <w:r w:rsidR="00875338" w:rsidRPr="00343E7E">
              <w:rPr>
                <w:noProof/>
                <w:webHidden/>
              </w:rPr>
              <w:fldChar w:fldCharType="end"/>
            </w:r>
          </w:hyperlink>
        </w:p>
        <w:p w14:paraId="3AE38135" w14:textId="252A4586" w:rsidR="00875338" w:rsidRPr="00343E7E" w:rsidRDefault="00942EDB">
          <w:pPr>
            <w:pStyle w:val="TOC2"/>
            <w:tabs>
              <w:tab w:val="left" w:pos="660"/>
              <w:tab w:val="right" w:leader="dot" w:pos="15510"/>
            </w:tabs>
            <w:rPr>
              <w:rFonts w:eastAsiaTheme="minorEastAsia"/>
              <w:noProof/>
              <w:kern w:val="2"/>
              <w:lang w:val="en-GB" w:eastAsia="en-GB"/>
              <w14:ligatures w14:val="standardContextual"/>
            </w:rPr>
          </w:pPr>
          <w:hyperlink w:anchor="_Toc171512950" w:history="1">
            <w:r w:rsidR="00875338" w:rsidRPr="00343E7E">
              <w:rPr>
                <w:rStyle w:val="Hyperlink"/>
                <w:noProof/>
              </w:rPr>
              <w:t>Rationale of curriculum coverage and sequence including use of pertinent research</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_Toc171512950 \h </w:instrText>
            </w:r>
            <w:r w:rsidR="00875338" w:rsidRPr="00343E7E">
              <w:rPr>
                <w:noProof/>
                <w:webHidden/>
              </w:rPr>
            </w:r>
            <w:r w:rsidR="00875338" w:rsidRPr="00343E7E">
              <w:rPr>
                <w:noProof/>
                <w:webHidden/>
              </w:rPr>
              <w:fldChar w:fldCharType="separate"/>
            </w:r>
            <w:r w:rsidR="00875338" w:rsidRPr="00343E7E">
              <w:rPr>
                <w:noProof/>
                <w:webHidden/>
              </w:rPr>
              <w:t>3</w:t>
            </w:r>
            <w:r w:rsidR="00875338" w:rsidRPr="00343E7E">
              <w:rPr>
                <w:noProof/>
                <w:webHidden/>
              </w:rPr>
              <w:fldChar w:fldCharType="end"/>
            </w:r>
          </w:hyperlink>
        </w:p>
        <w:p w14:paraId="44E0A0FA" w14:textId="340B8B57" w:rsidR="00875338" w:rsidRPr="00343E7E" w:rsidRDefault="00942EDB">
          <w:pPr>
            <w:pStyle w:val="TOC2"/>
            <w:tabs>
              <w:tab w:val="left" w:pos="660"/>
              <w:tab w:val="right" w:leader="dot" w:pos="15510"/>
            </w:tabs>
            <w:rPr>
              <w:rFonts w:eastAsiaTheme="minorEastAsia"/>
              <w:noProof/>
              <w:kern w:val="2"/>
              <w:lang w:val="en-GB" w:eastAsia="en-GB"/>
              <w14:ligatures w14:val="standardContextual"/>
            </w:rPr>
          </w:pPr>
          <w:hyperlink w:anchor="_Toc171512951" w:history="1">
            <w:r w:rsidR="00875338" w:rsidRPr="00343E7E">
              <w:rPr>
                <w:rStyle w:val="Hyperlink"/>
                <w:rFonts w:eastAsia="Source Sans Pro"/>
                <w:noProof/>
              </w:rPr>
              <w:t xml:space="preserve">Delivery of </w:t>
            </w:r>
            <w:r w:rsidR="00875338" w:rsidRPr="00343E7E">
              <w:rPr>
                <w:rStyle w:val="Hyperlink"/>
                <w:noProof/>
              </w:rPr>
              <w:t>curriculum outcome(s) into composite and component elements</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_Toc171512951 \h </w:instrText>
            </w:r>
            <w:r w:rsidR="00875338" w:rsidRPr="00343E7E">
              <w:rPr>
                <w:noProof/>
                <w:webHidden/>
              </w:rPr>
            </w:r>
            <w:r w:rsidR="00875338" w:rsidRPr="00343E7E">
              <w:rPr>
                <w:noProof/>
                <w:webHidden/>
              </w:rPr>
              <w:fldChar w:fldCharType="separate"/>
            </w:r>
            <w:r w:rsidR="00875338" w:rsidRPr="00343E7E">
              <w:rPr>
                <w:noProof/>
                <w:webHidden/>
              </w:rPr>
              <w:t>4</w:t>
            </w:r>
            <w:r w:rsidR="00875338" w:rsidRPr="00343E7E">
              <w:rPr>
                <w:noProof/>
                <w:webHidden/>
              </w:rPr>
              <w:fldChar w:fldCharType="end"/>
            </w:r>
          </w:hyperlink>
        </w:p>
        <w:p w14:paraId="788C5EAC" w14:textId="600C61EF" w:rsidR="00875338" w:rsidRPr="00343E7E" w:rsidRDefault="00942EDB">
          <w:pPr>
            <w:pStyle w:val="TOC2"/>
            <w:tabs>
              <w:tab w:val="left" w:pos="660"/>
              <w:tab w:val="right" w:leader="dot" w:pos="15510"/>
            </w:tabs>
            <w:rPr>
              <w:rFonts w:eastAsiaTheme="minorEastAsia"/>
              <w:noProof/>
              <w:kern w:val="2"/>
              <w:lang w:val="en-GB" w:eastAsia="en-GB"/>
              <w14:ligatures w14:val="standardContextual"/>
            </w:rPr>
          </w:pPr>
          <w:hyperlink w:anchor="_Toc171512952" w:history="1">
            <w:r w:rsidR="00875338" w:rsidRPr="00343E7E">
              <w:rPr>
                <w:rStyle w:val="Hyperlink"/>
                <w:rFonts w:eastAsia="Source Sans Pro"/>
                <w:noProof/>
              </w:rPr>
              <w:t>Opportunities to revisit key learning.</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_Toc171512952 \h </w:instrText>
            </w:r>
            <w:r w:rsidR="00875338" w:rsidRPr="00343E7E">
              <w:rPr>
                <w:noProof/>
                <w:webHidden/>
              </w:rPr>
            </w:r>
            <w:r w:rsidR="00875338" w:rsidRPr="00343E7E">
              <w:rPr>
                <w:noProof/>
                <w:webHidden/>
              </w:rPr>
              <w:fldChar w:fldCharType="separate"/>
            </w:r>
            <w:r w:rsidR="00875338" w:rsidRPr="00343E7E">
              <w:rPr>
                <w:noProof/>
                <w:webHidden/>
              </w:rPr>
              <w:t>5</w:t>
            </w:r>
            <w:r w:rsidR="00875338" w:rsidRPr="00343E7E">
              <w:rPr>
                <w:noProof/>
                <w:webHidden/>
              </w:rPr>
              <w:fldChar w:fldCharType="end"/>
            </w:r>
          </w:hyperlink>
        </w:p>
        <w:p w14:paraId="3C18F41B" w14:textId="17EAAD6D"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53" w:history="1">
            <w:r w:rsidR="00875338" w:rsidRPr="00343E7E">
              <w:rPr>
                <w:rStyle w:val="Hyperlink"/>
                <w:noProof/>
                <w:spacing w:val="18"/>
                <w:w w:val="105"/>
              </w:rPr>
              <w:t>Delivery methods</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_Toc171512953 \h </w:instrText>
            </w:r>
            <w:r w:rsidR="00875338" w:rsidRPr="00343E7E">
              <w:rPr>
                <w:noProof/>
                <w:webHidden/>
              </w:rPr>
            </w:r>
            <w:r w:rsidR="00875338" w:rsidRPr="00343E7E">
              <w:rPr>
                <w:noProof/>
                <w:webHidden/>
              </w:rPr>
              <w:fldChar w:fldCharType="separate"/>
            </w:r>
            <w:r w:rsidR="00875338" w:rsidRPr="00343E7E">
              <w:rPr>
                <w:noProof/>
                <w:webHidden/>
              </w:rPr>
              <w:t>5</w:t>
            </w:r>
            <w:r w:rsidR="00875338" w:rsidRPr="00343E7E">
              <w:rPr>
                <w:noProof/>
                <w:webHidden/>
              </w:rPr>
              <w:fldChar w:fldCharType="end"/>
            </w:r>
          </w:hyperlink>
        </w:p>
        <w:p w14:paraId="18B505FB" w14:textId="4DE8E547"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55" w:history="1">
            <w:r w:rsidR="00875338" w:rsidRPr="00343E7E">
              <w:rPr>
                <w:rStyle w:val="Hyperlink"/>
                <w:noProof/>
              </w:rPr>
              <w:t>Student Support</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_Toc171512955 \h </w:instrText>
            </w:r>
            <w:r w:rsidR="00875338" w:rsidRPr="00343E7E">
              <w:rPr>
                <w:noProof/>
                <w:webHidden/>
              </w:rPr>
            </w:r>
            <w:r w:rsidR="00875338" w:rsidRPr="00343E7E">
              <w:rPr>
                <w:noProof/>
                <w:webHidden/>
              </w:rPr>
              <w:fldChar w:fldCharType="separate"/>
            </w:r>
            <w:r w:rsidR="00875338" w:rsidRPr="00343E7E">
              <w:rPr>
                <w:noProof/>
                <w:webHidden/>
              </w:rPr>
              <w:t>6</w:t>
            </w:r>
            <w:r w:rsidR="00875338" w:rsidRPr="00343E7E">
              <w:rPr>
                <w:noProof/>
                <w:webHidden/>
              </w:rPr>
              <w:fldChar w:fldCharType="end"/>
            </w:r>
          </w:hyperlink>
        </w:p>
        <w:p w14:paraId="73B332E4" w14:textId="1DA980AB"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56" w:history="1">
            <w:r w:rsidR="00875338" w:rsidRPr="00343E7E">
              <w:rPr>
                <w:rStyle w:val="Hyperlink"/>
                <w:noProof/>
                <w:w w:val="105"/>
              </w:rPr>
              <w:t>Assessing</w:t>
            </w:r>
            <w:r w:rsidR="00875338" w:rsidRPr="00343E7E">
              <w:rPr>
                <w:rStyle w:val="Hyperlink"/>
                <w:noProof/>
                <w:spacing w:val="12"/>
                <w:w w:val="105"/>
              </w:rPr>
              <w:t xml:space="preserve"> </w:t>
            </w:r>
            <w:r w:rsidR="00875338" w:rsidRPr="00343E7E">
              <w:rPr>
                <w:rStyle w:val="Hyperlink"/>
                <w:noProof/>
                <w:w w:val="105"/>
              </w:rPr>
              <w:t>trainee</w:t>
            </w:r>
            <w:r w:rsidR="00875338" w:rsidRPr="00343E7E">
              <w:rPr>
                <w:rStyle w:val="Hyperlink"/>
                <w:noProof/>
                <w:spacing w:val="13"/>
                <w:w w:val="105"/>
              </w:rPr>
              <w:t xml:space="preserve"> </w:t>
            </w:r>
            <w:r w:rsidR="00875338" w:rsidRPr="00343E7E">
              <w:rPr>
                <w:rStyle w:val="Hyperlink"/>
                <w:noProof/>
                <w:w w:val="105"/>
              </w:rPr>
              <w:t>progress</w:t>
            </w:r>
            <w:r w:rsidR="00875338" w:rsidRPr="00343E7E">
              <w:rPr>
                <w:rStyle w:val="Hyperlink"/>
                <w:noProof/>
                <w:spacing w:val="13"/>
                <w:w w:val="105"/>
              </w:rPr>
              <w:t xml:space="preserve"> </w:t>
            </w:r>
            <w:r w:rsidR="00875338" w:rsidRPr="00343E7E">
              <w:rPr>
                <w:rStyle w:val="Hyperlink"/>
                <w:noProof/>
                <w:w w:val="105"/>
              </w:rPr>
              <w:t>in</w:t>
            </w:r>
            <w:r w:rsidR="00875338" w:rsidRPr="00343E7E">
              <w:rPr>
                <w:rStyle w:val="Hyperlink"/>
                <w:noProof/>
                <w:spacing w:val="13"/>
                <w:w w:val="105"/>
              </w:rPr>
              <w:t xml:space="preserve"> Secondary Science</w:t>
            </w:r>
            <w:r w:rsidR="00875338" w:rsidRPr="00343E7E">
              <w:rPr>
                <w:rStyle w:val="Hyperlink"/>
                <w:noProof/>
                <w:spacing w:val="-2"/>
                <w:w w:val="105"/>
              </w:rPr>
              <w:t>:</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_Toc171512956 \h </w:instrText>
            </w:r>
            <w:r w:rsidR="00875338" w:rsidRPr="00343E7E">
              <w:rPr>
                <w:noProof/>
                <w:webHidden/>
              </w:rPr>
            </w:r>
            <w:r w:rsidR="00875338" w:rsidRPr="00343E7E">
              <w:rPr>
                <w:noProof/>
                <w:webHidden/>
              </w:rPr>
              <w:fldChar w:fldCharType="separate"/>
            </w:r>
            <w:r w:rsidR="00875338" w:rsidRPr="00343E7E">
              <w:rPr>
                <w:noProof/>
                <w:webHidden/>
              </w:rPr>
              <w:t>7</w:t>
            </w:r>
            <w:r w:rsidR="00875338" w:rsidRPr="00343E7E">
              <w:rPr>
                <w:noProof/>
                <w:webHidden/>
              </w:rPr>
              <w:fldChar w:fldCharType="end"/>
            </w:r>
          </w:hyperlink>
        </w:p>
        <w:p w14:paraId="3CB44452" w14:textId="528B15CF"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57" w:history="1">
            <w:r w:rsidR="00875338" w:rsidRPr="00343E7E">
              <w:rPr>
                <w:rStyle w:val="Hyperlink"/>
                <w:rFonts w:eastAsia="Source Sans Pro"/>
                <w:noProof/>
              </w:rPr>
              <w:t>How is evidence of progress gathered?</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_Toc171512957 \h </w:instrText>
            </w:r>
            <w:r w:rsidR="00875338" w:rsidRPr="00343E7E">
              <w:rPr>
                <w:noProof/>
                <w:webHidden/>
              </w:rPr>
            </w:r>
            <w:r w:rsidR="00875338" w:rsidRPr="00343E7E">
              <w:rPr>
                <w:noProof/>
                <w:webHidden/>
              </w:rPr>
              <w:fldChar w:fldCharType="separate"/>
            </w:r>
            <w:r w:rsidR="00875338" w:rsidRPr="00343E7E">
              <w:rPr>
                <w:noProof/>
                <w:webHidden/>
              </w:rPr>
              <w:t>7</w:t>
            </w:r>
            <w:r w:rsidR="00875338" w:rsidRPr="00343E7E">
              <w:rPr>
                <w:noProof/>
                <w:webHidden/>
              </w:rPr>
              <w:fldChar w:fldCharType="end"/>
            </w:r>
          </w:hyperlink>
        </w:p>
        <w:p w14:paraId="6AADE26A" w14:textId="706EFDAB"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58" w:history="1">
            <w:r w:rsidR="00875338" w:rsidRPr="00343E7E">
              <w:rPr>
                <w:rStyle w:val="Hyperlink"/>
                <w:noProof/>
              </w:rPr>
              <w:t>Progress Support Plans</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_Toc171512958 \h </w:instrText>
            </w:r>
            <w:r w:rsidR="00875338" w:rsidRPr="00343E7E">
              <w:rPr>
                <w:noProof/>
                <w:webHidden/>
              </w:rPr>
            </w:r>
            <w:r w:rsidR="00875338" w:rsidRPr="00343E7E">
              <w:rPr>
                <w:noProof/>
                <w:webHidden/>
              </w:rPr>
              <w:fldChar w:fldCharType="separate"/>
            </w:r>
            <w:r w:rsidR="00875338" w:rsidRPr="00343E7E">
              <w:rPr>
                <w:noProof/>
                <w:webHidden/>
              </w:rPr>
              <w:t>8</w:t>
            </w:r>
            <w:r w:rsidR="00875338" w:rsidRPr="00343E7E">
              <w:rPr>
                <w:noProof/>
                <w:webHidden/>
              </w:rPr>
              <w:fldChar w:fldCharType="end"/>
            </w:r>
          </w:hyperlink>
        </w:p>
        <w:p w14:paraId="2BD3FA8A" w14:textId="77869BBD"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59" w:history="1">
            <w:r w:rsidR="00875338" w:rsidRPr="00343E7E">
              <w:rPr>
                <w:rStyle w:val="Hyperlink"/>
                <w:noProof/>
                <w:w w:val="105"/>
              </w:rPr>
              <w:t>Key Texts and Debates:</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_Toc171512959 \h </w:instrText>
            </w:r>
            <w:r w:rsidR="00875338" w:rsidRPr="00343E7E">
              <w:rPr>
                <w:noProof/>
                <w:webHidden/>
              </w:rPr>
            </w:r>
            <w:r w:rsidR="00875338" w:rsidRPr="00343E7E">
              <w:rPr>
                <w:noProof/>
                <w:webHidden/>
              </w:rPr>
              <w:fldChar w:fldCharType="separate"/>
            </w:r>
            <w:r w:rsidR="00875338" w:rsidRPr="00343E7E">
              <w:rPr>
                <w:noProof/>
                <w:webHidden/>
              </w:rPr>
              <w:t>9</w:t>
            </w:r>
            <w:r w:rsidR="00875338" w:rsidRPr="00343E7E">
              <w:rPr>
                <w:noProof/>
                <w:webHidden/>
              </w:rPr>
              <w:fldChar w:fldCharType="end"/>
            </w:r>
          </w:hyperlink>
        </w:p>
        <w:p w14:paraId="7E3F4789" w14:textId="2E9BD31F" w:rsidR="00875338" w:rsidRPr="00343E7E" w:rsidRDefault="00942EDB">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2960" w:history="1">
            <w:r w:rsidR="00875338" w:rsidRPr="00343E7E">
              <w:rPr>
                <w:rStyle w:val="Hyperlink"/>
                <w:rFonts w:ascii="Calibri" w:hAnsi="Calibri" w:cs="Calibri"/>
                <w:noProof/>
                <w:sz w:val="22"/>
                <w:szCs w:val="22"/>
              </w:rPr>
              <w:t>Weekly Curriculum Map 2024/25</w:t>
            </w:r>
            <w:r w:rsidR="00875338" w:rsidRPr="00343E7E">
              <w:rPr>
                <w:rFonts w:ascii="Calibri" w:hAnsi="Calibri" w:cs="Calibri"/>
                <w:noProof/>
                <w:webHidden/>
                <w:sz w:val="22"/>
                <w:szCs w:val="22"/>
              </w:rPr>
              <w:tab/>
            </w:r>
            <w:r w:rsidR="00875338" w:rsidRPr="00343E7E">
              <w:rPr>
                <w:rFonts w:ascii="Calibri" w:hAnsi="Calibri" w:cs="Calibri"/>
                <w:noProof/>
                <w:webHidden/>
                <w:sz w:val="22"/>
                <w:szCs w:val="22"/>
              </w:rPr>
              <w:fldChar w:fldCharType="begin"/>
            </w:r>
            <w:r w:rsidR="00875338" w:rsidRPr="00343E7E">
              <w:rPr>
                <w:rFonts w:ascii="Calibri" w:hAnsi="Calibri" w:cs="Calibri"/>
                <w:noProof/>
                <w:webHidden/>
                <w:sz w:val="22"/>
                <w:szCs w:val="22"/>
              </w:rPr>
              <w:instrText xml:space="preserve"> PAGEREF _Toc171512960 \h </w:instrText>
            </w:r>
            <w:r w:rsidR="00875338" w:rsidRPr="00343E7E">
              <w:rPr>
                <w:rFonts w:ascii="Calibri" w:hAnsi="Calibri" w:cs="Calibri"/>
                <w:noProof/>
                <w:webHidden/>
                <w:sz w:val="22"/>
                <w:szCs w:val="22"/>
              </w:rPr>
            </w:r>
            <w:r w:rsidR="00875338" w:rsidRPr="00343E7E">
              <w:rPr>
                <w:rFonts w:ascii="Calibri" w:hAnsi="Calibri" w:cs="Calibri"/>
                <w:noProof/>
                <w:webHidden/>
                <w:sz w:val="22"/>
                <w:szCs w:val="22"/>
              </w:rPr>
              <w:fldChar w:fldCharType="separate"/>
            </w:r>
            <w:r w:rsidR="00875338" w:rsidRPr="00343E7E">
              <w:rPr>
                <w:rFonts w:ascii="Calibri" w:hAnsi="Calibri" w:cs="Calibri"/>
                <w:noProof/>
                <w:webHidden/>
                <w:sz w:val="22"/>
                <w:szCs w:val="22"/>
              </w:rPr>
              <w:t>11</w:t>
            </w:r>
            <w:r w:rsidR="00875338" w:rsidRPr="00343E7E">
              <w:rPr>
                <w:rFonts w:ascii="Calibri" w:hAnsi="Calibri" w:cs="Calibri"/>
                <w:noProof/>
                <w:webHidden/>
                <w:sz w:val="22"/>
                <w:szCs w:val="22"/>
              </w:rPr>
              <w:fldChar w:fldCharType="end"/>
            </w:r>
          </w:hyperlink>
        </w:p>
        <w:p w14:paraId="5CA856F1" w14:textId="0A23D583" w:rsidR="00875338" w:rsidRPr="00343E7E" w:rsidRDefault="00942EDB">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2961" w:history="1">
            <w:r w:rsidR="00875338" w:rsidRPr="00343E7E">
              <w:rPr>
                <w:rStyle w:val="Hyperlink"/>
                <w:rFonts w:ascii="Calibri" w:hAnsi="Calibri" w:cs="Calibri"/>
                <w:noProof/>
                <w:w w:val="90"/>
                <w:sz w:val="22"/>
                <w:szCs w:val="22"/>
              </w:rPr>
              <w:t>Intensive Training and Practice (ITaP) Curriculum Maps 2024/25</w:t>
            </w:r>
            <w:r w:rsidR="00875338" w:rsidRPr="00343E7E">
              <w:rPr>
                <w:rFonts w:ascii="Calibri" w:hAnsi="Calibri" w:cs="Calibri"/>
                <w:noProof/>
                <w:webHidden/>
                <w:sz w:val="22"/>
                <w:szCs w:val="22"/>
              </w:rPr>
              <w:tab/>
            </w:r>
            <w:r w:rsidR="00875338" w:rsidRPr="00343E7E">
              <w:rPr>
                <w:rFonts w:ascii="Calibri" w:hAnsi="Calibri" w:cs="Calibri"/>
                <w:noProof/>
                <w:webHidden/>
                <w:sz w:val="22"/>
                <w:szCs w:val="22"/>
              </w:rPr>
              <w:fldChar w:fldCharType="begin"/>
            </w:r>
            <w:r w:rsidR="00875338" w:rsidRPr="00343E7E">
              <w:rPr>
                <w:rFonts w:ascii="Calibri" w:hAnsi="Calibri" w:cs="Calibri"/>
                <w:noProof/>
                <w:webHidden/>
                <w:sz w:val="22"/>
                <w:szCs w:val="22"/>
              </w:rPr>
              <w:instrText xml:space="preserve"> PAGEREF _Toc171512961 \h </w:instrText>
            </w:r>
            <w:r w:rsidR="00875338" w:rsidRPr="00343E7E">
              <w:rPr>
                <w:rFonts w:ascii="Calibri" w:hAnsi="Calibri" w:cs="Calibri"/>
                <w:noProof/>
                <w:webHidden/>
                <w:sz w:val="22"/>
                <w:szCs w:val="22"/>
              </w:rPr>
            </w:r>
            <w:r w:rsidR="00875338" w:rsidRPr="00343E7E">
              <w:rPr>
                <w:rFonts w:ascii="Calibri" w:hAnsi="Calibri" w:cs="Calibri"/>
                <w:noProof/>
                <w:webHidden/>
                <w:sz w:val="22"/>
                <w:szCs w:val="22"/>
              </w:rPr>
              <w:fldChar w:fldCharType="separate"/>
            </w:r>
            <w:r w:rsidR="00875338" w:rsidRPr="00343E7E">
              <w:rPr>
                <w:rFonts w:ascii="Calibri" w:hAnsi="Calibri" w:cs="Calibri"/>
                <w:noProof/>
                <w:webHidden/>
                <w:sz w:val="22"/>
                <w:szCs w:val="22"/>
              </w:rPr>
              <w:t>34</w:t>
            </w:r>
            <w:r w:rsidR="00875338" w:rsidRPr="00343E7E">
              <w:rPr>
                <w:rFonts w:ascii="Calibri" w:hAnsi="Calibri" w:cs="Calibri"/>
                <w:noProof/>
                <w:webHidden/>
                <w:sz w:val="22"/>
                <w:szCs w:val="22"/>
              </w:rPr>
              <w:fldChar w:fldCharType="end"/>
            </w:r>
          </w:hyperlink>
        </w:p>
        <w:p w14:paraId="411C4546" w14:textId="7A6CCD42"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62" w:history="1">
            <w:r w:rsidR="00875338" w:rsidRPr="00343E7E">
              <w:rPr>
                <w:rStyle w:val="Hyperlink"/>
                <w:noProof/>
              </w:rPr>
              <w:t>ITaP 1 Week 4: Modelling</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_Toc171512962 \h </w:instrText>
            </w:r>
            <w:r w:rsidR="00875338" w:rsidRPr="00343E7E">
              <w:rPr>
                <w:noProof/>
                <w:webHidden/>
              </w:rPr>
            </w:r>
            <w:r w:rsidR="00875338" w:rsidRPr="00343E7E">
              <w:rPr>
                <w:noProof/>
                <w:webHidden/>
              </w:rPr>
              <w:fldChar w:fldCharType="separate"/>
            </w:r>
            <w:r w:rsidR="00875338" w:rsidRPr="00343E7E">
              <w:rPr>
                <w:noProof/>
                <w:webHidden/>
              </w:rPr>
              <w:t>34</w:t>
            </w:r>
            <w:r w:rsidR="00875338" w:rsidRPr="00343E7E">
              <w:rPr>
                <w:noProof/>
                <w:webHidden/>
              </w:rPr>
              <w:fldChar w:fldCharType="end"/>
            </w:r>
          </w:hyperlink>
        </w:p>
        <w:p w14:paraId="6450FD35" w14:textId="5ACA37B6"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64" w:history="1">
            <w:r w:rsidR="00875338" w:rsidRPr="00343E7E">
              <w:rPr>
                <w:rStyle w:val="Hyperlink"/>
                <w:noProof/>
              </w:rPr>
              <w:t>ITaP 2 Week 6: Inclusion and Adaptive Teaching</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_Toc171512964 \h </w:instrText>
            </w:r>
            <w:r w:rsidR="00875338" w:rsidRPr="00343E7E">
              <w:rPr>
                <w:noProof/>
                <w:webHidden/>
              </w:rPr>
            </w:r>
            <w:r w:rsidR="00875338" w:rsidRPr="00343E7E">
              <w:rPr>
                <w:noProof/>
                <w:webHidden/>
              </w:rPr>
              <w:fldChar w:fldCharType="separate"/>
            </w:r>
            <w:r w:rsidR="00875338" w:rsidRPr="00343E7E">
              <w:rPr>
                <w:noProof/>
                <w:webHidden/>
              </w:rPr>
              <w:t>35</w:t>
            </w:r>
            <w:r w:rsidR="00875338" w:rsidRPr="00343E7E">
              <w:rPr>
                <w:noProof/>
                <w:webHidden/>
              </w:rPr>
              <w:fldChar w:fldCharType="end"/>
            </w:r>
          </w:hyperlink>
        </w:p>
        <w:p w14:paraId="5D8C5B6F" w14:textId="308AD4F7"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66" w:history="1">
            <w:r w:rsidR="00875338" w:rsidRPr="00343E7E">
              <w:rPr>
                <w:rStyle w:val="Hyperlink"/>
                <w:noProof/>
              </w:rPr>
              <w:t>ITaP 3 Week 21: Positive Behaviour Management</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_Toc171512966 \h </w:instrText>
            </w:r>
            <w:r w:rsidR="00875338" w:rsidRPr="00343E7E">
              <w:rPr>
                <w:noProof/>
                <w:webHidden/>
              </w:rPr>
            </w:r>
            <w:r w:rsidR="00875338" w:rsidRPr="00343E7E">
              <w:rPr>
                <w:noProof/>
                <w:webHidden/>
              </w:rPr>
              <w:fldChar w:fldCharType="separate"/>
            </w:r>
            <w:r w:rsidR="00875338" w:rsidRPr="00343E7E">
              <w:rPr>
                <w:noProof/>
                <w:webHidden/>
              </w:rPr>
              <w:t>36</w:t>
            </w:r>
            <w:r w:rsidR="00875338" w:rsidRPr="00343E7E">
              <w:rPr>
                <w:noProof/>
                <w:webHidden/>
              </w:rPr>
              <w:fldChar w:fldCharType="end"/>
            </w:r>
          </w:hyperlink>
        </w:p>
        <w:p w14:paraId="5064EFF5" w14:textId="07346A81" w:rsidR="00875338" w:rsidRPr="00343E7E" w:rsidRDefault="00942EDB">
          <w:pPr>
            <w:pStyle w:val="TOC2"/>
            <w:tabs>
              <w:tab w:val="right" w:leader="dot" w:pos="15510"/>
            </w:tabs>
            <w:rPr>
              <w:rFonts w:eastAsiaTheme="minorEastAsia"/>
              <w:noProof/>
              <w:kern w:val="2"/>
              <w:lang w:val="en-GB" w:eastAsia="en-GB"/>
              <w14:ligatures w14:val="standardContextual"/>
            </w:rPr>
          </w:pPr>
          <w:hyperlink w:anchor="_Toc171512968" w:history="1">
            <w:r w:rsidR="00875338" w:rsidRPr="00343E7E">
              <w:rPr>
                <w:rStyle w:val="Hyperlink"/>
                <w:noProof/>
              </w:rPr>
              <w:t>ITaP 4 Week 30: Effective Questioning</w:t>
            </w:r>
            <w:r w:rsidR="00875338" w:rsidRPr="00343E7E">
              <w:rPr>
                <w:noProof/>
                <w:webHidden/>
              </w:rPr>
              <w:tab/>
            </w:r>
            <w:r w:rsidR="00875338" w:rsidRPr="00343E7E">
              <w:rPr>
                <w:noProof/>
                <w:webHidden/>
              </w:rPr>
              <w:fldChar w:fldCharType="begin"/>
            </w:r>
            <w:r w:rsidR="00875338" w:rsidRPr="00343E7E">
              <w:rPr>
                <w:noProof/>
                <w:webHidden/>
              </w:rPr>
              <w:instrText xml:space="preserve"> PAGEREF _Toc171512968 \h </w:instrText>
            </w:r>
            <w:r w:rsidR="00875338" w:rsidRPr="00343E7E">
              <w:rPr>
                <w:noProof/>
                <w:webHidden/>
              </w:rPr>
            </w:r>
            <w:r w:rsidR="00875338" w:rsidRPr="00343E7E">
              <w:rPr>
                <w:noProof/>
                <w:webHidden/>
              </w:rPr>
              <w:fldChar w:fldCharType="separate"/>
            </w:r>
            <w:r w:rsidR="00875338" w:rsidRPr="00343E7E">
              <w:rPr>
                <w:noProof/>
                <w:webHidden/>
              </w:rPr>
              <w:t>37</w:t>
            </w:r>
            <w:r w:rsidR="00875338" w:rsidRPr="00343E7E">
              <w:rPr>
                <w:noProof/>
                <w:webHidden/>
              </w:rPr>
              <w:fldChar w:fldCharType="end"/>
            </w:r>
          </w:hyperlink>
        </w:p>
        <w:p w14:paraId="4EF3081A" w14:textId="181DC566" w:rsidR="00875338" w:rsidRPr="00343E7E" w:rsidRDefault="00942EDB">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2970" w:history="1">
            <w:r w:rsidR="00875338" w:rsidRPr="00343E7E">
              <w:rPr>
                <w:rStyle w:val="Hyperlink"/>
                <w:rFonts w:ascii="Calibri" w:hAnsi="Calibri" w:cs="Calibri"/>
                <w:noProof/>
                <w:spacing w:val="-12"/>
                <w:sz w:val="22"/>
                <w:szCs w:val="22"/>
              </w:rPr>
              <w:t>Curriculum</w:t>
            </w:r>
            <w:r w:rsidR="00875338" w:rsidRPr="00343E7E">
              <w:rPr>
                <w:rStyle w:val="Hyperlink"/>
                <w:rFonts w:ascii="Calibri" w:hAnsi="Calibri" w:cs="Calibri"/>
                <w:noProof/>
                <w:spacing w:val="-28"/>
                <w:sz w:val="22"/>
                <w:szCs w:val="22"/>
              </w:rPr>
              <w:t xml:space="preserve"> </w:t>
            </w:r>
            <w:r w:rsidR="00875338" w:rsidRPr="00343E7E">
              <w:rPr>
                <w:rStyle w:val="Hyperlink"/>
                <w:rFonts w:ascii="Calibri" w:hAnsi="Calibri" w:cs="Calibri"/>
                <w:noProof/>
                <w:spacing w:val="-12"/>
                <w:sz w:val="22"/>
                <w:szCs w:val="22"/>
              </w:rPr>
              <w:t>Design</w:t>
            </w:r>
            <w:r w:rsidR="00875338" w:rsidRPr="00343E7E">
              <w:rPr>
                <w:rStyle w:val="Hyperlink"/>
                <w:rFonts w:ascii="Calibri" w:hAnsi="Calibri" w:cs="Calibri"/>
                <w:noProof/>
                <w:spacing w:val="-28"/>
                <w:sz w:val="22"/>
                <w:szCs w:val="22"/>
              </w:rPr>
              <w:t xml:space="preserve"> </w:t>
            </w:r>
            <w:r w:rsidR="00875338" w:rsidRPr="00343E7E">
              <w:rPr>
                <w:rStyle w:val="Hyperlink"/>
                <w:rFonts w:ascii="Calibri" w:hAnsi="Calibri" w:cs="Calibri"/>
                <w:noProof/>
                <w:spacing w:val="-12"/>
                <w:sz w:val="22"/>
                <w:szCs w:val="22"/>
              </w:rPr>
              <w:t xml:space="preserve">Quality </w:t>
            </w:r>
            <w:r w:rsidR="00875338" w:rsidRPr="00343E7E">
              <w:rPr>
                <w:rStyle w:val="Hyperlink"/>
                <w:rFonts w:ascii="Calibri" w:hAnsi="Calibri" w:cs="Calibri"/>
                <w:noProof/>
                <w:sz w:val="22"/>
                <w:szCs w:val="22"/>
              </w:rPr>
              <w:t>Assurance</w:t>
            </w:r>
            <w:r w:rsidR="00875338" w:rsidRPr="00343E7E">
              <w:rPr>
                <w:rStyle w:val="Hyperlink"/>
                <w:rFonts w:ascii="Calibri" w:hAnsi="Calibri" w:cs="Calibri"/>
                <w:noProof/>
                <w:spacing w:val="-27"/>
                <w:sz w:val="22"/>
                <w:szCs w:val="22"/>
              </w:rPr>
              <w:t xml:space="preserve"> </w:t>
            </w:r>
            <w:r w:rsidR="00875338" w:rsidRPr="00343E7E">
              <w:rPr>
                <w:rStyle w:val="Hyperlink"/>
                <w:rFonts w:ascii="Calibri" w:hAnsi="Calibri" w:cs="Calibri"/>
                <w:noProof/>
                <w:sz w:val="22"/>
                <w:szCs w:val="22"/>
              </w:rPr>
              <w:t>Processes &amp; Co-authors</w:t>
            </w:r>
            <w:r w:rsidR="00875338" w:rsidRPr="00343E7E">
              <w:rPr>
                <w:rStyle w:val="Hyperlink"/>
                <w:rFonts w:ascii="Calibri" w:hAnsi="Calibri" w:cs="Calibri"/>
                <w:noProof/>
                <w:spacing w:val="-27"/>
                <w:sz w:val="22"/>
                <w:szCs w:val="22"/>
              </w:rPr>
              <w:t xml:space="preserve"> </w:t>
            </w:r>
            <w:r w:rsidR="00875338" w:rsidRPr="00343E7E">
              <w:rPr>
                <w:rStyle w:val="Hyperlink"/>
                <w:rFonts w:ascii="Calibri" w:hAnsi="Calibri" w:cs="Calibri"/>
                <w:noProof/>
                <w:sz w:val="22"/>
                <w:szCs w:val="22"/>
              </w:rPr>
              <w:t>2024/25</w:t>
            </w:r>
            <w:r w:rsidR="00875338" w:rsidRPr="00343E7E">
              <w:rPr>
                <w:rFonts w:ascii="Calibri" w:hAnsi="Calibri" w:cs="Calibri"/>
                <w:noProof/>
                <w:webHidden/>
                <w:sz w:val="22"/>
                <w:szCs w:val="22"/>
              </w:rPr>
              <w:tab/>
            </w:r>
            <w:r w:rsidR="00875338" w:rsidRPr="00343E7E">
              <w:rPr>
                <w:rFonts w:ascii="Calibri" w:hAnsi="Calibri" w:cs="Calibri"/>
                <w:noProof/>
                <w:webHidden/>
                <w:sz w:val="22"/>
                <w:szCs w:val="22"/>
              </w:rPr>
              <w:fldChar w:fldCharType="begin"/>
            </w:r>
            <w:r w:rsidR="00875338" w:rsidRPr="00343E7E">
              <w:rPr>
                <w:rFonts w:ascii="Calibri" w:hAnsi="Calibri" w:cs="Calibri"/>
                <w:noProof/>
                <w:webHidden/>
                <w:sz w:val="22"/>
                <w:szCs w:val="22"/>
              </w:rPr>
              <w:instrText xml:space="preserve"> PAGEREF _Toc171512970 \h </w:instrText>
            </w:r>
            <w:r w:rsidR="00875338" w:rsidRPr="00343E7E">
              <w:rPr>
                <w:rFonts w:ascii="Calibri" w:hAnsi="Calibri" w:cs="Calibri"/>
                <w:noProof/>
                <w:webHidden/>
                <w:sz w:val="22"/>
                <w:szCs w:val="22"/>
              </w:rPr>
            </w:r>
            <w:r w:rsidR="00875338" w:rsidRPr="00343E7E">
              <w:rPr>
                <w:rFonts w:ascii="Calibri" w:hAnsi="Calibri" w:cs="Calibri"/>
                <w:noProof/>
                <w:webHidden/>
                <w:sz w:val="22"/>
                <w:szCs w:val="22"/>
              </w:rPr>
              <w:fldChar w:fldCharType="separate"/>
            </w:r>
            <w:r w:rsidR="00875338" w:rsidRPr="00343E7E">
              <w:rPr>
                <w:rFonts w:ascii="Calibri" w:hAnsi="Calibri" w:cs="Calibri"/>
                <w:noProof/>
                <w:webHidden/>
                <w:sz w:val="22"/>
                <w:szCs w:val="22"/>
              </w:rPr>
              <w:t>38</w:t>
            </w:r>
            <w:r w:rsidR="00875338" w:rsidRPr="00343E7E">
              <w:rPr>
                <w:rFonts w:ascii="Calibri" w:hAnsi="Calibri" w:cs="Calibri"/>
                <w:noProof/>
                <w:webHidden/>
                <w:sz w:val="22"/>
                <w:szCs w:val="22"/>
              </w:rPr>
              <w:fldChar w:fldCharType="end"/>
            </w:r>
          </w:hyperlink>
        </w:p>
        <w:p w14:paraId="5C8AAF3A" w14:textId="04703657" w:rsidR="00875338" w:rsidRPr="00343E7E" w:rsidRDefault="00942EDB">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2971" w:history="1">
            <w:r w:rsidR="00875338" w:rsidRPr="00343E7E">
              <w:rPr>
                <w:rStyle w:val="Hyperlink"/>
                <w:rFonts w:ascii="Calibri" w:hAnsi="Calibri" w:cs="Calibri"/>
                <w:noProof/>
                <w:sz w:val="22"/>
                <w:szCs w:val="22"/>
              </w:rPr>
              <w:t>The</w:t>
            </w:r>
            <w:r w:rsidR="00875338" w:rsidRPr="00343E7E">
              <w:rPr>
                <w:rStyle w:val="Hyperlink"/>
                <w:rFonts w:ascii="Calibri" w:hAnsi="Calibri" w:cs="Calibri"/>
                <w:noProof/>
                <w:spacing w:val="-32"/>
                <w:sz w:val="22"/>
                <w:szCs w:val="22"/>
              </w:rPr>
              <w:t xml:space="preserve"> </w:t>
            </w:r>
            <w:r w:rsidR="00875338" w:rsidRPr="00343E7E">
              <w:rPr>
                <w:rStyle w:val="Hyperlink"/>
                <w:rFonts w:ascii="Calibri" w:hAnsi="Calibri" w:cs="Calibri"/>
                <w:noProof/>
                <w:sz w:val="22"/>
                <w:szCs w:val="22"/>
              </w:rPr>
              <w:t>ITTECF</w:t>
            </w:r>
            <w:r w:rsidR="00875338" w:rsidRPr="00343E7E">
              <w:rPr>
                <w:rStyle w:val="Hyperlink"/>
                <w:rFonts w:ascii="Calibri" w:hAnsi="Calibri" w:cs="Calibri"/>
                <w:noProof/>
                <w:spacing w:val="-43"/>
                <w:sz w:val="22"/>
                <w:szCs w:val="22"/>
              </w:rPr>
              <w:t xml:space="preserve"> </w:t>
            </w:r>
            <w:r w:rsidR="00875338" w:rsidRPr="00343E7E">
              <w:rPr>
                <w:rStyle w:val="Hyperlink"/>
                <w:rFonts w:ascii="Calibri" w:hAnsi="Calibri" w:cs="Calibri"/>
                <w:noProof/>
                <w:spacing w:val="-2"/>
                <w:sz w:val="22"/>
                <w:szCs w:val="22"/>
              </w:rPr>
              <w:t>(2024)</w:t>
            </w:r>
            <w:r w:rsidR="00875338" w:rsidRPr="00343E7E">
              <w:rPr>
                <w:rFonts w:ascii="Calibri" w:hAnsi="Calibri" w:cs="Calibri"/>
                <w:noProof/>
                <w:webHidden/>
                <w:sz w:val="22"/>
                <w:szCs w:val="22"/>
              </w:rPr>
              <w:tab/>
            </w:r>
            <w:r w:rsidR="00875338" w:rsidRPr="00343E7E">
              <w:rPr>
                <w:rFonts w:ascii="Calibri" w:hAnsi="Calibri" w:cs="Calibri"/>
                <w:noProof/>
                <w:webHidden/>
                <w:sz w:val="22"/>
                <w:szCs w:val="22"/>
              </w:rPr>
              <w:fldChar w:fldCharType="begin"/>
            </w:r>
            <w:r w:rsidR="00875338" w:rsidRPr="00343E7E">
              <w:rPr>
                <w:rFonts w:ascii="Calibri" w:hAnsi="Calibri" w:cs="Calibri"/>
                <w:noProof/>
                <w:webHidden/>
                <w:sz w:val="22"/>
                <w:szCs w:val="22"/>
              </w:rPr>
              <w:instrText xml:space="preserve"> PAGEREF _Toc171512971 \h </w:instrText>
            </w:r>
            <w:r w:rsidR="00875338" w:rsidRPr="00343E7E">
              <w:rPr>
                <w:rFonts w:ascii="Calibri" w:hAnsi="Calibri" w:cs="Calibri"/>
                <w:noProof/>
                <w:webHidden/>
                <w:sz w:val="22"/>
                <w:szCs w:val="22"/>
              </w:rPr>
            </w:r>
            <w:r w:rsidR="00875338" w:rsidRPr="00343E7E">
              <w:rPr>
                <w:rFonts w:ascii="Calibri" w:hAnsi="Calibri" w:cs="Calibri"/>
                <w:noProof/>
                <w:webHidden/>
                <w:sz w:val="22"/>
                <w:szCs w:val="22"/>
              </w:rPr>
              <w:fldChar w:fldCharType="separate"/>
            </w:r>
            <w:r w:rsidR="00875338" w:rsidRPr="00343E7E">
              <w:rPr>
                <w:rFonts w:ascii="Calibri" w:hAnsi="Calibri" w:cs="Calibri"/>
                <w:noProof/>
                <w:webHidden/>
                <w:sz w:val="22"/>
                <w:szCs w:val="22"/>
              </w:rPr>
              <w:t>40</w:t>
            </w:r>
            <w:r w:rsidR="00875338" w:rsidRPr="00343E7E">
              <w:rPr>
                <w:rFonts w:ascii="Calibri" w:hAnsi="Calibri" w:cs="Calibri"/>
                <w:noProof/>
                <w:webHidden/>
                <w:sz w:val="22"/>
                <w:szCs w:val="22"/>
              </w:rPr>
              <w:fldChar w:fldCharType="end"/>
            </w:r>
          </w:hyperlink>
        </w:p>
        <w:p w14:paraId="4F711F7B" w14:textId="53968CAE" w:rsidR="00875338" w:rsidRPr="00343E7E" w:rsidRDefault="00942EDB">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2972" w:history="1">
            <w:r w:rsidR="00875338" w:rsidRPr="00343E7E">
              <w:rPr>
                <w:rStyle w:val="Hyperlink"/>
                <w:rFonts w:ascii="Calibri" w:hAnsi="Calibri" w:cs="Calibri"/>
                <w:noProof/>
                <w:sz w:val="22"/>
                <w:szCs w:val="22"/>
              </w:rPr>
              <w:t>Appendix: Progress Support Plans</w:t>
            </w:r>
            <w:r w:rsidR="00875338" w:rsidRPr="00343E7E">
              <w:rPr>
                <w:rFonts w:ascii="Calibri" w:hAnsi="Calibri" w:cs="Calibri"/>
                <w:noProof/>
                <w:webHidden/>
                <w:sz w:val="22"/>
                <w:szCs w:val="22"/>
              </w:rPr>
              <w:tab/>
            </w:r>
            <w:r w:rsidR="00875338" w:rsidRPr="00343E7E">
              <w:rPr>
                <w:rFonts w:ascii="Calibri" w:hAnsi="Calibri" w:cs="Calibri"/>
                <w:noProof/>
                <w:webHidden/>
                <w:sz w:val="22"/>
                <w:szCs w:val="22"/>
              </w:rPr>
              <w:fldChar w:fldCharType="begin"/>
            </w:r>
            <w:r w:rsidR="00875338" w:rsidRPr="00343E7E">
              <w:rPr>
                <w:rFonts w:ascii="Calibri" w:hAnsi="Calibri" w:cs="Calibri"/>
                <w:noProof/>
                <w:webHidden/>
                <w:sz w:val="22"/>
                <w:szCs w:val="22"/>
              </w:rPr>
              <w:instrText xml:space="preserve"> PAGEREF _Toc171512972 \h </w:instrText>
            </w:r>
            <w:r w:rsidR="00875338" w:rsidRPr="00343E7E">
              <w:rPr>
                <w:rFonts w:ascii="Calibri" w:hAnsi="Calibri" w:cs="Calibri"/>
                <w:noProof/>
                <w:webHidden/>
                <w:sz w:val="22"/>
                <w:szCs w:val="22"/>
              </w:rPr>
            </w:r>
            <w:r w:rsidR="00875338" w:rsidRPr="00343E7E">
              <w:rPr>
                <w:rFonts w:ascii="Calibri" w:hAnsi="Calibri" w:cs="Calibri"/>
                <w:noProof/>
                <w:webHidden/>
                <w:sz w:val="22"/>
                <w:szCs w:val="22"/>
              </w:rPr>
              <w:fldChar w:fldCharType="separate"/>
            </w:r>
            <w:r w:rsidR="00875338" w:rsidRPr="00343E7E">
              <w:rPr>
                <w:rFonts w:ascii="Calibri" w:hAnsi="Calibri" w:cs="Calibri"/>
                <w:noProof/>
                <w:webHidden/>
                <w:sz w:val="22"/>
                <w:szCs w:val="22"/>
              </w:rPr>
              <w:t>43</w:t>
            </w:r>
            <w:r w:rsidR="00875338" w:rsidRPr="00343E7E">
              <w:rPr>
                <w:rFonts w:ascii="Calibri" w:hAnsi="Calibri" w:cs="Calibri"/>
                <w:noProof/>
                <w:webHidden/>
                <w:sz w:val="22"/>
                <w:szCs w:val="22"/>
              </w:rPr>
              <w:fldChar w:fldCharType="end"/>
            </w:r>
          </w:hyperlink>
        </w:p>
        <w:p w14:paraId="2496AA15" w14:textId="76260F5C" w:rsidR="00875338" w:rsidRDefault="00875338">
          <w:r w:rsidRPr="00343E7E">
            <w:fldChar w:fldCharType="end"/>
          </w:r>
        </w:p>
      </w:sdtContent>
    </w:sdt>
    <w:p w14:paraId="5392B1D1" w14:textId="77777777" w:rsidR="008F7626" w:rsidRDefault="008F7626" w:rsidP="009947D8">
      <w:pPr>
        <w:pStyle w:val="Heading1"/>
        <w:ind w:left="0"/>
      </w:pPr>
      <w:bookmarkStart w:id="0" w:name="_Toc171512947"/>
      <w:r>
        <w:lastRenderedPageBreak/>
        <w:t>Curriculum</w:t>
      </w:r>
      <w:r>
        <w:rPr>
          <w:spacing w:val="-17"/>
        </w:rPr>
        <w:t xml:space="preserve"> </w:t>
      </w:r>
      <w:r>
        <w:t>Plan</w:t>
      </w:r>
      <w:r>
        <w:rPr>
          <w:spacing w:val="-15"/>
        </w:rPr>
        <w:t xml:space="preserve"> </w:t>
      </w:r>
      <w:r>
        <w:t>2024/25</w:t>
      </w:r>
      <w:bookmarkEnd w:id="0"/>
    </w:p>
    <w:p w14:paraId="3DBC7D30" w14:textId="77777777" w:rsidR="008F7626" w:rsidRPr="00111B5B" w:rsidRDefault="008F7626" w:rsidP="00111B5B">
      <w:pPr>
        <w:pStyle w:val="Heading2"/>
        <w:rPr>
          <w:rFonts w:ascii="Arial" w:hAnsi="Arial" w:cs="Arial"/>
          <w:sz w:val="48"/>
          <w:szCs w:val="48"/>
        </w:rPr>
      </w:pPr>
      <w:bookmarkStart w:id="1" w:name="_Toc171512948"/>
      <w:r>
        <w:rPr>
          <w:rFonts w:ascii="Arial" w:hAnsi="Arial" w:cs="Arial"/>
          <w:sz w:val="48"/>
          <w:szCs w:val="48"/>
        </w:rPr>
        <w:t>The Edge Hill ITE vision</w:t>
      </w:r>
      <w:bookmarkEnd w:id="1"/>
    </w:p>
    <w:p w14:paraId="031B6140" w14:textId="77777777" w:rsidR="008F7626" w:rsidRPr="00100642" w:rsidRDefault="008F7626"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4C6E7A50" w14:textId="77777777" w:rsidR="008F7626" w:rsidRPr="00100642" w:rsidRDefault="008F7626" w:rsidP="00111B5B">
      <w:pPr>
        <w:ind w:left="-567" w:right="-478"/>
        <w:rPr>
          <w:rFonts w:ascii="Arial" w:hAnsi="Arial" w:cs="Arial"/>
        </w:rPr>
      </w:pPr>
    </w:p>
    <w:p w14:paraId="45573365" w14:textId="77777777" w:rsidR="008F7626" w:rsidRPr="00100642" w:rsidRDefault="008F7626"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3D5B7C7D" w14:textId="77777777" w:rsidR="008F7626" w:rsidRPr="00100642" w:rsidRDefault="008F7626"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79C3963B" w14:textId="77777777" w:rsidR="008F7626" w:rsidRPr="00100642" w:rsidRDefault="008F7626"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5F6758EE" w14:textId="77777777" w:rsidR="008F7626" w:rsidRPr="00100642" w:rsidRDefault="008F7626" w:rsidP="00111B5B">
      <w:pPr>
        <w:ind w:left="-567" w:right="-478"/>
        <w:rPr>
          <w:rFonts w:ascii="Arial" w:hAnsi="Arial" w:cs="Arial"/>
        </w:rPr>
      </w:pPr>
    </w:p>
    <w:p w14:paraId="1ACB9A46" w14:textId="77777777" w:rsidR="008F7626" w:rsidRPr="00100642" w:rsidRDefault="008F7626"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0FEA33EB" w14:textId="77777777" w:rsidR="008F7626" w:rsidRPr="00100642" w:rsidRDefault="008F7626">
      <w:pPr>
        <w:pStyle w:val="Heading4"/>
        <w:ind w:left="150"/>
        <w:rPr>
          <w:rStyle w:val="normaltextrun"/>
          <w:color w:val="1D1D1D"/>
          <w:sz w:val="22"/>
          <w:szCs w:val="22"/>
          <w:shd w:val="clear" w:color="auto" w:fill="FFFFFF"/>
        </w:rPr>
      </w:pPr>
    </w:p>
    <w:p w14:paraId="26D67299" w14:textId="77777777" w:rsidR="008F7626" w:rsidRPr="00A07822" w:rsidRDefault="008F7626"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0BF72237" w14:textId="77777777" w:rsidR="008F7626" w:rsidRDefault="008F7626" w:rsidP="009863F9">
      <w:pPr>
        <w:pStyle w:val="Heading2"/>
        <w:rPr>
          <w:rFonts w:ascii="Arial" w:hAnsi="Arial" w:cs="Arial"/>
          <w:w w:val="105"/>
          <w:sz w:val="48"/>
          <w:szCs w:val="48"/>
        </w:rPr>
      </w:pPr>
    </w:p>
    <w:p w14:paraId="22E84829" w14:textId="77777777" w:rsidR="008F7626" w:rsidRPr="009863F9" w:rsidRDefault="008F7626" w:rsidP="00BA6347">
      <w:pPr>
        <w:pStyle w:val="Heading2"/>
        <w:rPr>
          <w:rFonts w:ascii="Arial" w:hAnsi="Arial" w:cs="Arial"/>
          <w:sz w:val="48"/>
          <w:szCs w:val="48"/>
        </w:rPr>
      </w:pPr>
      <w:bookmarkStart w:id="2" w:name="_Toc171512949"/>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bookmarkEnd w:id="2"/>
    </w:p>
    <w:p w14:paraId="44251EDE" w14:textId="77777777" w:rsidR="008F7626" w:rsidRDefault="008F7626" w:rsidP="00BA6347">
      <w:pPr>
        <w:pStyle w:val="HEADING11"/>
        <w:numPr>
          <w:ilvl w:val="0"/>
          <w:numId w:val="56"/>
        </w:numPr>
        <w:ind w:left="479"/>
        <w:rPr>
          <w:rFonts w:ascii="Arial" w:hAnsi="Arial" w:cs="Arial"/>
          <w:b/>
          <w:bCs/>
          <w:sz w:val="22"/>
          <w:szCs w:val="22"/>
        </w:rPr>
      </w:pPr>
      <w:bookmarkStart w:id="3" w:name="_Toc171512950"/>
      <w:r>
        <w:rPr>
          <w:rFonts w:ascii="Arial" w:hAnsi="Arial" w:cs="Arial"/>
          <w:b/>
          <w:bCs/>
          <w:sz w:val="22"/>
          <w:szCs w:val="22"/>
        </w:rPr>
        <w:t>Rationale of curriculum coverage and sequence including use of pertinent research</w:t>
      </w:r>
      <w:bookmarkEnd w:id="3"/>
    </w:p>
    <w:p w14:paraId="5F1DF98C" w14:textId="77777777" w:rsidR="008F7626" w:rsidRDefault="008F7626" w:rsidP="00BA6347">
      <w:pPr>
        <w:rPr>
          <w:rStyle w:val="normaltextrun"/>
          <w:rFonts w:eastAsia="Yu Gothic Light"/>
          <w:color w:val="1D1D1D"/>
          <w:sz w:val="24"/>
          <w:szCs w:val="24"/>
          <w:lang w:eastAsia="en-GB"/>
        </w:rPr>
      </w:pPr>
      <w:r>
        <w:rPr>
          <w:rStyle w:val="normaltextrun"/>
          <w:rFonts w:ascii="Arial" w:eastAsia="Yu Gothic Light" w:hAnsi="Arial" w:cs="Arial"/>
          <w:color w:val="1D1D1D"/>
          <w:sz w:val="24"/>
          <w:szCs w:val="24"/>
          <w:lang w:eastAsia="en-GB"/>
        </w:rPr>
        <w:t>The curriculum for PGCE Secondary Science (Biology, Chemistry, Physics) ensures complete coverage of the ITT Core Content Framework and its associated evidence basis (Department for Education, 2019) as appropriate for Secondary ITE.</w:t>
      </w:r>
    </w:p>
    <w:p w14:paraId="1BFB53F7" w14:textId="77777777" w:rsidR="008F7626" w:rsidRDefault="008F7626" w:rsidP="00BA6347">
      <w:pPr>
        <w:rPr>
          <w:rStyle w:val="normaltextrun"/>
          <w:rFonts w:ascii="Arial" w:eastAsia="Yu Gothic Light" w:hAnsi="Arial" w:cs="Arial"/>
          <w:color w:val="1D1D1D"/>
          <w:sz w:val="24"/>
          <w:szCs w:val="24"/>
          <w:lang w:eastAsia="en-GB"/>
        </w:rPr>
      </w:pPr>
    </w:p>
    <w:p w14:paraId="13D0F7FC" w14:textId="77777777" w:rsidR="008F7626" w:rsidRDefault="008F7626" w:rsidP="00BA6347">
      <w:pPr>
        <w:rPr>
          <w:rStyle w:val="normaltextrun"/>
          <w:rFonts w:ascii="Arial" w:eastAsia="Yu Gothic Light" w:hAnsi="Arial" w:cs="Arial"/>
          <w:color w:val="1D1D1D"/>
          <w:sz w:val="24"/>
          <w:szCs w:val="24"/>
          <w:lang w:eastAsia="en-GB"/>
        </w:rPr>
      </w:pPr>
      <w:r>
        <w:rPr>
          <w:rStyle w:val="normaltextrun"/>
          <w:rFonts w:ascii="Arial" w:eastAsia="Yu Gothic Light" w:hAnsi="Arial" w:cs="Arial"/>
          <w:color w:val="1D1D1D"/>
          <w:sz w:val="24"/>
          <w:szCs w:val="24"/>
          <w:lang w:eastAsia="en-GB"/>
        </w:rPr>
        <w:t xml:space="preserve">The course commences with trainees engaging critically with the nature and forms of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knowledge. Trainees critically </w:t>
      </w:r>
      <w:proofErr w:type="spellStart"/>
      <w:r>
        <w:rPr>
          <w:rStyle w:val="normaltextrun"/>
          <w:rFonts w:ascii="Arial" w:eastAsia="Yu Gothic Light" w:hAnsi="Arial" w:cs="Arial"/>
          <w:color w:val="1D1D1D"/>
          <w:sz w:val="24"/>
          <w:szCs w:val="24"/>
          <w:lang w:eastAsia="en-GB"/>
        </w:rPr>
        <w:t>analyse</w:t>
      </w:r>
      <w:proofErr w:type="spellEnd"/>
      <w:r>
        <w:rPr>
          <w:rStyle w:val="normaltextrun"/>
          <w:rFonts w:ascii="Arial" w:eastAsia="Yu Gothic Light" w:hAnsi="Arial" w:cs="Arial"/>
          <w:color w:val="1D1D1D"/>
          <w:sz w:val="24"/>
          <w:szCs w:val="24"/>
          <w:lang w:eastAsia="en-GB"/>
        </w:rPr>
        <w:t xml:space="preserve"> the contested aims and purposes of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education (OFSTED, 2021). This includes the influential ‘Big Ideas’ agenda (Harlen, 2015) and the long running ‘scientific literacy v future scientists’ tensions (Taber, 2014). This school curriculum context foreshadows the trainees’ upcoming professional placement. Trainees critically engage with the content, forms and sequencing of knowledge in the KS3/KS4 Science National Curriculum. This aligns with the assertion that ‘you cannot do Science without knowledge… knowledge is an important step in progression to more complex understanding’ (Holman, 2018:24). Trainees </w:t>
      </w:r>
      <w:proofErr w:type="spellStart"/>
      <w:r>
        <w:rPr>
          <w:rStyle w:val="normaltextrun"/>
          <w:rFonts w:ascii="Arial" w:eastAsia="Yu Gothic Light" w:hAnsi="Arial" w:cs="Arial"/>
          <w:color w:val="1D1D1D"/>
          <w:sz w:val="24"/>
          <w:szCs w:val="24"/>
          <w:lang w:eastAsia="en-GB"/>
        </w:rPr>
        <w:t>analyse</w:t>
      </w:r>
      <w:proofErr w:type="spellEnd"/>
      <w:r>
        <w:rPr>
          <w:rStyle w:val="normaltextrun"/>
          <w:rFonts w:ascii="Arial" w:eastAsia="Yu Gothic Light" w:hAnsi="Arial" w:cs="Arial"/>
          <w:color w:val="1D1D1D"/>
          <w:sz w:val="24"/>
          <w:szCs w:val="24"/>
          <w:lang w:eastAsia="en-GB"/>
        </w:rPr>
        <w:t xml:space="preserve"> how a high-quality Science curriculum carefully sequences the interplay between substantive and disciplinary knowledge (OFSTED, 2021). Trainees then critically engage with current pedagogies and debates in secondary Science education. These include social justice and curriculum access (including the concept of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capital); how children learn Science; effectiveness of practical work; children’s common misconceptions in science; questioning; numeracy and inclusion. These issues have been addressed by OFSTED (2021) as key indicators of a high-quality Science education. This enables trainees to further develop their philosophy and knowledge of how Science curriculum should be </w:t>
      </w:r>
      <w:proofErr w:type="spellStart"/>
      <w:r>
        <w:rPr>
          <w:rStyle w:val="normaltextrun"/>
          <w:rFonts w:ascii="Arial" w:eastAsia="Yu Gothic Light" w:hAnsi="Arial" w:cs="Arial"/>
          <w:color w:val="1D1D1D"/>
          <w:sz w:val="24"/>
          <w:szCs w:val="24"/>
          <w:lang w:eastAsia="en-GB"/>
        </w:rPr>
        <w:t>organised</w:t>
      </w:r>
      <w:proofErr w:type="spellEnd"/>
      <w:r>
        <w:rPr>
          <w:rStyle w:val="normaltextrun"/>
          <w:rFonts w:ascii="Arial" w:eastAsia="Yu Gothic Light" w:hAnsi="Arial" w:cs="Arial"/>
          <w:color w:val="1D1D1D"/>
          <w:sz w:val="24"/>
          <w:szCs w:val="24"/>
          <w:lang w:eastAsia="en-GB"/>
        </w:rPr>
        <w:t xml:space="preserve">, how it can be learned in the classroom and barriers to learning Science for some children from disadvantaged groups. Trainees then critically explore how Science knowledge is sequenced and developed through the key stages. This enables </w:t>
      </w:r>
      <w:r>
        <w:rPr>
          <w:rStyle w:val="normaltextrun"/>
          <w:rFonts w:ascii="Arial" w:eastAsia="Yu Gothic Light" w:hAnsi="Arial" w:cs="Arial"/>
          <w:color w:val="1D1D1D"/>
          <w:sz w:val="24"/>
          <w:szCs w:val="24"/>
          <w:lang w:eastAsia="en-GB"/>
        </w:rPr>
        <w:lastRenderedPageBreak/>
        <w:t xml:space="preserve">them to critique how Science knowledge develops as children mature and links to cognitive load theory. Trainees then critically engage with issues of cross curricular links. This enables them to develop a broader perspective on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and links to subjects such as mathematics and English.</w:t>
      </w:r>
    </w:p>
    <w:p w14:paraId="52C63C70" w14:textId="77777777" w:rsidR="008F7626" w:rsidRDefault="008F7626" w:rsidP="00BA6347">
      <w:pPr>
        <w:rPr>
          <w:rStyle w:val="normaltextrun"/>
          <w:rFonts w:ascii="Arial" w:eastAsia="Yu Gothic Light" w:hAnsi="Arial" w:cs="Arial"/>
          <w:color w:val="1D1D1D"/>
          <w:sz w:val="24"/>
          <w:szCs w:val="24"/>
          <w:lang w:eastAsia="en-GB"/>
        </w:rPr>
      </w:pPr>
    </w:p>
    <w:p w14:paraId="1A096FE1" w14:textId="77777777" w:rsidR="008F7626" w:rsidRDefault="008F7626" w:rsidP="00BA6347">
      <w:pPr>
        <w:rPr>
          <w:rStyle w:val="normaltextrun"/>
          <w:rFonts w:ascii="Arial" w:eastAsia="Yu Gothic Light" w:hAnsi="Arial" w:cs="Arial"/>
          <w:color w:val="1D1D1D"/>
          <w:sz w:val="24"/>
          <w:szCs w:val="24"/>
          <w:lang w:eastAsia="en-GB"/>
        </w:rPr>
      </w:pPr>
      <w:r>
        <w:rPr>
          <w:rStyle w:val="normaltextrun"/>
          <w:rFonts w:ascii="Arial" w:eastAsia="Yu Gothic Light" w:hAnsi="Arial" w:cs="Arial"/>
          <w:color w:val="1D1D1D"/>
          <w:sz w:val="24"/>
          <w:szCs w:val="24"/>
          <w:lang w:eastAsia="en-GB"/>
        </w:rPr>
        <w:t xml:space="preserve">Early in the course trainees critically engage with their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teacher identity and related educational philosophies. This early point in the course will raise their identity consciousness and </w:t>
      </w:r>
      <w:proofErr w:type="spellStart"/>
      <w:r>
        <w:rPr>
          <w:rStyle w:val="normaltextrun"/>
          <w:rFonts w:ascii="Arial" w:eastAsia="Yu Gothic Light" w:hAnsi="Arial" w:cs="Arial"/>
          <w:color w:val="1D1D1D"/>
          <w:sz w:val="24"/>
          <w:szCs w:val="24"/>
          <w:lang w:eastAsia="en-GB"/>
        </w:rPr>
        <w:t>minimise</w:t>
      </w:r>
      <w:proofErr w:type="spellEnd"/>
      <w:r>
        <w:rPr>
          <w:rStyle w:val="normaltextrun"/>
          <w:rFonts w:ascii="Arial" w:eastAsia="Yu Gothic Light" w:hAnsi="Arial" w:cs="Arial"/>
          <w:color w:val="1D1D1D"/>
          <w:sz w:val="24"/>
          <w:szCs w:val="24"/>
          <w:lang w:eastAsia="en-GB"/>
        </w:rPr>
        <w:t xml:space="preserve"> the risk of them leaving teaching (Hammerness, 2008; </w:t>
      </w:r>
      <w:proofErr w:type="spellStart"/>
      <w:r>
        <w:rPr>
          <w:rStyle w:val="normaltextrun"/>
          <w:rFonts w:ascii="Arial" w:eastAsia="Yu Gothic Light" w:hAnsi="Arial" w:cs="Arial"/>
          <w:color w:val="1D1D1D"/>
          <w:sz w:val="24"/>
          <w:szCs w:val="24"/>
          <w:lang w:eastAsia="en-GB"/>
        </w:rPr>
        <w:t>Heikonen</w:t>
      </w:r>
      <w:proofErr w:type="spellEnd"/>
      <w:r>
        <w:rPr>
          <w:rStyle w:val="normaltextrun"/>
          <w:rFonts w:ascii="Arial" w:eastAsia="Yu Gothic Light" w:hAnsi="Arial" w:cs="Arial"/>
          <w:color w:val="1D1D1D"/>
          <w:sz w:val="24"/>
          <w:szCs w:val="24"/>
          <w:lang w:eastAsia="en-GB"/>
        </w:rPr>
        <w:t xml:space="preserve"> et al., 2017. Professional </w:t>
      </w:r>
      <w:proofErr w:type="spellStart"/>
      <w:r>
        <w:rPr>
          <w:rStyle w:val="normaltextrun"/>
          <w:rFonts w:ascii="Arial" w:eastAsia="Yu Gothic Light" w:hAnsi="Arial" w:cs="Arial"/>
          <w:color w:val="1D1D1D"/>
          <w:sz w:val="24"/>
          <w:szCs w:val="24"/>
          <w:lang w:eastAsia="en-GB"/>
        </w:rPr>
        <w:t>behaviours</w:t>
      </w:r>
      <w:proofErr w:type="spellEnd"/>
      <w:r>
        <w:rPr>
          <w:rStyle w:val="normaltextrun"/>
          <w:rFonts w:ascii="Arial" w:eastAsia="Yu Gothic Light" w:hAnsi="Arial" w:cs="Arial"/>
          <w:color w:val="1D1D1D"/>
          <w:sz w:val="24"/>
          <w:szCs w:val="24"/>
          <w:lang w:eastAsia="en-GB"/>
        </w:rPr>
        <w:t>, safeguarding, well-being and laboratory safety are introduced before the trainees start their first placement. Later after more experience on placement the student investigates their identity as a potential researcher. Now more knowledgeable and experienced on placement, this warrants a timely focus on their future professional and academic development.</w:t>
      </w:r>
    </w:p>
    <w:p w14:paraId="7715C062" w14:textId="77777777" w:rsidR="008F7626" w:rsidRDefault="008F7626" w:rsidP="00BA6347">
      <w:pPr>
        <w:rPr>
          <w:rStyle w:val="normaltextrun"/>
          <w:rFonts w:ascii="Arial" w:eastAsia="Yu Gothic Light" w:hAnsi="Arial" w:cs="Arial"/>
          <w:color w:val="1D1D1D"/>
          <w:sz w:val="24"/>
          <w:szCs w:val="24"/>
          <w:lang w:eastAsia="en-GB"/>
        </w:rPr>
      </w:pPr>
    </w:p>
    <w:p w14:paraId="188271E8" w14:textId="77777777" w:rsidR="008F7626" w:rsidRDefault="008F7626" w:rsidP="00BA6347">
      <w:pPr>
        <w:rPr>
          <w:rStyle w:val="normaltextrun"/>
          <w:rFonts w:ascii="Arial" w:eastAsia="Yu Gothic Light" w:hAnsi="Arial" w:cs="Arial"/>
          <w:color w:val="1D1D1D"/>
          <w:sz w:val="24"/>
          <w:szCs w:val="24"/>
          <w:lang w:eastAsia="en-GB"/>
        </w:rPr>
      </w:pPr>
      <w:r>
        <w:rPr>
          <w:rStyle w:val="normaltextrun"/>
          <w:rFonts w:ascii="Arial" w:eastAsia="Yu Gothic Light" w:hAnsi="Arial" w:cs="Arial"/>
          <w:color w:val="1D1D1D"/>
          <w:sz w:val="24"/>
          <w:szCs w:val="24"/>
          <w:lang w:eastAsia="en-GB"/>
        </w:rPr>
        <w:t xml:space="preserve">Trainees develop on earlier work on the curriculum and how pupils learn Science. Key learning theories are then </w:t>
      </w:r>
      <w:proofErr w:type="spellStart"/>
      <w:r>
        <w:rPr>
          <w:rStyle w:val="normaltextrun"/>
          <w:rFonts w:ascii="Arial" w:eastAsia="Yu Gothic Light" w:hAnsi="Arial" w:cs="Arial"/>
          <w:color w:val="1D1D1D"/>
          <w:sz w:val="24"/>
          <w:szCs w:val="24"/>
          <w:lang w:eastAsia="en-GB"/>
        </w:rPr>
        <w:t>analysed</w:t>
      </w:r>
      <w:proofErr w:type="spellEnd"/>
      <w:r>
        <w:rPr>
          <w:rStyle w:val="normaltextrun"/>
          <w:rFonts w:ascii="Arial" w:eastAsia="Yu Gothic Light" w:hAnsi="Arial" w:cs="Arial"/>
          <w:color w:val="1D1D1D"/>
          <w:sz w:val="24"/>
          <w:szCs w:val="24"/>
          <w:lang w:eastAsia="en-GB"/>
        </w:rPr>
        <w:t xml:space="preserve"> so that trainees begin to construct their understanding of how children can learn Science. These theories enable trainees to develop coherent links between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specific content earlier in the course. Then trainees can connect Science pedagogical approaches with the content of the Science curriculum. At this point trainees practice and apply their knowledge of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pedagogy in terms of lesson planning, assessment and adaptive teaching. Trainees learn that effective assessment is particularly relevant in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due to the prevalence of Science misconceptions held by children (OFSTED, 2021). The concept of Cognitive Load Theory is critically </w:t>
      </w:r>
      <w:proofErr w:type="spellStart"/>
      <w:r>
        <w:rPr>
          <w:rStyle w:val="normaltextrun"/>
          <w:rFonts w:ascii="Arial" w:eastAsia="Yu Gothic Light" w:hAnsi="Arial" w:cs="Arial"/>
          <w:color w:val="1D1D1D"/>
          <w:sz w:val="24"/>
          <w:szCs w:val="24"/>
          <w:lang w:eastAsia="en-GB"/>
        </w:rPr>
        <w:t>analysed</w:t>
      </w:r>
      <w:proofErr w:type="spellEnd"/>
      <w:r>
        <w:rPr>
          <w:rStyle w:val="normaltextrun"/>
          <w:rFonts w:ascii="Arial" w:eastAsia="Yu Gothic Light" w:hAnsi="Arial" w:cs="Arial"/>
          <w:color w:val="1D1D1D"/>
          <w:sz w:val="24"/>
          <w:szCs w:val="24"/>
          <w:lang w:eastAsia="en-GB"/>
        </w:rPr>
        <w:t xml:space="preserve"> especially in a </w:t>
      </w:r>
      <w:proofErr w:type="gramStart"/>
      <w:r>
        <w:rPr>
          <w:rStyle w:val="normaltextrun"/>
          <w:rFonts w:ascii="Arial" w:eastAsia="Yu Gothic Light" w:hAnsi="Arial" w:cs="Arial"/>
          <w:color w:val="1D1D1D"/>
          <w:sz w:val="24"/>
          <w:szCs w:val="24"/>
          <w:lang w:eastAsia="en-GB"/>
        </w:rPr>
        <w:t>Science</w:t>
      </w:r>
      <w:proofErr w:type="gramEnd"/>
      <w:r>
        <w:rPr>
          <w:rStyle w:val="normaltextrun"/>
          <w:rFonts w:ascii="Arial" w:eastAsia="Yu Gothic Light" w:hAnsi="Arial" w:cs="Arial"/>
          <w:color w:val="1D1D1D"/>
          <w:sz w:val="24"/>
          <w:szCs w:val="24"/>
          <w:lang w:eastAsia="en-GB"/>
        </w:rPr>
        <w:t xml:space="preserve"> learning context. Drawing on their earlier study, trainees now learn how to plan learning episodes in preparation for the first placement. As the student builds knowledge on placement, they will consolidate earlier themes and </w:t>
      </w:r>
      <w:proofErr w:type="spellStart"/>
      <w:r>
        <w:rPr>
          <w:rStyle w:val="normaltextrun"/>
          <w:rFonts w:ascii="Arial" w:eastAsia="Yu Gothic Light" w:hAnsi="Arial" w:cs="Arial"/>
          <w:color w:val="1D1D1D"/>
          <w:sz w:val="24"/>
          <w:szCs w:val="24"/>
          <w:lang w:eastAsia="en-GB"/>
        </w:rPr>
        <w:t>analyse</w:t>
      </w:r>
      <w:proofErr w:type="spellEnd"/>
      <w:r>
        <w:rPr>
          <w:rStyle w:val="normaltextrun"/>
          <w:rFonts w:ascii="Arial" w:eastAsia="Yu Gothic Light" w:hAnsi="Arial" w:cs="Arial"/>
          <w:color w:val="1D1D1D"/>
          <w:sz w:val="24"/>
          <w:szCs w:val="24"/>
          <w:lang w:eastAsia="en-GB"/>
        </w:rPr>
        <w:t xml:space="preserve"> areas such as questioning, pupil talk, feedback and </w:t>
      </w:r>
      <w:proofErr w:type="spellStart"/>
      <w:r>
        <w:rPr>
          <w:rStyle w:val="normaltextrun"/>
          <w:rFonts w:ascii="Arial" w:eastAsia="Yu Gothic Light" w:hAnsi="Arial" w:cs="Arial"/>
          <w:color w:val="1D1D1D"/>
          <w:sz w:val="24"/>
          <w:szCs w:val="24"/>
          <w:lang w:eastAsia="en-GB"/>
        </w:rPr>
        <w:t>behaviour</w:t>
      </w:r>
      <w:proofErr w:type="spellEnd"/>
      <w:r>
        <w:rPr>
          <w:rStyle w:val="normaltextrun"/>
          <w:rFonts w:ascii="Arial" w:eastAsia="Yu Gothic Light" w:hAnsi="Arial" w:cs="Arial"/>
          <w:color w:val="1D1D1D"/>
          <w:sz w:val="24"/>
          <w:szCs w:val="24"/>
          <w:lang w:eastAsia="en-GB"/>
        </w:rPr>
        <w:t xml:space="preserve"> management. Weekly tasks during university and placement ensure that the student is engaging academically with their increasingly wider classroom experiences and deeper pedagogical content knowledge.</w:t>
      </w:r>
    </w:p>
    <w:p w14:paraId="5F587FF6" w14:textId="77777777" w:rsidR="008F7626" w:rsidRDefault="008F7626" w:rsidP="00BA6347">
      <w:pPr>
        <w:rPr>
          <w:rStyle w:val="normaltextrun"/>
          <w:rFonts w:ascii="Arial" w:eastAsia="Yu Gothic Light" w:hAnsi="Arial" w:cs="Arial"/>
          <w:color w:val="1D1D1D"/>
          <w:sz w:val="24"/>
          <w:szCs w:val="24"/>
          <w:lang w:eastAsia="en-GB"/>
        </w:rPr>
      </w:pPr>
    </w:p>
    <w:p w14:paraId="6131E06C" w14:textId="77777777" w:rsidR="008F7626" w:rsidRDefault="008F7626" w:rsidP="00BA6347">
      <w:pPr>
        <w:rPr>
          <w:rStyle w:val="normaltextrun"/>
          <w:rFonts w:ascii="Arial" w:eastAsia="Yu Gothic Light" w:hAnsi="Arial" w:cs="Arial"/>
          <w:color w:val="1D1D1D"/>
          <w:sz w:val="24"/>
          <w:szCs w:val="24"/>
          <w:lang w:eastAsia="en-GB"/>
        </w:rPr>
      </w:pPr>
      <w:r>
        <w:rPr>
          <w:rStyle w:val="normaltextrun"/>
          <w:rFonts w:ascii="Arial" w:eastAsia="Yu Gothic Light" w:hAnsi="Arial" w:cs="Arial"/>
          <w:color w:val="1D1D1D"/>
          <w:sz w:val="24"/>
          <w:szCs w:val="24"/>
          <w:lang w:eastAsia="en-GB"/>
        </w:rPr>
        <w:t xml:space="preserve">From the beginning of the course, woven into the curriculum is the thread of well-being, professional self-care, and resilience.  This is offered in formal lectures and smaller seminar sessions with a specific subject focus.  At the heart of this learning is a focus on Mindfulness-Based-Stress-Reduction and neuroscience, to support the trainee and the young people in their classes (Kabat-Zin, 2013). </w:t>
      </w:r>
    </w:p>
    <w:p w14:paraId="517B8A31" w14:textId="77777777" w:rsidR="008F7626" w:rsidRDefault="008F7626" w:rsidP="00BA6347">
      <w:pPr>
        <w:rPr>
          <w:lang w:val="en-GB"/>
        </w:rPr>
      </w:pPr>
    </w:p>
    <w:p w14:paraId="0B71566A" w14:textId="77777777" w:rsidR="008F7626" w:rsidRDefault="008F7626" w:rsidP="00BA6347">
      <w:pPr>
        <w:pStyle w:val="HEADING11"/>
        <w:numPr>
          <w:ilvl w:val="0"/>
          <w:numId w:val="56"/>
        </w:numPr>
        <w:ind w:left="479"/>
        <w:rPr>
          <w:rFonts w:ascii="Arial" w:eastAsia="Source Sans Pro" w:hAnsi="Arial" w:cs="Arial"/>
          <w:b/>
          <w:bCs/>
          <w:sz w:val="22"/>
          <w:szCs w:val="22"/>
        </w:rPr>
      </w:pPr>
      <w:bookmarkStart w:id="4" w:name="_Toc171512951"/>
      <w:r>
        <w:rPr>
          <w:rFonts w:ascii="Arial" w:eastAsia="Source Sans Pro" w:hAnsi="Arial" w:cs="Arial"/>
          <w:b/>
          <w:bCs/>
          <w:sz w:val="22"/>
          <w:szCs w:val="22"/>
        </w:rPr>
        <w:t xml:space="preserve">Delivery of </w:t>
      </w:r>
      <w:r>
        <w:rPr>
          <w:rFonts w:ascii="Arial" w:hAnsi="Arial" w:cs="Arial"/>
          <w:b/>
          <w:bCs/>
          <w:sz w:val="22"/>
          <w:szCs w:val="22"/>
        </w:rPr>
        <w:t>curriculum outcome(s) into composite and component elements</w:t>
      </w:r>
      <w:bookmarkEnd w:id="4"/>
      <w:r>
        <w:rPr>
          <w:rFonts w:ascii="Arial" w:hAnsi="Arial" w:cs="Arial"/>
          <w:b/>
          <w:bCs/>
          <w:sz w:val="22"/>
          <w:szCs w:val="22"/>
        </w:rPr>
        <w:t xml:space="preserve"> </w:t>
      </w:r>
    </w:p>
    <w:p w14:paraId="160CE778" w14:textId="77777777" w:rsidR="008F7626" w:rsidRDefault="008F7626" w:rsidP="00BA6347">
      <w:pPr>
        <w:rPr>
          <w:rFonts w:ascii="Arial" w:hAnsi="Arial" w:cs="Arial"/>
          <w:sz w:val="24"/>
          <w:szCs w:val="24"/>
        </w:rPr>
      </w:pPr>
      <w:r>
        <w:rPr>
          <w:rFonts w:ascii="Arial" w:hAnsi="Arial" w:cs="Arial"/>
          <w:sz w:val="24"/>
          <w:szCs w:val="24"/>
        </w:rPr>
        <w:t xml:space="preserve">To ensure that trainees know that common misconceptions develop when prior knowledge is weak and scientific understanding is naïve, this is broken down into: recognition of their own misconceptions; knowledge of common misconceptions held by pupils; how to structure tasks and questions that allow teachers and pupils to easily identify misconceptions and be able to address them using concrete examples.  To ensure that trainees know that Science practical work is an essential element of Science learning, and it should be carried out in a purposeful manner-this is broken down into: critical reading of seminal literature on practical work (Millar and Abrahams, 2009; Abrahams, 2011; Abrahams and Reiss, 2012; Osborne, 2015; Abrahams and </w:t>
      </w:r>
      <w:proofErr w:type="spellStart"/>
      <w:r>
        <w:rPr>
          <w:rFonts w:ascii="Arial" w:hAnsi="Arial" w:cs="Arial"/>
          <w:sz w:val="24"/>
          <w:szCs w:val="24"/>
        </w:rPr>
        <w:t>Fotou</w:t>
      </w:r>
      <w:proofErr w:type="spellEnd"/>
      <w:r>
        <w:rPr>
          <w:rFonts w:ascii="Arial" w:hAnsi="Arial" w:cs="Arial"/>
          <w:sz w:val="24"/>
          <w:szCs w:val="24"/>
        </w:rPr>
        <w:t>, 2018); performing laboratory practical work; evaluation of the learning from practical work session; hands-on understanding of the strategies to ensure purposeful and effective practical work.</w:t>
      </w:r>
    </w:p>
    <w:p w14:paraId="08189A99" w14:textId="77777777" w:rsidR="008F7626" w:rsidRDefault="008F7626" w:rsidP="00BA6347">
      <w:pPr>
        <w:rPr>
          <w:rFonts w:ascii="Arial" w:hAnsi="Arial" w:cs="Arial"/>
        </w:rPr>
      </w:pPr>
    </w:p>
    <w:p w14:paraId="32EF954F" w14:textId="77777777" w:rsidR="008F7626" w:rsidRDefault="008F7626" w:rsidP="00BA6347">
      <w:pPr>
        <w:rPr>
          <w:rFonts w:ascii="Arial" w:hAnsi="Arial" w:cs="Arial"/>
        </w:rPr>
      </w:pPr>
    </w:p>
    <w:p w14:paraId="2C3FB43E" w14:textId="77777777" w:rsidR="008F7626" w:rsidRDefault="008F7626" w:rsidP="00BA6347">
      <w:pPr>
        <w:pStyle w:val="ListParagraph"/>
        <w:numPr>
          <w:ilvl w:val="0"/>
          <w:numId w:val="56"/>
        </w:numPr>
        <w:autoSpaceDN w:val="0"/>
        <w:spacing w:before="0"/>
        <w:contextualSpacing/>
        <w:rPr>
          <w:rFonts w:ascii="Arial" w:eastAsia="Source Sans Pro" w:hAnsi="Arial" w:cs="Arial"/>
          <w:b/>
          <w:bCs/>
          <w:color w:val="365F91" w:themeColor="accent1" w:themeShade="BF"/>
          <w:lang w:val="en-GB"/>
        </w:rPr>
      </w:pPr>
      <w:r>
        <w:rPr>
          <w:rFonts w:ascii="Arial" w:eastAsia="Source Sans Pro" w:hAnsi="Arial" w:cs="Arial"/>
          <w:b/>
          <w:bCs/>
          <w:color w:val="365F91" w:themeColor="accent1" w:themeShade="BF"/>
          <w:lang w:val="en-GB"/>
        </w:rPr>
        <w:t xml:space="preserve">How the curriculum enables trainees to develop their sense of social justice including the importance of inclusion and representation in their subject </w:t>
      </w:r>
    </w:p>
    <w:p w14:paraId="22F27F60" w14:textId="77777777" w:rsidR="008F7626" w:rsidRDefault="008F7626" w:rsidP="00BA6347">
      <w:pPr>
        <w:pStyle w:val="ListParagraph"/>
        <w:spacing w:before="0"/>
        <w:ind w:left="720" w:firstLine="0"/>
        <w:contextualSpacing/>
        <w:rPr>
          <w:rFonts w:ascii="Arial" w:eastAsia="Source Sans Pro" w:hAnsi="Arial" w:cs="Arial"/>
          <w:b/>
          <w:bCs/>
          <w:color w:val="365F91" w:themeColor="accent1" w:themeShade="BF"/>
          <w:lang w:val="en-GB"/>
        </w:rPr>
      </w:pPr>
    </w:p>
    <w:p w14:paraId="4C0D38FA" w14:textId="77777777" w:rsidR="008F7626" w:rsidRDefault="008F7626" w:rsidP="00BA6347">
      <w:pPr>
        <w:rPr>
          <w:rFonts w:ascii="Arial" w:hAnsi="Arial" w:cs="Arial"/>
          <w:sz w:val="24"/>
          <w:szCs w:val="24"/>
        </w:rPr>
      </w:pPr>
      <w:r>
        <w:rPr>
          <w:rFonts w:ascii="Arial" w:hAnsi="Arial" w:cs="Arial"/>
          <w:sz w:val="24"/>
          <w:szCs w:val="24"/>
        </w:rPr>
        <w:t xml:space="preserve">Trainees critically explore the tensions behind the Science curriculum with a focus on the ‘Science for All’ arguments. This approach reflects the </w:t>
      </w:r>
      <w:r>
        <w:rPr>
          <w:rFonts w:ascii="Arial" w:hAnsi="Arial" w:cs="Arial"/>
          <w:sz w:val="24"/>
          <w:szCs w:val="24"/>
        </w:rPr>
        <w:lastRenderedPageBreak/>
        <w:t xml:space="preserve">Ambition for All agenda espoused by OFSTED (2021). Importantly this raises questions around social justice and access for all children to a high-quality Science education. Equality, diversity and inclusion issues such as capital, gender, class, EAL and FBV are addressed. These are salient in </w:t>
      </w:r>
      <w:proofErr w:type="gramStart"/>
      <w:r>
        <w:rPr>
          <w:rFonts w:ascii="Arial" w:hAnsi="Arial" w:cs="Arial"/>
          <w:sz w:val="24"/>
          <w:szCs w:val="24"/>
        </w:rPr>
        <w:t>Science</w:t>
      </w:r>
      <w:proofErr w:type="gramEnd"/>
      <w:r>
        <w:rPr>
          <w:rFonts w:ascii="Arial" w:hAnsi="Arial" w:cs="Arial"/>
          <w:sz w:val="24"/>
          <w:szCs w:val="24"/>
        </w:rPr>
        <w:t xml:space="preserve"> education due to the dominant historical narrative of scientists as white western men. These issues become increasingly pertinent as the student engages more deeply with the Science curriculum on placement.</w:t>
      </w:r>
    </w:p>
    <w:p w14:paraId="324FA404" w14:textId="77777777" w:rsidR="008F7626" w:rsidRDefault="008F7626" w:rsidP="00BA6347">
      <w:pPr>
        <w:pStyle w:val="HEADING11"/>
        <w:rPr>
          <w:rFonts w:ascii="Arial" w:eastAsia="Times New Roman" w:hAnsi="Arial" w:cs="Arial"/>
          <w:color w:val="auto"/>
          <w:sz w:val="22"/>
          <w:szCs w:val="22"/>
        </w:rPr>
      </w:pPr>
    </w:p>
    <w:p w14:paraId="3453F516" w14:textId="77777777" w:rsidR="008F7626" w:rsidRDefault="008F7626" w:rsidP="00BA6347">
      <w:pPr>
        <w:pStyle w:val="HEADING11"/>
        <w:numPr>
          <w:ilvl w:val="0"/>
          <w:numId w:val="56"/>
        </w:numPr>
        <w:ind w:left="479"/>
        <w:rPr>
          <w:rFonts w:ascii="Arial" w:eastAsia="Source Sans Pro" w:hAnsi="Arial" w:cs="Arial"/>
          <w:b/>
          <w:bCs/>
          <w:sz w:val="22"/>
          <w:szCs w:val="22"/>
        </w:rPr>
      </w:pPr>
      <w:bookmarkStart w:id="5" w:name="_Toc171512952"/>
      <w:r>
        <w:rPr>
          <w:rFonts w:ascii="Arial" w:eastAsia="Source Sans Pro" w:hAnsi="Arial" w:cs="Arial"/>
          <w:b/>
          <w:bCs/>
          <w:sz w:val="22"/>
          <w:szCs w:val="22"/>
        </w:rPr>
        <w:t>Opportunities to revisit key learning.</w:t>
      </w:r>
      <w:bookmarkEnd w:id="5"/>
      <w:r>
        <w:rPr>
          <w:rFonts w:ascii="Arial" w:eastAsia="Source Sans Pro" w:hAnsi="Arial" w:cs="Arial"/>
          <w:b/>
          <w:bCs/>
          <w:sz w:val="22"/>
          <w:szCs w:val="22"/>
        </w:rPr>
        <w:t xml:space="preserve"> </w:t>
      </w:r>
    </w:p>
    <w:p w14:paraId="13EE1959" w14:textId="77777777" w:rsidR="008F7626" w:rsidRDefault="008F7626" w:rsidP="00BA6347">
      <w:pPr>
        <w:pStyle w:val="HEADING11"/>
        <w:ind w:left="479"/>
        <w:rPr>
          <w:rFonts w:ascii="Arial" w:eastAsia="Source Sans Pro" w:hAnsi="Arial" w:cs="Arial"/>
          <w:b/>
          <w:bCs/>
          <w:sz w:val="22"/>
          <w:szCs w:val="22"/>
        </w:rPr>
      </w:pPr>
    </w:p>
    <w:p w14:paraId="304F2255" w14:textId="77777777" w:rsidR="008F7626" w:rsidRDefault="008F7626" w:rsidP="00BA6347">
      <w:pPr>
        <w:rPr>
          <w:rFonts w:ascii="Arial" w:hAnsi="Arial" w:cs="Arial"/>
          <w:sz w:val="24"/>
          <w:szCs w:val="24"/>
        </w:rPr>
      </w:pPr>
      <w:r>
        <w:rPr>
          <w:rFonts w:ascii="Arial" w:hAnsi="Arial" w:cs="Arial"/>
          <w:sz w:val="24"/>
          <w:szCs w:val="24"/>
        </w:rPr>
        <w:t xml:space="preserve">In sessions, trainees drill down into subject specific components relating to specific strands such as Equality, Diversity and Inclusion with sessions being delivered on well-being, SEND, EAL and PP through the lens of </w:t>
      </w:r>
      <w:proofErr w:type="gramStart"/>
      <w:r>
        <w:rPr>
          <w:rFonts w:ascii="Arial" w:hAnsi="Arial" w:cs="Arial"/>
          <w:sz w:val="24"/>
          <w:szCs w:val="24"/>
        </w:rPr>
        <w:t>Science</w:t>
      </w:r>
      <w:proofErr w:type="gramEnd"/>
      <w:r>
        <w:rPr>
          <w:rFonts w:ascii="Arial" w:hAnsi="Arial" w:cs="Arial"/>
          <w:sz w:val="24"/>
          <w:szCs w:val="24"/>
        </w:rPr>
        <w:t xml:space="preserve"> education prior to starting their professional practice and revisiting throughout building on prior learning. Early in the course, trainees are taught a range of theories linked to how pupils learn, including Cognitive Load Theory. This is revisited during the course where they develop this further and are taught strategies to reduce cognitive overload, the value of retrieval, spaced practice and interleaving to strengthen recall over time, breaking new content into smaller steps/the constituent parts and sequencing learning so pupils are secure in foundational knowledge before introducing more complex material.</w:t>
      </w:r>
    </w:p>
    <w:p w14:paraId="66E4D6CA" w14:textId="77777777" w:rsidR="008F7626" w:rsidRPr="00546451" w:rsidRDefault="008F7626" w:rsidP="00ED08E6">
      <w:pPr>
        <w:ind w:left="360"/>
        <w:rPr>
          <w:rFonts w:ascii="Arial" w:eastAsia="Source Sans Pro" w:hAnsi="Arial" w:cs="Arial"/>
        </w:rPr>
      </w:pPr>
    </w:p>
    <w:p w14:paraId="74110142" w14:textId="77777777" w:rsidR="008F7626" w:rsidRPr="00546451" w:rsidRDefault="008F7626" w:rsidP="00ED08E6">
      <w:pPr>
        <w:pStyle w:val="NoSpacing"/>
        <w:rPr>
          <w:rFonts w:cs="Arial"/>
          <w:b/>
          <w:bCs/>
          <w:color w:val="365F91" w:themeColor="accent1" w:themeShade="BF"/>
          <w:sz w:val="22"/>
          <w:u w:val="single"/>
        </w:rPr>
      </w:pPr>
    </w:p>
    <w:p w14:paraId="4B6A472C" w14:textId="77777777" w:rsidR="008F7626" w:rsidRPr="00DF68C2" w:rsidRDefault="008F7626" w:rsidP="00DF68C2">
      <w:pPr>
        <w:pStyle w:val="Heading2"/>
        <w:rPr>
          <w:rFonts w:ascii="Arial" w:hAnsi="Arial" w:cs="Arial"/>
          <w:spacing w:val="18"/>
          <w:w w:val="105"/>
          <w:sz w:val="48"/>
          <w:szCs w:val="48"/>
        </w:rPr>
      </w:pPr>
      <w:bookmarkStart w:id="6" w:name="_Toc171512953"/>
      <w:r w:rsidRPr="00DF68C2">
        <w:rPr>
          <w:rFonts w:ascii="Arial" w:hAnsi="Arial" w:cs="Arial"/>
          <w:spacing w:val="18"/>
          <w:w w:val="105"/>
          <w:sz w:val="48"/>
          <w:szCs w:val="48"/>
        </w:rPr>
        <w:t>Delivery methods</w:t>
      </w:r>
      <w:bookmarkEnd w:id="6"/>
      <w:r w:rsidRPr="00DF68C2">
        <w:rPr>
          <w:rFonts w:ascii="Arial" w:hAnsi="Arial" w:cs="Arial"/>
          <w:spacing w:val="18"/>
          <w:w w:val="105"/>
          <w:sz w:val="48"/>
          <w:szCs w:val="48"/>
        </w:rPr>
        <w:t xml:space="preserve"> </w:t>
      </w:r>
    </w:p>
    <w:p w14:paraId="4739491D" w14:textId="77777777" w:rsidR="008F7626" w:rsidRPr="00425A91" w:rsidRDefault="008F7626"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7BB6A71D"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2935EB9D"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149CA50E" w14:textId="77777777" w:rsidR="008F7626"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5874B458"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10377EE5"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3C0BD263"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2C92E679"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1AA086E0"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B630DD4" w14:textId="77777777" w:rsidR="008F7626" w:rsidRPr="00425A91" w:rsidRDefault="008F7626"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4216384F" w14:textId="77777777" w:rsidR="008F7626" w:rsidRPr="00425A91" w:rsidRDefault="008F7626" w:rsidP="002B084C">
      <w:pPr>
        <w:spacing w:line="276" w:lineRule="auto"/>
        <w:rPr>
          <w:rFonts w:ascii="Arial" w:hAnsi="Arial" w:cs="Arial"/>
        </w:rPr>
      </w:pPr>
    </w:p>
    <w:p w14:paraId="697B14AD" w14:textId="77777777" w:rsidR="008F7626" w:rsidRPr="00425A91" w:rsidRDefault="008F7626" w:rsidP="00425A91">
      <w:pPr>
        <w:spacing w:line="276" w:lineRule="auto"/>
        <w:rPr>
          <w:rFonts w:ascii="Arial" w:hAnsi="Arial" w:cs="Arial"/>
        </w:rPr>
      </w:pPr>
    </w:p>
    <w:p w14:paraId="31D512DB" w14:textId="77777777" w:rsidR="008F7626" w:rsidRPr="00425A91" w:rsidRDefault="008F7626"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56412583" w14:textId="77777777" w:rsidR="008F7626" w:rsidRDefault="008F7626" w:rsidP="00425A91">
      <w:pPr>
        <w:spacing w:line="276" w:lineRule="auto"/>
        <w:rPr>
          <w:rFonts w:ascii="Arial" w:hAnsi="Arial" w:cs="Arial"/>
          <w:color w:val="000000"/>
        </w:rPr>
      </w:pPr>
    </w:p>
    <w:p w14:paraId="1C48F725" w14:textId="77777777" w:rsidR="008F7626" w:rsidRDefault="008F7626"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Expert colleagues from within the school-</w:t>
      </w:r>
      <w:r w:rsidRPr="00425A91">
        <w:rPr>
          <w:rFonts w:ascii="Arial" w:hAnsi="Arial" w:cs="Arial"/>
          <w:color w:val="000000"/>
        </w:rPr>
        <w:lastRenderedPageBreak/>
        <w:t xml:space="preserve">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363E1724" w14:textId="77777777" w:rsidR="008F7626" w:rsidRDefault="008F7626" w:rsidP="00425A91">
      <w:pPr>
        <w:spacing w:line="276" w:lineRule="auto"/>
        <w:rPr>
          <w:rFonts w:ascii="Arial" w:hAnsi="Arial" w:cs="Arial"/>
          <w:color w:val="000000"/>
        </w:rPr>
      </w:pPr>
    </w:p>
    <w:p w14:paraId="070A8B9C" w14:textId="77777777" w:rsidR="008F7626" w:rsidRDefault="008F7626" w:rsidP="00DE66F5">
      <w:pPr>
        <w:pStyle w:val="Heading3"/>
        <w:rPr>
          <w:b w:val="0"/>
          <w:bCs w:val="0"/>
          <w:sz w:val="36"/>
          <w:szCs w:val="36"/>
        </w:rPr>
      </w:pPr>
      <w:bookmarkStart w:id="7" w:name="_Toc171512954"/>
      <w:r w:rsidRPr="00DE66F5">
        <w:rPr>
          <w:b w:val="0"/>
          <w:bCs w:val="0"/>
          <w:sz w:val="36"/>
          <w:szCs w:val="36"/>
        </w:rPr>
        <w:t>Engaged Reading</w:t>
      </w:r>
      <w:r>
        <w:rPr>
          <w:b w:val="0"/>
          <w:bCs w:val="0"/>
          <w:sz w:val="36"/>
          <w:szCs w:val="36"/>
        </w:rPr>
        <w:t xml:space="preserve"> as our signature pedagogy</w:t>
      </w:r>
      <w:bookmarkEnd w:id="7"/>
    </w:p>
    <w:p w14:paraId="3A9A96BF" w14:textId="77777777" w:rsidR="008F7626" w:rsidRDefault="008F7626" w:rsidP="00DE66F5">
      <w:pPr>
        <w:pStyle w:val="Heading3"/>
        <w:rPr>
          <w:b w:val="0"/>
          <w:bCs w:val="0"/>
          <w:sz w:val="36"/>
          <w:szCs w:val="36"/>
        </w:rPr>
      </w:pPr>
    </w:p>
    <w:p w14:paraId="5795E445" w14:textId="77777777" w:rsidR="008F7626" w:rsidRPr="00DF37CF" w:rsidRDefault="008F7626" w:rsidP="00DF37CF">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2C62FE77" w14:textId="77777777" w:rsidR="008F7626" w:rsidRPr="00091328" w:rsidRDefault="008F7626" w:rsidP="00F7583F">
      <w:pPr>
        <w:spacing w:line="276" w:lineRule="auto"/>
        <w:rPr>
          <w:rFonts w:ascii="Arial" w:hAnsi="Arial" w:cs="Arial"/>
        </w:rPr>
      </w:pPr>
    </w:p>
    <w:p w14:paraId="6CC8D513" w14:textId="77777777" w:rsidR="008F7626" w:rsidRPr="00091328" w:rsidRDefault="008F7626" w:rsidP="00F7583F">
      <w:pPr>
        <w:spacing w:line="276" w:lineRule="auto"/>
        <w:rPr>
          <w:rFonts w:ascii="Arial" w:hAnsi="Arial" w:cs="Arial"/>
        </w:rPr>
      </w:pPr>
      <w:r w:rsidRPr="00091328">
        <w:rPr>
          <w:rFonts w:ascii="Arial" w:hAnsi="Arial" w:cs="Arial"/>
        </w:rPr>
        <w:t>1. Purposeful critical engagement with and synthesis of central course texts</w:t>
      </w:r>
    </w:p>
    <w:p w14:paraId="6FA31C6E" w14:textId="77777777" w:rsidR="008F7626" w:rsidRPr="00091328" w:rsidRDefault="008F7626" w:rsidP="00F7583F">
      <w:pPr>
        <w:spacing w:line="276" w:lineRule="auto"/>
        <w:rPr>
          <w:rFonts w:ascii="Arial" w:hAnsi="Arial" w:cs="Arial"/>
        </w:rPr>
      </w:pPr>
      <w:r w:rsidRPr="00091328">
        <w:rPr>
          <w:rFonts w:ascii="Arial" w:hAnsi="Arial" w:cs="Arial"/>
        </w:rPr>
        <w:t>2. Opportunities to discuss emerging responses and criticisms of texts</w:t>
      </w:r>
    </w:p>
    <w:p w14:paraId="5F86A2C4" w14:textId="77777777" w:rsidR="008F7626" w:rsidRPr="00091328" w:rsidRDefault="008F7626"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4B1F2E51" w14:textId="77777777" w:rsidR="008F7626" w:rsidRPr="00091328" w:rsidRDefault="008F7626" w:rsidP="00F7583F">
      <w:pPr>
        <w:spacing w:line="276" w:lineRule="auto"/>
        <w:rPr>
          <w:rFonts w:ascii="Arial" w:hAnsi="Arial" w:cs="Arial"/>
        </w:rPr>
      </w:pPr>
    </w:p>
    <w:p w14:paraId="0640AF99" w14:textId="77777777" w:rsidR="008F7626" w:rsidRPr="00091328" w:rsidRDefault="008F7626" w:rsidP="00F7583F">
      <w:pPr>
        <w:spacing w:line="276" w:lineRule="auto"/>
        <w:rPr>
          <w:rFonts w:ascii="Arial" w:hAnsi="Arial" w:cs="Arial"/>
        </w:rPr>
      </w:pPr>
      <w:r w:rsidRPr="00091328">
        <w:rPr>
          <w:rFonts w:ascii="Arial" w:hAnsi="Arial" w:cs="Arial"/>
        </w:rPr>
        <w:t>The principles of this approach are:</w:t>
      </w:r>
    </w:p>
    <w:p w14:paraId="7A9D2FB5" w14:textId="77777777" w:rsidR="008F7626" w:rsidRPr="007679A5" w:rsidRDefault="008F7626" w:rsidP="007679A5">
      <w:pPr>
        <w:spacing w:line="276" w:lineRule="auto"/>
        <w:rPr>
          <w:rFonts w:ascii="Arial" w:hAnsi="Arial" w:cs="Arial"/>
        </w:rPr>
      </w:pPr>
    </w:p>
    <w:p w14:paraId="7B3C3C9E" w14:textId="77777777" w:rsidR="008F7626" w:rsidRPr="007679A5" w:rsidRDefault="008F7626"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50EE81FE" w14:textId="77777777" w:rsidR="008F7626" w:rsidRPr="007679A5" w:rsidRDefault="008F7626"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68FDCC35" w14:textId="77777777" w:rsidR="008F7626" w:rsidRPr="007679A5" w:rsidRDefault="008F7626"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6B8FEC69" w14:textId="77777777" w:rsidR="008F7626" w:rsidRDefault="008F7626" w:rsidP="00F7583F">
      <w:pPr>
        <w:spacing w:line="276" w:lineRule="auto"/>
        <w:rPr>
          <w:rFonts w:ascii="Tahoma" w:eastAsia="Tahoma" w:hAnsi="Tahoma" w:cs="Tahoma"/>
          <w:color w:val="1B224D"/>
          <w:w w:val="105"/>
          <w:sz w:val="32"/>
          <w:szCs w:val="32"/>
        </w:rPr>
      </w:pPr>
    </w:p>
    <w:p w14:paraId="0B6D6C36" w14:textId="77777777" w:rsidR="008F7626" w:rsidRPr="00D308DB" w:rsidRDefault="008F7626" w:rsidP="00D308DB">
      <w:pPr>
        <w:pStyle w:val="Heading2"/>
        <w:rPr>
          <w:rFonts w:ascii="Arial" w:hAnsi="Arial" w:cs="Arial"/>
          <w:sz w:val="48"/>
          <w:szCs w:val="48"/>
        </w:rPr>
      </w:pPr>
      <w:bookmarkStart w:id="8" w:name="_Toc171512955"/>
      <w:r w:rsidRPr="00D308DB">
        <w:rPr>
          <w:rFonts w:ascii="Arial" w:hAnsi="Arial" w:cs="Arial"/>
          <w:sz w:val="48"/>
          <w:szCs w:val="48"/>
        </w:rPr>
        <w:t>Student Support</w:t>
      </w:r>
      <w:bookmarkEnd w:id="8"/>
    </w:p>
    <w:p w14:paraId="7FDD1507" w14:textId="77777777" w:rsidR="008F7626" w:rsidRDefault="008F7626" w:rsidP="00A07822">
      <w:pPr>
        <w:pStyle w:val="Heading2"/>
        <w:rPr>
          <w:rFonts w:ascii="Arial" w:hAnsi="Arial" w:cs="Arial"/>
          <w:w w:val="105"/>
          <w:sz w:val="48"/>
          <w:szCs w:val="48"/>
        </w:rPr>
      </w:pPr>
    </w:p>
    <w:p w14:paraId="5F7C9D56" w14:textId="77777777" w:rsidR="008F7626" w:rsidRDefault="008F7626"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w:t>
      </w:r>
      <w:r>
        <w:rPr>
          <w:rFonts w:ascii="Arial" w:eastAsia="Times New Roman" w:hAnsi="Arial" w:cs="Arial"/>
        </w:rPr>
        <w:lastRenderedPageBreak/>
        <w:t xml:space="preserve">and Link Tutor. Trainees with SSPs are strongly encouraged to share any relevant information with their mentors at the outset of the placement so they can be support appropriately. </w:t>
      </w:r>
    </w:p>
    <w:p w14:paraId="4AACC661" w14:textId="77777777" w:rsidR="008F7626" w:rsidRDefault="008F7626" w:rsidP="005F7519">
      <w:pPr>
        <w:spacing w:before="1"/>
        <w:jc w:val="both"/>
        <w:rPr>
          <w:rFonts w:ascii="Arial" w:eastAsia="Times New Roman" w:hAnsi="Arial" w:cs="Arial"/>
        </w:rPr>
      </w:pPr>
    </w:p>
    <w:p w14:paraId="614364C8" w14:textId="77777777" w:rsidR="008F7626" w:rsidRDefault="008F7626"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717E3BEC" w14:textId="77777777" w:rsidR="008F7626" w:rsidRDefault="00942EDB" w:rsidP="005F7519">
      <w:pPr>
        <w:spacing w:before="1"/>
        <w:rPr>
          <w:rFonts w:ascii="Arial" w:eastAsia="Times New Roman" w:hAnsi="Arial" w:cs="Arial"/>
        </w:rPr>
      </w:pPr>
      <w:hyperlink r:id="rId12" w:history="1">
        <w:r w:rsidR="008F7626" w:rsidRPr="008C28CA">
          <w:rPr>
            <w:rStyle w:val="Hyperlink"/>
            <w:rFonts w:ascii="Arial" w:eastAsia="Times New Roman" w:hAnsi="Arial" w:cs="Arial"/>
          </w:rPr>
          <w:t>https://www.edgehill.ac.uk/departments/support/studentservices/</w:t>
        </w:r>
      </w:hyperlink>
      <w:r w:rsidR="008F7626">
        <w:rPr>
          <w:rFonts w:ascii="Arial" w:eastAsia="Times New Roman" w:hAnsi="Arial" w:cs="Arial"/>
        </w:rPr>
        <w:t xml:space="preserve"> </w:t>
      </w:r>
    </w:p>
    <w:p w14:paraId="12CDC2D3" w14:textId="77777777" w:rsidR="008F7626" w:rsidRDefault="00942EDB" w:rsidP="005F7519">
      <w:pPr>
        <w:spacing w:before="1"/>
        <w:rPr>
          <w:rFonts w:ascii="Arial" w:eastAsia="Times New Roman" w:hAnsi="Arial" w:cs="Arial"/>
        </w:rPr>
      </w:pPr>
      <w:hyperlink r:id="rId13" w:history="1">
        <w:r w:rsidR="008F7626" w:rsidRPr="008C28CA">
          <w:rPr>
            <w:rStyle w:val="Hyperlink"/>
            <w:rFonts w:ascii="Arial" w:eastAsia="Times New Roman" w:hAnsi="Arial" w:cs="Arial"/>
          </w:rPr>
          <w:t>https://www.edgehill.ac.uk/departments/support/studentservices/wellbeing/</w:t>
        </w:r>
      </w:hyperlink>
      <w:r w:rsidR="008F7626">
        <w:rPr>
          <w:rFonts w:ascii="Arial" w:eastAsia="Times New Roman" w:hAnsi="Arial" w:cs="Arial"/>
        </w:rPr>
        <w:t xml:space="preserve"> </w:t>
      </w:r>
    </w:p>
    <w:p w14:paraId="7AB7D651" w14:textId="77777777" w:rsidR="008F7626" w:rsidRPr="005F7519" w:rsidRDefault="00942EDB" w:rsidP="005F7519">
      <w:pPr>
        <w:spacing w:before="1"/>
        <w:rPr>
          <w:rFonts w:ascii="Arial" w:eastAsia="Times New Roman" w:hAnsi="Arial" w:cs="Arial"/>
        </w:rPr>
      </w:pPr>
      <w:hyperlink r:id="rId14" w:history="1">
        <w:r w:rsidR="008F7626" w:rsidRPr="008C28CA">
          <w:rPr>
            <w:rStyle w:val="Hyperlink"/>
            <w:rFonts w:ascii="Arial" w:eastAsia="Times New Roman" w:hAnsi="Arial" w:cs="Arial"/>
          </w:rPr>
          <w:t>https://www.edgehill.ac.uk/departments/support/studentservices/inclusive/</w:t>
        </w:r>
      </w:hyperlink>
      <w:r w:rsidR="008F7626">
        <w:rPr>
          <w:rFonts w:ascii="Arial" w:eastAsia="Times New Roman" w:hAnsi="Arial" w:cs="Arial"/>
        </w:rPr>
        <w:t xml:space="preserve"> </w:t>
      </w:r>
    </w:p>
    <w:p w14:paraId="79A5CE12" w14:textId="77777777" w:rsidR="008F7626" w:rsidRDefault="008F7626" w:rsidP="001F5AD1">
      <w:pPr>
        <w:pStyle w:val="Heading5"/>
        <w:spacing w:before="78"/>
        <w:ind w:left="0"/>
        <w:rPr>
          <w:color w:val="1B224D"/>
          <w:w w:val="105"/>
        </w:rPr>
      </w:pPr>
    </w:p>
    <w:p w14:paraId="68DF7110" w14:textId="41C3A6E3" w:rsidR="008F7626" w:rsidRPr="00736264" w:rsidRDefault="008F7626" w:rsidP="00736264">
      <w:pPr>
        <w:pStyle w:val="Heading2"/>
        <w:rPr>
          <w:rFonts w:ascii="Arial" w:hAnsi="Arial" w:cs="Arial"/>
          <w:sz w:val="48"/>
          <w:szCs w:val="48"/>
        </w:rPr>
      </w:pPr>
      <w:bookmarkStart w:id="9" w:name="_Toc171512956"/>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Science</w:t>
      </w:r>
      <w:r w:rsidRPr="00736264">
        <w:rPr>
          <w:rFonts w:ascii="Arial" w:hAnsi="Arial" w:cs="Arial"/>
          <w:spacing w:val="-2"/>
          <w:w w:val="105"/>
          <w:sz w:val="48"/>
          <w:szCs w:val="48"/>
        </w:rPr>
        <w:t>:</w:t>
      </w:r>
      <w:bookmarkEnd w:id="9"/>
    </w:p>
    <w:p w14:paraId="5F015BA3" w14:textId="77777777" w:rsidR="008F7626" w:rsidRPr="00A07822" w:rsidRDefault="008F7626"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52255A79" w14:textId="77777777" w:rsidR="008F7626" w:rsidRPr="00A07822" w:rsidRDefault="008F7626" w:rsidP="006C5362">
      <w:pPr>
        <w:rPr>
          <w:rFonts w:ascii="Arial" w:hAnsi="Arial" w:cs="Arial"/>
        </w:rPr>
      </w:pPr>
    </w:p>
    <w:p w14:paraId="7E0CC120" w14:textId="77777777" w:rsidR="008F7626" w:rsidRPr="00A07822" w:rsidRDefault="008F7626"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4A59DB6A" w14:textId="77777777" w:rsidR="008F7626" w:rsidRPr="00A07822" w:rsidRDefault="008F7626" w:rsidP="006C5362">
      <w:pPr>
        <w:rPr>
          <w:rFonts w:ascii="Arial" w:hAnsi="Arial" w:cs="Arial"/>
        </w:rPr>
      </w:pPr>
    </w:p>
    <w:p w14:paraId="744355D5" w14:textId="77777777" w:rsidR="008F7626" w:rsidRDefault="008F7626"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5640D4E6" w14:textId="77777777" w:rsidR="008F7626" w:rsidRDefault="008F7626" w:rsidP="005A5D20">
      <w:pPr>
        <w:rPr>
          <w:rFonts w:ascii="Arial" w:hAnsi="Arial" w:cs="Arial"/>
        </w:rPr>
      </w:pPr>
    </w:p>
    <w:p w14:paraId="10345399" w14:textId="77777777" w:rsidR="008F7626" w:rsidRDefault="008F7626"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4277D878" w14:textId="77777777" w:rsidR="008F7626" w:rsidRPr="00A07822" w:rsidRDefault="008F7626" w:rsidP="005A5D20">
      <w:pPr>
        <w:rPr>
          <w:rFonts w:ascii="Arial" w:hAnsi="Arial" w:cs="Arial"/>
        </w:rPr>
      </w:pPr>
    </w:p>
    <w:p w14:paraId="0AB83CCD" w14:textId="77777777" w:rsidR="008F7626" w:rsidRPr="00DF68C2" w:rsidRDefault="008F7626" w:rsidP="00DF68C2">
      <w:pPr>
        <w:pStyle w:val="HEADING11"/>
        <w:rPr>
          <w:rFonts w:ascii="Arial" w:eastAsia="Source Sans Pro" w:hAnsi="Arial" w:cs="Arial"/>
          <w:b/>
          <w:bCs/>
          <w:sz w:val="22"/>
          <w:szCs w:val="22"/>
        </w:rPr>
      </w:pPr>
      <w:bookmarkStart w:id="10" w:name="_Toc171512957"/>
      <w:r w:rsidRPr="00DF68C2">
        <w:rPr>
          <w:rFonts w:ascii="Arial" w:eastAsia="Source Sans Pro" w:hAnsi="Arial" w:cs="Arial"/>
          <w:b/>
          <w:bCs/>
          <w:sz w:val="22"/>
          <w:szCs w:val="22"/>
        </w:rPr>
        <w:t>How is evidence of progress gathered?</w:t>
      </w:r>
      <w:bookmarkEnd w:id="10"/>
    </w:p>
    <w:p w14:paraId="590149B5" w14:textId="77777777" w:rsidR="008F7626" w:rsidRPr="00A07822" w:rsidRDefault="008F7626"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2175784D" w14:textId="77777777" w:rsidR="008F7626" w:rsidRPr="00A07822" w:rsidRDefault="008F7626" w:rsidP="006C5362">
      <w:pPr>
        <w:ind w:right="-478"/>
        <w:rPr>
          <w:rFonts w:ascii="Arial" w:hAnsi="Arial" w:cs="Arial"/>
        </w:rPr>
      </w:pPr>
    </w:p>
    <w:p w14:paraId="3294E9C1"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15D86B68"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2A9D238A" w14:textId="77777777" w:rsidR="008F7626" w:rsidRPr="00A07822" w:rsidRDefault="008F7626"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696925CB" w14:textId="77777777" w:rsidR="008F7626" w:rsidRPr="00A07822" w:rsidRDefault="008F7626"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01DBD396" w14:textId="77777777" w:rsidR="008F7626" w:rsidRPr="00A07822" w:rsidRDefault="008F7626"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6950D81D" w14:textId="77777777" w:rsidR="008F7626" w:rsidRPr="00A07822" w:rsidRDefault="008F7626"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5D7FBA56" w14:textId="77777777" w:rsidR="008F7626" w:rsidRDefault="008F7626"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081C5202" w14:textId="77777777" w:rsidR="008F7626" w:rsidRPr="00190414" w:rsidRDefault="008F7626" w:rsidP="002C0668">
      <w:pPr>
        <w:pStyle w:val="NormalWeb"/>
        <w:numPr>
          <w:ilvl w:val="0"/>
          <w:numId w:val="9"/>
        </w:numPr>
        <w:rPr>
          <w:rFonts w:ascii="Arial" w:hAnsi="Arial" w:cs="Arial"/>
          <w:sz w:val="22"/>
          <w:szCs w:val="22"/>
        </w:rPr>
      </w:pPr>
      <w:r w:rsidRPr="00190414">
        <w:rPr>
          <w:rFonts w:ascii="Arial" w:hAnsi="Arial" w:cs="Arial"/>
          <w:color w:val="000000"/>
          <w:sz w:val="22"/>
          <w:szCs w:val="22"/>
        </w:rPr>
        <w:t>Additional support for trainees</w:t>
      </w:r>
      <w:r>
        <w:rPr>
          <w:rFonts w:ascii="Arial" w:hAnsi="Arial" w:cs="Arial"/>
          <w:color w:val="000000"/>
          <w:sz w:val="22"/>
          <w:szCs w:val="22"/>
        </w:rPr>
        <w:t xml:space="preserve"> who require targeted intervention to make progress.</w:t>
      </w:r>
    </w:p>
    <w:p w14:paraId="4182C542" w14:textId="77777777" w:rsidR="008F7626" w:rsidRPr="00A07822" w:rsidRDefault="008F7626">
      <w:pPr>
        <w:pStyle w:val="BodyText"/>
        <w:spacing w:before="11"/>
        <w:rPr>
          <w:rFonts w:ascii="Arial" w:hAnsi="Arial" w:cs="Arial"/>
        </w:rPr>
      </w:pPr>
    </w:p>
    <w:p w14:paraId="50D64719" w14:textId="77777777" w:rsidR="008F7626" w:rsidRPr="00A07822" w:rsidRDefault="008F7626">
      <w:pPr>
        <w:pStyle w:val="BodyText"/>
        <w:spacing w:before="11"/>
        <w:rPr>
          <w:rFonts w:ascii="Arial" w:hAnsi="Arial" w:cs="Arial"/>
        </w:rPr>
      </w:pPr>
      <w:r>
        <w:rPr>
          <w:noProof/>
        </w:rPr>
        <w:drawing>
          <wp:inline distT="0" distB="0" distL="0" distR="0" wp14:anchorId="323F9FDE" wp14:editId="4DE4E010">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477266EB" w14:textId="77777777" w:rsidR="008F7626" w:rsidRDefault="008F7626" w:rsidP="00D308DB">
      <w:pPr>
        <w:pStyle w:val="Heading2"/>
        <w:rPr>
          <w:rFonts w:ascii="Arial" w:hAnsi="Arial" w:cs="Arial"/>
          <w:sz w:val="48"/>
          <w:szCs w:val="48"/>
        </w:rPr>
      </w:pPr>
    </w:p>
    <w:p w14:paraId="0AE3213D" w14:textId="77777777" w:rsidR="008F7626" w:rsidRPr="00D308DB" w:rsidRDefault="008F7626" w:rsidP="00D308DB">
      <w:pPr>
        <w:pStyle w:val="Heading2"/>
        <w:rPr>
          <w:rFonts w:ascii="Arial" w:hAnsi="Arial" w:cs="Arial"/>
          <w:sz w:val="48"/>
          <w:szCs w:val="48"/>
        </w:rPr>
      </w:pPr>
      <w:bookmarkStart w:id="11" w:name="_Toc171512958"/>
      <w:r w:rsidRPr="00D308DB">
        <w:rPr>
          <w:rFonts w:ascii="Arial" w:hAnsi="Arial" w:cs="Arial"/>
          <w:sz w:val="48"/>
          <w:szCs w:val="48"/>
        </w:rPr>
        <w:t>Progress Support Plans</w:t>
      </w:r>
      <w:bookmarkEnd w:id="11"/>
    </w:p>
    <w:p w14:paraId="467EC8CC" w14:textId="77777777" w:rsidR="008F7626" w:rsidRDefault="008F7626"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08EA1753"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178D7D22"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2A063AC0"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Opportunities such as observation of colleagues, team-teaching, structured support sessions, or additional mentoring (if concern relates to progression through the curriculum whist on Professional Practice).</w:t>
      </w:r>
    </w:p>
    <w:p w14:paraId="4C089078"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7F9B38B0"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00DAA3C3" w14:textId="77777777" w:rsidR="008F7626" w:rsidRDefault="008F7626" w:rsidP="004F4C25">
      <w:pPr>
        <w:rPr>
          <w:rFonts w:ascii="Arial" w:hAnsi="Arial" w:cs="Arial"/>
        </w:rPr>
      </w:pPr>
    </w:p>
    <w:p w14:paraId="5EC93200" w14:textId="77777777" w:rsidR="008F7626" w:rsidRPr="00D710BB" w:rsidRDefault="008F7626"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679012C0"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p>
    <w:p w14:paraId="1D2C3282"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439A6823" w14:textId="77777777" w:rsidR="008F7626" w:rsidRPr="004E217D" w:rsidRDefault="008F7626"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1599E86D" w14:textId="77777777" w:rsidR="008F7626" w:rsidRDefault="008F7626" w:rsidP="00E55CE9">
      <w:pPr>
        <w:rPr>
          <w:rFonts w:ascii="Arial" w:hAnsi="Arial" w:cs="Arial"/>
        </w:rPr>
      </w:pPr>
      <w:r>
        <w:rPr>
          <w:rFonts w:ascii="Arial" w:hAnsi="Arial" w:cs="Arial"/>
        </w:rPr>
        <w:t>For a comprehensive guide to the PSP process please see the appendix.</w:t>
      </w:r>
    </w:p>
    <w:p w14:paraId="4C764BAE" w14:textId="77777777" w:rsidR="008F7626" w:rsidRPr="00E55CE9" w:rsidRDefault="008F7626" w:rsidP="00E55CE9">
      <w:pPr>
        <w:rPr>
          <w:rFonts w:ascii="Arial" w:hAnsi="Arial" w:cs="Arial"/>
        </w:rPr>
      </w:pPr>
    </w:p>
    <w:p w14:paraId="714220E2" w14:textId="77777777" w:rsidR="008F7626" w:rsidRPr="00516E56" w:rsidRDefault="008F7626" w:rsidP="00516E56">
      <w:pPr>
        <w:pStyle w:val="Heading2"/>
        <w:rPr>
          <w:rFonts w:ascii="Arial" w:hAnsi="Arial" w:cs="Arial"/>
          <w:w w:val="105"/>
          <w:sz w:val="48"/>
          <w:szCs w:val="48"/>
        </w:rPr>
      </w:pPr>
      <w:bookmarkStart w:id="12" w:name="_Toc171512959"/>
      <w:r w:rsidRPr="00516E56">
        <w:rPr>
          <w:rFonts w:ascii="Arial" w:hAnsi="Arial" w:cs="Arial"/>
          <w:w w:val="105"/>
          <w:sz w:val="48"/>
          <w:szCs w:val="48"/>
        </w:rPr>
        <w:t>Key Texts and Debates:</w:t>
      </w:r>
      <w:bookmarkEnd w:id="12"/>
    </w:p>
    <w:p w14:paraId="10F473AB"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ABRAHAMS, I., 2011. Practical Work in Secondary Science: A Minds-On Approach. Continuum.</w:t>
      </w:r>
    </w:p>
    <w:p w14:paraId="0D061A73" w14:textId="77777777" w:rsidR="008F7626" w:rsidRPr="007C387D" w:rsidRDefault="008F7626" w:rsidP="007C387D">
      <w:pPr>
        <w:rPr>
          <w:rFonts w:ascii="Arial" w:hAnsi="Arial" w:cs="Arial"/>
        </w:rPr>
      </w:pPr>
    </w:p>
    <w:p w14:paraId="3E317183"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ABRAHAMS, I. and FOTOU, N., 2018. Thinking About Practical Work in: BANNER, I. and HILLIER, J., eds. ASE Guide to Secondary Science Education. 4th ed. Hatfield: Association for Science Education. pp. 150-160.</w:t>
      </w:r>
    </w:p>
    <w:p w14:paraId="09DC903A" w14:textId="77777777" w:rsidR="008F7626" w:rsidRPr="007C387D" w:rsidRDefault="008F7626" w:rsidP="007C387D">
      <w:pPr>
        <w:rPr>
          <w:rFonts w:ascii="Arial" w:hAnsi="Arial" w:cs="Arial"/>
        </w:rPr>
      </w:pPr>
    </w:p>
    <w:p w14:paraId="6D95A82E"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BANNER, I. and HILLIER, J., eds., 2018. ASE Guide to Secondary Science Education. 4th ed. Hatfield: Association for Science Education.</w:t>
      </w:r>
    </w:p>
    <w:p w14:paraId="2161E5DF" w14:textId="77777777" w:rsidR="008F7626" w:rsidRPr="007C387D" w:rsidRDefault="008F7626" w:rsidP="007C387D">
      <w:pPr>
        <w:rPr>
          <w:rFonts w:ascii="Arial" w:hAnsi="Arial" w:cs="Arial"/>
        </w:rPr>
      </w:pPr>
    </w:p>
    <w:p w14:paraId="43BC6AE9"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r>
      <w:r w:rsidRPr="002B5818">
        <w:rPr>
          <w:rFonts w:ascii="Arial" w:hAnsi="Arial" w:cs="Arial"/>
        </w:rPr>
        <w:t xml:space="preserve">Department For Education (DFE), 2024. Initial teacher training and early career framework. GOV.UK [online]. Available from: </w:t>
      </w:r>
      <w:proofErr w:type="gramStart"/>
      <w:r w:rsidRPr="002B5818">
        <w:rPr>
          <w:rFonts w:ascii="Arial" w:hAnsi="Arial" w:cs="Arial"/>
        </w:rPr>
        <w:t>https://www.gov.uk/government/publications/initial-teacher-training-and-early-career-framework.</w:t>
      </w:r>
      <w:r w:rsidRPr="007C387D">
        <w:rPr>
          <w:rFonts w:ascii="Arial" w:hAnsi="Arial" w:cs="Arial"/>
        </w:rPr>
        <w:t>•</w:t>
      </w:r>
      <w:proofErr w:type="gramEnd"/>
      <w:r w:rsidRPr="007C387D">
        <w:rPr>
          <w:rFonts w:ascii="Arial" w:hAnsi="Arial" w:cs="Arial"/>
        </w:rPr>
        <w:tab/>
        <w:t>GREEN, J., 2021. Powerful Ideas of Science and How to Teach Them. Routledge.</w:t>
      </w:r>
    </w:p>
    <w:p w14:paraId="2E5E50C0" w14:textId="77777777" w:rsidR="008F7626" w:rsidRPr="007C387D" w:rsidRDefault="008F7626" w:rsidP="007C387D">
      <w:pPr>
        <w:rPr>
          <w:rFonts w:ascii="Arial" w:hAnsi="Arial" w:cs="Arial"/>
        </w:rPr>
      </w:pPr>
    </w:p>
    <w:p w14:paraId="734CA300"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HAMMERNESS, K., 2008. ‘If You Don't Know Where You Are Going, Any Path Will Do’: The Role of Teachers' Visions in Teachers' Career Paths. The New Educator, 4(1), pp. 1</w:t>
      </w:r>
    </w:p>
    <w:p w14:paraId="5E161B41" w14:textId="77777777" w:rsidR="008F7626" w:rsidRPr="007C387D" w:rsidRDefault="008F7626" w:rsidP="007C387D">
      <w:pPr>
        <w:rPr>
          <w:rFonts w:ascii="Arial" w:hAnsi="Arial" w:cs="Arial"/>
        </w:rPr>
      </w:pPr>
    </w:p>
    <w:p w14:paraId="112067F4"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HARLEN, W., 2015. Towards big ideas of science education. School Science Review, 97 (359), pp. 97-107.</w:t>
      </w:r>
      <w:r w:rsidRPr="007C387D">
        <w:rPr>
          <w:rFonts w:ascii="Arial" w:hAnsi="Arial" w:cs="Arial"/>
        </w:rPr>
        <w:tab/>
      </w:r>
    </w:p>
    <w:p w14:paraId="2340BF3A" w14:textId="77777777" w:rsidR="008F7626" w:rsidRPr="007C387D" w:rsidRDefault="008F7626" w:rsidP="007C387D">
      <w:pPr>
        <w:rPr>
          <w:rFonts w:ascii="Arial" w:hAnsi="Arial" w:cs="Arial"/>
        </w:rPr>
      </w:pPr>
      <w:r w:rsidRPr="007C387D">
        <w:rPr>
          <w:rFonts w:ascii="Arial" w:hAnsi="Arial" w:cs="Arial"/>
        </w:rPr>
        <w:tab/>
      </w:r>
      <w:r w:rsidRPr="007C387D">
        <w:rPr>
          <w:rFonts w:ascii="Arial" w:hAnsi="Arial" w:cs="Arial"/>
        </w:rPr>
        <w:tab/>
      </w:r>
      <w:r w:rsidRPr="007C387D">
        <w:rPr>
          <w:rFonts w:ascii="Arial" w:hAnsi="Arial" w:cs="Arial"/>
        </w:rPr>
        <w:tab/>
      </w:r>
      <w:r w:rsidRPr="007C387D">
        <w:rPr>
          <w:rFonts w:ascii="Arial" w:hAnsi="Arial" w:cs="Arial"/>
        </w:rPr>
        <w:tab/>
      </w:r>
      <w:r w:rsidRPr="007C387D">
        <w:rPr>
          <w:rFonts w:ascii="Arial" w:hAnsi="Arial" w:cs="Arial"/>
        </w:rPr>
        <w:tab/>
      </w:r>
    </w:p>
    <w:p w14:paraId="05F4E7C5"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HEIKONEN, L., PIETARINEN, J., PYHÄLTÖ, K., TOOM, A. and SOINI, T., 2017. Early career teachers' sense of professional agency in the classroom: associations with turnover intentions and perceived inadequacy in teacher-student interaction. Asia-Pacific Journal of Teacher Education, 45(3), pp. 250-266.</w:t>
      </w:r>
    </w:p>
    <w:p w14:paraId="1F6C1FEC" w14:textId="77777777" w:rsidR="008F7626" w:rsidRPr="007C387D" w:rsidRDefault="008F7626" w:rsidP="007C387D">
      <w:pPr>
        <w:rPr>
          <w:rFonts w:ascii="Arial" w:hAnsi="Arial" w:cs="Arial"/>
        </w:rPr>
      </w:pPr>
    </w:p>
    <w:p w14:paraId="121172C9" w14:textId="77777777" w:rsidR="008F7626" w:rsidRPr="007C387D" w:rsidRDefault="008F7626" w:rsidP="007C387D">
      <w:pPr>
        <w:rPr>
          <w:rFonts w:ascii="Arial" w:hAnsi="Arial" w:cs="Arial"/>
        </w:rPr>
      </w:pPr>
      <w:r w:rsidRPr="007C387D">
        <w:rPr>
          <w:rFonts w:ascii="Arial" w:hAnsi="Arial" w:cs="Arial"/>
        </w:rPr>
        <w:lastRenderedPageBreak/>
        <w:t>•</w:t>
      </w:r>
      <w:r w:rsidRPr="007C387D">
        <w:rPr>
          <w:rFonts w:ascii="Arial" w:hAnsi="Arial" w:cs="Arial"/>
        </w:rPr>
        <w:tab/>
        <w:t xml:space="preserve">HOLMAN, J., 2018. Improving Secondary Science- Guidance Report. Educational Endowment Foundation. </w:t>
      </w:r>
    </w:p>
    <w:p w14:paraId="426D3886" w14:textId="77777777" w:rsidR="008F7626" w:rsidRPr="007C387D" w:rsidRDefault="008F7626" w:rsidP="007C387D">
      <w:pPr>
        <w:rPr>
          <w:rFonts w:ascii="Arial" w:hAnsi="Arial" w:cs="Arial"/>
        </w:rPr>
      </w:pPr>
    </w:p>
    <w:p w14:paraId="731E4CA9"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 xml:space="preserve">KABAT-ZINN, J. (2013) Full catastrophe living: how to cope with stress, pain and illness using mindfulness meditation. Revised and updated </w:t>
      </w:r>
      <w:proofErr w:type="spellStart"/>
      <w:r w:rsidRPr="007C387D">
        <w:rPr>
          <w:rFonts w:ascii="Arial" w:hAnsi="Arial" w:cs="Arial"/>
        </w:rPr>
        <w:t>edn</w:t>
      </w:r>
      <w:proofErr w:type="spellEnd"/>
      <w:r w:rsidRPr="007C387D">
        <w:rPr>
          <w:rFonts w:ascii="Arial" w:hAnsi="Arial" w:cs="Arial"/>
        </w:rPr>
        <w:t xml:space="preserve">. London: </w:t>
      </w:r>
      <w:proofErr w:type="spellStart"/>
      <w:r w:rsidRPr="007C387D">
        <w:rPr>
          <w:rFonts w:ascii="Arial" w:hAnsi="Arial" w:cs="Arial"/>
        </w:rPr>
        <w:t>Piatkus</w:t>
      </w:r>
      <w:proofErr w:type="spellEnd"/>
      <w:r w:rsidRPr="007C387D">
        <w:rPr>
          <w:rFonts w:ascii="Arial" w:hAnsi="Arial" w:cs="Arial"/>
        </w:rPr>
        <w:t>.</w:t>
      </w:r>
    </w:p>
    <w:p w14:paraId="6C6FE362" w14:textId="77777777" w:rsidR="008F7626" w:rsidRPr="007C387D" w:rsidRDefault="008F7626" w:rsidP="007C387D">
      <w:pPr>
        <w:rPr>
          <w:rFonts w:ascii="Arial" w:hAnsi="Arial" w:cs="Arial"/>
        </w:rPr>
      </w:pPr>
    </w:p>
    <w:p w14:paraId="1B730756"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 xml:space="preserve"> MILLAR R. and ABRAHAMS, I., 2009. Practical Work: making it more effective. School Science Review.91 (334), pp. 59-64.</w:t>
      </w:r>
    </w:p>
    <w:p w14:paraId="26ED34E7" w14:textId="77777777" w:rsidR="008F7626" w:rsidRPr="007C387D" w:rsidRDefault="008F7626" w:rsidP="007C387D">
      <w:pPr>
        <w:rPr>
          <w:rFonts w:ascii="Arial" w:hAnsi="Arial" w:cs="Arial"/>
        </w:rPr>
      </w:pPr>
    </w:p>
    <w:p w14:paraId="75134068"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OFSTED, 2021. Research Review Series: Science.GOV.UK [online]. Available from: https://www.gov.uk/government/publications/research-review-series-science [Accessed 9 Aug 2022].</w:t>
      </w:r>
    </w:p>
    <w:p w14:paraId="7E9AC259" w14:textId="77777777" w:rsidR="008F7626" w:rsidRPr="007C387D" w:rsidRDefault="008F7626" w:rsidP="007C387D">
      <w:pPr>
        <w:rPr>
          <w:rFonts w:ascii="Arial" w:hAnsi="Arial" w:cs="Arial"/>
        </w:rPr>
      </w:pPr>
    </w:p>
    <w:p w14:paraId="121ED82E"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OSBORNE, J., 2015. Practical work in science: misunderstood and badly used? School Science Review.96 (357), pp. 16-24.</w:t>
      </w:r>
    </w:p>
    <w:p w14:paraId="44581C53" w14:textId="77777777" w:rsidR="008F7626" w:rsidRPr="007C387D" w:rsidRDefault="008F7626" w:rsidP="007C387D">
      <w:pPr>
        <w:rPr>
          <w:rFonts w:ascii="Arial" w:hAnsi="Arial" w:cs="Arial"/>
        </w:rPr>
      </w:pPr>
    </w:p>
    <w:p w14:paraId="03437E2A" w14:textId="5D6CA772"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 xml:space="preserve">ASSOCIATION FOR </w:t>
      </w:r>
      <w:r>
        <w:rPr>
          <w:rFonts w:ascii="Arial" w:hAnsi="Arial" w:cs="Arial"/>
        </w:rPr>
        <w:t>Science</w:t>
      </w:r>
      <w:r w:rsidRPr="007C387D">
        <w:rPr>
          <w:rFonts w:ascii="Arial" w:hAnsi="Arial" w:cs="Arial"/>
        </w:rPr>
        <w:t xml:space="preserve"> EDUCATION (ASE) ,2021. Teaching Secondary Biology. 3rd ed. Hodder Education.</w:t>
      </w:r>
    </w:p>
    <w:p w14:paraId="4F4BB4D9" w14:textId="77777777" w:rsidR="008F7626" w:rsidRPr="007C387D" w:rsidRDefault="008F7626" w:rsidP="007C387D">
      <w:pPr>
        <w:rPr>
          <w:rFonts w:ascii="Arial" w:hAnsi="Arial" w:cs="Arial"/>
        </w:rPr>
      </w:pPr>
    </w:p>
    <w:p w14:paraId="2665CD64" w14:textId="15D02A53"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 xml:space="preserve">ASSOCIATION FOR </w:t>
      </w:r>
      <w:r>
        <w:rPr>
          <w:rFonts w:ascii="Arial" w:hAnsi="Arial" w:cs="Arial"/>
        </w:rPr>
        <w:t>Science</w:t>
      </w:r>
      <w:r w:rsidRPr="007C387D">
        <w:rPr>
          <w:rFonts w:ascii="Arial" w:hAnsi="Arial" w:cs="Arial"/>
        </w:rPr>
        <w:t xml:space="preserve"> EDUCATION (ASE) ,2022. Teaching Secondary Chemistry. 1sted. Hodder Education.</w:t>
      </w:r>
    </w:p>
    <w:p w14:paraId="2A8536AB" w14:textId="77777777" w:rsidR="008F7626" w:rsidRPr="007C387D" w:rsidRDefault="008F7626" w:rsidP="007C387D">
      <w:pPr>
        <w:rPr>
          <w:rFonts w:ascii="Arial" w:hAnsi="Arial" w:cs="Arial"/>
        </w:rPr>
      </w:pPr>
    </w:p>
    <w:p w14:paraId="538F0095" w14:textId="55D72D0B"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 xml:space="preserve">ASSOCIATION FOR </w:t>
      </w:r>
      <w:r>
        <w:rPr>
          <w:rFonts w:ascii="Arial" w:hAnsi="Arial" w:cs="Arial"/>
        </w:rPr>
        <w:t>Science</w:t>
      </w:r>
      <w:r w:rsidRPr="007C387D">
        <w:rPr>
          <w:rFonts w:ascii="Arial" w:hAnsi="Arial" w:cs="Arial"/>
        </w:rPr>
        <w:t xml:space="preserve"> EDUCATION (ASE) ,2021. Teaching Secondary Physics. 3rd ed. Hodder Education.</w:t>
      </w:r>
    </w:p>
    <w:p w14:paraId="30163264" w14:textId="77777777" w:rsidR="008F7626" w:rsidRPr="007C387D" w:rsidRDefault="008F7626" w:rsidP="007C387D">
      <w:pPr>
        <w:rPr>
          <w:rFonts w:ascii="Arial" w:hAnsi="Arial" w:cs="Arial"/>
        </w:rPr>
      </w:pPr>
    </w:p>
    <w:p w14:paraId="5E97ED22"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 xml:space="preserve">ROSS, K., </w:t>
      </w:r>
      <w:proofErr w:type="spellStart"/>
      <w:r w:rsidRPr="007C387D">
        <w:rPr>
          <w:rFonts w:ascii="Arial" w:hAnsi="Arial" w:cs="Arial"/>
        </w:rPr>
        <w:t>McKECHNIE</w:t>
      </w:r>
      <w:proofErr w:type="spellEnd"/>
      <w:r w:rsidRPr="007C387D">
        <w:rPr>
          <w:rFonts w:ascii="Arial" w:hAnsi="Arial" w:cs="Arial"/>
        </w:rPr>
        <w:t>, J., LAKIN, L. and BAKER, J., 2015. Teaching Secondary Science: constructing meaning and developing understanding. 4th ed. London: Routledge.</w:t>
      </w:r>
    </w:p>
    <w:p w14:paraId="05712425" w14:textId="77777777" w:rsidR="008F7626" w:rsidRPr="007C387D" w:rsidRDefault="008F7626" w:rsidP="007C387D">
      <w:pPr>
        <w:rPr>
          <w:rFonts w:ascii="Arial" w:hAnsi="Arial" w:cs="Arial"/>
        </w:rPr>
      </w:pPr>
    </w:p>
    <w:p w14:paraId="60845D68"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TABER, K., 2014. Science for All? or science education for the good of all? in: M. WATTS, ed. Debates in Science Education. Routledge. pp.11-27.</w:t>
      </w:r>
    </w:p>
    <w:p w14:paraId="510040F0" w14:textId="77777777" w:rsidR="008F7626" w:rsidRPr="007C387D" w:rsidRDefault="008F7626" w:rsidP="007C387D">
      <w:pPr>
        <w:rPr>
          <w:rFonts w:ascii="Arial" w:hAnsi="Arial" w:cs="Arial"/>
        </w:rPr>
      </w:pPr>
    </w:p>
    <w:p w14:paraId="11C80F15"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TOPLIS, R., ed., 2015. Learning to Teach Science in Secondary School: A Companion to School Experience.4th ed. London: Routledge.</w:t>
      </w:r>
    </w:p>
    <w:p w14:paraId="42F74E94" w14:textId="77777777" w:rsidR="008F7626" w:rsidRPr="007C387D" w:rsidRDefault="008F7626" w:rsidP="007C387D">
      <w:pPr>
        <w:rPr>
          <w:rFonts w:ascii="Arial" w:hAnsi="Arial" w:cs="Arial"/>
        </w:rPr>
      </w:pPr>
    </w:p>
    <w:p w14:paraId="248E5537"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WATTS, M., ed., 2014. Debates in Science Education. Routledge.</w:t>
      </w:r>
    </w:p>
    <w:p w14:paraId="0367E378" w14:textId="77777777" w:rsidR="008F7626" w:rsidRPr="007C387D" w:rsidRDefault="008F7626" w:rsidP="007C387D">
      <w:pPr>
        <w:rPr>
          <w:rFonts w:ascii="Arial" w:hAnsi="Arial" w:cs="Arial"/>
        </w:rPr>
      </w:pPr>
    </w:p>
    <w:p w14:paraId="438E26D2" w14:textId="77777777" w:rsidR="008F7626" w:rsidRPr="007C387D" w:rsidRDefault="008F7626" w:rsidP="007C387D">
      <w:pPr>
        <w:rPr>
          <w:rFonts w:ascii="Arial" w:hAnsi="Arial" w:cs="Arial"/>
        </w:rPr>
      </w:pPr>
      <w:r w:rsidRPr="007C387D">
        <w:rPr>
          <w:rFonts w:ascii="Arial" w:hAnsi="Arial" w:cs="Arial"/>
        </w:rPr>
        <w:t>•</w:t>
      </w:r>
      <w:r w:rsidRPr="007C387D">
        <w:rPr>
          <w:rFonts w:ascii="Arial" w:hAnsi="Arial" w:cs="Arial"/>
        </w:rPr>
        <w:tab/>
        <w:t>WELLINGTON, J. and IRESON, G., 2017. Science Learning, Science Teaching. 4th ed. London: Routledge.</w:t>
      </w:r>
    </w:p>
    <w:p w14:paraId="3F7410EB" w14:textId="77777777" w:rsidR="008F7626" w:rsidRPr="007C387D" w:rsidRDefault="008F7626" w:rsidP="007C387D">
      <w:pPr>
        <w:rPr>
          <w:rFonts w:ascii="Arial" w:hAnsi="Arial" w:cs="Arial"/>
        </w:rPr>
      </w:pPr>
    </w:p>
    <w:p w14:paraId="62B9DDE9" w14:textId="77777777" w:rsidR="008F7626" w:rsidRPr="00A945F8" w:rsidRDefault="008F7626" w:rsidP="007C387D">
      <w:pPr>
        <w:rPr>
          <w:rFonts w:ascii="Arial" w:hAnsi="Arial" w:cs="Arial"/>
        </w:rPr>
      </w:pPr>
      <w:r w:rsidRPr="007C387D">
        <w:rPr>
          <w:rFonts w:ascii="Arial" w:hAnsi="Arial" w:cs="Arial"/>
        </w:rPr>
        <w:t>•</w:t>
      </w:r>
      <w:r w:rsidRPr="007C387D">
        <w:rPr>
          <w:rFonts w:ascii="Arial" w:hAnsi="Arial" w:cs="Arial"/>
        </w:rPr>
        <w:tab/>
        <w:t xml:space="preserve">WILLIAMS, J. M. G. and PENMAN, D. (2023) Deeper mindfulness: the new way to rediscover calm in a chaotic world. London: </w:t>
      </w:r>
      <w:proofErr w:type="spellStart"/>
      <w:r w:rsidRPr="007C387D">
        <w:rPr>
          <w:rFonts w:ascii="Arial" w:hAnsi="Arial" w:cs="Arial"/>
        </w:rPr>
        <w:t>Piatkus</w:t>
      </w:r>
      <w:proofErr w:type="spellEnd"/>
      <w:r w:rsidRPr="007C387D">
        <w:rPr>
          <w:rFonts w:ascii="Arial" w:hAnsi="Arial" w:cs="Arial"/>
        </w:rPr>
        <w:t>.</w:t>
      </w:r>
    </w:p>
    <w:p w14:paraId="0F832BFC" w14:textId="77777777" w:rsidR="008F7626" w:rsidRPr="005E3FB7" w:rsidRDefault="008F7626" w:rsidP="00ED08E6">
      <w:pPr>
        <w:ind w:left="360"/>
        <w:rPr>
          <w:rFonts w:ascii="Arial" w:eastAsia="Source Sans Pro" w:hAnsi="Arial" w:cs="Arial"/>
        </w:rPr>
      </w:pPr>
    </w:p>
    <w:p w14:paraId="363B0B16" w14:textId="77777777" w:rsidR="008F7626" w:rsidRDefault="008F7626" w:rsidP="00ED08E6">
      <w:pPr>
        <w:pStyle w:val="Heading1"/>
        <w:ind w:left="0"/>
        <w:sectPr w:rsidR="008F7626" w:rsidSect="008F7626">
          <w:headerReference w:type="even" r:id="rId16"/>
          <w:headerReference w:type="default" r:id="rId17"/>
          <w:footerReference w:type="even" r:id="rId18"/>
          <w:footerReference w:type="default" r:id="rId19"/>
          <w:pgSz w:w="17680" w:h="12750" w:orient="landscape"/>
          <w:pgMar w:top="1060" w:right="1100" w:bottom="1160" w:left="1060" w:header="0" w:footer="964" w:gutter="0"/>
          <w:cols w:space="720"/>
          <w:docGrid w:linePitch="299"/>
        </w:sectPr>
      </w:pPr>
    </w:p>
    <w:p w14:paraId="122508BC" w14:textId="77777777" w:rsidR="008F7626" w:rsidRDefault="008F7626" w:rsidP="00D85DC3">
      <w:pPr>
        <w:pStyle w:val="Heading1"/>
      </w:pPr>
      <w:bookmarkStart w:id="13" w:name="_Toc171512960"/>
      <w:r>
        <w:lastRenderedPageBreak/>
        <w:t xml:space="preserve">Weekly </w:t>
      </w:r>
      <w:r w:rsidRPr="00F14003">
        <w:t xml:space="preserve">Curriculum </w:t>
      </w:r>
      <w:r>
        <w:t>M</w:t>
      </w:r>
      <w:r w:rsidRPr="00F14003">
        <w:t>ap</w:t>
      </w:r>
      <w:r>
        <w:t xml:space="preserve"> 2024/25</w:t>
      </w:r>
      <w:bookmarkEnd w:id="13"/>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8F7626" w14:paraId="32A43720" w14:textId="77777777" w:rsidTr="00455061">
        <w:trPr>
          <w:trHeight w:val="602"/>
          <w:tblHeader/>
        </w:trPr>
        <w:tc>
          <w:tcPr>
            <w:tcW w:w="1579" w:type="dxa"/>
            <w:shd w:val="clear" w:color="auto" w:fill="DDD9C3" w:themeFill="background2" w:themeFillShade="E6"/>
          </w:tcPr>
          <w:p w14:paraId="31CCE18D" w14:textId="77777777" w:rsidR="008F7626" w:rsidRPr="00E231E3" w:rsidRDefault="008F7626" w:rsidP="00455061">
            <w:pPr>
              <w:rPr>
                <w:sz w:val="22"/>
                <w:szCs w:val="22"/>
              </w:rPr>
            </w:pPr>
            <w:r w:rsidRPr="00E231E3">
              <w:rPr>
                <w:sz w:val="22"/>
                <w:szCs w:val="22"/>
              </w:rPr>
              <w:t>Week number (beginning 02.09.24)</w:t>
            </w:r>
          </w:p>
        </w:tc>
        <w:tc>
          <w:tcPr>
            <w:tcW w:w="3202" w:type="dxa"/>
            <w:shd w:val="clear" w:color="auto" w:fill="DDD9C3" w:themeFill="background2" w:themeFillShade="E6"/>
          </w:tcPr>
          <w:p w14:paraId="1BF59C1E" w14:textId="3EEB41F7" w:rsidR="008F7626" w:rsidRPr="00DC01BA" w:rsidRDefault="008F7626"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proofErr w:type="gramStart"/>
            <w:r>
              <w:rPr>
                <w:rFonts w:asciiTheme="minorHAnsi" w:hAnsiTheme="minorHAnsi" w:cstheme="minorHAnsi"/>
                <w:sz w:val="28"/>
                <w:szCs w:val="28"/>
              </w:rPr>
              <w:t>Science</w:t>
            </w:r>
            <w:proofErr w:type="gramEnd"/>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3872DFB9" w14:textId="78FD367B" w:rsidR="008F7626" w:rsidRPr="00DC01BA" w:rsidRDefault="008F7626"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proofErr w:type="gramStart"/>
            <w:r>
              <w:rPr>
                <w:rFonts w:asciiTheme="minorHAnsi" w:hAnsiTheme="minorHAnsi" w:cstheme="minorHAnsi"/>
                <w:sz w:val="28"/>
                <w:szCs w:val="28"/>
              </w:rPr>
              <w:t>Science</w:t>
            </w:r>
            <w:proofErr w:type="gramEnd"/>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29FD9838" w14:textId="77777777" w:rsidR="008F7626" w:rsidRPr="00DC01BA" w:rsidRDefault="008F7626" w:rsidP="00455061">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00C57849" w14:textId="77777777" w:rsidR="008F7626" w:rsidRPr="00DC01BA" w:rsidRDefault="008F7626" w:rsidP="00455061">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8F7626" w14:paraId="659D4525" w14:textId="77777777" w:rsidTr="00455061">
        <w:tc>
          <w:tcPr>
            <w:tcW w:w="1579" w:type="dxa"/>
            <w:shd w:val="clear" w:color="auto" w:fill="DDD9C3" w:themeFill="background2" w:themeFillShade="E6"/>
          </w:tcPr>
          <w:p w14:paraId="60E39FB7"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177313B3" w14:textId="77777777" w:rsidR="008F7626" w:rsidRDefault="008F7626" w:rsidP="00455061"/>
        </w:tc>
        <w:tc>
          <w:tcPr>
            <w:tcW w:w="3555" w:type="dxa"/>
            <w:shd w:val="clear" w:color="auto" w:fill="D9D9D9" w:themeFill="background1" w:themeFillShade="D9"/>
          </w:tcPr>
          <w:p w14:paraId="34C77E83" w14:textId="77777777" w:rsidR="008F7626" w:rsidRDefault="008F7626" w:rsidP="00455061"/>
        </w:tc>
        <w:tc>
          <w:tcPr>
            <w:tcW w:w="4515" w:type="dxa"/>
            <w:shd w:val="clear" w:color="auto" w:fill="D9D9D9" w:themeFill="background1" w:themeFillShade="D9"/>
          </w:tcPr>
          <w:p w14:paraId="644D422D" w14:textId="77777777" w:rsidR="008F7626" w:rsidRDefault="008F7626" w:rsidP="00455061"/>
        </w:tc>
        <w:tc>
          <w:tcPr>
            <w:tcW w:w="3279" w:type="dxa"/>
            <w:shd w:val="clear" w:color="auto" w:fill="D9D9D9" w:themeFill="background1" w:themeFillShade="D9"/>
          </w:tcPr>
          <w:p w14:paraId="02F0A958" w14:textId="77777777" w:rsidR="008F7626" w:rsidRDefault="008F7626" w:rsidP="00455061"/>
        </w:tc>
      </w:tr>
      <w:tr w:rsidR="008F7626" w14:paraId="33236534" w14:textId="77777777" w:rsidTr="00455061">
        <w:tc>
          <w:tcPr>
            <w:tcW w:w="1579" w:type="dxa"/>
            <w:shd w:val="clear" w:color="auto" w:fill="DDD9C3" w:themeFill="background2" w:themeFillShade="E6"/>
          </w:tcPr>
          <w:p w14:paraId="5D7294C7"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0FC27C33" w14:textId="77777777" w:rsidR="008F7626" w:rsidRDefault="008F7626" w:rsidP="00455061"/>
        </w:tc>
      </w:tr>
      <w:tr w:rsidR="008F7626" w14:paraId="23986CE9" w14:textId="77777777" w:rsidTr="00455061">
        <w:tc>
          <w:tcPr>
            <w:tcW w:w="16130" w:type="dxa"/>
            <w:gridSpan w:val="5"/>
            <w:shd w:val="clear" w:color="auto" w:fill="FFFF00"/>
          </w:tcPr>
          <w:p w14:paraId="6FEE49F7" w14:textId="77777777" w:rsidR="008F7626" w:rsidRPr="00C80542" w:rsidRDefault="008F7626" w:rsidP="00455061">
            <w:pPr>
              <w:jc w:val="center"/>
              <w:rPr>
                <w:b/>
                <w:bCs/>
                <w:sz w:val="40"/>
                <w:szCs w:val="40"/>
              </w:rPr>
            </w:pPr>
            <w:r w:rsidRPr="00C80542">
              <w:rPr>
                <w:rFonts w:asciiTheme="minorHAnsi" w:hAnsiTheme="minorHAnsi" w:cstheme="minorHAnsi"/>
                <w:b/>
                <w:bCs/>
                <w:sz w:val="40"/>
                <w:szCs w:val="40"/>
              </w:rPr>
              <w:t>Start of ITE curriculum</w:t>
            </w:r>
          </w:p>
        </w:tc>
      </w:tr>
      <w:tr w:rsidR="008F7626" w14:paraId="1A169C5C" w14:textId="77777777" w:rsidTr="00455061">
        <w:tc>
          <w:tcPr>
            <w:tcW w:w="1579" w:type="dxa"/>
            <w:shd w:val="clear" w:color="auto" w:fill="DDD9C3" w:themeFill="background2" w:themeFillShade="E6"/>
          </w:tcPr>
          <w:p w14:paraId="2996FAF1" w14:textId="781C72AF"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w:t>
            </w:r>
            <w:r w:rsidRPr="00C169EA">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2025B04B" w14:textId="5A9826D4"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 xml:space="preserve">What should we teach in </w:t>
            </w:r>
            <w:r>
              <w:rPr>
                <w:rFonts w:asciiTheme="minorHAnsi" w:hAnsiTheme="minorHAnsi" w:cstheme="minorHAnsi"/>
                <w:noProof/>
              </w:rPr>
              <w:t>Science</w:t>
            </w:r>
            <w:r w:rsidRPr="00C169EA">
              <w:rPr>
                <w:rFonts w:asciiTheme="minorHAnsi" w:hAnsiTheme="minorHAnsi" w:cstheme="minorHAnsi"/>
                <w:noProof/>
              </w:rPr>
              <w:t>? (NC) How do we plan to deliver the curriculum?</w:t>
            </w:r>
          </w:p>
        </w:tc>
        <w:tc>
          <w:tcPr>
            <w:tcW w:w="3202" w:type="dxa"/>
          </w:tcPr>
          <w:p w14:paraId="60E8DE53" w14:textId="6D79CFC4" w:rsidR="008F7626" w:rsidRPr="00C169EA" w:rsidRDefault="008F7626" w:rsidP="00F638B8">
            <w:pPr>
              <w:pStyle w:val="ListBullet"/>
              <w:rPr>
                <w:noProof/>
              </w:rPr>
            </w:pPr>
            <w:r w:rsidRPr="00C169EA">
              <w:rPr>
                <w:noProof/>
              </w:rPr>
              <w:t xml:space="preserve">It is important for pupils to master the types of knowledge in </w:t>
            </w:r>
            <w:r>
              <w:rPr>
                <w:noProof/>
              </w:rPr>
              <w:t>Science</w:t>
            </w:r>
            <w:r w:rsidRPr="00C169EA">
              <w:rPr>
                <w:noProof/>
              </w:rPr>
              <w:t xml:space="preserve"> e.g.declarative/ procedural /conceptual/substantive /disciplinary. (nb.different subjects have different terms for types of knowledge).</w:t>
            </w:r>
          </w:p>
          <w:p w14:paraId="60A5EF04" w14:textId="77777777" w:rsidR="008F7626" w:rsidRPr="00C169EA" w:rsidRDefault="008F7626" w:rsidP="00F638B8">
            <w:pPr>
              <w:pStyle w:val="ListBullet"/>
              <w:rPr>
                <w:noProof/>
              </w:rPr>
            </w:pPr>
            <w:r w:rsidRPr="00C169EA">
              <w:rPr>
                <w:noProof/>
              </w:rPr>
              <w:t>A quality improvement cycle of planning, teaching, assessment and critical reflection can be used to build teacher skills and confidence.</w:t>
            </w:r>
          </w:p>
          <w:p w14:paraId="58CF56A0" w14:textId="77777777" w:rsidR="008F7626" w:rsidRPr="00B32140" w:rsidRDefault="008F7626" w:rsidP="00455061">
            <w:pPr>
              <w:pStyle w:val="ListBullet"/>
            </w:pPr>
            <w:r w:rsidRPr="00C169EA">
              <w:rPr>
                <w:noProof/>
              </w:rPr>
              <w:t>The purpose of Science in the Secondary National Curriculum is to provide the foundations for understanding the world through the specific disciplines of biology, chemistry and physics. It is important for pupils to master the types of knowledge in Science e.g.substantive and disciplinary (OFSTED Research Review: Science,2021)</w:t>
            </w:r>
          </w:p>
        </w:tc>
        <w:tc>
          <w:tcPr>
            <w:tcW w:w="3555" w:type="dxa"/>
          </w:tcPr>
          <w:p w14:paraId="253B20BA" w14:textId="14906E4C" w:rsidR="008F7626" w:rsidRPr="00C169EA" w:rsidRDefault="008F7626" w:rsidP="00F638B8">
            <w:pPr>
              <w:pStyle w:val="ListBullet"/>
              <w:rPr>
                <w:noProof/>
              </w:rPr>
            </w:pPr>
            <w:r w:rsidRPr="00C169EA">
              <w:rPr>
                <w:noProof/>
              </w:rPr>
              <w:t xml:space="preserve">Identify conceptual (substantive) , procedural (disciplinary) and content demands of the current </w:t>
            </w:r>
            <w:r>
              <w:rPr>
                <w:noProof/>
              </w:rPr>
              <w:t>Science</w:t>
            </w:r>
            <w:r w:rsidRPr="00C169EA">
              <w:rPr>
                <w:noProof/>
              </w:rPr>
              <w:t xml:space="preserve"> National Curriculum.</w:t>
            </w:r>
          </w:p>
          <w:p w14:paraId="686348EC" w14:textId="08A3E75B" w:rsidR="008F7626" w:rsidRPr="00C169EA" w:rsidRDefault="008F7626" w:rsidP="00F638B8">
            <w:pPr>
              <w:pStyle w:val="ListBullet"/>
              <w:rPr>
                <w:noProof/>
              </w:rPr>
            </w:pPr>
            <w:r w:rsidRPr="00C169EA">
              <w:rPr>
                <w:noProof/>
              </w:rPr>
              <w:t xml:space="preserve">Identify substantive knowledge in </w:t>
            </w:r>
            <w:r>
              <w:rPr>
                <w:noProof/>
              </w:rPr>
              <w:t>Science</w:t>
            </w:r>
            <w:r w:rsidRPr="00C169EA">
              <w:rPr>
                <w:noProof/>
              </w:rPr>
              <w:t xml:space="preserve"> and give examples relevant to </w:t>
            </w:r>
            <w:r>
              <w:rPr>
                <w:noProof/>
              </w:rPr>
              <w:t>Science</w:t>
            </w:r>
            <w:r w:rsidRPr="00C169EA">
              <w:rPr>
                <w:noProof/>
              </w:rPr>
              <w:t>.</w:t>
            </w:r>
          </w:p>
          <w:p w14:paraId="43F17F45" w14:textId="77777777" w:rsidR="008F7626" w:rsidRPr="00C169EA" w:rsidRDefault="008F7626" w:rsidP="00F638B8">
            <w:pPr>
              <w:pStyle w:val="ListBullet"/>
              <w:rPr>
                <w:noProof/>
              </w:rPr>
            </w:pPr>
            <w:r w:rsidRPr="00C169EA">
              <w:rPr>
                <w:noProof/>
              </w:rPr>
              <w:t>Identify conceptual (substantive knowledge) , procedural (disciplinary knowledge) and content demands of the current KSand KSScience National Curriculum (2014).</w:t>
            </w:r>
          </w:p>
          <w:p w14:paraId="22AC455F" w14:textId="77777777" w:rsidR="008F7626" w:rsidRPr="00B32140" w:rsidRDefault="008F7626" w:rsidP="00455061">
            <w:pPr>
              <w:pStyle w:val="ListBullet"/>
            </w:pPr>
            <w:r w:rsidRPr="00C169EA">
              <w:rPr>
                <w:noProof/>
              </w:rPr>
              <w:t>Identify substantive and disciplnary knowledge in Science National Curriculum and give examples relevant to Science.</w:t>
            </w:r>
          </w:p>
        </w:tc>
        <w:tc>
          <w:tcPr>
            <w:tcW w:w="4515" w:type="dxa"/>
          </w:tcPr>
          <w:p w14:paraId="45EE160B" w14:textId="77777777" w:rsidR="008F7626" w:rsidRPr="00C169EA" w:rsidRDefault="008F7626" w:rsidP="00F638B8">
            <w:pPr>
              <w:pStyle w:val="ListParagraph"/>
              <w:rPr>
                <w:noProof/>
              </w:rPr>
            </w:pPr>
            <w:r w:rsidRPr="00C169EA">
              <w:rPr>
                <w:noProof/>
              </w:rPr>
              <w:t>Completing subject knowledge audit and construct action plan to showcase the importance of taking responsibility for own professional development</w:t>
            </w:r>
          </w:p>
          <w:p w14:paraId="59D0773D" w14:textId="77777777" w:rsidR="008F7626" w:rsidRPr="00C169EA" w:rsidRDefault="008F7626" w:rsidP="00F638B8">
            <w:pPr>
              <w:pStyle w:val="ListParagraph"/>
              <w:rPr>
                <w:noProof/>
              </w:rPr>
            </w:pPr>
            <w:r w:rsidRPr="00C169EA">
              <w:rPr>
                <w:noProof/>
              </w:rPr>
              <w:t xml:space="preserve">Reading EHU Code of Conduct on Blackboard.  </w:t>
            </w:r>
          </w:p>
          <w:p w14:paraId="2D7B57CC" w14:textId="00DCE8FF" w:rsidR="008F7626" w:rsidRPr="00C169EA" w:rsidRDefault="008F7626" w:rsidP="00F638B8">
            <w:pPr>
              <w:pStyle w:val="ListParagraph"/>
              <w:rPr>
                <w:noProof/>
              </w:rPr>
            </w:pPr>
            <w:r w:rsidRPr="00C169EA">
              <w:rPr>
                <w:noProof/>
              </w:rPr>
              <w:t xml:space="preserve">Small group tasks: Generate ideas for activities to help students develop their </w:t>
            </w:r>
            <w:r>
              <w:rPr>
                <w:noProof/>
              </w:rPr>
              <w:t>Science</w:t>
            </w:r>
            <w:r w:rsidRPr="00C169EA">
              <w:rPr>
                <w:noProof/>
              </w:rPr>
              <w:t xml:space="preserve"> mental schema – to move beyond just memorising facts. </w:t>
            </w:r>
          </w:p>
          <w:p w14:paraId="6FE3F184" w14:textId="77777777" w:rsidR="008F7626" w:rsidRPr="00104BBC" w:rsidRDefault="008F7626" w:rsidP="00455061">
            <w:pPr>
              <w:pStyle w:val="ListParagraph"/>
            </w:pPr>
            <w:r w:rsidRPr="00C169EA">
              <w:rPr>
                <w:noProof/>
              </w:rPr>
              <w:t>Whole group feedback and Discussion.</w:t>
            </w:r>
          </w:p>
        </w:tc>
        <w:tc>
          <w:tcPr>
            <w:tcW w:w="3279" w:type="dxa"/>
          </w:tcPr>
          <w:p w14:paraId="16B54EF0" w14:textId="585D3752" w:rsidR="008F7626" w:rsidRPr="00C169EA" w:rsidRDefault="008F7626" w:rsidP="00F638B8">
            <w:pPr>
              <w:rPr>
                <w:noProof/>
              </w:rPr>
            </w:pPr>
            <w:r w:rsidRPr="00C169EA">
              <w:rPr>
                <w:noProof/>
              </w:rPr>
              <w:t xml:space="preserve">1. Using the Ofsted Research Review for </w:t>
            </w:r>
            <w:r>
              <w:rPr>
                <w:noProof/>
              </w:rPr>
              <w:t>Science</w:t>
            </w:r>
            <w:r w:rsidRPr="00C169EA">
              <w:rPr>
                <w:noProof/>
              </w:rPr>
              <w:t xml:space="preserve"> (if available), what are the essential knowledge and skills which are to be developed in the </w:t>
            </w:r>
            <w:r>
              <w:rPr>
                <w:noProof/>
              </w:rPr>
              <w:t>Science</w:t>
            </w:r>
            <w:r w:rsidRPr="00C169EA">
              <w:rPr>
                <w:noProof/>
              </w:rPr>
              <w:t xml:space="preserve"> curriculum? </w:t>
            </w:r>
          </w:p>
          <w:p w14:paraId="44A21BF0" w14:textId="77777777" w:rsidR="008F7626" w:rsidRPr="0057243C" w:rsidRDefault="008F7626" w:rsidP="00455061">
            <w:r w:rsidRPr="00C169EA">
              <w:rPr>
                <w:noProof/>
              </w:rPr>
              <w:t>2. Reflect on your strengths and areas of development in these areas.</w:t>
            </w:r>
          </w:p>
        </w:tc>
      </w:tr>
      <w:tr w:rsidR="008F7626" w14:paraId="6EC68C67" w14:textId="77777777" w:rsidTr="00455061">
        <w:tc>
          <w:tcPr>
            <w:tcW w:w="1579" w:type="dxa"/>
            <w:shd w:val="clear" w:color="auto" w:fill="DDD9C3" w:themeFill="background2" w:themeFillShade="E6"/>
          </w:tcPr>
          <w:p w14:paraId="7079248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27C18BA" w14:textId="77777777" w:rsidR="008F7626" w:rsidRPr="00C169EA" w:rsidRDefault="008F7626" w:rsidP="00F638B8">
            <w:pPr>
              <w:rPr>
                <w:noProof/>
              </w:rPr>
            </w:pPr>
            <w:r w:rsidRPr="00C169EA">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1DCD79CE" w14:textId="77777777" w:rsidR="008F7626" w:rsidRDefault="008F7626" w:rsidP="00455061">
            <w:r w:rsidRPr="00C169EA">
              <w:rPr>
                <w:noProof/>
              </w:rPr>
              <w:t>Deans for Impact (2015) The Science of Learning [Online] Accessible from: https://deansforimpact.org/resources/the-science-oflearning/. [retrieved 10 October 2018].</w:t>
            </w:r>
          </w:p>
        </w:tc>
      </w:tr>
      <w:tr w:rsidR="008F7626" w14:paraId="06F2581D" w14:textId="77777777" w:rsidTr="00455061">
        <w:tc>
          <w:tcPr>
            <w:tcW w:w="1579" w:type="dxa"/>
            <w:shd w:val="clear" w:color="auto" w:fill="DDD9C3" w:themeFill="background2" w:themeFillShade="E6"/>
          </w:tcPr>
          <w:p w14:paraId="520550F0"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30FEFB67" w14:textId="77777777" w:rsidR="008F7626" w:rsidRPr="00C169EA" w:rsidRDefault="008F7626" w:rsidP="00F638B8">
            <w:pPr>
              <w:rPr>
                <w:rFonts w:asciiTheme="minorHAnsi" w:hAnsiTheme="minorHAnsi" w:cstheme="minorHAnsi"/>
                <w:noProof/>
              </w:rPr>
            </w:pPr>
            <w:r w:rsidRPr="00C169EA">
              <w:rPr>
                <w:rFonts w:asciiTheme="minorHAnsi" w:hAnsiTheme="minorHAnsi" w:cstheme="minorHAnsi"/>
                <w:noProof/>
              </w:rPr>
              <w:t xml:space="preserve">How do pupils learn? </w:t>
            </w:r>
          </w:p>
          <w:p w14:paraId="40FF6DB1"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Learning Theories and Cognitive Science</w:t>
            </w:r>
          </w:p>
        </w:tc>
        <w:tc>
          <w:tcPr>
            <w:tcW w:w="3202" w:type="dxa"/>
          </w:tcPr>
          <w:p w14:paraId="221FFFE3" w14:textId="77777777" w:rsidR="008F7626" w:rsidRDefault="008F7626" w:rsidP="00455061">
            <w:pPr>
              <w:pStyle w:val="ListBullet"/>
            </w:pPr>
            <w:r w:rsidRPr="00C169EA">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tc>
        <w:tc>
          <w:tcPr>
            <w:tcW w:w="3555" w:type="dxa"/>
          </w:tcPr>
          <w:p w14:paraId="40A8601C" w14:textId="694403AB" w:rsidR="008F7626" w:rsidRPr="00C169EA" w:rsidRDefault="008F7626" w:rsidP="00F638B8">
            <w:pPr>
              <w:pStyle w:val="ListBullet"/>
              <w:rPr>
                <w:noProof/>
              </w:rPr>
            </w:pPr>
            <w:r w:rsidRPr="00C169EA">
              <w:rPr>
                <w:noProof/>
              </w:rPr>
              <w:t xml:space="preserve">Exemplify planning lessons by effectively using objectives/ outcomes/ success criteria to identify and address areas of development of subject knowledge from the </w:t>
            </w:r>
            <w:r>
              <w:rPr>
                <w:noProof/>
              </w:rPr>
              <w:t>Science</w:t>
            </w:r>
            <w:r w:rsidRPr="00C169EA">
              <w:rPr>
                <w:noProof/>
              </w:rPr>
              <w:t xml:space="preserve"> National Curriculum.</w:t>
            </w:r>
          </w:p>
          <w:p w14:paraId="167BF84D" w14:textId="77777777" w:rsidR="008F7626" w:rsidRPr="00C169EA" w:rsidRDefault="008F7626" w:rsidP="00F638B8">
            <w:pPr>
              <w:pStyle w:val="ListBullet"/>
              <w:rPr>
                <w:noProof/>
              </w:rPr>
            </w:pPr>
            <w:r w:rsidRPr="00C169EA">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2CF16B8E" w14:textId="77777777" w:rsidR="008F7626" w:rsidRDefault="008F7626" w:rsidP="00455061">
            <w:pPr>
              <w:pStyle w:val="ListBullet"/>
            </w:pPr>
            <w:r w:rsidRPr="00C169EA">
              <w:rPr>
                <w:noProof/>
              </w:rPr>
              <w:t>Critically discuss learning theories related to the classroom and begin to apply techniques suggested by relevant theory and research to their planning and teaching.</w:t>
            </w:r>
          </w:p>
        </w:tc>
        <w:tc>
          <w:tcPr>
            <w:tcW w:w="4515" w:type="dxa"/>
          </w:tcPr>
          <w:p w14:paraId="44B7E84C" w14:textId="77777777" w:rsidR="008F7626" w:rsidRPr="00C169EA" w:rsidRDefault="008F7626" w:rsidP="00F638B8">
            <w:pPr>
              <w:pStyle w:val="ListBullet"/>
              <w:rPr>
                <w:noProof/>
              </w:rPr>
            </w:pPr>
            <w:r w:rsidRPr="00C169EA">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5E5790E9" w14:textId="77777777" w:rsidR="008F7626" w:rsidRPr="00C169EA" w:rsidRDefault="008F7626" w:rsidP="00F638B8">
            <w:pPr>
              <w:pStyle w:val="ListBullet"/>
              <w:rPr>
                <w:noProof/>
              </w:rPr>
            </w:pPr>
            <w:r w:rsidRPr="00C169EA">
              <w:rPr>
                <w:noProof/>
              </w:rPr>
              <w:t xml:space="preserve">Engaging in joint planning trainees to develop understanding of how planned lessons contribute to schemes of learning, and how this relates to medium- and longer-term planning. </w:t>
            </w:r>
          </w:p>
          <w:p w14:paraId="605F2AA9" w14:textId="77777777" w:rsidR="008F7626" w:rsidRPr="00C169EA" w:rsidRDefault="008F7626" w:rsidP="00F638B8">
            <w:pPr>
              <w:pStyle w:val="ListBullet"/>
              <w:rPr>
                <w:noProof/>
              </w:rPr>
            </w:pPr>
            <w:r w:rsidRPr="00C169EA">
              <w:rPr>
                <w:noProof/>
              </w:rPr>
              <w:t xml:space="preserve">Joint planning to support trainees by helping them plan for misconceptions, focus on key subject concepts and to receive and act on feedback in a positive way </w:t>
            </w:r>
          </w:p>
          <w:p w14:paraId="3DF48470" w14:textId="77777777" w:rsidR="008F7626" w:rsidRPr="00C169EA" w:rsidRDefault="008F7626" w:rsidP="00F638B8">
            <w:pPr>
              <w:pStyle w:val="ListBullet"/>
              <w:rPr>
                <w:noProof/>
              </w:rPr>
            </w:pPr>
            <w:r w:rsidRPr="00C169EA">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68899DDE" w14:textId="77777777" w:rsidR="008F7626" w:rsidRDefault="008F7626" w:rsidP="00455061">
            <w:pPr>
              <w:pStyle w:val="ListBullet"/>
            </w:pPr>
            <w:r w:rsidRPr="00C169EA">
              <w:rPr>
                <w:noProof/>
              </w:rPr>
              <w:t>Discuss literature related to cognitive science informed techniques.</w:t>
            </w:r>
          </w:p>
        </w:tc>
        <w:tc>
          <w:tcPr>
            <w:tcW w:w="3279" w:type="dxa"/>
          </w:tcPr>
          <w:p w14:paraId="027A3E0C" w14:textId="77777777" w:rsidR="008F7626" w:rsidRPr="00C169EA" w:rsidRDefault="008F7626" w:rsidP="00F638B8">
            <w:pPr>
              <w:rPr>
                <w:noProof/>
              </w:rPr>
            </w:pPr>
            <w:r w:rsidRPr="00C169EA">
              <w:rPr>
                <w:noProof/>
              </w:rPr>
              <w:t>1. How does collaborative planning and sharing of ideas among teachers contribute to the overall effectiveness of lesson design and student learning?</w:t>
            </w:r>
          </w:p>
          <w:p w14:paraId="26AAF128" w14:textId="77777777" w:rsidR="008F7626" w:rsidRPr="0057243C" w:rsidRDefault="008F7626" w:rsidP="00455061">
            <w:r w:rsidRPr="00C169EA">
              <w:rPr>
                <w:noProof/>
              </w:rPr>
              <w:t>2. Reflecting on the group discussion and lesson planning process, what insights or new perspectives have you gained regarding the relationship between subject-specific knowledge, task breakdown, and effective instruction?</w:t>
            </w:r>
          </w:p>
        </w:tc>
      </w:tr>
      <w:tr w:rsidR="008F7626" w14:paraId="5015F700" w14:textId="77777777" w:rsidTr="00455061">
        <w:tc>
          <w:tcPr>
            <w:tcW w:w="1579" w:type="dxa"/>
            <w:shd w:val="clear" w:color="auto" w:fill="DDD9C3" w:themeFill="background2" w:themeFillShade="E6"/>
          </w:tcPr>
          <w:p w14:paraId="1A2B0D14"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0A1891E" w14:textId="77777777" w:rsidR="008F7626" w:rsidRDefault="008F7626" w:rsidP="00455061">
            <w:r w:rsidRPr="00C169EA">
              <w:rPr>
                <w:noProof/>
              </w:rPr>
              <w:t>Coe, R., Aloisi, C., Higgins, S., &amp; Major, L. E. (2014) What makes great teaching. Review of the underpinning research. Durham University: UK. Available at: http://bit.ly/2OvmvKO [4001]</w:t>
            </w:r>
          </w:p>
        </w:tc>
      </w:tr>
      <w:tr w:rsidR="008F7626" w14:paraId="4A9D94AB" w14:textId="77777777" w:rsidTr="00455061">
        <w:tc>
          <w:tcPr>
            <w:tcW w:w="1579" w:type="dxa"/>
            <w:shd w:val="clear" w:color="auto" w:fill="FDE9D9" w:themeFill="accent6" w:themeFillTint="33"/>
          </w:tcPr>
          <w:p w14:paraId="75B19031"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C169EA">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37F5A143"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Modelling</w:t>
            </w:r>
          </w:p>
        </w:tc>
        <w:tc>
          <w:tcPr>
            <w:tcW w:w="3202" w:type="dxa"/>
            <w:shd w:val="clear" w:color="auto" w:fill="FDE9D9" w:themeFill="accent6" w:themeFillTint="33"/>
          </w:tcPr>
          <w:p w14:paraId="65384BBF" w14:textId="77777777" w:rsidR="008F7626" w:rsidRPr="00C169EA" w:rsidRDefault="008F7626" w:rsidP="00F638B8">
            <w:pPr>
              <w:pStyle w:val="ListBullet"/>
              <w:rPr>
                <w:noProof/>
              </w:rPr>
            </w:pPr>
            <w:r w:rsidRPr="00C169EA">
              <w:rPr>
                <w:noProof/>
              </w:rPr>
              <w:t>Modelling helps pupils understand new processes and ideas; good models make abstract ideas, such as figurative language, concrete and accessible.</w:t>
            </w:r>
          </w:p>
          <w:p w14:paraId="3BBED85F" w14:textId="77777777" w:rsidR="008F7626" w:rsidRPr="00C169EA" w:rsidRDefault="008F7626" w:rsidP="00F638B8">
            <w:pPr>
              <w:pStyle w:val="ListBullet"/>
              <w:rPr>
                <w:noProof/>
              </w:rPr>
            </w:pPr>
            <w:r w:rsidRPr="00C169EA">
              <w:rPr>
                <w:noProof/>
              </w:rPr>
              <w:t>Teachers are role models, who influence the attitudes, values and behaviours of their pupils.</w:t>
            </w:r>
          </w:p>
          <w:p w14:paraId="237F8343" w14:textId="77777777" w:rsidR="008F7626" w:rsidRPr="00C169EA" w:rsidRDefault="008F7626" w:rsidP="00F638B8">
            <w:pPr>
              <w:pStyle w:val="ListBullet"/>
              <w:rPr>
                <w:noProof/>
              </w:rPr>
            </w:pPr>
            <w:r w:rsidRPr="00C169EA">
              <w:rPr>
                <w:noProof/>
              </w:rPr>
              <w:t xml:space="preserve">Teachers can influence pupils’ resilience and self-efficacy, by </w:t>
            </w:r>
            <w:r w:rsidRPr="00C169EA">
              <w:rPr>
                <w:noProof/>
              </w:rPr>
              <w:lastRenderedPageBreak/>
              <w:t>ensuring all pupils have the opportunity to experience meaningful success.</w:t>
            </w:r>
          </w:p>
          <w:p w14:paraId="6DDB7781" w14:textId="77777777" w:rsidR="008F7626" w:rsidRDefault="008F7626" w:rsidP="00455061">
            <w:pPr>
              <w:pStyle w:val="ListBullet"/>
            </w:pPr>
            <w:r w:rsidRPr="00C169EA">
              <w:rPr>
                <w:noProof/>
              </w:rPr>
              <w:t>Modelling in Science can be used to show pupils how to solve physics problems using equations or in chemistry how to balance a chemical equation. Also i science a model can be used to develop understandoing of an abstract concept such as an electrical circuit.</w:t>
            </w:r>
          </w:p>
        </w:tc>
        <w:tc>
          <w:tcPr>
            <w:tcW w:w="3555" w:type="dxa"/>
            <w:shd w:val="clear" w:color="auto" w:fill="FDE9D9" w:themeFill="accent6" w:themeFillTint="33"/>
          </w:tcPr>
          <w:p w14:paraId="17848BB9" w14:textId="77777777" w:rsidR="008F7626" w:rsidRPr="00C169EA" w:rsidRDefault="008F7626" w:rsidP="00F638B8">
            <w:pPr>
              <w:pStyle w:val="ListBullet"/>
              <w:rPr>
                <w:noProof/>
              </w:rPr>
            </w:pPr>
            <w:r w:rsidRPr="00C169EA">
              <w:rPr>
                <w:noProof/>
              </w:rPr>
              <w:lastRenderedPageBreak/>
              <w:t>Narrate thought processes when modelling to make explicit how experts think (e.g. asking questions aloud that pupils should consider when working independently and drawing pupils’ attention to links with prior knowledge).</w:t>
            </w:r>
          </w:p>
          <w:p w14:paraId="52F0F56C" w14:textId="77777777" w:rsidR="008F7626" w:rsidRPr="00C169EA" w:rsidRDefault="008F7626" w:rsidP="00F638B8">
            <w:pPr>
              <w:pStyle w:val="ListBullet"/>
              <w:rPr>
                <w:noProof/>
              </w:rPr>
            </w:pPr>
            <w:r w:rsidRPr="00C169EA">
              <w:rPr>
                <w:noProof/>
              </w:rPr>
              <w:t>Model effectively by exposing potential pitfalls and explaining how to avoid them.</w:t>
            </w:r>
          </w:p>
          <w:p w14:paraId="01041970" w14:textId="77777777" w:rsidR="008F7626" w:rsidRDefault="008F7626" w:rsidP="00455061">
            <w:pPr>
              <w:pStyle w:val="ListBullet"/>
            </w:pPr>
            <w:r w:rsidRPr="00C169EA">
              <w:rPr>
                <w:noProof/>
              </w:rPr>
              <w:lastRenderedPageBreak/>
              <w:t>Utilise appropriate technology to work through an answer/ response to a subject-specific question/ problem.</w:t>
            </w:r>
          </w:p>
        </w:tc>
        <w:tc>
          <w:tcPr>
            <w:tcW w:w="4515" w:type="dxa"/>
            <w:shd w:val="clear" w:color="auto" w:fill="FDE9D9" w:themeFill="accent6" w:themeFillTint="33"/>
          </w:tcPr>
          <w:p w14:paraId="15509211" w14:textId="77777777" w:rsidR="008F7626" w:rsidRPr="00C169EA" w:rsidRDefault="008F7626" w:rsidP="00F638B8">
            <w:pPr>
              <w:pStyle w:val="ListBullet"/>
              <w:rPr>
                <w:noProof/>
              </w:rPr>
            </w:pPr>
            <w:r w:rsidRPr="00C169EA">
              <w:rPr>
                <w:noProof/>
              </w:rPr>
              <w:lastRenderedPageBreak/>
              <w:t>Introduce...</w:t>
            </w:r>
          </w:p>
          <w:p w14:paraId="4F004861" w14:textId="77777777" w:rsidR="008F7626" w:rsidRPr="00C169EA" w:rsidRDefault="008F7626" w:rsidP="00F638B8">
            <w:pPr>
              <w:pStyle w:val="ListBullet"/>
              <w:rPr>
                <w:noProof/>
              </w:rPr>
            </w:pPr>
            <w:r w:rsidRPr="00C169EA">
              <w:rPr>
                <w:noProof/>
              </w:rPr>
              <w:t xml:space="preserve">...how teachers can influence pupils’ resilience and self-efficacy. </w:t>
            </w:r>
          </w:p>
          <w:p w14:paraId="58E58B0A" w14:textId="77777777" w:rsidR="008F7626" w:rsidRPr="00C169EA" w:rsidRDefault="008F7626" w:rsidP="00F638B8">
            <w:pPr>
              <w:pStyle w:val="ListBullet"/>
              <w:rPr>
                <w:noProof/>
              </w:rPr>
            </w:pPr>
            <w:r w:rsidRPr="00C169EA">
              <w:rPr>
                <w:noProof/>
              </w:rPr>
              <w:t xml:space="preserve">Analyse how... </w:t>
            </w:r>
          </w:p>
          <w:p w14:paraId="7913E009" w14:textId="77777777" w:rsidR="008F7626" w:rsidRPr="00C169EA" w:rsidRDefault="008F7626" w:rsidP="00F638B8">
            <w:pPr>
              <w:pStyle w:val="ListBullet"/>
              <w:rPr>
                <w:noProof/>
              </w:rPr>
            </w:pPr>
            <w:r w:rsidRPr="00C169EA">
              <w:rPr>
                <w:noProof/>
              </w:rPr>
              <w:t xml:space="preserve">...teachers create a culture of respect and trust in the classroom that supports all pupils to succeed (e.g. modelling) </w:t>
            </w:r>
          </w:p>
          <w:p w14:paraId="0A86BE92" w14:textId="77777777" w:rsidR="008F7626" w:rsidRPr="00C169EA" w:rsidRDefault="008F7626" w:rsidP="00F638B8">
            <w:pPr>
              <w:pStyle w:val="ListBullet"/>
              <w:rPr>
                <w:noProof/>
              </w:rPr>
            </w:pPr>
            <w:r w:rsidRPr="00C169EA">
              <w:rPr>
                <w:noProof/>
              </w:rPr>
              <w:t>... generate a positive and respectful learning environment in which making mistakes, resilience and perseverance are part of a daily routine.</w:t>
            </w:r>
          </w:p>
          <w:p w14:paraId="6E499FE8" w14:textId="77777777" w:rsidR="008F7626" w:rsidRPr="00C169EA" w:rsidRDefault="008F7626" w:rsidP="00F638B8">
            <w:pPr>
              <w:pStyle w:val="ListBullet"/>
              <w:rPr>
                <w:noProof/>
              </w:rPr>
            </w:pPr>
            <w:r w:rsidRPr="00C169EA">
              <w:rPr>
                <w:noProof/>
              </w:rPr>
              <w:lastRenderedPageBreak/>
              <w:t>Prepare...</w:t>
            </w:r>
          </w:p>
          <w:p w14:paraId="19888251" w14:textId="477A2941" w:rsidR="008F7626" w:rsidRPr="00C169EA" w:rsidRDefault="008F7626" w:rsidP="00F638B8">
            <w:pPr>
              <w:pStyle w:val="ListBullet"/>
              <w:rPr>
                <w:noProof/>
              </w:rPr>
            </w:pPr>
            <w:r w:rsidRPr="00C169EA">
              <w:rPr>
                <w:noProof/>
              </w:rPr>
              <w:t xml:space="preserve">... an activity in which you model a key concept/ aspect of knowledge/ essential skills or principles in the discipline of </w:t>
            </w:r>
            <w:r>
              <w:rPr>
                <w:noProof/>
              </w:rPr>
              <w:t>Science</w:t>
            </w:r>
            <w:r w:rsidRPr="00C169EA">
              <w:rPr>
                <w:noProof/>
              </w:rPr>
              <w:t xml:space="preserve">. Utilise your subject knowledge audit to Working on an aspect of </w:t>
            </w:r>
            <w:r>
              <w:rPr>
                <w:noProof/>
              </w:rPr>
              <w:t>Science</w:t>
            </w:r>
            <w:r w:rsidRPr="00C169EA">
              <w:rPr>
                <w:noProof/>
              </w:rPr>
              <w:t xml:space="preserve"> that you need to develop.</w:t>
            </w:r>
          </w:p>
          <w:p w14:paraId="24FC1ACB" w14:textId="77777777" w:rsidR="008F7626" w:rsidRPr="00C169EA" w:rsidRDefault="008F7626" w:rsidP="00F638B8">
            <w:pPr>
              <w:pStyle w:val="ListBullet"/>
              <w:rPr>
                <w:noProof/>
              </w:rPr>
            </w:pPr>
            <w:r w:rsidRPr="00C169EA">
              <w:rPr>
                <w:noProof/>
              </w:rPr>
              <w:t>Enact...</w:t>
            </w:r>
          </w:p>
          <w:p w14:paraId="769CAE84" w14:textId="77777777" w:rsidR="008F7626" w:rsidRPr="00C169EA" w:rsidRDefault="008F7626" w:rsidP="00F638B8">
            <w:pPr>
              <w:pStyle w:val="ListBullet"/>
              <w:rPr>
                <w:noProof/>
              </w:rPr>
            </w:pPr>
            <w:r w:rsidRPr="00C169EA">
              <w:rPr>
                <w:noProof/>
              </w:rPr>
              <w:t xml:space="preserve">... your modelling skills for your peers in a micro-teach. </w:t>
            </w:r>
          </w:p>
          <w:p w14:paraId="73DFF6CF" w14:textId="77777777" w:rsidR="008F7626" w:rsidRPr="00C169EA" w:rsidRDefault="008F7626" w:rsidP="00F638B8">
            <w:pPr>
              <w:pStyle w:val="ListBullet"/>
              <w:rPr>
                <w:noProof/>
              </w:rPr>
            </w:pPr>
            <w:r w:rsidRPr="00C169EA">
              <w:rPr>
                <w:noProof/>
              </w:rPr>
              <w:t>Assess...</w:t>
            </w:r>
          </w:p>
          <w:p w14:paraId="720C62F3" w14:textId="77777777" w:rsidR="008F7626" w:rsidRPr="00C169EA" w:rsidRDefault="008F7626" w:rsidP="00F638B8">
            <w:pPr>
              <w:pStyle w:val="ListBullet"/>
              <w:rPr>
                <w:noProof/>
              </w:rPr>
            </w:pPr>
            <w:r w:rsidRPr="00C169EA">
              <w:rPr>
                <w:noProof/>
              </w:rPr>
              <w:t>... by receiving clear, consistent and effective peer-coaching.</w:t>
            </w:r>
          </w:p>
          <w:p w14:paraId="603CF8F0" w14:textId="77777777" w:rsidR="008F7626" w:rsidRDefault="008F7626" w:rsidP="00455061">
            <w:pPr>
              <w:pStyle w:val="ListBullet"/>
            </w:pPr>
            <w:r w:rsidRPr="00C169EA">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w:t>
            </w:r>
          </w:p>
        </w:tc>
        <w:tc>
          <w:tcPr>
            <w:tcW w:w="3279" w:type="dxa"/>
            <w:shd w:val="clear" w:color="auto" w:fill="FDE9D9" w:themeFill="accent6" w:themeFillTint="33"/>
          </w:tcPr>
          <w:p w14:paraId="1E270859" w14:textId="315F91A9" w:rsidR="008F7626" w:rsidRPr="00C169EA" w:rsidRDefault="008F7626" w:rsidP="00F638B8">
            <w:pPr>
              <w:rPr>
                <w:noProof/>
              </w:rPr>
            </w:pPr>
            <w:r w:rsidRPr="00C169EA">
              <w:rPr>
                <w:noProof/>
              </w:rPr>
              <w:lastRenderedPageBreak/>
              <w:t xml:space="preserve">1. What does effective modelling look like in </w:t>
            </w:r>
            <w:r>
              <w:rPr>
                <w:noProof/>
              </w:rPr>
              <w:t>Science</w:t>
            </w:r>
            <w:r w:rsidRPr="00C169EA">
              <w:rPr>
                <w:noProof/>
              </w:rPr>
              <w:t>?</w:t>
            </w:r>
          </w:p>
          <w:p w14:paraId="5A780D28" w14:textId="22A40DE3" w:rsidR="008F7626" w:rsidRPr="0057243C" w:rsidRDefault="008F7626" w:rsidP="00455061">
            <w:r w:rsidRPr="00C169EA">
              <w:rPr>
                <w:noProof/>
              </w:rPr>
              <w:t xml:space="preserve">2. How can teachers influence students' resilience and beliefs about their ability to succeed in </w:t>
            </w:r>
            <w:r>
              <w:rPr>
                <w:noProof/>
              </w:rPr>
              <w:t>Science</w:t>
            </w:r>
            <w:r w:rsidRPr="00C169EA">
              <w:rPr>
                <w:noProof/>
              </w:rPr>
              <w:t>.</w:t>
            </w:r>
          </w:p>
        </w:tc>
      </w:tr>
      <w:tr w:rsidR="008F7626" w14:paraId="3B3E1361" w14:textId="77777777" w:rsidTr="00455061">
        <w:tc>
          <w:tcPr>
            <w:tcW w:w="1579" w:type="dxa"/>
            <w:shd w:val="clear" w:color="auto" w:fill="FDE9D9" w:themeFill="accent6" w:themeFillTint="33"/>
          </w:tcPr>
          <w:p w14:paraId="1A5D357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04DA06A8" w14:textId="77777777" w:rsidR="008F7626" w:rsidRDefault="008F7626" w:rsidP="00455061">
            <w:r w:rsidRPr="00C169EA">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8F7626" w14:paraId="0B522475" w14:textId="77777777" w:rsidTr="00455061">
        <w:tc>
          <w:tcPr>
            <w:tcW w:w="1579" w:type="dxa"/>
            <w:shd w:val="clear" w:color="auto" w:fill="DDD9C3" w:themeFill="background2" w:themeFillShade="E6"/>
          </w:tcPr>
          <w:p w14:paraId="577A3A7E"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0722CDD7" w14:textId="77777777" w:rsidR="008F7626" w:rsidRPr="00C169EA" w:rsidRDefault="008F7626" w:rsidP="00F638B8">
            <w:pPr>
              <w:rPr>
                <w:rFonts w:asciiTheme="minorHAnsi" w:hAnsiTheme="minorHAnsi" w:cstheme="minorHAnsi"/>
                <w:noProof/>
              </w:rPr>
            </w:pPr>
            <w:r w:rsidRPr="00C169EA">
              <w:rPr>
                <w:rFonts w:asciiTheme="minorHAnsi" w:hAnsiTheme="minorHAnsi" w:cstheme="minorHAnsi"/>
                <w:noProof/>
              </w:rPr>
              <w:t xml:space="preserve">What are teachers' professional responsibilities?           </w:t>
            </w:r>
          </w:p>
          <w:p w14:paraId="5D3F7151"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The importance of keeping children safe.</w:t>
            </w:r>
          </w:p>
        </w:tc>
        <w:tc>
          <w:tcPr>
            <w:tcW w:w="3202" w:type="dxa"/>
          </w:tcPr>
          <w:p w14:paraId="65EB23D0" w14:textId="77777777" w:rsidR="008F7626" w:rsidRPr="00C169EA" w:rsidRDefault="008F7626" w:rsidP="00F638B8">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08C9D847" w14:textId="77777777" w:rsidR="008F7626" w:rsidRPr="00C169EA" w:rsidRDefault="008F7626" w:rsidP="00F638B8">
            <w:pPr>
              <w:pStyle w:val="ListBullet"/>
              <w:rPr>
                <w:noProof/>
              </w:rPr>
            </w:pPr>
            <w:r w:rsidRPr="00C169EA">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w:t>
            </w:r>
            <w:r w:rsidRPr="00C169EA">
              <w:rPr>
                <w:noProof/>
              </w:rPr>
              <w:lastRenderedPageBreak/>
              <w:t xml:space="preserve">in terms of standards and expectations. </w:t>
            </w:r>
          </w:p>
          <w:p w14:paraId="427ADCFB" w14:textId="77777777" w:rsidR="008F7626" w:rsidRPr="00C169EA" w:rsidRDefault="008F7626" w:rsidP="00F638B8">
            <w:pPr>
              <w:pStyle w:val="ListBullet"/>
              <w:rPr>
                <w:noProof/>
              </w:rPr>
            </w:pPr>
            <w:r w:rsidRPr="00C169EA">
              <w:rPr>
                <w:noProof/>
              </w:rPr>
              <w:t>All teachers must adhere to the Equality Act 2010.</w:t>
            </w:r>
          </w:p>
          <w:p w14:paraId="7E7C6411" w14:textId="77777777" w:rsidR="008F7626" w:rsidRDefault="008F7626" w:rsidP="00455061">
            <w:pPr>
              <w:pStyle w:val="ListBullet"/>
            </w:pPr>
            <w:r w:rsidRPr="00C169EA">
              <w:rPr>
                <w:noProof/>
              </w:rPr>
              <w:t>In Science there is a requirment to understand how to risk assess practical work and adhere to health and safety regulations in practical sessions such as COSHH</w:t>
            </w:r>
          </w:p>
        </w:tc>
        <w:tc>
          <w:tcPr>
            <w:tcW w:w="3555" w:type="dxa"/>
          </w:tcPr>
          <w:p w14:paraId="0517ED0B" w14:textId="77777777" w:rsidR="008F7626" w:rsidRPr="00C169EA" w:rsidRDefault="008F7626" w:rsidP="00F638B8">
            <w:pPr>
              <w:pStyle w:val="ListBullet"/>
              <w:rPr>
                <w:noProof/>
              </w:rPr>
            </w:pPr>
            <w:r w:rsidRPr="00C169EA">
              <w:rPr>
                <w:noProof/>
              </w:rPr>
              <w:lastRenderedPageBreak/>
              <w:t>Recognise signs of abuse and neglect that encompass vulnerable individuals (ACEs) associated with CSE, Gangs, Peer on Peer, potential grooming towards radicalisation (Prevent strategy).</w:t>
            </w:r>
          </w:p>
          <w:p w14:paraId="01ED850F" w14:textId="77777777" w:rsidR="008F7626" w:rsidRPr="00C169EA" w:rsidRDefault="008F7626" w:rsidP="00F638B8">
            <w:pPr>
              <w:pStyle w:val="ListBullet"/>
              <w:rPr>
                <w:noProof/>
              </w:rPr>
            </w:pPr>
            <w:r w:rsidRPr="00C169EA">
              <w:rPr>
                <w:noProof/>
              </w:rPr>
              <w:t>Familiarise themselves with placement setting (Introductory) safeguarding procedure, including the name of the Designated Safeguarding Lead (DSL).</w:t>
            </w:r>
          </w:p>
          <w:p w14:paraId="10163D8F" w14:textId="77777777" w:rsidR="008F7626" w:rsidRPr="00C169EA" w:rsidRDefault="008F7626" w:rsidP="00F638B8">
            <w:pPr>
              <w:pStyle w:val="ListBullet"/>
              <w:rPr>
                <w:noProof/>
              </w:rPr>
            </w:pPr>
            <w:r w:rsidRPr="00C169EA">
              <w:rPr>
                <w:noProof/>
              </w:rPr>
              <w:t>Access the school's Safeguarding Policy.</w:t>
            </w:r>
          </w:p>
          <w:p w14:paraId="404457C4" w14:textId="77777777" w:rsidR="008F7626" w:rsidRDefault="008F7626" w:rsidP="00455061">
            <w:pPr>
              <w:pStyle w:val="ListBullet"/>
            </w:pPr>
            <w:r w:rsidRPr="00C169EA">
              <w:rPr>
                <w:noProof/>
              </w:rPr>
              <w:t>Respond and report quickly to any behaviour or bullying that threatens emotional safety and wellbeing.</w:t>
            </w:r>
          </w:p>
        </w:tc>
        <w:tc>
          <w:tcPr>
            <w:tcW w:w="4515" w:type="dxa"/>
          </w:tcPr>
          <w:p w14:paraId="18E7C941" w14:textId="77777777" w:rsidR="008F7626" w:rsidRPr="00C169EA" w:rsidRDefault="008F7626" w:rsidP="00F638B8">
            <w:pPr>
              <w:pStyle w:val="ListBullet"/>
              <w:rPr>
                <w:noProof/>
              </w:rPr>
            </w:pPr>
            <w:r w:rsidRPr="00C169EA">
              <w:rPr>
                <w:noProof/>
              </w:rPr>
              <w:t>Whole cohort Scenarios: How to recognise where there might be a situation where safeguarding is an issue. How to respond quickly to any behaviour or bullying that threatens emotional safety.</w:t>
            </w:r>
          </w:p>
          <w:p w14:paraId="0F208E4B" w14:textId="77777777" w:rsidR="008F7626" w:rsidRPr="00C169EA" w:rsidRDefault="008F7626" w:rsidP="00F638B8">
            <w:pPr>
              <w:pStyle w:val="ListBullet"/>
              <w:rPr>
                <w:noProof/>
              </w:rPr>
            </w:pPr>
            <w:r w:rsidRPr="00C169EA">
              <w:rPr>
                <w:noProof/>
              </w:rPr>
              <w:t>engaging with Safeguarding provision / CPD: safeguarding level 1 &amp;2/ Prevent and Feminista.</w:t>
            </w:r>
          </w:p>
          <w:p w14:paraId="6EFF9841" w14:textId="77777777" w:rsidR="008F7626" w:rsidRPr="00C169EA" w:rsidRDefault="008F7626" w:rsidP="00F638B8">
            <w:pPr>
              <w:pStyle w:val="ListBullet"/>
              <w:rPr>
                <w:noProof/>
              </w:rPr>
            </w:pPr>
            <w:r w:rsidRPr="00C169EA">
              <w:rPr>
                <w:noProof/>
              </w:rPr>
              <w:t>Read the placement school’s Safeguarding policy having a clear understanding of what sorts of behaviour, disclosures, and incidents to report.</w:t>
            </w:r>
          </w:p>
          <w:p w14:paraId="5E80DA9D" w14:textId="77777777" w:rsidR="008F7626" w:rsidRPr="00C169EA" w:rsidRDefault="008F7626" w:rsidP="00F638B8">
            <w:pPr>
              <w:pStyle w:val="ListBullet"/>
              <w:rPr>
                <w:noProof/>
              </w:rPr>
            </w:pPr>
            <w:r w:rsidRPr="00C169EA">
              <w:rPr>
                <w:noProof/>
              </w:rPr>
              <w:t>Undertake settings based safeguarding training (if requested) along with understanding the settings safeguarding policy</w:t>
            </w:r>
          </w:p>
          <w:p w14:paraId="104FB38C" w14:textId="77777777" w:rsidR="008F7626" w:rsidRPr="00C169EA" w:rsidRDefault="008F7626" w:rsidP="00F638B8">
            <w:pPr>
              <w:pStyle w:val="ListBullet"/>
              <w:rPr>
                <w:noProof/>
              </w:rPr>
            </w:pPr>
            <w:r w:rsidRPr="00C169EA">
              <w:rPr>
                <w:noProof/>
              </w:rPr>
              <w:t>Familiarising yourself with the EHU safeguarding procedures.</w:t>
            </w:r>
          </w:p>
          <w:p w14:paraId="5CA7B4A9" w14:textId="77777777" w:rsidR="008F7626" w:rsidRDefault="008F7626" w:rsidP="00455061">
            <w:pPr>
              <w:pStyle w:val="ListBullet"/>
            </w:pPr>
            <w:r w:rsidRPr="00C169EA">
              <w:rPr>
                <w:noProof/>
              </w:rPr>
              <w:lastRenderedPageBreak/>
              <w:t>Know who the DSL in the setting.</w:t>
            </w:r>
          </w:p>
        </w:tc>
        <w:tc>
          <w:tcPr>
            <w:tcW w:w="3279" w:type="dxa"/>
          </w:tcPr>
          <w:p w14:paraId="28CA9714" w14:textId="77777777" w:rsidR="008F7626" w:rsidRPr="00C169EA" w:rsidRDefault="008F7626" w:rsidP="00F638B8">
            <w:pPr>
              <w:rPr>
                <w:noProof/>
              </w:rPr>
            </w:pPr>
            <w:r w:rsidRPr="00C169EA">
              <w:rPr>
                <w:noProof/>
              </w:rPr>
              <w:lastRenderedPageBreak/>
              <w:t xml:space="preserve">1. Briefly define these topics and explain why they are a concern in schools from a safeguarding perspective: peer on peer abuse, online bullying, radicalisation, trauma informed practice </w:t>
            </w:r>
          </w:p>
          <w:p w14:paraId="7F12B261" w14:textId="77777777" w:rsidR="008F7626" w:rsidRPr="0057243C" w:rsidRDefault="008F7626" w:rsidP="00455061">
            <w:r w:rsidRPr="00C169EA">
              <w:rPr>
                <w:noProof/>
              </w:rPr>
              <w:t>2. Choose one of the topics above and explain strategies you might suggest teachers could use to respond to incidents related to that topic.</w:t>
            </w:r>
          </w:p>
        </w:tc>
      </w:tr>
      <w:tr w:rsidR="008F7626" w14:paraId="53C34625" w14:textId="77777777" w:rsidTr="00455061">
        <w:tc>
          <w:tcPr>
            <w:tcW w:w="1579" w:type="dxa"/>
            <w:shd w:val="clear" w:color="auto" w:fill="DDD9C3" w:themeFill="background2" w:themeFillShade="E6"/>
          </w:tcPr>
          <w:p w14:paraId="694D61A9"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8A88355" w14:textId="77777777" w:rsidR="008F7626" w:rsidRDefault="008F7626" w:rsidP="00455061">
            <w:r w:rsidRPr="00C169EA">
              <w:rPr>
                <w:noProof/>
              </w:rPr>
              <w:t>The Department for Education (2024).,Keeping Children Safe in Education, Crown.</w:t>
            </w:r>
          </w:p>
        </w:tc>
      </w:tr>
      <w:tr w:rsidR="008F7626" w14:paraId="3969263C" w14:textId="77777777" w:rsidTr="00455061">
        <w:tc>
          <w:tcPr>
            <w:tcW w:w="1579" w:type="dxa"/>
            <w:shd w:val="clear" w:color="auto" w:fill="FDE9D9" w:themeFill="accent6" w:themeFillTint="33"/>
          </w:tcPr>
          <w:p w14:paraId="0566D35C" w14:textId="77777777" w:rsidR="008F7626" w:rsidRDefault="008F7626" w:rsidP="00455061">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54C722B3" w14:textId="6F754B4E"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 xml:space="preserve">How do </w:t>
            </w:r>
            <w:r>
              <w:rPr>
                <w:rFonts w:asciiTheme="minorHAnsi" w:hAnsiTheme="minorHAnsi" w:cstheme="minorHAnsi"/>
                <w:noProof/>
              </w:rPr>
              <w:t>Science</w:t>
            </w:r>
            <w:r w:rsidRPr="00C169EA">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768B024B" w14:textId="77777777" w:rsidR="008F7626" w:rsidRPr="00C169EA" w:rsidRDefault="008F7626" w:rsidP="00F638B8">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4DE3EC35" w14:textId="77777777" w:rsidR="008F7626" w:rsidRPr="00C169EA" w:rsidRDefault="008F7626" w:rsidP="00F638B8">
            <w:pPr>
              <w:pStyle w:val="ListBullet"/>
              <w:rPr>
                <w:noProof/>
              </w:rPr>
            </w:pPr>
            <w:r w:rsidRPr="00C169EA">
              <w:rPr>
                <w:noProof/>
              </w:rPr>
              <w:t>The importance of prior knowledge about the leaner and their needs specific to the educational setting. These are mandatory responsibilities such as safeguarding procedures and SEND code of conduct when working closely with the SENCO</w:t>
            </w:r>
          </w:p>
          <w:p w14:paraId="3BE99BEC" w14:textId="77777777" w:rsidR="008F7626" w:rsidRDefault="008F7626" w:rsidP="00455061">
            <w:pPr>
              <w:pStyle w:val="ListBullet"/>
            </w:pPr>
            <w:r w:rsidRPr="00C169EA">
              <w:rPr>
                <w:noProof/>
              </w:rPr>
              <w:t xml:space="preserve">Teaching assistants (TAs) can support pupils most effectively when teachers plan their deployment and make use of their expertise. </w:t>
            </w:r>
          </w:p>
        </w:tc>
        <w:tc>
          <w:tcPr>
            <w:tcW w:w="3555" w:type="dxa"/>
            <w:shd w:val="clear" w:color="auto" w:fill="FDE9D9" w:themeFill="accent6" w:themeFillTint="33"/>
          </w:tcPr>
          <w:p w14:paraId="0C0F9171" w14:textId="2A7FF79C" w:rsidR="008F7626" w:rsidRPr="00C169EA" w:rsidRDefault="008F7626" w:rsidP="00F638B8">
            <w:pPr>
              <w:pStyle w:val="ListBullet"/>
              <w:rPr>
                <w:noProof/>
              </w:rPr>
            </w:pPr>
            <w:r w:rsidRPr="00C169EA">
              <w:rPr>
                <w:noProof/>
              </w:rPr>
              <w:t xml:space="preserve">Explain what Adaptive Teaching is and identify barriers to learning in </w:t>
            </w:r>
            <w:r>
              <w:rPr>
                <w:noProof/>
              </w:rPr>
              <w:t>Science</w:t>
            </w:r>
            <w:r w:rsidRPr="00C169EA">
              <w:rPr>
                <w:noProof/>
              </w:rPr>
              <w:t xml:space="preserve"> </w:t>
            </w:r>
          </w:p>
          <w:p w14:paraId="4C4B5452" w14:textId="77777777" w:rsidR="008F7626" w:rsidRPr="00C169EA" w:rsidRDefault="008F7626" w:rsidP="00F638B8">
            <w:pPr>
              <w:pStyle w:val="ListBullet"/>
              <w:rPr>
                <w:noProof/>
              </w:rPr>
            </w:pPr>
            <w:r w:rsidRPr="00C169EA">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00EEB771" w14:textId="77777777" w:rsidR="008F7626" w:rsidRPr="00C169EA" w:rsidRDefault="008F7626" w:rsidP="00F638B8">
            <w:pPr>
              <w:pStyle w:val="ListBullet"/>
              <w:rPr>
                <w:noProof/>
              </w:rPr>
            </w:pPr>
            <w:r w:rsidRPr="00C169EA">
              <w:rPr>
                <w:noProof/>
              </w:rPr>
              <w:t>Teachers use data to inform planning utilising a balanced input of new content so that pupils master important concepts such as staying safe online.</w:t>
            </w:r>
          </w:p>
          <w:p w14:paraId="610021DF" w14:textId="77777777" w:rsidR="008F7626" w:rsidRDefault="008F7626" w:rsidP="00455061">
            <w:pPr>
              <w:pStyle w:val="ListBullet"/>
            </w:pPr>
            <w:r w:rsidRPr="00C169EA">
              <w:rPr>
                <w:noProof/>
              </w:rPr>
              <w:t>Explain how teachers decide whether intervening within lessons with individuals and small groups would be more efficient and effective than planning different lessons for different groups of pupils.</w:t>
            </w:r>
          </w:p>
        </w:tc>
        <w:tc>
          <w:tcPr>
            <w:tcW w:w="4515" w:type="dxa"/>
            <w:shd w:val="clear" w:color="auto" w:fill="FDE9D9" w:themeFill="accent6" w:themeFillTint="33"/>
          </w:tcPr>
          <w:p w14:paraId="5D204E37" w14:textId="77777777" w:rsidR="008F7626" w:rsidRPr="00C169EA" w:rsidRDefault="008F7626" w:rsidP="00F638B8">
            <w:pPr>
              <w:pStyle w:val="ListBullet"/>
              <w:rPr>
                <w:noProof/>
              </w:rPr>
            </w:pPr>
            <w:r w:rsidRPr="00C169EA">
              <w:rPr>
                <w:noProof/>
              </w:rPr>
              <w:t>Expert modelling of how experienced colleagues adapt lessons, maintaining high expectations so all learners can achieve the outcomes.</w:t>
            </w:r>
          </w:p>
          <w:p w14:paraId="3B656FFE" w14:textId="77777777" w:rsidR="008F7626" w:rsidRPr="00C169EA" w:rsidRDefault="008F7626" w:rsidP="00F638B8">
            <w:pPr>
              <w:pStyle w:val="ListBullet"/>
              <w:rPr>
                <w:noProof/>
              </w:rPr>
            </w:pPr>
            <w:r w:rsidRPr="00C169EA">
              <w:rPr>
                <w:noProof/>
              </w:rPr>
              <w:t>Expert modelling of how to balance input of new content so that pupils master important concepts.</w:t>
            </w:r>
          </w:p>
          <w:p w14:paraId="3D863F36" w14:textId="77777777" w:rsidR="008F7626" w:rsidRPr="00C169EA" w:rsidRDefault="008F7626" w:rsidP="00F638B8">
            <w:pPr>
              <w:pStyle w:val="ListBullet"/>
              <w:rPr>
                <w:noProof/>
              </w:rPr>
            </w:pPr>
            <w:r w:rsidRPr="00C169EA">
              <w:rPr>
                <w:noProof/>
              </w:rPr>
              <w:t>Expert modelling of how to decide whether intervening within lessons with individuals and small groups would be more efficient, providing effective than planning approaches for different lessons / groups of pupils.</w:t>
            </w:r>
          </w:p>
          <w:p w14:paraId="6233CF96" w14:textId="77777777" w:rsidR="008F7626" w:rsidRPr="00C169EA" w:rsidRDefault="008F7626" w:rsidP="00F638B8">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78AF8694" w14:textId="77777777" w:rsidR="008F7626" w:rsidRDefault="008F7626" w:rsidP="00455061">
            <w:pPr>
              <w:pStyle w:val="ListBullet"/>
            </w:pPr>
            <w:r w:rsidRPr="00C169EA">
              <w:rPr>
                <w:noProof/>
              </w:rPr>
              <w:t xml:space="preserve">Observing and analysing how expert colleagues, including TAs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00CADAD9" w14:textId="77777777" w:rsidR="008F7626" w:rsidRPr="00C169EA" w:rsidRDefault="008F7626" w:rsidP="00F638B8">
            <w:pPr>
              <w:rPr>
                <w:noProof/>
              </w:rPr>
            </w:pPr>
            <w:r w:rsidRPr="00C169EA">
              <w:rPr>
                <w:noProof/>
              </w:rPr>
              <w:t>1. Explain how teachers use data to ensure their planning and teaching is inclusive, with example(s).</w:t>
            </w:r>
          </w:p>
          <w:p w14:paraId="013A6CB6" w14:textId="76DF409A" w:rsidR="008F7626" w:rsidRPr="0057243C" w:rsidRDefault="008F7626" w:rsidP="00455061">
            <w:r w:rsidRPr="00C169EA">
              <w:rPr>
                <w:noProof/>
              </w:rPr>
              <w:t xml:space="preserve">2. Explain the concept of Adaptive Teaching and identify how this could be used to adapt teaching of a topic in </w:t>
            </w:r>
            <w:r>
              <w:rPr>
                <w:noProof/>
              </w:rPr>
              <w:t>Science</w:t>
            </w:r>
            <w:r w:rsidRPr="00C169EA">
              <w:rPr>
                <w:noProof/>
              </w:rPr>
              <w:t xml:space="preserve"> to address a specific pupil need</w:t>
            </w:r>
          </w:p>
        </w:tc>
      </w:tr>
      <w:tr w:rsidR="008F7626" w14:paraId="6B0D43DB" w14:textId="77777777" w:rsidTr="00455061">
        <w:tc>
          <w:tcPr>
            <w:tcW w:w="1579" w:type="dxa"/>
            <w:shd w:val="clear" w:color="auto" w:fill="FDE9D9" w:themeFill="accent6" w:themeFillTint="33"/>
          </w:tcPr>
          <w:p w14:paraId="11EC9FE8"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3DBF32D1" w14:textId="77777777" w:rsidR="008F7626" w:rsidRDefault="008F7626" w:rsidP="00455061">
            <w:r w:rsidRPr="00C169EA">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8F7626" w14:paraId="191DBBF9" w14:textId="77777777" w:rsidTr="00455061">
        <w:trPr>
          <w:trHeight w:val="593"/>
        </w:trPr>
        <w:tc>
          <w:tcPr>
            <w:tcW w:w="16130" w:type="dxa"/>
            <w:gridSpan w:val="5"/>
            <w:shd w:val="clear" w:color="auto" w:fill="DDD9C3" w:themeFill="background2" w:themeFillShade="E6"/>
          </w:tcPr>
          <w:p w14:paraId="76F110C8" w14:textId="77777777" w:rsidR="008F7626" w:rsidRPr="00D00664" w:rsidRDefault="008F7626" w:rsidP="00455061">
            <w:pPr>
              <w:jc w:val="center"/>
              <w:rPr>
                <w:b/>
                <w:bCs/>
                <w:sz w:val="22"/>
                <w:szCs w:val="22"/>
              </w:rPr>
            </w:pPr>
            <w:r w:rsidRPr="00D00664">
              <w:rPr>
                <w:rFonts w:asciiTheme="minorHAnsi" w:hAnsiTheme="minorHAnsi" w:cstheme="minorHAnsi"/>
                <w:b/>
                <w:bCs/>
                <w:sz w:val="40"/>
                <w:szCs w:val="40"/>
              </w:rPr>
              <w:lastRenderedPageBreak/>
              <w:t>Start of introductory phase (Placement 1)</w:t>
            </w:r>
          </w:p>
        </w:tc>
      </w:tr>
      <w:tr w:rsidR="008F7626" w14:paraId="370DBD2B" w14:textId="77777777" w:rsidTr="00455061">
        <w:tc>
          <w:tcPr>
            <w:tcW w:w="1579" w:type="dxa"/>
            <w:shd w:val="clear" w:color="auto" w:fill="DDD9C3" w:themeFill="background2" w:themeFillShade="E6"/>
          </w:tcPr>
          <w:p w14:paraId="24C107EA"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1C59684A"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2D028EEA" w14:textId="77777777" w:rsidR="008F7626" w:rsidRPr="00C169EA" w:rsidRDefault="008F7626" w:rsidP="00F638B8">
            <w:pPr>
              <w:pStyle w:val="ListBullet"/>
              <w:rPr>
                <w:noProof/>
              </w:rPr>
            </w:pPr>
            <w:r w:rsidRPr="00C169EA">
              <w:rPr>
                <w:noProof/>
              </w:rPr>
              <w:t xml:space="preserve">Setting clear expectations can help communicate shared values that improve classroom and school culture. </w:t>
            </w:r>
          </w:p>
          <w:p w14:paraId="56316B0B" w14:textId="36ACAA36" w:rsidR="008F7626" w:rsidRPr="00C169EA" w:rsidRDefault="008F7626" w:rsidP="00F638B8">
            <w:pPr>
              <w:pStyle w:val="ListBullet"/>
              <w:rPr>
                <w:noProof/>
              </w:rPr>
            </w:pPr>
            <w:r w:rsidRPr="00C169EA">
              <w:rPr>
                <w:noProof/>
              </w:rPr>
              <w:t xml:space="preserve">Establishing and reinforcing routines, including through positive reinforcement, can help create an effective learning environment in </w:t>
            </w:r>
            <w:r>
              <w:rPr>
                <w:noProof/>
              </w:rPr>
              <w:t>Science</w:t>
            </w:r>
            <w:r w:rsidRPr="00C169EA">
              <w:rPr>
                <w:noProof/>
              </w:rPr>
              <w:t xml:space="preserve">. </w:t>
            </w:r>
          </w:p>
          <w:p w14:paraId="40E45C23" w14:textId="77777777" w:rsidR="008F7626" w:rsidRDefault="008F7626" w:rsidP="00455061">
            <w:pPr>
              <w:pStyle w:val="ListBullet"/>
            </w:pPr>
            <w:r w:rsidRPr="00C169EA">
              <w:rPr>
                <w:noProof/>
              </w:rPr>
              <w:t>It is fundamentally important to know and understand the school’s policies and procedures such as the DSO and safeguarding team and their role and the process for reporting concerns.</w:t>
            </w:r>
          </w:p>
        </w:tc>
        <w:tc>
          <w:tcPr>
            <w:tcW w:w="3555" w:type="dxa"/>
          </w:tcPr>
          <w:p w14:paraId="13AF8E13" w14:textId="77777777" w:rsidR="008F7626" w:rsidRPr="00C169EA" w:rsidRDefault="008F7626" w:rsidP="00F638B8">
            <w:pPr>
              <w:pStyle w:val="ListBullet"/>
              <w:rPr>
                <w:noProof/>
              </w:rPr>
            </w:pPr>
            <w:r w:rsidRPr="00C169EA">
              <w:rPr>
                <w:noProof/>
              </w:rPr>
              <w:t xml:space="preserve">Model courteous and aspirational behaviour.· </w:t>
            </w:r>
          </w:p>
          <w:p w14:paraId="50EA1CD5" w14:textId="77777777" w:rsidR="008F7626" w:rsidRPr="00C169EA" w:rsidRDefault="008F7626" w:rsidP="00F638B8">
            <w:pPr>
              <w:pStyle w:val="ListBullet"/>
              <w:rPr>
                <w:noProof/>
              </w:rPr>
            </w:pPr>
            <w:r w:rsidRPr="00C169EA">
              <w:rPr>
                <w:noProof/>
              </w:rPr>
              <w:t xml:space="preserve">Use inspirational and consistent language that promotes challenge, aspiration, resilience, and praises pupil effort. </w:t>
            </w:r>
          </w:p>
          <w:p w14:paraId="4060FE7B" w14:textId="77777777" w:rsidR="008F7626" w:rsidRPr="00C169EA" w:rsidRDefault="008F7626" w:rsidP="00F638B8">
            <w:pPr>
              <w:pStyle w:val="ListBullet"/>
              <w:rPr>
                <w:noProof/>
              </w:rPr>
            </w:pPr>
            <w:r w:rsidRPr="00C169EA">
              <w:rPr>
                <w:noProof/>
              </w:rPr>
              <w:t xml:space="preserve">Set tasks which stretch pupils, but which are achievable.· </w:t>
            </w:r>
          </w:p>
          <w:p w14:paraId="640F8C1F" w14:textId="77777777" w:rsidR="008F7626" w:rsidRDefault="008F7626" w:rsidP="00455061">
            <w:pPr>
              <w:pStyle w:val="ListBullet"/>
            </w:pPr>
            <w:r w:rsidRPr="00C169EA">
              <w:rPr>
                <w:noProof/>
              </w:rPr>
              <w:t>Create a positive and respectful learning environment in which making mistakes, resilience and perseverance are part of a daily routine</w:t>
            </w:r>
          </w:p>
        </w:tc>
        <w:tc>
          <w:tcPr>
            <w:tcW w:w="4515" w:type="dxa"/>
          </w:tcPr>
          <w:p w14:paraId="437F807D" w14:textId="77777777" w:rsidR="008F7626" w:rsidRPr="00C169EA" w:rsidRDefault="008F7626" w:rsidP="00F638B8">
            <w:pPr>
              <w:pStyle w:val="ListBullet"/>
              <w:rPr>
                <w:noProof/>
              </w:rPr>
            </w:pPr>
            <w:r w:rsidRPr="00C169EA">
              <w:rPr>
                <w:noProof/>
              </w:rPr>
              <w:t xml:space="preserve">Observing how expert colleagues model and set high expectations including their language, behaviour and teaching. </w:t>
            </w:r>
          </w:p>
          <w:p w14:paraId="0D712596" w14:textId="77777777" w:rsidR="008F7626" w:rsidRPr="00C169EA" w:rsidRDefault="008F7626" w:rsidP="00F638B8">
            <w:pPr>
              <w:pStyle w:val="ListBullet"/>
              <w:rPr>
                <w:noProof/>
              </w:rPr>
            </w:pPr>
            <w:r w:rsidRPr="00C169EA">
              <w:rPr>
                <w:noProof/>
              </w:rPr>
              <w:t xml:space="preserve">Read the school’s behaviour policy. </w:t>
            </w:r>
          </w:p>
          <w:p w14:paraId="48BBADBB" w14:textId="77777777" w:rsidR="008F7626" w:rsidRPr="00C169EA" w:rsidRDefault="008F7626" w:rsidP="00F638B8">
            <w:pPr>
              <w:pStyle w:val="ListBullet"/>
              <w:rPr>
                <w:noProof/>
              </w:rPr>
            </w:pPr>
            <w:r w:rsidRPr="00C169EA">
              <w:rPr>
                <w:noProof/>
              </w:rPr>
              <w:t xml:space="preserve">Observing how expert colleagues establish a supportive and inclusive environment. </w:t>
            </w:r>
          </w:p>
          <w:p w14:paraId="6304A849" w14:textId="77777777" w:rsidR="008F7626" w:rsidRPr="00C169EA" w:rsidRDefault="008F7626" w:rsidP="00F638B8">
            <w:pPr>
              <w:pStyle w:val="ListBullet"/>
              <w:rPr>
                <w:noProof/>
              </w:rPr>
            </w:pPr>
            <w:r w:rsidRPr="00C169EA">
              <w:rPr>
                <w:noProof/>
              </w:rPr>
              <w:t xml:space="preserve">Becoming familiar with the school’s safeguarding policy, the DSO and safeguarding team and know your role in this. </w:t>
            </w:r>
          </w:p>
          <w:p w14:paraId="44B8F20E" w14:textId="77777777" w:rsidR="008F7626" w:rsidRDefault="008F7626" w:rsidP="00455061">
            <w:pPr>
              <w:pStyle w:val="ListBullet"/>
            </w:pPr>
            <w:r w:rsidRPr="00C169EA">
              <w:rPr>
                <w:noProof/>
              </w:rPr>
              <w:t>Contact the DSL and related colleagues and Discussing how to report safeguarding concerns (and what such concerns may look like)</w:t>
            </w:r>
          </w:p>
        </w:tc>
        <w:tc>
          <w:tcPr>
            <w:tcW w:w="3279" w:type="dxa"/>
          </w:tcPr>
          <w:p w14:paraId="062ACE65" w14:textId="77777777" w:rsidR="008F7626" w:rsidRPr="00C169EA" w:rsidRDefault="008F7626" w:rsidP="00F638B8">
            <w:pPr>
              <w:rPr>
                <w:noProof/>
              </w:rPr>
            </w:pPr>
            <w:r w:rsidRPr="00C169EA">
              <w:rPr>
                <w:noProof/>
              </w:rPr>
              <w:t xml:space="preserve">1. How has your understanding of safeguarding and managing behaviour developed this week? </w:t>
            </w:r>
          </w:p>
          <w:p w14:paraId="333C9ADC" w14:textId="77777777" w:rsidR="008F7626" w:rsidRPr="0057243C" w:rsidRDefault="008F7626" w:rsidP="00455061">
            <w:r w:rsidRPr="00C169EA">
              <w:rPr>
                <w:noProof/>
              </w:rPr>
              <w:t>2. Can you link this to any learning from your university learning?</w:t>
            </w:r>
          </w:p>
        </w:tc>
      </w:tr>
      <w:tr w:rsidR="008F7626" w14:paraId="1F4064C4" w14:textId="77777777" w:rsidTr="00455061">
        <w:tc>
          <w:tcPr>
            <w:tcW w:w="1579" w:type="dxa"/>
            <w:shd w:val="clear" w:color="auto" w:fill="DDD9C3" w:themeFill="background2" w:themeFillShade="E6"/>
          </w:tcPr>
          <w:p w14:paraId="251EECE5"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E72D19A" w14:textId="77777777" w:rsidR="008F7626" w:rsidRPr="00C169EA" w:rsidRDefault="008F7626" w:rsidP="00F638B8">
            <w:pPr>
              <w:rPr>
                <w:noProof/>
              </w:rPr>
            </w:pPr>
            <w:r w:rsidRPr="00C169EA">
              <w:rPr>
                <w:noProof/>
              </w:rPr>
              <w:t xml:space="preserve">Tom Sherrington’s Teacherhead Blog: https://teacherhead.com/2018/09/02/great-teaching-the-power-of-expectations/ </w:t>
            </w:r>
          </w:p>
          <w:p w14:paraId="05DFD492" w14:textId="77777777" w:rsidR="008F7626" w:rsidRPr="00C169EA" w:rsidRDefault="008F7626" w:rsidP="00F638B8">
            <w:pPr>
              <w:rPr>
                <w:noProof/>
              </w:rPr>
            </w:pPr>
            <w:r w:rsidRPr="00C169EA">
              <w:rPr>
                <w:noProof/>
              </w:rPr>
              <w:t xml:space="preserve">also ensure you are fully aware of The Department for Education (2024).,Keeping Children Safe in Education, Crown. </w:t>
            </w:r>
          </w:p>
          <w:p w14:paraId="76EA8D6C" w14:textId="77777777" w:rsidR="008F7626" w:rsidRDefault="008F7626" w:rsidP="00455061"/>
        </w:tc>
      </w:tr>
      <w:tr w:rsidR="008F7626" w14:paraId="3936EC64" w14:textId="77777777" w:rsidTr="00455061">
        <w:tc>
          <w:tcPr>
            <w:tcW w:w="1579" w:type="dxa"/>
            <w:shd w:val="clear" w:color="auto" w:fill="DDD9C3" w:themeFill="background2" w:themeFillShade="E6"/>
          </w:tcPr>
          <w:p w14:paraId="046688DA"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6C9CB7E8"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schools plan for high expectation?</w:t>
            </w:r>
          </w:p>
        </w:tc>
        <w:tc>
          <w:tcPr>
            <w:tcW w:w="3202" w:type="dxa"/>
          </w:tcPr>
          <w:p w14:paraId="53483FA2" w14:textId="77777777" w:rsidR="008F7626" w:rsidRPr="00C169EA" w:rsidRDefault="008F7626" w:rsidP="00F638B8">
            <w:pPr>
              <w:pStyle w:val="ListBullet"/>
              <w:rPr>
                <w:noProof/>
              </w:rPr>
            </w:pPr>
            <w:r w:rsidRPr="00C169EA">
              <w:rPr>
                <w:noProof/>
              </w:rPr>
              <w:t>Setting goals that challenge and stretch pupils is essential.</w:t>
            </w:r>
          </w:p>
          <w:p w14:paraId="15BE098A" w14:textId="77777777" w:rsidR="008F7626" w:rsidRPr="00C169EA" w:rsidRDefault="008F7626" w:rsidP="00F638B8">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3680A4E3" w14:textId="77777777" w:rsidR="008F7626" w:rsidRDefault="008F7626" w:rsidP="00455061">
            <w:pPr>
              <w:pStyle w:val="ListBullet"/>
            </w:pPr>
            <w:r w:rsidRPr="00C169EA">
              <w:rPr>
                <w:noProof/>
              </w:rPr>
              <w:t>Encouraging a culture of mutual trust and respect supports positive effect on pupils’ life chances.</w:t>
            </w:r>
          </w:p>
        </w:tc>
        <w:tc>
          <w:tcPr>
            <w:tcW w:w="3555" w:type="dxa"/>
          </w:tcPr>
          <w:p w14:paraId="00426353" w14:textId="4A59E3C3" w:rsidR="008F7626" w:rsidRPr="00C169EA" w:rsidRDefault="008F7626" w:rsidP="00F638B8">
            <w:pPr>
              <w:pStyle w:val="ListBullet"/>
              <w:rPr>
                <w:noProof/>
              </w:rPr>
            </w:pPr>
            <w:r w:rsidRPr="00C169EA">
              <w:rPr>
                <w:noProof/>
              </w:rPr>
              <w:t xml:space="preserve">Set tasks that stretch pupils, but which are achievable, within a challenging </w:t>
            </w:r>
            <w:r>
              <w:rPr>
                <w:noProof/>
              </w:rPr>
              <w:t>Science</w:t>
            </w:r>
            <w:r w:rsidRPr="00C169EA">
              <w:rPr>
                <w:noProof/>
              </w:rPr>
              <w:t xml:space="preserve"> curriculum.</w:t>
            </w:r>
          </w:p>
          <w:p w14:paraId="0DE905E0" w14:textId="77777777" w:rsidR="008F7626" w:rsidRDefault="008F7626" w:rsidP="00455061">
            <w:pPr>
              <w:pStyle w:val="ListBullet"/>
            </w:pPr>
            <w:r w:rsidRPr="00C169EA">
              <w:rPr>
                <w:noProof/>
              </w:rPr>
              <w:t>Create a culture of respect and trust in the classroom that supports all pupils to succeed (e.g. by modelling the types of courteous behaviour expected of pupils).</w:t>
            </w:r>
          </w:p>
        </w:tc>
        <w:tc>
          <w:tcPr>
            <w:tcW w:w="4515" w:type="dxa"/>
          </w:tcPr>
          <w:p w14:paraId="3F9327FC" w14:textId="77777777" w:rsidR="008F7626" w:rsidRPr="00C169EA" w:rsidRDefault="008F7626" w:rsidP="00F638B8">
            <w:pPr>
              <w:pStyle w:val="ListBullet"/>
              <w:rPr>
                <w:noProof/>
              </w:rPr>
            </w:pPr>
            <w:r w:rsidRPr="00C169EA">
              <w:rPr>
                <w:noProof/>
              </w:rPr>
              <w:t xml:space="preserve">Analysing school policies such as behaviour and assessment and observe how expert colleagues implement high expectations in the school. </w:t>
            </w:r>
          </w:p>
          <w:p w14:paraId="0B71CCF1" w14:textId="77777777" w:rsidR="008F7626" w:rsidRPr="00C169EA" w:rsidRDefault="008F7626" w:rsidP="00F638B8">
            <w:pPr>
              <w:pStyle w:val="ListBullet"/>
              <w:rPr>
                <w:noProof/>
              </w:rPr>
            </w:pPr>
            <w:r w:rsidRPr="00C169EA">
              <w:rPr>
                <w:noProof/>
              </w:rPr>
              <w:t xml:space="preserve">Discussing with Senior/Middle Leaders how they plan and implement high these from a holistic and departmental level. </w:t>
            </w:r>
          </w:p>
          <w:p w14:paraId="27CFEFCD" w14:textId="77777777" w:rsidR="008F7626" w:rsidRDefault="008F7626" w:rsidP="00455061">
            <w:pPr>
              <w:pStyle w:val="ListBullet"/>
            </w:pPr>
            <w:r w:rsidRPr="00C169EA">
              <w:rPr>
                <w:noProof/>
              </w:rPr>
              <w:t>When planning lessons consider stretch and challenge as well an awareness of inclusive practising for the needs of all e.g. SEND, EAL..</w:t>
            </w:r>
          </w:p>
        </w:tc>
        <w:tc>
          <w:tcPr>
            <w:tcW w:w="3279" w:type="dxa"/>
          </w:tcPr>
          <w:p w14:paraId="6F2F526D" w14:textId="77777777" w:rsidR="008F7626" w:rsidRPr="00C169EA" w:rsidRDefault="008F7626" w:rsidP="00F638B8">
            <w:pPr>
              <w:rPr>
                <w:noProof/>
              </w:rPr>
            </w:pPr>
            <w:r w:rsidRPr="00C169EA">
              <w:rPr>
                <w:noProof/>
              </w:rPr>
              <w:t>1. What  high expectation strategies can be planned to be used to support in the classroom?</w:t>
            </w:r>
          </w:p>
          <w:p w14:paraId="057A2054" w14:textId="77777777" w:rsidR="008F7626" w:rsidRPr="0057243C" w:rsidRDefault="008F7626" w:rsidP="00455061">
            <w:r w:rsidRPr="00C169EA">
              <w:rPr>
                <w:noProof/>
              </w:rPr>
              <w:t>2. Explore and reflect upon the school policy, school ethos as well as the  pupil's individual needs, the classroom environment in collaboration with other professionals.</w:t>
            </w:r>
          </w:p>
        </w:tc>
      </w:tr>
      <w:tr w:rsidR="008F7626" w14:paraId="08F2440E" w14:textId="77777777" w:rsidTr="00455061">
        <w:tc>
          <w:tcPr>
            <w:tcW w:w="1579" w:type="dxa"/>
            <w:shd w:val="clear" w:color="auto" w:fill="DDD9C3" w:themeFill="background2" w:themeFillShade="E6"/>
          </w:tcPr>
          <w:p w14:paraId="0B1782C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00207CF" w14:textId="77777777" w:rsidR="008F7626" w:rsidRDefault="008F7626" w:rsidP="00455061">
            <w:r w:rsidRPr="00C169EA">
              <w:rPr>
                <w:noProof/>
              </w:rPr>
              <w:t>Murdock-Perriera, L.A. and Sedlacek, Q.C., 2018. Questioning Pygmalion in the twenty-first century: The formation, transmission, and attributional influence of teacher expectancies. Social Psychology of Education, 21, pp.691-707.</w:t>
            </w:r>
          </w:p>
        </w:tc>
      </w:tr>
      <w:tr w:rsidR="008F7626" w14:paraId="3BDC46FE" w14:textId="77777777" w:rsidTr="00455061">
        <w:trPr>
          <w:trHeight w:val="498"/>
        </w:trPr>
        <w:tc>
          <w:tcPr>
            <w:tcW w:w="1579" w:type="dxa"/>
            <w:shd w:val="clear" w:color="auto" w:fill="D9D9D9" w:themeFill="background1" w:themeFillShade="D9"/>
          </w:tcPr>
          <w:p w14:paraId="512974D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3E757A29" w14:textId="77777777" w:rsidR="008F7626" w:rsidRPr="00D00664" w:rsidRDefault="008F7626" w:rsidP="00455061">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8F7626" w14:paraId="5C42E7B9" w14:textId="77777777" w:rsidTr="00455061">
        <w:tc>
          <w:tcPr>
            <w:tcW w:w="1579" w:type="dxa"/>
            <w:shd w:val="clear" w:color="auto" w:fill="DDD9C3" w:themeFill="background2" w:themeFillShade="E6"/>
          </w:tcPr>
          <w:p w14:paraId="0C9C5EC9"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5ECF6B2"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we begin to assess?</w:t>
            </w:r>
          </w:p>
        </w:tc>
        <w:tc>
          <w:tcPr>
            <w:tcW w:w="3202" w:type="dxa"/>
          </w:tcPr>
          <w:p w14:paraId="4EC0F4E9" w14:textId="77777777" w:rsidR="008F7626" w:rsidRPr="00C169EA" w:rsidRDefault="008F7626" w:rsidP="00F638B8">
            <w:pPr>
              <w:pStyle w:val="ListBullet"/>
              <w:rPr>
                <w:noProof/>
              </w:rPr>
            </w:pPr>
            <w:r w:rsidRPr="00C169EA">
              <w:rPr>
                <w:noProof/>
              </w:rPr>
              <w:t xml:space="preserve">Assessment provides teachers with information about pupils’ understanding and needs (assessment data to inform planning). </w:t>
            </w:r>
          </w:p>
          <w:p w14:paraId="5B807E36" w14:textId="77777777" w:rsidR="008F7626" w:rsidRPr="00C169EA" w:rsidRDefault="008F7626" w:rsidP="00F638B8">
            <w:pPr>
              <w:pStyle w:val="ListBullet"/>
              <w:rPr>
                <w:noProof/>
              </w:rPr>
            </w:pPr>
            <w:r w:rsidRPr="00C169EA">
              <w:rPr>
                <w:noProof/>
              </w:rPr>
              <w:t xml:space="preserve">There are differences between formative and summative assessment. The value of formative assessment is explored in Black and William’s meta-analysis, summarized in the seminal text ‘Inside the Black box’. </w:t>
            </w:r>
          </w:p>
          <w:p w14:paraId="6B76C936" w14:textId="77777777" w:rsidR="008F7626" w:rsidRDefault="008F7626" w:rsidP="00455061">
            <w:pPr>
              <w:pStyle w:val="ListBullet"/>
            </w:pPr>
            <w:r w:rsidRPr="00C169EA">
              <w:rPr>
                <w:noProof/>
              </w:rPr>
              <w:t>Formative assessment strategies include planned questioning, sharing assessment criteria, teacher feedback and self/peer assessment.</w:t>
            </w:r>
          </w:p>
        </w:tc>
        <w:tc>
          <w:tcPr>
            <w:tcW w:w="3555" w:type="dxa"/>
          </w:tcPr>
          <w:p w14:paraId="47121687" w14:textId="77777777" w:rsidR="008F7626" w:rsidRPr="00C169EA" w:rsidRDefault="008F7626" w:rsidP="00F638B8">
            <w:pPr>
              <w:pStyle w:val="ListBullet"/>
              <w:rPr>
                <w:noProof/>
              </w:rPr>
            </w:pPr>
            <w:r w:rsidRPr="00C169EA">
              <w:rPr>
                <w:noProof/>
              </w:rPr>
              <w:t xml:space="preserve">Use assessments to check for prior knowledge and pre-existing misconceptions.  </w:t>
            </w:r>
          </w:p>
          <w:p w14:paraId="1BF700E7" w14:textId="77777777" w:rsidR="008F7626" w:rsidRPr="00C169EA" w:rsidRDefault="008F7626" w:rsidP="00F638B8">
            <w:pPr>
              <w:pStyle w:val="ListBullet"/>
              <w:rPr>
                <w:noProof/>
              </w:rPr>
            </w:pPr>
            <w:r w:rsidRPr="00C169EA">
              <w:rPr>
                <w:noProof/>
              </w:rPr>
              <w:t xml:space="preserve">Monitor pupil work during lessons, including checking for misconceptions. </w:t>
            </w:r>
          </w:p>
          <w:p w14:paraId="6DEA58CF" w14:textId="77777777" w:rsidR="008F7626" w:rsidRDefault="008F7626" w:rsidP="00455061">
            <w:pPr>
              <w:pStyle w:val="ListBullet"/>
            </w:pPr>
            <w:r w:rsidRPr="00C169EA">
              <w:rPr>
                <w:noProof/>
              </w:rPr>
              <w:t>Focus on specific actions for pupils and providing time for pupils to respond to feedback.</w:t>
            </w:r>
          </w:p>
        </w:tc>
        <w:tc>
          <w:tcPr>
            <w:tcW w:w="4515" w:type="dxa"/>
          </w:tcPr>
          <w:p w14:paraId="525DF48F" w14:textId="530EE0D4" w:rsidR="008F7626" w:rsidRPr="00C169EA" w:rsidRDefault="008F7626" w:rsidP="00F638B8">
            <w:pPr>
              <w:pStyle w:val="ListBullet"/>
              <w:rPr>
                <w:noProof/>
              </w:rPr>
            </w:pPr>
            <w:r w:rsidRPr="00C169EA">
              <w:rPr>
                <w:noProof/>
              </w:rPr>
              <w:t xml:space="preserve">Discussing and analysing with expert colleagues how progression is sequenced in the </w:t>
            </w:r>
            <w:r>
              <w:rPr>
                <w:noProof/>
              </w:rPr>
              <w:t>Science</w:t>
            </w:r>
            <w:r w:rsidRPr="00C169EA">
              <w:rPr>
                <w:noProof/>
              </w:rPr>
              <w:t xml:space="preserve"> curriculum </w:t>
            </w:r>
          </w:p>
          <w:p w14:paraId="797BF96C" w14:textId="77777777" w:rsidR="008F7626" w:rsidRPr="00C169EA" w:rsidRDefault="008F7626" w:rsidP="00F638B8">
            <w:pPr>
              <w:pStyle w:val="ListBullet"/>
              <w:rPr>
                <w:noProof/>
              </w:rPr>
            </w:pPr>
            <w:r w:rsidRPr="00C169EA">
              <w:rPr>
                <w:noProof/>
              </w:rPr>
              <w:t>Discussing and analysing with expert colleagues how to plan formative assessment tasks, observing how colleagues use verbal feedback during lessons.</w:t>
            </w:r>
          </w:p>
          <w:p w14:paraId="241C9E85" w14:textId="77777777" w:rsidR="008F7626" w:rsidRDefault="008F7626" w:rsidP="00455061">
            <w:pPr>
              <w:pStyle w:val="ListBullet"/>
            </w:pPr>
            <w:r w:rsidRPr="00C169EA">
              <w:rPr>
                <w:noProof/>
              </w:rPr>
              <w:t>Observing expert colleagues on how to monitor pupil Working during lessons and give meaningful verbal feedback to ensure it is specific and helpful when using peer- or self-assessment</w:t>
            </w:r>
          </w:p>
        </w:tc>
        <w:tc>
          <w:tcPr>
            <w:tcW w:w="3279" w:type="dxa"/>
          </w:tcPr>
          <w:p w14:paraId="78FA1893" w14:textId="77777777" w:rsidR="008F7626" w:rsidRPr="00C169EA" w:rsidRDefault="008F7626" w:rsidP="00F638B8">
            <w:pPr>
              <w:rPr>
                <w:noProof/>
              </w:rPr>
            </w:pPr>
            <w:r w:rsidRPr="00C169EA">
              <w:rPr>
                <w:noProof/>
              </w:rPr>
              <w:t xml:space="preserve">1. How have you planned and implemented formative assessment tasks in your lessons, and used the results to adjust your teaching / support? </w:t>
            </w:r>
          </w:p>
          <w:p w14:paraId="2D8DAB73" w14:textId="77777777" w:rsidR="008F7626" w:rsidRPr="00C169EA" w:rsidRDefault="008F7626" w:rsidP="00F638B8">
            <w:pPr>
              <w:rPr>
                <w:noProof/>
              </w:rPr>
            </w:pPr>
            <w:r w:rsidRPr="00C169EA">
              <w:rPr>
                <w:noProof/>
              </w:rPr>
              <w:t xml:space="preserve"> </w:t>
            </w:r>
          </w:p>
          <w:p w14:paraId="2EF731EC" w14:textId="6E96CA31" w:rsidR="008F7626" w:rsidRPr="0057243C" w:rsidRDefault="008F7626" w:rsidP="00455061">
            <w:r w:rsidRPr="00C169EA">
              <w:rPr>
                <w:noProof/>
              </w:rPr>
              <w:t xml:space="preserve">2. How is assessment data used to inform planning and progression in the </w:t>
            </w:r>
            <w:r>
              <w:rPr>
                <w:noProof/>
              </w:rPr>
              <w:t>Science</w:t>
            </w:r>
            <w:r w:rsidRPr="00C169EA">
              <w:rPr>
                <w:noProof/>
              </w:rPr>
              <w:t xml:space="preserve"> department?</w:t>
            </w:r>
          </w:p>
        </w:tc>
      </w:tr>
      <w:tr w:rsidR="008F7626" w14:paraId="32738C68" w14:textId="77777777" w:rsidTr="00455061">
        <w:tc>
          <w:tcPr>
            <w:tcW w:w="1579" w:type="dxa"/>
            <w:shd w:val="clear" w:color="auto" w:fill="DDD9C3" w:themeFill="background2" w:themeFillShade="E6"/>
          </w:tcPr>
          <w:p w14:paraId="0DC09EDE"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19B6B63" w14:textId="77777777" w:rsidR="008F7626" w:rsidRDefault="008F7626" w:rsidP="00455061">
            <w:r w:rsidRPr="00C169EA">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8F7626" w14:paraId="3D9834E1" w14:textId="77777777" w:rsidTr="00455061">
        <w:tc>
          <w:tcPr>
            <w:tcW w:w="1579" w:type="dxa"/>
            <w:shd w:val="clear" w:color="auto" w:fill="DDD9C3" w:themeFill="background2" w:themeFillShade="E6"/>
          </w:tcPr>
          <w:p w14:paraId="15DE4AA6"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0BE2861E"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and why do teachers use questions and classroom talk? (NL)</w:t>
            </w:r>
          </w:p>
        </w:tc>
        <w:tc>
          <w:tcPr>
            <w:tcW w:w="3202" w:type="dxa"/>
          </w:tcPr>
          <w:p w14:paraId="0C3FEF23" w14:textId="77777777" w:rsidR="008F7626" w:rsidRPr="00C169EA" w:rsidRDefault="008F7626" w:rsidP="00F638B8">
            <w:pPr>
              <w:pStyle w:val="ListBullet"/>
              <w:rPr>
                <w:noProof/>
              </w:rPr>
            </w:pPr>
            <w:r w:rsidRPr="00C169EA">
              <w:rPr>
                <w:noProof/>
              </w:rPr>
              <w:t xml:space="preserve">High-quality classroom talk can support pupils to articulate key ideas, consolidate understanding and extend their vocabulary </w:t>
            </w:r>
          </w:p>
          <w:p w14:paraId="0BC5DB13" w14:textId="77777777" w:rsidR="008F7626" w:rsidRPr="00C169EA" w:rsidRDefault="008F7626" w:rsidP="00F638B8">
            <w:pPr>
              <w:pStyle w:val="ListBullet"/>
              <w:rPr>
                <w:noProof/>
              </w:rPr>
            </w:pPr>
            <w:r w:rsidRPr="00C169EA">
              <w:rPr>
                <w:noProof/>
              </w:rPr>
              <w:t xml:space="preserve">Questioning identifies pupils’ prior knowledge, assesses their understanding as the lesson proceeds and can help them work through a problem in situ. It also allows pupils to express their ideas and extend their vocabulary. </w:t>
            </w:r>
          </w:p>
          <w:p w14:paraId="407214B6" w14:textId="77777777" w:rsidR="008F7626" w:rsidRPr="00C169EA" w:rsidRDefault="008F7626" w:rsidP="00F638B8">
            <w:pPr>
              <w:pStyle w:val="ListBullet"/>
              <w:rPr>
                <w:noProof/>
              </w:rPr>
            </w:pPr>
            <w:r w:rsidRPr="00C169EA">
              <w:rPr>
                <w:noProof/>
              </w:rPr>
              <w:t>Planning for effective questioning requires consideration of both question content and structure.</w:t>
            </w:r>
          </w:p>
          <w:p w14:paraId="7391556B" w14:textId="77777777" w:rsidR="008F7626" w:rsidRDefault="008F7626" w:rsidP="00455061">
            <w:pPr>
              <w:pStyle w:val="ListBullet"/>
            </w:pPr>
            <w:r w:rsidRPr="00C169EA">
              <w:rPr>
                <w:noProof/>
              </w:rPr>
              <w:lastRenderedPageBreak/>
              <w:t>Questioning can be used to eleicit pupil misconceptions of science topics. For example, bulk of a tree comes from the carbon dioxide in the air, not from the soil or water.</w:t>
            </w:r>
          </w:p>
        </w:tc>
        <w:tc>
          <w:tcPr>
            <w:tcW w:w="3555" w:type="dxa"/>
          </w:tcPr>
          <w:p w14:paraId="2986D8C4" w14:textId="77777777" w:rsidR="008F7626" w:rsidRPr="00C169EA" w:rsidRDefault="008F7626" w:rsidP="00F638B8">
            <w:pPr>
              <w:pStyle w:val="ListBullet"/>
              <w:rPr>
                <w:noProof/>
              </w:rPr>
            </w:pPr>
            <w:r w:rsidRPr="00C169EA">
              <w:rPr>
                <w:noProof/>
              </w:rPr>
              <w:lastRenderedPageBreak/>
              <w:t xml:space="preserve">Direct appropriate questions within the class to assess prior knowledge and support progress. </w:t>
            </w:r>
          </w:p>
          <w:p w14:paraId="3536AA73" w14:textId="77777777" w:rsidR="008F7626" w:rsidRPr="00C169EA" w:rsidRDefault="008F7626" w:rsidP="00F638B8">
            <w:pPr>
              <w:pStyle w:val="ListBullet"/>
              <w:rPr>
                <w:noProof/>
              </w:rPr>
            </w:pPr>
            <w:r w:rsidRPr="00C169EA">
              <w:rPr>
                <w:noProof/>
              </w:rPr>
              <w:t xml:space="preserve">Include a range of types of questions in class discussions to extend and challenge pupils (e.g. by modelling new vocabulary or asking pupils to justify answers).  </w:t>
            </w:r>
          </w:p>
          <w:p w14:paraId="0D35D00D" w14:textId="77777777" w:rsidR="008F7626" w:rsidRDefault="008F7626" w:rsidP="00455061">
            <w:pPr>
              <w:pStyle w:val="ListBullet"/>
            </w:pPr>
            <w:r w:rsidRPr="00C169EA">
              <w:rPr>
                <w:noProof/>
              </w:rPr>
              <w:t>Provide appropriate wait time between question and response where more developed responses are required.</w:t>
            </w:r>
          </w:p>
        </w:tc>
        <w:tc>
          <w:tcPr>
            <w:tcW w:w="4515" w:type="dxa"/>
          </w:tcPr>
          <w:p w14:paraId="647B4721" w14:textId="77777777" w:rsidR="008F7626" w:rsidRPr="00C169EA" w:rsidRDefault="008F7626" w:rsidP="00F638B8">
            <w:pPr>
              <w:pStyle w:val="ListBullet"/>
              <w:rPr>
                <w:noProof/>
              </w:rPr>
            </w:pPr>
            <w:r w:rsidRPr="00C169EA">
              <w:rPr>
                <w:noProof/>
              </w:rPr>
              <w:t>Observing expert modelling of how to question effectively.</w:t>
            </w:r>
          </w:p>
          <w:p w14:paraId="6864B6F8" w14:textId="77777777" w:rsidR="008F7626" w:rsidRDefault="008F7626" w:rsidP="00455061">
            <w:pPr>
              <w:pStyle w:val="ListBullet"/>
            </w:pPr>
            <w:r w:rsidRPr="00C169EA">
              <w:rPr>
                <w:noProof/>
              </w:rPr>
              <w:t>Practising and receiving feedback on questioning within the classroom.</w:t>
            </w:r>
          </w:p>
        </w:tc>
        <w:tc>
          <w:tcPr>
            <w:tcW w:w="3279" w:type="dxa"/>
          </w:tcPr>
          <w:p w14:paraId="7ACC3D34" w14:textId="77777777" w:rsidR="008F7626" w:rsidRPr="00C169EA" w:rsidRDefault="008F7626" w:rsidP="00F638B8">
            <w:pPr>
              <w:rPr>
                <w:noProof/>
              </w:rPr>
            </w:pPr>
            <w:r w:rsidRPr="00C169EA">
              <w:rPr>
                <w:noProof/>
              </w:rPr>
              <w:t>1. How might questioning be used to identify knowledge gaps and misconceptions?</w:t>
            </w:r>
          </w:p>
          <w:p w14:paraId="0854F06D" w14:textId="77777777" w:rsidR="008F7626" w:rsidRPr="0057243C" w:rsidRDefault="008F7626" w:rsidP="00455061">
            <w:r w:rsidRPr="00C169EA">
              <w:rPr>
                <w:noProof/>
              </w:rPr>
              <w:t>2. Evaluate a subject specific example of a question that you have used /or observed in a class discussion that extended and challenged pupils.</w:t>
            </w:r>
          </w:p>
        </w:tc>
      </w:tr>
      <w:tr w:rsidR="008F7626" w14:paraId="2CB4A59E" w14:textId="77777777" w:rsidTr="00455061">
        <w:tc>
          <w:tcPr>
            <w:tcW w:w="1579" w:type="dxa"/>
            <w:shd w:val="clear" w:color="auto" w:fill="DDD9C3" w:themeFill="background2" w:themeFillShade="E6"/>
          </w:tcPr>
          <w:p w14:paraId="133166D2"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94239EA" w14:textId="77777777" w:rsidR="008F7626" w:rsidRDefault="008F7626" w:rsidP="00455061">
            <w:r w:rsidRPr="00C169EA">
              <w:rPr>
                <w:noProof/>
              </w:rPr>
              <w:t>Black, P., Harrison, C., Lee, C., Marshall, B., &amp; Wiliam, D. (2004). Working inside the Black Box: Assessment for Learning in the Classroom. Phi Delta Kappan, 86(1), 8–21. Accessible from: https://eric.ed.gov/?id=EJ705962 [4003]</w:t>
            </w:r>
          </w:p>
        </w:tc>
      </w:tr>
      <w:tr w:rsidR="008F7626" w14:paraId="771EABAB" w14:textId="77777777" w:rsidTr="00455061">
        <w:tc>
          <w:tcPr>
            <w:tcW w:w="1579" w:type="dxa"/>
            <w:shd w:val="clear" w:color="auto" w:fill="DDD9C3" w:themeFill="background2" w:themeFillShade="E6"/>
          </w:tcPr>
          <w:p w14:paraId="29426F8C"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74BE1CD5"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Review and Reflect - Questioning and dialogic teaching</w:t>
            </w:r>
          </w:p>
        </w:tc>
        <w:tc>
          <w:tcPr>
            <w:tcW w:w="3202" w:type="dxa"/>
          </w:tcPr>
          <w:p w14:paraId="3C650274" w14:textId="77777777" w:rsidR="008F7626" w:rsidRPr="00C169EA" w:rsidRDefault="008F7626" w:rsidP="00F638B8">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0A1BE559" w14:textId="77777777" w:rsidR="008F7626" w:rsidRDefault="008F7626" w:rsidP="00455061">
            <w:pPr>
              <w:pStyle w:val="ListBullet"/>
            </w:pPr>
            <w:r w:rsidRPr="00C169EA">
              <w:rPr>
                <w:noProof/>
              </w:rPr>
              <w:t>Paired and group activities can increase pupil success, but to work together effectively pupils need guidance, support and practice.</w:t>
            </w:r>
          </w:p>
        </w:tc>
        <w:tc>
          <w:tcPr>
            <w:tcW w:w="3555" w:type="dxa"/>
          </w:tcPr>
          <w:p w14:paraId="6B3A4C90" w14:textId="77777777" w:rsidR="008F7626" w:rsidRDefault="008F7626" w:rsidP="00455061">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tcPr>
          <w:p w14:paraId="36982A39" w14:textId="77777777" w:rsidR="008F7626" w:rsidRPr="00C169EA" w:rsidRDefault="008F7626" w:rsidP="00F638B8">
            <w:pPr>
              <w:pStyle w:val="ListBullet"/>
              <w:rPr>
                <w:noProof/>
              </w:rPr>
            </w:pPr>
            <w:r w:rsidRPr="00C169EA">
              <w:rPr>
                <w:noProof/>
              </w:rPr>
              <w:t>Practising, receiving feedback and improving at: Starting expositions at the point of current pupil understanding.</w:t>
            </w:r>
          </w:p>
          <w:p w14:paraId="06989491" w14:textId="77777777" w:rsidR="008F7626" w:rsidRDefault="008F7626" w:rsidP="00455061">
            <w:pPr>
              <w:pStyle w:val="ListBullet"/>
            </w:pPr>
            <w:r w:rsidRPr="00C169EA">
              <w:rPr>
                <w:noProof/>
              </w:rPr>
              <w:t>Practising and receiving feedback on combining a verbal explanation with a relevant graphical representation of the same concept or process, where appropriate</w:t>
            </w:r>
          </w:p>
        </w:tc>
        <w:tc>
          <w:tcPr>
            <w:tcW w:w="3279" w:type="dxa"/>
          </w:tcPr>
          <w:p w14:paraId="26883992" w14:textId="77777777" w:rsidR="008F7626" w:rsidRPr="00C169EA" w:rsidRDefault="008F7626" w:rsidP="00F638B8">
            <w:pPr>
              <w:rPr>
                <w:noProof/>
              </w:rPr>
            </w:pPr>
            <w:r w:rsidRPr="00C169EA">
              <w:rPr>
                <w:noProof/>
              </w:rPr>
              <w:t>1. Use the focus of discussions from mentor meetings, targets, lesson observation feedback and task to reflect on areas of focus and development.</w:t>
            </w:r>
          </w:p>
          <w:p w14:paraId="53156709" w14:textId="77777777" w:rsidR="008F7626" w:rsidRPr="0057243C" w:rsidRDefault="008F7626" w:rsidP="00455061">
            <w:r w:rsidRPr="00C169EA">
              <w:rPr>
                <w:noProof/>
              </w:rPr>
              <w:t>2. Explore and reflect on how questioning is implemented in your setting.</w:t>
            </w:r>
          </w:p>
        </w:tc>
      </w:tr>
      <w:tr w:rsidR="008F7626" w14:paraId="0B57C6CC" w14:textId="77777777" w:rsidTr="00455061">
        <w:tc>
          <w:tcPr>
            <w:tcW w:w="1579" w:type="dxa"/>
            <w:shd w:val="clear" w:color="auto" w:fill="DDD9C3" w:themeFill="background2" w:themeFillShade="E6"/>
          </w:tcPr>
          <w:p w14:paraId="6EACB26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2463B24" w14:textId="77777777" w:rsidR="008F7626" w:rsidRDefault="008F7626" w:rsidP="00455061">
            <w:r w:rsidRPr="00C169EA">
              <w:rPr>
                <w:noProof/>
              </w:rPr>
              <w:t>Alexander R.J. (2020) A Dialogic Teaching Companion, London: Routledge. [4003]</w:t>
            </w:r>
          </w:p>
        </w:tc>
      </w:tr>
      <w:tr w:rsidR="008F7626" w14:paraId="7AC89386" w14:textId="77777777" w:rsidTr="00455061">
        <w:tc>
          <w:tcPr>
            <w:tcW w:w="1579" w:type="dxa"/>
            <w:shd w:val="clear" w:color="auto" w:fill="DDD9C3" w:themeFill="background2" w:themeFillShade="E6"/>
          </w:tcPr>
          <w:p w14:paraId="4172372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55BBCCF5"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What is an inclusive school?</w:t>
            </w:r>
          </w:p>
        </w:tc>
        <w:tc>
          <w:tcPr>
            <w:tcW w:w="3202" w:type="dxa"/>
          </w:tcPr>
          <w:p w14:paraId="20B2A667" w14:textId="77777777" w:rsidR="008F7626" w:rsidRPr="00C169EA" w:rsidRDefault="008F7626" w:rsidP="00F638B8">
            <w:pPr>
              <w:pStyle w:val="ListBullet"/>
              <w:rPr>
                <w:noProof/>
              </w:rPr>
            </w:pPr>
            <w:r w:rsidRPr="00C169EA">
              <w:rPr>
                <w:noProof/>
              </w:rPr>
              <w:t xml:space="preserve">It is important to respect diversity and consider gender, class, race, disabilities and those with EAL as good teaching benefits all learners.      </w:t>
            </w:r>
          </w:p>
          <w:p w14:paraId="00A67744" w14:textId="77777777" w:rsidR="008F7626" w:rsidRPr="00C169EA" w:rsidRDefault="008F7626" w:rsidP="00F638B8">
            <w:pPr>
              <w:pStyle w:val="ListBullet"/>
              <w:rPr>
                <w:noProof/>
              </w:rPr>
            </w:pPr>
            <w:r w:rsidRPr="00C169EA">
              <w:rPr>
                <w:noProof/>
              </w:rPr>
              <w:t xml:space="preserve">Identifying and overcoming barriers to learning can be transformational for all learners.  </w:t>
            </w:r>
          </w:p>
          <w:p w14:paraId="0D3A27E0" w14:textId="77777777" w:rsidR="008F7626" w:rsidRDefault="008F7626" w:rsidP="00455061">
            <w:pPr>
              <w:pStyle w:val="ListBullet"/>
            </w:pPr>
            <w:r w:rsidRPr="00C169EA">
              <w:rPr>
                <w:noProof/>
              </w:rPr>
              <w:t>Adapting teaching (rather than differentiation) to the needs of students can impact upon outcomes.</w:t>
            </w:r>
          </w:p>
        </w:tc>
        <w:tc>
          <w:tcPr>
            <w:tcW w:w="3555" w:type="dxa"/>
          </w:tcPr>
          <w:p w14:paraId="0B186A63" w14:textId="77777777" w:rsidR="008F7626" w:rsidRPr="00C169EA" w:rsidRDefault="008F7626" w:rsidP="00F638B8">
            <w:pPr>
              <w:pStyle w:val="ListBullet"/>
              <w:rPr>
                <w:noProof/>
              </w:rPr>
            </w:pPr>
            <w:r w:rsidRPr="00C169EA">
              <w:rPr>
                <w:noProof/>
              </w:rPr>
              <w:t xml:space="preserve">Use inspirational and consistent language that promotes  equality, diversity, aspiration, resilience, and praises pupil effort. </w:t>
            </w:r>
          </w:p>
          <w:p w14:paraId="42B604CF" w14:textId="77777777" w:rsidR="008F7626" w:rsidRPr="00C169EA" w:rsidRDefault="008F7626" w:rsidP="00F638B8">
            <w:pPr>
              <w:pStyle w:val="ListBullet"/>
              <w:rPr>
                <w:noProof/>
              </w:rPr>
            </w:pPr>
            <w:r w:rsidRPr="00C169EA">
              <w:rPr>
                <w:noProof/>
              </w:rPr>
              <w:t xml:space="preserve">Create a positive and respectful learning environment in which difference, making mistakes, resilience and perseverance are part of a daily routine.·        </w:t>
            </w:r>
          </w:p>
          <w:p w14:paraId="5BE35B2B" w14:textId="77777777" w:rsidR="008F7626" w:rsidRDefault="008F7626" w:rsidP="00455061">
            <w:pPr>
              <w:pStyle w:val="ListBullet"/>
            </w:pPr>
            <w:r w:rsidRPr="00C169EA">
              <w:rPr>
                <w:noProof/>
              </w:rPr>
              <w:t xml:space="preserve">Make accurate decisions – with support from colleagues, about the kinds of support that individual learners need. </w:t>
            </w:r>
          </w:p>
        </w:tc>
        <w:tc>
          <w:tcPr>
            <w:tcW w:w="4515" w:type="dxa"/>
          </w:tcPr>
          <w:p w14:paraId="3C2D5A3C" w14:textId="77777777" w:rsidR="008F7626" w:rsidRPr="00C169EA" w:rsidRDefault="008F7626" w:rsidP="00F638B8">
            <w:pPr>
              <w:pStyle w:val="ListBullet"/>
              <w:rPr>
                <w:noProof/>
              </w:rPr>
            </w:pPr>
            <w:r w:rsidRPr="00C169EA">
              <w:rPr>
                <w:noProof/>
              </w:rPr>
              <w:t xml:space="preserve">Working with mentors and other colleagues to understand the learning needs of the students taught. </w:t>
            </w:r>
          </w:p>
          <w:p w14:paraId="32EB92EE" w14:textId="77777777" w:rsidR="008F7626" w:rsidRPr="00C169EA" w:rsidRDefault="008F7626" w:rsidP="00F638B8">
            <w:pPr>
              <w:pStyle w:val="ListBullet"/>
              <w:rPr>
                <w:noProof/>
              </w:rPr>
            </w:pPr>
            <w:r w:rsidRPr="00C169EA">
              <w:rPr>
                <w:noProof/>
              </w:rPr>
              <w:t>Discussing with and observing expert colleagues regarding the identification of barriers to learning.</w:t>
            </w:r>
          </w:p>
          <w:p w14:paraId="127073DA" w14:textId="77777777" w:rsidR="008F7626" w:rsidRDefault="008F7626" w:rsidP="00455061">
            <w:pPr>
              <w:pStyle w:val="ListBullet"/>
            </w:pPr>
            <w:r w:rsidRPr="00C169EA">
              <w:rPr>
                <w:noProof/>
              </w:rPr>
              <w:t>Receiving clear, consistent and effective mentoring in how to adapt teaching to the needs of students.</w:t>
            </w:r>
          </w:p>
        </w:tc>
        <w:tc>
          <w:tcPr>
            <w:tcW w:w="3279" w:type="dxa"/>
          </w:tcPr>
          <w:p w14:paraId="7F193F4B" w14:textId="77777777" w:rsidR="008F7626" w:rsidRPr="00C169EA" w:rsidRDefault="008F7626" w:rsidP="00F638B8">
            <w:pPr>
              <w:rPr>
                <w:noProof/>
              </w:rPr>
            </w:pPr>
            <w:r w:rsidRPr="00C169EA">
              <w:rPr>
                <w:noProof/>
              </w:rPr>
              <w:t>1. What educational barriers exist for the students you are observing and teaching?</w:t>
            </w:r>
          </w:p>
          <w:p w14:paraId="069E1CEE" w14:textId="4F7E3E5B" w:rsidR="008F7626" w:rsidRPr="0057243C" w:rsidRDefault="008F7626" w:rsidP="00455061">
            <w:r w:rsidRPr="00C169EA">
              <w:rPr>
                <w:noProof/>
              </w:rPr>
              <w:t xml:space="preserve">2. What strategies have been put into place (whole school or </w:t>
            </w:r>
            <w:r>
              <w:rPr>
                <w:noProof/>
              </w:rPr>
              <w:t>Science</w:t>
            </w:r>
            <w:r w:rsidRPr="00C169EA">
              <w:rPr>
                <w:noProof/>
              </w:rPr>
              <w:t>) to address these barriers?</w:t>
            </w:r>
          </w:p>
        </w:tc>
      </w:tr>
      <w:tr w:rsidR="008F7626" w14:paraId="7ED9470E" w14:textId="77777777" w:rsidTr="00455061">
        <w:tc>
          <w:tcPr>
            <w:tcW w:w="1579" w:type="dxa"/>
            <w:shd w:val="clear" w:color="auto" w:fill="DDD9C3" w:themeFill="background2" w:themeFillShade="E6"/>
          </w:tcPr>
          <w:p w14:paraId="7BD07D4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863FC78" w14:textId="77777777" w:rsidR="008F7626" w:rsidRDefault="008F7626" w:rsidP="00455061">
            <w:r w:rsidRPr="00C169EA">
              <w:rPr>
                <w:noProof/>
              </w:rPr>
              <w:t>Schuelka, M.J. (2018). Implementing inclusive education. K4D Helpdesk Report. Brighton, UK: Institute of Development Studies</w:t>
            </w:r>
          </w:p>
        </w:tc>
      </w:tr>
      <w:tr w:rsidR="008F7626" w14:paraId="645DBC8C" w14:textId="77777777" w:rsidTr="00455061">
        <w:tc>
          <w:tcPr>
            <w:tcW w:w="1579" w:type="dxa"/>
            <w:shd w:val="clear" w:color="auto" w:fill="DDD9C3" w:themeFill="background2" w:themeFillShade="E6"/>
          </w:tcPr>
          <w:p w14:paraId="7087DE84"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277066AA"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teachers understand and influence behaviour?</w:t>
            </w:r>
          </w:p>
        </w:tc>
        <w:tc>
          <w:tcPr>
            <w:tcW w:w="3202" w:type="dxa"/>
          </w:tcPr>
          <w:p w14:paraId="1E1F5337" w14:textId="77777777" w:rsidR="008F7626" w:rsidRPr="00C169EA" w:rsidRDefault="008F7626" w:rsidP="00F638B8">
            <w:pPr>
              <w:pStyle w:val="ListBullet"/>
              <w:rPr>
                <w:noProof/>
              </w:rPr>
            </w:pPr>
            <w:r w:rsidRPr="00C169EA">
              <w:rPr>
                <w:noProof/>
              </w:rPr>
              <w:t xml:space="preserve">Teachers are key role models, who can influence the attitudes, values and behaviours of their pupils. </w:t>
            </w:r>
          </w:p>
          <w:p w14:paraId="32C81516" w14:textId="77777777" w:rsidR="008F7626" w:rsidRPr="00C169EA" w:rsidRDefault="008F7626" w:rsidP="00F638B8">
            <w:pPr>
              <w:pStyle w:val="ListBullet"/>
              <w:rPr>
                <w:noProof/>
              </w:rPr>
            </w:pPr>
            <w:r w:rsidRPr="00C169EA">
              <w:rPr>
                <w:noProof/>
              </w:rPr>
              <w:t xml:space="preserve">A positive and safe learning environment rooted in routines supports the building of trusting relationships. </w:t>
            </w:r>
          </w:p>
          <w:p w14:paraId="40DDB7FF" w14:textId="455F7D98" w:rsidR="008F7626" w:rsidRDefault="008F7626" w:rsidP="00455061">
            <w:pPr>
              <w:pStyle w:val="ListBullet"/>
            </w:pPr>
            <w:r w:rsidRPr="00C169EA">
              <w:rPr>
                <w:noProof/>
              </w:rPr>
              <w:t xml:space="preserve">A culture of mutual trust and respect supports effective relationships between </w:t>
            </w:r>
            <w:r>
              <w:rPr>
                <w:noProof/>
              </w:rPr>
              <w:t>Science</w:t>
            </w:r>
            <w:r w:rsidRPr="00C169EA">
              <w:rPr>
                <w:noProof/>
              </w:rPr>
              <w:t xml:space="preserve"> teachers and their pupils using Brofenbrenner’s ecological systems theory. </w:t>
            </w:r>
          </w:p>
        </w:tc>
        <w:tc>
          <w:tcPr>
            <w:tcW w:w="3555" w:type="dxa"/>
          </w:tcPr>
          <w:p w14:paraId="14E884A9" w14:textId="79992518" w:rsidR="008F7626" w:rsidRPr="00C169EA" w:rsidRDefault="008F7626" w:rsidP="00F638B8">
            <w:pPr>
              <w:pStyle w:val="ListBullet"/>
              <w:rPr>
                <w:noProof/>
              </w:rPr>
            </w:pPr>
            <w:r w:rsidRPr="00C169EA">
              <w:rPr>
                <w:noProof/>
              </w:rPr>
              <w:t xml:space="preserve">Communicate a belief in the academic potential of all pupils in </w:t>
            </w:r>
            <w:r>
              <w:rPr>
                <w:noProof/>
              </w:rPr>
              <w:t>Science</w:t>
            </w:r>
            <w:r w:rsidRPr="00C169EA">
              <w:rPr>
                <w:noProof/>
              </w:rPr>
              <w:t xml:space="preserve">.  </w:t>
            </w:r>
          </w:p>
          <w:p w14:paraId="373604C3" w14:textId="77777777" w:rsidR="008F7626" w:rsidRPr="00C169EA" w:rsidRDefault="008F7626" w:rsidP="00F638B8">
            <w:pPr>
              <w:pStyle w:val="ListBullet"/>
              <w:rPr>
                <w:noProof/>
              </w:rPr>
            </w:pPr>
            <w:r w:rsidRPr="00C169EA">
              <w:rPr>
                <w:noProof/>
              </w:rPr>
              <w:t xml:space="preserve">Develop positive relationships and a deeper understanding of all pupils. </w:t>
            </w:r>
          </w:p>
          <w:p w14:paraId="2E617D9D" w14:textId="77777777" w:rsidR="008F7626" w:rsidRDefault="008F7626" w:rsidP="00455061">
            <w:pPr>
              <w:pStyle w:val="ListBullet"/>
            </w:pPr>
            <w:r w:rsidRPr="00C169EA">
              <w:rPr>
                <w:noProof/>
              </w:rPr>
              <w:t>Use the school's behaviour policy, with support.</w:t>
            </w:r>
          </w:p>
        </w:tc>
        <w:tc>
          <w:tcPr>
            <w:tcW w:w="4515" w:type="dxa"/>
          </w:tcPr>
          <w:p w14:paraId="6D1CC287" w14:textId="77777777" w:rsidR="008F7626" w:rsidRPr="00C169EA" w:rsidRDefault="008F7626" w:rsidP="00F638B8">
            <w:pPr>
              <w:pStyle w:val="ListBullet"/>
              <w:rPr>
                <w:noProof/>
              </w:rPr>
            </w:pPr>
            <w:r w:rsidRPr="00C169EA">
              <w:rPr>
                <w:noProof/>
              </w:rPr>
              <w:t>Observing how expert colleagues manage pupil behaviour.</w:t>
            </w:r>
          </w:p>
          <w:p w14:paraId="035FB4BA" w14:textId="77777777" w:rsidR="008F7626" w:rsidRPr="00C169EA" w:rsidRDefault="008F7626" w:rsidP="00F638B8">
            <w:pPr>
              <w:pStyle w:val="ListBullet"/>
              <w:rPr>
                <w:noProof/>
              </w:rPr>
            </w:pPr>
            <w:r w:rsidRPr="00C169EA">
              <w:rPr>
                <w:noProof/>
              </w:rPr>
              <w:t xml:space="preserve">Discussing and analyse with expert colleagues how to follow the school behaviour policy. </w:t>
            </w:r>
          </w:p>
          <w:p w14:paraId="09A4E478" w14:textId="77777777" w:rsidR="008F7626" w:rsidRDefault="008F7626" w:rsidP="00455061">
            <w:pPr>
              <w:pStyle w:val="ListBullet"/>
            </w:pPr>
            <w:r w:rsidRPr="00C169EA">
              <w:rPr>
                <w:noProof/>
              </w:rPr>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tc>
        <w:tc>
          <w:tcPr>
            <w:tcW w:w="3279" w:type="dxa"/>
          </w:tcPr>
          <w:p w14:paraId="15DD791B" w14:textId="77777777" w:rsidR="008F7626" w:rsidRPr="00C169EA" w:rsidRDefault="008F7626" w:rsidP="00F638B8">
            <w:pPr>
              <w:rPr>
                <w:noProof/>
              </w:rPr>
            </w:pPr>
            <w:r w:rsidRPr="00C169EA">
              <w:rPr>
                <w:noProof/>
              </w:rPr>
              <w:t>1. How can a positive and respectful learning environment contribute to students' engagement, motivation, and overall learning outcomes?</w:t>
            </w:r>
          </w:p>
          <w:p w14:paraId="6C7BCC69" w14:textId="77777777" w:rsidR="008F7626" w:rsidRPr="0057243C" w:rsidRDefault="008F7626" w:rsidP="00455061">
            <w:r w:rsidRPr="00C169EA">
              <w:rPr>
                <w:noProof/>
              </w:rPr>
              <w:t>2. What strategies can be implemented to address the identified areas for improvement and enhance the overall learning environment?</w:t>
            </w:r>
          </w:p>
        </w:tc>
      </w:tr>
      <w:tr w:rsidR="008F7626" w14:paraId="478B6034" w14:textId="77777777" w:rsidTr="00455061">
        <w:tc>
          <w:tcPr>
            <w:tcW w:w="1579" w:type="dxa"/>
            <w:shd w:val="clear" w:color="auto" w:fill="DDD9C3" w:themeFill="background2" w:themeFillShade="E6"/>
          </w:tcPr>
          <w:p w14:paraId="7B172FFB"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398AA51" w14:textId="77777777" w:rsidR="008F7626" w:rsidRPr="00C169EA" w:rsidRDefault="008F7626" w:rsidP="00F638B8">
            <w:pPr>
              <w:rPr>
                <w:noProof/>
              </w:rPr>
            </w:pPr>
            <w:r w:rsidRPr="00C169EA">
              <w:rPr>
                <w:noProof/>
              </w:rPr>
              <w:t>Kern, L., &amp; Clemens, N. H. (2007) Antecedent strategies to promote appropriate classroom behavior. Psychology in the Schools</w:t>
            </w:r>
          </w:p>
          <w:p w14:paraId="52CAC243" w14:textId="77777777" w:rsidR="008F7626" w:rsidRDefault="008F7626" w:rsidP="00455061"/>
        </w:tc>
      </w:tr>
      <w:tr w:rsidR="008F7626" w14:paraId="5A58584A" w14:textId="77777777" w:rsidTr="00455061">
        <w:tc>
          <w:tcPr>
            <w:tcW w:w="1579" w:type="dxa"/>
            <w:shd w:val="clear" w:color="auto" w:fill="DDD9C3" w:themeFill="background2" w:themeFillShade="E6"/>
          </w:tcPr>
          <w:p w14:paraId="48F678E4"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3288A00A"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can teachers begin to model and scaffold learning?</w:t>
            </w:r>
          </w:p>
        </w:tc>
        <w:tc>
          <w:tcPr>
            <w:tcW w:w="3202" w:type="dxa"/>
          </w:tcPr>
          <w:p w14:paraId="3E7077F9" w14:textId="77777777" w:rsidR="008F7626" w:rsidRPr="00C169EA" w:rsidRDefault="008F7626" w:rsidP="00F638B8">
            <w:pPr>
              <w:pStyle w:val="ListBullet"/>
              <w:rPr>
                <w:noProof/>
              </w:rPr>
            </w:pPr>
            <w:r w:rsidRPr="00C169EA">
              <w:rPr>
                <w:noProof/>
              </w:rPr>
              <w:t xml:space="preserve">Guides, scaffolds and worked examples can help pupils apply new ideas. To promote independence, they should be gradually removed as pupil expertise increases </w:t>
            </w:r>
          </w:p>
          <w:p w14:paraId="7BB76B36" w14:textId="0AE379A8" w:rsidR="008F7626" w:rsidRPr="00C169EA" w:rsidRDefault="008F7626" w:rsidP="00F638B8">
            <w:pPr>
              <w:pStyle w:val="ListBullet"/>
              <w:rPr>
                <w:noProof/>
              </w:rPr>
            </w:pPr>
            <w:r w:rsidRPr="00C169EA">
              <w:rPr>
                <w:noProof/>
              </w:rPr>
              <w:t xml:space="preserve">Identify essential concepts, knowledge and skills within a carefully sequenced </w:t>
            </w:r>
            <w:r>
              <w:rPr>
                <w:noProof/>
              </w:rPr>
              <w:t>Science</w:t>
            </w:r>
            <w:r w:rsidRPr="00C169EA">
              <w:rPr>
                <w:noProof/>
              </w:rPr>
              <w:t xml:space="preserve"> curriculum. Provide opportunity for all pupils to learn and master essential concepts.</w:t>
            </w:r>
          </w:p>
          <w:p w14:paraId="4698FC10" w14:textId="77777777" w:rsidR="008F7626" w:rsidRDefault="008F7626" w:rsidP="00455061">
            <w:pPr>
              <w:pStyle w:val="ListBullet"/>
            </w:pPr>
            <w:r w:rsidRPr="00C169EA">
              <w:rPr>
                <w:noProof/>
              </w:rPr>
              <w:t>Modelling helps pupils understand new processes and ideas; good models make abstract ideas accessible, for example models to understand current and potential difference in an electrical circuit</w:t>
            </w:r>
          </w:p>
        </w:tc>
        <w:tc>
          <w:tcPr>
            <w:tcW w:w="3555" w:type="dxa"/>
          </w:tcPr>
          <w:p w14:paraId="760ADEFB" w14:textId="77777777" w:rsidR="008F7626" w:rsidRPr="00C169EA" w:rsidRDefault="008F7626" w:rsidP="00F638B8">
            <w:pPr>
              <w:pStyle w:val="ListBullet"/>
              <w:rPr>
                <w:noProof/>
              </w:rPr>
            </w:pPr>
            <w:r w:rsidRPr="00C169EA">
              <w:rPr>
                <w:noProof/>
              </w:rPr>
              <w:t xml:space="preserve">Exemplify modelling, explanations and scaffolds, acknowledging that novices need more structure early in a domain. </w:t>
            </w:r>
          </w:p>
          <w:p w14:paraId="1A1935FA" w14:textId="77777777" w:rsidR="008F7626" w:rsidRPr="00C169EA" w:rsidRDefault="008F7626" w:rsidP="00F638B8">
            <w:pPr>
              <w:pStyle w:val="ListBullet"/>
              <w:rPr>
                <w:noProof/>
              </w:rPr>
            </w:pPr>
            <w:r w:rsidRPr="00C169EA">
              <w:rPr>
                <w:noProof/>
              </w:rPr>
              <w:t>Enable critical thinking and problem solving by first teaching the necessary foundational content knowledge.</w:t>
            </w:r>
          </w:p>
          <w:p w14:paraId="543875C9" w14:textId="77777777" w:rsidR="008F7626" w:rsidRPr="00C169EA" w:rsidRDefault="008F7626" w:rsidP="00F638B8">
            <w:pPr>
              <w:pStyle w:val="ListBullet"/>
              <w:rPr>
                <w:noProof/>
              </w:rPr>
            </w:pPr>
            <w:r w:rsidRPr="00C169EA">
              <w:rPr>
                <w:noProof/>
              </w:rPr>
              <w:t>Remove scaffolding only when pupils are achieving a high degree of success in applying previously taught material.</w:t>
            </w:r>
          </w:p>
          <w:p w14:paraId="150B822E" w14:textId="77777777" w:rsidR="008F7626" w:rsidRDefault="008F7626" w:rsidP="00455061">
            <w:pPr>
              <w:pStyle w:val="ListBullet"/>
            </w:pPr>
            <w:r w:rsidRPr="00C169EA">
              <w:rPr>
                <w:noProof/>
              </w:rPr>
              <w:t>Provide sufficient opportunity for pupils to consolidate and practise applying new knowledge and skills.</w:t>
            </w:r>
          </w:p>
        </w:tc>
        <w:tc>
          <w:tcPr>
            <w:tcW w:w="4515" w:type="dxa"/>
          </w:tcPr>
          <w:p w14:paraId="758DD03C" w14:textId="77777777" w:rsidR="008F7626" w:rsidRPr="00C169EA" w:rsidRDefault="008F7626" w:rsidP="00F638B8">
            <w:pPr>
              <w:pStyle w:val="ListBullet"/>
              <w:rPr>
                <w:noProof/>
              </w:rPr>
            </w:pPr>
            <w:r w:rsidRPr="00C169EA">
              <w:rPr>
                <w:noProof/>
              </w:rPr>
              <w:t>Observing how expert colleagues break tasks down into constituent components when first setting up independent practising (e.g. using tasks that scaffold pupils through meta-cognitive and procedural processes) and deconstructing this approach.</w:t>
            </w:r>
          </w:p>
          <w:p w14:paraId="5C7A9078" w14:textId="77777777" w:rsidR="008F7626" w:rsidRDefault="008F7626" w:rsidP="00455061">
            <w:pPr>
              <w:pStyle w:val="ListBullet"/>
            </w:pPr>
            <w:r w:rsidRPr="00C169EA">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65054367" w14:textId="5DC0C5FB" w:rsidR="008F7626" w:rsidRPr="00C169EA" w:rsidRDefault="008F7626" w:rsidP="00F638B8">
            <w:pPr>
              <w:rPr>
                <w:noProof/>
              </w:rPr>
            </w:pPr>
            <w:r w:rsidRPr="00C169EA">
              <w:rPr>
                <w:noProof/>
              </w:rPr>
              <w:t xml:space="preserve">1. Provide an example of how you have used modelling, explanations, and scaffolds to support students in understanding new concepts within </w:t>
            </w:r>
            <w:r>
              <w:rPr>
                <w:noProof/>
              </w:rPr>
              <w:t>Science</w:t>
            </w:r>
            <w:r w:rsidRPr="00C169EA">
              <w:rPr>
                <w:noProof/>
              </w:rPr>
              <w:t>.</w:t>
            </w:r>
          </w:p>
          <w:p w14:paraId="15F7B145" w14:textId="66C0F2D8" w:rsidR="008F7626" w:rsidRPr="0057243C" w:rsidRDefault="008F7626" w:rsidP="00455061">
            <w:r w:rsidRPr="00C169EA">
              <w:rPr>
                <w:noProof/>
              </w:rPr>
              <w:t xml:space="preserve">2. How do you judge when it is appropriate to remove scaffolding? Give a specific example of how this removal could be phased for a topic in </w:t>
            </w:r>
            <w:r>
              <w:rPr>
                <w:noProof/>
              </w:rPr>
              <w:t>Science</w:t>
            </w:r>
            <w:r w:rsidRPr="00C169EA">
              <w:rPr>
                <w:noProof/>
              </w:rPr>
              <w:t>.</w:t>
            </w:r>
          </w:p>
        </w:tc>
      </w:tr>
      <w:tr w:rsidR="008F7626" w14:paraId="6AD7AB57" w14:textId="77777777" w:rsidTr="00455061">
        <w:tc>
          <w:tcPr>
            <w:tcW w:w="1579" w:type="dxa"/>
            <w:shd w:val="clear" w:color="auto" w:fill="DDD9C3" w:themeFill="background2" w:themeFillShade="E6"/>
          </w:tcPr>
          <w:p w14:paraId="0A3FFFE1"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4480AEB" w14:textId="77777777" w:rsidR="008F7626" w:rsidRDefault="008F7626" w:rsidP="00455061">
            <w:r w:rsidRPr="00C169EA">
              <w:rPr>
                <w:noProof/>
              </w:rPr>
              <w:t>Rosenshine, B. (2012) Principles of Instruction: Research-based strategies that all teachers should know. American Educator, 12–20.</w:t>
            </w:r>
          </w:p>
        </w:tc>
      </w:tr>
      <w:tr w:rsidR="008F7626" w14:paraId="030F968E" w14:textId="77777777" w:rsidTr="00455061">
        <w:tc>
          <w:tcPr>
            <w:tcW w:w="1579" w:type="dxa"/>
            <w:shd w:val="clear" w:color="auto" w:fill="DDD9C3" w:themeFill="background2" w:themeFillShade="E6"/>
          </w:tcPr>
          <w:p w14:paraId="6ED51DDE"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00E7B1D5"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Review and Reflect - Scaffolding and Modelling</w:t>
            </w:r>
          </w:p>
        </w:tc>
        <w:tc>
          <w:tcPr>
            <w:tcW w:w="3202" w:type="dxa"/>
          </w:tcPr>
          <w:p w14:paraId="539DE64F" w14:textId="77777777" w:rsidR="008F7626" w:rsidRDefault="008F7626" w:rsidP="00455061">
            <w:pPr>
              <w:pStyle w:val="ListBullet"/>
            </w:pPr>
            <w:r w:rsidRPr="00C169EA">
              <w:rPr>
                <w:noProof/>
              </w:rPr>
              <w:t>Scaffolding tasks can also help pupils in their learning and again links with the section on theories of learning linked to the ideas of Vygotsky and Social Constructivism and the notion of a zone of proximal development.</w:t>
            </w:r>
          </w:p>
        </w:tc>
        <w:tc>
          <w:tcPr>
            <w:tcW w:w="3555" w:type="dxa"/>
          </w:tcPr>
          <w:p w14:paraId="6B994BCD" w14:textId="77777777" w:rsidR="008F7626" w:rsidRDefault="008F7626" w:rsidP="00455061">
            <w:pPr>
              <w:pStyle w:val="ListBullet"/>
            </w:pPr>
            <w:r w:rsidRPr="00C169EA">
              <w:rPr>
                <w:noProof/>
              </w:rPr>
              <w:t>Analyse modelling approaches used by your mentor and begin to develop your own approach and incorporate this into your practice.</w:t>
            </w:r>
          </w:p>
        </w:tc>
        <w:tc>
          <w:tcPr>
            <w:tcW w:w="4515" w:type="dxa"/>
          </w:tcPr>
          <w:p w14:paraId="72FDDA60" w14:textId="77777777" w:rsidR="008F7626" w:rsidRPr="00C169EA" w:rsidRDefault="008F7626" w:rsidP="00F638B8">
            <w:pPr>
              <w:pStyle w:val="ListBullet"/>
              <w:rPr>
                <w:noProof/>
              </w:rPr>
            </w:pPr>
            <w:r w:rsidRPr="00C169EA">
              <w:rPr>
                <w:noProof/>
              </w:rPr>
              <w:t>Practising and receiving feedback using modelling, explanations, and scaffolds, acknowledging that novices need more structure early in a domain.</w:t>
            </w:r>
          </w:p>
          <w:p w14:paraId="0FAF8C17" w14:textId="77777777" w:rsidR="008F7626" w:rsidRDefault="008F7626" w:rsidP="00455061">
            <w:pPr>
              <w:pStyle w:val="ListBullet"/>
            </w:pPr>
            <w:r w:rsidRPr="00C169EA">
              <w:rPr>
                <w:noProof/>
              </w:rPr>
              <w:t>Discussing and analysing with expert colleagues how to teach different forms of writing by modelling planning, drafting and editing</w:t>
            </w:r>
          </w:p>
        </w:tc>
        <w:tc>
          <w:tcPr>
            <w:tcW w:w="3279" w:type="dxa"/>
          </w:tcPr>
          <w:p w14:paraId="5C9E0188" w14:textId="77777777" w:rsidR="008F7626" w:rsidRPr="00C169EA" w:rsidRDefault="008F7626" w:rsidP="00F638B8">
            <w:pPr>
              <w:rPr>
                <w:noProof/>
              </w:rPr>
            </w:pPr>
            <w:r w:rsidRPr="00C169EA">
              <w:rPr>
                <w:noProof/>
              </w:rPr>
              <w:t xml:space="preserve">1. Use the focus of discussions from mentor meetings, targets, lesson observation feedback and task to reflect on areas of focus and development. </w:t>
            </w:r>
          </w:p>
          <w:p w14:paraId="34AD9A92" w14:textId="77777777" w:rsidR="008F7626" w:rsidRPr="0057243C" w:rsidRDefault="008F7626" w:rsidP="00455061">
            <w:r w:rsidRPr="00C169EA">
              <w:rPr>
                <w:noProof/>
              </w:rPr>
              <w:t>2. Explore and reflect on how modelling and scaffolding is implemented in your setting.</w:t>
            </w:r>
          </w:p>
        </w:tc>
      </w:tr>
      <w:tr w:rsidR="008F7626" w14:paraId="57291E90" w14:textId="77777777" w:rsidTr="00455061">
        <w:tc>
          <w:tcPr>
            <w:tcW w:w="1579" w:type="dxa"/>
            <w:shd w:val="clear" w:color="auto" w:fill="DDD9C3" w:themeFill="background2" w:themeFillShade="E6"/>
          </w:tcPr>
          <w:p w14:paraId="080F6BF4"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2AD231E" w14:textId="77777777" w:rsidR="008F7626" w:rsidRDefault="008F7626" w:rsidP="00455061">
            <w:r w:rsidRPr="00C169EA">
              <w:rPr>
                <w:noProof/>
              </w:rPr>
              <w:t>Wittwer, J., &amp; Renkl, A. (2010) How Effective are Instructional Explanations in Example-Based Learning? A Meta-Analytic Review. Educational Psychology Review, 22(4), 393–409.</w:t>
            </w:r>
          </w:p>
        </w:tc>
      </w:tr>
      <w:tr w:rsidR="008F7626" w14:paraId="415F766F" w14:textId="77777777" w:rsidTr="00455061">
        <w:tc>
          <w:tcPr>
            <w:tcW w:w="16130" w:type="dxa"/>
            <w:gridSpan w:val="5"/>
            <w:shd w:val="clear" w:color="auto" w:fill="DDD9C3" w:themeFill="background2" w:themeFillShade="E6"/>
          </w:tcPr>
          <w:p w14:paraId="5F8661B6" w14:textId="77777777" w:rsidR="008F7626" w:rsidRPr="00D00664" w:rsidRDefault="008F7626" w:rsidP="00455061">
            <w:pPr>
              <w:jc w:val="center"/>
              <w:rPr>
                <w:b/>
                <w:bCs/>
                <w:sz w:val="22"/>
                <w:szCs w:val="22"/>
              </w:rPr>
            </w:pPr>
            <w:r w:rsidRPr="00D00664">
              <w:rPr>
                <w:rFonts w:asciiTheme="minorHAnsi" w:hAnsiTheme="minorHAnsi" w:cstheme="minorHAnsi"/>
                <w:b/>
                <w:bCs/>
                <w:sz w:val="40"/>
                <w:szCs w:val="40"/>
              </w:rPr>
              <w:t>End of introductory phase (placement 1)</w:t>
            </w:r>
          </w:p>
        </w:tc>
      </w:tr>
      <w:tr w:rsidR="008F7626" w14:paraId="707A8143" w14:textId="77777777" w:rsidTr="00455061">
        <w:tc>
          <w:tcPr>
            <w:tcW w:w="1579" w:type="dxa"/>
            <w:shd w:val="clear" w:color="auto" w:fill="DDD9C3" w:themeFill="background2" w:themeFillShade="E6"/>
          </w:tcPr>
          <w:p w14:paraId="064F48B5"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2AA50D10"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As professionals, how do we promote  self-care and support mental wellbeing?</w:t>
            </w:r>
          </w:p>
        </w:tc>
        <w:tc>
          <w:tcPr>
            <w:tcW w:w="3202" w:type="dxa"/>
          </w:tcPr>
          <w:p w14:paraId="18F2F954" w14:textId="77777777" w:rsidR="008F7626" w:rsidRPr="00C169EA" w:rsidRDefault="008F7626" w:rsidP="00F638B8">
            <w:pPr>
              <w:pStyle w:val="ListBullet"/>
              <w:rPr>
                <w:noProof/>
              </w:rPr>
            </w:pPr>
            <w:r w:rsidRPr="00C169EA">
              <w:rPr>
                <w:noProof/>
              </w:rPr>
              <w:t>Health and wellbeing of pupils is an essential component in academic to making academic progress.</w:t>
            </w:r>
          </w:p>
          <w:p w14:paraId="3C53CF2D" w14:textId="77777777" w:rsidR="008F7626" w:rsidRPr="00C169EA" w:rsidRDefault="008F7626" w:rsidP="00F638B8">
            <w:pPr>
              <w:pStyle w:val="ListBullet"/>
              <w:rPr>
                <w:noProof/>
              </w:rPr>
            </w:pPr>
            <w:r w:rsidRPr="00C169EA">
              <w:rPr>
                <w:noProof/>
              </w:rPr>
              <w:t>Teachers are able to influence the motivation, wellbeing and behaviour of their pupils and can improve all of these by their approach to their teaching.</w:t>
            </w:r>
          </w:p>
          <w:p w14:paraId="763FCC02" w14:textId="77777777" w:rsidR="008F7626" w:rsidRDefault="008F7626" w:rsidP="00455061">
            <w:pPr>
              <w:pStyle w:val="ListBullet"/>
            </w:pPr>
            <w:r w:rsidRPr="00C169EA">
              <w:rPr>
                <w:noProof/>
              </w:rPr>
              <w:t xml:space="preserve">Mindfulness strategies can be used to support emotional wellbeing for teachers both personally and professionally, and can be embedded into daily teaching to support pupil wellbeing. </w:t>
            </w:r>
          </w:p>
        </w:tc>
        <w:tc>
          <w:tcPr>
            <w:tcW w:w="3555" w:type="dxa"/>
          </w:tcPr>
          <w:p w14:paraId="088260B1" w14:textId="77777777" w:rsidR="008F7626" w:rsidRPr="00C169EA" w:rsidRDefault="008F7626" w:rsidP="00F638B8">
            <w:pPr>
              <w:pStyle w:val="ListBullet"/>
              <w:rPr>
                <w:noProof/>
              </w:rPr>
            </w:pPr>
            <w:r w:rsidRPr="00C169EA">
              <w:rPr>
                <w:noProof/>
              </w:rPr>
              <w:t>Create learning environments and incorporate activities into lessons that are trauma-informed.</w:t>
            </w:r>
          </w:p>
          <w:p w14:paraId="0CC41270" w14:textId="77777777" w:rsidR="008F7626" w:rsidRPr="00C169EA" w:rsidRDefault="008F7626" w:rsidP="00F638B8">
            <w:pPr>
              <w:pStyle w:val="ListBullet"/>
              <w:rPr>
                <w:noProof/>
              </w:rPr>
            </w:pPr>
            <w:r w:rsidRPr="00C169EA">
              <w:rPr>
                <w:noProof/>
              </w:rPr>
              <w:t>Support their own professional self-care by building an awareness of their own stress responses and utilise different strategies to help reduce the impact of stress.</w:t>
            </w:r>
          </w:p>
          <w:p w14:paraId="590405A3" w14:textId="77777777" w:rsidR="008F7626" w:rsidRPr="00C169EA" w:rsidRDefault="008F7626" w:rsidP="00F638B8">
            <w:pPr>
              <w:pStyle w:val="ListBullet"/>
              <w:rPr>
                <w:noProof/>
              </w:rPr>
            </w:pPr>
            <w:r w:rsidRPr="00C169EA">
              <w:rPr>
                <w:noProof/>
              </w:rPr>
              <w:t>Explain a range of wellbeing strategies, including mindfulness approaches, to support emotional wellbeing in the classroom and beyond.      Protect time for rest and recovery and be aware of the sources of support available to support good mental wellbeing.</w:t>
            </w:r>
          </w:p>
          <w:p w14:paraId="0A592BD7" w14:textId="77777777" w:rsidR="008F7626" w:rsidRDefault="008F7626" w:rsidP="00455061">
            <w:pPr>
              <w:pStyle w:val="ListBullet"/>
            </w:pPr>
            <w:r w:rsidRPr="00C169EA">
              <w:rPr>
                <w:noProof/>
              </w:rPr>
              <w:t>Demonstrate how to organise and manage their time effectively to facilitate work-life balance. Explain what internal and external support is available to trainee teachers.</w:t>
            </w:r>
          </w:p>
        </w:tc>
        <w:tc>
          <w:tcPr>
            <w:tcW w:w="4515" w:type="dxa"/>
          </w:tcPr>
          <w:p w14:paraId="19F3809E" w14:textId="77777777" w:rsidR="008F7626" w:rsidRPr="00C169EA" w:rsidRDefault="008F7626" w:rsidP="00F638B8">
            <w:pPr>
              <w:pStyle w:val="ListBullet"/>
              <w:rPr>
                <w:noProof/>
              </w:rPr>
            </w:pPr>
            <w:r w:rsidRPr="00C169EA">
              <w:rPr>
                <w:noProof/>
              </w:rPr>
              <w:t>Engaging with a wellbeing day to focus on:</w:t>
            </w:r>
          </w:p>
          <w:p w14:paraId="2D99F901" w14:textId="77777777" w:rsidR="008F7626" w:rsidRDefault="008F7626" w:rsidP="00455061">
            <w:pPr>
              <w:pStyle w:val="ListBullet"/>
            </w:pPr>
            <w:r w:rsidRPr="00C169EA">
              <w:rPr>
                <w:noProof/>
              </w:rPr>
              <w:t>self care, rest, mindfulness, managing workload, deling with stress, including opportunity be be more aware of support structures.</w:t>
            </w:r>
          </w:p>
        </w:tc>
        <w:tc>
          <w:tcPr>
            <w:tcW w:w="3279" w:type="dxa"/>
          </w:tcPr>
          <w:p w14:paraId="06F25968" w14:textId="77777777" w:rsidR="008F7626" w:rsidRPr="00C169EA" w:rsidRDefault="008F7626" w:rsidP="00F638B8">
            <w:pPr>
              <w:rPr>
                <w:noProof/>
              </w:rPr>
            </w:pPr>
            <w:r w:rsidRPr="00C169EA">
              <w:rPr>
                <w:noProof/>
              </w:rPr>
              <w:t>1. How do you understand wellbeing and self-care in education?</w:t>
            </w:r>
          </w:p>
          <w:p w14:paraId="1A5CAD8C" w14:textId="77777777" w:rsidR="008F7626" w:rsidRPr="0057243C" w:rsidRDefault="008F7626" w:rsidP="00455061">
            <w:r w:rsidRPr="00C169EA">
              <w:rPr>
                <w:noProof/>
              </w:rPr>
              <w:t>2. What steps will you take to take care of yourself?</w:t>
            </w:r>
          </w:p>
        </w:tc>
      </w:tr>
      <w:tr w:rsidR="008F7626" w14:paraId="3BF2AAE9" w14:textId="77777777" w:rsidTr="00455061">
        <w:tc>
          <w:tcPr>
            <w:tcW w:w="1579" w:type="dxa"/>
            <w:shd w:val="clear" w:color="auto" w:fill="DDD9C3" w:themeFill="background2" w:themeFillShade="E6"/>
          </w:tcPr>
          <w:p w14:paraId="26BDEA64"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ED5CC54" w14:textId="77777777" w:rsidR="008F7626" w:rsidRPr="00C169EA" w:rsidRDefault="008F7626" w:rsidP="00F638B8">
            <w:pPr>
              <w:rPr>
                <w:noProof/>
              </w:rPr>
            </w:pPr>
            <w:r w:rsidRPr="00C169EA">
              <w:rPr>
                <w:noProof/>
              </w:rPr>
              <w:t>Teacher Wellbeing Index 2024 - this will be available in Nov 2024.  2023 version: Teacher Wellbeing Index 2023 (2023) Education Support. London: Education Support.    Available at: https://www.educationsupport.org.uk/?gad_source=1&amp;gclid=CjwKCAjwr7ayBhAPEiwA6EIGxDoUf40vL7rv6A6FTXeBMF9pzgb-68w4xp3VnxXtjJcYMhItRWOFjBoCf7sQAvD_BwE (Accessed: 22 May 2024).</w:t>
            </w:r>
          </w:p>
          <w:p w14:paraId="4B0C8FBA" w14:textId="77777777" w:rsidR="008F7626" w:rsidRDefault="008F7626" w:rsidP="00455061"/>
        </w:tc>
      </w:tr>
      <w:tr w:rsidR="008F7626" w14:paraId="5D315D98" w14:textId="77777777" w:rsidTr="00455061">
        <w:trPr>
          <w:trHeight w:val="668"/>
        </w:trPr>
        <w:tc>
          <w:tcPr>
            <w:tcW w:w="1579" w:type="dxa"/>
            <w:shd w:val="clear" w:color="auto" w:fill="DDD9C3" w:themeFill="background2" w:themeFillShade="E6"/>
          </w:tcPr>
          <w:p w14:paraId="67938C67"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[18+19] 23-Dec-25</w:t>
            </w:r>
          </w:p>
        </w:tc>
        <w:tc>
          <w:tcPr>
            <w:tcW w:w="14551" w:type="dxa"/>
            <w:gridSpan w:val="4"/>
            <w:shd w:val="clear" w:color="auto" w:fill="D9D9D9" w:themeFill="background1" w:themeFillShade="D9"/>
          </w:tcPr>
          <w:p w14:paraId="227E2A81" w14:textId="77777777" w:rsidR="008F7626" w:rsidRDefault="008F7626" w:rsidP="00455061">
            <w:pPr>
              <w:jc w:val="center"/>
            </w:pPr>
            <w:r w:rsidRPr="000B7DCB">
              <w:rPr>
                <w:rFonts w:asciiTheme="minorHAnsi" w:hAnsiTheme="minorHAnsi" w:cstheme="minorHAnsi"/>
                <w:b/>
                <w:bCs/>
                <w:sz w:val="40"/>
                <w:szCs w:val="40"/>
              </w:rPr>
              <w:t>December Break</w:t>
            </w:r>
          </w:p>
        </w:tc>
      </w:tr>
      <w:tr w:rsidR="008F7626" w14:paraId="625CE9E8" w14:textId="77777777" w:rsidTr="00455061">
        <w:tc>
          <w:tcPr>
            <w:tcW w:w="1579" w:type="dxa"/>
            <w:shd w:val="clear" w:color="auto" w:fill="DDD9C3" w:themeFill="background2" w:themeFillShade="E6"/>
          </w:tcPr>
          <w:p w14:paraId="49E07C0A"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44037415"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What does good PSHE/RSC look like?</w:t>
            </w:r>
          </w:p>
        </w:tc>
        <w:tc>
          <w:tcPr>
            <w:tcW w:w="3202" w:type="dxa"/>
          </w:tcPr>
          <w:p w14:paraId="53892B69" w14:textId="77777777" w:rsidR="008F7626" w:rsidRPr="00C169EA" w:rsidRDefault="008F7626" w:rsidP="00F638B8">
            <w:pPr>
              <w:pStyle w:val="ListBullet"/>
              <w:rPr>
                <w:noProof/>
              </w:rPr>
            </w:pPr>
            <w:r w:rsidRPr="00C169EA">
              <w:rPr>
                <w:noProof/>
              </w:rPr>
              <w:t>How schools use the relevant frameworks to plan the content and objectives of PSHE education at KS3 and KS4.Understanding the statutory requirements and guidelines set by the education authorities.</w:t>
            </w:r>
          </w:p>
          <w:p w14:paraId="5053368E" w14:textId="77777777" w:rsidR="008F7626" w:rsidRDefault="008F7626" w:rsidP="00455061">
            <w:pPr>
              <w:pStyle w:val="ListBullet"/>
            </w:pPr>
            <w:r w:rsidRPr="00C169EA">
              <w:rPr>
                <w:noProof/>
              </w:rPr>
              <w:t xml:space="preserve">Effective teaching and learning strategies specific to PSHE, including active learning, group discussions, role-plays, case studies, and real-life examples. </w:t>
            </w:r>
          </w:p>
        </w:tc>
        <w:tc>
          <w:tcPr>
            <w:tcW w:w="3555" w:type="dxa"/>
          </w:tcPr>
          <w:p w14:paraId="2360D681" w14:textId="77777777" w:rsidR="008F7626" w:rsidRPr="00C169EA" w:rsidRDefault="008F7626" w:rsidP="00F638B8">
            <w:pPr>
              <w:pStyle w:val="ListBullet"/>
              <w:rPr>
                <w:noProof/>
              </w:rPr>
            </w:pPr>
            <w:r w:rsidRPr="00C169EA">
              <w:rPr>
                <w:noProof/>
              </w:rPr>
              <w:t>The importance of acquiring a concise understanding of the key topics and themes covered in PSHE at KS3 and KS4. Inclusive of mental health and well-being, relationships, and sex education, CSE, drugs and alcohol education, financial literacy, and citizenship, consent, and online safety</w:t>
            </w:r>
          </w:p>
          <w:p w14:paraId="5511E270" w14:textId="77777777" w:rsidR="008F7626" w:rsidRPr="00C169EA" w:rsidRDefault="008F7626" w:rsidP="00F638B8">
            <w:pPr>
              <w:pStyle w:val="ListBullet"/>
              <w:rPr>
                <w:noProof/>
              </w:rPr>
            </w:pPr>
            <w:r w:rsidRPr="00C169EA">
              <w:rPr>
                <w:noProof/>
              </w:rPr>
              <w:t>How to apply effective teaching and learning strategies in a safe inclusive learning environment specific to PSHE through active learning, group discussions, role-plays, case studies, and real-life examples to engage students.</w:t>
            </w:r>
          </w:p>
          <w:p w14:paraId="2A28B8C8" w14:textId="77777777" w:rsidR="008F7626" w:rsidRDefault="008F7626" w:rsidP="00455061">
            <w:pPr>
              <w:pStyle w:val="ListBullet"/>
            </w:pPr>
            <w:r w:rsidRPr="00C169EA">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77459F2E" w14:textId="77777777" w:rsidR="008F7626" w:rsidRPr="00C169EA" w:rsidRDefault="008F7626" w:rsidP="00F638B8">
            <w:pPr>
              <w:pStyle w:val="ListBullet"/>
              <w:rPr>
                <w:noProof/>
              </w:rPr>
            </w:pPr>
            <w:r w:rsidRPr="00C169EA">
              <w:rPr>
                <w:noProof/>
              </w:rPr>
              <w:t xml:space="preserve">Discuss the planning and delivery of a PSHE lesson that incorporates the key topics and themes specified in the national curriculum and frameworks. </w:t>
            </w:r>
          </w:p>
          <w:p w14:paraId="44F88F56" w14:textId="77777777" w:rsidR="008F7626" w:rsidRPr="00C169EA" w:rsidRDefault="008F7626" w:rsidP="00F638B8">
            <w:pPr>
              <w:pStyle w:val="ListBullet"/>
              <w:rPr>
                <w:noProof/>
              </w:rPr>
            </w:pPr>
            <w:r w:rsidRPr="00C169EA">
              <w:rPr>
                <w:noProof/>
              </w:rPr>
              <w:t>Plan to use appropriate pedagogical approaches, such as active learning strategies, group discussions, and role-plays, actively fostering a safe and inclusive learning environment.</w:t>
            </w:r>
          </w:p>
          <w:p w14:paraId="0E9FB82D" w14:textId="77777777" w:rsidR="008F7626" w:rsidRDefault="008F7626" w:rsidP="00455061">
            <w:pPr>
              <w:pStyle w:val="ListBullet"/>
            </w:pPr>
            <w:r w:rsidRPr="00C169EA">
              <w:rPr>
                <w:noProof/>
              </w:rPr>
              <w:t>Evaluating the effectiveness of PSHE lessons, assessing the impact of teaching strategies, and identifying areas for improvement.</w:t>
            </w:r>
          </w:p>
        </w:tc>
        <w:tc>
          <w:tcPr>
            <w:tcW w:w="3279" w:type="dxa"/>
          </w:tcPr>
          <w:p w14:paraId="20695956" w14:textId="77777777" w:rsidR="008F7626" w:rsidRPr="00C169EA" w:rsidRDefault="008F7626" w:rsidP="00F638B8">
            <w:pPr>
              <w:rPr>
                <w:noProof/>
              </w:rPr>
            </w:pPr>
            <w:r w:rsidRPr="00C169EA">
              <w:rPr>
                <w:noProof/>
              </w:rPr>
              <w:t>1. What are the key topics and themes covered in PSHE at KS3 and KS4 at school?</w:t>
            </w:r>
          </w:p>
          <w:p w14:paraId="0494FA8F" w14:textId="77777777" w:rsidR="008F7626" w:rsidRPr="0057243C" w:rsidRDefault="008F7626" w:rsidP="00455061">
            <w:r w:rsidRPr="00C169EA">
              <w:rPr>
                <w:noProof/>
              </w:rPr>
              <w:t>2. How can you create a safe and inclusive learning environment for sensitive and personal discussions in PSHE?</w:t>
            </w:r>
          </w:p>
        </w:tc>
      </w:tr>
      <w:tr w:rsidR="008F7626" w14:paraId="7C265AF9" w14:textId="77777777" w:rsidTr="00455061">
        <w:tc>
          <w:tcPr>
            <w:tcW w:w="1579" w:type="dxa"/>
            <w:shd w:val="clear" w:color="auto" w:fill="DDD9C3" w:themeFill="background2" w:themeFillShade="E6"/>
          </w:tcPr>
          <w:p w14:paraId="21865EB2"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AEB9E58" w14:textId="77777777" w:rsidR="008F7626" w:rsidRDefault="008F7626" w:rsidP="00455061">
            <w:r w:rsidRPr="00C169EA">
              <w:rPr>
                <w:noProof/>
              </w:rPr>
              <w:t>Davies, E. L., &amp; Matley, F. (2020). Teachers and pupils under pressure: UK teachers' views on the content and format of personal, social, health and economic education. Educational Studies, 46(1), 4-22.</w:t>
            </w:r>
          </w:p>
        </w:tc>
      </w:tr>
      <w:tr w:rsidR="008F7626" w14:paraId="66882BCB" w14:textId="77777777" w:rsidTr="00455061">
        <w:tc>
          <w:tcPr>
            <w:tcW w:w="16130" w:type="dxa"/>
            <w:gridSpan w:val="5"/>
            <w:shd w:val="clear" w:color="auto" w:fill="DDD9C3" w:themeFill="background2" w:themeFillShade="E6"/>
          </w:tcPr>
          <w:p w14:paraId="667D0DD2" w14:textId="77777777" w:rsidR="008F7626" w:rsidRPr="00D00664" w:rsidRDefault="008F7626" w:rsidP="00455061">
            <w:pPr>
              <w:jc w:val="center"/>
              <w:rPr>
                <w:b/>
                <w:bCs/>
                <w:sz w:val="22"/>
                <w:szCs w:val="22"/>
              </w:rPr>
            </w:pPr>
            <w:r w:rsidRPr="00D00664">
              <w:rPr>
                <w:rFonts w:asciiTheme="minorHAnsi" w:hAnsiTheme="minorHAnsi" w:cstheme="minorHAnsi"/>
                <w:b/>
                <w:bCs/>
                <w:sz w:val="40"/>
                <w:szCs w:val="40"/>
              </w:rPr>
              <w:t>Start of developmental phase (placement 2)</w:t>
            </w:r>
          </w:p>
        </w:tc>
      </w:tr>
      <w:tr w:rsidR="008F7626" w14:paraId="7F0B755B" w14:textId="77777777" w:rsidTr="00455061">
        <w:tc>
          <w:tcPr>
            <w:tcW w:w="1579" w:type="dxa"/>
            <w:shd w:val="clear" w:color="auto" w:fill="FDE9D9" w:themeFill="accent6" w:themeFillTint="33"/>
          </w:tcPr>
          <w:p w14:paraId="11050A47" w14:textId="77777777" w:rsidR="008F7626" w:rsidRPr="00E231E3" w:rsidRDefault="008F7626" w:rsidP="00455061">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C169EA">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0967FF1E"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we manage pupils' behaviour?</w:t>
            </w:r>
          </w:p>
        </w:tc>
        <w:tc>
          <w:tcPr>
            <w:tcW w:w="3202" w:type="dxa"/>
            <w:shd w:val="clear" w:color="auto" w:fill="FDE9D9" w:themeFill="accent6" w:themeFillTint="33"/>
          </w:tcPr>
          <w:p w14:paraId="75B2D3A6" w14:textId="77777777" w:rsidR="008F7626" w:rsidRPr="00C169EA" w:rsidRDefault="008F7626" w:rsidP="00F638B8">
            <w:pPr>
              <w:pStyle w:val="ListBullet"/>
              <w:rPr>
                <w:noProof/>
              </w:rPr>
            </w:pPr>
            <w:r w:rsidRPr="00C169EA">
              <w:rPr>
                <w:noProof/>
              </w:rPr>
              <w:t>Establishing and reinforcing routines, including through positive reinforcement, can help create an effective learning environment.</w:t>
            </w:r>
          </w:p>
          <w:p w14:paraId="686E7885" w14:textId="77777777" w:rsidR="008F7626" w:rsidRPr="00C169EA" w:rsidRDefault="008F7626" w:rsidP="00F638B8">
            <w:pPr>
              <w:pStyle w:val="ListBullet"/>
              <w:rPr>
                <w:noProof/>
              </w:rPr>
            </w:pPr>
            <w:r w:rsidRPr="00C169EA">
              <w:rPr>
                <w:noProof/>
              </w:rPr>
              <w:lastRenderedPageBreak/>
              <w:t>Building effective relationships is easier when pupils believe that their feelings will be considered and understood.</w:t>
            </w:r>
          </w:p>
          <w:p w14:paraId="711271D6" w14:textId="77777777" w:rsidR="008F7626" w:rsidRPr="00C169EA" w:rsidRDefault="008F7626" w:rsidP="00F638B8">
            <w:pPr>
              <w:pStyle w:val="ListBullet"/>
              <w:rPr>
                <w:noProof/>
              </w:rPr>
            </w:pPr>
            <w:r w:rsidRPr="00C169EA">
              <w:rPr>
                <w:noProof/>
              </w:rPr>
              <w:t xml:space="preserve">Pupils are motivated by intrinsic factors (related  to their identity and values) and extrinsic factors (related to reward). </w:t>
            </w:r>
          </w:p>
          <w:p w14:paraId="6BA611AE" w14:textId="77777777" w:rsidR="008F7626" w:rsidRDefault="008F7626" w:rsidP="00455061">
            <w:pPr>
              <w:pStyle w:val="ListBullet"/>
            </w:pPr>
            <w:r w:rsidRPr="00C169EA">
              <w:rPr>
                <w:noProof/>
              </w:rPr>
              <w:t xml:space="preserve">A research informed positive behaviour framework emphasizing the 4 “Rs” built on mutual respect is essential for an effective learning environment. </w:t>
            </w:r>
          </w:p>
        </w:tc>
        <w:tc>
          <w:tcPr>
            <w:tcW w:w="3555" w:type="dxa"/>
            <w:shd w:val="clear" w:color="auto" w:fill="FDE9D9" w:themeFill="accent6" w:themeFillTint="33"/>
          </w:tcPr>
          <w:p w14:paraId="5D0132A0" w14:textId="77777777" w:rsidR="008F7626" w:rsidRPr="00C169EA" w:rsidRDefault="008F7626" w:rsidP="00F638B8">
            <w:pPr>
              <w:pStyle w:val="ListBullet"/>
              <w:rPr>
                <w:noProof/>
              </w:rPr>
            </w:pPr>
            <w:r w:rsidRPr="00C169EA">
              <w:rPr>
                <w:noProof/>
              </w:rPr>
              <w:lastRenderedPageBreak/>
              <w:t>Apply rules, sanctions, rewards, and praise in line with the school policy.</w:t>
            </w:r>
          </w:p>
          <w:p w14:paraId="12000C0E" w14:textId="77777777" w:rsidR="008F7626" w:rsidRPr="00C169EA" w:rsidRDefault="008F7626" w:rsidP="00F638B8">
            <w:pPr>
              <w:pStyle w:val="ListBullet"/>
              <w:rPr>
                <w:noProof/>
              </w:rPr>
            </w:pPr>
            <w:r w:rsidRPr="00C169EA">
              <w:rPr>
                <w:noProof/>
              </w:rPr>
              <w:t>Establish and build positive and professional relationships which assist with managing behaviour (e.g. learning pupil names)</w:t>
            </w:r>
          </w:p>
          <w:p w14:paraId="26DB2617" w14:textId="77777777" w:rsidR="008F7626" w:rsidRDefault="008F7626" w:rsidP="00455061">
            <w:pPr>
              <w:pStyle w:val="ListBullet"/>
            </w:pPr>
            <w:r w:rsidRPr="00C169EA">
              <w:rPr>
                <w:noProof/>
              </w:rPr>
              <w:lastRenderedPageBreak/>
              <w:t>Using early and least-intrusive interventions as an initial response to low level disruption</w:t>
            </w:r>
          </w:p>
        </w:tc>
        <w:tc>
          <w:tcPr>
            <w:tcW w:w="4515" w:type="dxa"/>
            <w:shd w:val="clear" w:color="auto" w:fill="FDE9D9" w:themeFill="accent6" w:themeFillTint="33"/>
          </w:tcPr>
          <w:p w14:paraId="40511241" w14:textId="77777777" w:rsidR="008F7626" w:rsidRPr="00C169EA" w:rsidRDefault="008F7626" w:rsidP="00F638B8">
            <w:pPr>
              <w:pStyle w:val="ListBullet"/>
              <w:rPr>
                <w:noProof/>
              </w:rPr>
            </w:pPr>
            <w:r w:rsidRPr="00C169EA">
              <w:rPr>
                <w:noProof/>
              </w:rPr>
              <w:lastRenderedPageBreak/>
              <w:t>Observing how expert colleagues use a range of stratgeies to successfully manage pupil behaviour.</w:t>
            </w:r>
          </w:p>
          <w:p w14:paraId="01360F8C" w14:textId="77777777" w:rsidR="008F7626" w:rsidRPr="00C169EA" w:rsidRDefault="008F7626" w:rsidP="00F638B8">
            <w:pPr>
              <w:pStyle w:val="ListBullet"/>
              <w:rPr>
                <w:noProof/>
              </w:rPr>
            </w:pPr>
            <w:r w:rsidRPr="00C169EA">
              <w:rPr>
                <w:noProof/>
              </w:rPr>
              <w:t>Enagage with various scenarios associated with pupil behaviour.</w:t>
            </w:r>
          </w:p>
          <w:p w14:paraId="11FF2FB9" w14:textId="77777777" w:rsidR="008F7626" w:rsidRDefault="008F7626" w:rsidP="00455061">
            <w:pPr>
              <w:pStyle w:val="ListBullet"/>
            </w:pPr>
            <w:r w:rsidRPr="00C169EA">
              <w:rPr>
                <w:noProof/>
              </w:rPr>
              <w:lastRenderedPageBreak/>
              <w:t>Practising applying interventions as an initial response to low-level disruption.</w:t>
            </w:r>
          </w:p>
        </w:tc>
        <w:tc>
          <w:tcPr>
            <w:tcW w:w="3279" w:type="dxa"/>
            <w:shd w:val="clear" w:color="auto" w:fill="FDE9D9" w:themeFill="accent6" w:themeFillTint="33"/>
          </w:tcPr>
          <w:p w14:paraId="05D69917" w14:textId="77777777" w:rsidR="008F7626" w:rsidRPr="00C169EA" w:rsidRDefault="008F7626" w:rsidP="00F638B8">
            <w:pPr>
              <w:rPr>
                <w:noProof/>
              </w:rPr>
            </w:pPr>
            <w:r w:rsidRPr="00C169EA">
              <w:rPr>
                <w:noProof/>
              </w:rPr>
              <w:lastRenderedPageBreak/>
              <w:t>1. What strategies are most successful in helping to create an effective learning environment?</w:t>
            </w:r>
          </w:p>
          <w:p w14:paraId="14BBADE9" w14:textId="77777777" w:rsidR="008F7626" w:rsidRPr="0057243C" w:rsidRDefault="008F7626" w:rsidP="00455061">
            <w:r w:rsidRPr="00C169EA">
              <w:rPr>
                <w:noProof/>
              </w:rPr>
              <w:t>2. What appraoches help to address low-level off-task behaviours?</w:t>
            </w:r>
          </w:p>
        </w:tc>
      </w:tr>
      <w:tr w:rsidR="008F7626" w14:paraId="4A5BBE99" w14:textId="77777777" w:rsidTr="00455061">
        <w:tc>
          <w:tcPr>
            <w:tcW w:w="1579" w:type="dxa"/>
            <w:shd w:val="clear" w:color="auto" w:fill="FDE9D9" w:themeFill="accent6" w:themeFillTint="33"/>
          </w:tcPr>
          <w:p w14:paraId="75A224F8"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68713EE5" w14:textId="77777777" w:rsidR="008F7626" w:rsidRPr="00C169EA" w:rsidRDefault="008F7626" w:rsidP="00F638B8">
            <w:pPr>
              <w:rPr>
                <w:noProof/>
              </w:rPr>
            </w:pPr>
            <w:r w:rsidRPr="00C169EA">
              <w:rPr>
                <w:noProof/>
              </w:rPr>
              <w:t>Bennett, T. 2020 Running the Room: The Teacher's Guide to Behaviour, John Catt.</w:t>
            </w:r>
          </w:p>
          <w:p w14:paraId="5B86BA52" w14:textId="77777777" w:rsidR="008F7626" w:rsidRPr="00C169EA" w:rsidRDefault="008F7626" w:rsidP="00F638B8">
            <w:pPr>
              <w:rPr>
                <w:noProof/>
              </w:rPr>
            </w:pPr>
            <w:r w:rsidRPr="00C169EA">
              <w:rPr>
                <w:noProof/>
              </w:rPr>
              <w:t xml:space="preserve">An earlier summary for ITE trainees is Bennett, T. 2018 THE BEGINNING TEACHER’S BEHAVIOUR TOOLKIT: </w:t>
            </w:r>
          </w:p>
          <w:p w14:paraId="5AA6C18A" w14:textId="77777777" w:rsidR="008F7626" w:rsidRDefault="008F7626" w:rsidP="00455061">
            <w:r w:rsidRPr="00C169EA">
              <w:rPr>
                <w:noProof/>
              </w:rPr>
              <w:t>A SUMMARY https://tombennetttraining.co.uk/wp-content/uploads/2020/05/Tom_Bennett_summary.pdf</w:t>
            </w:r>
          </w:p>
        </w:tc>
      </w:tr>
      <w:tr w:rsidR="008F7626" w14:paraId="0DEE5908" w14:textId="77777777" w:rsidTr="00455061">
        <w:tc>
          <w:tcPr>
            <w:tcW w:w="1579" w:type="dxa"/>
            <w:shd w:val="clear" w:color="auto" w:fill="DDD9C3" w:themeFill="background2" w:themeFillShade="E6"/>
          </w:tcPr>
          <w:p w14:paraId="3CABC9E6"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256D5FFD"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700821CF" w14:textId="77777777" w:rsidR="008F7626" w:rsidRPr="00C169EA" w:rsidRDefault="008F7626" w:rsidP="00F638B8">
            <w:pPr>
              <w:pStyle w:val="ListBullet"/>
              <w:rPr>
                <w:noProof/>
              </w:rPr>
            </w:pPr>
            <w:r w:rsidRPr="00C169EA">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0305E52F" w14:textId="62791A47" w:rsidR="008F7626" w:rsidRPr="00C169EA" w:rsidRDefault="008F7626" w:rsidP="00F638B8">
            <w:pPr>
              <w:pStyle w:val="ListBullet"/>
              <w:rPr>
                <w:noProof/>
              </w:rPr>
            </w:pPr>
            <w:r w:rsidRPr="00C169EA">
              <w:rPr>
                <w:noProof/>
              </w:rPr>
              <w:t xml:space="preserve">Establishing and reinforcing routines, including through positive reinforcement, can help create an effective learning environment in </w:t>
            </w:r>
            <w:r>
              <w:rPr>
                <w:noProof/>
              </w:rPr>
              <w:t>Science</w:t>
            </w:r>
            <w:r w:rsidRPr="00C169EA">
              <w:rPr>
                <w:noProof/>
              </w:rPr>
              <w:t>.</w:t>
            </w:r>
          </w:p>
          <w:p w14:paraId="1435ED9B" w14:textId="77777777" w:rsidR="008F7626" w:rsidRDefault="008F7626" w:rsidP="00455061">
            <w:pPr>
              <w:pStyle w:val="ListBullet"/>
            </w:pPr>
            <w:r w:rsidRPr="00C169EA">
              <w:rPr>
                <w:noProof/>
              </w:rPr>
              <w:t xml:space="preserve">It is fundamentally important to know and understand the school’s Safeguarding policy, the DSO and safeguarding team </w:t>
            </w:r>
            <w:r w:rsidRPr="00C169EA">
              <w:rPr>
                <w:noProof/>
              </w:rPr>
              <w:lastRenderedPageBreak/>
              <w:t>and their role and the process for reporting concerns</w:t>
            </w:r>
          </w:p>
        </w:tc>
        <w:tc>
          <w:tcPr>
            <w:tcW w:w="3555" w:type="dxa"/>
          </w:tcPr>
          <w:p w14:paraId="73E90942" w14:textId="77777777" w:rsidR="008F7626" w:rsidRPr="00C169EA" w:rsidRDefault="008F7626" w:rsidP="00F638B8">
            <w:pPr>
              <w:pStyle w:val="ListBullet"/>
              <w:rPr>
                <w:noProof/>
              </w:rPr>
            </w:pPr>
            <w:r w:rsidRPr="00C169EA">
              <w:rPr>
                <w:noProof/>
              </w:rPr>
              <w:lastRenderedPageBreak/>
              <w:t>Model courteous and aspirational behaviour.</w:t>
            </w:r>
          </w:p>
          <w:p w14:paraId="4E15116D" w14:textId="77777777" w:rsidR="008F7626" w:rsidRPr="00C169EA" w:rsidRDefault="008F7626" w:rsidP="00F638B8">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194A6488" w14:textId="77777777" w:rsidR="008F7626" w:rsidRDefault="008F7626" w:rsidP="00455061">
            <w:pPr>
              <w:pStyle w:val="ListBullet"/>
            </w:pPr>
            <w:r w:rsidRPr="00C169EA">
              <w:rPr>
                <w:noProof/>
              </w:rPr>
              <w:t>Create a positive and respectful learning environment in which making mistakes, resilience and perseverance are part of a daily routine</w:t>
            </w:r>
          </w:p>
        </w:tc>
        <w:tc>
          <w:tcPr>
            <w:tcW w:w="4515" w:type="dxa"/>
          </w:tcPr>
          <w:p w14:paraId="55FF7864" w14:textId="77777777" w:rsidR="008F7626" w:rsidRPr="00C169EA" w:rsidRDefault="008F7626" w:rsidP="00F638B8">
            <w:pPr>
              <w:pStyle w:val="ListBullet"/>
              <w:rPr>
                <w:noProof/>
              </w:rPr>
            </w:pPr>
            <w:r w:rsidRPr="00C169EA">
              <w:rPr>
                <w:noProof/>
              </w:rPr>
              <w:t xml:space="preserve">Observing how expert colleagues model and set high expectations including their language, behaviour and teaching. </w:t>
            </w:r>
          </w:p>
          <w:p w14:paraId="44BA7D01" w14:textId="77777777" w:rsidR="008F7626" w:rsidRPr="00C169EA" w:rsidRDefault="008F7626" w:rsidP="00F638B8">
            <w:pPr>
              <w:pStyle w:val="ListBullet"/>
              <w:rPr>
                <w:noProof/>
              </w:rPr>
            </w:pPr>
            <w:r w:rsidRPr="00C169EA">
              <w:rPr>
                <w:noProof/>
              </w:rPr>
              <w:t xml:space="preserve">Read the school’s behaviour policy. </w:t>
            </w:r>
          </w:p>
          <w:p w14:paraId="415A5FB0" w14:textId="77777777" w:rsidR="008F7626" w:rsidRPr="00C169EA" w:rsidRDefault="008F7626" w:rsidP="00F638B8">
            <w:pPr>
              <w:pStyle w:val="ListBullet"/>
              <w:rPr>
                <w:noProof/>
              </w:rPr>
            </w:pPr>
            <w:r w:rsidRPr="00C169EA">
              <w:rPr>
                <w:noProof/>
              </w:rPr>
              <w:t xml:space="preserve">observing how expert colleagues establish a supportive and inclusive environment. </w:t>
            </w:r>
          </w:p>
          <w:p w14:paraId="4315B1FD" w14:textId="77777777" w:rsidR="008F7626" w:rsidRPr="00C169EA" w:rsidRDefault="008F7626" w:rsidP="00F638B8">
            <w:pPr>
              <w:pStyle w:val="ListBullet"/>
              <w:rPr>
                <w:noProof/>
              </w:rPr>
            </w:pPr>
            <w:r w:rsidRPr="00C169EA">
              <w:rPr>
                <w:noProof/>
              </w:rPr>
              <w:t xml:space="preserve">Becoming familiar with the school’s safeguarding policy, the DSO and safeguarding team and know your role in this. </w:t>
            </w:r>
          </w:p>
          <w:p w14:paraId="325A0297" w14:textId="77777777" w:rsidR="008F7626" w:rsidRDefault="008F7626" w:rsidP="00455061">
            <w:pPr>
              <w:pStyle w:val="ListBullet"/>
            </w:pPr>
            <w:r w:rsidRPr="00C169EA">
              <w:rPr>
                <w:noProof/>
              </w:rPr>
              <w:t>Contacting the DSL and related colleagues and Discussing how to report safeguarding concerns (and what such concerns may look like)</w:t>
            </w:r>
          </w:p>
        </w:tc>
        <w:tc>
          <w:tcPr>
            <w:tcW w:w="3279" w:type="dxa"/>
          </w:tcPr>
          <w:p w14:paraId="42221FDD" w14:textId="77777777" w:rsidR="008F7626" w:rsidRPr="00C169EA" w:rsidRDefault="008F7626" w:rsidP="00F638B8">
            <w:pPr>
              <w:rPr>
                <w:noProof/>
              </w:rPr>
            </w:pPr>
            <w:r w:rsidRPr="00C169EA">
              <w:rPr>
                <w:noProof/>
              </w:rPr>
              <w:t xml:space="preserve">1.What is the name of the Safeguarding Lead at your placement setting and what are your roles and responsibilities in the safeguarding process? </w:t>
            </w:r>
          </w:p>
          <w:p w14:paraId="322D464A" w14:textId="77777777" w:rsidR="008F7626" w:rsidRPr="0057243C" w:rsidRDefault="008F7626" w:rsidP="00455061">
            <w:r w:rsidRPr="00C169EA">
              <w:rPr>
                <w:noProof/>
              </w:rPr>
              <w:t>2. How can routines can help to create an effective learning environment?</w:t>
            </w:r>
          </w:p>
        </w:tc>
      </w:tr>
      <w:tr w:rsidR="008F7626" w14:paraId="19A8CDCE" w14:textId="77777777" w:rsidTr="00455061">
        <w:tc>
          <w:tcPr>
            <w:tcW w:w="1579" w:type="dxa"/>
            <w:shd w:val="clear" w:color="auto" w:fill="DDD9C3" w:themeFill="background2" w:themeFillShade="E6"/>
          </w:tcPr>
          <w:p w14:paraId="0BDA3AB6"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E0B1170" w14:textId="77777777" w:rsidR="008F7626" w:rsidRDefault="008F7626" w:rsidP="00455061">
            <w:r w:rsidRPr="00C169EA">
              <w:rPr>
                <w:noProof/>
              </w:rPr>
              <w:t>The Department for Education (2024).,Keeping Children Safe in Education, Crown.</w:t>
            </w:r>
          </w:p>
        </w:tc>
      </w:tr>
      <w:tr w:rsidR="008F7626" w14:paraId="46282A3D" w14:textId="77777777" w:rsidTr="00455061">
        <w:tc>
          <w:tcPr>
            <w:tcW w:w="1579" w:type="dxa"/>
            <w:shd w:val="clear" w:color="auto" w:fill="DDD9C3" w:themeFill="background2" w:themeFillShade="E6"/>
          </w:tcPr>
          <w:p w14:paraId="7BEC22B0"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2CFBA563"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teachers adapt teaching so all succeed?</w:t>
            </w:r>
          </w:p>
        </w:tc>
        <w:tc>
          <w:tcPr>
            <w:tcW w:w="3202" w:type="dxa"/>
            <w:shd w:val="clear" w:color="auto" w:fill="auto"/>
          </w:tcPr>
          <w:p w14:paraId="4D048CB9" w14:textId="77777777" w:rsidR="008F7626" w:rsidRPr="00C169EA" w:rsidRDefault="008F7626" w:rsidP="00F638B8">
            <w:pPr>
              <w:pStyle w:val="ListBullet"/>
              <w:rPr>
                <w:noProof/>
              </w:rPr>
            </w:pPr>
            <w:r w:rsidRPr="00C169EA">
              <w:rPr>
                <w:noProof/>
              </w:rPr>
              <w:t xml:space="preserve">Pupils are likely to learn at different rates, requiring different levels to ensure all learners needs are supported including their health and wellbeing. </w:t>
            </w:r>
          </w:p>
          <w:p w14:paraId="4297732B" w14:textId="77777777" w:rsidR="008F7626" w:rsidRPr="00C169EA" w:rsidRDefault="008F7626" w:rsidP="00F638B8">
            <w:pPr>
              <w:pStyle w:val="ListBullet"/>
              <w:rPr>
                <w:noProof/>
              </w:rPr>
            </w:pPr>
            <w:r w:rsidRPr="00C169EA">
              <w:rPr>
                <w:noProof/>
              </w:rPr>
              <w:t xml:space="preserve">Adaptive teaching provides targeted and valuable support to pupils to increase their success using additional members of staff. </w:t>
            </w:r>
          </w:p>
          <w:p w14:paraId="472A09EB" w14:textId="77777777" w:rsidR="008F7626" w:rsidRDefault="008F7626" w:rsidP="00455061">
            <w:pPr>
              <w:pStyle w:val="ListBullet"/>
            </w:pPr>
            <w:r w:rsidRPr="00C169EA">
              <w:rPr>
                <w:noProof/>
              </w:rPr>
              <w:t>Adapting teaching in a responsive way, including by providing targeted support to pupils who are struggling, is likely to increase pupil success.</w:t>
            </w:r>
          </w:p>
        </w:tc>
        <w:tc>
          <w:tcPr>
            <w:tcW w:w="3555" w:type="dxa"/>
            <w:shd w:val="clear" w:color="auto" w:fill="auto"/>
          </w:tcPr>
          <w:p w14:paraId="32CB5949" w14:textId="77777777" w:rsidR="008F7626" w:rsidRPr="00C169EA" w:rsidRDefault="008F7626" w:rsidP="00F638B8">
            <w:pPr>
              <w:pStyle w:val="ListBullet"/>
              <w:rPr>
                <w:noProof/>
              </w:rPr>
            </w:pPr>
            <w:r w:rsidRPr="00C169EA">
              <w:rPr>
                <w:noProof/>
              </w:rPr>
              <w:t xml:space="preserve">Identify pupils who need new content further broken down and/or who benefit from additional adaptations. </w:t>
            </w:r>
          </w:p>
          <w:p w14:paraId="3E2D01FD" w14:textId="77777777" w:rsidR="008F7626" w:rsidRPr="00C169EA" w:rsidRDefault="008F7626" w:rsidP="00F638B8">
            <w:pPr>
              <w:pStyle w:val="ListBullet"/>
              <w:rPr>
                <w:noProof/>
              </w:rPr>
            </w:pPr>
            <w:r w:rsidRPr="00C169EA">
              <w:rPr>
                <w:noProof/>
              </w:rPr>
              <w:t>Support pupils with a range of educational needs including how to use guidance in the SEND code of practice.</w:t>
            </w:r>
          </w:p>
          <w:p w14:paraId="5FB210CA" w14:textId="77777777" w:rsidR="008F7626" w:rsidRDefault="008F7626" w:rsidP="00455061">
            <w:pPr>
              <w:pStyle w:val="ListBullet"/>
            </w:pPr>
            <w:r w:rsidRPr="00C169EA">
              <w:rPr>
                <w:noProof/>
              </w:rPr>
              <w:t>Reframe questions to provide greater scaffolding or greater stretch.</w:t>
            </w:r>
          </w:p>
        </w:tc>
        <w:tc>
          <w:tcPr>
            <w:tcW w:w="4515" w:type="dxa"/>
            <w:shd w:val="clear" w:color="auto" w:fill="auto"/>
          </w:tcPr>
          <w:p w14:paraId="4D3AF2F8" w14:textId="77777777" w:rsidR="008F7626" w:rsidRPr="00C169EA" w:rsidRDefault="008F7626" w:rsidP="00F638B8">
            <w:pPr>
              <w:pStyle w:val="ListBullet"/>
              <w:rPr>
                <w:noProof/>
              </w:rPr>
            </w:pPr>
            <w:r w:rsidRPr="00C169EA">
              <w:rPr>
                <w:noProof/>
              </w:rPr>
              <w:t>Observing how expert colleagues adapt lessons, whilst maintaining high expectations for all, so that all pupils have the opportunity to meet expectations and deconstructing this approach</w:t>
            </w:r>
          </w:p>
          <w:p w14:paraId="6987E8E9" w14:textId="77777777" w:rsidR="008F7626" w:rsidRPr="00C169EA" w:rsidRDefault="008F7626" w:rsidP="00F638B8">
            <w:pPr>
              <w:pStyle w:val="ListBullet"/>
              <w:rPr>
                <w:noProof/>
              </w:rPr>
            </w:pPr>
            <w:r w:rsidRPr="00C169EA">
              <w:rPr>
                <w:noProof/>
              </w:rPr>
              <w:t xml:space="preserve">Joint planning with expert colleagues on how to adapt teaching to meet needs of pupils. </w:t>
            </w:r>
          </w:p>
          <w:p w14:paraId="1DFF242A" w14:textId="77777777" w:rsidR="008F7626" w:rsidRPr="00C169EA" w:rsidRDefault="008F7626" w:rsidP="00F638B8">
            <w:pPr>
              <w:pStyle w:val="ListBullet"/>
              <w:rPr>
                <w:noProof/>
              </w:rPr>
            </w:pPr>
            <w:r w:rsidRPr="00C169EA">
              <w:rPr>
                <w:noProof/>
              </w:rPr>
              <w:t>Discussing and analyse with expert colleagues how to make effective use of teaching assistants</w:t>
            </w:r>
          </w:p>
          <w:p w14:paraId="601B19DA" w14:textId="77777777" w:rsidR="008F7626" w:rsidRDefault="008F7626" w:rsidP="00455061">
            <w:pPr>
              <w:pStyle w:val="ListBullet"/>
            </w:pPr>
            <w:r w:rsidRPr="00C169EA">
              <w:rPr>
                <w:noProof/>
              </w:rPr>
              <w:t>Discussing and analysing with expert colleagues how the placement school uses flexible grouping</w:t>
            </w:r>
          </w:p>
        </w:tc>
        <w:tc>
          <w:tcPr>
            <w:tcW w:w="3279" w:type="dxa"/>
            <w:shd w:val="clear" w:color="auto" w:fill="auto"/>
          </w:tcPr>
          <w:p w14:paraId="0ABB9BB0" w14:textId="77777777" w:rsidR="008F7626" w:rsidRPr="00C169EA" w:rsidRDefault="008F7626" w:rsidP="00F638B8">
            <w:pPr>
              <w:rPr>
                <w:noProof/>
              </w:rPr>
            </w:pPr>
          </w:p>
          <w:p w14:paraId="5A505A18" w14:textId="77777777" w:rsidR="008F7626" w:rsidRPr="00C169EA" w:rsidRDefault="008F7626" w:rsidP="00F638B8">
            <w:pPr>
              <w:rPr>
                <w:noProof/>
              </w:rPr>
            </w:pPr>
            <w:r w:rsidRPr="00C169EA">
              <w:rPr>
                <w:noProof/>
              </w:rPr>
              <w:t>1. What strategies can support the pupil's learning and development in the learning space?</w:t>
            </w:r>
          </w:p>
          <w:p w14:paraId="579D3C89" w14:textId="77777777" w:rsidR="008F7626" w:rsidRPr="0057243C" w:rsidRDefault="008F7626" w:rsidP="00455061">
            <w:r w:rsidRPr="00C169EA">
              <w:rPr>
                <w:noProof/>
              </w:rPr>
              <w:t>2. How you plan in order to take into account the pupil's individual needs, the classroom environment, and collaboration with other professionals?</w:t>
            </w:r>
          </w:p>
        </w:tc>
      </w:tr>
      <w:tr w:rsidR="008F7626" w14:paraId="08B57375" w14:textId="77777777" w:rsidTr="00455061">
        <w:tc>
          <w:tcPr>
            <w:tcW w:w="1579" w:type="dxa"/>
            <w:shd w:val="clear" w:color="auto" w:fill="DDD9C3" w:themeFill="background2" w:themeFillShade="E6"/>
          </w:tcPr>
          <w:p w14:paraId="0DE9312B"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460FEB47" w14:textId="77777777" w:rsidR="008F7626" w:rsidRPr="00C169EA" w:rsidRDefault="008F7626" w:rsidP="00F638B8">
            <w:pPr>
              <w:rPr>
                <w:noProof/>
              </w:rPr>
            </w:pPr>
            <w:r w:rsidRPr="00C169EA">
              <w:rPr>
                <w:noProof/>
              </w:rPr>
              <w:t xml:space="preserve">Education Endowment Foundation (2018) Sutton Trust-Education Endowment Foundation Teaching and Learning Toolkit: </w:t>
            </w:r>
          </w:p>
          <w:p w14:paraId="6BC1E685" w14:textId="77777777" w:rsidR="008F7626" w:rsidRDefault="008F7626" w:rsidP="00455061">
            <w:r w:rsidRPr="00C169EA">
              <w:rPr>
                <w:noProof/>
              </w:rPr>
              <w:t>Special Educational Needs in Mainstream Schools</w:t>
            </w:r>
          </w:p>
        </w:tc>
      </w:tr>
      <w:tr w:rsidR="008F7626" w14:paraId="4B9C211F" w14:textId="77777777" w:rsidTr="00455061">
        <w:tc>
          <w:tcPr>
            <w:tcW w:w="1579" w:type="dxa"/>
            <w:shd w:val="clear" w:color="auto" w:fill="DDD9C3" w:themeFill="background2" w:themeFillShade="E6"/>
          </w:tcPr>
          <w:p w14:paraId="341AFBCA"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0A3A3546"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does metacogntion support learners in your subject? (NL)</w:t>
            </w:r>
          </w:p>
        </w:tc>
        <w:tc>
          <w:tcPr>
            <w:tcW w:w="3202" w:type="dxa"/>
          </w:tcPr>
          <w:p w14:paraId="761A7D71" w14:textId="77777777" w:rsidR="008F7626" w:rsidRPr="00C169EA" w:rsidRDefault="008F7626" w:rsidP="00F638B8">
            <w:pPr>
              <w:pStyle w:val="ListBullet"/>
              <w:rPr>
                <w:noProof/>
              </w:rPr>
            </w:pPr>
            <w:r w:rsidRPr="00C169EA">
              <w:rPr>
                <w:noProof/>
              </w:rPr>
              <w:t xml:space="preserve">Metacognition is about the ways in which pupils monitor and purposefully direct their own learning. </w:t>
            </w:r>
          </w:p>
          <w:p w14:paraId="714B4F09" w14:textId="77777777" w:rsidR="008F7626" w:rsidRPr="00C169EA" w:rsidRDefault="008F7626" w:rsidP="00F638B8">
            <w:pPr>
              <w:pStyle w:val="ListBullet"/>
              <w:rPr>
                <w:noProof/>
              </w:rPr>
            </w:pPr>
            <w:r w:rsidRPr="00C169EA">
              <w:rPr>
                <w:noProof/>
              </w:rPr>
              <w:t>Metacognition can help pupils to become independent learners which in turn will help them succeed academically as they become resilient and independent learners.</w:t>
            </w:r>
          </w:p>
          <w:p w14:paraId="7123F731" w14:textId="77777777" w:rsidR="008F7626" w:rsidRDefault="008F7626" w:rsidP="00455061">
            <w:pPr>
              <w:pStyle w:val="ListBullet"/>
            </w:pPr>
            <w:r w:rsidRPr="00C169EA">
              <w:rPr>
                <w:noProof/>
              </w:rPr>
              <w:t xml:space="preserve">Metacognitive strategies should be taught in conjunction with specific subject content as pupils find it hard to transfer </w:t>
            </w:r>
            <w:r w:rsidRPr="00C169EA">
              <w:rPr>
                <w:noProof/>
              </w:rPr>
              <w:lastRenderedPageBreak/>
              <w:t>these generic tips to specific tasks.</w:t>
            </w:r>
          </w:p>
        </w:tc>
        <w:tc>
          <w:tcPr>
            <w:tcW w:w="3555" w:type="dxa"/>
          </w:tcPr>
          <w:p w14:paraId="0BCEF470" w14:textId="77777777" w:rsidR="008F7626" w:rsidRPr="00C169EA" w:rsidRDefault="008F7626" w:rsidP="00F638B8">
            <w:pPr>
              <w:pStyle w:val="ListBullet"/>
              <w:rPr>
                <w:noProof/>
              </w:rPr>
            </w:pPr>
            <w:r w:rsidRPr="00C169EA">
              <w:rPr>
                <w:noProof/>
              </w:rPr>
              <w:lastRenderedPageBreak/>
              <w:t>Take account of the need to explicitly share the thinking behind each step when modelling. Take account of scaffolding when planning tasks and principles of cognitive load are applied.</w:t>
            </w:r>
          </w:p>
          <w:p w14:paraId="1D8413E1" w14:textId="77777777" w:rsidR="008F7626" w:rsidRDefault="008F7626" w:rsidP="00455061">
            <w:pPr>
              <w:pStyle w:val="ListBullet"/>
            </w:pPr>
            <w:r w:rsidRPr="00C169EA">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6EFB5223" w14:textId="77777777" w:rsidR="008F7626" w:rsidRPr="00C169EA" w:rsidRDefault="008F7626" w:rsidP="00F638B8">
            <w:pPr>
              <w:pStyle w:val="ListBullet"/>
              <w:rPr>
                <w:noProof/>
              </w:rPr>
            </w:pPr>
            <w:r w:rsidRPr="00C169EA">
              <w:rPr>
                <w:noProof/>
              </w:rPr>
              <w:t>Observing how expert colleagues help pupils to become independent learners which in turn will help them succeed academically as they become resilient and independent learners.</w:t>
            </w:r>
          </w:p>
          <w:p w14:paraId="3A8AF9C8" w14:textId="77777777" w:rsidR="008F7626" w:rsidRDefault="008F7626" w:rsidP="00455061">
            <w:pPr>
              <w:pStyle w:val="ListBullet"/>
            </w:pPr>
            <w:r w:rsidRPr="00C169EA">
              <w:rPr>
                <w:noProof/>
              </w:rPr>
              <w:t>Engaging in joint planning that includes tasks that scaffold pupils through meta-cognitive and procedural processes.</w:t>
            </w:r>
          </w:p>
        </w:tc>
        <w:tc>
          <w:tcPr>
            <w:tcW w:w="3279" w:type="dxa"/>
          </w:tcPr>
          <w:p w14:paraId="009D4B3F" w14:textId="77777777" w:rsidR="008F7626" w:rsidRPr="00C169EA" w:rsidRDefault="008F7626" w:rsidP="00F638B8">
            <w:pPr>
              <w:rPr>
                <w:noProof/>
              </w:rPr>
            </w:pPr>
            <w:r w:rsidRPr="00C169EA">
              <w:rPr>
                <w:noProof/>
              </w:rPr>
              <w:t>1. How do you incorporate metacognitive strategies in your teaching to help students become more independent learners?</w:t>
            </w:r>
          </w:p>
          <w:p w14:paraId="2D5C5E58" w14:textId="77777777" w:rsidR="008F7626" w:rsidRPr="0057243C" w:rsidRDefault="008F7626" w:rsidP="00455061">
            <w:r w:rsidRPr="00C169EA">
              <w:rPr>
                <w:noProof/>
              </w:rPr>
              <w:t>2. How do you support pupils in becoming more indpendent learners?</w:t>
            </w:r>
          </w:p>
        </w:tc>
      </w:tr>
      <w:tr w:rsidR="008F7626" w14:paraId="09FA8930" w14:textId="77777777" w:rsidTr="00455061">
        <w:tc>
          <w:tcPr>
            <w:tcW w:w="1579" w:type="dxa"/>
            <w:shd w:val="clear" w:color="auto" w:fill="DDD9C3" w:themeFill="background2" w:themeFillShade="E6"/>
          </w:tcPr>
          <w:p w14:paraId="3FAF8EB9"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D0312F1" w14:textId="77777777" w:rsidR="008F7626" w:rsidRDefault="008F7626" w:rsidP="00455061">
            <w:r w:rsidRPr="00C169EA">
              <w:rPr>
                <w:noProof/>
              </w:rPr>
              <w:t>Perry, J., Lundie,D. and Golder, G. (2018).Metacognition in schools: what does the literature suggest about the effectiveness of teaching metacognition in schools. Educational Review. Vol. 7 , issue 4.</w:t>
            </w:r>
          </w:p>
        </w:tc>
      </w:tr>
      <w:tr w:rsidR="008F7626" w14:paraId="6A49B31B" w14:textId="77777777" w:rsidTr="00455061">
        <w:tc>
          <w:tcPr>
            <w:tcW w:w="1579" w:type="dxa"/>
            <w:shd w:val="clear" w:color="auto" w:fill="DDD9C3" w:themeFill="background2" w:themeFillShade="E6"/>
          </w:tcPr>
          <w:p w14:paraId="6B6D9D8C"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6741FD04" w14:textId="1276BE01"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 xml:space="preserve">How do you sequence learning in </w:t>
            </w:r>
            <w:r>
              <w:rPr>
                <w:rFonts w:asciiTheme="minorHAnsi" w:hAnsiTheme="minorHAnsi" w:cstheme="minorHAnsi"/>
                <w:noProof/>
              </w:rPr>
              <w:t>Science</w:t>
            </w:r>
            <w:r w:rsidRPr="00C169EA">
              <w:rPr>
                <w:rFonts w:asciiTheme="minorHAnsi" w:hAnsiTheme="minorHAnsi" w:cstheme="minorHAnsi"/>
                <w:noProof/>
              </w:rPr>
              <w:t>?</w:t>
            </w:r>
          </w:p>
        </w:tc>
        <w:tc>
          <w:tcPr>
            <w:tcW w:w="3202" w:type="dxa"/>
          </w:tcPr>
          <w:p w14:paraId="699477B7" w14:textId="77777777" w:rsidR="008F7626" w:rsidRPr="00C169EA" w:rsidRDefault="008F7626" w:rsidP="00F638B8">
            <w:pPr>
              <w:pStyle w:val="ListBullet"/>
              <w:rPr>
                <w:noProof/>
              </w:rPr>
            </w:pPr>
            <w:r w:rsidRPr="00C169EA">
              <w:rPr>
                <w:noProof/>
              </w:rPr>
              <w:t>It is important to sequence learning, so pupils are secure in foundational knowledge before introducing more complex material.</w:t>
            </w:r>
          </w:p>
          <w:p w14:paraId="7FC18B95" w14:textId="77777777" w:rsidR="008F7626" w:rsidRPr="00C169EA" w:rsidRDefault="008F7626" w:rsidP="00F638B8">
            <w:pPr>
              <w:pStyle w:val="ListBullet"/>
              <w:rPr>
                <w:noProof/>
              </w:rPr>
            </w:pPr>
            <w:r w:rsidRPr="00C169EA">
              <w:rPr>
                <w:noProof/>
              </w:rPr>
              <w:t>Regular, spaced retrieval of what has previously been taught can help consolidate material and help pupils remember what they have learned, particularly for  factual (or "declarative") knowledge.</w:t>
            </w:r>
          </w:p>
          <w:p w14:paraId="3F14C6BE" w14:textId="77777777" w:rsidR="008F7626" w:rsidRPr="00C169EA" w:rsidRDefault="008F7626" w:rsidP="00F638B8">
            <w:pPr>
              <w:pStyle w:val="ListBullet"/>
              <w:rPr>
                <w:noProof/>
              </w:rPr>
            </w:pPr>
            <w:r w:rsidRPr="00C169EA">
              <w:rPr>
                <w:noProof/>
              </w:rPr>
              <w:t>Linking what pupils already know to what is being taught (e.g. explaining how new content builds on what is already known) helps develop a strong mental schema.</w:t>
            </w:r>
          </w:p>
          <w:p w14:paraId="1B194B5B" w14:textId="77777777" w:rsidR="008F7626" w:rsidRDefault="008F7626" w:rsidP="00455061">
            <w:pPr>
              <w:pStyle w:val="ListBullet"/>
            </w:pPr>
            <w:r w:rsidRPr="00C169EA">
              <w:rPr>
                <w:noProof/>
              </w:rPr>
              <w:t>In science it is important that pupils have secure knowledge and understanding of the basics before moving into more complex concepts.</w:t>
            </w:r>
          </w:p>
        </w:tc>
        <w:tc>
          <w:tcPr>
            <w:tcW w:w="3555" w:type="dxa"/>
          </w:tcPr>
          <w:p w14:paraId="346C9DDA" w14:textId="4391C123" w:rsidR="008F7626" w:rsidRPr="00C169EA" w:rsidRDefault="008F7626" w:rsidP="00F638B8">
            <w:pPr>
              <w:pStyle w:val="ListBullet"/>
              <w:rPr>
                <w:noProof/>
              </w:rPr>
            </w:pPr>
            <w:r w:rsidRPr="00C169EA">
              <w:rPr>
                <w:noProof/>
              </w:rPr>
              <w:t xml:space="preserve">Plan lessons that promote retrieval practice and revisit key concepts and skills in </w:t>
            </w:r>
            <w:r>
              <w:rPr>
                <w:noProof/>
              </w:rPr>
              <w:t>Science</w:t>
            </w:r>
            <w:r w:rsidRPr="00C169EA">
              <w:rPr>
                <w:noProof/>
              </w:rPr>
              <w:t xml:space="preserve"> linked to Bruner’s (1960) Spiral Curriculum model.</w:t>
            </w:r>
          </w:p>
          <w:p w14:paraId="45F08C16" w14:textId="4A09C50C" w:rsidR="008F7626" w:rsidRPr="00C169EA" w:rsidRDefault="008F7626" w:rsidP="00F638B8">
            <w:pPr>
              <w:pStyle w:val="ListBullet"/>
              <w:rPr>
                <w:noProof/>
              </w:rPr>
            </w:pPr>
            <w:r w:rsidRPr="00C169EA">
              <w:rPr>
                <w:noProof/>
              </w:rPr>
              <w:t xml:space="preserve">Identify, evaluate plan and deploy techniques for retrieval practice in </w:t>
            </w:r>
            <w:r>
              <w:rPr>
                <w:noProof/>
              </w:rPr>
              <w:t>Science</w:t>
            </w:r>
            <w:r w:rsidRPr="00C169EA">
              <w:rPr>
                <w:noProof/>
              </w:rPr>
              <w:t xml:space="preserve">. </w:t>
            </w:r>
          </w:p>
          <w:p w14:paraId="383B044E" w14:textId="77777777" w:rsidR="008F7626" w:rsidRDefault="008F7626" w:rsidP="00455061">
            <w:pPr>
              <w:pStyle w:val="ListBullet"/>
            </w:pPr>
            <w:r w:rsidRPr="00C169EA">
              <w:rPr>
                <w:noProof/>
              </w:rPr>
              <w:t>Demonstrate how to design practice, generation and retrieval tasks that provide just enough support so that pupils experience a high success rate when attempting challenging work.</w:t>
            </w:r>
          </w:p>
        </w:tc>
        <w:tc>
          <w:tcPr>
            <w:tcW w:w="4515" w:type="dxa"/>
          </w:tcPr>
          <w:p w14:paraId="4B20F5C8" w14:textId="77777777" w:rsidR="008F7626" w:rsidRPr="00C169EA" w:rsidRDefault="008F7626" w:rsidP="00F638B8">
            <w:pPr>
              <w:pStyle w:val="ListBullet"/>
              <w:rPr>
                <w:noProof/>
              </w:rPr>
            </w:pPr>
            <w:r w:rsidRPr="00C169EA">
              <w:rPr>
                <w:noProof/>
              </w:rPr>
              <w:t>Engaging in joint planning in showing how expert colleagues ascertain prior knowledge, devise objectives and outcomes, and break tasks down into constituent components.</w:t>
            </w:r>
          </w:p>
          <w:p w14:paraId="4A81E481" w14:textId="77777777" w:rsidR="008F7626" w:rsidRDefault="008F7626" w:rsidP="00455061">
            <w:pPr>
              <w:pStyle w:val="ListBullet"/>
            </w:pPr>
            <w:r w:rsidRPr="00C169EA">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74280373" w14:textId="714998A0" w:rsidR="008F7626" w:rsidRPr="00C169EA" w:rsidRDefault="008F7626" w:rsidP="00F638B8">
            <w:pPr>
              <w:rPr>
                <w:noProof/>
              </w:rPr>
            </w:pPr>
            <w:r w:rsidRPr="00C169EA">
              <w:rPr>
                <w:noProof/>
              </w:rPr>
              <w:t xml:space="preserve">1.Explain with examples a range of techniques that could be used to enhance retrieval of core knowledge in </w:t>
            </w:r>
            <w:r>
              <w:rPr>
                <w:noProof/>
              </w:rPr>
              <w:t>Science</w:t>
            </w:r>
            <w:r w:rsidRPr="00C169EA">
              <w:rPr>
                <w:noProof/>
              </w:rPr>
              <w:t>.</w:t>
            </w:r>
          </w:p>
          <w:p w14:paraId="3E1943C5" w14:textId="2237AE33" w:rsidR="008F7626" w:rsidRPr="0057243C" w:rsidRDefault="008F7626" w:rsidP="00455061">
            <w:r w:rsidRPr="00C169EA">
              <w:rPr>
                <w:noProof/>
              </w:rPr>
              <w:t xml:space="preserve">2.Over a sequence of lessons how have you planned to revisit and reinforce key concepts and skills, within </w:t>
            </w:r>
            <w:r>
              <w:rPr>
                <w:noProof/>
              </w:rPr>
              <w:t>Science</w:t>
            </w:r>
            <w:r w:rsidRPr="00C169EA">
              <w:rPr>
                <w:noProof/>
              </w:rPr>
              <w:t>, in line with Bruner's Spiral Curriculum?</w:t>
            </w:r>
          </w:p>
        </w:tc>
      </w:tr>
      <w:tr w:rsidR="008F7626" w14:paraId="26B942B6" w14:textId="77777777" w:rsidTr="00455061">
        <w:tc>
          <w:tcPr>
            <w:tcW w:w="1579" w:type="dxa"/>
            <w:shd w:val="clear" w:color="auto" w:fill="DDD9C3" w:themeFill="background2" w:themeFillShade="E6"/>
          </w:tcPr>
          <w:p w14:paraId="28690B25"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0DD5957" w14:textId="77777777" w:rsidR="008F7626" w:rsidRDefault="008F7626" w:rsidP="00455061">
            <w:r w:rsidRPr="00C169EA">
              <w:rPr>
                <w:noProof/>
              </w:rPr>
              <w:t>Roediger, H. L., &amp; Butler, A. C. (2011) The critical role of retrieval practice in long-term retention. Trends in Cognitive Sciences, 15(1), 20–27.</w:t>
            </w:r>
          </w:p>
        </w:tc>
      </w:tr>
      <w:tr w:rsidR="008F7626" w14:paraId="6DB1519A" w14:textId="77777777" w:rsidTr="00455061">
        <w:trPr>
          <w:trHeight w:val="537"/>
        </w:trPr>
        <w:tc>
          <w:tcPr>
            <w:tcW w:w="1579" w:type="dxa"/>
            <w:shd w:val="clear" w:color="auto" w:fill="D9D9D9" w:themeFill="background1" w:themeFillShade="D9"/>
          </w:tcPr>
          <w:p w14:paraId="2C410D5F" w14:textId="77777777" w:rsidR="008F7626" w:rsidRPr="00D00664" w:rsidRDefault="008F7626" w:rsidP="00455061">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56AAB367" w14:textId="77777777" w:rsidR="008F7626" w:rsidRPr="004507A8" w:rsidRDefault="008F7626" w:rsidP="00455061">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8F7626" w14:paraId="54DB4331" w14:textId="77777777" w:rsidTr="00455061">
        <w:tc>
          <w:tcPr>
            <w:tcW w:w="1579" w:type="dxa"/>
            <w:shd w:val="clear" w:color="auto" w:fill="DDD9C3" w:themeFill="background2" w:themeFillShade="E6"/>
          </w:tcPr>
          <w:p w14:paraId="46948352"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4A7EBCBA"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can we create independent learners?</w:t>
            </w:r>
          </w:p>
        </w:tc>
        <w:tc>
          <w:tcPr>
            <w:tcW w:w="3202" w:type="dxa"/>
          </w:tcPr>
          <w:p w14:paraId="7B1B0089" w14:textId="43D39555" w:rsidR="008F7626" w:rsidRPr="00C169EA" w:rsidRDefault="008F7626" w:rsidP="00F638B8">
            <w:pPr>
              <w:pStyle w:val="ListBullet"/>
              <w:rPr>
                <w:noProof/>
              </w:rPr>
            </w:pPr>
            <w:r w:rsidRPr="00C169EA">
              <w:rPr>
                <w:noProof/>
              </w:rPr>
              <w:t xml:space="preserve">In order for pupils to develop independence in </w:t>
            </w:r>
            <w:r>
              <w:rPr>
                <w:noProof/>
              </w:rPr>
              <w:t>Science</w:t>
            </w:r>
            <w:r w:rsidRPr="00C169EA">
              <w:rPr>
                <w:noProof/>
              </w:rPr>
              <w:t xml:space="preserve">, they must have a secure understanding of knowledge within the subject area they are </w:t>
            </w:r>
            <w:r w:rsidRPr="00C169EA">
              <w:rPr>
                <w:noProof/>
              </w:rPr>
              <w:lastRenderedPageBreak/>
              <w:t>being asked to think critically about.</w:t>
            </w:r>
          </w:p>
          <w:p w14:paraId="55F08739" w14:textId="638DA059" w:rsidR="008F7626" w:rsidRPr="00C169EA" w:rsidRDefault="008F7626" w:rsidP="00F638B8">
            <w:pPr>
              <w:pStyle w:val="ListBullet"/>
              <w:rPr>
                <w:noProof/>
              </w:rPr>
            </w:pPr>
            <w:r w:rsidRPr="00C169EA">
              <w:rPr>
                <w:noProof/>
              </w:rPr>
              <w:t xml:space="preserve">Practice is an integral part of effective </w:t>
            </w:r>
            <w:r>
              <w:rPr>
                <w:noProof/>
              </w:rPr>
              <w:t>Science</w:t>
            </w:r>
            <w:r w:rsidRPr="00C169EA">
              <w:rPr>
                <w:noProof/>
              </w:rPr>
              <w:t xml:space="preserve"> teaching; ensuring pupils have repeated opportunities to practise, with appropriate guidance and support, increases success. </w:t>
            </w:r>
          </w:p>
          <w:p w14:paraId="07806E80" w14:textId="709C130F" w:rsidR="008F7626" w:rsidRDefault="008F7626" w:rsidP="00455061">
            <w:pPr>
              <w:pStyle w:val="ListBullet"/>
            </w:pPr>
            <w:r w:rsidRPr="00C169EA">
              <w:rPr>
                <w:noProof/>
              </w:rPr>
              <w:t xml:space="preserve">Flexible grouping and scaffolding are two useful tools teachers can use to promote independent learning in </w:t>
            </w:r>
            <w:r>
              <w:rPr>
                <w:noProof/>
              </w:rPr>
              <w:t>Science</w:t>
            </w:r>
            <w:r w:rsidRPr="00C169EA">
              <w:rPr>
                <w:noProof/>
              </w:rPr>
              <w:t>.</w:t>
            </w:r>
          </w:p>
        </w:tc>
        <w:tc>
          <w:tcPr>
            <w:tcW w:w="3555" w:type="dxa"/>
          </w:tcPr>
          <w:p w14:paraId="651BE157" w14:textId="77777777" w:rsidR="008F7626" w:rsidRPr="00C169EA" w:rsidRDefault="008F7626" w:rsidP="00F638B8">
            <w:pPr>
              <w:pStyle w:val="ListBullet"/>
              <w:rPr>
                <w:noProof/>
              </w:rPr>
            </w:pPr>
            <w:r w:rsidRPr="00C169EA">
              <w:rPr>
                <w:noProof/>
              </w:rPr>
              <w:lastRenderedPageBreak/>
              <w:t>Enable critical thinking and problem solving by decomposing subject knowledge and  first teaching the necessary foundational content knowledge.</w:t>
            </w:r>
          </w:p>
          <w:p w14:paraId="79A0B353" w14:textId="77777777" w:rsidR="008F7626" w:rsidRPr="00C169EA" w:rsidRDefault="008F7626" w:rsidP="00F638B8">
            <w:pPr>
              <w:pStyle w:val="ListBullet"/>
              <w:rPr>
                <w:noProof/>
              </w:rPr>
            </w:pPr>
            <w:r w:rsidRPr="00C169EA">
              <w:rPr>
                <w:noProof/>
              </w:rPr>
              <w:lastRenderedPageBreak/>
              <w:t>Plan and manage groupings of pupils flexibly to maximise the impact of peer and teacher support.</w:t>
            </w:r>
          </w:p>
          <w:p w14:paraId="250C667F" w14:textId="77777777" w:rsidR="008F7626" w:rsidRDefault="008F7626" w:rsidP="00455061">
            <w:pPr>
              <w:pStyle w:val="ListBullet"/>
            </w:pPr>
            <w:r w:rsidRPr="00C169EA">
              <w:rPr>
                <w:noProof/>
              </w:rPr>
              <w:t>Plan activities which enable pupils to develop independence using strategies such as scaffolding.</w:t>
            </w:r>
          </w:p>
        </w:tc>
        <w:tc>
          <w:tcPr>
            <w:tcW w:w="4515" w:type="dxa"/>
          </w:tcPr>
          <w:p w14:paraId="67C4ECFA" w14:textId="77777777" w:rsidR="008F7626" w:rsidRPr="00C169EA" w:rsidRDefault="008F7626" w:rsidP="00F638B8">
            <w:pPr>
              <w:pStyle w:val="ListBullet"/>
              <w:rPr>
                <w:noProof/>
              </w:rPr>
            </w:pPr>
            <w:r w:rsidRPr="00C169EA">
              <w:rPr>
                <w:noProof/>
              </w:rPr>
              <w:lastRenderedPageBreak/>
              <w:t>Working with mentors and other colleagues to understand the learning needs of pupils based on available data and how this is used when making grouping and scaffolding decisions.</w:t>
            </w:r>
          </w:p>
          <w:p w14:paraId="08C420AB" w14:textId="77777777" w:rsidR="008F7626" w:rsidRPr="00C169EA" w:rsidRDefault="008F7626" w:rsidP="00F638B8">
            <w:pPr>
              <w:pStyle w:val="ListBullet"/>
              <w:rPr>
                <w:noProof/>
              </w:rPr>
            </w:pPr>
            <w:r w:rsidRPr="00C169EA">
              <w:rPr>
                <w:noProof/>
              </w:rPr>
              <w:lastRenderedPageBreak/>
              <w:t>Reading the literature which considers effective practice in grouping pupils and scaffolding learning.</w:t>
            </w:r>
          </w:p>
          <w:p w14:paraId="6725FE89" w14:textId="77777777" w:rsidR="008F7626" w:rsidRDefault="008F7626" w:rsidP="00455061">
            <w:pPr>
              <w:pStyle w:val="ListBullet"/>
            </w:pPr>
            <w:r w:rsidRPr="00C169EA">
              <w:rPr>
                <w:noProof/>
              </w:rPr>
              <w:t>Receiving clear, consistent and effective mentoring in how to promote independent learning.</w:t>
            </w:r>
          </w:p>
        </w:tc>
        <w:tc>
          <w:tcPr>
            <w:tcW w:w="3279" w:type="dxa"/>
          </w:tcPr>
          <w:p w14:paraId="37A2B360" w14:textId="77777777" w:rsidR="008F7626" w:rsidRPr="00C169EA" w:rsidRDefault="008F7626" w:rsidP="00F638B8">
            <w:pPr>
              <w:rPr>
                <w:noProof/>
              </w:rPr>
            </w:pPr>
            <w:r w:rsidRPr="00C169EA">
              <w:rPr>
                <w:noProof/>
              </w:rPr>
              <w:lastRenderedPageBreak/>
              <w:t>1. How is "setting" and "streaming" used in your school, is this subject specific and what might the consequences of this be for all pupils?</w:t>
            </w:r>
          </w:p>
          <w:p w14:paraId="77C82909" w14:textId="77777777" w:rsidR="008F7626" w:rsidRPr="0057243C" w:rsidRDefault="008F7626" w:rsidP="00455061">
            <w:r w:rsidRPr="00C169EA">
              <w:rPr>
                <w:noProof/>
              </w:rPr>
              <w:lastRenderedPageBreak/>
              <w:t>2. How does your placement school make use of flexible groupings, avoiding the perception that groups are fixed?</w:t>
            </w:r>
          </w:p>
        </w:tc>
      </w:tr>
      <w:tr w:rsidR="008F7626" w14:paraId="1D538CAC" w14:textId="77777777" w:rsidTr="00455061">
        <w:tc>
          <w:tcPr>
            <w:tcW w:w="1579" w:type="dxa"/>
            <w:shd w:val="clear" w:color="auto" w:fill="DDD9C3" w:themeFill="background2" w:themeFillShade="E6"/>
          </w:tcPr>
          <w:p w14:paraId="7AAD91A1"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6FB8BDBA" w14:textId="77777777" w:rsidR="008F7626" w:rsidRDefault="008F7626" w:rsidP="00455061">
            <w:r w:rsidRPr="00C169EA">
              <w:rPr>
                <w:noProof/>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8F7626" w14:paraId="586F8085" w14:textId="77777777" w:rsidTr="00455061">
        <w:tc>
          <w:tcPr>
            <w:tcW w:w="16130" w:type="dxa"/>
            <w:gridSpan w:val="5"/>
            <w:shd w:val="clear" w:color="auto" w:fill="DDD9C3" w:themeFill="background2" w:themeFillShade="E6"/>
          </w:tcPr>
          <w:p w14:paraId="29485EF4" w14:textId="77777777" w:rsidR="008F7626" w:rsidRPr="00D00664" w:rsidRDefault="008F7626" w:rsidP="00455061">
            <w:pPr>
              <w:jc w:val="center"/>
              <w:rPr>
                <w:b/>
                <w:bCs/>
                <w:sz w:val="22"/>
                <w:szCs w:val="22"/>
              </w:rPr>
            </w:pPr>
            <w:r w:rsidRPr="00D00664">
              <w:rPr>
                <w:rFonts w:asciiTheme="minorHAnsi" w:hAnsiTheme="minorHAnsi" w:cstheme="minorHAnsi"/>
                <w:b/>
                <w:bCs/>
                <w:sz w:val="40"/>
                <w:szCs w:val="40"/>
              </w:rPr>
              <w:t>End of developmental phase (placement 2)</w:t>
            </w:r>
          </w:p>
        </w:tc>
      </w:tr>
      <w:tr w:rsidR="008F7626" w14:paraId="7C097822" w14:textId="77777777" w:rsidTr="00455061">
        <w:tc>
          <w:tcPr>
            <w:tcW w:w="1579" w:type="dxa"/>
            <w:shd w:val="clear" w:color="auto" w:fill="DDD9C3" w:themeFill="background2" w:themeFillShade="E6"/>
          </w:tcPr>
          <w:p w14:paraId="48A24BE7"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1546B1BD" w14:textId="01CA26CE"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 xml:space="preserve">How is Literacy and Numeracy delivered within </w:t>
            </w:r>
            <w:r>
              <w:rPr>
                <w:rFonts w:asciiTheme="minorHAnsi" w:hAnsiTheme="minorHAnsi" w:cstheme="minorHAnsi"/>
                <w:noProof/>
              </w:rPr>
              <w:t>Science</w:t>
            </w:r>
            <w:r w:rsidRPr="00C169EA">
              <w:rPr>
                <w:rFonts w:asciiTheme="minorHAnsi" w:hAnsiTheme="minorHAnsi" w:cstheme="minorHAnsi"/>
                <w:noProof/>
              </w:rPr>
              <w:t xml:space="preserve"> ?</w:t>
            </w:r>
          </w:p>
        </w:tc>
        <w:tc>
          <w:tcPr>
            <w:tcW w:w="3202" w:type="dxa"/>
          </w:tcPr>
          <w:p w14:paraId="541D6AD0" w14:textId="77777777" w:rsidR="008F7626" w:rsidRPr="00C169EA" w:rsidRDefault="008F7626" w:rsidP="00F638B8">
            <w:pPr>
              <w:pStyle w:val="ListBullet"/>
              <w:rPr>
                <w:noProof/>
              </w:rPr>
            </w:pPr>
            <w:r w:rsidRPr="00C169EA">
              <w:rPr>
                <w:noProof/>
              </w:rPr>
              <w:t>To access the curriculum, literacy is a fundamental skill; reading comprises two elements: word reading and language comprehension; systematic synthetic phonics is the most effective approach for teaching pupils to decode.</w:t>
            </w:r>
          </w:p>
          <w:p w14:paraId="07978E86" w14:textId="77777777" w:rsidR="008F7626" w:rsidRPr="00C169EA" w:rsidRDefault="008F7626" w:rsidP="00F638B8">
            <w:pPr>
              <w:pStyle w:val="ListBullet"/>
              <w:rPr>
                <w:noProof/>
              </w:rPr>
            </w:pPr>
            <w:r w:rsidRPr="00C169EA">
              <w:rPr>
                <w:noProof/>
              </w:rPr>
              <w:t>High-quality classroom talk can support pupils to articulate key ideas, consolidate understanding and extend their vocabulary</w:t>
            </w:r>
          </w:p>
          <w:p w14:paraId="5C435FCD" w14:textId="77777777" w:rsidR="008F7626" w:rsidRPr="00C169EA" w:rsidRDefault="008F7626" w:rsidP="00F638B8">
            <w:pPr>
              <w:pStyle w:val="ListBullet"/>
              <w:rPr>
                <w:noProof/>
              </w:rPr>
            </w:pPr>
            <w:r w:rsidRPr="00C169EA">
              <w:rPr>
                <w:noProof/>
              </w:rPr>
              <w:t xml:space="preserve">Every teacher has a responsibility in developing numeracy in the classroom. </w:t>
            </w:r>
          </w:p>
          <w:p w14:paraId="1FBF335C" w14:textId="77777777" w:rsidR="008F7626" w:rsidRDefault="008F7626" w:rsidP="00455061">
            <w:pPr>
              <w:pStyle w:val="ListBullet"/>
            </w:pPr>
            <w:r w:rsidRPr="00C169EA">
              <w:rPr>
                <w:noProof/>
              </w:rPr>
              <w:t xml:space="preserve">The science curriculum has literacy and numeracy demands. This includes the use of scientific vocabulary, including the use of scientific </w:t>
            </w:r>
            <w:r w:rsidRPr="00C169EA">
              <w:rPr>
                <w:noProof/>
              </w:rPr>
              <w:lastRenderedPageBreak/>
              <w:t>nomenclature and units and mathematical representations. The national curriculum for science reflects the importance of spoken language in pupils’ development across the whole curriculum – cognitively, socially and linguistically</w:t>
            </w:r>
          </w:p>
        </w:tc>
        <w:tc>
          <w:tcPr>
            <w:tcW w:w="3555" w:type="dxa"/>
          </w:tcPr>
          <w:p w14:paraId="05221BE1" w14:textId="77777777" w:rsidR="008F7626" w:rsidRPr="00C169EA" w:rsidRDefault="008F7626" w:rsidP="00F638B8">
            <w:pPr>
              <w:pStyle w:val="ListBullet"/>
              <w:rPr>
                <w:noProof/>
              </w:rPr>
            </w:pPr>
            <w:r w:rsidRPr="00C169EA">
              <w:rPr>
                <w:noProof/>
              </w:rPr>
              <w:lastRenderedPageBreak/>
              <w:t>Evaluate a range of strategies to teach unfamiliar vocabulary explicitly and plan for pupils to be repeatedly exposed to high-utility and high-frequency vocabulary in what is taught</w:t>
            </w:r>
          </w:p>
          <w:p w14:paraId="089436D9" w14:textId="77777777" w:rsidR="008F7626" w:rsidRPr="00C169EA" w:rsidRDefault="008F7626" w:rsidP="00F638B8">
            <w:pPr>
              <w:pStyle w:val="ListBullet"/>
              <w:rPr>
                <w:noProof/>
              </w:rPr>
            </w:pPr>
            <w:r w:rsidRPr="00C169EA">
              <w:rPr>
                <w:noProof/>
              </w:rPr>
              <w:t>Model high-quality oral language, recognising that spoken language underpins the development of reading and writing (e.g., requiring pupils to respond to questions in full sentences, making use of relevant technical vocabulary).</w:t>
            </w:r>
          </w:p>
          <w:p w14:paraId="3908C779" w14:textId="77777777" w:rsidR="008F7626" w:rsidRPr="00C169EA" w:rsidRDefault="008F7626" w:rsidP="00F638B8">
            <w:pPr>
              <w:pStyle w:val="ListBullet"/>
              <w:rPr>
                <w:noProof/>
              </w:rPr>
            </w:pPr>
            <w:r w:rsidRPr="00C169EA">
              <w:rPr>
                <w:noProof/>
              </w:rPr>
              <w:t>Analyse a range of strategies to promote reading.</w:t>
            </w:r>
          </w:p>
          <w:p w14:paraId="20D93FFB" w14:textId="7116D1F8" w:rsidR="008F7626" w:rsidRDefault="008F7626" w:rsidP="00455061">
            <w:pPr>
              <w:pStyle w:val="ListBullet"/>
            </w:pPr>
            <w:r w:rsidRPr="00C169EA">
              <w:rPr>
                <w:noProof/>
              </w:rPr>
              <w:t xml:space="preserve">Demonstrate how whole-school numeracy can be promoted in </w:t>
            </w:r>
            <w:r>
              <w:rPr>
                <w:noProof/>
              </w:rPr>
              <w:t>Science</w:t>
            </w:r>
          </w:p>
        </w:tc>
        <w:tc>
          <w:tcPr>
            <w:tcW w:w="4515" w:type="dxa"/>
          </w:tcPr>
          <w:p w14:paraId="49783D8D" w14:textId="77777777" w:rsidR="008F7626" w:rsidRPr="00C169EA" w:rsidRDefault="008F7626" w:rsidP="00F638B8">
            <w:pPr>
              <w:pStyle w:val="ListBullet"/>
              <w:rPr>
                <w:noProof/>
              </w:rPr>
            </w:pPr>
            <w:r w:rsidRPr="00C169EA">
              <w:rPr>
                <w:noProof/>
              </w:rPr>
              <w:t>Discussing and analysing with expert colleagues how to address literacy issues in the subject.</w:t>
            </w:r>
          </w:p>
          <w:p w14:paraId="24DE1AFF" w14:textId="77777777" w:rsidR="008F7626" w:rsidRPr="00C169EA" w:rsidRDefault="008F7626" w:rsidP="00F638B8">
            <w:pPr>
              <w:pStyle w:val="ListBullet"/>
              <w:rPr>
                <w:noProof/>
              </w:rPr>
            </w:pPr>
            <w:r w:rsidRPr="00C169EA">
              <w:rPr>
                <w:noProof/>
              </w:rPr>
              <w:t>Observing how expert colleagues use systematic synthetic phonics, particularly if teaching early reading and spelling.</w:t>
            </w:r>
          </w:p>
          <w:p w14:paraId="77BE7B21" w14:textId="77777777" w:rsidR="008F7626" w:rsidRPr="00C169EA" w:rsidRDefault="008F7626" w:rsidP="00F638B8">
            <w:pPr>
              <w:pStyle w:val="ListBullet"/>
              <w:rPr>
                <w:noProof/>
              </w:rPr>
            </w:pPr>
            <w:r w:rsidRPr="00C169EA">
              <w:rPr>
                <w:noProof/>
              </w:rPr>
              <w:t>Receiving clear, consistent and effective mentoring in how to provide scaffolds for pupil talk to increase the focus and rigor of dialogue.</w:t>
            </w:r>
          </w:p>
          <w:p w14:paraId="6186A0AA" w14:textId="77777777" w:rsidR="008F7626" w:rsidRDefault="008F7626" w:rsidP="00455061">
            <w:pPr>
              <w:pStyle w:val="ListBullet"/>
            </w:pPr>
            <w:r w:rsidRPr="00C169EA">
              <w:rPr>
                <w:noProof/>
              </w:rPr>
              <w:t>Joint planning on strategies to incorporate numeracy into subject lessons</w:t>
            </w:r>
          </w:p>
        </w:tc>
        <w:tc>
          <w:tcPr>
            <w:tcW w:w="3279" w:type="dxa"/>
          </w:tcPr>
          <w:p w14:paraId="04CE8762" w14:textId="7C974076" w:rsidR="008F7626" w:rsidRPr="00C169EA" w:rsidRDefault="008F7626" w:rsidP="00F638B8">
            <w:pPr>
              <w:rPr>
                <w:noProof/>
              </w:rPr>
            </w:pPr>
            <w:r w:rsidRPr="00C169EA">
              <w:rPr>
                <w:noProof/>
              </w:rPr>
              <w:t xml:space="preserve">1. Discuss what strategies have been used within </w:t>
            </w:r>
            <w:r>
              <w:rPr>
                <w:noProof/>
              </w:rPr>
              <w:t>Science</w:t>
            </w:r>
            <w:r w:rsidRPr="00C169EA">
              <w:rPr>
                <w:noProof/>
              </w:rPr>
              <w:t xml:space="preserve"> lessons to develop the use of literacy. Evaluate the effectiveness of these strategies. </w:t>
            </w:r>
          </w:p>
          <w:p w14:paraId="022C641E" w14:textId="77777777" w:rsidR="008F7626" w:rsidRPr="0057243C" w:rsidRDefault="008F7626" w:rsidP="00455061">
            <w:r w:rsidRPr="00C169EA">
              <w:rPr>
                <w:noProof/>
              </w:rPr>
              <w:t>2. Describe the different strategies and approaches discussed to engage students and enhance their numeracy skills.</w:t>
            </w:r>
          </w:p>
        </w:tc>
      </w:tr>
      <w:tr w:rsidR="008F7626" w14:paraId="0549AD1F" w14:textId="77777777" w:rsidTr="00455061">
        <w:tc>
          <w:tcPr>
            <w:tcW w:w="1579" w:type="dxa"/>
            <w:shd w:val="clear" w:color="auto" w:fill="DDD9C3" w:themeFill="background2" w:themeFillShade="E6"/>
          </w:tcPr>
          <w:p w14:paraId="1252BB20"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AE16E1B" w14:textId="77777777" w:rsidR="008F7626" w:rsidRDefault="008F7626" w:rsidP="00455061">
            <w:r w:rsidRPr="00C169EA">
              <w:rPr>
                <w:noProof/>
              </w:rPr>
              <w:t>ALEX QUIGLEY and ROBBIE COLEMAN, 2021. Improving Literacy in Secondary Schools : Guidance Report. EEF [online].</w:t>
            </w:r>
          </w:p>
        </w:tc>
      </w:tr>
      <w:tr w:rsidR="008F7626" w14:paraId="0E92B299" w14:textId="77777777" w:rsidTr="00455061">
        <w:tc>
          <w:tcPr>
            <w:tcW w:w="1579" w:type="dxa"/>
            <w:shd w:val="clear" w:color="auto" w:fill="DDD9C3" w:themeFill="background2" w:themeFillShade="E6"/>
          </w:tcPr>
          <w:p w14:paraId="76833149"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2206B21C"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different key stages and subjects ensure progression?</w:t>
            </w:r>
          </w:p>
        </w:tc>
        <w:tc>
          <w:tcPr>
            <w:tcW w:w="3202" w:type="dxa"/>
          </w:tcPr>
          <w:p w14:paraId="75EBA7EC" w14:textId="77777777" w:rsidR="008F7626" w:rsidRPr="00C169EA" w:rsidRDefault="008F7626" w:rsidP="00F638B8">
            <w:pPr>
              <w:pStyle w:val="ListBullet"/>
              <w:rPr>
                <w:noProof/>
              </w:rPr>
            </w:pPr>
            <w:r w:rsidRPr="00C169EA">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6C95FB13" w14:textId="40F0EEB2" w:rsidR="008F7626" w:rsidRPr="00C169EA" w:rsidRDefault="008F7626" w:rsidP="00F638B8">
            <w:pPr>
              <w:pStyle w:val="ListBullet"/>
              <w:rPr>
                <w:noProof/>
              </w:rPr>
            </w:pPr>
            <w:r w:rsidRPr="00C169EA">
              <w:rPr>
                <w:noProof/>
              </w:rPr>
              <w:t xml:space="preserve">Secure subject knowledge helps </w:t>
            </w:r>
            <w:r>
              <w:rPr>
                <w:noProof/>
              </w:rPr>
              <w:t>Science</w:t>
            </w:r>
            <w:r w:rsidRPr="00C169EA">
              <w:rPr>
                <w:noProof/>
              </w:rPr>
              <w:t xml:space="preserve"> teachers to motivate pupils and teach effectively across key stages. Effective teachers know what children have learned in the primary phase and where the curriculum will take them in their next stage (post-16).</w:t>
            </w:r>
          </w:p>
          <w:p w14:paraId="50CDE8EF" w14:textId="4623C851" w:rsidR="008F7626" w:rsidRDefault="008F7626" w:rsidP="00455061">
            <w:pPr>
              <w:pStyle w:val="ListBullet"/>
            </w:pPr>
            <w:r w:rsidRPr="00C169EA">
              <w:rPr>
                <w:noProof/>
              </w:rPr>
              <w:t xml:space="preserve">Explicitly teaching pupils subject knowledge, including how to plan, monitor and evaluate, supports independence and academic success, particularly in  </w:t>
            </w:r>
            <w:r>
              <w:rPr>
                <w:noProof/>
              </w:rPr>
              <w:t>Science</w:t>
            </w:r>
            <w:r w:rsidRPr="00C169EA">
              <w:rPr>
                <w:noProof/>
              </w:rPr>
              <w:t xml:space="preserve"> at post-16 and in a second subject</w:t>
            </w:r>
          </w:p>
        </w:tc>
        <w:tc>
          <w:tcPr>
            <w:tcW w:w="3555" w:type="dxa"/>
          </w:tcPr>
          <w:p w14:paraId="066DFB5C" w14:textId="77777777" w:rsidR="008F7626" w:rsidRPr="00C169EA" w:rsidRDefault="008F7626" w:rsidP="00F638B8">
            <w:pPr>
              <w:pStyle w:val="ListBullet"/>
              <w:rPr>
                <w:noProof/>
              </w:rPr>
            </w:pPr>
            <w:r w:rsidRPr="00C169EA">
              <w:rPr>
                <w:noProof/>
              </w:rPr>
              <w:t xml:space="preserve">Build upon prior knowledge (including from KS2) </w:t>
            </w:r>
          </w:p>
          <w:p w14:paraId="4450A66E" w14:textId="77777777" w:rsidR="008F7626" w:rsidRPr="00C169EA" w:rsidRDefault="008F7626" w:rsidP="00F638B8">
            <w:pPr>
              <w:pStyle w:val="ListBullet"/>
              <w:rPr>
                <w:noProof/>
              </w:rPr>
            </w:pPr>
            <w:r w:rsidRPr="00C169EA">
              <w:rPr>
                <w:noProof/>
              </w:rPr>
              <w:t xml:space="preserve">Adjust teaching to prepare learners for Post 16 learning, developing their independence </w:t>
            </w:r>
          </w:p>
          <w:p w14:paraId="650D91AA" w14:textId="77777777" w:rsidR="008F7626" w:rsidRDefault="008F7626" w:rsidP="00455061">
            <w:pPr>
              <w:pStyle w:val="ListBullet"/>
            </w:pPr>
            <w:r w:rsidRPr="00C169EA">
              <w:rPr>
                <w:noProof/>
              </w:rPr>
              <w:t>Plan, teach and assess in a second subject</w:t>
            </w:r>
          </w:p>
        </w:tc>
        <w:tc>
          <w:tcPr>
            <w:tcW w:w="4515" w:type="dxa"/>
          </w:tcPr>
          <w:p w14:paraId="549A2071" w14:textId="77777777" w:rsidR="008F7626" w:rsidRPr="00C169EA" w:rsidRDefault="008F7626" w:rsidP="00F638B8">
            <w:pPr>
              <w:pStyle w:val="ListBullet"/>
              <w:rPr>
                <w:noProof/>
              </w:rPr>
            </w:pPr>
            <w:r w:rsidRPr="00C169EA">
              <w:rPr>
                <w:noProof/>
              </w:rPr>
              <w:t>Discussing with expert colleagues how the curriculum is planned and delivered in their age phase.</w:t>
            </w:r>
          </w:p>
          <w:p w14:paraId="37DB684B" w14:textId="77777777" w:rsidR="008F7626" w:rsidRPr="00C169EA" w:rsidRDefault="008F7626" w:rsidP="00F638B8">
            <w:pPr>
              <w:pStyle w:val="ListBullet"/>
              <w:rPr>
                <w:noProof/>
              </w:rPr>
            </w:pPr>
            <w:r w:rsidRPr="00C169EA">
              <w:rPr>
                <w:noProof/>
              </w:rPr>
              <w:t>Observing how colleagues teach in a second subject.</w:t>
            </w:r>
          </w:p>
          <w:p w14:paraId="773CC588" w14:textId="77777777" w:rsidR="008F7626" w:rsidRPr="00C169EA" w:rsidRDefault="008F7626" w:rsidP="00F638B8">
            <w:pPr>
              <w:pStyle w:val="ListBullet"/>
              <w:rPr>
                <w:noProof/>
              </w:rPr>
            </w:pPr>
            <w:r w:rsidRPr="00C169EA">
              <w:rPr>
                <w:noProof/>
              </w:rPr>
              <w:t>Analysing the curriculum before and after the age phase of their PGCE.</w:t>
            </w:r>
          </w:p>
          <w:p w14:paraId="7172ECC3" w14:textId="77777777" w:rsidR="008F7626" w:rsidRDefault="008F7626" w:rsidP="00455061">
            <w:pPr>
              <w:pStyle w:val="ListBullet"/>
            </w:pPr>
            <w:r w:rsidRPr="00C169EA">
              <w:rPr>
                <w:noProof/>
              </w:rPr>
              <w:t>Reading the literature and transitioon challenges and strategies for success.</w:t>
            </w:r>
          </w:p>
        </w:tc>
        <w:tc>
          <w:tcPr>
            <w:tcW w:w="3279" w:type="dxa"/>
          </w:tcPr>
          <w:p w14:paraId="60F1E681" w14:textId="605E9202" w:rsidR="008F7626" w:rsidRPr="00C169EA" w:rsidRDefault="008F7626" w:rsidP="00F638B8">
            <w:pPr>
              <w:rPr>
                <w:noProof/>
              </w:rPr>
            </w:pPr>
            <w:r w:rsidRPr="00C169EA">
              <w:rPr>
                <w:noProof/>
              </w:rPr>
              <w:t xml:space="preserve">1. What have you learnt about challenges and strategies for transition in </w:t>
            </w:r>
            <w:r>
              <w:rPr>
                <w:noProof/>
              </w:rPr>
              <w:t>Science</w:t>
            </w:r>
            <w:r w:rsidRPr="00C169EA">
              <w:rPr>
                <w:noProof/>
              </w:rPr>
              <w:t xml:space="preserve"> from Primary ? </w:t>
            </w:r>
          </w:p>
          <w:p w14:paraId="3B24D1D5" w14:textId="77777777" w:rsidR="008F7626" w:rsidRPr="0057243C" w:rsidRDefault="008F7626" w:rsidP="00455061">
            <w:r w:rsidRPr="00C169EA">
              <w:rPr>
                <w:noProof/>
              </w:rPr>
              <w:t>2. What have you learned about the curriculum  opportunities in your subject in the post-16 age phase?</w:t>
            </w:r>
          </w:p>
        </w:tc>
      </w:tr>
      <w:tr w:rsidR="008F7626" w14:paraId="4EEC07B5" w14:textId="77777777" w:rsidTr="00455061">
        <w:tc>
          <w:tcPr>
            <w:tcW w:w="1579" w:type="dxa"/>
            <w:shd w:val="clear" w:color="auto" w:fill="DDD9C3" w:themeFill="background2" w:themeFillShade="E6"/>
          </w:tcPr>
          <w:p w14:paraId="2CDA3F5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BBDE44C" w14:textId="77777777" w:rsidR="008F7626" w:rsidRDefault="008F7626" w:rsidP="00455061">
            <w:r w:rsidRPr="00C169EA">
              <w:rPr>
                <w:noProof/>
              </w:rPr>
              <w:t>DANIELLE MASON, 2018. Grouping pupils by attainment - what does the evidence say? EEF [online].</w:t>
            </w:r>
          </w:p>
        </w:tc>
      </w:tr>
      <w:tr w:rsidR="008F7626" w14:paraId="5A1B6161" w14:textId="77777777" w:rsidTr="00455061">
        <w:tc>
          <w:tcPr>
            <w:tcW w:w="16130" w:type="dxa"/>
            <w:gridSpan w:val="5"/>
            <w:shd w:val="clear" w:color="auto" w:fill="DDD9C3" w:themeFill="background2" w:themeFillShade="E6"/>
          </w:tcPr>
          <w:p w14:paraId="4FF08B43" w14:textId="77777777" w:rsidR="008F7626" w:rsidRPr="00D00664" w:rsidRDefault="008F7626" w:rsidP="00455061">
            <w:pPr>
              <w:jc w:val="center"/>
              <w:rPr>
                <w:b/>
                <w:bCs/>
                <w:sz w:val="22"/>
                <w:szCs w:val="22"/>
              </w:rPr>
            </w:pPr>
            <w:r w:rsidRPr="00D00664">
              <w:rPr>
                <w:rFonts w:asciiTheme="minorHAnsi" w:hAnsiTheme="minorHAnsi" w:cstheme="minorHAnsi"/>
                <w:b/>
                <w:bCs/>
                <w:sz w:val="40"/>
                <w:szCs w:val="40"/>
              </w:rPr>
              <w:lastRenderedPageBreak/>
              <w:t>Start of consolidation phase (placement 2)</w:t>
            </w:r>
          </w:p>
        </w:tc>
      </w:tr>
      <w:tr w:rsidR="008F7626" w14:paraId="7B75583E" w14:textId="77777777" w:rsidTr="00455061">
        <w:tc>
          <w:tcPr>
            <w:tcW w:w="1579" w:type="dxa"/>
            <w:shd w:val="clear" w:color="auto" w:fill="FDE9D9" w:themeFill="accent6" w:themeFillTint="33"/>
          </w:tcPr>
          <w:p w14:paraId="6773B07C" w14:textId="77777777" w:rsidR="008F7626" w:rsidRPr="00E231E3" w:rsidRDefault="008F7626" w:rsidP="00455061">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5C46749D"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Questioning</w:t>
            </w:r>
          </w:p>
        </w:tc>
        <w:tc>
          <w:tcPr>
            <w:tcW w:w="3202" w:type="dxa"/>
            <w:shd w:val="clear" w:color="auto" w:fill="FDE9D9" w:themeFill="accent6" w:themeFillTint="33"/>
          </w:tcPr>
          <w:p w14:paraId="15F496A3" w14:textId="77777777" w:rsidR="008F7626" w:rsidRPr="00C169EA" w:rsidRDefault="008F7626" w:rsidP="00F638B8">
            <w:pPr>
              <w:pStyle w:val="ListBullet"/>
              <w:rPr>
                <w:noProof/>
              </w:rPr>
            </w:pPr>
            <w:r w:rsidRPr="00C169EA">
              <w:rPr>
                <w:noProof/>
              </w:rPr>
              <w:t>Questioning is a vital assessment tool that helps teachers gather evidence to inform their instructional decisions (Muijs &amp; Reynolds, 2017).</w:t>
            </w:r>
          </w:p>
          <w:p w14:paraId="63439865" w14:textId="77777777" w:rsidR="008F7626" w:rsidRPr="00C169EA" w:rsidRDefault="008F7626" w:rsidP="00F638B8">
            <w:pPr>
              <w:pStyle w:val="ListBullet"/>
              <w:rPr>
                <w:noProof/>
              </w:rPr>
            </w:pPr>
            <w:r w:rsidRPr="00C169EA">
              <w:rPr>
                <w:noProof/>
              </w:rPr>
              <w:t>Well-crafted questions should relate to what students have already learned or can deduce, thereby aiding in articulating ideas, consolidating knowledge, and extending vocabulary (Rosenshine, 2012).</w:t>
            </w:r>
          </w:p>
          <w:p w14:paraId="333A48D6" w14:textId="77777777" w:rsidR="008F7626" w:rsidRDefault="008F7626" w:rsidP="00455061">
            <w:pPr>
              <w:pStyle w:val="ListBullet"/>
            </w:pPr>
            <w:r w:rsidRPr="00C169EA">
              <w:rPr>
                <w:noProof/>
              </w:rPr>
              <w:t>Effective questioning techniques can uncover students’ prior knowledge, assess ongoing understanding, facilitate problem-solving, and promote robust classroom discussions that enhance learning.</w:t>
            </w:r>
          </w:p>
        </w:tc>
        <w:tc>
          <w:tcPr>
            <w:tcW w:w="3555" w:type="dxa"/>
            <w:shd w:val="clear" w:color="auto" w:fill="FDE9D9" w:themeFill="accent6" w:themeFillTint="33"/>
          </w:tcPr>
          <w:p w14:paraId="5E091407" w14:textId="77777777" w:rsidR="008F7626" w:rsidRPr="00C169EA" w:rsidRDefault="008F7626" w:rsidP="00F638B8">
            <w:pPr>
              <w:pStyle w:val="ListBullet"/>
              <w:rPr>
                <w:noProof/>
              </w:rPr>
            </w:pPr>
            <w:r w:rsidRPr="00C169EA">
              <w:rPr>
                <w:noProof/>
              </w:rPr>
              <w:t>Design questions that not only assess what students have been taught but also encourage them to apply their knowledge to new situations, thus enhancing understanding and vocabulary development.</w:t>
            </w:r>
          </w:p>
          <w:p w14:paraId="1D524C07" w14:textId="77777777" w:rsidR="008F7626" w:rsidRPr="00C169EA" w:rsidRDefault="008F7626" w:rsidP="00F638B8">
            <w:pPr>
              <w:pStyle w:val="ListBullet"/>
              <w:rPr>
                <w:noProof/>
              </w:rPr>
            </w:pPr>
            <w:r w:rsidRPr="00C169EA">
              <w:rPr>
                <w:noProof/>
              </w:rPr>
              <w:t>Use questioning to discover students’ prior knowledge and continuously assess their understanding throughout a lesson, aiding in adjusting teaching strategies in real-time.</w:t>
            </w:r>
          </w:p>
          <w:p w14:paraId="793B6934" w14:textId="77777777" w:rsidR="008F7626" w:rsidRDefault="008F7626" w:rsidP="00455061">
            <w:pPr>
              <w:pStyle w:val="ListBullet"/>
            </w:pPr>
            <w:r w:rsidRPr="00C169EA">
              <w:rPr>
                <w:noProof/>
              </w:rPr>
              <w:t>Use questions to promote engaging and constructive classroom discussions that help students articulate their ideas, solve problems, and extend their learning through peer interactions.</w:t>
            </w:r>
          </w:p>
        </w:tc>
        <w:tc>
          <w:tcPr>
            <w:tcW w:w="4515" w:type="dxa"/>
            <w:shd w:val="clear" w:color="auto" w:fill="FDE9D9" w:themeFill="accent6" w:themeFillTint="33"/>
          </w:tcPr>
          <w:p w14:paraId="773FE6B9" w14:textId="77777777" w:rsidR="008F7626" w:rsidRPr="00C169EA" w:rsidRDefault="008F7626" w:rsidP="00F638B8">
            <w:pPr>
              <w:pStyle w:val="ListBullet"/>
              <w:rPr>
                <w:noProof/>
              </w:rPr>
            </w:pPr>
            <w:r w:rsidRPr="00C169EA">
              <w:rPr>
                <w:noProof/>
              </w:rPr>
              <w:t>Engaging in joint planning in showing how expert colleagues plan for questioning</w:t>
            </w:r>
          </w:p>
          <w:p w14:paraId="69834AB4" w14:textId="77777777" w:rsidR="008F7626" w:rsidRPr="00C169EA" w:rsidRDefault="008F7626" w:rsidP="00F638B8">
            <w:pPr>
              <w:pStyle w:val="ListBullet"/>
              <w:rPr>
                <w:noProof/>
              </w:rPr>
            </w:pPr>
            <w:r w:rsidRPr="00C169EA">
              <w:rPr>
                <w:noProof/>
              </w:rPr>
              <w:t>Peer review of question plans, including experienced teachers and course mates</w:t>
            </w:r>
          </w:p>
          <w:p w14:paraId="6CD5D333" w14:textId="77777777" w:rsidR="008F7626" w:rsidRPr="00C169EA" w:rsidRDefault="008F7626" w:rsidP="00F638B8">
            <w:pPr>
              <w:pStyle w:val="ListBullet"/>
              <w:rPr>
                <w:noProof/>
              </w:rPr>
            </w:pPr>
            <w:r w:rsidRPr="00C169EA">
              <w:rPr>
                <w:noProof/>
              </w:rPr>
              <w:t>Observation and debriefing of lessons specifically focused on questioning.</w:t>
            </w:r>
          </w:p>
          <w:p w14:paraId="62143660" w14:textId="77777777" w:rsidR="008F7626" w:rsidRDefault="008F7626" w:rsidP="00455061">
            <w:pPr>
              <w:pStyle w:val="ListBullet"/>
            </w:pPr>
            <w:r w:rsidRPr="00C169EA">
              <w:rPr>
                <w:noProof/>
              </w:rPr>
              <w:t>Co-Teaching opportunities for trainees with expert colleagues</w:t>
            </w:r>
          </w:p>
        </w:tc>
        <w:tc>
          <w:tcPr>
            <w:tcW w:w="3279" w:type="dxa"/>
            <w:shd w:val="clear" w:color="auto" w:fill="FDE9D9" w:themeFill="accent6" w:themeFillTint="33"/>
          </w:tcPr>
          <w:p w14:paraId="3C76DB9D" w14:textId="77777777" w:rsidR="008F7626" w:rsidRPr="00C169EA" w:rsidRDefault="008F7626" w:rsidP="00F638B8">
            <w:pPr>
              <w:rPr>
                <w:noProof/>
              </w:rPr>
            </w:pPr>
            <w:r w:rsidRPr="00C169EA">
              <w:rPr>
                <w:noProof/>
              </w:rPr>
              <w:t>1. Identify what constitutes high-quality classroom talk and questioning and discuss what strategies are effective and explain why.</w:t>
            </w:r>
          </w:p>
          <w:p w14:paraId="36D3EE9A" w14:textId="77777777" w:rsidR="008F7626" w:rsidRPr="0057243C" w:rsidRDefault="008F7626" w:rsidP="00455061">
            <w:r w:rsidRPr="00C169EA">
              <w:rPr>
                <w:noProof/>
              </w:rPr>
              <w:t>2. Describe the pitfalls in questioning and what possible solutions could be implemented to overcome these</w:t>
            </w:r>
          </w:p>
        </w:tc>
      </w:tr>
      <w:tr w:rsidR="008F7626" w14:paraId="2C70723D" w14:textId="77777777" w:rsidTr="00455061">
        <w:tc>
          <w:tcPr>
            <w:tcW w:w="1579" w:type="dxa"/>
            <w:shd w:val="clear" w:color="auto" w:fill="FDE9D9" w:themeFill="accent6" w:themeFillTint="33"/>
          </w:tcPr>
          <w:p w14:paraId="5FC73B9B"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9469786" w14:textId="77777777" w:rsidR="008F7626" w:rsidRPr="00C169EA" w:rsidRDefault="008F7626" w:rsidP="00F638B8">
            <w:pPr>
              <w:rPr>
                <w:noProof/>
              </w:rPr>
            </w:pPr>
            <w:r w:rsidRPr="00C169EA">
              <w:rPr>
                <w:noProof/>
              </w:rPr>
              <w:t xml:space="preserve">Lemov, D (2021), Teach Like a Champion 3. 0 : Chapter 7 (265-322) </w:t>
            </w:r>
          </w:p>
          <w:p w14:paraId="242FF74D" w14:textId="77777777" w:rsidR="008F7626" w:rsidRPr="00C169EA" w:rsidRDefault="008F7626" w:rsidP="00F638B8">
            <w:pPr>
              <w:rPr>
                <w:noProof/>
              </w:rPr>
            </w:pPr>
            <w:r w:rsidRPr="00C169EA">
              <w:rPr>
                <w:noProof/>
              </w:rPr>
              <w:t>Alexander R (2017) Towards Dialogic Teaching: The effective use of talk for teaching and learning: Rethinking Classroom Talk. 5th ed. Cambridge: Dialogos</w:t>
            </w:r>
          </w:p>
          <w:p w14:paraId="5F2F161E" w14:textId="77777777" w:rsidR="008F7626" w:rsidRDefault="008F7626" w:rsidP="00455061"/>
        </w:tc>
      </w:tr>
      <w:tr w:rsidR="008F7626" w14:paraId="02BA47BF" w14:textId="77777777" w:rsidTr="00455061">
        <w:tc>
          <w:tcPr>
            <w:tcW w:w="1579" w:type="dxa"/>
            <w:shd w:val="clear" w:color="auto" w:fill="DDD9C3" w:themeFill="background2" w:themeFillShade="E6"/>
          </w:tcPr>
          <w:p w14:paraId="70DB52DE"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2906FE25"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we deal with misconceptions?</w:t>
            </w:r>
          </w:p>
        </w:tc>
        <w:tc>
          <w:tcPr>
            <w:tcW w:w="3202" w:type="dxa"/>
          </w:tcPr>
          <w:p w14:paraId="0C508FB6" w14:textId="00C252D3" w:rsidR="008F7626" w:rsidRPr="00C169EA" w:rsidRDefault="008F7626" w:rsidP="00F638B8">
            <w:pPr>
              <w:pStyle w:val="ListBullet"/>
              <w:rPr>
                <w:noProof/>
              </w:rPr>
            </w:pPr>
            <w:r>
              <w:rPr>
                <w:noProof/>
              </w:rPr>
              <w:t>Science</w:t>
            </w:r>
            <w:r w:rsidRPr="00C169EA">
              <w:rPr>
                <w:noProof/>
              </w:rPr>
              <w:t xml:space="preserve"> Teachers’ expectations can affect pupil outcomes; setting goals that challenge and stretch pupils to know and remember more of the </w:t>
            </w:r>
            <w:r>
              <w:rPr>
                <w:noProof/>
              </w:rPr>
              <w:t>Science</w:t>
            </w:r>
            <w:r w:rsidRPr="00C169EA">
              <w:rPr>
                <w:noProof/>
              </w:rPr>
              <w:t xml:space="preserve"> curriculum is essential.</w:t>
            </w:r>
          </w:p>
          <w:p w14:paraId="09A5EA6C" w14:textId="209DC4EE" w:rsidR="008F7626" w:rsidRPr="00C169EA" w:rsidRDefault="008F7626" w:rsidP="00F638B8">
            <w:pPr>
              <w:pStyle w:val="ListBullet"/>
              <w:rPr>
                <w:noProof/>
              </w:rPr>
            </w:pPr>
            <w:r w:rsidRPr="00C169EA">
              <w:rPr>
                <w:noProof/>
              </w:rPr>
              <w:t xml:space="preserve">Anticipating common misconceptions in </w:t>
            </w:r>
            <w:r>
              <w:rPr>
                <w:noProof/>
              </w:rPr>
              <w:t>Science</w:t>
            </w:r>
            <w:r w:rsidRPr="00C169EA">
              <w:rPr>
                <w:noProof/>
              </w:rPr>
              <w:t xml:space="preserve"> is also an important aspect of curricular knowledge; working closely with colleagues to develop an understanding of </w:t>
            </w:r>
            <w:r w:rsidRPr="00C169EA">
              <w:rPr>
                <w:noProof/>
              </w:rPr>
              <w:lastRenderedPageBreak/>
              <w:t xml:space="preserve">when misconceptions are likely to arise is valuable. </w:t>
            </w:r>
            <w:r>
              <w:rPr>
                <w:noProof/>
              </w:rPr>
              <w:t>Science</w:t>
            </w:r>
            <w:r w:rsidRPr="00C169EA">
              <w:rPr>
                <w:noProof/>
              </w:rPr>
              <w:t xml:space="preserve"> Teachers can influence pupils’ resilience and beliefs about their ability to succeed in </w:t>
            </w:r>
            <w:r>
              <w:rPr>
                <w:noProof/>
              </w:rPr>
              <w:t>Science</w:t>
            </w:r>
            <w:r w:rsidRPr="00C169EA">
              <w:rPr>
                <w:noProof/>
              </w:rPr>
              <w:t>, by ensuring all pupils have the opportunity to experience meaningful success.</w:t>
            </w:r>
          </w:p>
          <w:p w14:paraId="3D1EF8A4" w14:textId="77777777" w:rsidR="008F7626" w:rsidRPr="00C169EA" w:rsidRDefault="008F7626" w:rsidP="00F638B8">
            <w:pPr>
              <w:pStyle w:val="ListBullet"/>
              <w:rPr>
                <w:noProof/>
              </w:rPr>
            </w:pPr>
          </w:p>
          <w:p w14:paraId="68358963" w14:textId="77777777" w:rsidR="008F7626" w:rsidRDefault="008F7626" w:rsidP="00455061">
            <w:pPr>
              <w:pStyle w:val="ListBullet"/>
            </w:pPr>
          </w:p>
        </w:tc>
        <w:tc>
          <w:tcPr>
            <w:tcW w:w="3555" w:type="dxa"/>
          </w:tcPr>
          <w:p w14:paraId="68E484B0" w14:textId="77777777" w:rsidR="008F7626" w:rsidRPr="00C169EA" w:rsidRDefault="008F7626" w:rsidP="00F638B8">
            <w:pPr>
              <w:pStyle w:val="ListBullet"/>
              <w:rPr>
                <w:noProof/>
              </w:rPr>
            </w:pPr>
            <w:r w:rsidRPr="00C169EA">
              <w:rPr>
                <w:noProof/>
              </w:rPr>
              <w:lastRenderedPageBreak/>
              <w:t>Ensure sequences of lessons consider possible misconceptions and are not overly 'cluttered', distracting from the key content being taught.</w:t>
            </w:r>
          </w:p>
          <w:p w14:paraId="21C33918" w14:textId="77777777" w:rsidR="008F7626" w:rsidRPr="00C169EA" w:rsidRDefault="008F7626" w:rsidP="00F638B8">
            <w:pPr>
              <w:pStyle w:val="ListBullet"/>
              <w:rPr>
                <w:noProof/>
              </w:rPr>
            </w:pPr>
            <w:r w:rsidRPr="00C169EA">
              <w:rPr>
                <w:noProof/>
              </w:rPr>
              <w:t>Check pupils’ understanding of a task before it begins and address any misconceptions</w:t>
            </w:r>
          </w:p>
          <w:p w14:paraId="5972096F" w14:textId="77777777" w:rsidR="008F7626" w:rsidRPr="00C169EA" w:rsidRDefault="008F7626" w:rsidP="00F638B8">
            <w:pPr>
              <w:pStyle w:val="ListBullet"/>
              <w:rPr>
                <w:noProof/>
              </w:rPr>
            </w:pPr>
            <w:r w:rsidRPr="00C169EA">
              <w:rPr>
                <w:noProof/>
              </w:rPr>
              <w:t>Reinforce established school and classroom routines which maximise time for learning</w:t>
            </w:r>
          </w:p>
          <w:p w14:paraId="06E0DE9D" w14:textId="77777777" w:rsidR="008F7626" w:rsidRDefault="008F7626" w:rsidP="00455061">
            <w:pPr>
              <w:pStyle w:val="ListBullet"/>
            </w:pPr>
            <w:r w:rsidRPr="00C169EA">
              <w:rPr>
                <w:noProof/>
              </w:rPr>
              <w:lastRenderedPageBreak/>
              <w:t>Check prior knowledge and understanding during lessons by structuring tasks and questions to enable the identification of knowledge gaps and misconceptions (e.g. by using common misconceptions within multiple-choice questions).</w:t>
            </w:r>
          </w:p>
        </w:tc>
        <w:tc>
          <w:tcPr>
            <w:tcW w:w="4515" w:type="dxa"/>
          </w:tcPr>
          <w:p w14:paraId="7BC8E71A" w14:textId="77777777" w:rsidR="008F7626" w:rsidRDefault="008F7626" w:rsidP="00455061">
            <w:pPr>
              <w:pStyle w:val="ListBullet"/>
            </w:pPr>
          </w:p>
        </w:tc>
        <w:tc>
          <w:tcPr>
            <w:tcW w:w="3279" w:type="dxa"/>
          </w:tcPr>
          <w:p w14:paraId="6556C7E1" w14:textId="77777777" w:rsidR="008F7626" w:rsidRPr="00C169EA" w:rsidRDefault="008F7626" w:rsidP="00F638B8">
            <w:pPr>
              <w:rPr>
                <w:noProof/>
              </w:rPr>
            </w:pPr>
            <w:r w:rsidRPr="00C169EA">
              <w:rPr>
                <w:noProof/>
              </w:rPr>
              <w:t>1. How do you plan to check for prior knowledge and pre-existing misconceptions?</w:t>
            </w:r>
          </w:p>
          <w:p w14:paraId="4D3EF142" w14:textId="7E5F509C" w:rsidR="008F7626" w:rsidRPr="0057243C" w:rsidRDefault="008F7626" w:rsidP="00455061">
            <w:r w:rsidRPr="00C169EA">
              <w:rPr>
                <w:noProof/>
              </w:rPr>
              <w:t xml:space="preserve">2. What are the main misconceptions in  </w:t>
            </w:r>
            <w:r>
              <w:rPr>
                <w:noProof/>
              </w:rPr>
              <w:t>Science</w:t>
            </w:r>
            <w:r w:rsidRPr="00C169EA">
              <w:rPr>
                <w:noProof/>
              </w:rPr>
              <w:t>?</w:t>
            </w:r>
          </w:p>
        </w:tc>
      </w:tr>
      <w:tr w:rsidR="008F7626" w14:paraId="5D4E385F" w14:textId="77777777" w:rsidTr="00455061">
        <w:tc>
          <w:tcPr>
            <w:tcW w:w="1579" w:type="dxa"/>
            <w:shd w:val="clear" w:color="auto" w:fill="DDD9C3" w:themeFill="background2" w:themeFillShade="E6"/>
          </w:tcPr>
          <w:p w14:paraId="3F5F2AE6"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0FDA275" w14:textId="77777777" w:rsidR="008F7626" w:rsidRDefault="008F7626" w:rsidP="00455061">
            <w:r w:rsidRPr="00C169EA">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8F7626" w14:paraId="7DAB98C8" w14:textId="77777777" w:rsidTr="00455061">
        <w:tc>
          <w:tcPr>
            <w:tcW w:w="1579" w:type="dxa"/>
            <w:shd w:val="clear" w:color="auto" w:fill="DDD9C3" w:themeFill="background2" w:themeFillShade="E6"/>
          </w:tcPr>
          <w:p w14:paraId="1CD5747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43E2F9C3"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What are the wider responsibilities of teachers?</w:t>
            </w:r>
          </w:p>
        </w:tc>
        <w:tc>
          <w:tcPr>
            <w:tcW w:w="3202" w:type="dxa"/>
          </w:tcPr>
          <w:p w14:paraId="75948E92" w14:textId="77777777" w:rsidR="008F7626" w:rsidRPr="00C169EA" w:rsidRDefault="008F7626" w:rsidP="00F638B8">
            <w:pPr>
              <w:pStyle w:val="ListBullet"/>
              <w:rPr>
                <w:noProof/>
              </w:rPr>
            </w:pPr>
            <w:r w:rsidRPr="00C169EA">
              <w:rPr>
                <w:noProof/>
              </w:rPr>
              <w:t>Teachers have a responsibility to strengthen pedagogical and subject knowledge by participating in wider professional networks</w:t>
            </w:r>
          </w:p>
          <w:p w14:paraId="5F2E63FC" w14:textId="77777777" w:rsidR="008F7626" w:rsidRPr="00C169EA" w:rsidRDefault="008F7626" w:rsidP="00F638B8">
            <w:pPr>
              <w:pStyle w:val="ListBullet"/>
              <w:rPr>
                <w:noProof/>
              </w:rPr>
            </w:pPr>
            <w:r w:rsidRPr="00C169EA">
              <w:rPr>
                <w:noProof/>
              </w:rPr>
              <w:t xml:space="preserve">Engaging and contributing to the wider life of a school is an important professional skill which impacts pupil experiences, widens aspirations and provides opportunities to be a positive role model. </w:t>
            </w:r>
          </w:p>
          <w:p w14:paraId="11BE9896" w14:textId="77777777" w:rsidR="008F7626" w:rsidRPr="00C169EA" w:rsidRDefault="008F7626" w:rsidP="00F638B8">
            <w:pPr>
              <w:pStyle w:val="ListBullet"/>
              <w:rPr>
                <w:noProof/>
              </w:rPr>
            </w:pPr>
            <w:r w:rsidRPr="00C169EA">
              <w:rPr>
                <w:noProof/>
              </w:rPr>
              <w:t>Regular professional reflection using a framework e.g., Gibbs (1988) can help teachers identify strengths and weaknesses, understand and analyse the practical and affective components of their experiences and action plan for future personal development.</w:t>
            </w:r>
          </w:p>
          <w:p w14:paraId="57F06465" w14:textId="77777777" w:rsidR="008F7626" w:rsidRDefault="008F7626" w:rsidP="00455061">
            <w:pPr>
              <w:pStyle w:val="ListBullet"/>
            </w:pPr>
            <w:r w:rsidRPr="00C169EA">
              <w:rPr>
                <w:noProof/>
              </w:rPr>
              <w:t xml:space="preserve">Ongoing CPD is very important for science teachers. This includes subject knowledge development. The ASE, IOP and </w:t>
            </w:r>
            <w:r w:rsidRPr="00C169EA">
              <w:rPr>
                <w:noProof/>
              </w:rPr>
              <w:lastRenderedPageBreak/>
              <w:t>RSC provide many quality resources for CPD.</w:t>
            </w:r>
          </w:p>
        </w:tc>
        <w:tc>
          <w:tcPr>
            <w:tcW w:w="3555" w:type="dxa"/>
          </w:tcPr>
          <w:p w14:paraId="3C484F7B" w14:textId="77777777" w:rsidR="008F7626" w:rsidRPr="00C169EA" w:rsidRDefault="008F7626" w:rsidP="00F638B8">
            <w:pPr>
              <w:pStyle w:val="ListBullet"/>
              <w:rPr>
                <w:noProof/>
              </w:rPr>
            </w:pPr>
            <w:r w:rsidRPr="00C169EA">
              <w:rPr>
                <w:noProof/>
              </w:rPr>
              <w:lastRenderedPageBreak/>
              <w:t>Identify formal and informal CPD opportunities and begin to construct a personal learning network.</w:t>
            </w:r>
          </w:p>
          <w:p w14:paraId="3D1E04E4" w14:textId="77777777" w:rsidR="008F7626" w:rsidRPr="00C169EA" w:rsidRDefault="008F7626" w:rsidP="00F638B8">
            <w:pPr>
              <w:pStyle w:val="ListBullet"/>
              <w:rPr>
                <w:noProof/>
              </w:rPr>
            </w:pPr>
            <w:r w:rsidRPr="00C169EA">
              <w:rPr>
                <w:noProof/>
              </w:rPr>
              <w:t>Identify opportunities to be involved with the wider life of the school whilst maintaining a work-life balance.</w:t>
            </w:r>
          </w:p>
          <w:p w14:paraId="43AE6530" w14:textId="77777777" w:rsidR="008F7626" w:rsidRDefault="008F7626" w:rsidP="00455061">
            <w:pPr>
              <w:pStyle w:val="ListBullet"/>
            </w:pPr>
            <w:r w:rsidRPr="00C169EA">
              <w:rPr>
                <w:noProof/>
              </w:rPr>
              <w:t>Undertake professional reflection using a framework and plan actions for future development.Engage with professional bodies such as the ASE, IOP and RSC to develop pedagogical skills and subject knowledge.</w:t>
            </w:r>
          </w:p>
        </w:tc>
        <w:tc>
          <w:tcPr>
            <w:tcW w:w="4515" w:type="dxa"/>
          </w:tcPr>
          <w:p w14:paraId="146CAB6C" w14:textId="77777777" w:rsidR="008F7626" w:rsidRPr="00C169EA" w:rsidRDefault="008F7626" w:rsidP="00F638B8">
            <w:pPr>
              <w:pStyle w:val="ListBullet"/>
              <w:rPr>
                <w:noProof/>
              </w:rPr>
            </w:pPr>
            <w:r w:rsidRPr="00C169EA">
              <w:rPr>
                <w:noProof/>
              </w:rPr>
              <w:t>Discussing with expert colleagues how they undertake formal and informal continuous professional development.</w:t>
            </w:r>
          </w:p>
          <w:p w14:paraId="27F8FE91" w14:textId="77777777" w:rsidR="008F7626" w:rsidRPr="00C169EA" w:rsidRDefault="008F7626" w:rsidP="00F638B8">
            <w:pPr>
              <w:pStyle w:val="ListBullet"/>
              <w:rPr>
                <w:noProof/>
              </w:rPr>
            </w:pPr>
            <w:r w:rsidRPr="00C169EA">
              <w:rPr>
                <w:noProof/>
              </w:rPr>
              <w:t>Join professional networks, join events, ask questions and contribute their ideas</w:t>
            </w:r>
          </w:p>
          <w:p w14:paraId="164ABA39" w14:textId="77777777" w:rsidR="008F7626" w:rsidRDefault="008F7626" w:rsidP="00455061">
            <w:pPr>
              <w:pStyle w:val="ListBullet"/>
            </w:pPr>
            <w:r w:rsidRPr="00C169EA">
              <w:rPr>
                <w:noProof/>
              </w:rPr>
              <w:t>Discussing with expert colleagues how they assess their ongoing teacher development and how systems of professional review contribute to this.</w:t>
            </w:r>
          </w:p>
        </w:tc>
        <w:tc>
          <w:tcPr>
            <w:tcW w:w="3279" w:type="dxa"/>
          </w:tcPr>
          <w:p w14:paraId="4BD6E35D" w14:textId="77777777" w:rsidR="008F7626" w:rsidRPr="00C169EA" w:rsidRDefault="008F7626" w:rsidP="00F638B8">
            <w:pPr>
              <w:rPr>
                <w:noProof/>
              </w:rPr>
            </w:pPr>
            <w:r w:rsidRPr="00C169EA">
              <w:rPr>
                <w:noProof/>
              </w:rPr>
              <w:t xml:space="preserve">1. Beyond teaching your subject, how have you contributed to the wider school life and culture? </w:t>
            </w:r>
          </w:p>
          <w:p w14:paraId="0DDD4BA4" w14:textId="77777777" w:rsidR="008F7626" w:rsidRPr="0057243C" w:rsidRDefault="008F7626" w:rsidP="00455061">
            <w:r w:rsidRPr="00C169EA">
              <w:rPr>
                <w:noProof/>
              </w:rPr>
              <w:t xml:space="preserve">2. What further opportunities in this area would you pursue in your consolidation placement? </w:t>
            </w:r>
          </w:p>
        </w:tc>
      </w:tr>
      <w:tr w:rsidR="008F7626" w14:paraId="29521C91" w14:textId="77777777" w:rsidTr="00455061">
        <w:tc>
          <w:tcPr>
            <w:tcW w:w="1579" w:type="dxa"/>
            <w:shd w:val="clear" w:color="auto" w:fill="DDD9C3" w:themeFill="background2" w:themeFillShade="E6"/>
          </w:tcPr>
          <w:p w14:paraId="3B11386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EAE8C89" w14:textId="77777777" w:rsidR="008F7626" w:rsidRDefault="008F7626" w:rsidP="00455061">
            <w:r w:rsidRPr="00C169EA">
              <w:rPr>
                <w:noProof/>
              </w:rPr>
              <w:t>Kraft, M., Blazar, D., &amp; Hogan, D. (2018) The Effect of Teacher Coaching on Instruction and Achievement: A Meta-Analysis of the Causal Evidence. Review of Educational Research, 003465431875926. https://doi.org/10.3102/0034654318759268</w:t>
            </w:r>
          </w:p>
        </w:tc>
      </w:tr>
      <w:tr w:rsidR="008F7626" w14:paraId="73DF39FB" w14:textId="77777777" w:rsidTr="00455061">
        <w:tc>
          <w:tcPr>
            <w:tcW w:w="1579" w:type="dxa"/>
            <w:shd w:val="clear" w:color="auto" w:fill="DDD9C3" w:themeFill="background2" w:themeFillShade="E6"/>
          </w:tcPr>
          <w:p w14:paraId="4E1EB460"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0AFAAE94"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and why do teachers work in partnership with parents and carers?</w:t>
            </w:r>
          </w:p>
        </w:tc>
        <w:tc>
          <w:tcPr>
            <w:tcW w:w="3202" w:type="dxa"/>
          </w:tcPr>
          <w:p w14:paraId="4E08263A" w14:textId="77777777" w:rsidR="008F7626" w:rsidRPr="00C169EA" w:rsidRDefault="008F7626" w:rsidP="00F638B8">
            <w:pPr>
              <w:pStyle w:val="ListBullet"/>
              <w:rPr>
                <w:noProof/>
              </w:rPr>
            </w:pPr>
            <w:r w:rsidRPr="00C169EA">
              <w:rPr>
                <w:noProof/>
              </w:rPr>
              <w:t xml:space="preserve">Building effective relationships with parents, carers and families can improve pupils’ motivation, behaviour and academic success.          </w:t>
            </w:r>
          </w:p>
          <w:p w14:paraId="29AF5D55" w14:textId="77777777" w:rsidR="008F7626" w:rsidRDefault="008F7626" w:rsidP="00455061">
            <w:pPr>
              <w:pStyle w:val="ListBullet"/>
            </w:pPr>
            <w:r w:rsidRPr="00C169EA">
              <w:rPr>
                <w:noProof/>
              </w:rPr>
              <w:t>Developing strategies to work collaboratively with other professionals, such as school counsellors, external agencies, and parents/carers, can help schools to provide comprehensive support and guidance to students</w:t>
            </w:r>
          </w:p>
        </w:tc>
        <w:tc>
          <w:tcPr>
            <w:tcW w:w="3555" w:type="dxa"/>
          </w:tcPr>
          <w:p w14:paraId="479C4CB0" w14:textId="77777777" w:rsidR="008F7626" w:rsidRPr="00C169EA" w:rsidRDefault="008F7626" w:rsidP="00F638B8">
            <w:pPr>
              <w:pStyle w:val="ListBullet"/>
              <w:rPr>
                <w:noProof/>
              </w:rPr>
            </w:pPr>
            <w:r w:rsidRPr="00C169EA">
              <w:rPr>
                <w:noProof/>
              </w:rPr>
              <w:t>Engage parents/carers in the education of their children (including effective use of parents’ evenings)</w:t>
            </w:r>
          </w:p>
          <w:p w14:paraId="5236C85D" w14:textId="77777777" w:rsidR="008F7626" w:rsidRDefault="008F7626" w:rsidP="00455061">
            <w:pPr>
              <w:pStyle w:val="ListBullet"/>
            </w:pPr>
            <w:r w:rsidRPr="00C169EA">
              <w:rPr>
                <w:noProof/>
              </w:rPr>
              <w:t>Build effective working relationships by working with colleagues as part of a team</w:t>
            </w:r>
          </w:p>
        </w:tc>
        <w:tc>
          <w:tcPr>
            <w:tcW w:w="4515" w:type="dxa"/>
          </w:tcPr>
          <w:p w14:paraId="1AB17C1E" w14:textId="77777777" w:rsidR="008F7626" w:rsidRPr="00C169EA" w:rsidRDefault="008F7626" w:rsidP="00F638B8">
            <w:pPr>
              <w:pStyle w:val="ListBullet"/>
              <w:rPr>
                <w:noProof/>
              </w:rPr>
            </w:pPr>
            <w:r w:rsidRPr="00C169EA">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25F346B1" w14:textId="77777777" w:rsidR="008F7626" w:rsidRDefault="008F7626" w:rsidP="00455061">
            <w:pPr>
              <w:pStyle w:val="ListBullet"/>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00EBCC32" w14:textId="77777777" w:rsidR="008F7626" w:rsidRPr="00C169EA" w:rsidRDefault="008F7626" w:rsidP="00F638B8">
            <w:pPr>
              <w:rPr>
                <w:noProof/>
              </w:rPr>
            </w:pPr>
            <w:r w:rsidRPr="00C169EA">
              <w:rPr>
                <w:noProof/>
              </w:rPr>
              <w:t>1.How have you developed professional relationships within your wider department and school teams?</w:t>
            </w:r>
          </w:p>
          <w:p w14:paraId="7105501C" w14:textId="26B9228B" w:rsidR="008F7626" w:rsidRPr="0057243C" w:rsidRDefault="008F7626" w:rsidP="00455061">
            <w:r w:rsidRPr="00C169EA">
              <w:rPr>
                <w:noProof/>
              </w:rPr>
              <w:t xml:space="preserve">2.How do you communicate with parents and carers proactively and make effective use of parents’ evenings to engage them in their children’s schooling? Appraise any unique challenges within </w:t>
            </w:r>
            <w:r>
              <w:rPr>
                <w:noProof/>
              </w:rPr>
              <w:t>Science</w:t>
            </w:r>
            <w:r w:rsidRPr="00C169EA">
              <w:rPr>
                <w:noProof/>
              </w:rPr>
              <w:t>?</w:t>
            </w:r>
          </w:p>
        </w:tc>
      </w:tr>
      <w:tr w:rsidR="008F7626" w14:paraId="106ADF11" w14:textId="77777777" w:rsidTr="00455061">
        <w:tc>
          <w:tcPr>
            <w:tcW w:w="1579" w:type="dxa"/>
            <w:shd w:val="clear" w:color="auto" w:fill="DDD9C3" w:themeFill="background2" w:themeFillShade="E6"/>
          </w:tcPr>
          <w:p w14:paraId="55C048A5"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CAFC286" w14:textId="77777777" w:rsidR="008F7626" w:rsidRPr="00C169EA" w:rsidRDefault="008F7626" w:rsidP="00F638B8">
            <w:pPr>
              <w:rPr>
                <w:noProof/>
              </w:rPr>
            </w:pPr>
            <w:r w:rsidRPr="00C169EA">
              <w:rPr>
                <w:noProof/>
              </w:rPr>
              <w:t xml:space="preserve">Education Endowment Foundation (2021) Parental Engagement [Online] Accessible from: https://educationendowmentfoundation.org.uk/education-evidence/teaching-learning-toolkit/parental-engagement </w:t>
            </w:r>
          </w:p>
          <w:p w14:paraId="0DC66DB1" w14:textId="77777777" w:rsidR="008F7626" w:rsidRDefault="008F7626" w:rsidP="00455061"/>
        </w:tc>
      </w:tr>
      <w:tr w:rsidR="008F7626" w14:paraId="47D732D1" w14:textId="77777777" w:rsidTr="00455061">
        <w:trPr>
          <w:trHeight w:val="585"/>
        </w:trPr>
        <w:tc>
          <w:tcPr>
            <w:tcW w:w="1579" w:type="dxa"/>
            <w:shd w:val="clear" w:color="auto" w:fill="D9D9D9" w:themeFill="background1" w:themeFillShade="D9"/>
          </w:tcPr>
          <w:p w14:paraId="6EFC58C1"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61E5CC30" w14:textId="77777777" w:rsidR="008F7626" w:rsidRDefault="008F7626" w:rsidP="00455061">
            <w:pPr>
              <w:jc w:val="center"/>
            </w:pPr>
            <w:r w:rsidRPr="00E231E3">
              <w:rPr>
                <w:rFonts w:asciiTheme="minorHAnsi" w:hAnsiTheme="minorHAnsi" w:cstheme="minorHAnsi"/>
                <w:b/>
                <w:bCs/>
                <w:sz w:val="40"/>
                <w:szCs w:val="40"/>
              </w:rPr>
              <w:t>Easter Break</w:t>
            </w:r>
          </w:p>
        </w:tc>
      </w:tr>
      <w:tr w:rsidR="008F7626" w14:paraId="33D20DD9" w14:textId="77777777" w:rsidTr="00455061">
        <w:tc>
          <w:tcPr>
            <w:tcW w:w="1579" w:type="dxa"/>
            <w:shd w:val="clear" w:color="auto" w:fill="DDD9C3" w:themeFill="background2" w:themeFillShade="E6"/>
          </w:tcPr>
          <w:p w14:paraId="25C54C8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1D1681C9"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we give effective feedback?</w:t>
            </w:r>
          </w:p>
        </w:tc>
        <w:tc>
          <w:tcPr>
            <w:tcW w:w="3202" w:type="dxa"/>
          </w:tcPr>
          <w:p w14:paraId="037DB738" w14:textId="77777777" w:rsidR="008F7626" w:rsidRPr="00C169EA" w:rsidRDefault="008F7626" w:rsidP="00F638B8">
            <w:pPr>
              <w:pStyle w:val="ListBullet"/>
              <w:rPr>
                <w:noProof/>
              </w:rPr>
            </w:pPr>
            <w:r w:rsidRPr="00C169EA">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08EA7F7E" w14:textId="77777777" w:rsidR="008F7626" w:rsidRPr="00C169EA" w:rsidRDefault="008F7626" w:rsidP="00F638B8">
            <w:pPr>
              <w:pStyle w:val="ListBullet"/>
              <w:rPr>
                <w:noProof/>
              </w:rPr>
            </w:pPr>
            <w:r w:rsidRPr="00C169EA">
              <w:rPr>
                <w:noProof/>
              </w:rPr>
              <w:t>Pupils need time to act upon feedback and so teachers need to plan adequate time for them to do so.</w:t>
            </w:r>
          </w:p>
          <w:p w14:paraId="2729B554" w14:textId="77777777" w:rsidR="008F7626" w:rsidRPr="00C169EA" w:rsidRDefault="008F7626" w:rsidP="00F638B8">
            <w:pPr>
              <w:pStyle w:val="ListBullet"/>
              <w:rPr>
                <w:noProof/>
              </w:rPr>
            </w:pPr>
            <w:r w:rsidRPr="00C169EA">
              <w:rPr>
                <w:noProof/>
              </w:rPr>
              <w:lastRenderedPageBreak/>
              <w:t>High-quality feedback can be written or verbal; it is important that it is task rather than ego focused, accurate, specific, fair and aspirational, providing specific guidance on how to improve.</w:t>
            </w:r>
          </w:p>
          <w:p w14:paraId="061E25F8" w14:textId="77777777" w:rsidR="008F7626" w:rsidRDefault="008F7626" w:rsidP="00455061">
            <w:pPr>
              <w:pStyle w:val="ListBullet"/>
            </w:pPr>
            <w:r w:rsidRPr="00C169EA">
              <w:rPr>
                <w:noProof/>
              </w:rPr>
              <w:t>Peer and self-assessment are also important feedback mechanisms, with peer feedback being a gateway to effective self-assessment.</w:t>
            </w:r>
          </w:p>
        </w:tc>
        <w:tc>
          <w:tcPr>
            <w:tcW w:w="3555" w:type="dxa"/>
          </w:tcPr>
          <w:p w14:paraId="4DA35563" w14:textId="77777777" w:rsidR="008F7626" w:rsidRPr="00C169EA" w:rsidRDefault="008F7626" w:rsidP="00F638B8">
            <w:pPr>
              <w:pStyle w:val="ListBullet"/>
              <w:rPr>
                <w:noProof/>
              </w:rPr>
            </w:pPr>
            <w:r w:rsidRPr="00C169EA">
              <w:rPr>
                <w:noProof/>
              </w:rPr>
              <w:lastRenderedPageBreak/>
              <w:t>Plan to scaffold self-assessments by sharing model work with pupils, highlighting key details using technology such as visualisers.</w:t>
            </w:r>
          </w:p>
          <w:p w14:paraId="0E0F9CF2" w14:textId="77777777" w:rsidR="008F7626" w:rsidRPr="00C169EA" w:rsidRDefault="008F7626" w:rsidP="00F638B8">
            <w:pPr>
              <w:pStyle w:val="ListBullet"/>
              <w:rPr>
                <w:noProof/>
              </w:rPr>
            </w:pPr>
            <w:r w:rsidRPr="00C169EA">
              <w:rPr>
                <w:noProof/>
              </w:rPr>
              <w:t>Utilise feedback that is specific and helpful when using peer or self-assessment</w:t>
            </w:r>
          </w:p>
          <w:p w14:paraId="0804AB90" w14:textId="77777777" w:rsidR="008F7626" w:rsidRDefault="008F7626" w:rsidP="00455061">
            <w:pPr>
              <w:pStyle w:val="ListBullet"/>
            </w:pPr>
            <w:r w:rsidRPr="00C169EA">
              <w:rPr>
                <w:noProof/>
              </w:rPr>
              <w:t>Explicitly teach pupils metacognitive strategies linked to subject knowledge, including how to plan, monitor and evaluate, supports independence and academic success using DIRT</w:t>
            </w:r>
          </w:p>
        </w:tc>
        <w:tc>
          <w:tcPr>
            <w:tcW w:w="4515" w:type="dxa"/>
          </w:tcPr>
          <w:p w14:paraId="363656E8" w14:textId="77777777" w:rsidR="008F7626" w:rsidRPr="00C169EA" w:rsidRDefault="008F7626" w:rsidP="00F638B8">
            <w:pPr>
              <w:pStyle w:val="ListBullet"/>
              <w:rPr>
                <w:noProof/>
              </w:rPr>
            </w:pPr>
            <w:r w:rsidRPr="00C169EA">
              <w:rPr>
                <w:noProof/>
              </w:rPr>
              <w:t>Practising and receiving feedback on how to ensure feedback is specific and helpful when using peer- or self-assessment.</w:t>
            </w:r>
          </w:p>
          <w:p w14:paraId="5DB0C078" w14:textId="77777777" w:rsidR="008F7626" w:rsidRPr="00C169EA" w:rsidRDefault="008F7626" w:rsidP="00F638B8">
            <w:pPr>
              <w:pStyle w:val="ListBullet"/>
              <w:rPr>
                <w:noProof/>
              </w:rPr>
            </w:pPr>
            <w:r w:rsidRPr="00C169EA">
              <w:rPr>
                <w:noProof/>
              </w:rPr>
              <w:t>Practising and receiving  feedback on focusing on specific actions for pupils and providing time for pupils to respond to feedback.</w:t>
            </w:r>
          </w:p>
          <w:p w14:paraId="60D4B2A7" w14:textId="77777777" w:rsidR="008F7626" w:rsidRDefault="008F7626" w:rsidP="00455061">
            <w:pPr>
              <w:pStyle w:val="ListBullet"/>
            </w:pPr>
            <w:r w:rsidRPr="00C169EA">
              <w:rPr>
                <w:noProof/>
              </w:rPr>
              <w:t>Discussing and analysing with expert colleagues how pupils’ responses to feedback can vary depending on a range of social factors (e.g. the message the feedback contains or the age of the child).</w:t>
            </w:r>
          </w:p>
        </w:tc>
        <w:tc>
          <w:tcPr>
            <w:tcW w:w="3279" w:type="dxa"/>
          </w:tcPr>
          <w:p w14:paraId="5AD6A28F" w14:textId="77777777" w:rsidR="008F7626" w:rsidRPr="00C169EA" w:rsidRDefault="008F7626" w:rsidP="00F638B8">
            <w:pPr>
              <w:rPr>
                <w:noProof/>
              </w:rPr>
            </w:pPr>
            <w:r w:rsidRPr="00C169EA">
              <w:rPr>
                <w:noProof/>
              </w:rPr>
              <w:t>1.        To what extent are you using specific and helpful feedback in peer- or self-assessment to support pupil progress? Give an example.</w:t>
            </w:r>
          </w:p>
          <w:p w14:paraId="77272562" w14:textId="77777777" w:rsidR="008F7626" w:rsidRPr="0057243C" w:rsidRDefault="008F7626" w:rsidP="00455061">
            <w:r w:rsidRPr="00C169EA">
              <w:rPr>
                <w:noProof/>
              </w:rPr>
              <w:t>2.       What opportunities have you planned for to provide verbal and written feedback to pupils? Give examples</w:t>
            </w:r>
          </w:p>
        </w:tc>
      </w:tr>
      <w:tr w:rsidR="008F7626" w14:paraId="4ED4601B" w14:textId="77777777" w:rsidTr="00455061">
        <w:tc>
          <w:tcPr>
            <w:tcW w:w="1579" w:type="dxa"/>
            <w:shd w:val="clear" w:color="auto" w:fill="DDD9C3" w:themeFill="background2" w:themeFillShade="E6"/>
          </w:tcPr>
          <w:p w14:paraId="1C6A1161"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C297E05" w14:textId="77777777" w:rsidR="008F7626" w:rsidRDefault="008F7626" w:rsidP="00455061">
            <w:r w:rsidRPr="00C169EA">
              <w:rPr>
                <w:noProof/>
              </w:rPr>
              <w:t>Education Endowment Foundation (2021) Teacher Feedback to Improve Pupil Learning [Online] Accessible from: https://educationendowmentfoundation.org.uk/news/eef-publishes-new-guidance-report-teacher-feedback-to-improve-pupil-learning</w:t>
            </w:r>
          </w:p>
        </w:tc>
      </w:tr>
      <w:tr w:rsidR="008F7626" w14:paraId="2996B8F8" w14:textId="77777777" w:rsidTr="00455061">
        <w:tc>
          <w:tcPr>
            <w:tcW w:w="1579" w:type="dxa"/>
            <w:shd w:val="clear" w:color="auto" w:fill="DDD9C3" w:themeFill="background2" w:themeFillShade="E6"/>
          </w:tcPr>
          <w:p w14:paraId="4477C0E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41312B20"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we balance assessment demands?</w:t>
            </w:r>
          </w:p>
        </w:tc>
        <w:tc>
          <w:tcPr>
            <w:tcW w:w="3202" w:type="dxa"/>
          </w:tcPr>
          <w:p w14:paraId="16503B1A" w14:textId="77777777" w:rsidR="008F7626" w:rsidRPr="00C169EA" w:rsidRDefault="008F7626" w:rsidP="00F638B8">
            <w:pPr>
              <w:pStyle w:val="ListBullet"/>
              <w:rPr>
                <w:noProof/>
              </w:rPr>
            </w:pPr>
            <w:r w:rsidRPr="00C169EA">
              <w:rPr>
                <w:noProof/>
              </w:rPr>
              <w:t>Before using any assessment, teachers should be clear about the assessment criteria and how this relates to the learning objective. This helps teachers avoid being over-influenced by proxy “effort” factors, such as how busy pupils appear, the quantity of work they produce or the neatness of their work.</w:t>
            </w:r>
          </w:p>
          <w:p w14:paraId="1EF80B12" w14:textId="77777777" w:rsidR="008F7626" w:rsidRPr="00C169EA" w:rsidRDefault="008F7626" w:rsidP="00F638B8">
            <w:pPr>
              <w:pStyle w:val="ListBullet"/>
              <w:rPr>
                <w:noProof/>
              </w:rPr>
            </w:pPr>
            <w:r w:rsidRPr="00C169EA">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2CCD74FA" w14:textId="77777777" w:rsidR="008F7626" w:rsidRDefault="008F7626" w:rsidP="00455061">
            <w:pPr>
              <w:pStyle w:val="ListBullet"/>
            </w:pPr>
            <w:r w:rsidRPr="00C169EA">
              <w:rPr>
                <w:noProof/>
              </w:rPr>
              <w:t>Tracking pupil feedback and progress needs to be purposeful and manageable in terms of teacher workload.</w:t>
            </w:r>
          </w:p>
        </w:tc>
        <w:tc>
          <w:tcPr>
            <w:tcW w:w="3555" w:type="dxa"/>
          </w:tcPr>
          <w:p w14:paraId="610D6094" w14:textId="77777777" w:rsidR="008F7626" w:rsidRPr="00C169EA" w:rsidRDefault="008F7626" w:rsidP="00F638B8">
            <w:pPr>
              <w:pStyle w:val="ListBullet"/>
              <w:rPr>
                <w:noProof/>
              </w:rPr>
            </w:pPr>
            <w:r w:rsidRPr="00C169EA">
              <w:rPr>
                <w:noProof/>
              </w:rPr>
              <w:t>Provide pupils with clear assessment criteria in advance and use this criteria to provide meaningful task focused feedback to close the learning gap.</w:t>
            </w:r>
          </w:p>
          <w:p w14:paraId="593EEBB9" w14:textId="77777777" w:rsidR="008F7626" w:rsidRPr="00C169EA" w:rsidRDefault="008F7626" w:rsidP="00F638B8">
            <w:pPr>
              <w:pStyle w:val="ListBullet"/>
              <w:rPr>
                <w:noProof/>
              </w:rPr>
            </w:pPr>
            <w:r w:rsidRPr="00C169EA">
              <w:rPr>
                <w:noProof/>
              </w:rPr>
              <w:t>Reduce the opportunity cost of marking (e.g. by using abbreviations and codes in written feedback).</w:t>
            </w:r>
          </w:p>
          <w:p w14:paraId="5DE60FDE" w14:textId="77777777" w:rsidR="008F7626" w:rsidRPr="00C169EA" w:rsidRDefault="008F7626" w:rsidP="00F638B8">
            <w:pPr>
              <w:pStyle w:val="ListBullet"/>
              <w:rPr>
                <w:noProof/>
              </w:rPr>
            </w:pPr>
            <w:r w:rsidRPr="00C169EA">
              <w:rPr>
                <w:noProof/>
              </w:rPr>
              <w:t>Prioritise the highlighting of errors related to misunderstandings, rather than careless mistakes when marking.</w:t>
            </w:r>
          </w:p>
          <w:p w14:paraId="5DFB948F" w14:textId="77777777" w:rsidR="008F7626" w:rsidRDefault="008F7626" w:rsidP="00455061">
            <w:pPr>
              <w:pStyle w:val="ListBullet"/>
            </w:pPr>
            <w:r w:rsidRPr="00C169EA">
              <w:rPr>
                <w:noProof/>
              </w:rPr>
              <w:t>Plan to scaffold peer and self-assessments by sharing model work and feedback with pupils, highlighting quality indicators and features of good feedback.</w:t>
            </w:r>
          </w:p>
        </w:tc>
        <w:tc>
          <w:tcPr>
            <w:tcW w:w="4515" w:type="dxa"/>
          </w:tcPr>
          <w:p w14:paraId="177F14C8" w14:textId="77777777" w:rsidR="008F7626" w:rsidRPr="00C169EA" w:rsidRDefault="008F7626" w:rsidP="00F638B8">
            <w:pPr>
              <w:pStyle w:val="ListBullet"/>
              <w:rPr>
                <w:noProof/>
              </w:rPr>
            </w:pPr>
            <w:r w:rsidRPr="00C169EA">
              <w:rPr>
                <w:noProof/>
              </w:rPr>
              <w:t>Receiving clear, consistent and effective mentoring in how to scaffold self-assessment by sharing model working with pupils, highlighting key details</w:t>
            </w:r>
          </w:p>
          <w:p w14:paraId="014D068A" w14:textId="77777777" w:rsidR="008F7626" w:rsidRPr="00C169EA" w:rsidRDefault="008F7626" w:rsidP="00F638B8">
            <w:pPr>
              <w:pStyle w:val="ListBullet"/>
              <w:rPr>
                <w:noProof/>
              </w:rPr>
            </w:pPr>
            <w:r w:rsidRPr="00C169EA">
              <w:rPr>
                <w:noProof/>
              </w:rPr>
              <w:t>Discussing and analysing with expert colleagues how to identify efficient approaches to marking and alternative approaches to providing feedback (e.g. using whole class feedback or well  supported peer- and self-assessment) and deconstructing this approach.</w:t>
            </w:r>
          </w:p>
          <w:p w14:paraId="0300935C" w14:textId="77777777" w:rsidR="008F7626" w:rsidRDefault="008F7626" w:rsidP="00455061">
            <w:pPr>
              <w:pStyle w:val="ListBullet"/>
            </w:pPr>
            <w:r w:rsidRPr="00C169EA">
              <w:rPr>
                <w:noProof/>
              </w:rPr>
              <w:t>Practising and feedback on using verbal feedback during lessons in place of written feedback after lessons where possible</w:t>
            </w:r>
          </w:p>
        </w:tc>
        <w:tc>
          <w:tcPr>
            <w:tcW w:w="3279" w:type="dxa"/>
          </w:tcPr>
          <w:p w14:paraId="4821DEE1" w14:textId="77777777" w:rsidR="008F7626" w:rsidRPr="00C169EA" w:rsidRDefault="008F7626" w:rsidP="00F638B8">
            <w:pPr>
              <w:rPr>
                <w:noProof/>
              </w:rPr>
            </w:pPr>
            <w:r w:rsidRPr="00C169EA">
              <w:rPr>
                <w:noProof/>
              </w:rPr>
              <w:t xml:space="preserve">1. How are you using task specific feedback specifically related to assessment criteria? Give an example. </w:t>
            </w:r>
          </w:p>
          <w:p w14:paraId="56703464" w14:textId="77777777" w:rsidR="008F7626" w:rsidRPr="0057243C" w:rsidRDefault="008F7626" w:rsidP="00455061">
            <w:r w:rsidRPr="00C169EA">
              <w:rPr>
                <w:noProof/>
              </w:rPr>
              <w:t>2. Evaluate an instance of sharing model work (WAGOLL) with pupils to scaffold peer or self-assessments within your subject area.</w:t>
            </w:r>
          </w:p>
        </w:tc>
      </w:tr>
      <w:tr w:rsidR="008F7626" w14:paraId="283C7333" w14:textId="77777777" w:rsidTr="00455061">
        <w:tc>
          <w:tcPr>
            <w:tcW w:w="1579" w:type="dxa"/>
            <w:shd w:val="clear" w:color="auto" w:fill="DDD9C3" w:themeFill="background2" w:themeFillShade="E6"/>
          </w:tcPr>
          <w:p w14:paraId="1642D75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1D4CD963" w14:textId="77777777" w:rsidR="008F7626" w:rsidRDefault="008F7626" w:rsidP="00455061">
            <w:r w:rsidRPr="00C169EA">
              <w:rPr>
                <w:noProof/>
              </w:rPr>
              <w:t>Hattie, J., &amp; Timperley, H. (2007) The Power of Feedback. Review of Educational Research, 77(1), 81–112.https://doi.org/10.3102/003465430298487</w:t>
            </w:r>
          </w:p>
        </w:tc>
      </w:tr>
      <w:tr w:rsidR="008F7626" w14:paraId="58FE57E6" w14:textId="77777777" w:rsidTr="00455061">
        <w:tc>
          <w:tcPr>
            <w:tcW w:w="1579" w:type="dxa"/>
            <w:shd w:val="clear" w:color="auto" w:fill="DDD9C3" w:themeFill="background2" w:themeFillShade="E6"/>
          </w:tcPr>
          <w:p w14:paraId="321C22E7"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7C73B44F"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we track progress?</w:t>
            </w:r>
          </w:p>
        </w:tc>
        <w:tc>
          <w:tcPr>
            <w:tcW w:w="3202" w:type="dxa"/>
          </w:tcPr>
          <w:p w14:paraId="7DD923F8" w14:textId="77777777" w:rsidR="008F7626" w:rsidRPr="00C169EA" w:rsidRDefault="008F7626" w:rsidP="00F638B8">
            <w:pPr>
              <w:pStyle w:val="ListBullet"/>
              <w:rPr>
                <w:noProof/>
              </w:rPr>
            </w:pPr>
            <w:r w:rsidRPr="00C169EA">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0E45E93E" w14:textId="77777777" w:rsidR="008F7626" w:rsidRPr="00C169EA" w:rsidRDefault="008F7626" w:rsidP="00F638B8">
            <w:pPr>
              <w:pStyle w:val="ListBullet"/>
              <w:rPr>
                <w:noProof/>
              </w:rPr>
            </w:pPr>
            <w:r w:rsidRPr="00C169EA">
              <w:rPr>
                <w:noProof/>
              </w:rPr>
              <w:t>Results from these systems may be used formatively e.g. to inform planning for subsequent lessons or summatively e.g. to report on pupil progress to parents or to measure progress of a cohort.</w:t>
            </w:r>
          </w:p>
          <w:p w14:paraId="2B11A4A6" w14:textId="77777777" w:rsidR="008F7626" w:rsidRDefault="008F7626" w:rsidP="00455061">
            <w:pPr>
              <w:pStyle w:val="ListBullet"/>
            </w:pPr>
            <w:r w:rsidRPr="00C169EA">
              <w:rPr>
                <w:noProof/>
              </w:rPr>
              <w:t>Examination board assessment resources are a useful source when planning tracked tasks on medium- and long-term plans.</w:t>
            </w:r>
          </w:p>
        </w:tc>
        <w:tc>
          <w:tcPr>
            <w:tcW w:w="3555" w:type="dxa"/>
          </w:tcPr>
          <w:p w14:paraId="5EE645D3" w14:textId="77777777" w:rsidR="008F7626" w:rsidRPr="00C169EA" w:rsidRDefault="008F7626" w:rsidP="00F638B8">
            <w:pPr>
              <w:pStyle w:val="ListBullet"/>
              <w:rPr>
                <w:noProof/>
              </w:rPr>
            </w:pPr>
            <w:r w:rsidRPr="00C169EA">
              <w:rPr>
                <w:noProof/>
              </w:rPr>
              <w:t>Plan formative assessment tasks linked to lesson objectives and how to think ahead about what would indicate understanding (e.g., using hinge questions) and monitor pupil work during lessons, including checking for misconceptions.</w:t>
            </w:r>
          </w:p>
          <w:p w14:paraId="4311A178" w14:textId="77777777" w:rsidR="008F7626" w:rsidRPr="00C169EA" w:rsidRDefault="008F7626" w:rsidP="00F638B8">
            <w:pPr>
              <w:pStyle w:val="ListBullet"/>
              <w:rPr>
                <w:noProof/>
              </w:rPr>
            </w:pPr>
            <w:r w:rsidRPr="00C169EA">
              <w:rPr>
                <w:noProof/>
              </w:rPr>
              <w:t>Structure assessment tasks to assess specific learning objectives. Check for prior knowledge, knowledge gaps, and pre-existing misconceptions</w:t>
            </w:r>
          </w:p>
          <w:p w14:paraId="166C4F10" w14:textId="77777777" w:rsidR="008F7626" w:rsidRPr="00C169EA" w:rsidRDefault="008F7626" w:rsidP="00F638B8">
            <w:pPr>
              <w:pStyle w:val="ListBullet"/>
              <w:rPr>
                <w:noProof/>
              </w:rPr>
            </w:pPr>
            <w:r w:rsidRPr="00C169EA">
              <w:rPr>
                <w:noProof/>
              </w:rPr>
              <w:t>Draw conclusions about the pupil progress based on assessment data tracking</w:t>
            </w:r>
          </w:p>
          <w:p w14:paraId="5421E3D1" w14:textId="77777777" w:rsidR="008F7626" w:rsidRPr="00C169EA" w:rsidRDefault="008F7626" w:rsidP="00F638B8">
            <w:pPr>
              <w:pStyle w:val="ListBullet"/>
              <w:rPr>
                <w:noProof/>
              </w:rPr>
            </w:pPr>
            <w:r w:rsidRPr="00C169EA">
              <w:rPr>
                <w:noProof/>
              </w:rPr>
              <w:t>Identify common strategies to provide feedback/feedforward to pupils.</w:t>
            </w:r>
          </w:p>
          <w:p w14:paraId="332D9BF3" w14:textId="77777777" w:rsidR="008F7626" w:rsidRDefault="008F7626" w:rsidP="00455061">
            <w:pPr>
              <w:pStyle w:val="ListBullet"/>
            </w:pPr>
            <w:r w:rsidRPr="00C169EA">
              <w:rPr>
                <w:noProof/>
              </w:rPr>
              <w:t>Use subject examination material to structure assessment tasks</w:t>
            </w:r>
          </w:p>
        </w:tc>
        <w:tc>
          <w:tcPr>
            <w:tcW w:w="4515" w:type="dxa"/>
          </w:tcPr>
          <w:p w14:paraId="77C476A4" w14:textId="77777777" w:rsidR="008F7626" w:rsidRPr="00C169EA" w:rsidRDefault="008F7626" w:rsidP="00F638B8">
            <w:pPr>
              <w:pStyle w:val="ListBullet"/>
              <w:rPr>
                <w:noProof/>
              </w:rPr>
            </w:pPr>
            <w:r w:rsidRPr="00C169EA">
              <w:rPr>
                <w:noProof/>
              </w:rPr>
              <w:t xml:space="preserve">Practising and receiving feedback on prompting pupils to elaborate when responding to questioning to check that a correct answer stems from secure understanding. </w:t>
            </w:r>
          </w:p>
          <w:p w14:paraId="470868B7" w14:textId="77777777" w:rsidR="008F7626" w:rsidRPr="00C169EA" w:rsidRDefault="008F7626" w:rsidP="00F638B8">
            <w:pPr>
              <w:pStyle w:val="ListBullet"/>
              <w:rPr>
                <w:noProof/>
              </w:rPr>
            </w:pPr>
            <w:r w:rsidRPr="00C169EA">
              <w:rPr>
                <w:noProof/>
              </w:rPr>
              <w:t>Practising and receiving feedback on monitoring pupil Working during lessons, including checking for misconceptions.</w:t>
            </w:r>
          </w:p>
          <w:p w14:paraId="28A60721" w14:textId="77777777" w:rsidR="008F7626" w:rsidRPr="00C169EA" w:rsidRDefault="008F7626" w:rsidP="00F638B8">
            <w:pPr>
              <w:pStyle w:val="ListBullet"/>
              <w:rPr>
                <w:noProof/>
              </w:rPr>
            </w:pPr>
            <w:r w:rsidRPr="00C169EA">
              <w:rPr>
                <w:noProof/>
              </w:rPr>
              <w:t>Receiving clear, consistent and effective mentoring in how to record data only when it is useful for improving pupil outcomes</w:t>
            </w:r>
          </w:p>
          <w:p w14:paraId="046C3DE1" w14:textId="77777777" w:rsidR="008F7626" w:rsidRPr="00C169EA" w:rsidRDefault="008F7626" w:rsidP="00F638B8">
            <w:pPr>
              <w:pStyle w:val="ListBullet"/>
              <w:rPr>
                <w:noProof/>
              </w:rPr>
            </w:pPr>
            <w:r w:rsidRPr="00C169EA">
              <w:rPr>
                <w:noProof/>
              </w:rPr>
              <w:t>Receiving clear, consistent and effective mentoring in how to structure tasks and questions to enable the identification of knowledge gaps and misconceptions (e.g. by using common misconceptions within multiple-choice questions).</w:t>
            </w:r>
          </w:p>
          <w:p w14:paraId="478E9FC1" w14:textId="77777777" w:rsidR="008F7626" w:rsidRDefault="008F7626" w:rsidP="00455061">
            <w:pPr>
              <w:pStyle w:val="ListBullet"/>
            </w:pPr>
            <w:r w:rsidRPr="00C169EA">
              <w:rPr>
                <w:noProof/>
              </w:rPr>
              <w:t>Discussing and analyse with expert colleagues on how to draw conclusions about what pupils have learned by looking at patterns of performance over a number of assessments</w:t>
            </w:r>
          </w:p>
        </w:tc>
        <w:tc>
          <w:tcPr>
            <w:tcW w:w="3279" w:type="dxa"/>
          </w:tcPr>
          <w:p w14:paraId="45937FBC" w14:textId="77777777" w:rsidR="008F7626" w:rsidRPr="00C169EA" w:rsidRDefault="008F7626" w:rsidP="00F638B8">
            <w:pPr>
              <w:rPr>
                <w:noProof/>
              </w:rPr>
            </w:pPr>
            <w:r w:rsidRPr="00C169EA">
              <w:rPr>
                <w:noProof/>
              </w:rPr>
              <w:t xml:space="preserve">1.Use the focus of discussions from mentor meetings, targets, lesson observation feedback and task to reflect on areas of focus and development. </w:t>
            </w:r>
          </w:p>
          <w:p w14:paraId="46983A38" w14:textId="77777777" w:rsidR="008F7626" w:rsidRPr="0057243C" w:rsidRDefault="008F7626" w:rsidP="00455061">
            <w:r w:rsidRPr="00C169EA">
              <w:rPr>
                <w:noProof/>
              </w:rPr>
              <w:t>2.Explore and reflect on how assessments coupled with student data inform planning and interventions in your setting.</w:t>
            </w:r>
          </w:p>
        </w:tc>
      </w:tr>
      <w:tr w:rsidR="008F7626" w14:paraId="603AC967" w14:textId="77777777" w:rsidTr="00455061">
        <w:tc>
          <w:tcPr>
            <w:tcW w:w="1579" w:type="dxa"/>
            <w:shd w:val="clear" w:color="auto" w:fill="DDD9C3" w:themeFill="background2" w:themeFillShade="E6"/>
          </w:tcPr>
          <w:p w14:paraId="307EFF6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319CF84" w14:textId="77777777" w:rsidR="008F7626" w:rsidRDefault="008F7626" w:rsidP="00455061">
            <w:r w:rsidRPr="00C169EA">
              <w:rPr>
                <w:noProof/>
              </w:rPr>
              <w:t>Christodoulou, D. (2017) Making Good Progress: The Future of Assessment for Learning. Oxford: OUP. [chapters 6-8]</w:t>
            </w:r>
          </w:p>
        </w:tc>
      </w:tr>
      <w:tr w:rsidR="008F7626" w14:paraId="690E18E7" w14:textId="77777777" w:rsidTr="00455061">
        <w:tc>
          <w:tcPr>
            <w:tcW w:w="1579" w:type="dxa"/>
            <w:shd w:val="clear" w:color="auto" w:fill="DDD9C3" w:themeFill="background2" w:themeFillShade="E6"/>
          </w:tcPr>
          <w:p w14:paraId="4A4D5513"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13C59FE2"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Review and Respond week on Assessment</w:t>
            </w:r>
          </w:p>
        </w:tc>
        <w:tc>
          <w:tcPr>
            <w:tcW w:w="3202" w:type="dxa"/>
            <w:shd w:val="clear" w:color="auto" w:fill="auto"/>
          </w:tcPr>
          <w:p w14:paraId="1F935CBF" w14:textId="77777777" w:rsidR="008F7626" w:rsidRPr="00C169EA" w:rsidRDefault="008F7626" w:rsidP="00F638B8">
            <w:pPr>
              <w:pStyle w:val="ListBullet"/>
              <w:rPr>
                <w:noProof/>
              </w:rPr>
            </w:pPr>
            <w:r w:rsidRPr="00C169EA">
              <w:rPr>
                <w:noProof/>
              </w:rPr>
              <w:t xml:space="preserve">Formative assessment has a significant impact on learner progress and disproportionately helps learners with low prior achievement. </w:t>
            </w:r>
          </w:p>
          <w:p w14:paraId="7359D557" w14:textId="77777777" w:rsidR="008F7626" w:rsidRPr="00C169EA" w:rsidRDefault="008F7626" w:rsidP="00F638B8">
            <w:pPr>
              <w:pStyle w:val="ListBullet"/>
              <w:rPr>
                <w:noProof/>
              </w:rPr>
            </w:pPr>
            <w:r w:rsidRPr="00C169EA">
              <w:rPr>
                <w:noProof/>
              </w:rPr>
              <w:t xml:space="preserve">Pupils require planned time to respond to and learn from feedback. </w:t>
            </w:r>
          </w:p>
          <w:p w14:paraId="585A4F28" w14:textId="77777777" w:rsidR="008F7626" w:rsidRDefault="008F7626" w:rsidP="00455061">
            <w:pPr>
              <w:pStyle w:val="ListBullet"/>
            </w:pPr>
            <w:r w:rsidRPr="00C169EA">
              <w:rPr>
                <w:noProof/>
              </w:rPr>
              <w:t xml:space="preserve">Summative assessment typically includes end of unit tests, project work feedback and aggregate grading. Baseline </w:t>
            </w:r>
            <w:r w:rsidRPr="00C169EA">
              <w:rPr>
                <w:noProof/>
              </w:rPr>
              <w:lastRenderedPageBreak/>
              <w:t>data and ongoing assessment informs adaptive teaching.</w:t>
            </w:r>
          </w:p>
        </w:tc>
        <w:tc>
          <w:tcPr>
            <w:tcW w:w="3555" w:type="dxa"/>
            <w:shd w:val="clear" w:color="auto" w:fill="auto"/>
          </w:tcPr>
          <w:p w14:paraId="1B9BA8BF" w14:textId="77777777" w:rsidR="008F7626" w:rsidRDefault="008F7626" w:rsidP="00455061">
            <w:pPr>
              <w:pStyle w:val="ListBullet"/>
            </w:pPr>
            <w:r w:rsidRPr="00C169EA">
              <w:rPr>
                <w:noProof/>
              </w:rPr>
              <w:lastRenderedPageBreak/>
              <w:t>Plan formative assessment tasks linked to lesson objectives and think ahead about what would indicate understanding (e.g. by using hinge questions to pinpoint knowledge gaps.</w:t>
            </w:r>
          </w:p>
        </w:tc>
        <w:tc>
          <w:tcPr>
            <w:tcW w:w="4515" w:type="dxa"/>
            <w:shd w:val="clear" w:color="auto" w:fill="auto"/>
          </w:tcPr>
          <w:p w14:paraId="3DA55A7D" w14:textId="77777777" w:rsidR="008F7626" w:rsidRDefault="008F7626" w:rsidP="00455061">
            <w:pPr>
              <w:pStyle w:val="ListBullet"/>
            </w:pPr>
            <w:r w:rsidRPr="00C169EA">
              <w:rPr>
                <w:noProof/>
              </w:rPr>
              <w:t>Practising and receiving feedback on making use of formative assessment e.g. retrieval starter, plenary to check for prior knowledge and misconceptions.</w:t>
            </w:r>
          </w:p>
        </w:tc>
        <w:tc>
          <w:tcPr>
            <w:tcW w:w="3279" w:type="dxa"/>
            <w:shd w:val="clear" w:color="auto" w:fill="auto"/>
          </w:tcPr>
          <w:p w14:paraId="0B8D429B" w14:textId="77777777" w:rsidR="008F7626" w:rsidRPr="00C169EA" w:rsidRDefault="008F7626" w:rsidP="00F638B8">
            <w:pPr>
              <w:rPr>
                <w:noProof/>
              </w:rPr>
            </w:pPr>
            <w:r w:rsidRPr="00C169EA">
              <w:rPr>
                <w:noProof/>
              </w:rPr>
              <w:t xml:space="preserve">1. Use the focus of discussions from mentor meetings, targets, lesson observation feedback and task to reflect on areas of focus and development. </w:t>
            </w:r>
          </w:p>
          <w:p w14:paraId="4540FBF1" w14:textId="77777777" w:rsidR="008F7626" w:rsidRPr="0057243C" w:rsidRDefault="008F7626" w:rsidP="00455061">
            <w:r w:rsidRPr="00C169EA">
              <w:rPr>
                <w:noProof/>
              </w:rPr>
              <w:t>2. Explore and reflect on how assessment is implemented in your setting.</w:t>
            </w:r>
          </w:p>
        </w:tc>
      </w:tr>
      <w:tr w:rsidR="008F7626" w14:paraId="4BBC73EB" w14:textId="77777777" w:rsidTr="00455061">
        <w:tc>
          <w:tcPr>
            <w:tcW w:w="1579" w:type="dxa"/>
            <w:shd w:val="clear" w:color="auto" w:fill="DDD9C3" w:themeFill="background2" w:themeFillShade="E6"/>
          </w:tcPr>
          <w:p w14:paraId="5CDE3347"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53621112" w14:textId="77777777" w:rsidR="008F7626" w:rsidRPr="00C169EA" w:rsidRDefault="008F7626" w:rsidP="00F638B8">
            <w:pPr>
              <w:rPr>
                <w:noProof/>
              </w:rPr>
            </w:pPr>
            <w:r w:rsidRPr="00C169EA">
              <w:rPr>
                <w:noProof/>
              </w:rPr>
              <w:t>Black, P., &amp; Wiliam, D. (2009) Developing the theory of formative assessment. Educational Assessment, Evaluation and Accountability, 21(1), pp.5-31</w:t>
            </w:r>
          </w:p>
          <w:p w14:paraId="7435B70D" w14:textId="77777777" w:rsidR="008F7626" w:rsidRDefault="008F7626" w:rsidP="00455061"/>
        </w:tc>
      </w:tr>
      <w:tr w:rsidR="008F7626" w14:paraId="33330358" w14:textId="77777777" w:rsidTr="00455061">
        <w:tc>
          <w:tcPr>
            <w:tcW w:w="1579" w:type="dxa"/>
            <w:shd w:val="clear" w:color="auto" w:fill="D9D9D9" w:themeFill="background1" w:themeFillShade="D9"/>
          </w:tcPr>
          <w:p w14:paraId="17B7E480" w14:textId="77777777" w:rsidR="008F7626" w:rsidRPr="00E231E3" w:rsidRDefault="008F7626" w:rsidP="00455061">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04C5CC15" w14:textId="77777777" w:rsidR="008F7626" w:rsidRDefault="008F7626" w:rsidP="00455061">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8F7626" w14:paraId="2E17379A" w14:textId="77777777" w:rsidTr="00455061">
        <w:tc>
          <w:tcPr>
            <w:tcW w:w="1579" w:type="dxa"/>
            <w:shd w:val="clear" w:color="auto" w:fill="DDD9C3" w:themeFill="background2" w:themeFillShade="E6"/>
          </w:tcPr>
          <w:p w14:paraId="471405E9"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6633854C"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How do we work with the wider school workforce?</w:t>
            </w:r>
          </w:p>
        </w:tc>
        <w:tc>
          <w:tcPr>
            <w:tcW w:w="3202" w:type="dxa"/>
          </w:tcPr>
          <w:p w14:paraId="618DA3A7" w14:textId="77777777" w:rsidR="008F7626" w:rsidRPr="00C169EA" w:rsidRDefault="008F7626" w:rsidP="00F638B8">
            <w:pPr>
              <w:pStyle w:val="ListBullet"/>
              <w:rPr>
                <w:noProof/>
              </w:rPr>
            </w:pPr>
            <w:r w:rsidRPr="00C169EA">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11CC1EDA" w14:textId="77777777" w:rsidR="008F7626" w:rsidRPr="00C169EA" w:rsidRDefault="008F7626" w:rsidP="00F638B8">
            <w:pPr>
              <w:pStyle w:val="ListBullet"/>
              <w:rPr>
                <w:noProof/>
              </w:rPr>
            </w:pPr>
            <w:r w:rsidRPr="00C169EA">
              <w:rPr>
                <w:noProof/>
              </w:rPr>
              <w:t>Teaching assistants are valuable sources of expertise and advice, often having undertaken specific training to support their pupil(s) and having a deep insight into their pupil(s) needs.</w:t>
            </w:r>
          </w:p>
          <w:p w14:paraId="5EC85B39" w14:textId="77777777" w:rsidR="008F7626" w:rsidRDefault="008F7626" w:rsidP="00455061">
            <w:pPr>
              <w:pStyle w:val="ListBullet"/>
            </w:pPr>
            <w:r w:rsidRPr="00C169EA">
              <w:rPr>
                <w:noProof/>
              </w:rPr>
              <w:t>It is important to work collaboratively with teaching assistants, to share lesson planning, behaviour and learning strategies and outcomes ahead of lessons.</w:t>
            </w:r>
          </w:p>
        </w:tc>
        <w:tc>
          <w:tcPr>
            <w:tcW w:w="3555" w:type="dxa"/>
          </w:tcPr>
          <w:p w14:paraId="4760853B" w14:textId="77777777" w:rsidR="008F7626" w:rsidRPr="00C169EA" w:rsidRDefault="008F7626" w:rsidP="00F638B8">
            <w:pPr>
              <w:pStyle w:val="ListBullet"/>
              <w:rPr>
                <w:noProof/>
              </w:rPr>
            </w:pPr>
            <w:r w:rsidRPr="00C169EA">
              <w:rPr>
                <w:noProof/>
              </w:rPr>
              <w:t>Access and use appropriate tracking systems.</w:t>
            </w:r>
          </w:p>
          <w:p w14:paraId="5CE3F502" w14:textId="77777777" w:rsidR="008F7626" w:rsidRPr="00C169EA" w:rsidRDefault="008F7626" w:rsidP="00F638B8">
            <w:pPr>
              <w:pStyle w:val="ListBullet"/>
              <w:rPr>
                <w:noProof/>
              </w:rPr>
            </w:pPr>
            <w:r w:rsidRPr="00C169EA">
              <w:rPr>
                <w:noProof/>
              </w:rPr>
              <w:t>Know how to use tracking systems formatively to inform future lessons.</w:t>
            </w:r>
          </w:p>
          <w:p w14:paraId="303B3FFE" w14:textId="77777777" w:rsidR="008F7626" w:rsidRPr="00C169EA" w:rsidRDefault="008F7626" w:rsidP="00F638B8">
            <w:pPr>
              <w:pStyle w:val="ListBullet"/>
              <w:rPr>
                <w:noProof/>
              </w:rPr>
            </w:pPr>
            <w:r w:rsidRPr="00C169EA">
              <w:rPr>
                <w:noProof/>
              </w:rPr>
              <w:t>Know how to use tracking systems to produce summative reports for individuals and cohorts.</w:t>
            </w:r>
          </w:p>
          <w:p w14:paraId="6C12CD2F" w14:textId="77777777" w:rsidR="008F7626" w:rsidRDefault="008F7626" w:rsidP="00455061">
            <w:pPr>
              <w:pStyle w:val="ListBullet"/>
            </w:pPr>
            <w:r w:rsidRPr="00C169EA">
              <w:rPr>
                <w:noProof/>
              </w:rPr>
              <w:t>Know how to use examination assessment support materials to inform long and medium-term plans. Work with mentors to develop effective relationships and act on the coaching support.</w:t>
            </w:r>
          </w:p>
        </w:tc>
        <w:tc>
          <w:tcPr>
            <w:tcW w:w="4515" w:type="dxa"/>
          </w:tcPr>
          <w:p w14:paraId="28568314" w14:textId="77777777" w:rsidR="008F7626" w:rsidRPr="00C169EA" w:rsidRDefault="008F7626" w:rsidP="00F638B8">
            <w:pPr>
              <w:pStyle w:val="ListBullet"/>
              <w:rPr>
                <w:noProof/>
              </w:rPr>
            </w:pPr>
            <w:r w:rsidRPr="00C169EA">
              <w:rPr>
                <w:noProof/>
              </w:rPr>
              <w:t>Working with expert colleagues to understand expectations of pupil tracking over time and how this is used to plan future interventions.</w:t>
            </w:r>
          </w:p>
          <w:p w14:paraId="19EF6B9D" w14:textId="77777777" w:rsidR="008F7626" w:rsidRPr="00C169EA" w:rsidRDefault="008F7626" w:rsidP="00F638B8">
            <w:pPr>
              <w:pStyle w:val="ListBullet"/>
              <w:rPr>
                <w:noProof/>
              </w:rPr>
            </w:pPr>
            <w:r w:rsidRPr="00C169EA">
              <w:rPr>
                <w:noProof/>
              </w:rPr>
              <w:t>Discussing case studies of data use with expert colleagues.</w:t>
            </w:r>
          </w:p>
          <w:p w14:paraId="1100153E" w14:textId="77777777" w:rsidR="008F7626" w:rsidRDefault="008F7626" w:rsidP="00455061">
            <w:pPr>
              <w:pStyle w:val="ListBullet"/>
            </w:pPr>
            <w:r w:rsidRPr="00C169EA">
              <w:rPr>
                <w:noProof/>
              </w:rPr>
              <w:t>Exploring how examination specifications are used to inform curriculum content via long term plans</w:t>
            </w:r>
          </w:p>
        </w:tc>
        <w:tc>
          <w:tcPr>
            <w:tcW w:w="3279" w:type="dxa"/>
          </w:tcPr>
          <w:p w14:paraId="4B3BAFA2" w14:textId="77777777" w:rsidR="008F7626" w:rsidRPr="00C169EA" w:rsidRDefault="008F7626" w:rsidP="00F638B8">
            <w:pPr>
              <w:rPr>
                <w:noProof/>
              </w:rPr>
            </w:pPr>
            <w:r w:rsidRPr="00C169EA">
              <w:rPr>
                <w:noProof/>
              </w:rPr>
              <w:t>1. How do you monitor pupil work during lessons and use assessment data to make informed decisions about adjusting your teaching?</w:t>
            </w:r>
          </w:p>
          <w:p w14:paraId="4BCDB7F6" w14:textId="77777777" w:rsidR="008F7626" w:rsidRPr="0057243C" w:rsidRDefault="008F7626" w:rsidP="00455061">
            <w:r w:rsidRPr="00C169EA">
              <w:rPr>
                <w:noProof/>
              </w:rPr>
              <w:t>2. Explain your use of subject examination material to structure assessment tasks and provide feedback/feedforward to pupils.</w:t>
            </w:r>
          </w:p>
        </w:tc>
      </w:tr>
      <w:tr w:rsidR="008F7626" w14:paraId="27002D3C" w14:textId="77777777" w:rsidTr="00455061">
        <w:tc>
          <w:tcPr>
            <w:tcW w:w="1579" w:type="dxa"/>
            <w:shd w:val="clear" w:color="auto" w:fill="DDD9C3" w:themeFill="background2" w:themeFillShade="E6"/>
          </w:tcPr>
          <w:p w14:paraId="4BBCE39D"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874E19E" w14:textId="77777777" w:rsidR="008F7626" w:rsidRDefault="008F7626" w:rsidP="00455061">
            <w:r w:rsidRPr="00C169EA">
              <w:rPr>
                <w:noProof/>
              </w:rPr>
              <w:t>Avgerinou, V. 2024. Do TAs improve pupils outcomes in mainstream schools?  Chartered College of Teaching.</w:t>
            </w:r>
          </w:p>
        </w:tc>
      </w:tr>
      <w:tr w:rsidR="008F7626" w14:paraId="51DEAFFB" w14:textId="77777777" w:rsidTr="00455061">
        <w:tc>
          <w:tcPr>
            <w:tcW w:w="1579" w:type="dxa"/>
            <w:shd w:val="clear" w:color="auto" w:fill="DDD9C3" w:themeFill="background2" w:themeFillShade="E6"/>
          </w:tcPr>
          <w:p w14:paraId="4CD43189"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037D2D57"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What about pupils who can't cope in mainstream?</w:t>
            </w:r>
          </w:p>
        </w:tc>
        <w:tc>
          <w:tcPr>
            <w:tcW w:w="3202" w:type="dxa"/>
          </w:tcPr>
          <w:p w14:paraId="74410A8A" w14:textId="77777777" w:rsidR="008F7626" w:rsidRPr="00C169EA" w:rsidRDefault="008F7626" w:rsidP="00F638B8">
            <w:pPr>
              <w:pStyle w:val="ListBullet"/>
              <w:rPr>
                <w:noProof/>
              </w:rPr>
            </w:pPr>
            <w:r w:rsidRPr="00C169EA">
              <w:rPr>
                <w:noProof/>
              </w:rPr>
              <w:t>Alternative provision (AP) exists to support students whose needs cannot be met by mainstream education.</w:t>
            </w:r>
          </w:p>
          <w:p w14:paraId="7E3E4937" w14:textId="77777777" w:rsidR="008F7626" w:rsidRDefault="008F7626" w:rsidP="00455061">
            <w:pPr>
              <w:pStyle w:val="ListBullet"/>
            </w:pPr>
            <w:r w:rsidRPr="00C169EA">
              <w:rPr>
                <w:noProof/>
              </w:rPr>
              <w:t>There are a variety of alternative provision settings that provide bespoke support for varying needs.</w:t>
            </w:r>
          </w:p>
        </w:tc>
        <w:tc>
          <w:tcPr>
            <w:tcW w:w="3555" w:type="dxa"/>
          </w:tcPr>
          <w:p w14:paraId="368BB133" w14:textId="77777777" w:rsidR="008F7626" w:rsidRPr="00C169EA" w:rsidRDefault="008F7626" w:rsidP="00F638B8">
            <w:pPr>
              <w:pStyle w:val="ListBullet"/>
              <w:rPr>
                <w:noProof/>
              </w:rPr>
            </w:pPr>
            <w:r w:rsidRPr="00C169EA">
              <w:rPr>
                <w:noProof/>
              </w:rPr>
              <w:t>Identify the reasons resulting in alternative provision for student whose needs are often complex.</w:t>
            </w:r>
          </w:p>
          <w:p w14:paraId="2819D2DC" w14:textId="77777777" w:rsidR="008F7626" w:rsidRDefault="008F7626" w:rsidP="00455061">
            <w:pPr>
              <w:pStyle w:val="ListBullet"/>
            </w:pPr>
            <w:r w:rsidRPr="00C169EA">
              <w:rPr>
                <w:noProof/>
              </w:rPr>
              <w:t>Recognise the varying types of alternative provision and the opportunities and challenges faced by professionals working within these settings.</w:t>
            </w:r>
          </w:p>
        </w:tc>
        <w:tc>
          <w:tcPr>
            <w:tcW w:w="4515" w:type="dxa"/>
          </w:tcPr>
          <w:p w14:paraId="01BB19E4" w14:textId="77777777" w:rsidR="008F7626" w:rsidRPr="00C169EA" w:rsidRDefault="008F7626" w:rsidP="00F638B8">
            <w:pPr>
              <w:pStyle w:val="ListBullet"/>
              <w:rPr>
                <w:noProof/>
              </w:rPr>
            </w:pPr>
            <w:r w:rsidRPr="00C169EA">
              <w:rPr>
                <w:noProof/>
              </w:rPr>
              <w:t>Case studies will be provided with examples of students whose needs are not being met by mainstream settings.</w:t>
            </w:r>
          </w:p>
          <w:p w14:paraId="01DCFCC0" w14:textId="77777777" w:rsidR="008F7626" w:rsidRDefault="008F7626" w:rsidP="00455061">
            <w:pPr>
              <w:pStyle w:val="ListBullet"/>
            </w:pPr>
            <w:r w:rsidRPr="00C169EA">
              <w:rPr>
                <w:noProof/>
              </w:rPr>
              <w:t>Discussingion with school staff who liaise with AP.</w:t>
            </w:r>
          </w:p>
        </w:tc>
        <w:tc>
          <w:tcPr>
            <w:tcW w:w="3279" w:type="dxa"/>
          </w:tcPr>
          <w:p w14:paraId="15D8F8B8" w14:textId="77777777" w:rsidR="008F7626" w:rsidRPr="00C169EA" w:rsidRDefault="008F7626" w:rsidP="00F638B8">
            <w:pPr>
              <w:rPr>
                <w:noProof/>
              </w:rPr>
            </w:pPr>
            <w:r w:rsidRPr="00C169EA">
              <w:rPr>
                <w:noProof/>
              </w:rPr>
              <w:t>1. How does the environment of an educational setting affect pupils' learning?</w:t>
            </w:r>
          </w:p>
          <w:p w14:paraId="3FCA6057" w14:textId="77777777" w:rsidR="008F7626" w:rsidRPr="0057243C" w:rsidRDefault="008F7626" w:rsidP="00455061">
            <w:r w:rsidRPr="00C169EA">
              <w:rPr>
                <w:noProof/>
              </w:rPr>
              <w:t>2. Critically reflect upon the effectiveness of alternative provision within the education system. Should the aim always be to keep students within mainstream education?</w:t>
            </w:r>
          </w:p>
        </w:tc>
      </w:tr>
      <w:tr w:rsidR="008F7626" w14:paraId="12EE21B0" w14:textId="77777777" w:rsidTr="00455061">
        <w:tc>
          <w:tcPr>
            <w:tcW w:w="1579" w:type="dxa"/>
            <w:shd w:val="clear" w:color="auto" w:fill="DDD9C3" w:themeFill="background2" w:themeFillShade="E6"/>
          </w:tcPr>
          <w:p w14:paraId="671217A8"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C228251" w14:textId="77777777" w:rsidR="008F7626" w:rsidRDefault="008F7626" w:rsidP="00455061">
            <w:r w:rsidRPr="00C169EA">
              <w:rPr>
                <w:noProof/>
              </w:rPr>
              <w:t>McClusky, G., Riddell, S., &amp; Weedon, E. (2015) Children’s rights, school exclusion and alternative educational provision. Retrieved from Children's rights, school exclusion and alternative educational provision</w:t>
            </w:r>
          </w:p>
        </w:tc>
      </w:tr>
      <w:tr w:rsidR="008F7626" w14:paraId="4680DDDE" w14:textId="77777777" w:rsidTr="00455061">
        <w:tc>
          <w:tcPr>
            <w:tcW w:w="1579" w:type="dxa"/>
            <w:shd w:val="clear" w:color="auto" w:fill="DDD9C3" w:themeFill="background2" w:themeFillShade="E6"/>
          </w:tcPr>
          <w:p w14:paraId="548F229F"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123004C2" w14:textId="77777777" w:rsidR="008F7626" w:rsidRPr="00E231E3" w:rsidRDefault="008F7626" w:rsidP="00455061">
            <w:pPr>
              <w:rPr>
                <w:rFonts w:asciiTheme="minorHAnsi" w:hAnsiTheme="minorHAnsi" w:cstheme="minorHAnsi"/>
                <w:sz w:val="22"/>
                <w:szCs w:val="22"/>
              </w:rPr>
            </w:pPr>
            <w:r w:rsidRPr="00C169EA">
              <w:rPr>
                <w:rFonts w:asciiTheme="minorHAnsi" w:hAnsiTheme="minorHAnsi" w:cstheme="minorHAnsi"/>
                <w:noProof/>
              </w:rPr>
              <w:t>Are we nearly there yet?</w:t>
            </w:r>
          </w:p>
        </w:tc>
        <w:tc>
          <w:tcPr>
            <w:tcW w:w="3202" w:type="dxa"/>
          </w:tcPr>
          <w:p w14:paraId="57333588" w14:textId="77777777" w:rsidR="008F7626" w:rsidRPr="00C169EA" w:rsidRDefault="008F7626" w:rsidP="00F638B8">
            <w:pPr>
              <w:pStyle w:val="ListBullet"/>
              <w:rPr>
                <w:noProof/>
              </w:rPr>
            </w:pPr>
            <w:r w:rsidRPr="00C169EA">
              <w:rPr>
                <w:noProof/>
              </w:rPr>
              <w:t>CPD is important beyond the PGCE. For example, looking ahead to Early Career Teaching, MA and Doctoral study.</w:t>
            </w:r>
          </w:p>
          <w:p w14:paraId="62997EF1" w14:textId="77777777" w:rsidR="008F7626" w:rsidRPr="00C169EA" w:rsidRDefault="008F7626" w:rsidP="00F638B8">
            <w:pPr>
              <w:pStyle w:val="ListBullet"/>
              <w:rPr>
                <w:noProof/>
              </w:rPr>
            </w:pPr>
            <w:r w:rsidRPr="00C169EA">
              <w:rPr>
                <w:noProof/>
              </w:rPr>
              <w:t xml:space="preserve">Reflective practice, supported by feedback from and observation of experienced colleagues, professional debate, and learning from educational research, is also likely to support improvement. </w:t>
            </w:r>
          </w:p>
          <w:p w14:paraId="35A7C9E7" w14:textId="77777777" w:rsidR="008F7626" w:rsidRPr="00C169EA" w:rsidRDefault="008F7626" w:rsidP="00F638B8">
            <w:pPr>
              <w:pStyle w:val="ListBullet"/>
              <w:rPr>
                <w:noProof/>
              </w:rPr>
            </w:pPr>
            <w:r w:rsidRPr="00C169EA">
              <w:rPr>
                <w:noProof/>
              </w:rPr>
              <w:t>Effective professional development is likely to be sustained over time, involve expert support or coaching and opportunities for collaboration.</w:t>
            </w:r>
          </w:p>
          <w:p w14:paraId="00F98168" w14:textId="77777777" w:rsidR="008F7626" w:rsidRPr="00C169EA" w:rsidRDefault="008F7626" w:rsidP="00F638B8">
            <w:pPr>
              <w:pStyle w:val="ListBullet"/>
              <w:rPr>
                <w:noProof/>
              </w:rPr>
            </w:pPr>
            <w:r w:rsidRPr="00C169EA">
              <w:rPr>
                <w:noProof/>
              </w:rPr>
              <w:t>Ongoing CPD is important for professional and personal development in teaching e.g. Subject Associations, Examination Board training sessions, Subject Network Hub meetings.</w:t>
            </w:r>
          </w:p>
          <w:p w14:paraId="7EE62820" w14:textId="24D5CFC3" w:rsidR="008F7626" w:rsidRDefault="008F7626" w:rsidP="00455061">
            <w:pPr>
              <w:pStyle w:val="ListBullet"/>
            </w:pPr>
            <w:r w:rsidRPr="00C169EA">
              <w:rPr>
                <w:noProof/>
              </w:rPr>
              <w:t xml:space="preserve">Progression on ITE should underpin their development as </w:t>
            </w:r>
            <w:r>
              <w:rPr>
                <w:noProof/>
              </w:rPr>
              <w:t>Science</w:t>
            </w:r>
            <w:r w:rsidRPr="00C169EA">
              <w:rPr>
                <w:noProof/>
              </w:rPr>
              <w:t xml:space="preserve"> ECTS.</w:t>
            </w:r>
          </w:p>
        </w:tc>
        <w:tc>
          <w:tcPr>
            <w:tcW w:w="3555" w:type="dxa"/>
          </w:tcPr>
          <w:p w14:paraId="5E9E606A" w14:textId="77777777" w:rsidR="008F7626" w:rsidRPr="00C169EA" w:rsidRDefault="008F7626" w:rsidP="00F638B8">
            <w:pPr>
              <w:pStyle w:val="ListBullet"/>
              <w:rPr>
                <w:noProof/>
              </w:rPr>
            </w:pPr>
            <w:r w:rsidRPr="00C169EA">
              <w:rPr>
                <w:noProof/>
              </w:rPr>
              <w:t>Consider the development of professional relationships within your wider department and school teams, in addition to those with pupils / parents / carers.</w:t>
            </w:r>
          </w:p>
          <w:p w14:paraId="7CE5B392" w14:textId="77777777" w:rsidR="008F7626" w:rsidRPr="00C169EA" w:rsidRDefault="008F7626" w:rsidP="00F638B8">
            <w:pPr>
              <w:pStyle w:val="ListBullet"/>
              <w:rPr>
                <w:noProof/>
              </w:rPr>
            </w:pPr>
            <w:r w:rsidRPr="00C169EA">
              <w:rPr>
                <w:noProof/>
              </w:rPr>
              <w:t>Exemplify how to engage parents and carers in the education of their children (e.g. proactively highlighting successes and suggesting strategies parents can adopt to support their child).</w:t>
            </w:r>
          </w:p>
          <w:p w14:paraId="1326EBEA" w14:textId="77777777" w:rsidR="008F7626" w:rsidRDefault="008F7626" w:rsidP="00455061">
            <w:pPr>
              <w:pStyle w:val="ListBullet"/>
            </w:pPr>
            <w:r w:rsidRPr="00C169EA">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57353DDB" w14:textId="77777777" w:rsidR="008F7626" w:rsidRPr="00C169EA" w:rsidRDefault="008F7626" w:rsidP="00F638B8">
            <w:pPr>
              <w:pStyle w:val="ListBullet"/>
              <w:rPr>
                <w:noProof/>
              </w:rPr>
            </w:pPr>
            <w:r w:rsidRPr="00C169EA">
              <w:rPr>
                <w:noProof/>
              </w:rPr>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3092F033" w14:textId="77777777" w:rsidR="008F7626" w:rsidRPr="00C169EA" w:rsidRDefault="008F7626" w:rsidP="00F638B8">
            <w:pPr>
              <w:pStyle w:val="ListBullet"/>
              <w:rPr>
                <w:noProof/>
              </w:rPr>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10158EC0" w14:textId="77777777" w:rsidR="008F7626" w:rsidRDefault="008F7626" w:rsidP="00455061">
            <w:pPr>
              <w:pStyle w:val="ListBullet"/>
            </w:pPr>
            <w:r w:rsidRPr="00C169EA">
              <w:rPr>
                <w:noProof/>
              </w:rPr>
              <w:t>Collaborating with colleagues to share the load of planning and preparation and making use of shared resources (e.g. textbooks)</w:t>
            </w:r>
          </w:p>
        </w:tc>
        <w:tc>
          <w:tcPr>
            <w:tcW w:w="3279" w:type="dxa"/>
          </w:tcPr>
          <w:p w14:paraId="26121466" w14:textId="6630047C" w:rsidR="008F7626" w:rsidRPr="00C169EA" w:rsidRDefault="008F7626" w:rsidP="00F638B8">
            <w:pPr>
              <w:rPr>
                <w:noProof/>
              </w:rPr>
            </w:pPr>
            <w:r w:rsidRPr="00C169EA">
              <w:rPr>
                <w:noProof/>
              </w:rPr>
              <w:t xml:space="preserve">1 Where can you source CPD in </w:t>
            </w:r>
            <w:r>
              <w:rPr>
                <w:noProof/>
              </w:rPr>
              <w:t>Science</w:t>
            </w:r>
            <w:r w:rsidRPr="00C169EA">
              <w:rPr>
                <w:noProof/>
              </w:rPr>
              <w:t>? What subject networks are you involved in currently?  Which could you join?</w:t>
            </w:r>
          </w:p>
          <w:p w14:paraId="1EA54CD2" w14:textId="77777777" w:rsidR="008F7626" w:rsidRPr="0057243C" w:rsidRDefault="008F7626" w:rsidP="00455061">
            <w:r w:rsidRPr="00C169EA">
              <w:rPr>
                <w:noProof/>
              </w:rPr>
              <w:t>2 What is the policy and strategies for applying for funding for a CPD event in your current setting?</w:t>
            </w:r>
          </w:p>
        </w:tc>
      </w:tr>
      <w:tr w:rsidR="008F7626" w14:paraId="763EAE3E" w14:textId="77777777" w:rsidTr="00455061">
        <w:tc>
          <w:tcPr>
            <w:tcW w:w="1579" w:type="dxa"/>
            <w:shd w:val="clear" w:color="auto" w:fill="DDD9C3" w:themeFill="background2" w:themeFillShade="E6"/>
          </w:tcPr>
          <w:p w14:paraId="58CC75B9"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6CD1F83" w14:textId="77777777" w:rsidR="008F7626" w:rsidRDefault="008F7626" w:rsidP="00455061">
            <w:r w:rsidRPr="00C169EA">
              <w:rPr>
                <w:noProof/>
              </w:rPr>
              <w:t>Darling-Hammond, L. (2009) Professional Learning in the Learning Profession.</w:t>
            </w:r>
          </w:p>
        </w:tc>
      </w:tr>
      <w:tr w:rsidR="008F7626" w14:paraId="2E57EF02" w14:textId="77777777" w:rsidTr="00455061">
        <w:tc>
          <w:tcPr>
            <w:tcW w:w="16130" w:type="dxa"/>
            <w:gridSpan w:val="5"/>
            <w:shd w:val="clear" w:color="auto" w:fill="DDD9C3" w:themeFill="background2" w:themeFillShade="E6"/>
          </w:tcPr>
          <w:p w14:paraId="5DAF6F91" w14:textId="77777777" w:rsidR="008F7626" w:rsidRPr="00C80542" w:rsidRDefault="008F7626" w:rsidP="00455061">
            <w:pPr>
              <w:jc w:val="center"/>
              <w:rPr>
                <w:b/>
                <w:bCs/>
                <w:sz w:val="40"/>
                <w:szCs w:val="40"/>
              </w:rPr>
            </w:pPr>
            <w:r w:rsidRPr="00C80542">
              <w:rPr>
                <w:rFonts w:asciiTheme="minorHAnsi" w:hAnsiTheme="minorHAnsi" w:cstheme="minorHAnsi"/>
                <w:b/>
                <w:bCs/>
                <w:sz w:val="40"/>
                <w:szCs w:val="40"/>
              </w:rPr>
              <w:t>End of consolidation phase (placement 2)</w:t>
            </w:r>
          </w:p>
        </w:tc>
      </w:tr>
      <w:tr w:rsidR="008F7626" w14:paraId="24655B48" w14:textId="77777777" w:rsidTr="00455061">
        <w:tc>
          <w:tcPr>
            <w:tcW w:w="1579" w:type="dxa"/>
            <w:shd w:val="clear" w:color="auto" w:fill="DDD9C3" w:themeFill="background2" w:themeFillShade="E6"/>
          </w:tcPr>
          <w:p w14:paraId="7E78F7B0" w14:textId="77777777" w:rsidR="008F7626" w:rsidRPr="00E231E3" w:rsidRDefault="008F7626"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01C32496" w14:textId="77777777" w:rsidR="008F7626" w:rsidRPr="007B7B48" w:rsidRDefault="008F7626" w:rsidP="00455061">
            <w:pPr>
              <w:rPr>
                <w:rFonts w:asciiTheme="minorHAnsi" w:hAnsiTheme="minorHAnsi" w:cstheme="minorHAnsi"/>
                <w:sz w:val="22"/>
                <w:szCs w:val="22"/>
              </w:rPr>
            </w:pPr>
            <w:r w:rsidRPr="00C169EA">
              <w:rPr>
                <w:rFonts w:asciiTheme="minorHAnsi" w:hAnsiTheme="minorHAnsi" w:cstheme="minorHAnsi"/>
                <w:noProof/>
              </w:rPr>
              <w:t>What makes teaching a profession? Viva</w:t>
            </w:r>
          </w:p>
        </w:tc>
        <w:tc>
          <w:tcPr>
            <w:tcW w:w="3202" w:type="dxa"/>
          </w:tcPr>
          <w:p w14:paraId="365F3588" w14:textId="77777777" w:rsidR="008F7626" w:rsidRPr="00C169EA" w:rsidRDefault="008F7626" w:rsidP="00F638B8">
            <w:pPr>
              <w:pStyle w:val="ListBullet"/>
              <w:rPr>
                <w:noProof/>
              </w:rPr>
            </w:pPr>
            <w:r w:rsidRPr="00C169EA">
              <w:rPr>
                <w:noProof/>
              </w:rPr>
              <w:t>Asking questions and researching subject knowledge and content can aid their development as a teacher.</w:t>
            </w:r>
          </w:p>
          <w:p w14:paraId="7D956E3C" w14:textId="77777777" w:rsidR="008F7626" w:rsidRPr="009E7F72" w:rsidRDefault="008F7626" w:rsidP="00455061">
            <w:pPr>
              <w:pStyle w:val="ListBullet"/>
            </w:pPr>
            <w:r w:rsidRPr="00C169EA">
              <w:rPr>
                <w:noProof/>
              </w:rPr>
              <w:lastRenderedPageBreak/>
              <w:t>Critically engage with research and use evidence to critique practice, leading to an identification of areas for development and engage in appropriate CPD with clear intentions for pupil outcomes</w:t>
            </w:r>
          </w:p>
        </w:tc>
        <w:tc>
          <w:tcPr>
            <w:tcW w:w="3555" w:type="dxa"/>
          </w:tcPr>
          <w:p w14:paraId="68B2DDBE" w14:textId="77777777" w:rsidR="008F7626" w:rsidRPr="00C169EA" w:rsidRDefault="008F7626" w:rsidP="00F638B8">
            <w:pPr>
              <w:pStyle w:val="ListBullet"/>
              <w:rPr>
                <w:noProof/>
              </w:rPr>
            </w:pPr>
            <w:r w:rsidRPr="00C169EA">
              <w:rPr>
                <w:noProof/>
              </w:rPr>
              <w:lastRenderedPageBreak/>
              <w:t>Set targets and identity next steps for career/ECT progression.</w:t>
            </w:r>
          </w:p>
          <w:p w14:paraId="30F1BC3C" w14:textId="77777777" w:rsidR="008F7626" w:rsidRPr="00C169EA" w:rsidRDefault="008F7626" w:rsidP="00F638B8">
            <w:pPr>
              <w:pStyle w:val="ListBullet"/>
              <w:rPr>
                <w:noProof/>
              </w:rPr>
            </w:pPr>
            <w:r w:rsidRPr="00C169EA">
              <w:rPr>
                <w:noProof/>
              </w:rPr>
              <w:t xml:space="preserve">Know that planning should always be underpinned by up-to-date </w:t>
            </w:r>
            <w:r w:rsidRPr="00C169EA">
              <w:rPr>
                <w:noProof/>
              </w:rPr>
              <w:lastRenderedPageBreak/>
              <w:t>scholarship or teaching becomes inaccurate and stale.</w:t>
            </w:r>
          </w:p>
          <w:p w14:paraId="44CF0717" w14:textId="77777777" w:rsidR="008F7626" w:rsidRPr="00C169EA" w:rsidRDefault="008F7626" w:rsidP="00F638B8">
            <w:pPr>
              <w:pStyle w:val="ListBullet"/>
              <w:rPr>
                <w:noProof/>
              </w:rPr>
            </w:pPr>
            <w:r w:rsidRPr="00C169EA">
              <w:rPr>
                <w:noProof/>
              </w:rPr>
              <w:t>Set targets and identity next steps for career/ECT progression.</w:t>
            </w:r>
          </w:p>
          <w:p w14:paraId="554FC729" w14:textId="6B38FF23" w:rsidR="008F7626" w:rsidRDefault="008F7626" w:rsidP="00455061">
            <w:pPr>
              <w:pStyle w:val="ListBullet"/>
            </w:pPr>
            <w:r w:rsidRPr="00C169EA">
              <w:rPr>
                <w:noProof/>
              </w:rPr>
              <w:t xml:space="preserve">Reflect on your contribution to the effective working of </w:t>
            </w:r>
            <w:r>
              <w:rPr>
                <w:noProof/>
              </w:rPr>
              <w:t>Science</w:t>
            </w:r>
            <w:r w:rsidRPr="00C169EA">
              <w:rPr>
                <w:noProof/>
              </w:rPr>
              <w:t xml:space="preserve"> departments and materials to support further development.</w:t>
            </w:r>
          </w:p>
        </w:tc>
        <w:tc>
          <w:tcPr>
            <w:tcW w:w="4515" w:type="dxa"/>
          </w:tcPr>
          <w:p w14:paraId="70984682" w14:textId="77777777" w:rsidR="008F7626" w:rsidRPr="00C169EA" w:rsidRDefault="008F7626" w:rsidP="00F638B8">
            <w:pPr>
              <w:pStyle w:val="ListBullet"/>
              <w:rPr>
                <w:noProof/>
              </w:rPr>
            </w:pPr>
            <w:r w:rsidRPr="00C169EA">
              <w:rPr>
                <w:noProof/>
              </w:rPr>
              <w:lastRenderedPageBreak/>
              <w:t>Receiving clear, consistent and effective mentoring in how to engaging in professional development with clear intentions for impact on pupil outcomes, sustained over time with built-in opportunities for practising</w:t>
            </w:r>
          </w:p>
          <w:p w14:paraId="1CD5E888" w14:textId="77777777" w:rsidR="008F7626" w:rsidRPr="00C169EA" w:rsidRDefault="008F7626" w:rsidP="00F638B8">
            <w:pPr>
              <w:pStyle w:val="ListBullet"/>
              <w:rPr>
                <w:noProof/>
              </w:rPr>
            </w:pPr>
            <w:r w:rsidRPr="00C169EA">
              <w:rPr>
                <w:noProof/>
              </w:rPr>
              <w:lastRenderedPageBreak/>
              <w:t xml:space="preserve">practising and receiving feedback on strengthening pedagogical and subject knowledge by participating in wider networks. </w:t>
            </w:r>
          </w:p>
          <w:p w14:paraId="55467442" w14:textId="77777777" w:rsidR="008F7626" w:rsidRDefault="008F7626" w:rsidP="00455061">
            <w:pPr>
              <w:pStyle w:val="ListBullet"/>
            </w:pPr>
            <w:r w:rsidRPr="00C169EA">
              <w:rPr>
                <w:noProof/>
              </w:rPr>
              <w:t>Learning to extend subject and pedagogic knowledge as part of the lesson preparation process.</w:t>
            </w:r>
          </w:p>
        </w:tc>
        <w:tc>
          <w:tcPr>
            <w:tcW w:w="3279" w:type="dxa"/>
          </w:tcPr>
          <w:p w14:paraId="0AE6F36D" w14:textId="77777777" w:rsidR="008F7626" w:rsidRPr="00C169EA" w:rsidRDefault="008F7626" w:rsidP="00F638B8">
            <w:pPr>
              <w:rPr>
                <w:noProof/>
              </w:rPr>
            </w:pPr>
            <w:r w:rsidRPr="00C169EA">
              <w:rPr>
                <w:noProof/>
              </w:rPr>
              <w:lastRenderedPageBreak/>
              <w:t>1. Outline how you have effectively worked with your mentor to develop a strong working relationship and act on the coaching support provided</w:t>
            </w:r>
          </w:p>
          <w:p w14:paraId="59156234" w14:textId="26C09778" w:rsidR="008F7626" w:rsidRPr="0057243C" w:rsidRDefault="008F7626" w:rsidP="00455061">
            <w:r w:rsidRPr="00C169EA">
              <w:rPr>
                <w:noProof/>
              </w:rPr>
              <w:t xml:space="preserve">2.How do you ensure that your planning and teaching is always </w:t>
            </w:r>
            <w:r w:rsidRPr="00C169EA">
              <w:rPr>
                <w:noProof/>
              </w:rPr>
              <w:lastRenderedPageBreak/>
              <w:t xml:space="preserve">informed by up-to-date scholarship, research and resources within </w:t>
            </w:r>
            <w:r>
              <w:rPr>
                <w:noProof/>
              </w:rPr>
              <w:t>Science</w:t>
            </w:r>
            <w:r w:rsidRPr="00C169EA">
              <w:rPr>
                <w:noProof/>
              </w:rPr>
              <w:t>?</w:t>
            </w:r>
          </w:p>
        </w:tc>
      </w:tr>
      <w:tr w:rsidR="008F7626" w14:paraId="05DDEA83" w14:textId="77777777" w:rsidTr="00455061">
        <w:tc>
          <w:tcPr>
            <w:tcW w:w="1579" w:type="dxa"/>
            <w:shd w:val="clear" w:color="auto" w:fill="DDD9C3" w:themeFill="background2" w:themeFillShade="E6"/>
          </w:tcPr>
          <w:p w14:paraId="5F6B8C55" w14:textId="77777777" w:rsidR="008F7626" w:rsidRPr="007B7B48" w:rsidRDefault="008F7626" w:rsidP="00455061">
            <w:pPr>
              <w:rPr>
                <w:rFonts w:asciiTheme="minorHAnsi" w:hAnsiTheme="minorHAnsi" w:cstheme="minorHAnsi"/>
                <w:sz w:val="22"/>
                <w:szCs w:val="22"/>
              </w:rPr>
            </w:pPr>
            <w:r w:rsidRPr="007B7B48">
              <w:rPr>
                <w:rFonts w:asciiTheme="minorHAnsi" w:hAnsiTheme="minorHAnsi" w:cstheme="minorHAnsi"/>
                <w:sz w:val="22"/>
                <w:szCs w:val="22"/>
              </w:rPr>
              <w:lastRenderedPageBreak/>
              <w:t>Engaged reading</w:t>
            </w:r>
          </w:p>
        </w:tc>
        <w:tc>
          <w:tcPr>
            <w:tcW w:w="14551" w:type="dxa"/>
            <w:gridSpan w:val="4"/>
          </w:tcPr>
          <w:p w14:paraId="3BF3750B" w14:textId="77777777" w:rsidR="008F7626" w:rsidRDefault="008F7626" w:rsidP="00455061">
            <w:r w:rsidRPr="00C169EA">
              <w:rPr>
                <w:noProof/>
              </w:rPr>
              <w:t>Education Endowment Foundation (2024) Using Research Evidence: A Concise Guide. Available at: https://educationendowmentfoundation.org.uk/support-for-schools/usingresearch-evidence.</w:t>
            </w:r>
          </w:p>
        </w:tc>
      </w:tr>
      <w:tr w:rsidR="008F7626" w14:paraId="4773EF7B" w14:textId="77777777" w:rsidTr="00455061">
        <w:tc>
          <w:tcPr>
            <w:tcW w:w="16130" w:type="dxa"/>
            <w:gridSpan w:val="5"/>
            <w:shd w:val="clear" w:color="auto" w:fill="FFFF00"/>
          </w:tcPr>
          <w:p w14:paraId="2D7A49F4" w14:textId="77777777" w:rsidR="008F7626" w:rsidRPr="00C80542" w:rsidRDefault="008F7626" w:rsidP="00455061">
            <w:pPr>
              <w:jc w:val="center"/>
              <w:rPr>
                <w:b/>
                <w:bCs/>
                <w:sz w:val="40"/>
                <w:szCs w:val="40"/>
              </w:rPr>
            </w:pPr>
            <w:r w:rsidRPr="00C80542">
              <w:rPr>
                <w:b/>
                <w:bCs/>
                <w:sz w:val="40"/>
                <w:szCs w:val="40"/>
              </w:rPr>
              <w:t>End of ITE curriculum and progression to Professional Reflective Viva (PRV)</w:t>
            </w:r>
          </w:p>
        </w:tc>
      </w:tr>
    </w:tbl>
    <w:p w14:paraId="45B7135B" w14:textId="77777777" w:rsidR="008F7626" w:rsidRDefault="008F7626" w:rsidP="00D85DC3">
      <w:pPr>
        <w:pStyle w:val="Heading1"/>
      </w:pPr>
    </w:p>
    <w:p w14:paraId="1B6E6373" w14:textId="77777777" w:rsidR="008F7626" w:rsidRDefault="008F7626" w:rsidP="00D85DC3">
      <w:pPr>
        <w:pStyle w:val="Heading1"/>
        <w:rPr>
          <w:w w:val="90"/>
        </w:rPr>
      </w:pPr>
    </w:p>
    <w:p w14:paraId="74EA0100" w14:textId="77777777" w:rsidR="008F7626" w:rsidRDefault="008F7626" w:rsidP="00D85DC3">
      <w:pPr>
        <w:pStyle w:val="Heading1"/>
        <w:rPr>
          <w:w w:val="90"/>
        </w:rPr>
      </w:pPr>
      <w:r>
        <w:rPr>
          <w:w w:val="90"/>
        </w:rPr>
        <w:br w:type="page"/>
      </w:r>
      <w:bookmarkStart w:id="14" w:name="_Toc171512961"/>
      <w:r w:rsidRPr="00904E2C">
        <w:rPr>
          <w:w w:val="90"/>
        </w:rPr>
        <w:lastRenderedPageBreak/>
        <w:t xml:space="preserve">Intensive Training and Practice </w:t>
      </w:r>
      <w:r>
        <w:rPr>
          <w:w w:val="90"/>
        </w:rPr>
        <w:t>(</w:t>
      </w:r>
      <w:proofErr w:type="spellStart"/>
      <w:r>
        <w:rPr>
          <w:w w:val="90"/>
        </w:rPr>
        <w:t>ITaP</w:t>
      </w:r>
      <w:proofErr w:type="spellEnd"/>
      <w:r>
        <w:rPr>
          <w:w w:val="90"/>
        </w:rPr>
        <w:t xml:space="preserve">) </w:t>
      </w:r>
      <w:r w:rsidRPr="00904E2C">
        <w:rPr>
          <w:w w:val="90"/>
        </w:rPr>
        <w:t>Curriculum Map</w:t>
      </w:r>
      <w:r>
        <w:rPr>
          <w:w w:val="90"/>
        </w:rPr>
        <w:t>s 2024/25</w:t>
      </w:r>
      <w:bookmarkEnd w:id="14"/>
    </w:p>
    <w:p w14:paraId="50354F1D" w14:textId="77777777" w:rsidR="008F7626" w:rsidRPr="00434259" w:rsidRDefault="008F7626" w:rsidP="00D85DC3">
      <w:pPr>
        <w:pStyle w:val="Heading2"/>
        <w:rPr>
          <w:sz w:val="48"/>
          <w:szCs w:val="48"/>
        </w:rPr>
      </w:pPr>
      <w:bookmarkStart w:id="15" w:name="_Toc171512962"/>
      <w:proofErr w:type="spellStart"/>
      <w:r w:rsidRPr="00434259">
        <w:rPr>
          <w:sz w:val="48"/>
          <w:szCs w:val="48"/>
        </w:rPr>
        <w:t>ITaP</w:t>
      </w:r>
      <w:proofErr w:type="spellEnd"/>
      <w:r w:rsidRPr="00434259">
        <w:rPr>
          <w:sz w:val="48"/>
          <w:szCs w:val="48"/>
        </w:rPr>
        <w:t xml:space="preserve"> 1 Week 4: Modelling</w:t>
      </w:r>
      <w:bookmarkEnd w:id="15"/>
    </w:p>
    <w:p w14:paraId="2828FDF4" w14:textId="4F85B73C" w:rsidR="008F7626" w:rsidRPr="00434259" w:rsidRDefault="008F7626" w:rsidP="00D85DC3">
      <w:pPr>
        <w:pStyle w:val="Heading3"/>
        <w:ind w:left="0"/>
        <w:rPr>
          <w:sz w:val="44"/>
          <w:szCs w:val="44"/>
        </w:rPr>
      </w:pPr>
      <w:bookmarkStart w:id="16" w:name="_Toc171512963"/>
      <w:r w:rsidRPr="00434259">
        <w:rPr>
          <w:sz w:val="44"/>
          <w:szCs w:val="44"/>
        </w:rPr>
        <w:t xml:space="preserve">How do </w:t>
      </w:r>
      <w:r>
        <w:rPr>
          <w:sz w:val="44"/>
          <w:szCs w:val="44"/>
        </w:rPr>
        <w:t>Science</w:t>
      </w:r>
      <w:r w:rsidRPr="00434259">
        <w:rPr>
          <w:sz w:val="44"/>
          <w:szCs w:val="44"/>
        </w:rPr>
        <w:t xml:space="preserve"> teachers integrate modeling into their instructional practice?</w:t>
      </w:r>
      <w:bookmarkEnd w:id="16"/>
    </w:p>
    <w:p w14:paraId="47A33B21" w14:textId="77777777" w:rsidR="008F7626" w:rsidRDefault="008F7626" w:rsidP="00D85DC3">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8F7626" w14:paraId="00292D10" w14:textId="77777777" w:rsidTr="00000873">
        <w:trPr>
          <w:tblHeader/>
        </w:trPr>
        <w:tc>
          <w:tcPr>
            <w:tcW w:w="3231" w:type="dxa"/>
            <w:tcBorders>
              <w:top w:val="single" w:sz="4" w:space="0" w:color="000000"/>
              <w:left w:val="single" w:sz="4" w:space="0" w:color="000000"/>
              <w:bottom w:val="single" w:sz="4" w:space="0" w:color="000000"/>
              <w:right w:val="single" w:sz="4" w:space="0" w:color="000000"/>
            </w:tcBorders>
            <w:hideMark/>
          </w:tcPr>
          <w:p w14:paraId="5C203163"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5A1378FB"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3815231B"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1DF08832"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2FA5A149"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8F7626" w14:paraId="0458FA64"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6B2737D"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4705507D"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1ED979D"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02DE3177"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211C4406"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546A70F3"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127BF1CC" w14:textId="5F7DDB40"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how to plan and prepare an activity where you model a key concept or skill in </w:t>
            </w:r>
            <w:proofErr w:type="gramStart"/>
            <w:r>
              <w:rPr>
                <w:rFonts w:asciiTheme="minorHAnsi" w:hAnsiTheme="minorHAnsi" w:cstheme="minorHAnsi"/>
                <w:w w:val="90"/>
                <w:sz w:val="22"/>
                <w:szCs w:val="22"/>
                <w:lang w:val="en-US"/>
              </w:rPr>
              <w:t>Science</w:t>
            </w:r>
            <w:proofErr w:type="gramEnd"/>
            <w:r>
              <w:rPr>
                <w:rFonts w:asciiTheme="minorHAnsi" w:hAnsiTheme="minorHAnsi" w:cstheme="minorHAnsi"/>
                <w:w w:val="90"/>
                <w:sz w:val="22"/>
                <w:szCs w:val="22"/>
                <w:lang w:val="en-US"/>
              </w:rPr>
              <w:t xml:space="preserve"> using your subject knowledge to make the concept accessible</w:t>
            </w:r>
          </w:p>
          <w:p w14:paraId="37F7D895"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3A3C8BD2"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3FCCB9E7"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2C0498C1"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4764E2AE" w14:textId="77777777" w:rsidR="008F7626" w:rsidRDefault="008F7626" w:rsidP="00D85DC3">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8F7626" w14:paraId="2C111CB8"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648A8540"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3126C78F" w14:textId="11E1B3FE"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modelling in </w:t>
            </w:r>
            <w:proofErr w:type="gramStart"/>
            <w:r>
              <w:rPr>
                <w:rFonts w:asciiTheme="minorHAnsi" w:hAnsiTheme="minorHAnsi" w:cstheme="minorHAnsi"/>
                <w:w w:val="90"/>
                <w:sz w:val="22"/>
                <w:szCs w:val="22"/>
                <w:lang w:val="en-US"/>
              </w:rPr>
              <w:t>Science</w:t>
            </w:r>
            <w:proofErr w:type="gramEnd"/>
          </w:p>
          <w:p w14:paraId="37C29496"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3ECB1DF4" w14:textId="41C5CCEF"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misconceptions in </w:t>
            </w:r>
            <w:proofErr w:type="gramStart"/>
            <w:r>
              <w:rPr>
                <w:rFonts w:asciiTheme="minorHAnsi" w:hAnsiTheme="minorHAnsi" w:cstheme="minorHAnsi"/>
                <w:w w:val="90"/>
                <w:sz w:val="22"/>
                <w:szCs w:val="22"/>
                <w:lang w:val="en-US"/>
              </w:rPr>
              <w:t>Science</w:t>
            </w:r>
            <w:proofErr w:type="gramEnd"/>
          </w:p>
          <w:p w14:paraId="1148DCDB"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334D6E6A"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3C919C78"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392C77C5"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79FB81AD"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40AAC422"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7233109C"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278795FD" w14:textId="77777777" w:rsidR="008F7626" w:rsidRDefault="008F7626" w:rsidP="00D85DC3">
      <w:pPr>
        <w:pStyle w:val="NoSpacing"/>
        <w:rPr>
          <w:rFonts w:asciiTheme="minorHAnsi" w:hAnsiTheme="minorHAnsi" w:cstheme="minorHAnsi"/>
          <w:w w:val="90"/>
          <w:sz w:val="22"/>
          <w:lang w:val="en-US"/>
        </w:rPr>
      </w:pPr>
    </w:p>
    <w:p w14:paraId="1791C7E8" w14:textId="77777777" w:rsidR="008F7626" w:rsidRDefault="008F7626" w:rsidP="00D85DC3">
      <w:pPr>
        <w:rPr>
          <w:rFonts w:ascii="Lucida Sans" w:eastAsia="Lucida Sans" w:hAnsi="Lucida Sans" w:cs="Lucida Sans"/>
          <w:sz w:val="48"/>
          <w:szCs w:val="48"/>
        </w:rPr>
      </w:pPr>
      <w:r>
        <w:rPr>
          <w:sz w:val="48"/>
          <w:szCs w:val="48"/>
        </w:rPr>
        <w:br w:type="page"/>
      </w:r>
    </w:p>
    <w:p w14:paraId="4EAEBD36" w14:textId="77777777" w:rsidR="008F7626" w:rsidRPr="00434259" w:rsidRDefault="008F7626" w:rsidP="00D85DC3">
      <w:pPr>
        <w:pStyle w:val="Heading2"/>
        <w:rPr>
          <w:sz w:val="48"/>
          <w:szCs w:val="48"/>
        </w:rPr>
      </w:pPr>
      <w:bookmarkStart w:id="17" w:name="_Toc171512964"/>
      <w:proofErr w:type="spellStart"/>
      <w:r>
        <w:rPr>
          <w:sz w:val="48"/>
          <w:szCs w:val="48"/>
        </w:rPr>
        <w:lastRenderedPageBreak/>
        <w:t>ITaP</w:t>
      </w:r>
      <w:proofErr w:type="spellEnd"/>
      <w:r>
        <w:rPr>
          <w:sz w:val="48"/>
          <w:szCs w:val="48"/>
        </w:rPr>
        <w:t xml:space="preserve"> 2 </w:t>
      </w:r>
      <w:r w:rsidRPr="00434259">
        <w:rPr>
          <w:sz w:val="48"/>
          <w:szCs w:val="48"/>
        </w:rPr>
        <w:t>Week 6: Inclusion and Adaptive Teaching</w:t>
      </w:r>
      <w:bookmarkEnd w:id="17"/>
    </w:p>
    <w:p w14:paraId="209DA7B9" w14:textId="152CF71B" w:rsidR="008F7626" w:rsidRPr="00434259" w:rsidRDefault="008F7626" w:rsidP="00D85DC3">
      <w:pPr>
        <w:pStyle w:val="Heading3"/>
        <w:ind w:left="0"/>
        <w:rPr>
          <w:sz w:val="44"/>
          <w:szCs w:val="44"/>
        </w:rPr>
      </w:pPr>
      <w:bookmarkStart w:id="18" w:name="_Toc171512965"/>
      <w:r w:rsidRPr="00434259">
        <w:rPr>
          <w:sz w:val="44"/>
          <w:szCs w:val="44"/>
        </w:rPr>
        <w:t xml:space="preserve">How do </w:t>
      </w:r>
      <w:r>
        <w:rPr>
          <w:sz w:val="44"/>
          <w:szCs w:val="44"/>
        </w:rPr>
        <w:t>Science</w:t>
      </w:r>
      <w:r w:rsidRPr="00434259">
        <w:rPr>
          <w:sz w:val="44"/>
          <w:szCs w:val="44"/>
        </w:rPr>
        <w:t xml:space="preserve"> teachers adapt teaching for inclusive practice?</w:t>
      </w:r>
      <w:bookmarkEnd w:id="18"/>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8F7626" w14:paraId="7CD80902" w14:textId="77777777" w:rsidTr="00000873">
        <w:trPr>
          <w:tblHeader/>
        </w:trPr>
        <w:tc>
          <w:tcPr>
            <w:tcW w:w="3202" w:type="dxa"/>
            <w:tcBorders>
              <w:top w:val="single" w:sz="4" w:space="0" w:color="000000"/>
              <w:left w:val="single" w:sz="4" w:space="0" w:color="000000"/>
              <w:bottom w:val="single" w:sz="4" w:space="0" w:color="000000"/>
              <w:right w:val="single" w:sz="4" w:space="0" w:color="000000"/>
            </w:tcBorders>
            <w:hideMark/>
          </w:tcPr>
          <w:p w14:paraId="5B381549" w14:textId="77777777" w:rsidR="008F7626" w:rsidRDefault="008F7626"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11956A63" w14:textId="77777777" w:rsidR="008F7626" w:rsidRDefault="008F7626"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2C1F1BC7" w14:textId="77777777" w:rsidR="008F7626" w:rsidRDefault="008F7626" w:rsidP="00455061">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40796388" w14:textId="77777777" w:rsidR="008F7626" w:rsidRDefault="008F7626" w:rsidP="00455061">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BEC21C4" w14:textId="77777777" w:rsidR="008F7626" w:rsidRDefault="008F7626" w:rsidP="0045506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8F7626" w14:paraId="7DA0D8BF"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06DE8366" w14:textId="5F82BB03"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proofErr w:type="gramStart"/>
            <w:r>
              <w:rPr>
                <w:rFonts w:asciiTheme="minorHAnsi" w:hAnsiTheme="minorHAnsi" w:cstheme="minorHAnsi"/>
                <w:w w:val="90"/>
                <w:sz w:val="22"/>
                <w:szCs w:val="22"/>
                <w:lang w:val="en-US"/>
              </w:rPr>
              <w:t>Science</w:t>
            </w:r>
            <w:proofErr w:type="gramEnd"/>
            <w:r w:rsidRPr="0055426A">
              <w:rPr>
                <w:rFonts w:asciiTheme="minorHAnsi" w:hAnsiTheme="minorHAnsi" w:cstheme="minorHAnsi"/>
                <w:w w:val="90"/>
                <w:sz w:val="22"/>
                <w:szCs w:val="22"/>
                <w:lang w:val="en-US"/>
              </w:rPr>
              <w:t>.</w:t>
            </w:r>
          </w:p>
          <w:p w14:paraId="2163824D"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018A77D4" w14:textId="6F4E87A3"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proofErr w:type="gramStart"/>
            <w:r>
              <w:rPr>
                <w:rFonts w:asciiTheme="minorHAnsi" w:hAnsiTheme="minorHAnsi" w:cstheme="minorHAnsi"/>
                <w:w w:val="90"/>
                <w:sz w:val="22"/>
                <w:szCs w:val="22"/>
                <w:lang w:val="en-US"/>
              </w:rPr>
              <w:t>Science</w:t>
            </w:r>
            <w:proofErr w:type="gramEnd"/>
            <w:r w:rsidRPr="0055426A">
              <w:rPr>
                <w:rFonts w:asciiTheme="minorHAnsi" w:hAnsiTheme="minorHAnsi" w:cstheme="minorHAnsi"/>
                <w:w w:val="90"/>
                <w:sz w:val="22"/>
                <w:szCs w:val="22"/>
                <w:lang w:val="en-US"/>
              </w:rPr>
              <w:t xml:space="preserve"> teaching.</w:t>
            </w:r>
          </w:p>
          <w:p w14:paraId="3823A7CE" w14:textId="77777777" w:rsidR="008F7626" w:rsidRPr="0055426A" w:rsidRDefault="008F7626"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AE94E9F"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737A0552"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2B2B19A5"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2F839659"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662BB224"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355DF8CE"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711EB5A0" w14:textId="77777777" w:rsidR="008F7626" w:rsidRPr="0055426A" w:rsidRDefault="008F7626"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422A9D35" w14:textId="1DB7CCBA"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proofErr w:type="gramStart"/>
            <w:r>
              <w:rPr>
                <w:rFonts w:asciiTheme="minorHAnsi" w:hAnsiTheme="minorHAnsi" w:cstheme="minorHAnsi"/>
                <w:w w:val="90"/>
                <w:sz w:val="22"/>
                <w:szCs w:val="22"/>
                <w:lang w:val="en-US"/>
              </w:rPr>
              <w:t>Science</w:t>
            </w:r>
            <w:proofErr w:type="gramEnd"/>
            <w:r w:rsidRPr="0055426A">
              <w:rPr>
                <w:rFonts w:asciiTheme="minorHAnsi" w:hAnsiTheme="minorHAnsi" w:cstheme="minorHAnsi"/>
                <w:w w:val="90"/>
                <w:sz w:val="22"/>
                <w:szCs w:val="22"/>
                <w:lang w:val="en-US"/>
              </w:rPr>
              <w:t xml:space="preserve"> lessons by teachers, and when TAs supplement rather than replace support from teachers.</w:t>
            </w:r>
          </w:p>
          <w:p w14:paraId="77DDCB40"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12CB3DA7" w14:textId="77777777" w:rsidR="008F7626" w:rsidRPr="0055426A" w:rsidRDefault="008F7626"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1A08FC9F" w14:textId="3A6C46D1"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proofErr w:type="gramStart"/>
            <w:r>
              <w:rPr>
                <w:rFonts w:asciiTheme="minorHAnsi" w:hAnsiTheme="minorHAnsi" w:cstheme="minorHAnsi"/>
                <w:w w:val="90"/>
                <w:sz w:val="22"/>
                <w:szCs w:val="22"/>
                <w:lang w:val="en-US"/>
              </w:rPr>
              <w:t>Science</w:t>
            </w:r>
            <w:proofErr w:type="gramEnd"/>
            <w:r w:rsidRPr="0055426A">
              <w:rPr>
                <w:rFonts w:asciiTheme="minorHAnsi" w:hAnsiTheme="minorHAnsi" w:cstheme="minorHAnsi"/>
                <w:w w:val="90"/>
                <w:sz w:val="22"/>
                <w:szCs w:val="22"/>
                <w:lang w:val="en-US"/>
              </w:rPr>
              <w:t>.</w:t>
            </w:r>
          </w:p>
          <w:p w14:paraId="65D02824" w14:textId="77777777" w:rsidR="008F7626" w:rsidRPr="0055426A" w:rsidRDefault="008F7626" w:rsidP="00D85DC3">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8F7626" w14:paraId="35247254"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1EA81844"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31B7AC5D" w14:textId="0E6BC6DB" w:rsidR="008F7626" w:rsidRPr="0055426A" w:rsidRDefault="008F7626" w:rsidP="00455061">
            <w:pPr>
              <w:spacing w:line="276" w:lineRule="auto"/>
              <w:contextualSpacing/>
              <w:rPr>
                <w:color w:val="000000"/>
                <w:sz w:val="22"/>
                <w:szCs w:val="22"/>
                <w:shd w:val="clear" w:color="auto" w:fill="FFFFFF"/>
              </w:rPr>
            </w:pPr>
            <w:r>
              <w:rPr>
                <w:rFonts w:asciiTheme="minorHAnsi" w:hAnsiTheme="minorHAnsi" w:cstheme="minorHAnsi"/>
                <w:w w:val="90"/>
                <w:sz w:val="22"/>
                <w:szCs w:val="22"/>
              </w:rPr>
              <w:t>Science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6E5C4672"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65077B5F" w14:textId="77777777" w:rsidR="008F7626" w:rsidRPr="0055426A" w:rsidRDefault="008F7626" w:rsidP="00455061">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6B14E45E" w14:textId="77777777" w:rsidR="008F7626" w:rsidRDefault="008F7626"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1B89E9D4" w14:textId="77777777" w:rsidR="008F7626" w:rsidRPr="0055426A" w:rsidRDefault="008F7626" w:rsidP="00455061">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14DC3147"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5E5B1A4D" w14:textId="77777777" w:rsidR="008F7626" w:rsidRPr="0055426A" w:rsidRDefault="008F7626" w:rsidP="00455061">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680CEDF0"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5310F497"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4C842DFB"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05E4C9F5" w14:textId="77777777" w:rsidR="008F7626" w:rsidRPr="0055426A" w:rsidRDefault="008F7626" w:rsidP="00455061">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5242CE71" w14:textId="77777777" w:rsidR="008F7626" w:rsidRDefault="008F7626" w:rsidP="00D85DC3">
      <w:pPr>
        <w:pStyle w:val="NoSpacing"/>
        <w:rPr>
          <w:rFonts w:asciiTheme="minorHAnsi" w:hAnsiTheme="minorHAnsi" w:cstheme="minorHAnsi"/>
          <w:sz w:val="22"/>
        </w:rPr>
      </w:pPr>
    </w:p>
    <w:p w14:paraId="67F69B4B" w14:textId="77777777" w:rsidR="008F7626" w:rsidRDefault="008F7626" w:rsidP="00D85DC3">
      <w:pPr>
        <w:pStyle w:val="NoSpacing"/>
        <w:rPr>
          <w:rFonts w:asciiTheme="minorHAnsi" w:hAnsiTheme="minorHAnsi" w:cstheme="minorHAnsi"/>
          <w:w w:val="90"/>
          <w:sz w:val="22"/>
          <w:lang w:val="en-US"/>
        </w:rPr>
      </w:pPr>
    </w:p>
    <w:p w14:paraId="7AB068B4" w14:textId="77777777" w:rsidR="008F7626" w:rsidRDefault="008F7626" w:rsidP="00D85DC3">
      <w:pPr>
        <w:pStyle w:val="NoSpacing"/>
        <w:rPr>
          <w:rFonts w:asciiTheme="minorHAnsi" w:hAnsiTheme="minorHAnsi" w:cstheme="minorHAnsi"/>
          <w:w w:val="90"/>
          <w:sz w:val="22"/>
          <w:lang w:val="en-US"/>
        </w:rPr>
      </w:pPr>
    </w:p>
    <w:p w14:paraId="5CADC723" w14:textId="77777777" w:rsidR="008F7626" w:rsidRDefault="008F7626" w:rsidP="00D85DC3">
      <w:pPr>
        <w:pStyle w:val="NoSpacing"/>
        <w:rPr>
          <w:rFonts w:asciiTheme="minorHAnsi" w:hAnsiTheme="minorHAnsi" w:cstheme="minorHAnsi"/>
          <w:w w:val="90"/>
          <w:sz w:val="22"/>
          <w:lang w:val="en-US"/>
        </w:rPr>
      </w:pPr>
    </w:p>
    <w:p w14:paraId="11BD6C66" w14:textId="77777777" w:rsidR="008F7626" w:rsidRDefault="008F7626" w:rsidP="00D85DC3">
      <w:pPr>
        <w:pStyle w:val="NoSpacing"/>
        <w:rPr>
          <w:rFonts w:asciiTheme="minorHAnsi" w:hAnsiTheme="minorHAnsi" w:cstheme="minorHAnsi"/>
          <w:w w:val="90"/>
          <w:sz w:val="22"/>
          <w:lang w:val="en-US"/>
        </w:rPr>
      </w:pPr>
    </w:p>
    <w:p w14:paraId="2AF44100" w14:textId="77777777" w:rsidR="008F7626" w:rsidRDefault="008F7626" w:rsidP="00D85DC3">
      <w:pPr>
        <w:pStyle w:val="NoSpacing"/>
        <w:rPr>
          <w:rFonts w:asciiTheme="minorHAnsi" w:hAnsiTheme="minorHAnsi" w:cstheme="minorHAnsi"/>
          <w:w w:val="90"/>
          <w:sz w:val="22"/>
          <w:lang w:val="en-US"/>
        </w:rPr>
      </w:pPr>
    </w:p>
    <w:p w14:paraId="776E5C76" w14:textId="77777777" w:rsidR="008F7626" w:rsidRPr="007F13F8" w:rsidRDefault="008F7626" w:rsidP="00D85DC3">
      <w:pPr>
        <w:pStyle w:val="Heading2"/>
        <w:rPr>
          <w:sz w:val="48"/>
          <w:szCs w:val="48"/>
        </w:rPr>
      </w:pPr>
      <w:bookmarkStart w:id="19" w:name="_Toc171512966"/>
      <w:proofErr w:type="spellStart"/>
      <w:r>
        <w:rPr>
          <w:sz w:val="48"/>
          <w:szCs w:val="48"/>
        </w:rPr>
        <w:t>ITaP</w:t>
      </w:r>
      <w:proofErr w:type="spellEnd"/>
      <w:r>
        <w:rPr>
          <w:sz w:val="48"/>
          <w:szCs w:val="48"/>
        </w:rPr>
        <w:t xml:space="preserve"> 3 </w:t>
      </w:r>
      <w:r w:rsidRPr="007F13F8">
        <w:rPr>
          <w:sz w:val="48"/>
          <w:szCs w:val="48"/>
        </w:rPr>
        <w:t xml:space="preserve">Week 21: Positive </w:t>
      </w:r>
      <w:proofErr w:type="spellStart"/>
      <w:r w:rsidRPr="007F13F8">
        <w:rPr>
          <w:sz w:val="48"/>
          <w:szCs w:val="48"/>
        </w:rPr>
        <w:t>Behaviour</w:t>
      </w:r>
      <w:proofErr w:type="spellEnd"/>
      <w:r w:rsidRPr="007F13F8">
        <w:rPr>
          <w:sz w:val="48"/>
          <w:szCs w:val="48"/>
        </w:rPr>
        <w:t xml:space="preserve"> Management</w:t>
      </w:r>
      <w:bookmarkEnd w:id="19"/>
    </w:p>
    <w:p w14:paraId="5FDE154C" w14:textId="77777777" w:rsidR="008F7626" w:rsidRDefault="008F7626" w:rsidP="00D85DC3">
      <w:pPr>
        <w:pStyle w:val="NoSpacing"/>
        <w:rPr>
          <w:rFonts w:asciiTheme="minorHAnsi" w:hAnsiTheme="minorHAnsi" w:cstheme="minorHAnsi"/>
          <w:w w:val="90"/>
          <w:sz w:val="22"/>
          <w:lang w:val="en-US"/>
        </w:rPr>
      </w:pPr>
    </w:p>
    <w:p w14:paraId="65E3FD51" w14:textId="77777777" w:rsidR="008F7626" w:rsidRPr="007F13F8" w:rsidRDefault="008F7626" w:rsidP="00D85DC3">
      <w:pPr>
        <w:pStyle w:val="Heading3"/>
        <w:ind w:left="0"/>
        <w:rPr>
          <w:sz w:val="44"/>
          <w:szCs w:val="44"/>
        </w:rPr>
      </w:pPr>
      <w:bookmarkStart w:id="20" w:name="_Toc171512967"/>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bookmarkEnd w:id="20"/>
    </w:p>
    <w:p w14:paraId="7679FE2A" w14:textId="77777777" w:rsidR="008F7626" w:rsidRDefault="008F7626" w:rsidP="00D85DC3">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8F7626" w14:paraId="7FA4ED65" w14:textId="77777777" w:rsidTr="00000873">
        <w:trPr>
          <w:tblHeader/>
        </w:trPr>
        <w:tc>
          <w:tcPr>
            <w:tcW w:w="3202" w:type="dxa"/>
            <w:tcBorders>
              <w:top w:val="single" w:sz="4" w:space="0" w:color="000000"/>
              <w:left w:val="single" w:sz="4" w:space="0" w:color="000000"/>
              <w:bottom w:val="single" w:sz="4" w:space="0" w:color="000000"/>
              <w:right w:val="single" w:sz="4" w:space="0" w:color="000000"/>
            </w:tcBorders>
            <w:hideMark/>
          </w:tcPr>
          <w:p w14:paraId="4118871F"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65047F76"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789AAB7A"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0B170D0"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1241C165"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8F7626" w14:paraId="081530BD"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75343440"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6EC55F20"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24DF53C6"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269DA43B"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08B221FC"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34CE7D04"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709ECC54"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1711B678"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1D91C820"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7CB745BE"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1DFB8D3A"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56659FA5"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13AA51EA" w14:textId="77777777" w:rsidR="008F7626" w:rsidRDefault="008F7626" w:rsidP="00D85DC3">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8F7626" w14:paraId="7B130402" w14:textId="77777777" w:rsidTr="00455061">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2FFB7503"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5CC4D053" w14:textId="08809093"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proofErr w:type="gramStart"/>
            <w:r>
              <w:rPr>
                <w:rFonts w:asciiTheme="minorHAnsi" w:hAnsiTheme="minorHAnsi" w:cstheme="minorHAnsi"/>
                <w:w w:val="90"/>
                <w:sz w:val="22"/>
                <w:szCs w:val="22"/>
                <w:lang w:val="en-US"/>
              </w:rPr>
              <w:t>Science</w:t>
            </w:r>
            <w:proofErr w:type="gramEnd"/>
          </w:p>
          <w:p w14:paraId="0578F100"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BC22F3F" w14:textId="25922C72"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proofErr w:type="gramStart"/>
            <w:r>
              <w:rPr>
                <w:rFonts w:asciiTheme="minorHAnsi" w:hAnsiTheme="minorHAnsi" w:cstheme="minorHAnsi"/>
                <w:w w:val="90"/>
                <w:sz w:val="22"/>
                <w:szCs w:val="22"/>
                <w:lang w:val="en-US"/>
              </w:rPr>
              <w:t>Science</w:t>
            </w:r>
            <w:proofErr w:type="gramEnd"/>
          </w:p>
          <w:p w14:paraId="339B37BD"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64B61BCF" w14:textId="77777777" w:rsidR="008F7626" w:rsidRDefault="008F7626"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3955BF59" w14:textId="77777777" w:rsidR="008F7626" w:rsidRDefault="008F7626"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299A896F"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8972178"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48EBD0A2"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19AFC11A"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68FCBA7"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55848AE7" w14:textId="77777777" w:rsidR="008F7626" w:rsidRDefault="008F7626"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58D19376"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238DC161" w14:textId="77777777" w:rsidR="008F7626" w:rsidRDefault="008F7626" w:rsidP="00D85DC3">
      <w:pPr>
        <w:pStyle w:val="NoSpacing"/>
        <w:rPr>
          <w:rFonts w:asciiTheme="minorHAnsi" w:hAnsiTheme="minorHAnsi" w:cstheme="minorHAnsi"/>
          <w:sz w:val="22"/>
        </w:rPr>
      </w:pPr>
    </w:p>
    <w:p w14:paraId="10407B6F" w14:textId="77777777" w:rsidR="008F7626" w:rsidRDefault="008F7626" w:rsidP="00D85DC3">
      <w:pPr>
        <w:rPr>
          <w:rFonts w:ascii="Lucida Sans" w:eastAsia="Lucida Sans" w:hAnsi="Lucida Sans" w:cs="Lucida Sans"/>
          <w:sz w:val="48"/>
          <w:szCs w:val="48"/>
        </w:rPr>
      </w:pPr>
      <w:r>
        <w:rPr>
          <w:sz w:val="48"/>
          <w:szCs w:val="48"/>
        </w:rPr>
        <w:br w:type="page"/>
      </w:r>
    </w:p>
    <w:p w14:paraId="14CC18F5" w14:textId="77777777" w:rsidR="008F7626" w:rsidRPr="007F13F8" w:rsidRDefault="008F7626" w:rsidP="00D85DC3">
      <w:pPr>
        <w:pStyle w:val="Heading2"/>
        <w:rPr>
          <w:sz w:val="48"/>
          <w:szCs w:val="48"/>
        </w:rPr>
      </w:pPr>
      <w:bookmarkStart w:id="21" w:name="_Toc171512968"/>
      <w:proofErr w:type="spellStart"/>
      <w:r w:rsidRPr="007F13F8">
        <w:rPr>
          <w:sz w:val="48"/>
          <w:szCs w:val="48"/>
        </w:rPr>
        <w:lastRenderedPageBreak/>
        <w:t>ITaP</w:t>
      </w:r>
      <w:proofErr w:type="spellEnd"/>
      <w:r w:rsidRPr="007F13F8">
        <w:rPr>
          <w:sz w:val="48"/>
          <w:szCs w:val="48"/>
        </w:rPr>
        <w:t xml:space="preserve"> 4 Week 30: Effective Questioning</w:t>
      </w:r>
      <w:bookmarkEnd w:id="21"/>
    </w:p>
    <w:p w14:paraId="74E63B5A" w14:textId="23D0B860" w:rsidR="008F7626" w:rsidRPr="007F13F8" w:rsidRDefault="008F7626" w:rsidP="00D85DC3">
      <w:pPr>
        <w:pStyle w:val="Heading3"/>
        <w:ind w:left="0"/>
        <w:rPr>
          <w:sz w:val="44"/>
          <w:szCs w:val="44"/>
        </w:rPr>
      </w:pPr>
      <w:bookmarkStart w:id="22" w:name="_Toc171512969"/>
      <w:r w:rsidRPr="007F13F8">
        <w:rPr>
          <w:sz w:val="44"/>
          <w:szCs w:val="44"/>
        </w:rPr>
        <w:t xml:space="preserve">How can </w:t>
      </w:r>
      <w:r>
        <w:rPr>
          <w:sz w:val="44"/>
          <w:szCs w:val="44"/>
        </w:rPr>
        <w:t>Science</w:t>
      </w:r>
      <w:r w:rsidRPr="007F13F8">
        <w:rPr>
          <w:sz w:val="44"/>
          <w:szCs w:val="44"/>
        </w:rPr>
        <w:t xml:space="preserve"> teachers develop and implement effective questioning?</w:t>
      </w:r>
      <w:bookmarkEnd w:id="22"/>
    </w:p>
    <w:p w14:paraId="3F7FEF6B" w14:textId="77777777" w:rsidR="008F7626" w:rsidRDefault="008F7626" w:rsidP="00D85DC3">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8F7626" w14:paraId="4F15BEC7" w14:textId="77777777" w:rsidTr="00000873">
        <w:trPr>
          <w:tblHeader/>
        </w:trPr>
        <w:tc>
          <w:tcPr>
            <w:tcW w:w="3202" w:type="dxa"/>
            <w:tcBorders>
              <w:top w:val="single" w:sz="4" w:space="0" w:color="000000"/>
              <w:left w:val="single" w:sz="4" w:space="0" w:color="000000"/>
              <w:bottom w:val="single" w:sz="4" w:space="0" w:color="000000"/>
              <w:right w:val="single" w:sz="4" w:space="0" w:color="000000"/>
            </w:tcBorders>
            <w:hideMark/>
          </w:tcPr>
          <w:p w14:paraId="2A10C24D"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5FFAC310"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321A1468"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2D8D9A39"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C623847"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8F7626" w14:paraId="7A7D65FD"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1044C0F9"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38ABBA6B"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2F1B69EC"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49BB4E69"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31BBFD85"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13F995F6"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68FAAC25"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73AB06F7"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033737C8"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7863A57B"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21D057E0"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0C7DE0D" w14:textId="77777777" w:rsidR="008F7626" w:rsidRDefault="008F7626" w:rsidP="00455061">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1E9E82F9"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421353AA" w14:textId="77777777" w:rsidR="008F7626" w:rsidRDefault="008F7626" w:rsidP="00D85DC3">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8F7626" w14:paraId="6F3674F6"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37BE94D2" w14:textId="77777777"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25600426" w14:textId="7A0A2C0D"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proofErr w:type="gramStart"/>
            <w:r>
              <w:rPr>
                <w:rFonts w:asciiTheme="minorHAnsi" w:hAnsiTheme="minorHAnsi" w:cstheme="minorHAnsi"/>
                <w:w w:val="90"/>
                <w:sz w:val="22"/>
                <w:szCs w:val="22"/>
                <w:lang w:val="en-US"/>
              </w:rPr>
              <w:t>Science</w:t>
            </w:r>
            <w:proofErr w:type="gramEnd"/>
          </w:p>
          <w:p w14:paraId="6F8BE0B2"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64380406" w14:textId="4ED2198D" w:rsidR="008F7626" w:rsidRDefault="008F7626"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proofErr w:type="gramStart"/>
            <w:r>
              <w:rPr>
                <w:rFonts w:asciiTheme="minorHAnsi" w:hAnsiTheme="minorHAnsi" w:cstheme="minorHAnsi"/>
                <w:w w:val="90"/>
                <w:sz w:val="22"/>
                <w:szCs w:val="22"/>
                <w:lang w:val="en-US"/>
              </w:rPr>
              <w:t>Science</w:t>
            </w:r>
            <w:proofErr w:type="gramEnd"/>
          </w:p>
          <w:p w14:paraId="53FF41A8"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02869DF4" w14:textId="77777777" w:rsidR="008F7626" w:rsidRDefault="008F7626"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01665DE8" w14:textId="77777777" w:rsidR="008F7626" w:rsidRDefault="008F7626"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4F2D2C9A"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1314FDF0"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275E996F"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73310878"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3B1ED8EF" w14:textId="77777777" w:rsidR="008F7626" w:rsidRDefault="008F7626"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29750DAF" w14:textId="77777777" w:rsidR="008F7626" w:rsidRDefault="008F7626"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0A9AC9A5" w14:textId="77777777" w:rsidR="008F7626" w:rsidRDefault="008F7626"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17320026" w14:textId="77777777" w:rsidR="008F7626" w:rsidRDefault="008F7626" w:rsidP="00D85DC3">
      <w:pPr>
        <w:pStyle w:val="NoSpacing"/>
        <w:rPr>
          <w:rFonts w:asciiTheme="minorHAnsi" w:hAnsiTheme="minorHAnsi" w:cstheme="minorHAnsi"/>
          <w:sz w:val="22"/>
        </w:rPr>
      </w:pPr>
    </w:p>
    <w:p w14:paraId="743C722A" w14:textId="77777777" w:rsidR="008F7626" w:rsidRPr="006C0CD7" w:rsidRDefault="008F7626" w:rsidP="00D85DC3">
      <w:pPr>
        <w:rPr>
          <w:rFonts w:ascii="Arial" w:hAnsi="Arial" w:cs="Arial"/>
          <w:color w:val="44546A"/>
          <w:sz w:val="24"/>
          <w:szCs w:val="24"/>
        </w:rPr>
      </w:pPr>
    </w:p>
    <w:p w14:paraId="4DF4B695" w14:textId="77777777" w:rsidR="008F7626" w:rsidRDefault="008F7626" w:rsidP="00D85DC3">
      <w:pPr>
        <w:rPr>
          <w:b/>
        </w:rPr>
      </w:pPr>
    </w:p>
    <w:p w14:paraId="400D5FC0" w14:textId="77777777" w:rsidR="008F7626" w:rsidRDefault="008F7626" w:rsidP="00D85DC3">
      <w:pPr>
        <w:ind w:hanging="851"/>
        <w:rPr>
          <w:color w:val="44546A"/>
          <w:sz w:val="44"/>
          <w:szCs w:val="44"/>
        </w:rPr>
      </w:pPr>
    </w:p>
    <w:p w14:paraId="5C1F189F" w14:textId="77777777" w:rsidR="008F7626" w:rsidRDefault="008F7626" w:rsidP="00D85DC3">
      <w:pPr>
        <w:ind w:hanging="851"/>
        <w:rPr>
          <w:color w:val="44546A"/>
          <w:sz w:val="44"/>
          <w:szCs w:val="44"/>
        </w:rPr>
      </w:pPr>
    </w:p>
    <w:p w14:paraId="30007DBB" w14:textId="77777777" w:rsidR="008F7626" w:rsidRDefault="008F7626" w:rsidP="00D85DC3">
      <w:pPr>
        <w:pStyle w:val="Heading1"/>
        <w:ind w:left="0"/>
        <w:rPr>
          <w:spacing w:val="-12"/>
        </w:rPr>
        <w:sectPr w:rsidR="008F7626" w:rsidSect="008F7626">
          <w:headerReference w:type="even" r:id="rId20"/>
          <w:headerReference w:type="default" r:id="rId21"/>
          <w:footerReference w:type="even" r:id="rId22"/>
          <w:footerReference w:type="default" r:id="rId23"/>
          <w:pgSz w:w="17680" w:h="12750" w:orient="landscape"/>
          <w:pgMar w:top="720" w:right="720" w:bottom="720" w:left="720" w:header="0" w:footer="874" w:gutter="0"/>
          <w:cols w:space="720"/>
          <w:docGrid w:linePitch="299"/>
        </w:sectPr>
      </w:pPr>
    </w:p>
    <w:p w14:paraId="1DE42CFA" w14:textId="77777777" w:rsidR="008F7626" w:rsidRPr="009644F1" w:rsidRDefault="008F7626" w:rsidP="00D85DC3">
      <w:pPr>
        <w:pStyle w:val="Heading1"/>
      </w:pPr>
      <w:bookmarkStart w:id="23" w:name="_Toc171512970"/>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bookmarkEnd w:id="23"/>
    </w:p>
    <w:p w14:paraId="559E3595" w14:textId="77777777" w:rsidR="008F7626" w:rsidRDefault="008F7626" w:rsidP="00D85DC3">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6074AC8A" wp14:editId="770C0518">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3F618"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317A68E6" w14:textId="77777777" w:rsidR="008F7626" w:rsidRDefault="008F7626" w:rsidP="00D85DC3">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40171C3E" w14:textId="77777777" w:rsidR="008F7626" w:rsidRDefault="008F7626" w:rsidP="00D85DC3">
      <w:pPr>
        <w:rPr>
          <w:rFonts w:asciiTheme="minorHAnsi" w:hAnsiTheme="minorHAnsi" w:cstheme="minorHAnsi"/>
        </w:rPr>
      </w:pPr>
    </w:p>
    <w:p w14:paraId="51A34473" w14:textId="77777777" w:rsidR="008F7626" w:rsidRDefault="008F7626" w:rsidP="00D85DC3">
      <w:pPr>
        <w:rPr>
          <w:rFonts w:asciiTheme="minorHAnsi" w:hAnsiTheme="minorHAnsi" w:cstheme="minorHAnsi"/>
        </w:rPr>
      </w:pPr>
    </w:p>
    <w:p w14:paraId="7F85C604" w14:textId="77777777" w:rsidR="008F7626" w:rsidRDefault="008F7626" w:rsidP="00D85DC3">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8F7626" w14:paraId="01D0ECC3" w14:textId="77777777" w:rsidTr="00455061">
        <w:trPr>
          <w:tblHeader/>
        </w:trPr>
        <w:tc>
          <w:tcPr>
            <w:tcW w:w="3506" w:type="dxa"/>
            <w:shd w:val="clear" w:color="auto" w:fill="D9D9D9" w:themeFill="background1" w:themeFillShade="D9"/>
          </w:tcPr>
          <w:p w14:paraId="4A0A8A47" w14:textId="77777777" w:rsidR="008F7626" w:rsidRPr="004133A9" w:rsidRDefault="008F7626" w:rsidP="00455061">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1167A554" w14:textId="77777777" w:rsidR="008F7626" w:rsidRPr="004133A9" w:rsidRDefault="008F7626" w:rsidP="00455061">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503E51B2" w14:textId="77777777" w:rsidR="008F7626" w:rsidRPr="004133A9" w:rsidRDefault="008F7626" w:rsidP="00455061">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8F7626" w14:paraId="256AC32E" w14:textId="77777777" w:rsidTr="00455061">
        <w:tc>
          <w:tcPr>
            <w:tcW w:w="3506" w:type="dxa"/>
          </w:tcPr>
          <w:p w14:paraId="4717B92D" w14:textId="77777777" w:rsidR="008F7626" w:rsidRPr="001329B7" w:rsidRDefault="008F7626" w:rsidP="001329B7">
            <w:pPr>
              <w:rPr>
                <w:rStyle w:val="s1"/>
              </w:rPr>
            </w:pPr>
            <w:r w:rsidRPr="001329B7">
              <w:rPr>
                <w:rStyle w:val="s1"/>
              </w:rPr>
              <w:t>Lucy Grant</w:t>
            </w:r>
          </w:p>
        </w:tc>
        <w:tc>
          <w:tcPr>
            <w:tcW w:w="3507" w:type="dxa"/>
          </w:tcPr>
          <w:p w14:paraId="7427C000" w14:textId="77777777" w:rsidR="008F7626" w:rsidRPr="001329B7" w:rsidRDefault="008F7626" w:rsidP="001329B7">
            <w:pPr>
              <w:rPr>
                <w:rStyle w:val="s1"/>
              </w:rPr>
            </w:pPr>
            <w:r w:rsidRPr="001329B7">
              <w:rPr>
                <w:rStyle w:val="s1"/>
              </w:rPr>
              <w:t>PGCE Science Mentor</w:t>
            </w:r>
          </w:p>
        </w:tc>
        <w:tc>
          <w:tcPr>
            <w:tcW w:w="3507" w:type="dxa"/>
          </w:tcPr>
          <w:p w14:paraId="33FDA9E0" w14:textId="77777777" w:rsidR="008F7626" w:rsidRPr="001329B7" w:rsidRDefault="008F7626" w:rsidP="001329B7">
            <w:pPr>
              <w:rPr>
                <w:rStyle w:val="s1"/>
              </w:rPr>
            </w:pPr>
            <w:r w:rsidRPr="001329B7">
              <w:rPr>
                <w:rStyle w:val="s1"/>
              </w:rPr>
              <w:t xml:space="preserve">King’s Leadership Academy </w:t>
            </w:r>
            <w:proofErr w:type="spellStart"/>
            <w:r w:rsidRPr="001329B7">
              <w:rPr>
                <w:rStyle w:val="s1"/>
              </w:rPr>
              <w:t>Hawthornes</w:t>
            </w:r>
            <w:proofErr w:type="spellEnd"/>
          </w:p>
        </w:tc>
      </w:tr>
      <w:tr w:rsidR="008F7626" w14:paraId="6F5C0A64" w14:textId="77777777" w:rsidTr="00455061">
        <w:tc>
          <w:tcPr>
            <w:tcW w:w="3506" w:type="dxa"/>
          </w:tcPr>
          <w:p w14:paraId="0BCE7629" w14:textId="77777777" w:rsidR="008F7626" w:rsidRPr="001329B7" w:rsidRDefault="008F7626" w:rsidP="001329B7">
            <w:pPr>
              <w:rPr>
                <w:rStyle w:val="s1"/>
              </w:rPr>
            </w:pPr>
            <w:r w:rsidRPr="001329B7">
              <w:rPr>
                <w:rStyle w:val="s1"/>
              </w:rPr>
              <w:t>Fiona Green</w:t>
            </w:r>
          </w:p>
        </w:tc>
        <w:tc>
          <w:tcPr>
            <w:tcW w:w="3507" w:type="dxa"/>
          </w:tcPr>
          <w:p w14:paraId="0A97AA16" w14:textId="77777777" w:rsidR="008F7626" w:rsidRPr="001329B7" w:rsidRDefault="008F7626" w:rsidP="001329B7">
            <w:pPr>
              <w:rPr>
                <w:rStyle w:val="s1"/>
              </w:rPr>
            </w:pPr>
            <w:r w:rsidRPr="001329B7">
              <w:rPr>
                <w:rStyle w:val="s1"/>
              </w:rPr>
              <w:t>PGCE Science Mentor</w:t>
            </w:r>
          </w:p>
        </w:tc>
        <w:tc>
          <w:tcPr>
            <w:tcW w:w="3507" w:type="dxa"/>
          </w:tcPr>
          <w:p w14:paraId="7764C164" w14:textId="77777777" w:rsidR="008F7626" w:rsidRPr="001329B7" w:rsidRDefault="008F7626" w:rsidP="001329B7">
            <w:pPr>
              <w:rPr>
                <w:rStyle w:val="s1"/>
              </w:rPr>
            </w:pPr>
            <w:r w:rsidRPr="001329B7">
              <w:rPr>
                <w:rStyle w:val="s1"/>
              </w:rPr>
              <w:t>Dean Trust Rose Bridge</w:t>
            </w:r>
          </w:p>
        </w:tc>
      </w:tr>
      <w:tr w:rsidR="008F7626" w14:paraId="0473A84A" w14:textId="77777777" w:rsidTr="00455061">
        <w:tc>
          <w:tcPr>
            <w:tcW w:w="3506" w:type="dxa"/>
          </w:tcPr>
          <w:p w14:paraId="3907A247" w14:textId="77777777" w:rsidR="008F7626" w:rsidRDefault="008F7626" w:rsidP="001329B7">
            <w:pPr>
              <w:rPr>
                <w:rFonts w:asciiTheme="minorHAnsi" w:hAnsiTheme="minorHAnsi" w:cstheme="minorHAnsi"/>
              </w:rPr>
            </w:pPr>
            <w:r w:rsidRPr="007F13F8">
              <w:rPr>
                <w:rStyle w:val="s1"/>
              </w:rPr>
              <w:t>Carla Townsend</w:t>
            </w:r>
          </w:p>
        </w:tc>
        <w:tc>
          <w:tcPr>
            <w:tcW w:w="3507" w:type="dxa"/>
          </w:tcPr>
          <w:p w14:paraId="74E952AF" w14:textId="77777777" w:rsidR="008F7626" w:rsidRDefault="008F7626" w:rsidP="001329B7">
            <w:pPr>
              <w:rPr>
                <w:rFonts w:asciiTheme="minorHAnsi" w:hAnsiTheme="minorHAnsi" w:cstheme="minorHAnsi"/>
              </w:rPr>
            </w:pPr>
            <w:r>
              <w:rPr>
                <w:rStyle w:val="s1"/>
              </w:rPr>
              <w:t>Mentor</w:t>
            </w:r>
          </w:p>
        </w:tc>
        <w:tc>
          <w:tcPr>
            <w:tcW w:w="3507" w:type="dxa"/>
          </w:tcPr>
          <w:p w14:paraId="3615FC0F" w14:textId="77777777" w:rsidR="008F7626" w:rsidRDefault="008F7626" w:rsidP="001329B7">
            <w:pPr>
              <w:rPr>
                <w:rFonts w:asciiTheme="minorHAnsi" w:hAnsiTheme="minorHAnsi" w:cstheme="minorHAnsi"/>
              </w:rPr>
            </w:pPr>
            <w:r w:rsidRPr="007F13F8">
              <w:rPr>
                <w:rStyle w:val="s1"/>
              </w:rPr>
              <w:t>Smithills High School</w:t>
            </w:r>
          </w:p>
        </w:tc>
      </w:tr>
      <w:tr w:rsidR="008F7626" w14:paraId="11A0ACE0" w14:textId="77777777" w:rsidTr="00455061">
        <w:tc>
          <w:tcPr>
            <w:tcW w:w="3506" w:type="dxa"/>
          </w:tcPr>
          <w:p w14:paraId="640BD461" w14:textId="77777777" w:rsidR="008F7626" w:rsidRDefault="008F7626" w:rsidP="001329B7">
            <w:pPr>
              <w:rPr>
                <w:rFonts w:asciiTheme="minorHAnsi" w:hAnsiTheme="minorHAnsi" w:cstheme="minorHAnsi"/>
              </w:rPr>
            </w:pPr>
            <w:r w:rsidRPr="007F13F8">
              <w:rPr>
                <w:rStyle w:val="s1"/>
              </w:rPr>
              <w:t>Tim Waldron</w:t>
            </w:r>
          </w:p>
        </w:tc>
        <w:tc>
          <w:tcPr>
            <w:tcW w:w="3507" w:type="dxa"/>
          </w:tcPr>
          <w:p w14:paraId="34DF819A" w14:textId="77777777" w:rsidR="008F7626" w:rsidRDefault="008F7626" w:rsidP="001329B7">
            <w:pPr>
              <w:rPr>
                <w:rFonts w:asciiTheme="minorHAnsi" w:hAnsiTheme="minorHAnsi" w:cstheme="minorHAnsi"/>
              </w:rPr>
            </w:pPr>
            <w:r>
              <w:rPr>
                <w:rStyle w:val="s1"/>
              </w:rPr>
              <w:t>Mentor</w:t>
            </w:r>
          </w:p>
        </w:tc>
        <w:tc>
          <w:tcPr>
            <w:tcW w:w="3507" w:type="dxa"/>
          </w:tcPr>
          <w:p w14:paraId="7D7BCE27" w14:textId="77777777" w:rsidR="008F7626" w:rsidRDefault="008F7626" w:rsidP="001329B7">
            <w:pPr>
              <w:rPr>
                <w:rFonts w:asciiTheme="minorHAnsi" w:hAnsiTheme="minorHAnsi" w:cstheme="minorHAnsi"/>
              </w:rPr>
            </w:pPr>
            <w:r w:rsidRPr="007F13F8">
              <w:rPr>
                <w:rStyle w:val="s1"/>
              </w:rPr>
              <w:t>Everton Free School</w:t>
            </w:r>
          </w:p>
        </w:tc>
      </w:tr>
      <w:tr w:rsidR="008F7626" w14:paraId="0CC66015" w14:textId="77777777" w:rsidTr="00455061">
        <w:tc>
          <w:tcPr>
            <w:tcW w:w="3506" w:type="dxa"/>
          </w:tcPr>
          <w:p w14:paraId="5C14C6D8" w14:textId="77777777" w:rsidR="008F7626" w:rsidRPr="00332773" w:rsidRDefault="008F7626" w:rsidP="001329B7">
            <w:pPr>
              <w:rPr>
                <w:rFonts w:asciiTheme="minorHAnsi" w:hAnsiTheme="minorHAnsi" w:cstheme="minorHAnsi"/>
              </w:rPr>
            </w:pPr>
            <w:r w:rsidRPr="007F13F8">
              <w:rPr>
                <w:rStyle w:val="s1"/>
              </w:rPr>
              <w:t>Jo Francis</w:t>
            </w:r>
          </w:p>
        </w:tc>
        <w:tc>
          <w:tcPr>
            <w:tcW w:w="3507" w:type="dxa"/>
          </w:tcPr>
          <w:p w14:paraId="241D3286" w14:textId="77777777" w:rsidR="008F7626" w:rsidRPr="00332773" w:rsidRDefault="008F7626" w:rsidP="001329B7">
            <w:pPr>
              <w:rPr>
                <w:rFonts w:asciiTheme="minorHAnsi" w:hAnsiTheme="minorHAnsi" w:cstheme="minorHAnsi"/>
              </w:rPr>
            </w:pPr>
            <w:r>
              <w:rPr>
                <w:rStyle w:val="s1"/>
              </w:rPr>
              <w:t>Mentor</w:t>
            </w:r>
          </w:p>
        </w:tc>
        <w:tc>
          <w:tcPr>
            <w:tcW w:w="3507" w:type="dxa"/>
          </w:tcPr>
          <w:p w14:paraId="0F28014B" w14:textId="77777777" w:rsidR="008F7626" w:rsidRDefault="008F7626" w:rsidP="001329B7">
            <w:pPr>
              <w:rPr>
                <w:rFonts w:asciiTheme="minorHAnsi" w:hAnsiTheme="minorHAnsi" w:cstheme="minorHAnsi"/>
              </w:rPr>
            </w:pPr>
            <w:r w:rsidRPr="007F13F8">
              <w:rPr>
                <w:rStyle w:val="s1"/>
              </w:rPr>
              <w:t>Cheshire College South and West</w:t>
            </w:r>
          </w:p>
        </w:tc>
      </w:tr>
      <w:tr w:rsidR="008F7626" w14:paraId="1B0D4F24" w14:textId="77777777" w:rsidTr="00455061">
        <w:tc>
          <w:tcPr>
            <w:tcW w:w="3506" w:type="dxa"/>
          </w:tcPr>
          <w:p w14:paraId="3160C432" w14:textId="77777777" w:rsidR="008F7626" w:rsidRPr="00332773" w:rsidRDefault="008F7626" w:rsidP="001329B7">
            <w:pPr>
              <w:rPr>
                <w:rFonts w:asciiTheme="minorHAnsi" w:hAnsiTheme="minorHAnsi" w:cstheme="minorHAnsi"/>
              </w:rPr>
            </w:pPr>
            <w:r w:rsidRPr="007F13F8">
              <w:rPr>
                <w:rStyle w:val="s1"/>
              </w:rPr>
              <w:t>Mathew Purnell</w:t>
            </w:r>
          </w:p>
        </w:tc>
        <w:tc>
          <w:tcPr>
            <w:tcW w:w="3507" w:type="dxa"/>
          </w:tcPr>
          <w:p w14:paraId="68537F57" w14:textId="77777777" w:rsidR="008F7626" w:rsidRPr="00332773" w:rsidRDefault="008F7626" w:rsidP="001329B7">
            <w:pPr>
              <w:rPr>
                <w:rFonts w:asciiTheme="minorHAnsi" w:hAnsiTheme="minorHAnsi" w:cstheme="minorHAnsi"/>
              </w:rPr>
            </w:pPr>
            <w:r>
              <w:rPr>
                <w:rStyle w:val="s1"/>
              </w:rPr>
              <w:t>Mentor</w:t>
            </w:r>
          </w:p>
        </w:tc>
        <w:tc>
          <w:tcPr>
            <w:tcW w:w="3507" w:type="dxa"/>
          </w:tcPr>
          <w:p w14:paraId="664909E4" w14:textId="77777777" w:rsidR="008F7626" w:rsidRDefault="008F7626" w:rsidP="001329B7">
            <w:pPr>
              <w:rPr>
                <w:rFonts w:asciiTheme="minorHAnsi" w:hAnsiTheme="minorHAnsi" w:cstheme="minorHAnsi"/>
              </w:rPr>
            </w:pPr>
            <w:r w:rsidRPr="007F13F8">
              <w:rPr>
                <w:rStyle w:val="s1"/>
              </w:rPr>
              <w:t>Larches High School</w:t>
            </w:r>
          </w:p>
        </w:tc>
      </w:tr>
      <w:tr w:rsidR="008F7626" w14:paraId="058EAA3E" w14:textId="77777777" w:rsidTr="00455061">
        <w:tc>
          <w:tcPr>
            <w:tcW w:w="3506" w:type="dxa"/>
          </w:tcPr>
          <w:p w14:paraId="68A1CD5A" w14:textId="77777777" w:rsidR="008F7626" w:rsidRPr="00332773" w:rsidRDefault="008F7626" w:rsidP="001329B7">
            <w:pPr>
              <w:rPr>
                <w:rFonts w:asciiTheme="minorHAnsi" w:hAnsiTheme="minorHAnsi" w:cstheme="minorHAnsi"/>
              </w:rPr>
            </w:pPr>
            <w:r w:rsidRPr="007F13F8">
              <w:rPr>
                <w:rStyle w:val="s1"/>
              </w:rPr>
              <w:t>Leonie Waring</w:t>
            </w:r>
          </w:p>
        </w:tc>
        <w:tc>
          <w:tcPr>
            <w:tcW w:w="3507" w:type="dxa"/>
          </w:tcPr>
          <w:p w14:paraId="224FD528" w14:textId="77777777" w:rsidR="008F7626" w:rsidRPr="00332773" w:rsidRDefault="008F7626" w:rsidP="001329B7">
            <w:pPr>
              <w:rPr>
                <w:rFonts w:asciiTheme="minorHAnsi" w:hAnsiTheme="minorHAnsi" w:cstheme="minorHAnsi"/>
              </w:rPr>
            </w:pPr>
            <w:r>
              <w:rPr>
                <w:rStyle w:val="s1"/>
              </w:rPr>
              <w:t>Mentor</w:t>
            </w:r>
          </w:p>
        </w:tc>
        <w:tc>
          <w:tcPr>
            <w:tcW w:w="3507" w:type="dxa"/>
          </w:tcPr>
          <w:p w14:paraId="6BB122BD" w14:textId="77777777" w:rsidR="008F7626" w:rsidRDefault="008F7626" w:rsidP="001329B7">
            <w:pPr>
              <w:rPr>
                <w:rFonts w:asciiTheme="minorHAnsi" w:hAnsiTheme="minorHAnsi" w:cstheme="minorHAnsi"/>
              </w:rPr>
            </w:pPr>
            <w:r w:rsidRPr="007F13F8">
              <w:rPr>
                <w:rStyle w:val="s1"/>
              </w:rPr>
              <w:t>Burnley High School</w:t>
            </w:r>
          </w:p>
        </w:tc>
      </w:tr>
      <w:tr w:rsidR="008F7626" w14:paraId="6B7EE835" w14:textId="77777777" w:rsidTr="00455061">
        <w:tc>
          <w:tcPr>
            <w:tcW w:w="3506" w:type="dxa"/>
          </w:tcPr>
          <w:p w14:paraId="4D25D07C" w14:textId="77777777" w:rsidR="008F7626" w:rsidRPr="00332773" w:rsidRDefault="008F7626" w:rsidP="001329B7">
            <w:pPr>
              <w:rPr>
                <w:rFonts w:asciiTheme="minorHAnsi" w:hAnsiTheme="minorHAnsi" w:cstheme="minorHAnsi"/>
              </w:rPr>
            </w:pPr>
            <w:r w:rsidRPr="007F13F8">
              <w:rPr>
                <w:rStyle w:val="s1"/>
              </w:rPr>
              <w:t>Sam Hornby</w:t>
            </w:r>
          </w:p>
        </w:tc>
        <w:tc>
          <w:tcPr>
            <w:tcW w:w="3507" w:type="dxa"/>
          </w:tcPr>
          <w:p w14:paraId="3EBBF538" w14:textId="77777777" w:rsidR="008F7626" w:rsidRPr="00332773" w:rsidRDefault="008F7626" w:rsidP="001329B7">
            <w:pPr>
              <w:rPr>
                <w:rFonts w:asciiTheme="minorHAnsi" w:hAnsiTheme="minorHAnsi" w:cstheme="minorHAnsi"/>
              </w:rPr>
            </w:pPr>
            <w:r>
              <w:rPr>
                <w:rStyle w:val="s1"/>
              </w:rPr>
              <w:t>Mentor</w:t>
            </w:r>
          </w:p>
        </w:tc>
        <w:tc>
          <w:tcPr>
            <w:tcW w:w="3507" w:type="dxa"/>
          </w:tcPr>
          <w:p w14:paraId="4BBB4CD2" w14:textId="77777777" w:rsidR="008F7626" w:rsidRPr="006467BF" w:rsidRDefault="008F7626" w:rsidP="001329B7">
            <w:pPr>
              <w:rPr>
                <w:rFonts w:asciiTheme="minorHAnsi" w:hAnsiTheme="minorHAnsi" w:cstheme="minorHAnsi"/>
              </w:rPr>
            </w:pPr>
            <w:r w:rsidRPr="007F13F8">
              <w:rPr>
                <w:rStyle w:val="s1"/>
              </w:rPr>
              <w:t>Lathom High School</w:t>
            </w:r>
          </w:p>
        </w:tc>
      </w:tr>
      <w:tr w:rsidR="008F7626" w14:paraId="440AD240" w14:textId="77777777" w:rsidTr="00455061">
        <w:tc>
          <w:tcPr>
            <w:tcW w:w="3506" w:type="dxa"/>
          </w:tcPr>
          <w:p w14:paraId="7E9F23E0" w14:textId="77777777" w:rsidR="008F7626" w:rsidRPr="00332773" w:rsidRDefault="008F7626" w:rsidP="001329B7">
            <w:pPr>
              <w:rPr>
                <w:rFonts w:asciiTheme="minorHAnsi" w:hAnsiTheme="minorHAnsi" w:cstheme="minorHAnsi"/>
              </w:rPr>
            </w:pPr>
            <w:r w:rsidRPr="007F13F8">
              <w:rPr>
                <w:rStyle w:val="s1"/>
              </w:rPr>
              <w:t>Louise Stemp</w:t>
            </w:r>
          </w:p>
        </w:tc>
        <w:tc>
          <w:tcPr>
            <w:tcW w:w="3507" w:type="dxa"/>
          </w:tcPr>
          <w:p w14:paraId="3A30347F" w14:textId="77777777" w:rsidR="008F7626" w:rsidRPr="00332773" w:rsidRDefault="008F7626" w:rsidP="001329B7">
            <w:pPr>
              <w:rPr>
                <w:rFonts w:asciiTheme="minorHAnsi" w:hAnsiTheme="minorHAnsi" w:cstheme="minorHAnsi"/>
              </w:rPr>
            </w:pPr>
            <w:r>
              <w:rPr>
                <w:rStyle w:val="s1"/>
              </w:rPr>
              <w:t>Mentor</w:t>
            </w:r>
          </w:p>
        </w:tc>
        <w:tc>
          <w:tcPr>
            <w:tcW w:w="3507" w:type="dxa"/>
          </w:tcPr>
          <w:p w14:paraId="665ACA2B" w14:textId="77777777" w:rsidR="008F7626" w:rsidRPr="006467BF" w:rsidRDefault="008F7626" w:rsidP="001329B7">
            <w:pPr>
              <w:rPr>
                <w:rFonts w:asciiTheme="minorHAnsi" w:hAnsiTheme="minorHAnsi" w:cstheme="minorHAnsi"/>
              </w:rPr>
            </w:pPr>
            <w:r w:rsidRPr="007F13F8">
              <w:rPr>
                <w:rStyle w:val="s1"/>
              </w:rPr>
              <w:t>Dean Trust Wigan</w:t>
            </w:r>
          </w:p>
        </w:tc>
      </w:tr>
      <w:tr w:rsidR="008F7626" w14:paraId="29137836" w14:textId="77777777" w:rsidTr="00455061">
        <w:tc>
          <w:tcPr>
            <w:tcW w:w="3506" w:type="dxa"/>
          </w:tcPr>
          <w:p w14:paraId="6E30BA0A" w14:textId="77777777" w:rsidR="008F7626" w:rsidRPr="00332773" w:rsidRDefault="008F7626" w:rsidP="001329B7">
            <w:pPr>
              <w:rPr>
                <w:rFonts w:asciiTheme="minorHAnsi" w:hAnsiTheme="minorHAnsi" w:cstheme="minorHAnsi"/>
              </w:rPr>
            </w:pPr>
            <w:r w:rsidRPr="007F13F8">
              <w:rPr>
                <w:rStyle w:val="s1"/>
              </w:rPr>
              <w:t>Aimee Bradshaw</w:t>
            </w:r>
          </w:p>
        </w:tc>
        <w:tc>
          <w:tcPr>
            <w:tcW w:w="3507" w:type="dxa"/>
          </w:tcPr>
          <w:p w14:paraId="5E5DF4D6" w14:textId="77777777" w:rsidR="008F7626" w:rsidRPr="00332773" w:rsidRDefault="008F7626" w:rsidP="001329B7">
            <w:pPr>
              <w:rPr>
                <w:rFonts w:asciiTheme="minorHAnsi" w:hAnsiTheme="minorHAnsi" w:cstheme="minorHAnsi"/>
              </w:rPr>
            </w:pPr>
            <w:r>
              <w:rPr>
                <w:rStyle w:val="s1"/>
              </w:rPr>
              <w:t>Mentor</w:t>
            </w:r>
          </w:p>
        </w:tc>
        <w:tc>
          <w:tcPr>
            <w:tcW w:w="3507" w:type="dxa"/>
          </w:tcPr>
          <w:p w14:paraId="5586A276" w14:textId="77777777" w:rsidR="008F7626" w:rsidRPr="006467BF" w:rsidRDefault="008F7626" w:rsidP="001329B7">
            <w:pPr>
              <w:rPr>
                <w:rFonts w:asciiTheme="minorHAnsi" w:hAnsiTheme="minorHAnsi" w:cstheme="minorHAnsi"/>
              </w:rPr>
            </w:pPr>
            <w:r w:rsidRPr="007F13F8">
              <w:rPr>
                <w:rStyle w:val="s1"/>
              </w:rPr>
              <w:t>Haydock Outwood</w:t>
            </w:r>
          </w:p>
        </w:tc>
      </w:tr>
      <w:tr w:rsidR="008F7626" w14:paraId="0D502A5F" w14:textId="77777777" w:rsidTr="00455061">
        <w:tc>
          <w:tcPr>
            <w:tcW w:w="3506" w:type="dxa"/>
          </w:tcPr>
          <w:p w14:paraId="6AF7864F" w14:textId="77777777" w:rsidR="008F7626" w:rsidRPr="00332773" w:rsidRDefault="008F7626" w:rsidP="001329B7">
            <w:pPr>
              <w:rPr>
                <w:rFonts w:asciiTheme="minorHAnsi" w:hAnsiTheme="minorHAnsi" w:cstheme="minorHAnsi"/>
              </w:rPr>
            </w:pPr>
            <w:r w:rsidRPr="007F13F8">
              <w:rPr>
                <w:rStyle w:val="s1"/>
              </w:rPr>
              <w:t>Jacqueline Madden</w:t>
            </w:r>
          </w:p>
        </w:tc>
        <w:tc>
          <w:tcPr>
            <w:tcW w:w="3507" w:type="dxa"/>
          </w:tcPr>
          <w:p w14:paraId="34E8649C" w14:textId="77777777" w:rsidR="008F7626" w:rsidRPr="00332773" w:rsidRDefault="008F7626" w:rsidP="001329B7">
            <w:pPr>
              <w:rPr>
                <w:rFonts w:asciiTheme="minorHAnsi" w:hAnsiTheme="minorHAnsi" w:cstheme="minorHAnsi"/>
              </w:rPr>
            </w:pPr>
            <w:r>
              <w:rPr>
                <w:rStyle w:val="s1"/>
              </w:rPr>
              <w:t>Mentor</w:t>
            </w:r>
          </w:p>
        </w:tc>
        <w:tc>
          <w:tcPr>
            <w:tcW w:w="3507" w:type="dxa"/>
          </w:tcPr>
          <w:p w14:paraId="52687B54" w14:textId="77777777" w:rsidR="008F7626" w:rsidRPr="006467BF" w:rsidRDefault="008F7626" w:rsidP="001329B7">
            <w:pPr>
              <w:rPr>
                <w:rFonts w:asciiTheme="minorHAnsi" w:hAnsiTheme="minorHAnsi" w:cstheme="minorHAnsi"/>
              </w:rPr>
            </w:pPr>
            <w:r w:rsidRPr="007F13F8">
              <w:rPr>
                <w:rStyle w:val="s1"/>
              </w:rPr>
              <w:t>Maharishi school</w:t>
            </w:r>
          </w:p>
        </w:tc>
      </w:tr>
      <w:tr w:rsidR="008F7626" w14:paraId="2A97304F" w14:textId="77777777" w:rsidTr="00455061">
        <w:tc>
          <w:tcPr>
            <w:tcW w:w="3506" w:type="dxa"/>
          </w:tcPr>
          <w:p w14:paraId="577644B8" w14:textId="77777777" w:rsidR="008F7626" w:rsidRDefault="008F7626" w:rsidP="001329B7">
            <w:pPr>
              <w:rPr>
                <w:rFonts w:asciiTheme="minorHAnsi" w:hAnsiTheme="minorHAnsi" w:cstheme="minorHAnsi"/>
              </w:rPr>
            </w:pPr>
            <w:r w:rsidRPr="007F13F8">
              <w:rPr>
                <w:rStyle w:val="s1"/>
              </w:rPr>
              <w:t>Sophie Bennett</w:t>
            </w:r>
          </w:p>
        </w:tc>
        <w:tc>
          <w:tcPr>
            <w:tcW w:w="3507" w:type="dxa"/>
          </w:tcPr>
          <w:p w14:paraId="6F37283F" w14:textId="77777777" w:rsidR="008F7626" w:rsidRDefault="008F7626" w:rsidP="001329B7">
            <w:pPr>
              <w:rPr>
                <w:rFonts w:asciiTheme="minorHAnsi" w:hAnsiTheme="minorHAnsi" w:cstheme="minorHAnsi"/>
              </w:rPr>
            </w:pPr>
            <w:r>
              <w:rPr>
                <w:rStyle w:val="s1"/>
              </w:rPr>
              <w:t>Mentor</w:t>
            </w:r>
          </w:p>
        </w:tc>
        <w:tc>
          <w:tcPr>
            <w:tcW w:w="3507" w:type="dxa"/>
          </w:tcPr>
          <w:p w14:paraId="320FFE2F" w14:textId="77777777" w:rsidR="008F7626" w:rsidRPr="006467BF" w:rsidRDefault="008F7626" w:rsidP="001329B7">
            <w:pPr>
              <w:rPr>
                <w:rFonts w:asciiTheme="minorHAnsi" w:hAnsiTheme="minorHAnsi" w:cstheme="minorHAnsi"/>
              </w:rPr>
            </w:pPr>
            <w:r w:rsidRPr="007F13F8">
              <w:rPr>
                <w:rStyle w:val="s1"/>
              </w:rPr>
              <w:t>Assess Education</w:t>
            </w:r>
          </w:p>
        </w:tc>
      </w:tr>
      <w:tr w:rsidR="008F7626" w14:paraId="577F104E" w14:textId="77777777" w:rsidTr="00455061">
        <w:tc>
          <w:tcPr>
            <w:tcW w:w="3506" w:type="dxa"/>
          </w:tcPr>
          <w:p w14:paraId="05251B5F" w14:textId="77777777" w:rsidR="008F7626" w:rsidRDefault="008F7626" w:rsidP="001329B7">
            <w:pPr>
              <w:rPr>
                <w:rFonts w:asciiTheme="minorHAnsi" w:hAnsiTheme="minorHAnsi" w:cstheme="minorHAnsi"/>
              </w:rPr>
            </w:pPr>
            <w:r w:rsidRPr="007F13F8">
              <w:rPr>
                <w:rStyle w:val="s1"/>
              </w:rPr>
              <w:t xml:space="preserve">Sarah </w:t>
            </w:r>
            <w:proofErr w:type="spellStart"/>
            <w:r w:rsidRPr="007F13F8">
              <w:rPr>
                <w:rStyle w:val="s1"/>
              </w:rPr>
              <w:t>Simm</w:t>
            </w:r>
            <w:proofErr w:type="spellEnd"/>
          </w:p>
        </w:tc>
        <w:tc>
          <w:tcPr>
            <w:tcW w:w="3507" w:type="dxa"/>
          </w:tcPr>
          <w:p w14:paraId="7B97C8BA" w14:textId="77777777" w:rsidR="008F7626" w:rsidRDefault="008F7626" w:rsidP="001329B7">
            <w:pPr>
              <w:rPr>
                <w:rFonts w:asciiTheme="minorHAnsi" w:hAnsiTheme="minorHAnsi" w:cstheme="minorHAnsi"/>
              </w:rPr>
            </w:pPr>
            <w:r>
              <w:rPr>
                <w:rStyle w:val="s1"/>
              </w:rPr>
              <w:t>Mentor</w:t>
            </w:r>
          </w:p>
        </w:tc>
        <w:tc>
          <w:tcPr>
            <w:tcW w:w="3507" w:type="dxa"/>
          </w:tcPr>
          <w:p w14:paraId="08FC70C6" w14:textId="77777777" w:rsidR="008F7626" w:rsidRPr="006467BF" w:rsidRDefault="008F7626" w:rsidP="001329B7">
            <w:pPr>
              <w:rPr>
                <w:rFonts w:asciiTheme="minorHAnsi" w:hAnsiTheme="minorHAnsi" w:cstheme="minorHAnsi"/>
              </w:rPr>
            </w:pPr>
            <w:r w:rsidRPr="007F13F8">
              <w:rPr>
                <w:rStyle w:val="s1"/>
              </w:rPr>
              <w:t>Ormskirk School</w:t>
            </w:r>
          </w:p>
        </w:tc>
      </w:tr>
      <w:tr w:rsidR="008F7626" w14:paraId="5ECCD308" w14:textId="77777777" w:rsidTr="00455061">
        <w:tc>
          <w:tcPr>
            <w:tcW w:w="3506" w:type="dxa"/>
          </w:tcPr>
          <w:p w14:paraId="40A158E7" w14:textId="77777777" w:rsidR="008F7626" w:rsidRPr="007F13F8" w:rsidRDefault="008F7626" w:rsidP="001329B7">
            <w:pPr>
              <w:rPr>
                <w:rStyle w:val="s1"/>
              </w:rPr>
            </w:pPr>
            <w:r w:rsidRPr="007F13F8">
              <w:rPr>
                <w:rStyle w:val="s1"/>
              </w:rPr>
              <w:t>Christopher Whittle</w:t>
            </w:r>
          </w:p>
        </w:tc>
        <w:tc>
          <w:tcPr>
            <w:tcW w:w="3507" w:type="dxa"/>
          </w:tcPr>
          <w:p w14:paraId="08DC6439" w14:textId="77777777" w:rsidR="008F7626" w:rsidRDefault="008F7626" w:rsidP="001329B7">
            <w:pPr>
              <w:rPr>
                <w:rStyle w:val="s1"/>
              </w:rPr>
            </w:pPr>
            <w:r>
              <w:rPr>
                <w:rStyle w:val="s1"/>
              </w:rPr>
              <w:t>Mentor</w:t>
            </w:r>
          </w:p>
        </w:tc>
        <w:tc>
          <w:tcPr>
            <w:tcW w:w="3507" w:type="dxa"/>
          </w:tcPr>
          <w:p w14:paraId="09FD8B11" w14:textId="77777777" w:rsidR="008F7626" w:rsidRPr="007F13F8" w:rsidRDefault="008F7626" w:rsidP="001329B7">
            <w:pPr>
              <w:rPr>
                <w:rStyle w:val="s1"/>
              </w:rPr>
            </w:pPr>
            <w:r w:rsidRPr="007F13F8">
              <w:rPr>
                <w:rStyle w:val="s1"/>
              </w:rPr>
              <w:t>Ormskirk School</w:t>
            </w:r>
          </w:p>
        </w:tc>
      </w:tr>
      <w:tr w:rsidR="008F7626" w14:paraId="4178DA47" w14:textId="77777777" w:rsidTr="00455061">
        <w:tc>
          <w:tcPr>
            <w:tcW w:w="3506" w:type="dxa"/>
          </w:tcPr>
          <w:p w14:paraId="72C8BB29" w14:textId="77777777" w:rsidR="008F7626" w:rsidRPr="007F13F8" w:rsidRDefault="008F7626" w:rsidP="001329B7">
            <w:pPr>
              <w:rPr>
                <w:rStyle w:val="s1"/>
              </w:rPr>
            </w:pPr>
            <w:r w:rsidRPr="007F13F8">
              <w:rPr>
                <w:rStyle w:val="s1"/>
              </w:rPr>
              <w:t>Clare Weekes</w:t>
            </w:r>
          </w:p>
        </w:tc>
        <w:tc>
          <w:tcPr>
            <w:tcW w:w="3507" w:type="dxa"/>
          </w:tcPr>
          <w:p w14:paraId="19C10B42" w14:textId="77777777" w:rsidR="008F7626" w:rsidRDefault="008F7626" w:rsidP="001329B7">
            <w:pPr>
              <w:rPr>
                <w:rStyle w:val="s1"/>
              </w:rPr>
            </w:pPr>
            <w:r>
              <w:rPr>
                <w:rStyle w:val="s1"/>
              </w:rPr>
              <w:t>Mentor</w:t>
            </w:r>
          </w:p>
        </w:tc>
        <w:tc>
          <w:tcPr>
            <w:tcW w:w="3507" w:type="dxa"/>
          </w:tcPr>
          <w:p w14:paraId="1DD9A417" w14:textId="77777777" w:rsidR="008F7626" w:rsidRPr="007F13F8" w:rsidRDefault="008F7626" w:rsidP="001329B7">
            <w:pPr>
              <w:rPr>
                <w:rStyle w:val="s1"/>
              </w:rPr>
            </w:pPr>
            <w:r w:rsidRPr="007F13F8">
              <w:rPr>
                <w:rStyle w:val="s1"/>
              </w:rPr>
              <w:t>Sacred Heart Catholic Academy</w:t>
            </w:r>
          </w:p>
        </w:tc>
      </w:tr>
      <w:tr w:rsidR="008F7626" w14:paraId="79D4FF5D" w14:textId="77777777" w:rsidTr="00455061">
        <w:tc>
          <w:tcPr>
            <w:tcW w:w="3506" w:type="dxa"/>
          </w:tcPr>
          <w:p w14:paraId="545A9A0D" w14:textId="77777777" w:rsidR="008F7626" w:rsidRPr="007F13F8" w:rsidRDefault="008F7626" w:rsidP="001329B7">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32D4D0C5" w14:textId="77777777" w:rsidR="008F7626" w:rsidRDefault="008F7626" w:rsidP="001329B7">
            <w:pPr>
              <w:rPr>
                <w:rStyle w:val="s1"/>
              </w:rPr>
            </w:pPr>
            <w:r>
              <w:rPr>
                <w:rStyle w:val="s1"/>
              </w:rPr>
              <w:t>Mentor</w:t>
            </w:r>
          </w:p>
        </w:tc>
        <w:tc>
          <w:tcPr>
            <w:tcW w:w="3507" w:type="dxa"/>
          </w:tcPr>
          <w:p w14:paraId="2959EC8F" w14:textId="77777777" w:rsidR="008F7626" w:rsidRPr="007F13F8" w:rsidRDefault="008F7626" w:rsidP="001329B7">
            <w:pPr>
              <w:rPr>
                <w:rStyle w:val="s1"/>
              </w:rPr>
            </w:pPr>
            <w:r w:rsidRPr="007F13F8">
              <w:rPr>
                <w:rStyle w:val="s1"/>
              </w:rPr>
              <w:t>Sacred Heart Catholic Academy</w:t>
            </w:r>
          </w:p>
        </w:tc>
      </w:tr>
      <w:tr w:rsidR="008F7626" w14:paraId="013A539B" w14:textId="77777777" w:rsidTr="00455061">
        <w:tc>
          <w:tcPr>
            <w:tcW w:w="3506" w:type="dxa"/>
          </w:tcPr>
          <w:p w14:paraId="7B5595AE" w14:textId="77777777" w:rsidR="008F7626" w:rsidRPr="007F13F8" w:rsidRDefault="008F7626" w:rsidP="001329B7">
            <w:pPr>
              <w:rPr>
                <w:rStyle w:val="s1"/>
              </w:rPr>
            </w:pPr>
            <w:r w:rsidRPr="007F13F8">
              <w:rPr>
                <w:rStyle w:val="s1"/>
              </w:rPr>
              <w:t>Sam Peers</w:t>
            </w:r>
          </w:p>
        </w:tc>
        <w:tc>
          <w:tcPr>
            <w:tcW w:w="3507" w:type="dxa"/>
          </w:tcPr>
          <w:p w14:paraId="1D5C4101" w14:textId="77777777" w:rsidR="008F7626" w:rsidRDefault="008F7626" w:rsidP="001329B7">
            <w:pPr>
              <w:rPr>
                <w:rStyle w:val="s1"/>
              </w:rPr>
            </w:pPr>
            <w:r>
              <w:rPr>
                <w:rStyle w:val="s1"/>
              </w:rPr>
              <w:t>Mentor</w:t>
            </w:r>
          </w:p>
        </w:tc>
        <w:tc>
          <w:tcPr>
            <w:tcW w:w="3507" w:type="dxa"/>
          </w:tcPr>
          <w:p w14:paraId="77368286" w14:textId="77777777" w:rsidR="008F7626" w:rsidRPr="007F13F8" w:rsidRDefault="008F7626" w:rsidP="001329B7">
            <w:pPr>
              <w:rPr>
                <w:rStyle w:val="s1"/>
              </w:rPr>
            </w:pPr>
            <w:r w:rsidRPr="007F13F8">
              <w:rPr>
                <w:rStyle w:val="s1"/>
              </w:rPr>
              <w:t xml:space="preserve">Prenton </w:t>
            </w:r>
          </w:p>
        </w:tc>
      </w:tr>
      <w:tr w:rsidR="008F7626" w14:paraId="3DD11012" w14:textId="77777777" w:rsidTr="00455061">
        <w:tc>
          <w:tcPr>
            <w:tcW w:w="3506" w:type="dxa"/>
          </w:tcPr>
          <w:p w14:paraId="35A61DC7" w14:textId="77777777" w:rsidR="008F7626" w:rsidRPr="007F13F8" w:rsidRDefault="008F7626" w:rsidP="001329B7">
            <w:pPr>
              <w:rPr>
                <w:rStyle w:val="s1"/>
              </w:rPr>
            </w:pPr>
            <w:r w:rsidRPr="007F13F8">
              <w:rPr>
                <w:rStyle w:val="s1"/>
              </w:rPr>
              <w:t>Liz Beatty</w:t>
            </w:r>
          </w:p>
        </w:tc>
        <w:tc>
          <w:tcPr>
            <w:tcW w:w="3507" w:type="dxa"/>
          </w:tcPr>
          <w:p w14:paraId="40D1252C" w14:textId="77777777" w:rsidR="008F7626" w:rsidRDefault="008F7626" w:rsidP="001329B7">
            <w:pPr>
              <w:rPr>
                <w:rStyle w:val="s1"/>
              </w:rPr>
            </w:pPr>
            <w:r>
              <w:rPr>
                <w:rStyle w:val="s1"/>
              </w:rPr>
              <w:t>Mentor</w:t>
            </w:r>
          </w:p>
        </w:tc>
        <w:tc>
          <w:tcPr>
            <w:tcW w:w="3507" w:type="dxa"/>
          </w:tcPr>
          <w:p w14:paraId="328BF209" w14:textId="77777777" w:rsidR="008F7626" w:rsidRPr="007F13F8" w:rsidRDefault="008F7626" w:rsidP="001329B7">
            <w:pPr>
              <w:rPr>
                <w:rStyle w:val="s1"/>
              </w:rPr>
            </w:pPr>
            <w:r w:rsidRPr="007F13F8">
              <w:rPr>
                <w:rStyle w:val="s1"/>
              </w:rPr>
              <w:t>Wirral Met</w:t>
            </w:r>
          </w:p>
        </w:tc>
      </w:tr>
    </w:tbl>
    <w:p w14:paraId="18626359" w14:textId="77777777" w:rsidR="008F7626" w:rsidRPr="00395A84" w:rsidRDefault="008F7626" w:rsidP="00D85DC3">
      <w:pPr>
        <w:rPr>
          <w:rFonts w:asciiTheme="minorHAnsi" w:hAnsiTheme="minorHAnsi" w:cstheme="minorHAnsi"/>
        </w:rPr>
        <w:sectPr w:rsidR="008F7626" w:rsidRPr="00395A84" w:rsidSect="008F7626">
          <w:pgSz w:w="12750" w:h="17680"/>
          <w:pgMar w:top="1100" w:right="1160" w:bottom="1060" w:left="1060" w:header="0" w:footer="874" w:gutter="0"/>
          <w:cols w:space="720"/>
          <w:docGrid w:linePitch="299"/>
        </w:sectPr>
      </w:pPr>
    </w:p>
    <w:p w14:paraId="118A1AE3" w14:textId="77777777" w:rsidR="008F7626" w:rsidRDefault="008F7626" w:rsidP="00D85DC3">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232C5731" wp14:editId="7719B4CF">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42CF3"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7A3629DD" w14:textId="77777777" w:rsidR="008F7626" w:rsidRDefault="008F7626" w:rsidP="00D85DC3">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0AF0F45B" w14:textId="77777777" w:rsidR="008F7626" w:rsidRDefault="008F7626" w:rsidP="00D85DC3">
      <w:pPr>
        <w:rPr>
          <w:rFonts w:ascii="Tahoma"/>
          <w:sz w:val="26"/>
        </w:rPr>
      </w:pPr>
      <w:r>
        <w:br w:type="column"/>
      </w:r>
    </w:p>
    <w:p w14:paraId="58DAFE48" w14:textId="77777777" w:rsidR="008F7626" w:rsidRDefault="008F7626" w:rsidP="00D85DC3">
      <w:pPr>
        <w:pStyle w:val="BodyText"/>
        <w:spacing w:before="4"/>
        <w:rPr>
          <w:sz w:val="25"/>
        </w:rPr>
      </w:pPr>
    </w:p>
    <w:p w14:paraId="6459E4F9" w14:textId="77777777" w:rsidR="008F7626" w:rsidRDefault="008F7626" w:rsidP="00D85DC3">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67B215F9" w14:textId="77777777" w:rsidR="008F7626" w:rsidRDefault="008F7626" w:rsidP="00D85DC3">
      <w:pPr>
        <w:rPr>
          <w:rFonts w:ascii="Tahoma"/>
          <w:sz w:val="26"/>
        </w:rPr>
      </w:pPr>
      <w:r>
        <w:br w:type="column"/>
      </w:r>
    </w:p>
    <w:p w14:paraId="3601D26A" w14:textId="77777777" w:rsidR="008F7626" w:rsidRDefault="008F7626" w:rsidP="00D85DC3">
      <w:pPr>
        <w:pStyle w:val="BodyText"/>
        <w:rPr>
          <w:sz w:val="26"/>
        </w:rPr>
      </w:pPr>
    </w:p>
    <w:p w14:paraId="7EF207FE" w14:textId="77777777" w:rsidR="008F7626" w:rsidRDefault="008F7626" w:rsidP="00D85DC3">
      <w:pPr>
        <w:pStyle w:val="BodyText"/>
        <w:spacing w:before="3"/>
        <w:rPr>
          <w:sz w:val="21"/>
        </w:rPr>
      </w:pPr>
    </w:p>
    <w:p w14:paraId="26299329" w14:textId="77777777" w:rsidR="008F7626" w:rsidRDefault="008F7626" w:rsidP="00D85DC3">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23FF5759" w14:textId="77777777" w:rsidR="008F7626" w:rsidRPr="00850597" w:rsidRDefault="008F7626" w:rsidP="00D85DC3">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15C6C7CD" w14:textId="77777777" w:rsidR="008F7626" w:rsidRDefault="008F7626" w:rsidP="00D85DC3">
      <w:pPr>
        <w:jc w:val="center"/>
        <w:sectPr w:rsidR="008F7626" w:rsidSect="008F7626">
          <w:pgSz w:w="12750" w:h="17680"/>
          <w:pgMar w:top="1100" w:right="1160" w:bottom="0" w:left="1060" w:header="0" w:footer="874" w:gutter="0"/>
          <w:cols w:num="4" w:space="720" w:equalWidth="0">
            <w:col w:w="2108" w:space="580"/>
            <w:col w:w="2117" w:space="533"/>
            <w:col w:w="2223" w:space="466"/>
            <w:col w:w="2503"/>
          </w:cols>
        </w:sectPr>
      </w:pPr>
    </w:p>
    <w:p w14:paraId="05EBCE7B" w14:textId="77777777" w:rsidR="008F7626" w:rsidRDefault="008F7626" w:rsidP="00D85DC3">
      <w:pPr>
        <w:pStyle w:val="BodyText"/>
        <w:spacing w:before="1"/>
      </w:pPr>
    </w:p>
    <w:p w14:paraId="425CF157" w14:textId="77777777" w:rsidR="008F7626" w:rsidRPr="0057243C" w:rsidRDefault="008F7626" w:rsidP="00D85DC3">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303A6A60" wp14:editId="4C0FC468">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206DC53"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A37A57" w14:textId="77777777" w:rsidR="008F7626" w:rsidRDefault="008F7626" w:rsidP="00D85DC3">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13EEBA54" wp14:editId="486ED53F">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4C32958C" w14:textId="77777777" w:rsidR="008F7626" w:rsidRDefault="008F7626" w:rsidP="00D85DC3">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5570455E" w14:textId="77777777" w:rsidR="008F7626" w:rsidRDefault="008F7626" w:rsidP="00D85DC3">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EBA54"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C32958C" w14:textId="77777777" w:rsidR="008F7626" w:rsidRDefault="008F7626" w:rsidP="00D85DC3">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570455E" w14:textId="77777777" w:rsidR="008F7626" w:rsidRDefault="008F7626" w:rsidP="00D85DC3">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5EF7BC95" wp14:editId="610A9324">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675032C9" w14:textId="77777777" w:rsidR="008F7626" w:rsidRDefault="008F7626" w:rsidP="00D85DC3">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0AB93D16" w14:textId="77777777" w:rsidR="008F7626" w:rsidRDefault="008F7626" w:rsidP="00D85DC3">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02561D58" w14:textId="77777777" w:rsidR="008F7626" w:rsidRDefault="008F7626" w:rsidP="00D85DC3">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7BC95"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75032C9" w14:textId="77777777" w:rsidR="008F7626" w:rsidRDefault="008F7626" w:rsidP="00D85DC3">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0AB93D16" w14:textId="77777777" w:rsidR="008F7626" w:rsidRDefault="008F7626" w:rsidP="00D85DC3">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2561D58" w14:textId="77777777" w:rsidR="008F7626" w:rsidRDefault="008F7626" w:rsidP="00D85DC3">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6DBBC54F" wp14:editId="578D63DB">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56D53"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54990604" w14:textId="77777777" w:rsidR="008F7626" w:rsidRDefault="008F7626" w:rsidP="00D85DC3">
      <w:pPr>
        <w:pStyle w:val="BodyText"/>
        <w:spacing w:before="2"/>
        <w:rPr>
          <w:sz w:val="12"/>
        </w:rPr>
      </w:pPr>
    </w:p>
    <w:p w14:paraId="0D8899F4" w14:textId="77777777" w:rsidR="008F7626" w:rsidRPr="0057243C" w:rsidRDefault="008F7626" w:rsidP="00D85DC3">
      <w:pPr>
        <w:pStyle w:val="BodyText"/>
        <w:rPr>
          <w:rFonts w:ascii="Calibri" w:hAnsi="Calibri"/>
          <w:sz w:val="20"/>
        </w:rPr>
      </w:pPr>
    </w:p>
    <w:p w14:paraId="4C86EF98" w14:textId="77777777" w:rsidR="008F7626" w:rsidRDefault="008F7626" w:rsidP="00D85DC3">
      <w:pPr>
        <w:rPr>
          <w:sz w:val="16"/>
        </w:rPr>
        <w:sectPr w:rsidR="008F7626" w:rsidSect="008F7626">
          <w:type w:val="continuous"/>
          <w:pgSz w:w="12750" w:h="17680"/>
          <w:pgMar w:top="1100" w:right="1160" w:bottom="0" w:left="1060" w:header="0" w:footer="874" w:gutter="0"/>
          <w:cols w:space="720"/>
        </w:sectPr>
      </w:pPr>
    </w:p>
    <w:p w14:paraId="6FA27EC5" w14:textId="77777777" w:rsidR="008F7626" w:rsidRDefault="008F7626" w:rsidP="00D85DC3">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47E642A1" w14:textId="77777777" w:rsidR="008F7626" w:rsidRDefault="008F7626" w:rsidP="00D85DC3">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6796E617" w14:textId="77777777" w:rsidR="008F7626" w:rsidRDefault="008F7626" w:rsidP="00D85DC3">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663CA1A5" wp14:editId="3F123605">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542B2"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2305E4C3" w14:textId="77777777" w:rsidR="008F7626" w:rsidRDefault="008F7626" w:rsidP="00D85DC3">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3425CF9A" w14:textId="77777777" w:rsidR="008F7626" w:rsidRDefault="008F7626" w:rsidP="00D85DC3">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299A1AB8" w14:textId="77777777" w:rsidR="008F7626" w:rsidRDefault="008F7626" w:rsidP="00D85DC3">
      <w:pPr>
        <w:jc w:val="center"/>
        <w:sectPr w:rsidR="008F7626" w:rsidSect="008F7626">
          <w:type w:val="continuous"/>
          <w:pgSz w:w="12750" w:h="17680"/>
          <w:pgMar w:top="1100" w:right="1160" w:bottom="0" w:left="1060" w:header="0" w:footer="874" w:gutter="0"/>
          <w:cols w:num="4" w:space="720" w:equalWidth="0">
            <w:col w:w="2069" w:space="540"/>
            <w:col w:w="2237" w:space="465"/>
            <w:col w:w="2237" w:space="480"/>
            <w:col w:w="2502"/>
          </w:cols>
        </w:sectPr>
      </w:pPr>
    </w:p>
    <w:p w14:paraId="17FFBB2B" w14:textId="77777777" w:rsidR="008F7626" w:rsidRPr="0057243C" w:rsidRDefault="008F7626" w:rsidP="00D85DC3">
      <w:pPr>
        <w:pStyle w:val="BodyText"/>
        <w:rPr>
          <w:rFonts w:ascii="Calibri" w:hAnsi="Calibri"/>
          <w:sz w:val="20"/>
        </w:rPr>
      </w:pPr>
    </w:p>
    <w:p w14:paraId="48BC2E8C" w14:textId="77777777" w:rsidR="008F7626" w:rsidRPr="0057243C" w:rsidRDefault="008F7626" w:rsidP="00D85DC3">
      <w:pPr>
        <w:pStyle w:val="BodyText"/>
        <w:rPr>
          <w:rFonts w:ascii="Calibri" w:hAnsi="Calibri"/>
          <w:sz w:val="20"/>
        </w:rPr>
      </w:pPr>
    </w:p>
    <w:p w14:paraId="76528719" w14:textId="77777777" w:rsidR="008F7626" w:rsidRPr="0057243C" w:rsidRDefault="008F7626" w:rsidP="00D85DC3">
      <w:pPr>
        <w:pStyle w:val="BodyText"/>
        <w:rPr>
          <w:rFonts w:ascii="Calibri" w:hAnsi="Calibri"/>
          <w:sz w:val="20"/>
        </w:rPr>
      </w:pPr>
    </w:p>
    <w:p w14:paraId="5715CCE8" w14:textId="77777777" w:rsidR="008F7626" w:rsidRDefault="008F7626" w:rsidP="00D85DC3">
      <w:pPr>
        <w:pStyle w:val="BodyText"/>
        <w:spacing w:before="1"/>
        <w:rPr>
          <w:sz w:val="11"/>
        </w:rPr>
      </w:pPr>
    </w:p>
    <w:p w14:paraId="7A62BFD0" w14:textId="77777777" w:rsidR="008F7626" w:rsidRDefault="008F7626" w:rsidP="00D85DC3">
      <w:pPr>
        <w:pStyle w:val="BodyText"/>
        <w:spacing w:line="131" w:lineRule="exact"/>
        <w:ind w:left="220"/>
        <w:rPr>
          <w:sz w:val="13"/>
        </w:rPr>
      </w:pPr>
      <w:r>
        <w:rPr>
          <w:noProof/>
          <w:color w:val="2B579A"/>
          <w:shd w:val="clear" w:color="auto" w:fill="E6E6E6"/>
        </w:rPr>
        <mc:AlternateContent>
          <mc:Choice Requires="wpg">
            <w:drawing>
              <wp:inline distT="0" distB="0" distL="0" distR="0" wp14:anchorId="38AF3A0E" wp14:editId="3552F591">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68A75D58"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9657F1B" w14:textId="77777777" w:rsidR="008F7626" w:rsidRDefault="008F7626" w:rsidP="00D85DC3">
      <w:pPr>
        <w:spacing w:line="131" w:lineRule="exact"/>
        <w:rPr>
          <w:sz w:val="13"/>
        </w:rPr>
        <w:sectPr w:rsidR="008F7626" w:rsidSect="008F7626">
          <w:type w:val="continuous"/>
          <w:pgSz w:w="12750" w:h="17680"/>
          <w:pgMar w:top="1100" w:right="1160" w:bottom="0" w:left="1060" w:header="0" w:footer="874" w:gutter="0"/>
          <w:cols w:space="720"/>
        </w:sectPr>
      </w:pPr>
    </w:p>
    <w:p w14:paraId="05CA020F" w14:textId="77777777" w:rsidR="008F7626" w:rsidRDefault="008F7626" w:rsidP="00D85DC3">
      <w:pPr>
        <w:pStyle w:val="Heading1"/>
      </w:pPr>
      <w:bookmarkStart w:id="24" w:name="_Toc171512971"/>
      <w:r>
        <w:lastRenderedPageBreak/>
        <w:t>The</w:t>
      </w:r>
      <w:r>
        <w:rPr>
          <w:spacing w:val="-32"/>
        </w:rPr>
        <w:t xml:space="preserve"> </w:t>
      </w:r>
      <w:r>
        <w:t>ITTECF</w:t>
      </w:r>
      <w:r>
        <w:rPr>
          <w:spacing w:val="-43"/>
        </w:rPr>
        <w:t xml:space="preserve"> </w:t>
      </w:r>
      <w:r>
        <w:rPr>
          <w:spacing w:val="-2"/>
        </w:rPr>
        <w:t>(2024)</w:t>
      </w:r>
      <w:bookmarkEnd w:id="24"/>
    </w:p>
    <w:p w14:paraId="31BDA55C" w14:textId="77777777" w:rsidR="008F7626" w:rsidRDefault="008F7626" w:rsidP="00D85DC3">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537D7ED5" w14:textId="77777777" w:rsidR="008F7626" w:rsidRDefault="008F7626" w:rsidP="00D85DC3">
      <w:pPr>
        <w:pStyle w:val="BodyText"/>
        <w:spacing w:before="3"/>
        <w:rPr>
          <w:sz w:val="21"/>
        </w:rPr>
      </w:pPr>
    </w:p>
    <w:p w14:paraId="10778501" w14:textId="77777777" w:rsidR="008F7626" w:rsidRDefault="008F7626" w:rsidP="00D85DC3">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54361FC0" w14:textId="77777777" w:rsidR="008F7626" w:rsidRDefault="008F7626" w:rsidP="00D85DC3">
      <w:pPr>
        <w:pStyle w:val="BodyText"/>
        <w:spacing w:before="6"/>
        <w:rPr>
          <w:sz w:val="21"/>
        </w:rPr>
      </w:pPr>
    </w:p>
    <w:p w14:paraId="3B6CDEEB" w14:textId="77777777" w:rsidR="008F7626" w:rsidRDefault="00942EDB" w:rsidP="00D85DC3">
      <w:pPr>
        <w:pStyle w:val="BodyText"/>
        <w:spacing w:before="6"/>
        <w:rPr>
          <w:sz w:val="26"/>
        </w:rPr>
      </w:pPr>
      <w:hyperlink r:id="rId24" w:history="1">
        <w:r w:rsidR="008F7626" w:rsidRPr="002F05E5">
          <w:rPr>
            <w:rStyle w:val="Hyperlink"/>
          </w:rPr>
          <w:t>https://assets.publishing.service.gov.uk/media/65b8fa60e9e10a00130310b2/Initial_teacher_training_and_early_career_framework_30_Jan_2024.pdf</w:t>
        </w:r>
      </w:hyperlink>
      <w:r w:rsidR="008F7626">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8F7626" w:rsidRPr="00F76DF1" w14:paraId="04213FE5" w14:textId="77777777" w:rsidTr="00455061">
        <w:trPr>
          <w:trHeight w:val="2837"/>
          <w:tblHeader/>
        </w:trPr>
        <w:tc>
          <w:tcPr>
            <w:tcW w:w="1142" w:type="pct"/>
            <w:tcBorders>
              <w:bottom w:val="single" w:sz="4" w:space="0" w:color="auto"/>
            </w:tcBorders>
            <w:shd w:val="clear" w:color="auto" w:fill="EAE5EE"/>
          </w:tcPr>
          <w:p w14:paraId="5AB0B2DD" w14:textId="77777777" w:rsidR="008F7626" w:rsidRPr="00F76DF1" w:rsidRDefault="008F7626" w:rsidP="00455061">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47CAABCA"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52D469D"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4FAD3E4"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59FD062"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F0A117F"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04E236E"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0B21B31"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BC9CD63"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17D93DB6" w14:textId="77777777" w:rsidR="008F7626" w:rsidRPr="00F76DF1" w:rsidRDefault="008F7626" w:rsidP="00455061">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8F7626" w:rsidRPr="00F76DF1" w14:paraId="65EF0ED4"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9CE054" w14:textId="77777777" w:rsidR="008F7626" w:rsidRPr="00F76DF1" w:rsidRDefault="008F7626" w:rsidP="00455061">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6A978" w14:textId="77777777" w:rsidR="008F7626" w:rsidRPr="00ED493B" w:rsidRDefault="008F7626"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B027D9" w14:textId="77777777" w:rsidR="008F7626" w:rsidRPr="00ED493B" w:rsidRDefault="008F7626"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F5A611" w14:textId="77777777" w:rsidR="008F7626" w:rsidRPr="00ED493B" w:rsidRDefault="008F7626"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0CC4B" w14:textId="77777777" w:rsidR="008F7626" w:rsidRPr="00ED493B" w:rsidRDefault="008F7626"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DA253A" w14:textId="77777777" w:rsidR="008F7626" w:rsidRPr="00ED493B" w:rsidRDefault="008F7626" w:rsidP="00455061">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D2DC98" w14:textId="77777777" w:rsidR="008F7626" w:rsidRPr="00ED493B" w:rsidRDefault="008F7626" w:rsidP="00455061">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656160" w14:textId="77777777" w:rsidR="008F7626" w:rsidRPr="00ED493B" w:rsidRDefault="008F7626"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557584" w14:textId="77777777" w:rsidR="008F7626" w:rsidRPr="00ED493B" w:rsidRDefault="008F7626" w:rsidP="00455061">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8A3A66" w14:textId="77777777" w:rsidR="008F7626" w:rsidRPr="00ED493B" w:rsidRDefault="008F7626" w:rsidP="00455061">
            <w:pPr>
              <w:pStyle w:val="TableParagraph"/>
              <w:jc w:val="center"/>
              <w:rPr>
                <w:rFonts w:ascii="Arial" w:hAnsi="Arial" w:cs="Arial"/>
              </w:rPr>
            </w:pPr>
          </w:p>
        </w:tc>
      </w:tr>
      <w:tr w:rsidR="008F7626" w:rsidRPr="00F76DF1" w14:paraId="09B4CD5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F18C890"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3053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7C051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DB4134" w14:textId="77777777" w:rsidR="008F7626" w:rsidRPr="006023AE" w:rsidRDefault="008F7626" w:rsidP="00455061">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61549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F7D41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90540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F3F93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AD868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0FD6E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0AF3373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8363F85"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2FC50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A5A29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B2B8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A2E95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DE60A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EF3C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4A347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CA9A2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688D8D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3853635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F9A695D"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C8DE9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101D7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4783E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9BD95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ED765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E2712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1BB4D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F4931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EBA9E2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10C1C57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216DA84"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C9F8F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60A45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8DBFF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0AA4F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67C56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0D4EF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9C5E2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D5165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1C72AC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5229A78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4C1AC57"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FD6956"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BED917"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9B20D2"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46ED7C"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1175AE"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DC608F"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7151AC"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719E9"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89E52B" w14:textId="77777777" w:rsidR="008F7626" w:rsidRPr="006023AE" w:rsidRDefault="008F7626"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4E0E29B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30D6254"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81FA6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6FD24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E2C29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50CC3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B62E6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1EB42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F31A3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423B4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4E7DCC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0FB485E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06346BF"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9DCB2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867E3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A5CE6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EC93D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F0AF6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866F9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72E36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8A6BB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154079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1505EB8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19210"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CD360F"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9FAF28"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0F81A1"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ECA6C6"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C6D6FE"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3298AD"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180CD9"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B1BF2A" w14:textId="77777777" w:rsidR="008F7626" w:rsidRPr="006023AE" w:rsidRDefault="008F7626"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FFA266" w14:textId="77777777" w:rsidR="008F7626" w:rsidRPr="006023AE" w:rsidRDefault="008F7626" w:rsidP="00455061">
            <w:pPr>
              <w:pStyle w:val="TableParagraph"/>
              <w:jc w:val="center"/>
              <w:rPr>
                <w:rFonts w:asciiTheme="minorHAnsi" w:hAnsiTheme="minorHAnsi" w:cstheme="minorHAnsi"/>
              </w:rPr>
            </w:pPr>
          </w:p>
        </w:tc>
      </w:tr>
      <w:tr w:rsidR="008F7626" w:rsidRPr="00F76DF1" w14:paraId="07BD5DD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F28CCDF"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48370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74650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4BB0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989EB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0DA6C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C3E10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9CC75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987A3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F94BA5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71EF00C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6C5F0D4"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B4A1D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B0E6F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990D9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ABF3E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B8199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BB872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3DE62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B4067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869E7D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2336C9F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8FEF4C4"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00EED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D8E1F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618B5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2C1EF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ACBBB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A9B74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E975F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60382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057612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37DD64E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7EFF14A"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08597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5CB27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37A50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C3961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61332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F3B68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AF548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4BB43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4C5EC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6A2C341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37556AD"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8AF36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A7A37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379E5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C1745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995BE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7005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84BA2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E6855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E9661A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02B4492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CD7C8C0"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3D388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AE778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2C196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D7A0C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4068E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04777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6840F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91F03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4B8702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470A9EB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967896D"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100B2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884E2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2BF5F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886BA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97053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AEF7B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61722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644F9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A4EAB3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31AAEEA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D77AE7D"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6DF3B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2B622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619F0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1EAB1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97034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66684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BC4F2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365F3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EED69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1DEC55F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92D61D"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D2CCEA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B00DEB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6E057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D3F24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0378E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C41CBD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370C6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E3452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6DFAC9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70E3F78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AB11BE"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D4692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6D31A2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9EC58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0C757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A03B45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296FF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FB8A60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9C631D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72A9A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665BADA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49C2A9E"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1BE65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5F48B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75F43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26CA5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2DDFD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F24D8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95BE1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AB389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6A72C4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41E474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62219DD"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471B9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FA1D5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444FE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B9F45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E0440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F0C9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B239C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600B2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598619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3A38452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4558D57"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1C29B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78DC3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A4430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AC4DB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2E598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2E113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5693F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782F2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8B671C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5742397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BC28D51"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B4183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11F43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D37E1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99C99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D89D3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15547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56970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EC9EB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C90BA2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069D087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2A284C9"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CCD99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C4C6D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0CA3B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F137C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F607F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9CDDD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F7105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39C86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4C9A3C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6C3A596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159E09E"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0AFA2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2A403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EF613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71688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C3CBF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73F90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24590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784E3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5C6FD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45CC56A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39769"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454616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29601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5945A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D0E61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17C77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4BE22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305F7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CB3BE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C53D4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58767CF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B265084"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17EBA2B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CEC46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51E03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1453C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E0094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019B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78761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57826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931D9A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4FC4BF84"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4A3EB65"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2F8A567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22CAD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CDB21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35F77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638BA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F0CC4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D96E0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5EB8D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2E6EAA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37CAFEF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9F4034B"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312F340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EAE97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0AA78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C9120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C63ED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646CF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B5B49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DE1C2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EA3A4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6E3F316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1A48B59"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2082969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D8271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5FF1C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CB812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2602B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44037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46FC4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48DAC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4FECE5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75E753F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9572D0A"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70678C6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825F5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8FE29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F3D8B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CD26D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56E6F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E7265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B6894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EBD796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6B00B98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68DD638"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4A5FFCE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7277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3163A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CA028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D083E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614D6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E30E0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9E29C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2B5FEE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1B3C9F5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DB9465"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23D89A7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AAB4C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E5FF3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7C174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94D64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ED4E7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E7070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06CBB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AC1789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1A8AA70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B97596"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8E1096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32B5D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76075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B055EF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18FDF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1D33ED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1FEAE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84278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FECCD3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021225A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3699C6"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4DB61FC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EE609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9FBB93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8FDA70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FDCA5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47CBF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6969B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409BC9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495CE2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7D5BEB2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D3A5035"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1123B60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0A306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EFA72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ECB9E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A3D73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8410B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828ECE"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AD499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1EC9D5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53D30A6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A589F31"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44DFEFD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01118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0A3CA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C515D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E32CF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4126D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7B2260"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E29FC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188C8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5C99BBF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242ED94"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3CA130A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D3D04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EB1A2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580205"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52535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54A63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799C3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6ADD1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8AFD56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4A83D82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0CD92E8"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3989986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A7DA1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66932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28F1B3"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CD3D6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8E53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3F530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61867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370694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6D1C275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7562F"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7822E0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82BA989"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13F06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FB184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DE583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EB37AF"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C3F828"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141097"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CD46A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r>
      <w:tr w:rsidR="008F7626" w:rsidRPr="00F76DF1" w14:paraId="7F75636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C1D4689" w14:textId="77777777" w:rsidR="008F7626" w:rsidRPr="00732CBB"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3A27D634"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515A0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F8009C"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3C2562"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72E9BB"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7D8F91"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F95EFA"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BD8A96"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47AA0BD" w14:textId="77777777" w:rsidR="008F7626" w:rsidRPr="006023AE"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7840D51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5743499" w14:textId="77777777" w:rsidR="008F7626" w:rsidRPr="00975ED4"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12AFEA"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F39825"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20B21D"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5DC0F4"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00FE1"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2E1044"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32DF43"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ABF006"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B23D220" w14:textId="77777777" w:rsidR="008F7626" w:rsidRPr="004A241B" w:rsidRDefault="008F7626"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8F7626" w:rsidRPr="00F76DF1" w14:paraId="25799DD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A3BA76C" w14:textId="77777777" w:rsidR="008F7626" w:rsidRPr="00975ED4"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92D2F2"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B3594A"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7561BE"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33AB83"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47933D"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E84C0C"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BA4DBC"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451C49"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C5AE114" w14:textId="77777777" w:rsidR="008F7626" w:rsidRPr="004A241B" w:rsidRDefault="008F7626"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8F7626" w:rsidRPr="00F76DF1" w14:paraId="54BB4DE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5A86E29" w14:textId="77777777" w:rsidR="008F7626" w:rsidRPr="00975ED4" w:rsidRDefault="008F7626"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96F1CF"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C78703"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35EC0"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A6AB5D"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08F0CB"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0A65B4"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EC6894"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74ECD4"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7AE4C8B" w14:textId="77777777" w:rsidR="008F7626" w:rsidRPr="004A241B" w:rsidRDefault="008F7626" w:rsidP="00455061">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5E8F58D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0A990B5" w14:textId="77777777" w:rsidR="008F7626" w:rsidRPr="00F76DF1" w:rsidRDefault="008F7626"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214325"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19E903"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0CFA9E"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F77A21"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153235"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33FC83"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6AFE96"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B5A7E5"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8F6C924" w14:textId="77777777" w:rsidR="008F7626" w:rsidRPr="004A241B" w:rsidRDefault="008F7626"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F7626" w:rsidRPr="00F76DF1" w14:paraId="6C271509" w14:textId="77777777" w:rsidTr="00455061">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3C4F5BF6" w14:textId="77777777" w:rsidR="008F7626" w:rsidRPr="00F76DF1" w:rsidRDefault="008F7626"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B87C6E1"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2E58FC3"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BC90681" w14:textId="77777777" w:rsidR="008F7626" w:rsidRPr="006023AE" w:rsidRDefault="008F7626"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A0B5475"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FB40549"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83BBA3B"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66434E2" w14:textId="77777777" w:rsidR="008F7626" w:rsidRPr="006023AE" w:rsidRDefault="008F7626"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D4DBEEF" w14:textId="77777777" w:rsidR="008F7626" w:rsidRPr="006023AE" w:rsidRDefault="008F7626"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1AA2A1D4" w14:textId="77777777" w:rsidR="008F7626" w:rsidRPr="006023AE" w:rsidRDefault="008F7626" w:rsidP="00455061">
            <w:pPr>
              <w:pStyle w:val="TableParagraph"/>
              <w:ind w:right="8"/>
              <w:jc w:val="center"/>
              <w:rPr>
                <w:rFonts w:asciiTheme="minorHAnsi" w:hAnsiTheme="minorHAnsi" w:cstheme="minorHAnsi"/>
              </w:rPr>
            </w:pPr>
          </w:p>
        </w:tc>
      </w:tr>
      <w:tr w:rsidR="008F7626" w:rsidRPr="00F76DF1" w14:paraId="5C3A5358"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25EDE00" w14:textId="77777777" w:rsidR="008F7626" w:rsidRPr="00F76DF1" w:rsidRDefault="008F7626"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776D8" w14:textId="77777777" w:rsidR="008F7626" w:rsidRPr="006023AE" w:rsidRDefault="008F7626"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73C4D" w14:textId="77777777" w:rsidR="008F7626" w:rsidRPr="006023AE" w:rsidRDefault="008F7626"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104F4" w14:textId="77777777" w:rsidR="008F7626" w:rsidRPr="006023AE" w:rsidRDefault="008F7626"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7DA36" w14:textId="77777777" w:rsidR="008F7626" w:rsidRPr="006023AE" w:rsidRDefault="008F7626"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B0DBB" w14:textId="77777777" w:rsidR="008F7626" w:rsidRPr="006023AE" w:rsidRDefault="008F7626"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A76AE" w14:textId="77777777" w:rsidR="008F7626" w:rsidRPr="006023AE" w:rsidRDefault="008F7626"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7D073"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47A29"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F3B15" w14:textId="77777777" w:rsidR="008F7626" w:rsidRPr="006023AE" w:rsidRDefault="008F7626" w:rsidP="00455061">
            <w:pPr>
              <w:pStyle w:val="TableParagraph"/>
              <w:ind w:right="9"/>
              <w:jc w:val="center"/>
              <w:rPr>
                <w:rFonts w:asciiTheme="minorHAnsi" w:hAnsiTheme="minorHAnsi" w:cstheme="minorHAnsi"/>
              </w:rPr>
            </w:pPr>
            <w:r>
              <w:rPr>
                <w:rFonts w:asciiTheme="minorHAnsi" w:hAnsiTheme="minorHAnsi" w:cstheme="minorHAnsi"/>
              </w:rPr>
              <w:t>X</w:t>
            </w:r>
          </w:p>
        </w:tc>
      </w:tr>
      <w:tr w:rsidR="008F7626" w:rsidRPr="00F76DF1" w14:paraId="5158B5D8"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49C3215" w14:textId="77777777" w:rsidR="008F7626" w:rsidRPr="00F76DF1" w:rsidRDefault="008F7626" w:rsidP="00455061">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24AC"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DBA8B"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A3B17" w14:textId="77777777" w:rsidR="008F7626" w:rsidRPr="006023AE" w:rsidRDefault="008F7626"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9BDF7"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99A0E"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7BF16"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A8B14"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6612D"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AA5D6" w14:textId="77777777" w:rsidR="008F7626" w:rsidRPr="006023AE" w:rsidRDefault="008F7626" w:rsidP="00455061">
            <w:pPr>
              <w:pStyle w:val="TableParagraph"/>
              <w:ind w:right="9"/>
              <w:jc w:val="center"/>
              <w:rPr>
                <w:rFonts w:asciiTheme="minorHAnsi" w:hAnsiTheme="minorHAnsi" w:cstheme="minorHAnsi"/>
              </w:rPr>
            </w:pPr>
            <w:r>
              <w:rPr>
                <w:rFonts w:asciiTheme="minorHAnsi" w:hAnsiTheme="minorHAnsi" w:cstheme="minorHAnsi"/>
              </w:rPr>
              <w:t>X</w:t>
            </w:r>
          </w:p>
        </w:tc>
      </w:tr>
      <w:tr w:rsidR="008F7626" w:rsidRPr="00F76DF1" w14:paraId="017729E9"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344F4A9" w14:textId="77777777" w:rsidR="008F7626" w:rsidRPr="00F76DF1" w:rsidRDefault="008F7626" w:rsidP="00455061">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AE564" w14:textId="77777777" w:rsidR="008F7626" w:rsidRPr="006023AE" w:rsidRDefault="008F7626"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EF9AD" w14:textId="77777777" w:rsidR="008F7626" w:rsidRPr="006023AE" w:rsidRDefault="008F7626"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D6592" w14:textId="77777777" w:rsidR="008F7626" w:rsidRPr="006023AE" w:rsidRDefault="008F7626"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E7876" w14:textId="77777777" w:rsidR="008F7626" w:rsidRPr="006023AE" w:rsidRDefault="008F7626" w:rsidP="00455061">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052B0" w14:textId="77777777" w:rsidR="008F7626" w:rsidRPr="006023AE" w:rsidRDefault="008F7626"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0DB50" w14:textId="77777777" w:rsidR="008F7626" w:rsidRPr="006023AE" w:rsidRDefault="008F7626"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A80CE"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C122A"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198FD" w14:textId="77777777" w:rsidR="008F7626" w:rsidRPr="006023AE" w:rsidRDefault="008F7626" w:rsidP="00455061">
            <w:pPr>
              <w:pStyle w:val="TableParagraph"/>
              <w:jc w:val="center"/>
              <w:rPr>
                <w:rFonts w:asciiTheme="minorHAnsi" w:hAnsiTheme="minorHAnsi" w:cstheme="minorHAnsi"/>
              </w:rPr>
            </w:pPr>
            <w:r>
              <w:rPr>
                <w:rFonts w:asciiTheme="minorHAnsi" w:hAnsiTheme="minorHAnsi" w:cstheme="minorHAnsi"/>
              </w:rPr>
              <w:t>X</w:t>
            </w:r>
          </w:p>
        </w:tc>
      </w:tr>
      <w:tr w:rsidR="008F7626" w:rsidRPr="00F76DF1" w14:paraId="44E117E5"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38F76D5" w14:textId="77777777" w:rsidR="008F7626" w:rsidRPr="00F76DF1" w:rsidRDefault="008F7626" w:rsidP="00455061">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EA325" w14:textId="77777777" w:rsidR="008F7626" w:rsidRPr="006023AE" w:rsidRDefault="008F7626"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5989C" w14:textId="77777777" w:rsidR="008F7626" w:rsidRPr="006023AE" w:rsidRDefault="008F7626"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C6E2B" w14:textId="77777777" w:rsidR="008F7626" w:rsidRPr="006023AE" w:rsidRDefault="008F7626"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B24C4" w14:textId="77777777" w:rsidR="008F7626" w:rsidRPr="006023AE" w:rsidRDefault="008F7626"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E2F13" w14:textId="77777777" w:rsidR="008F7626" w:rsidRPr="006023AE" w:rsidRDefault="008F7626"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BB66" w14:textId="77777777" w:rsidR="008F7626" w:rsidRPr="006023AE" w:rsidRDefault="008F7626"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22D8B" w14:textId="77777777" w:rsidR="008F7626" w:rsidRPr="006023AE" w:rsidRDefault="008F7626"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A0025" w14:textId="77777777" w:rsidR="008F7626" w:rsidRPr="006023AE" w:rsidRDefault="008F7626"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44C54" w14:textId="77777777" w:rsidR="008F7626" w:rsidRPr="006023AE" w:rsidRDefault="008F7626" w:rsidP="00455061">
            <w:pPr>
              <w:pStyle w:val="TableParagraph"/>
              <w:ind w:right="11"/>
              <w:jc w:val="center"/>
              <w:rPr>
                <w:rFonts w:asciiTheme="minorHAnsi" w:hAnsiTheme="minorHAnsi" w:cstheme="minorHAnsi"/>
              </w:rPr>
            </w:pPr>
            <w:r>
              <w:rPr>
                <w:rFonts w:asciiTheme="minorHAnsi" w:hAnsiTheme="minorHAnsi" w:cstheme="minorHAnsi"/>
              </w:rPr>
              <w:t>X</w:t>
            </w:r>
          </w:p>
        </w:tc>
      </w:tr>
      <w:tr w:rsidR="008F7626" w:rsidRPr="00F76DF1" w14:paraId="48CAD884"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A5E7CD1" w14:textId="77777777" w:rsidR="008F7626" w:rsidRPr="00F76DF1" w:rsidRDefault="008F7626" w:rsidP="00455061">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7227C"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2D09A"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990D1"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578EA"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CA4CA"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AB5EB"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1DEBA"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A3DB2"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D8B02" w14:textId="77777777" w:rsidR="008F7626" w:rsidRPr="00757919" w:rsidRDefault="008F7626"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28E1257C" w14:textId="77777777" w:rsidR="008F7626" w:rsidRDefault="008F7626" w:rsidP="00D85DC3">
      <w:pPr>
        <w:rPr>
          <w:rFonts w:ascii="Times New Roman"/>
          <w:sz w:val="16"/>
        </w:rPr>
        <w:sectPr w:rsidR="008F7626" w:rsidSect="008F7626">
          <w:pgSz w:w="12750" w:h="17680"/>
          <w:pgMar w:top="1100" w:right="1160" w:bottom="1060" w:left="1060" w:header="0" w:footer="874" w:gutter="0"/>
          <w:cols w:space="720"/>
        </w:sectPr>
      </w:pPr>
    </w:p>
    <w:p w14:paraId="6067BE3E" w14:textId="77777777" w:rsidR="008F7626" w:rsidRDefault="008F7626" w:rsidP="00D85DC3">
      <w:pPr>
        <w:pStyle w:val="Heading1"/>
        <w:ind w:left="0"/>
        <w:rPr>
          <w:noProof/>
        </w:rPr>
      </w:pPr>
      <w:bookmarkStart w:id="25" w:name="_Toc171512972"/>
      <w:r>
        <w:rPr>
          <w:noProof/>
        </w:rPr>
        <w:lastRenderedPageBreak/>
        <w:t>Appendix: Progress Support Plans</w:t>
      </w:r>
      <w:bookmarkEnd w:id="25"/>
    </w:p>
    <w:p w14:paraId="06FA3335" w14:textId="77777777" w:rsidR="008F7626" w:rsidRDefault="008F7626" w:rsidP="00D85DC3">
      <w:pPr>
        <w:pStyle w:val="Heading1"/>
        <w:ind w:left="0"/>
        <w:rPr>
          <w:noProof/>
        </w:rPr>
      </w:pPr>
      <w:bookmarkStart w:id="26" w:name="_Toc171512973"/>
      <w:r>
        <w:rPr>
          <w:noProof/>
        </w:rPr>
        <mc:AlternateContent>
          <mc:Choice Requires="wpg">
            <w:drawing>
              <wp:anchor distT="0" distB="0" distL="114300" distR="114300" simplePos="0" relativeHeight="251669504" behindDoc="0" locked="0" layoutInCell="1" allowOverlap="1" wp14:anchorId="4AA38448" wp14:editId="7E16985E">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57E99B54" w14:textId="77777777" w:rsidR="008F7626" w:rsidRDefault="008F7626" w:rsidP="00D85DC3">
                              <w:pPr>
                                <w:jc w:val="right"/>
                              </w:pPr>
                              <w:r>
                                <w:rPr>
                                  <w:noProof/>
                                </w:rPr>
                                <w:drawing>
                                  <wp:inline distT="0" distB="0" distL="0" distR="0" wp14:anchorId="6C238F00" wp14:editId="2B31E44B">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5DA3AE4A" w14:textId="77777777" w:rsidR="008F7626" w:rsidRPr="005E6A99" w:rsidRDefault="008F7626" w:rsidP="00D85DC3">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A38448"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6"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57E99B54" w14:textId="77777777" w:rsidR="008F7626" w:rsidRDefault="008F7626" w:rsidP="00D85DC3">
                        <w:pPr>
                          <w:jc w:val="right"/>
                        </w:pPr>
                        <w:r>
                          <w:rPr>
                            <w:noProof/>
                          </w:rPr>
                          <w:drawing>
                            <wp:inline distT="0" distB="0" distL="0" distR="0" wp14:anchorId="6C238F00" wp14:editId="2B31E44B">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5DA3AE4A" w14:textId="77777777" w:rsidR="008F7626" w:rsidRPr="005E6A99" w:rsidRDefault="008F7626" w:rsidP="00D85DC3">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bookmarkEnd w:id="26"/>
    </w:p>
    <w:p w14:paraId="478B3432" w14:textId="77777777" w:rsidR="008F7626" w:rsidRDefault="008F7626" w:rsidP="00D85DC3">
      <w:pPr>
        <w:pStyle w:val="Heading1"/>
        <w:rPr>
          <w:noProof/>
        </w:rPr>
      </w:pPr>
    </w:p>
    <w:p w14:paraId="425E47FE" w14:textId="77777777" w:rsidR="008F7626" w:rsidRDefault="008F7626" w:rsidP="00D85DC3">
      <w:pPr>
        <w:pStyle w:val="Heading1"/>
        <w:rPr>
          <w:noProof/>
        </w:rPr>
      </w:pPr>
    </w:p>
    <w:p w14:paraId="35FCAF58" w14:textId="77777777" w:rsidR="008F7626" w:rsidRDefault="008F7626" w:rsidP="00D85DC3">
      <w:pPr>
        <w:pStyle w:val="Heading1"/>
        <w:rPr>
          <w:noProof/>
        </w:rPr>
      </w:pPr>
    </w:p>
    <w:p w14:paraId="39DF952A" w14:textId="77777777" w:rsidR="008F7626" w:rsidRDefault="008F7626" w:rsidP="00D85DC3">
      <w:pPr>
        <w:pStyle w:val="Heading1"/>
        <w:rPr>
          <w:noProof/>
        </w:rPr>
      </w:pPr>
    </w:p>
    <w:p w14:paraId="516A5010" w14:textId="77777777" w:rsidR="008F7626" w:rsidRDefault="008F7626" w:rsidP="00D85DC3">
      <w:pPr>
        <w:pStyle w:val="Heading1"/>
        <w:rPr>
          <w:noProof/>
        </w:rPr>
      </w:pPr>
    </w:p>
    <w:p w14:paraId="768E4D8D" w14:textId="77777777" w:rsidR="008F7626" w:rsidRDefault="008F7626" w:rsidP="00D85DC3">
      <w:pPr>
        <w:pStyle w:val="Heading1"/>
        <w:rPr>
          <w:noProof/>
        </w:rPr>
      </w:pPr>
    </w:p>
    <w:p w14:paraId="4C420EF6" w14:textId="77777777" w:rsidR="008F7626" w:rsidRDefault="008F7626" w:rsidP="00D85DC3">
      <w:pPr>
        <w:pStyle w:val="Heading1"/>
        <w:rPr>
          <w:noProof/>
        </w:rPr>
      </w:pPr>
    </w:p>
    <w:p w14:paraId="1D44CD35" w14:textId="77777777" w:rsidR="008F7626" w:rsidRDefault="008F7626" w:rsidP="00D85DC3">
      <w:pPr>
        <w:pStyle w:val="Heading1"/>
        <w:ind w:left="0"/>
        <w:rPr>
          <w:noProof/>
        </w:rPr>
        <w:sectPr w:rsidR="008F7626" w:rsidSect="008F7626">
          <w:headerReference w:type="even" r:id="rId27"/>
          <w:footerReference w:type="even" r:id="rId28"/>
          <w:pgSz w:w="17680" w:h="12750" w:orient="landscape"/>
          <w:pgMar w:top="1440" w:right="1440" w:bottom="1440" w:left="1440" w:header="0" w:footer="0" w:gutter="0"/>
          <w:cols w:space="720"/>
          <w:docGrid w:linePitch="299"/>
        </w:sectPr>
      </w:pPr>
    </w:p>
    <w:p w14:paraId="73813BEC" w14:textId="77777777" w:rsidR="008F7626" w:rsidRDefault="008F7626" w:rsidP="00D85DC3">
      <w:pPr>
        <w:pStyle w:val="Heading1"/>
        <w:ind w:left="0"/>
        <w:rPr>
          <w:noProof/>
        </w:rPr>
      </w:pPr>
    </w:p>
    <w:sectPr w:rsidR="008F7626" w:rsidSect="008F7626">
      <w:headerReference w:type="even" r:id="rId29"/>
      <w:footerReference w:type="even" r:id="rId30"/>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192AD" w14:textId="77777777" w:rsidR="00416CC6" w:rsidRDefault="00416CC6">
      <w:r>
        <w:separator/>
      </w:r>
    </w:p>
  </w:endnote>
  <w:endnote w:type="continuationSeparator" w:id="0">
    <w:p w14:paraId="5F398AC6" w14:textId="77777777" w:rsidR="00416CC6" w:rsidRDefault="00416CC6">
      <w:r>
        <w:continuationSeparator/>
      </w:r>
    </w:p>
  </w:endnote>
  <w:endnote w:type="continuationNotice" w:id="1">
    <w:p w14:paraId="00F3A504" w14:textId="77777777" w:rsidR="00416CC6" w:rsidRDefault="0041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E749A" w14:textId="77777777" w:rsidR="008F7626" w:rsidRDefault="008F7626">
    <w:pPr>
      <w:pStyle w:val="Footer"/>
      <w:jc w:val="center"/>
    </w:pPr>
  </w:p>
  <w:p w14:paraId="30DC29D6" w14:textId="77777777" w:rsidR="008F7626" w:rsidRPr="00FF0AC9" w:rsidRDefault="008F762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401AF98" w14:textId="77777777" w:rsidR="008F7626" w:rsidRDefault="008F762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FBA2D9D" w14:textId="77777777" w:rsidR="008F7626" w:rsidRDefault="008F762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A060" w14:textId="77777777" w:rsidR="008F7626" w:rsidRDefault="008F7626">
    <w:pPr>
      <w:pStyle w:val="Footer"/>
      <w:jc w:val="center"/>
    </w:pPr>
  </w:p>
  <w:p w14:paraId="1FCC4603" w14:textId="77777777" w:rsidR="008F7626" w:rsidRPr="00FF0AC9" w:rsidRDefault="008F7626"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235879"/>
      <w:docPartObj>
        <w:docPartGallery w:val="Page Numbers (Bottom of Page)"/>
        <w:docPartUnique/>
      </w:docPartObj>
    </w:sdtPr>
    <w:sdtEndPr>
      <w:rPr>
        <w:noProof/>
      </w:rPr>
    </w:sdtEndPr>
    <w:sdtContent>
      <w:p w14:paraId="67EE1EAF" w14:textId="77777777" w:rsidR="008F7626" w:rsidRDefault="008F762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351C15E3" w14:textId="77777777" w:rsidR="008F7626" w:rsidRPr="0057243C" w:rsidRDefault="008F7626">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44474" w14:textId="77777777" w:rsidR="008F7626" w:rsidRDefault="008F762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60B23"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AA494" w14:textId="77777777" w:rsidR="00416CC6" w:rsidRDefault="00416CC6">
      <w:r>
        <w:separator/>
      </w:r>
    </w:p>
  </w:footnote>
  <w:footnote w:type="continuationSeparator" w:id="0">
    <w:p w14:paraId="569D8B9B" w14:textId="77777777" w:rsidR="00416CC6" w:rsidRDefault="00416CC6">
      <w:r>
        <w:continuationSeparator/>
      </w:r>
    </w:p>
  </w:footnote>
  <w:footnote w:type="continuationNotice" w:id="1">
    <w:p w14:paraId="5AA49163" w14:textId="77777777" w:rsidR="00416CC6" w:rsidRDefault="00416CC6"/>
  </w:footnote>
  <w:footnote w:id="2">
    <w:p w14:paraId="5F049225" w14:textId="77777777" w:rsidR="008F7626" w:rsidRDefault="008F7626"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4D677559" w14:textId="77777777" w:rsidR="008F7626" w:rsidRDefault="008F7626"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64CAD" w14:textId="77777777" w:rsidR="008F7626" w:rsidRDefault="008F7626">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07AAA99B" wp14:editId="393956C2">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9FF983"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67C213D6" wp14:editId="1B7FDDE6">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0F9453"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13707C47" wp14:editId="5D5C5A5A">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744846"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3B030F21" wp14:editId="7F68360F">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B6FD5A"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128F2" w14:textId="77777777" w:rsidR="008F7626" w:rsidRDefault="008F7626">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5BEECBD1" wp14:editId="730E0031">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1334E"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7B2A4DE2" wp14:editId="20FAE17F">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BD415D"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53A98B7E" wp14:editId="2A59501E">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A162A"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3F636597" wp14:editId="633D31C3">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89C0BC"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9F73" w14:textId="77777777" w:rsidR="008F7626" w:rsidRDefault="008F7626">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3DAAF2DC" wp14:editId="6233C6C6">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79A8D8"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775D867F" wp14:editId="59FDBDE8">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493D1B"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766B4C36" wp14:editId="0D57B925">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AE8356"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796667ED" wp14:editId="68ADE4BC">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1D03C9"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D06C3" w14:textId="77777777" w:rsidR="008F7626" w:rsidRDefault="008F762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FED0E" w14:textId="77777777" w:rsidR="008F7626" w:rsidRPr="0057243C" w:rsidRDefault="008F7626">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722CE107" wp14:editId="3EC1B67D">
              <wp:simplePos x="0" y="0"/>
              <wp:positionH relativeFrom="page">
                <wp:posOffset>266699</wp:posOffset>
              </wp:positionH>
              <wp:positionV relativeFrom="page">
                <wp:posOffset>190499</wp:posOffset>
              </wp:positionV>
              <wp:extent cx="0" cy="0"/>
              <wp:effectExtent l="0" t="0" r="0" b="0"/>
              <wp:wrapNone/>
              <wp:docPr id="1710280154" name="Straight Connector 1710280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78F369" id="Straight Connector 1710280154"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2882B772" wp14:editId="39C468AE">
              <wp:simplePos x="0" y="0"/>
              <wp:positionH relativeFrom="page">
                <wp:posOffset>7827009</wp:posOffset>
              </wp:positionH>
              <wp:positionV relativeFrom="page">
                <wp:posOffset>190499</wp:posOffset>
              </wp:positionV>
              <wp:extent cx="0" cy="0"/>
              <wp:effectExtent l="0" t="0" r="0" b="0"/>
              <wp:wrapNone/>
              <wp:docPr id="1685386636" name="Straight Connector 1685386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00E80" id="Straight Connector 1685386636"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3EF0B400" wp14:editId="33364735">
              <wp:simplePos x="0" y="0"/>
              <wp:positionH relativeFrom="page">
                <wp:posOffset>190499</wp:posOffset>
              </wp:positionH>
              <wp:positionV relativeFrom="page">
                <wp:posOffset>266699</wp:posOffset>
              </wp:positionV>
              <wp:extent cx="0" cy="0"/>
              <wp:effectExtent l="0" t="0" r="0" b="0"/>
              <wp:wrapNone/>
              <wp:docPr id="739525822" name="Straight Connector 739525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F4E3F5" id="Straight Connector 739525822"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4456829D" wp14:editId="45DD8A04">
              <wp:simplePos x="0" y="0"/>
              <wp:positionH relativeFrom="page">
                <wp:posOffset>7903210</wp:posOffset>
              </wp:positionH>
              <wp:positionV relativeFrom="page">
                <wp:posOffset>266699</wp:posOffset>
              </wp:positionV>
              <wp:extent cx="190500" cy="0"/>
              <wp:effectExtent l="0" t="0" r="0" b="0"/>
              <wp:wrapNone/>
              <wp:docPr id="1970960751" name="Straight Connector 19709607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649390" id="Straight Connector 1970960751"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27E35" w14:textId="77777777" w:rsidR="008F7626" w:rsidRPr="0057243C" w:rsidRDefault="008F7626">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D18E" w14:textId="77777777" w:rsidR="008F7626" w:rsidRDefault="008F7626">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BE4A"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7402E3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D286E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5"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8"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4"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6"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7"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8"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0"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4"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7"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49"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2"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7"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8"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0"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3"/>
  </w:num>
  <w:num w:numId="4" w16cid:durableId="1270550953">
    <w:abstractNumId w:val="12"/>
  </w:num>
  <w:num w:numId="5" w16cid:durableId="240530110">
    <w:abstractNumId w:val="36"/>
  </w:num>
  <w:num w:numId="6" w16cid:durableId="501358787">
    <w:abstractNumId w:val="48"/>
  </w:num>
  <w:num w:numId="7" w16cid:durableId="137890287">
    <w:abstractNumId w:val="19"/>
  </w:num>
  <w:num w:numId="8" w16cid:durableId="25522044">
    <w:abstractNumId w:val="27"/>
  </w:num>
  <w:num w:numId="9" w16cid:durableId="647365563">
    <w:abstractNumId w:val="47"/>
  </w:num>
  <w:num w:numId="10" w16cid:durableId="1256327409">
    <w:abstractNumId w:val="45"/>
  </w:num>
  <w:num w:numId="11" w16cid:durableId="1381130128">
    <w:abstractNumId w:val="39"/>
  </w:num>
  <w:num w:numId="12" w16cid:durableId="1042249796">
    <w:abstractNumId w:val="31"/>
  </w:num>
  <w:num w:numId="13" w16cid:durableId="1397431522">
    <w:abstractNumId w:val="49"/>
  </w:num>
  <w:num w:numId="14" w16cid:durableId="1736126026">
    <w:abstractNumId w:val="58"/>
  </w:num>
  <w:num w:numId="15" w16cid:durableId="88892566">
    <w:abstractNumId w:val="41"/>
  </w:num>
  <w:num w:numId="16" w16cid:durableId="708258751">
    <w:abstractNumId w:val="54"/>
  </w:num>
  <w:num w:numId="17" w16cid:durableId="1408460868">
    <w:abstractNumId w:val="29"/>
  </w:num>
  <w:num w:numId="18" w16cid:durableId="1508012298">
    <w:abstractNumId w:val="51"/>
  </w:num>
  <w:num w:numId="19" w16cid:durableId="734740639">
    <w:abstractNumId w:val="4"/>
  </w:num>
  <w:num w:numId="20" w16cid:durableId="1027367486">
    <w:abstractNumId w:val="53"/>
  </w:num>
  <w:num w:numId="21" w16cid:durableId="32385250">
    <w:abstractNumId w:val="28"/>
  </w:num>
  <w:num w:numId="22" w16cid:durableId="453865667">
    <w:abstractNumId w:val="55"/>
  </w:num>
  <w:num w:numId="23" w16cid:durableId="864754247">
    <w:abstractNumId w:val="15"/>
  </w:num>
  <w:num w:numId="24" w16cid:durableId="1445074941">
    <w:abstractNumId w:val="50"/>
  </w:num>
  <w:num w:numId="25" w16cid:durableId="899513929">
    <w:abstractNumId w:val="32"/>
  </w:num>
  <w:num w:numId="26" w16cid:durableId="278076069">
    <w:abstractNumId w:val="21"/>
  </w:num>
  <w:num w:numId="27" w16cid:durableId="1658461535">
    <w:abstractNumId w:val="52"/>
  </w:num>
  <w:num w:numId="28" w16cid:durableId="273482637">
    <w:abstractNumId w:val="23"/>
  </w:num>
  <w:num w:numId="29" w16cid:durableId="1422484031">
    <w:abstractNumId w:val="8"/>
  </w:num>
  <w:num w:numId="30" w16cid:durableId="1194003658">
    <w:abstractNumId w:val="25"/>
  </w:num>
  <w:num w:numId="31" w16cid:durableId="239951066">
    <w:abstractNumId w:val="37"/>
  </w:num>
  <w:num w:numId="32" w16cid:durableId="1940945052">
    <w:abstractNumId w:val="35"/>
  </w:num>
  <w:num w:numId="33" w16cid:durableId="1147816701">
    <w:abstractNumId w:val="43"/>
  </w:num>
  <w:num w:numId="34" w16cid:durableId="443037775">
    <w:abstractNumId w:val="57"/>
  </w:num>
  <w:num w:numId="35" w16cid:durableId="1909413139">
    <w:abstractNumId w:val="56"/>
  </w:num>
  <w:num w:numId="36" w16cid:durableId="2142189470">
    <w:abstractNumId w:val="7"/>
  </w:num>
  <w:num w:numId="37" w16cid:durableId="1820802465">
    <w:abstractNumId w:val="24"/>
  </w:num>
  <w:num w:numId="38" w16cid:durableId="2064715785">
    <w:abstractNumId w:val="2"/>
  </w:num>
  <w:num w:numId="39" w16cid:durableId="1272974774">
    <w:abstractNumId w:val="22"/>
  </w:num>
  <w:num w:numId="40" w16cid:durableId="757794101">
    <w:abstractNumId w:val="46"/>
  </w:num>
  <w:num w:numId="41" w16cid:durableId="1085152042">
    <w:abstractNumId w:val="59"/>
  </w:num>
  <w:num w:numId="42" w16cid:durableId="1684748315">
    <w:abstractNumId w:val="10"/>
  </w:num>
  <w:num w:numId="43" w16cid:durableId="2046249767">
    <w:abstractNumId w:val="18"/>
  </w:num>
  <w:num w:numId="44" w16cid:durableId="376126212">
    <w:abstractNumId w:val="20"/>
  </w:num>
  <w:num w:numId="45" w16cid:durableId="806555956">
    <w:abstractNumId w:val="34"/>
  </w:num>
  <w:num w:numId="46" w16cid:durableId="1599632636">
    <w:abstractNumId w:val="30"/>
  </w:num>
  <w:num w:numId="47" w16cid:durableId="1323779172">
    <w:abstractNumId w:val="9"/>
  </w:num>
  <w:num w:numId="48" w16cid:durableId="479200223">
    <w:abstractNumId w:val="40"/>
  </w:num>
  <w:num w:numId="49" w16cid:durableId="1917396498">
    <w:abstractNumId w:val="17"/>
  </w:num>
  <w:num w:numId="50" w16cid:durableId="1336881162">
    <w:abstractNumId w:val="16"/>
  </w:num>
  <w:num w:numId="51" w16cid:durableId="903182361">
    <w:abstractNumId w:val="38"/>
  </w:num>
  <w:num w:numId="52" w16cid:durableId="1408377307">
    <w:abstractNumId w:val="14"/>
  </w:num>
  <w:num w:numId="53" w16cid:durableId="1519852141">
    <w:abstractNumId w:val="60"/>
  </w:num>
  <w:num w:numId="54" w16cid:durableId="932280033">
    <w:abstractNumId w:val="42"/>
  </w:num>
  <w:num w:numId="55" w16cid:durableId="971717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0679389">
    <w:abstractNumId w:val="6"/>
  </w:num>
  <w:num w:numId="57" w16cid:durableId="778111557">
    <w:abstractNumId w:val="0"/>
  </w:num>
  <w:num w:numId="58" w16cid:durableId="1706828890">
    <w:abstractNumId w:val="1"/>
  </w:num>
  <w:num w:numId="59" w16cid:durableId="1079446418">
    <w:abstractNumId w:val="26"/>
  </w:num>
  <w:num w:numId="60" w16cid:durableId="2027554148">
    <w:abstractNumId w:val="5"/>
  </w:num>
  <w:num w:numId="61"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0873"/>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5BE4"/>
    <w:rsid w:val="00046FC9"/>
    <w:rsid w:val="00047527"/>
    <w:rsid w:val="00050200"/>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7DCB"/>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7"/>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D06"/>
    <w:rsid w:val="00124FC5"/>
    <w:rsid w:val="001306CB"/>
    <w:rsid w:val="001325C6"/>
    <w:rsid w:val="001329B7"/>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5F63"/>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59E6"/>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47AC"/>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818"/>
    <w:rsid w:val="002B5D75"/>
    <w:rsid w:val="002B5E38"/>
    <w:rsid w:val="002B6DE2"/>
    <w:rsid w:val="002B7FD7"/>
    <w:rsid w:val="002C0668"/>
    <w:rsid w:val="002C5409"/>
    <w:rsid w:val="002C6CAA"/>
    <w:rsid w:val="002C7182"/>
    <w:rsid w:val="002C7226"/>
    <w:rsid w:val="002D08C2"/>
    <w:rsid w:val="002D09C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E7E"/>
    <w:rsid w:val="00343FB5"/>
    <w:rsid w:val="00345856"/>
    <w:rsid w:val="00345AB5"/>
    <w:rsid w:val="00347243"/>
    <w:rsid w:val="00347D47"/>
    <w:rsid w:val="00351472"/>
    <w:rsid w:val="00351F3F"/>
    <w:rsid w:val="00352362"/>
    <w:rsid w:val="0035358A"/>
    <w:rsid w:val="0035447C"/>
    <w:rsid w:val="00360CAA"/>
    <w:rsid w:val="00361CAB"/>
    <w:rsid w:val="00363BBF"/>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A16"/>
    <w:rsid w:val="003C5EC4"/>
    <w:rsid w:val="003C62A7"/>
    <w:rsid w:val="003C75F6"/>
    <w:rsid w:val="003D2B7E"/>
    <w:rsid w:val="003D2CEE"/>
    <w:rsid w:val="003D2E08"/>
    <w:rsid w:val="003D36B1"/>
    <w:rsid w:val="003D4048"/>
    <w:rsid w:val="003D493D"/>
    <w:rsid w:val="003D5319"/>
    <w:rsid w:val="003D58CC"/>
    <w:rsid w:val="003E06E7"/>
    <w:rsid w:val="003E0F39"/>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16CC6"/>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5F77"/>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0F5F"/>
    <w:rsid w:val="004858C8"/>
    <w:rsid w:val="00490E9A"/>
    <w:rsid w:val="00491552"/>
    <w:rsid w:val="00492D6B"/>
    <w:rsid w:val="00492EB7"/>
    <w:rsid w:val="00492F6D"/>
    <w:rsid w:val="004940A9"/>
    <w:rsid w:val="00494765"/>
    <w:rsid w:val="00494CA0"/>
    <w:rsid w:val="00496881"/>
    <w:rsid w:val="004978B2"/>
    <w:rsid w:val="00497B67"/>
    <w:rsid w:val="004A0AA4"/>
    <w:rsid w:val="004A0C26"/>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08E"/>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50689"/>
    <w:rsid w:val="00751572"/>
    <w:rsid w:val="00756A99"/>
    <w:rsid w:val="00756D25"/>
    <w:rsid w:val="00757CB0"/>
    <w:rsid w:val="007608FD"/>
    <w:rsid w:val="00760B53"/>
    <w:rsid w:val="00761F6D"/>
    <w:rsid w:val="00762F22"/>
    <w:rsid w:val="007631CF"/>
    <w:rsid w:val="00763280"/>
    <w:rsid w:val="00765C52"/>
    <w:rsid w:val="007664A3"/>
    <w:rsid w:val="007679A5"/>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E7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0CEB"/>
    <w:rsid w:val="007C10B9"/>
    <w:rsid w:val="007C1CCA"/>
    <w:rsid w:val="007C369A"/>
    <w:rsid w:val="007C387D"/>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7F6EA4"/>
    <w:rsid w:val="00801679"/>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338"/>
    <w:rsid w:val="00875630"/>
    <w:rsid w:val="00876D1D"/>
    <w:rsid w:val="00877700"/>
    <w:rsid w:val="008816A3"/>
    <w:rsid w:val="00882A0C"/>
    <w:rsid w:val="00882ADB"/>
    <w:rsid w:val="00882B24"/>
    <w:rsid w:val="0088539A"/>
    <w:rsid w:val="0089022B"/>
    <w:rsid w:val="00890CB6"/>
    <w:rsid w:val="00890E8E"/>
    <w:rsid w:val="008946BA"/>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8F7626"/>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1801"/>
    <w:rsid w:val="0093266B"/>
    <w:rsid w:val="00935192"/>
    <w:rsid w:val="00935404"/>
    <w:rsid w:val="009369C7"/>
    <w:rsid w:val="00937BD0"/>
    <w:rsid w:val="00940AC3"/>
    <w:rsid w:val="00940C86"/>
    <w:rsid w:val="00942EDB"/>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81"/>
    <w:rsid w:val="00A07822"/>
    <w:rsid w:val="00A07909"/>
    <w:rsid w:val="00A10F53"/>
    <w:rsid w:val="00A12427"/>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2C5"/>
    <w:rsid w:val="00A55A6C"/>
    <w:rsid w:val="00A5789E"/>
    <w:rsid w:val="00A62C65"/>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347"/>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5CF3"/>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5DC3"/>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13B"/>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38B8"/>
    <w:rsid w:val="00F647DD"/>
    <w:rsid w:val="00F659ED"/>
    <w:rsid w:val="00F66823"/>
    <w:rsid w:val="00F66A67"/>
    <w:rsid w:val="00F675C7"/>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38E"/>
    <w:rsid w:val="00F94A3E"/>
    <w:rsid w:val="00F971E1"/>
    <w:rsid w:val="00F978C4"/>
    <w:rsid w:val="00FA117D"/>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99475"/>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link w:val="Heading2Char"/>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Heading1Char">
    <w:name w:val="Heading 1 Char"/>
    <w:basedOn w:val="DefaultParagraphFont"/>
    <w:link w:val="Heading1"/>
    <w:uiPriority w:val="9"/>
    <w:rsid w:val="00D85DC3"/>
    <w:rPr>
      <w:rFonts w:ascii="Arial" w:eastAsia="Arial" w:hAnsi="Arial" w:cs="Arial"/>
      <w:b/>
      <w:bCs/>
      <w:sz w:val="78"/>
      <w:szCs w:val="78"/>
    </w:rPr>
  </w:style>
  <w:style w:type="character" w:customStyle="1" w:styleId="xxxcontentpasted0">
    <w:name w:val="x_x_x_contentpasted0"/>
    <w:basedOn w:val="DefaultParagraphFont"/>
    <w:rsid w:val="00D85DC3"/>
  </w:style>
  <w:style w:type="character" w:customStyle="1" w:styleId="xcontentpasted0">
    <w:name w:val="x_contentpasted0"/>
    <w:basedOn w:val="DefaultParagraphFont"/>
    <w:rsid w:val="00D85DC3"/>
  </w:style>
  <w:style w:type="character" w:customStyle="1" w:styleId="xxxcontentpasted1">
    <w:name w:val="x_x_x_contentpasted1"/>
    <w:basedOn w:val="DefaultParagraphFont"/>
    <w:rsid w:val="00D85DC3"/>
  </w:style>
  <w:style w:type="character" w:customStyle="1" w:styleId="xxxcontentpasted2">
    <w:name w:val="x_x_x_contentpasted2"/>
    <w:basedOn w:val="DefaultParagraphFont"/>
    <w:rsid w:val="00D85DC3"/>
  </w:style>
  <w:style w:type="paragraph" w:styleId="ListBullet">
    <w:name w:val="List Bullet"/>
    <w:basedOn w:val="Normal"/>
    <w:uiPriority w:val="99"/>
    <w:semiHidden/>
    <w:unhideWhenUsed/>
    <w:rsid w:val="00D85DC3"/>
    <w:pPr>
      <w:numPr>
        <w:numId w:val="57"/>
      </w:numPr>
      <w:contextualSpacing/>
    </w:pPr>
  </w:style>
  <w:style w:type="paragraph" w:customStyle="1" w:styleId="p1">
    <w:name w:val="p1"/>
    <w:basedOn w:val="Normal"/>
    <w:rsid w:val="00D85DC3"/>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D85DC3"/>
    <w:rPr>
      <w:rFonts w:ascii="Helvetica" w:hAnsi="Helvetica" w:hint="default"/>
      <w:b w:val="0"/>
      <w:bCs w:val="0"/>
      <w:i w:val="0"/>
      <w:iCs w:val="0"/>
      <w:sz w:val="18"/>
      <w:szCs w:val="18"/>
    </w:rPr>
  </w:style>
  <w:style w:type="paragraph" w:customStyle="1" w:styleId="xmsonormal">
    <w:name w:val="x_msonormal"/>
    <w:basedOn w:val="Normal"/>
    <w:rsid w:val="001329B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BA6347"/>
    <w:rPr>
      <w:rFonts w:ascii="Lucida Sans" w:eastAsia="Lucida Sans" w:hAnsi="Lucida Sans" w:cs="Lucida Sans"/>
      <w:sz w:val="78"/>
      <w:szCs w:val="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30468304">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26869477">
      <w:bodyDiv w:val="1"/>
      <w:marLeft w:val="0"/>
      <w:marRight w:val="0"/>
      <w:marTop w:val="0"/>
      <w:marBottom w:val="0"/>
      <w:divBdr>
        <w:top w:val="none" w:sz="0" w:space="0" w:color="auto"/>
        <w:left w:val="none" w:sz="0" w:space="0" w:color="auto"/>
        <w:bottom w:val="none" w:sz="0" w:space="0" w:color="auto"/>
        <w:right w:val="none" w:sz="0" w:space="0" w:color="auto"/>
      </w:divBdr>
    </w:div>
    <w:div w:id="547883344">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666058802">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05976550">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03296627">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48427024">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wellbeing/" TargetMode="External"/><Relationship Id="rId18" Type="http://schemas.openxmlformats.org/officeDocument/2006/relationships/footer" Target="footer1.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edgehill.ac.uk/departments/support/studentservices/" TargetMode="External"/><Relationship Id="rId17" Type="http://schemas.openxmlformats.org/officeDocument/2006/relationships/header" Target="header4.xml"/><Relationship Id="rId25" Type="http://schemas.openxmlformats.org/officeDocument/2006/relationships/image" Target="media/image4.JPG"/><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ssets.publishing.service.gov.uk/media/65b8fa60e9e10a00130310b2/Initial_teacher_training_and_early_career_framework_30_Jan_2024.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dgehill.ac.uk/departments/support/studentservices/inclusive/"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6.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43</Pages>
  <Words>15689</Words>
  <Characters>89428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2023-03-22T09:55:00Z</cp:lastPrinted>
  <dcterms:created xsi:type="dcterms:W3CDTF">2024-07-15T10:24:00Z</dcterms:created>
  <dcterms:modified xsi:type="dcterms:W3CDTF">2024-07-15T13:48:00Z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