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89451B" w14:textId="41F7EA42" w:rsidR="00F73118" w:rsidRDefault="008723C4">
      <w:pPr>
        <w:pStyle w:val="BodyText"/>
      </w:pPr>
      <w:r>
        <w:rPr>
          <w:noProof/>
          <w:color w:val="2B579A"/>
          <w:shd w:val="clear" w:color="auto" w:fill="E6E6E6"/>
        </w:rPr>
        <w:drawing>
          <wp:inline distT="0" distB="0" distL="0" distR="0" wp14:anchorId="5EE2B9BF" wp14:editId="3AFCB113">
            <wp:extent cx="2597393" cy="679450"/>
            <wp:effectExtent l="0" t="0" r="0" b="6350"/>
            <wp:docPr id="1569142146" name="Picture 1569142146" descr="Edge Hill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dge Hill Universit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8097" cy="684866"/>
                    </a:xfrm>
                    <a:prstGeom prst="rect">
                      <a:avLst/>
                    </a:prstGeom>
                    <a:noFill/>
                    <a:ln>
                      <a:noFill/>
                    </a:ln>
                  </pic:spPr>
                </pic:pic>
              </a:graphicData>
            </a:graphic>
          </wp:inline>
        </w:drawing>
      </w:r>
      <w:r w:rsidR="00227313">
        <w:rPr>
          <w:noProof/>
        </w:rPr>
        <mc:AlternateContent>
          <mc:Choice Requires="wps">
            <w:drawing>
              <wp:anchor distT="0" distB="0" distL="114300" distR="114300" simplePos="0" relativeHeight="251658240" behindDoc="0" locked="0" layoutInCell="1" allowOverlap="1" wp14:anchorId="24D5F460" wp14:editId="377C0501">
                <wp:simplePos x="0" y="0"/>
                <wp:positionH relativeFrom="page">
                  <wp:posOffset>5371465</wp:posOffset>
                </wp:positionH>
                <wp:positionV relativeFrom="page">
                  <wp:posOffset>7602855</wp:posOffset>
                </wp:positionV>
                <wp:extent cx="1828800" cy="2641600"/>
                <wp:effectExtent l="0" t="0" r="0" b="0"/>
                <wp:wrapNone/>
                <wp:docPr id="66"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2641600"/>
                        </a:xfrm>
                        <a:custGeom>
                          <a:avLst/>
                          <a:gdLst>
                            <a:gd name="T0" fmla="+- 0 11339 8459"/>
                            <a:gd name="T1" fmla="*/ T0 w 2880"/>
                            <a:gd name="T2" fmla="+- 0 11973 11973"/>
                            <a:gd name="T3" fmla="*/ 11973 h 4160"/>
                            <a:gd name="T4" fmla="+- 0 8459 8459"/>
                            <a:gd name="T5" fmla="*/ T4 w 2880"/>
                            <a:gd name="T6" fmla="+- 0 16132 11973"/>
                            <a:gd name="T7" fmla="*/ 16132 h 4160"/>
                            <a:gd name="T8" fmla="+- 0 11339 8459"/>
                            <a:gd name="T9" fmla="*/ T8 w 2880"/>
                            <a:gd name="T10" fmla="+- 0 16132 11973"/>
                            <a:gd name="T11" fmla="*/ 16132 h 4160"/>
                            <a:gd name="T12" fmla="+- 0 11339 8459"/>
                            <a:gd name="T13" fmla="*/ T12 w 2880"/>
                            <a:gd name="T14" fmla="+- 0 11973 11973"/>
                            <a:gd name="T15" fmla="*/ 11973 h 4160"/>
                          </a:gdLst>
                          <a:ahLst/>
                          <a:cxnLst>
                            <a:cxn ang="0">
                              <a:pos x="T1" y="T3"/>
                            </a:cxn>
                            <a:cxn ang="0">
                              <a:pos x="T5" y="T7"/>
                            </a:cxn>
                            <a:cxn ang="0">
                              <a:pos x="T9" y="T11"/>
                            </a:cxn>
                            <a:cxn ang="0">
                              <a:pos x="T13" y="T15"/>
                            </a:cxn>
                          </a:cxnLst>
                          <a:rect l="0" t="0" r="r" b="b"/>
                          <a:pathLst>
                            <a:path w="2880" h="4160">
                              <a:moveTo>
                                <a:pt x="2880" y="0"/>
                              </a:moveTo>
                              <a:lnTo>
                                <a:pt x="0" y="4159"/>
                              </a:lnTo>
                              <a:lnTo>
                                <a:pt x="2880" y="4159"/>
                              </a:lnTo>
                              <a:lnTo>
                                <a:pt x="2880"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3CCBD" id="docshape2" o:spid="_x0000_s1026" style="position:absolute;margin-left:422.95pt;margin-top:598.65pt;width:2in;height:208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0,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" path="m2880,l,4159r2880,l2880,xe" fillcolor="#5f295f" stroked="f">
                <v:path arrowok="t" o:connecttype="custom" o:connectlocs="1828800,7602855;0,10243820;1828800,10243820;1828800,7602855" o:connectangles="0,0,0,0"/>
                <w10:wrap anchorx="page" anchory="page"/>
              </v:shape>
            </w:pict>
          </mc:Fallback>
        </mc:AlternateContent>
      </w:r>
    </w:p>
    <w:p w14:paraId="262D01E4" w14:textId="77777777" w:rsidR="00F73118" w:rsidRDefault="00F73118">
      <w:pPr>
        <w:pStyle w:val="BodyText"/>
        <w:spacing w:before="4"/>
        <w:rPr>
          <w:sz w:val="16"/>
        </w:rPr>
      </w:pPr>
    </w:p>
    <w:p w14:paraId="27AE3C94" w14:textId="6294F783" w:rsidR="00F73118" w:rsidRDefault="006A5D96">
      <w:pPr>
        <w:pStyle w:val="BodyText"/>
        <w:ind w:left="107" w:right="-44"/>
      </w:pPr>
      <w:r>
        <w:rPr>
          <w:noProof/>
        </w:rPr>
        <w:drawing>
          <wp:inline distT="0" distB="0" distL="0" distR="0" wp14:anchorId="6B69D861" wp14:editId="5BD496AE">
            <wp:extent cx="5924550" cy="3951319"/>
            <wp:effectExtent l="0" t="0" r="0"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3234" cy="3957111"/>
                    </a:xfrm>
                    <a:prstGeom prst="rect">
                      <a:avLst/>
                    </a:prstGeom>
                    <a:noFill/>
                    <a:ln>
                      <a:noFill/>
                    </a:ln>
                  </pic:spPr>
                </pic:pic>
              </a:graphicData>
            </a:graphic>
          </wp:inline>
        </w:drawing>
      </w:r>
    </w:p>
    <w:p w14:paraId="6256CECF" w14:textId="77777777" w:rsidR="00F73118" w:rsidRDefault="00F73118">
      <w:pPr>
        <w:pStyle w:val="BodyText"/>
      </w:pPr>
    </w:p>
    <w:p w14:paraId="3748BB42" w14:textId="77777777" w:rsidR="00F73118" w:rsidRDefault="00F73118">
      <w:pPr>
        <w:pStyle w:val="BodyText"/>
        <w:spacing w:before="4"/>
        <w:rPr>
          <w:sz w:val="17"/>
        </w:rPr>
      </w:pPr>
    </w:p>
    <w:p w14:paraId="3CC7C04B" w14:textId="77777777" w:rsidR="00B961C7" w:rsidRDefault="00885FA7" w:rsidP="009B30E7">
      <w:pPr>
        <w:pStyle w:val="Title"/>
        <w:spacing w:line="292" w:lineRule="auto"/>
        <w:ind w:left="0"/>
        <w:rPr>
          <w:spacing w:val="-1"/>
          <w:sz w:val="44"/>
          <w:szCs w:val="44"/>
        </w:rPr>
      </w:pPr>
      <w:r w:rsidRPr="00551238">
        <w:rPr>
          <w:sz w:val="44"/>
          <w:szCs w:val="44"/>
        </w:rPr>
        <w:t>Professional Practice</w:t>
      </w:r>
      <w:r w:rsidR="00FF5452" w:rsidRPr="00551238">
        <w:rPr>
          <w:sz w:val="44"/>
          <w:szCs w:val="44"/>
        </w:rPr>
        <w:t xml:space="preserve"> </w:t>
      </w:r>
      <w:r w:rsidRPr="00551238">
        <w:rPr>
          <w:sz w:val="44"/>
          <w:szCs w:val="44"/>
        </w:rPr>
        <w:t>Handbook</w:t>
      </w:r>
      <w:r w:rsidRPr="00551238">
        <w:rPr>
          <w:spacing w:val="-1"/>
          <w:sz w:val="44"/>
          <w:szCs w:val="44"/>
        </w:rPr>
        <w:t xml:space="preserve"> </w:t>
      </w:r>
      <w:r w:rsidR="00B961C7">
        <w:rPr>
          <w:spacing w:val="-1"/>
          <w:sz w:val="44"/>
          <w:szCs w:val="44"/>
        </w:rPr>
        <w:t xml:space="preserve">for Trainees and Mentors </w:t>
      </w:r>
    </w:p>
    <w:p w14:paraId="3BBB27F6" w14:textId="149BEC5F" w:rsidR="00F73118" w:rsidRPr="00551238" w:rsidRDefault="00885FA7" w:rsidP="009B30E7">
      <w:pPr>
        <w:pStyle w:val="Title"/>
        <w:spacing w:line="292" w:lineRule="auto"/>
        <w:ind w:left="0"/>
        <w:rPr>
          <w:sz w:val="44"/>
          <w:szCs w:val="44"/>
        </w:rPr>
      </w:pPr>
      <w:r w:rsidRPr="00551238">
        <w:rPr>
          <w:sz w:val="44"/>
          <w:szCs w:val="44"/>
        </w:rPr>
        <w:t>202</w:t>
      </w:r>
      <w:r w:rsidR="00B961C7">
        <w:rPr>
          <w:sz w:val="44"/>
          <w:szCs w:val="44"/>
        </w:rPr>
        <w:t>4</w:t>
      </w:r>
      <w:r w:rsidRPr="00551238">
        <w:rPr>
          <w:sz w:val="44"/>
          <w:szCs w:val="44"/>
        </w:rPr>
        <w:t>-202</w:t>
      </w:r>
      <w:r w:rsidR="00B961C7">
        <w:rPr>
          <w:sz w:val="44"/>
          <w:szCs w:val="44"/>
        </w:rPr>
        <w:t>5</w:t>
      </w:r>
    </w:p>
    <w:p w14:paraId="089A9677" w14:textId="77777777" w:rsidR="009B30E7" w:rsidRPr="00551238" w:rsidRDefault="009B30E7" w:rsidP="009B30E7">
      <w:pPr>
        <w:pStyle w:val="Title"/>
        <w:spacing w:line="292" w:lineRule="auto"/>
        <w:ind w:left="0"/>
        <w:rPr>
          <w:sz w:val="44"/>
          <w:szCs w:val="44"/>
        </w:rPr>
      </w:pPr>
    </w:p>
    <w:p w14:paraId="58125F6A" w14:textId="77777777" w:rsidR="009B30E7" w:rsidRPr="00551238" w:rsidRDefault="009B30E7" w:rsidP="009B30E7">
      <w:pPr>
        <w:spacing w:before="88"/>
        <w:rPr>
          <w:b/>
          <w:bCs/>
          <w:color w:val="5F295F"/>
          <w:sz w:val="44"/>
          <w:szCs w:val="44"/>
        </w:rPr>
      </w:pPr>
      <w:r w:rsidRPr="00551238">
        <w:rPr>
          <w:b/>
          <w:bCs/>
          <w:color w:val="5F295F"/>
          <w:sz w:val="44"/>
          <w:szCs w:val="44"/>
        </w:rPr>
        <w:t>Secondary PGCE (11-16) with QTS*</w:t>
      </w:r>
    </w:p>
    <w:p w14:paraId="3A255D85" w14:textId="77777777" w:rsidR="009B30E7" w:rsidRDefault="009B30E7" w:rsidP="002D5B49">
      <w:pPr>
        <w:spacing w:before="88"/>
        <w:rPr>
          <w:b/>
          <w:bCs/>
          <w:color w:val="5F295F"/>
          <w:sz w:val="44"/>
          <w:szCs w:val="44"/>
        </w:rPr>
      </w:pPr>
      <w:r w:rsidRPr="00551238">
        <w:rPr>
          <w:b/>
          <w:bCs/>
          <w:color w:val="5F295F"/>
          <w:sz w:val="44"/>
          <w:szCs w:val="44"/>
        </w:rPr>
        <w:t>BA/BSc (Hons) Secondary (11-16) with QTS*</w:t>
      </w:r>
    </w:p>
    <w:p w14:paraId="4E29C960" w14:textId="77777777" w:rsidR="00D21338" w:rsidRDefault="00D21338" w:rsidP="002D5B49">
      <w:pPr>
        <w:spacing w:before="88"/>
        <w:rPr>
          <w:b/>
          <w:bCs/>
          <w:color w:val="5F295F"/>
          <w:sz w:val="44"/>
          <w:szCs w:val="44"/>
        </w:rPr>
      </w:pPr>
    </w:p>
    <w:p w14:paraId="3FECF590" w14:textId="341F4F34" w:rsidR="009B30E7" w:rsidRPr="002D5B49" w:rsidRDefault="00D21338" w:rsidP="002D5B49">
      <w:pPr>
        <w:spacing w:before="88"/>
        <w:rPr>
          <w:b/>
          <w:bCs/>
          <w:sz w:val="44"/>
          <w:szCs w:val="44"/>
        </w:rPr>
        <w:sectPr w:rsidR="009B30E7" w:rsidRPr="002D5B49">
          <w:headerReference w:type="even" r:id="rId10"/>
          <w:headerReference w:type="default" r:id="rId11"/>
          <w:footerReference w:type="default" r:id="rId12"/>
          <w:type w:val="continuous"/>
          <w:pgSz w:w="11900" w:h="16850"/>
          <w:pgMar w:top="1600" w:right="460" w:bottom="960" w:left="460" w:header="0" w:footer="772" w:gutter="0"/>
          <w:pgNumType w:start="1"/>
          <w:cols w:space="720"/>
        </w:sectPr>
      </w:pPr>
      <w:r>
        <w:rPr>
          <w:noProof/>
        </w:rPr>
        <w:drawing>
          <wp:inline distT="0" distB="0" distL="0" distR="0" wp14:anchorId="302E43E0" wp14:editId="79EEB4E0">
            <wp:extent cx="776377" cy="785962"/>
            <wp:effectExtent l="0" t="0" r="5080" b="0"/>
            <wp:docPr id="851981140" name="Picture 1" descr="A blue square with white text and yellow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81140" name="Picture 1" descr="A blue square with white text and yellow figures&#10;&#10;Description automatically generated"/>
                    <pic:cNvPicPr/>
                  </pic:nvPicPr>
                  <pic:blipFill>
                    <a:blip r:embed="rId13"/>
                    <a:stretch>
                      <a:fillRect/>
                    </a:stretch>
                  </pic:blipFill>
                  <pic:spPr>
                    <a:xfrm>
                      <a:off x="0" y="0"/>
                      <a:ext cx="782308" cy="791967"/>
                    </a:xfrm>
                    <a:prstGeom prst="rect">
                      <a:avLst/>
                    </a:prstGeom>
                  </pic:spPr>
                </pic:pic>
              </a:graphicData>
            </a:graphic>
          </wp:inline>
        </w:drawing>
      </w:r>
    </w:p>
    <w:p w14:paraId="013A6CCF" w14:textId="77777777" w:rsidR="00F73118" w:rsidRDefault="00F73118">
      <w:pPr>
        <w:pStyle w:val="BodyText"/>
        <w:rPr>
          <w:b/>
        </w:rPr>
      </w:pPr>
      <w:bookmarkStart w:id="0" w:name="Contents_"/>
      <w:bookmarkEnd w:id="0"/>
    </w:p>
    <w:sdt>
      <w:sdtPr>
        <w:rPr>
          <w:rFonts w:ascii="Arial" w:eastAsia="Arial" w:hAnsi="Arial" w:cs="Arial"/>
          <w:color w:val="auto"/>
          <w:sz w:val="20"/>
          <w:szCs w:val="20"/>
          <w:lang w:val="en-GB"/>
        </w:rPr>
        <w:id w:val="-1845084582"/>
        <w:docPartObj>
          <w:docPartGallery w:val="Table of Contents"/>
          <w:docPartUnique/>
        </w:docPartObj>
      </w:sdtPr>
      <w:sdtEndPr>
        <w:rPr>
          <w:rFonts w:ascii="Times New Roman" w:eastAsia="Times New Roman" w:hAnsi="Times New Roman" w:cs="Times New Roman"/>
          <w:b/>
          <w:bCs/>
          <w:noProof/>
          <w:sz w:val="24"/>
          <w:szCs w:val="24"/>
        </w:rPr>
      </w:sdtEndPr>
      <w:sdtContent>
        <w:p w14:paraId="12AD0EB5" w14:textId="3F76BB7C" w:rsidR="003146A5" w:rsidRPr="002D5B49" w:rsidRDefault="003146A5" w:rsidP="003146A5">
          <w:pPr>
            <w:pStyle w:val="TOCHeading"/>
            <w:spacing w:line="360" w:lineRule="auto"/>
            <w:rPr>
              <w:rFonts w:ascii="Times New Roman" w:hAnsi="Times New Roman" w:cs="Times New Roman"/>
              <w:color w:val="000000" w:themeColor="text1"/>
              <w:sz w:val="20"/>
              <w:szCs w:val="20"/>
            </w:rPr>
          </w:pPr>
          <w:r w:rsidRPr="002D5B49">
            <w:rPr>
              <w:rFonts w:ascii="Times New Roman" w:hAnsi="Times New Roman" w:cs="Times New Roman"/>
              <w:color w:val="000000" w:themeColor="text1"/>
              <w:sz w:val="20"/>
              <w:szCs w:val="20"/>
            </w:rPr>
            <w:t>Contents</w:t>
          </w:r>
        </w:p>
        <w:p w14:paraId="010C5AD4" w14:textId="01C34EBF" w:rsidR="008723C4" w:rsidRDefault="00FA5439">
          <w:pPr>
            <w:pStyle w:val="TOC1"/>
            <w:tabs>
              <w:tab w:val="right" w:leader="dot" w:pos="10970"/>
            </w:tabs>
            <w:rPr>
              <w:rFonts w:asciiTheme="minorHAnsi" w:eastAsiaTheme="minorEastAsia" w:hAnsiTheme="minorHAnsi" w:cstheme="minorBidi"/>
              <w:noProof/>
              <w:kern w:val="2"/>
              <w14:ligatures w14:val="standardContextual"/>
            </w:rPr>
          </w:pPr>
          <w:r w:rsidRPr="002D5B49">
            <w:rPr>
              <w:sz w:val="20"/>
              <w:szCs w:val="20"/>
            </w:rPr>
            <w:fldChar w:fldCharType="begin"/>
          </w:r>
          <w:r w:rsidRPr="002D5B49">
            <w:rPr>
              <w:sz w:val="20"/>
              <w:szCs w:val="20"/>
            </w:rPr>
            <w:instrText xml:space="preserve"> TOC \o "1-4" \h \z \u </w:instrText>
          </w:r>
          <w:r w:rsidRPr="002D5B49">
            <w:rPr>
              <w:sz w:val="20"/>
              <w:szCs w:val="20"/>
            </w:rPr>
            <w:fldChar w:fldCharType="separate"/>
          </w:r>
          <w:hyperlink w:anchor="_Toc175297841" w:history="1">
            <w:r w:rsidR="008723C4" w:rsidRPr="006F01F6">
              <w:rPr>
                <w:rStyle w:val="Hyperlink"/>
                <w:noProof/>
              </w:rPr>
              <w:t>Welcome</w:t>
            </w:r>
            <w:r w:rsidR="008723C4" w:rsidRPr="006F01F6">
              <w:rPr>
                <w:rStyle w:val="Hyperlink"/>
                <w:noProof/>
                <w:spacing w:val="-1"/>
              </w:rPr>
              <w:t xml:space="preserve"> </w:t>
            </w:r>
            <w:r w:rsidR="008723C4" w:rsidRPr="006F01F6">
              <w:rPr>
                <w:rStyle w:val="Hyperlink"/>
                <w:noProof/>
              </w:rPr>
              <w:t>from</w:t>
            </w:r>
            <w:r w:rsidR="008723C4" w:rsidRPr="006F01F6">
              <w:rPr>
                <w:rStyle w:val="Hyperlink"/>
                <w:noProof/>
                <w:spacing w:val="-4"/>
              </w:rPr>
              <w:t xml:space="preserve"> </w:t>
            </w:r>
            <w:r w:rsidR="008723C4" w:rsidRPr="006F01F6">
              <w:rPr>
                <w:rStyle w:val="Hyperlink"/>
                <w:noProof/>
              </w:rPr>
              <w:t>the</w:t>
            </w:r>
            <w:r w:rsidR="008723C4" w:rsidRPr="006F01F6">
              <w:rPr>
                <w:rStyle w:val="Hyperlink"/>
                <w:noProof/>
                <w:spacing w:val="-1"/>
              </w:rPr>
              <w:t xml:space="preserve"> Department of </w:t>
            </w:r>
            <w:r w:rsidR="008723C4" w:rsidRPr="006F01F6">
              <w:rPr>
                <w:rStyle w:val="Hyperlink"/>
                <w:noProof/>
              </w:rPr>
              <w:t>Secondary and Further Education</w:t>
            </w:r>
            <w:r w:rsidR="008723C4">
              <w:rPr>
                <w:noProof/>
                <w:webHidden/>
              </w:rPr>
              <w:tab/>
            </w:r>
            <w:r w:rsidR="008723C4">
              <w:rPr>
                <w:noProof/>
                <w:webHidden/>
              </w:rPr>
              <w:fldChar w:fldCharType="begin"/>
            </w:r>
            <w:r w:rsidR="008723C4">
              <w:rPr>
                <w:noProof/>
                <w:webHidden/>
              </w:rPr>
              <w:instrText xml:space="preserve"> PAGEREF _Toc175297841 \h </w:instrText>
            </w:r>
            <w:r w:rsidR="008723C4">
              <w:rPr>
                <w:noProof/>
                <w:webHidden/>
              </w:rPr>
            </w:r>
            <w:r w:rsidR="008723C4">
              <w:rPr>
                <w:noProof/>
                <w:webHidden/>
              </w:rPr>
              <w:fldChar w:fldCharType="separate"/>
            </w:r>
            <w:r w:rsidR="008723C4">
              <w:rPr>
                <w:noProof/>
                <w:webHidden/>
              </w:rPr>
              <w:t>4</w:t>
            </w:r>
            <w:r w:rsidR="008723C4">
              <w:rPr>
                <w:noProof/>
                <w:webHidden/>
              </w:rPr>
              <w:fldChar w:fldCharType="end"/>
            </w:r>
          </w:hyperlink>
        </w:p>
        <w:p w14:paraId="5205343B" w14:textId="5CCECA00" w:rsidR="008723C4" w:rsidRDefault="008723C4">
          <w:pPr>
            <w:pStyle w:val="TOC1"/>
            <w:tabs>
              <w:tab w:val="right" w:leader="dot" w:pos="10970"/>
            </w:tabs>
            <w:rPr>
              <w:rFonts w:asciiTheme="minorHAnsi" w:eastAsiaTheme="minorEastAsia" w:hAnsiTheme="minorHAnsi" w:cstheme="minorBidi"/>
              <w:noProof/>
              <w:kern w:val="2"/>
              <w14:ligatures w14:val="standardContextual"/>
            </w:rPr>
          </w:pPr>
          <w:hyperlink w:anchor="_Toc175297842" w:history="1">
            <w:r w:rsidRPr="006F01F6">
              <w:rPr>
                <w:rStyle w:val="Hyperlink"/>
                <w:noProof/>
              </w:rPr>
              <w:t>Mentor Site: Your one-stop shop</w:t>
            </w:r>
            <w:r>
              <w:rPr>
                <w:noProof/>
                <w:webHidden/>
              </w:rPr>
              <w:tab/>
            </w:r>
            <w:r>
              <w:rPr>
                <w:noProof/>
                <w:webHidden/>
              </w:rPr>
              <w:fldChar w:fldCharType="begin"/>
            </w:r>
            <w:r>
              <w:rPr>
                <w:noProof/>
                <w:webHidden/>
              </w:rPr>
              <w:instrText xml:space="preserve"> PAGEREF _Toc175297842 \h </w:instrText>
            </w:r>
            <w:r>
              <w:rPr>
                <w:noProof/>
                <w:webHidden/>
              </w:rPr>
            </w:r>
            <w:r>
              <w:rPr>
                <w:noProof/>
                <w:webHidden/>
              </w:rPr>
              <w:fldChar w:fldCharType="separate"/>
            </w:r>
            <w:r>
              <w:rPr>
                <w:noProof/>
                <w:webHidden/>
              </w:rPr>
              <w:t>5</w:t>
            </w:r>
            <w:r>
              <w:rPr>
                <w:noProof/>
                <w:webHidden/>
              </w:rPr>
              <w:fldChar w:fldCharType="end"/>
            </w:r>
          </w:hyperlink>
        </w:p>
        <w:p w14:paraId="2CB1A4A3" w14:textId="1854AFEB" w:rsidR="008723C4" w:rsidRDefault="008723C4">
          <w:pPr>
            <w:pStyle w:val="TOC1"/>
            <w:tabs>
              <w:tab w:val="right" w:leader="dot" w:pos="10970"/>
            </w:tabs>
            <w:rPr>
              <w:rFonts w:asciiTheme="minorHAnsi" w:eastAsiaTheme="minorEastAsia" w:hAnsiTheme="minorHAnsi" w:cstheme="minorBidi"/>
              <w:noProof/>
              <w:kern w:val="2"/>
              <w14:ligatures w14:val="standardContextual"/>
            </w:rPr>
          </w:pPr>
          <w:hyperlink w:anchor="_Toc175297843" w:history="1">
            <w:r w:rsidRPr="006F01F6">
              <w:rPr>
                <w:rStyle w:val="Hyperlink"/>
                <w:noProof/>
              </w:rPr>
              <w:t>Key Contacts</w:t>
            </w:r>
            <w:r>
              <w:rPr>
                <w:noProof/>
                <w:webHidden/>
              </w:rPr>
              <w:tab/>
            </w:r>
            <w:r>
              <w:rPr>
                <w:noProof/>
                <w:webHidden/>
              </w:rPr>
              <w:fldChar w:fldCharType="begin"/>
            </w:r>
            <w:r>
              <w:rPr>
                <w:noProof/>
                <w:webHidden/>
              </w:rPr>
              <w:instrText xml:space="preserve"> PAGEREF _Toc175297843 \h </w:instrText>
            </w:r>
            <w:r>
              <w:rPr>
                <w:noProof/>
                <w:webHidden/>
              </w:rPr>
            </w:r>
            <w:r>
              <w:rPr>
                <w:noProof/>
                <w:webHidden/>
              </w:rPr>
              <w:fldChar w:fldCharType="separate"/>
            </w:r>
            <w:r>
              <w:rPr>
                <w:noProof/>
                <w:webHidden/>
              </w:rPr>
              <w:t>5</w:t>
            </w:r>
            <w:r>
              <w:rPr>
                <w:noProof/>
                <w:webHidden/>
              </w:rPr>
              <w:fldChar w:fldCharType="end"/>
            </w:r>
          </w:hyperlink>
        </w:p>
        <w:p w14:paraId="3605C10E" w14:textId="66EA5961" w:rsidR="008723C4" w:rsidRDefault="008723C4">
          <w:pPr>
            <w:pStyle w:val="TOC1"/>
            <w:tabs>
              <w:tab w:val="right" w:leader="dot" w:pos="10970"/>
            </w:tabs>
            <w:rPr>
              <w:rFonts w:asciiTheme="minorHAnsi" w:eastAsiaTheme="minorEastAsia" w:hAnsiTheme="minorHAnsi" w:cstheme="minorBidi"/>
              <w:noProof/>
              <w:kern w:val="2"/>
              <w14:ligatures w14:val="standardContextual"/>
            </w:rPr>
          </w:pPr>
          <w:hyperlink w:anchor="_Toc175297844" w:history="1">
            <w:r w:rsidRPr="006F01F6">
              <w:rPr>
                <w:rStyle w:val="Hyperlink"/>
                <w:noProof/>
              </w:rPr>
              <w:t>Safeguarding</w:t>
            </w:r>
            <w:r>
              <w:rPr>
                <w:noProof/>
                <w:webHidden/>
              </w:rPr>
              <w:tab/>
            </w:r>
            <w:r>
              <w:rPr>
                <w:noProof/>
                <w:webHidden/>
              </w:rPr>
              <w:fldChar w:fldCharType="begin"/>
            </w:r>
            <w:r>
              <w:rPr>
                <w:noProof/>
                <w:webHidden/>
              </w:rPr>
              <w:instrText xml:space="preserve"> PAGEREF _Toc175297844 \h </w:instrText>
            </w:r>
            <w:r>
              <w:rPr>
                <w:noProof/>
                <w:webHidden/>
              </w:rPr>
            </w:r>
            <w:r>
              <w:rPr>
                <w:noProof/>
                <w:webHidden/>
              </w:rPr>
              <w:fldChar w:fldCharType="separate"/>
            </w:r>
            <w:r>
              <w:rPr>
                <w:noProof/>
                <w:webHidden/>
              </w:rPr>
              <w:t>6</w:t>
            </w:r>
            <w:r>
              <w:rPr>
                <w:noProof/>
                <w:webHidden/>
              </w:rPr>
              <w:fldChar w:fldCharType="end"/>
            </w:r>
          </w:hyperlink>
        </w:p>
        <w:p w14:paraId="15CC06A3" w14:textId="67E5A429" w:rsidR="008723C4" w:rsidRDefault="008723C4">
          <w:pPr>
            <w:pStyle w:val="TOC2"/>
            <w:tabs>
              <w:tab w:val="right" w:leader="dot" w:pos="10970"/>
            </w:tabs>
            <w:rPr>
              <w:rFonts w:asciiTheme="minorHAnsi" w:eastAsiaTheme="minorEastAsia" w:hAnsiTheme="minorHAnsi" w:cstheme="minorBidi"/>
              <w:noProof/>
              <w:kern w:val="2"/>
              <w14:ligatures w14:val="standardContextual"/>
            </w:rPr>
          </w:pPr>
          <w:hyperlink w:anchor="_Toc175297845" w:history="1">
            <w:r w:rsidRPr="006F01F6">
              <w:rPr>
                <w:rStyle w:val="Hyperlink"/>
                <w:noProof/>
              </w:rPr>
              <w:t>Managing</w:t>
            </w:r>
            <w:r w:rsidRPr="006F01F6">
              <w:rPr>
                <w:rStyle w:val="Hyperlink"/>
                <w:noProof/>
                <w:spacing w:val="-2"/>
              </w:rPr>
              <w:t xml:space="preserve"> </w:t>
            </w:r>
            <w:r w:rsidRPr="006F01F6">
              <w:rPr>
                <w:rStyle w:val="Hyperlink"/>
                <w:noProof/>
              </w:rPr>
              <w:t>a</w:t>
            </w:r>
            <w:r w:rsidRPr="006F01F6">
              <w:rPr>
                <w:rStyle w:val="Hyperlink"/>
                <w:noProof/>
                <w:spacing w:val="-4"/>
              </w:rPr>
              <w:t xml:space="preserve"> </w:t>
            </w:r>
            <w:r w:rsidRPr="006F01F6">
              <w:rPr>
                <w:rStyle w:val="Hyperlink"/>
                <w:noProof/>
              </w:rPr>
              <w:t>Safeguarding</w:t>
            </w:r>
            <w:r w:rsidRPr="006F01F6">
              <w:rPr>
                <w:rStyle w:val="Hyperlink"/>
                <w:noProof/>
                <w:spacing w:val="-2"/>
              </w:rPr>
              <w:t xml:space="preserve"> </w:t>
            </w:r>
            <w:r w:rsidRPr="006F01F6">
              <w:rPr>
                <w:rStyle w:val="Hyperlink"/>
                <w:noProof/>
              </w:rPr>
              <w:t>Concern</w:t>
            </w:r>
            <w:r w:rsidRPr="006F01F6">
              <w:rPr>
                <w:rStyle w:val="Hyperlink"/>
                <w:noProof/>
                <w:spacing w:val="-1"/>
              </w:rPr>
              <w:t xml:space="preserve"> </w:t>
            </w:r>
            <w:r w:rsidRPr="006F01F6">
              <w:rPr>
                <w:rStyle w:val="Hyperlink"/>
                <w:noProof/>
              </w:rPr>
              <w:t>on</w:t>
            </w:r>
            <w:r w:rsidRPr="006F01F6">
              <w:rPr>
                <w:rStyle w:val="Hyperlink"/>
                <w:noProof/>
                <w:spacing w:val="-1"/>
              </w:rPr>
              <w:t xml:space="preserve"> </w:t>
            </w:r>
            <w:r w:rsidRPr="006F01F6">
              <w:rPr>
                <w:rStyle w:val="Hyperlink"/>
                <w:noProof/>
              </w:rPr>
              <w:t>Professional</w:t>
            </w:r>
            <w:r w:rsidRPr="006F01F6">
              <w:rPr>
                <w:rStyle w:val="Hyperlink"/>
                <w:noProof/>
                <w:spacing w:val="-5"/>
              </w:rPr>
              <w:t xml:space="preserve"> </w:t>
            </w:r>
            <w:r w:rsidRPr="006F01F6">
              <w:rPr>
                <w:rStyle w:val="Hyperlink"/>
                <w:noProof/>
              </w:rPr>
              <w:t>Practice</w:t>
            </w:r>
            <w:r>
              <w:rPr>
                <w:noProof/>
                <w:webHidden/>
              </w:rPr>
              <w:tab/>
            </w:r>
            <w:r>
              <w:rPr>
                <w:noProof/>
                <w:webHidden/>
              </w:rPr>
              <w:fldChar w:fldCharType="begin"/>
            </w:r>
            <w:r>
              <w:rPr>
                <w:noProof/>
                <w:webHidden/>
              </w:rPr>
              <w:instrText xml:space="preserve"> PAGEREF _Toc175297845 \h </w:instrText>
            </w:r>
            <w:r>
              <w:rPr>
                <w:noProof/>
                <w:webHidden/>
              </w:rPr>
            </w:r>
            <w:r>
              <w:rPr>
                <w:noProof/>
                <w:webHidden/>
              </w:rPr>
              <w:fldChar w:fldCharType="separate"/>
            </w:r>
            <w:r>
              <w:rPr>
                <w:noProof/>
                <w:webHidden/>
              </w:rPr>
              <w:t>6</w:t>
            </w:r>
            <w:r>
              <w:rPr>
                <w:noProof/>
                <w:webHidden/>
              </w:rPr>
              <w:fldChar w:fldCharType="end"/>
            </w:r>
          </w:hyperlink>
        </w:p>
        <w:p w14:paraId="4F2758CE" w14:textId="2A27A358" w:rsidR="008723C4" w:rsidRDefault="008723C4">
          <w:pPr>
            <w:pStyle w:val="TOC1"/>
            <w:tabs>
              <w:tab w:val="right" w:leader="dot" w:pos="10970"/>
            </w:tabs>
            <w:rPr>
              <w:rFonts w:asciiTheme="minorHAnsi" w:eastAsiaTheme="minorEastAsia" w:hAnsiTheme="minorHAnsi" w:cstheme="minorBidi"/>
              <w:noProof/>
              <w:kern w:val="2"/>
              <w14:ligatures w14:val="standardContextual"/>
            </w:rPr>
          </w:pPr>
          <w:hyperlink w:anchor="_Toc175297846" w:history="1">
            <w:r w:rsidRPr="006F01F6">
              <w:rPr>
                <w:rStyle w:val="Hyperlink"/>
                <w:noProof/>
              </w:rPr>
              <w:t>The Edge Hill University ITE Curriculum Intent</w:t>
            </w:r>
            <w:r>
              <w:rPr>
                <w:noProof/>
                <w:webHidden/>
              </w:rPr>
              <w:tab/>
            </w:r>
            <w:r>
              <w:rPr>
                <w:noProof/>
                <w:webHidden/>
              </w:rPr>
              <w:fldChar w:fldCharType="begin"/>
            </w:r>
            <w:r>
              <w:rPr>
                <w:noProof/>
                <w:webHidden/>
              </w:rPr>
              <w:instrText xml:space="preserve"> PAGEREF _Toc175297846 \h </w:instrText>
            </w:r>
            <w:r>
              <w:rPr>
                <w:noProof/>
                <w:webHidden/>
              </w:rPr>
            </w:r>
            <w:r>
              <w:rPr>
                <w:noProof/>
                <w:webHidden/>
              </w:rPr>
              <w:fldChar w:fldCharType="separate"/>
            </w:r>
            <w:r>
              <w:rPr>
                <w:noProof/>
                <w:webHidden/>
              </w:rPr>
              <w:t>7</w:t>
            </w:r>
            <w:r>
              <w:rPr>
                <w:noProof/>
                <w:webHidden/>
              </w:rPr>
              <w:fldChar w:fldCharType="end"/>
            </w:r>
          </w:hyperlink>
        </w:p>
        <w:p w14:paraId="3386BC84" w14:textId="6E7A6D8E" w:rsidR="008723C4" w:rsidRDefault="008723C4">
          <w:pPr>
            <w:pStyle w:val="TOC2"/>
            <w:tabs>
              <w:tab w:val="right" w:leader="dot" w:pos="10970"/>
            </w:tabs>
            <w:rPr>
              <w:rFonts w:asciiTheme="minorHAnsi" w:eastAsiaTheme="minorEastAsia" w:hAnsiTheme="minorHAnsi" w:cstheme="minorBidi"/>
              <w:noProof/>
              <w:kern w:val="2"/>
              <w14:ligatures w14:val="standardContextual"/>
            </w:rPr>
          </w:pPr>
          <w:hyperlink w:anchor="_Toc175297847" w:history="1">
            <w:r w:rsidRPr="006F01F6">
              <w:rPr>
                <w:rStyle w:val="Hyperlink"/>
                <w:noProof/>
              </w:rPr>
              <w:t>What do I need to know about the Initial Teacher Training and Early Career Framework (ITTECF)?</w:t>
            </w:r>
            <w:r>
              <w:rPr>
                <w:noProof/>
                <w:webHidden/>
              </w:rPr>
              <w:tab/>
            </w:r>
            <w:r>
              <w:rPr>
                <w:noProof/>
                <w:webHidden/>
              </w:rPr>
              <w:fldChar w:fldCharType="begin"/>
            </w:r>
            <w:r>
              <w:rPr>
                <w:noProof/>
                <w:webHidden/>
              </w:rPr>
              <w:instrText xml:space="preserve"> PAGEREF _Toc175297847 \h </w:instrText>
            </w:r>
            <w:r>
              <w:rPr>
                <w:noProof/>
                <w:webHidden/>
              </w:rPr>
            </w:r>
            <w:r>
              <w:rPr>
                <w:noProof/>
                <w:webHidden/>
              </w:rPr>
              <w:fldChar w:fldCharType="separate"/>
            </w:r>
            <w:r>
              <w:rPr>
                <w:noProof/>
                <w:webHidden/>
              </w:rPr>
              <w:t>8</w:t>
            </w:r>
            <w:r>
              <w:rPr>
                <w:noProof/>
                <w:webHidden/>
              </w:rPr>
              <w:fldChar w:fldCharType="end"/>
            </w:r>
          </w:hyperlink>
        </w:p>
        <w:p w14:paraId="52FADA16" w14:textId="01B4E828" w:rsidR="008723C4" w:rsidRDefault="008723C4">
          <w:pPr>
            <w:pStyle w:val="TOC2"/>
            <w:tabs>
              <w:tab w:val="right" w:leader="dot" w:pos="10970"/>
            </w:tabs>
            <w:rPr>
              <w:rFonts w:asciiTheme="minorHAnsi" w:eastAsiaTheme="minorEastAsia" w:hAnsiTheme="minorHAnsi" w:cstheme="minorBidi"/>
              <w:noProof/>
              <w:kern w:val="2"/>
              <w14:ligatures w14:val="standardContextual"/>
            </w:rPr>
          </w:pPr>
          <w:hyperlink w:anchor="_Toc175297848" w:history="1">
            <w:r w:rsidRPr="006F01F6">
              <w:rPr>
                <w:rStyle w:val="Hyperlink"/>
                <w:noProof/>
              </w:rPr>
              <w:t>Particular points of interest: ITTECF</w:t>
            </w:r>
            <w:r>
              <w:rPr>
                <w:noProof/>
                <w:webHidden/>
              </w:rPr>
              <w:tab/>
            </w:r>
            <w:r>
              <w:rPr>
                <w:noProof/>
                <w:webHidden/>
              </w:rPr>
              <w:fldChar w:fldCharType="begin"/>
            </w:r>
            <w:r>
              <w:rPr>
                <w:noProof/>
                <w:webHidden/>
              </w:rPr>
              <w:instrText xml:space="preserve"> PAGEREF _Toc175297848 \h </w:instrText>
            </w:r>
            <w:r>
              <w:rPr>
                <w:noProof/>
                <w:webHidden/>
              </w:rPr>
            </w:r>
            <w:r>
              <w:rPr>
                <w:noProof/>
                <w:webHidden/>
              </w:rPr>
              <w:fldChar w:fldCharType="separate"/>
            </w:r>
            <w:r>
              <w:rPr>
                <w:noProof/>
                <w:webHidden/>
              </w:rPr>
              <w:t>8</w:t>
            </w:r>
            <w:r>
              <w:rPr>
                <w:noProof/>
                <w:webHidden/>
              </w:rPr>
              <w:fldChar w:fldCharType="end"/>
            </w:r>
          </w:hyperlink>
        </w:p>
        <w:p w14:paraId="7C8D586D" w14:textId="601A3642" w:rsidR="008723C4" w:rsidRDefault="008723C4">
          <w:pPr>
            <w:pStyle w:val="TOC1"/>
            <w:tabs>
              <w:tab w:val="right" w:leader="dot" w:pos="10970"/>
            </w:tabs>
            <w:rPr>
              <w:rFonts w:asciiTheme="minorHAnsi" w:eastAsiaTheme="minorEastAsia" w:hAnsiTheme="minorHAnsi" w:cstheme="minorBidi"/>
              <w:noProof/>
              <w:kern w:val="2"/>
              <w14:ligatures w14:val="standardContextual"/>
            </w:rPr>
          </w:pPr>
          <w:hyperlink w:anchor="_Toc175297849" w:history="1">
            <w:r w:rsidRPr="006F01F6">
              <w:rPr>
                <w:rStyle w:val="Hyperlink"/>
                <w:noProof/>
              </w:rPr>
              <w:t>The</w:t>
            </w:r>
            <w:r w:rsidRPr="006F01F6">
              <w:rPr>
                <w:rStyle w:val="Hyperlink"/>
                <w:noProof/>
                <w:spacing w:val="-3"/>
              </w:rPr>
              <w:t xml:space="preserve"> </w:t>
            </w:r>
            <w:r w:rsidRPr="006F01F6">
              <w:rPr>
                <w:rStyle w:val="Hyperlink"/>
                <w:noProof/>
              </w:rPr>
              <w:t>Edge</w:t>
            </w:r>
            <w:r w:rsidRPr="006F01F6">
              <w:rPr>
                <w:rStyle w:val="Hyperlink"/>
                <w:noProof/>
                <w:spacing w:val="-3"/>
              </w:rPr>
              <w:t xml:space="preserve"> </w:t>
            </w:r>
            <w:r w:rsidRPr="006F01F6">
              <w:rPr>
                <w:rStyle w:val="Hyperlink"/>
                <w:noProof/>
              </w:rPr>
              <w:t>Hill</w:t>
            </w:r>
            <w:r w:rsidRPr="006F01F6">
              <w:rPr>
                <w:rStyle w:val="Hyperlink"/>
                <w:noProof/>
                <w:spacing w:val="-3"/>
              </w:rPr>
              <w:t xml:space="preserve"> </w:t>
            </w:r>
            <w:r w:rsidRPr="006F01F6">
              <w:rPr>
                <w:rStyle w:val="Hyperlink"/>
                <w:noProof/>
              </w:rPr>
              <w:t>University</w:t>
            </w:r>
            <w:r w:rsidRPr="006F01F6">
              <w:rPr>
                <w:rStyle w:val="Hyperlink"/>
                <w:noProof/>
                <w:spacing w:val="-1"/>
              </w:rPr>
              <w:t xml:space="preserve"> </w:t>
            </w:r>
            <w:r w:rsidRPr="006F01F6">
              <w:rPr>
                <w:rStyle w:val="Hyperlink"/>
                <w:noProof/>
              </w:rPr>
              <w:t>ITE</w:t>
            </w:r>
            <w:r w:rsidRPr="006F01F6">
              <w:rPr>
                <w:rStyle w:val="Hyperlink"/>
                <w:noProof/>
                <w:spacing w:val="-3"/>
              </w:rPr>
              <w:t xml:space="preserve"> </w:t>
            </w:r>
            <w:r w:rsidRPr="006F01F6">
              <w:rPr>
                <w:rStyle w:val="Hyperlink"/>
                <w:noProof/>
              </w:rPr>
              <w:t>Curriculum</w:t>
            </w:r>
            <w:r w:rsidRPr="006F01F6">
              <w:rPr>
                <w:rStyle w:val="Hyperlink"/>
                <w:noProof/>
                <w:spacing w:val="-3"/>
              </w:rPr>
              <w:t xml:space="preserve"> </w:t>
            </w:r>
            <w:r w:rsidRPr="006F01F6">
              <w:rPr>
                <w:rStyle w:val="Hyperlink"/>
                <w:noProof/>
              </w:rPr>
              <w:t>Implementation</w:t>
            </w:r>
            <w:r>
              <w:rPr>
                <w:noProof/>
                <w:webHidden/>
              </w:rPr>
              <w:tab/>
            </w:r>
            <w:r>
              <w:rPr>
                <w:noProof/>
                <w:webHidden/>
              </w:rPr>
              <w:fldChar w:fldCharType="begin"/>
            </w:r>
            <w:r>
              <w:rPr>
                <w:noProof/>
                <w:webHidden/>
              </w:rPr>
              <w:instrText xml:space="preserve"> PAGEREF _Toc175297849 \h </w:instrText>
            </w:r>
            <w:r>
              <w:rPr>
                <w:noProof/>
                <w:webHidden/>
              </w:rPr>
            </w:r>
            <w:r>
              <w:rPr>
                <w:noProof/>
                <w:webHidden/>
              </w:rPr>
              <w:fldChar w:fldCharType="separate"/>
            </w:r>
            <w:r>
              <w:rPr>
                <w:noProof/>
                <w:webHidden/>
              </w:rPr>
              <w:t>9</w:t>
            </w:r>
            <w:r>
              <w:rPr>
                <w:noProof/>
                <w:webHidden/>
              </w:rPr>
              <w:fldChar w:fldCharType="end"/>
            </w:r>
          </w:hyperlink>
        </w:p>
        <w:p w14:paraId="55865704" w14:textId="59DB8F39" w:rsidR="008723C4" w:rsidRDefault="008723C4">
          <w:pPr>
            <w:pStyle w:val="TOC2"/>
            <w:tabs>
              <w:tab w:val="right" w:leader="dot" w:pos="10970"/>
            </w:tabs>
            <w:rPr>
              <w:rFonts w:asciiTheme="minorHAnsi" w:eastAsiaTheme="minorEastAsia" w:hAnsiTheme="minorHAnsi" w:cstheme="minorBidi"/>
              <w:noProof/>
              <w:kern w:val="2"/>
              <w14:ligatures w14:val="standardContextual"/>
            </w:rPr>
          </w:pPr>
          <w:hyperlink w:anchor="_Toc175297850" w:history="1">
            <w:r w:rsidRPr="006F01F6">
              <w:rPr>
                <w:rStyle w:val="Hyperlink"/>
                <w:noProof/>
              </w:rPr>
              <w:t>The curriculum as the model of progression</w:t>
            </w:r>
            <w:r>
              <w:rPr>
                <w:noProof/>
                <w:webHidden/>
              </w:rPr>
              <w:tab/>
            </w:r>
            <w:r>
              <w:rPr>
                <w:noProof/>
                <w:webHidden/>
              </w:rPr>
              <w:fldChar w:fldCharType="begin"/>
            </w:r>
            <w:r>
              <w:rPr>
                <w:noProof/>
                <w:webHidden/>
              </w:rPr>
              <w:instrText xml:space="preserve"> PAGEREF _Toc175297850 \h </w:instrText>
            </w:r>
            <w:r>
              <w:rPr>
                <w:noProof/>
                <w:webHidden/>
              </w:rPr>
            </w:r>
            <w:r>
              <w:rPr>
                <w:noProof/>
                <w:webHidden/>
              </w:rPr>
              <w:fldChar w:fldCharType="separate"/>
            </w:r>
            <w:r>
              <w:rPr>
                <w:noProof/>
                <w:webHidden/>
              </w:rPr>
              <w:t>9</w:t>
            </w:r>
            <w:r>
              <w:rPr>
                <w:noProof/>
                <w:webHidden/>
              </w:rPr>
              <w:fldChar w:fldCharType="end"/>
            </w:r>
          </w:hyperlink>
        </w:p>
        <w:p w14:paraId="1DC51364" w14:textId="6AF709E2" w:rsidR="008723C4" w:rsidRDefault="008723C4">
          <w:pPr>
            <w:pStyle w:val="TOC1"/>
            <w:tabs>
              <w:tab w:val="right" w:leader="dot" w:pos="10970"/>
            </w:tabs>
            <w:rPr>
              <w:rFonts w:asciiTheme="minorHAnsi" w:eastAsiaTheme="minorEastAsia" w:hAnsiTheme="minorHAnsi" w:cstheme="minorBidi"/>
              <w:noProof/>
              <w:kern w:val="2"/>
              <w14:ligatures w14:val="standardContextual"/>
            </w:rPr>
          </w:pPr>
          <w:hyperlink w:anchor="_Toc175297851" w:history="1">
            <w:r w:rsidRPr="006F01F6">
              <w:rPr>
                <w:rStyle w:val="Hyperlink"/>
                <w:noProof/>
              </w:rPr>
              <w:t>Formative</w:t>
            </w:r>
            <w:r w:rsidRPr="006F01F6">
              <w:rPr>
                <w:rStyle w:val="Hyperlink"/>
                <w:noProof/>
                <w:spacing w:val="-6"/>
              </w:rPr>
              <w:t xml:space="preserve"> </w:t>
            </w:r>
            <w:r w:rsidRPr="006F01F6">
              <w:rPr>
                <w:rStyle w:val="Hyperlink"/>
                <w:noProof/>
              </w:rPr>
              <w:t>Assessment</w:t>
            </w:r>
            <w:r>
              <w:rPr>
                <w:noProof/>
                <w:webHidden/>
              </w:rPr>
              <w:tab/>
            </w:r>
            <w:r>
              <w:rPr>
                <w:noProof/>
                <w:webHidden/>
              </w:rPr>
              <w:fldChar w:fldCharType="begin"/>
            </w:r>
            <w:r>
              <w:rPr>
                <w:noProof/>
                <w:webHidden/>
              </w:rPr>
              <w:instrText xml:space="preserve"> PAGEREF _Toc175297851 \h </w:instrText>
            </w:r>
            <w:r>
              <w:rPr>
                <w:noProof/>
                <w:webHidden/>
              </w:rPr>
            </w:r>
            <w:r>
              <w:rPr>
                <w:noProof/>
                <w:webHidden/>
              </w:rPr>
              <w:fldChar w:fldCharType="separate"/>
            </w:r>
            <w:r>
              <w:rPr>
                <w:noProof/>
                <w:webHidden/>
              </w:rPr>
              <w:t>9</w:t>
            </w:r>
            <w:r>
              <w:rPr>
                <w:noProof/>
                <w:webHidden/>
              </w:rPr>
              <w:fldChar w:fldCharType="end"/>
            </w:r>
          </w:hyperlink>
        </w:p>
        <w:p w14:paraId="2C859C20" w14:textId="7F83C44C" w:rsidR="008723C4" w:rsidRDefault="008723C4">
          <w:pPr>
            <w:pStyle w:val="TOC2"/>
            <w:tabs>
              <w:tab w:val="right" w:leader="dot" w:pos="10970"/>
            </w:tabs>
            <w:rPr>
              <w:rFonts w:asciiTheme="minorHAnsi" w:eastAsiaTheme="minorEastAsia" w:hAnsiTheme="minorHAnsi" w:cstheme="minorBidi"/>
              <w:noProof/>
              <w:kern w:val="2"/>
              <w14:ligatures w14:val="standardContextual"/>
            </w:rPr>
          </w:pPr>
          <w:hyperlink w:anchor="_Toc175297852" w:history="1">
            <w:r w:rsidRPr="006F01F6">
              <w:rPr>
                <w:rStyle w:val="Hyperlink"/>
                <w:noProof/>
              </w:rPr>
              <w:t>How</w:t>
            </w:r>
            <w:r w:rsidRPr="006F01F6">
              <w:rPr>
                <w:rStyle w:val="Hyperlink"/>
                <w:noProof/>
                <w:spacing w:val="-4"/>
              </w:rPr>
              <w:t xml:space="preserve"> </w:t>
            </w:r>
            <w:r w:rsidRPr="006F01F6">
              <w:rPr>
                <w:rStyle w:val="Hyperlink"/>
                <w:noProof/>
              </w:rPr>
              <w:t>are</w:t>
            </w:r>
            <w:r w:rsidRPr="006F01F6">
              <w:rPr>
                <w:rStyle w:val="Hyperlink"/>
                <w:noProof/>
                <w:spacing w:val="-2"/>
              </w:rPr>
              <w:t xml:space="preserve"> </w:t>
            </w:r>
            <w:r w:rsidRPr="006F01F6">
              <w:rPr>
                <w:rStyle w:val="Hyperlink"/>
                <w:noProof/>
              </w:rPr>
              <w:t>ITE</w:t>
            </w:r>
            <w:r w:rsidRPr="006F01F6">
              <w:rPr>
                <w:rStyle w:val="Hyperlink"/>
                <w:noProof/>
                <w:spacing w:val="-2"/>
              </w:rPr>
              <w:t xml:space="preserve"> </w:t>
            </w:r>
            <w:r w:rsidRPr="006F01F6">
              <w:rPr>
                <w:rStyle w:val="Hyperlink"/>
                <w:noProof/>
              </w:rPr>
              <w:t>students</w:t>
            </w:r>
            <w:r w:rsidRPr="006F01F6">
              <w:rPr>
                <w:rStyle w:val="Hyperlink"/>
                <w:noProof/>
                <w:spacing w:val="-4"/>
              </w:rPr>
              <w:t xml:space="preserve"> </w:t>
            </w:r>
            <w:r w:rsidRPr="006F01F6">
              <w:rPr>
                <w:rStyle w:val="Hyperlink"/>
                <w:noProof/>
              </w:rPr>
              <w:t>assessed?</w:t>
            </w:r>
            <w:r>
              <w:rPr>
                <w:noProof/>
                <w:webHidden/>
              </w:rPr>
              <w:tab/>
            </w:r>
            <w:r>
              <w:rPr>
                <w:noProof/>
                <w:webHidden/>
              </w:rPr>
              <w:fldChar w:fldCharType="begin"/>
            </w:r>
            <w:r>
              <w:rPr>
                <w:noProof/>
                <w:webHidden/>
              </w:rPr>
              <w:instrText xml:space="preserve"> PAGEREF _Toc175297852 \h </w:instrText>
            </w:r>
            <w:r>
              <w:rPr>
                <w:noProof/>
                <w:webHidden/>
              </w:rPr>
            </w:r>
            <w:r>
              <w:rPr>
                <w:noProof/>
                <w:webHidden/>
              </w:rPr>
              <w:fldChar w:fldCharType="separate"/>
            </w:r>
            <w:r>
              <w:rPr>
                <w:noProof/>
                <w:webHidden/>
              </w:rPr>
              <w:t>9</w:t>
            </w:r>
            <w:r>
              <w:rPr>
                <w:noProof/>
                <w:webHidden/>
              </w:rPr>
              <w:fldChar w:fldCharType="end"/>
            </w:r>
          </w:hyperlink>
        </w:p>
        <w:p w14:paraId="1CC34554" w14:textId="524D80A7" w:rsidR="008723C4" w:rsidRDefault="008723C4">
          <w:pPr>
            <w:pStyle w:val="TOC2"/>
            <w:tabs>
              <w:tab w:val="right" w:leader="dot" w:pos="10970"/>
            </w:tabs>
            <w:rPr>
              <w:rFonts w:asciiTheme="minorHAnsi" w:eastAsiaTheme="minorEastAsia" w:hAnsiTheme="minorHAnsi" w:cstheme="minorBidi"/>
              <w:noProof/>
              <w:kern w:val="2"/>
              <w14:ligatures w14:val="standardContextual"/>
            </w:rPr>
          </w:pPr>
          <w:hyperlink w:anchor="_Toc175297853" w:history="1">
            <w:r w:rsidRPr="006F01F6">
              <w:rPr>
                <w:rStyle w:val="Hyperlink"/>
                <w:noProof/>
              </w:rPr>
              <w:t>How</w:t>
            </w:r>
            <w:r w:rsidRPr="006F01F6">
              <w:rPr>
                <w:rStyle w:val="Hyperlink"/>
                <w:noProof/>
                <w:spacing w:val="-2"/>
              </w:rPr>
              <w:t xml:space="preserve"> </w:t>
            </w:r>
            <w:r w:rsidRPr="006F01F6">
              <w:rPr>
                <w:rStyle w:val="Hyperlink"/>
                <w:noProof/>
              </w:rPr>
              <w:t>is</w:t>
            </w:r>
            <w:r w:rsidRPr="006F01F6">
              <w:rPr>
                <w:rStyle w:val="Hyperlink"/>
                <w:noProof/>
                <w:spacing w:val="-3"/>
              </w:rPr>
              <w:t xml:space="preserve"> </w:t>
            </w:r>
            <w:r w:rsidRPr="006F01F6">
              <w:rPr>
                <w:rStyle w:val="Hyperlink"/>
                <w:noProof/>
              </w:rPr>
              <w:t>the</w:t>
            </w:r>
            <w:r w:rsidRPr="006F01F6">
              <w:rPr>
                <w:rStyle w:val="Hyperlink"/>
                <w:noProof/>
                <w:spacing w:val="-1"/>
              </w:rPr>
              <w:t xml:space="preserve"> </w:t>
            </w:r>
            <w:r w:rsidRPr="006F01F6">
              <w:rPr>
                <w:rStyle w:val="Hyperlink"/>
                <w:noProof/>
              </w:rPr>
              <w:t>Weekly</w:t>
            </w:r>
            <w:r w:rsidRPr="006F01F6">
              <w:rPr>
                <w:rStyle w:val="Hyperlink"/>
                <w:noProof/>
                <w:spacing w:val="-2"/>
              </w:rPr>
              <w:t xml:space="preserve"> </w:t>
            </w:r>
            <w:r w:rsidRPr="006F01F6">
              <w:rPr>
                <w:rStyle w:val="Hyperlink"/>
                <w:noProof/>
              </w:rPr>
              <w:t>Development</w:t>
            </w:r>
            <w:r w:rsidRPr="006F01F6">
              <w:rPr>
                <w:rStyle w:val="Hyperlink"/>
                <w:noProof/>
                <w:spacing w:val="-2"/>
              </w:rPr>
              <w:t xml:space="preserve"> </w:t>
            </w:r>
            <w:r w:rsidRPr="006F01F6">
              <w:rPr>
                <w:rStyle w:val="Hyperlink"/>
                <w:noProof/>
              </w:rPr>
              <w:t>Summary</w:t>
            </w:r>
            <w:r w:rsidRPr="006F01F6">
              <w:rPr>
                <w:rStyle w:val="Hyperlink"/>
                <w:noProof/>
                <w:spacing w:val="-3"/>
              </w:rPr>
              <w:t xml:space="preserve"> </w:t>
            </w:r>
            <w:r w:rsidRPr="006F01F6">
              <w:rPr>
                <w:rStyle w:val="Hyperlink"/>
                <w:noProof/>
              </w:rPr>
              <w:t>used</w:t>
            </w:r>
            <w:r w:rsidRPr="006F01F6">
              <w:rPr>
                <w:rStyle w:val="Hyperlink"/>
                <w:noProof/>
                <w:spacing w:val="-3"/>
              </w:rPr>
              <w:t xml:space="preserve"> </w:t>
            </w:r>
            <w:r w:rsidRPr="006F01F6">
              <w:rPr>
                <w:rStyle w:val="Hyperlink"/>
                <w:noProof/>
              </w:rPr>
              <w:t>as</w:t>
            </w:r>
            <w:r w:rsidRPr="006F01F6">
              <w:rPr>
                <w:rStyle w:val="Hyperlink"/>
                <w:noProof/>
                <w:spacing w:val="-2"/>
              </w:rPr>
              <w:t xml:space="preserve"> </w:t>
            </w:r>
            <w:r w:rsidRPr="006F01F6">
              <w:rPr>
                <w:rStyle w:val="Hyperlink"/>
                <w:noProof/>
              </w:rPr>
              <w:t>a</w:t>
            </w:r>
            <w:r w:rsidRPr="006F01F6">
              <w:rPr>
                <w:rStyle w:val="Hyperlink"/>
                <w:noProof/>
                <w:spacing w:val="-3"/>
              </w:rPr>
              <w:t xml:space="preserve"> </w:t>
            </w:r>
            <w:r w:rsidRPr="006F01F6">
              <w:rPr>
                <w:rStyle w:val="Hyperlink"/>
                <w:noProof/>
              </w:rPr>
              <w:t>tool</w:t>
            </w:r>
            <w:r w:rsidRPr="006F01F6">
              <w:rPr>
                <w:rStyle w:val="Hyperlink"/>
                <w:noProof/>
                <w:spacing w:val="-3"/>
              </w:rPr>
              <w:t xml:space="preserve"> </w:t>
            </w:r>
            <w:r w:rsidRPr="006F01F6">
              <w:rPr>
                <w:rStyle w:val="Hyperlink"/>
                <w:noProof/>
              </w:rPr>
              <w:t>to</w:t>
            </w:r>
            <w:r w:rsidRPr="006F01F6">
              <w:rPr>
                <w:rStyle w:val="Hyperlink"/>
                <w:noProof/>
                <w:spacing w:val="-1"/>
              </w:rPr>
              <w:t xml:space="preserve"> </w:t>
            </w:r>
            <w:r w:rsidRPr="006F01F6">
              <w:rPr>
                <w:rStyle w:val="Hyperlink"/>
                <w:noProof/>
              </w:rPr>
              <w:t>support</w:t>
            </w:r>
            <w:r w:rsidRPr="006F01F6">
              <w:rPr>
                <w:rStyle w:val="Hyperlink"/>
                <w:noProof/>
                <w:spacing w:val="-2"/>
              </w:rPr>
              <w:t xml:space="preserve"> </w:t>
            </w:r>
            <w:r w:rsidRPr="006F01F6">
              <w:rPr>
                <w:rStyle w:val="Hyperlink"/>
                <w:noProof/>
              </w:rPr>
              <w:t>formative</w:t>
            </w:r>
            <w:r w:rsidRPr="006F01F6">
              <w:rPr>
                <w:rStyle w:val="Hyperlink"/>
                <w:noProof/>
                <w:spacing w:val="-3"/>
              </w:rPr>
              <w:t xml:space="preserve"> </w:t>
            </w:r>
            <w:r w:rsidRPr="006F01F6">
              <w:rPr>
                <w:rStyle w:val="Hyperlink"/>
                <w:noProof/>
              </w:rPr>
              <w:t>assessment?</w:t>
            </w:r>
            <w:r>
              <w:rPr>
                <w:noProof/>
                <w:webHidden/>
              </w:rPr>
              <w:tab/>
            </w:r>
            <w:r>
              <w:rPr>
                <w:noProof/>
                <w:webHidden/>
              </w:rPr>
              <w:fldChar w:fldCharType="begin"/>
            </w:r>
            <w:r>
              <w:rPr>
                <w:noProof/>
                <w:webHidden/>
              </w:rPr>
              <w:instrText xml:space="preserve"> PAGEREF _Toc175297853 \h </w:instrText>
            </w:r>
            <w:r>
              <w:rPr>
                <w:noProof/>
                <w:webHidden/>
              </w:rPr>
            </w:r>
            <w:r>
              <w:rPr>
                <w:noProof/>
                <w:webHidden/>
              </w:rPr>
              <w:fldChar w:fldCharType="separate"/>
            </w:r>
            <w:r>
              <w:rPr>
                <w:noProof/>
                <w:webHidden/>
              </w:rPr>
              <w:t>10</w:t>
            </w:r>
            <w:r>
              <w:rPr>
                <w:noProof/>
                <w:webHidden/>
              </w:rPr>
              <w:fldChar w:fldCharType="end"/>
            </w:r>
          </w:hyperlink>
        </w:p>
        <w:p w14:paraId="0A4768DB" w14:textId="08CDD768" w:rsidR="008723C4" w:rsidRDefault="008723C4">
          <w:pPr>
            <w:pStyle w:val="TOC2"/>
            <w:tabs>
              <w:tab w:val="right" w:leader="dot" w:pos="10970"/>
            </w:tabs>
            <w:rPr>
              <w:rFonts w:asciiTheme="minorHAnsi" w:eastAsiaTheme="minorEastAsia" w:hAnsiTheme="minorHAnsi" w:cstheme="minorBidi"/>
              <w:noProof/>
              <w:kern w:val="2"/>
              <w14:ligatures w14:val="standardContextual"/>
            </w:rPr>
          </w:pPr>
          <w:hyperlink w:anchor="_Toc175297854" w:history="1">
            <w:r w:rsidRPr="006F01F6">
              <w:rPr>
                <w:rStyle w:val="Hyperlink"/>
                <w:noProof/>
              </w:rPr>
              <w:t>Progress Support Plans for trainees not making sufficient progress</w:t>
            </w:r>
            <w:r>
              <w:rPr>
                <w:noProof/>
                <w:webHidden/>
              </w:rPr>
              <w:tab/>
            </w:r>
            <w:r>
              <w:rPr>
                <w:noProof/>
                <w:webHidden/>
              </w:rPr>
              <w:fldChar w:fldCharType="begin"/>
            </w:r>
            <w:r>
              <w:rPr>
                <w:noProof/>
                <w:webHidden/>
              </w:rPr>
              <w:instrText xml:space="preserve"> PAGEREF _Toc175297854 \h </w:instrText>
            </w:r>
            <w:r>
              <w:rPr>
                <w:noProof/>
                <w:webHidden/>
              </w:rPr>
            </w:r>
            <w:r>
              <w:rPr>
                <w:noProof/>
                <w:webHidden/>
              </w:rPr>
              <w:fldChar w:fldCharType="separate"/>
            </w:r>
            <w:r>
              <w:rPr>
                <w:noProof/>
                <w:webHidden/>
              </w:rPr>
              <w:t>10</w:t>
            </w:r>
            <w:r>
              <w:rPr>
                <w:noProof/>
                <w:webHidden/>
              </w:rPr>
              <w:fldChar w:fldCharType="end"/>
            </w:r>
          </w:hyperlink>
        </w:p>
        <w:p w14:paraId="708E5C04" w14:textId="1C81343A" w:rsidR="008723C4" w:rsidRDefault="008723C4">
          <w:pPr>
            <w:pStyle w:val="TOC1"/>
            <w:tabs>
              <w:tab w:val="right" w:leader="dot" w:pos="10970"/>
            </w:tabs>
            <w:rPr>
              <w:rFonts w:asciiTheme="minorHAnsi" w:eastAsiaTheme="minorEastAsia" w:hAnsiTheme="minorHAnsi" w:cstheme="minorBidi"/>
              <w:noProof/>
              <w:kern w:val="2"/>
              <w14:ligatures w14:val="standardContextual"/>
            </w:rPr>
          </w:pPr>
          <w:hyperlink w:anchor="_Toc175297855" w:history="1">
            <w:r w:rsidRPr="006F01F6">
              <w:rPr>
                <w:rStyle w:val="Hyperlink"/>
                <w:noProof/>
              </w:rPr>
              <w:t>Roles, Responsibilities, and Expectations</w:t>
            </w:r>
            <w:r>
              <w:rPr>
                <w:noProof/>
                <w:webHidden/>
              </w:rPr>
              <w:tab/>
            </w:r>
            <w:r>
              <w:rPr>
                <w:noProof/>
                <w:webHidden/>
              </w:rPr>
              <w:fldChar w:fldCharType="begin"/>
            </w:r>
            <w:r>
              <w:rPr>
                <w:noProof/>
                <w:webHidden/>
              </w:rPr>
              <w:instrText xml:space="preserve"> PAGEREF _Toc175297855 \h </w:instrText>
            </w:r>
            <w:r>
              <w:rPr>
                <w:noProof/>
                <w:webHidden/>
              </w:rPr>
            </w:r>
            <w:r>
              <w:rPr>
                <w:noProof/>
                <w:webHidden/>
              </w:rPr>
              <w:fldChar w:fldCharType="separate"/>
            </w:r>
            <w:r>
              <w:rPr>
                <w:noProof/>
                <w:webHidden/>
              </w:rPr>
              <w:t>12</w:t>
            </w:r>
            <w:r>
              <w:rPr>
                <w:noProof/>
                <w:webHidden/>
              </w:rPr>
              <w:fldChar w:fldCharType="end"/>
            </w:r>
          </w:hyperlink>
        </w:p>
        <w:p w14:paraId="206D0A14" w14:textId="0FACFF4F" w:rsidR="008723C4" w:rsidRDefault="008723C4">
          <w:pPr>
            <w:pStyle w:val="TOC2"/>
            <w:tabs>
              <w:tab w:val="right" w:leader="dot" w:pos="10970"/>
            </w:tabs>
            <w:rPr>
              <w:rFonts w:asciiTheme="minorHAnsi" w:eastAsiaTheme="minorEastAsia" w:hAnsiTheme="minorHAnsi" w:cstheme="minorBidi"/>
              <w:noProof/>
              <w:kern w:val="2"/>
              <w14:ligatures w14:val="standardContextual"/>
            </w:rPr>
          </w:pPr>
          <w:hyperlink w:anchor="_Toc175297856" w:history="1">
            <w:r w:rsidRPr="006F01F6">
              <w:rPr>
                <w:rStyle w:val="Hyperlink"/>
                <w:noProof/>
              </w:rPr>
              <w:t>Mentor</w:t>
            </w:r>
            <w:r w:rsidRPr="006F01F6">
              <w:rPr>
                <w:rStyle w:val="Hyperlink"/>
                <w:noProof/>
                <w:spacing w:val="-7"/>
              </w:rPr>
              <w:t xml:space="preserve"> </w:t>
            </w:r>
            <w:r w:rsidRPr="006F01F6">
              <w:rPr>
                <w:rStyle w:val="Hyperlink"/>
                <w:noProof/>
              </w:rPr>
              <w:t>Role</w:t>
            </w:r>
            <w:r w:rsidRPr="006F01F6">
              <w:rPr>
                <w:rStyle w:val="Hyperlink"/>
                <w:noProof/>
                <w:spacing w:val="-4"/>
              </w:rPr>
              <w:t xml:space="preserve"> </w:t>
            </w:r>
            <w:r w:rsidRPr="006F01F6">
              <w:rPr>
                <w:rStyle w:val="Hyperlink"/>
                <w:noProof/>
              </w:rPr>
              <w:t>and</w:t>
            </w:r>
            <w:r w:rsidRPr="006F01F6">
              <w:rPr>
                <w:rStyle w:val="Hyperlink"/>
                <w:noProof/>
                <w:spacing w:val="-2"/>
              </w:rPr>
              <w:t xml:space="preserve"> </w:t>
            </w:r>
            <w:r w:rsidRPr="006F01F6">
              <w:rPr>
                <w:rStyle w:val="Hyperlink"/>
                <w:noProof/>
              </w:rPr>
              <w:t>Responsibilities</w:t>
            </w:r>
            <w:r>
              <w:rPr>
                <w:noProof/>
                <w:webHidden/>
              </w:rPr>
              <w:tab/>
            </w:r>
            <w:r>
              <w:rPr>
                <w:noProof/>
                <w:webHidden/>
              </w:rPr>
              <w:fldChar w:fldCharType="begin"/>
            </w:r>
            <w:r>
              <w:rPr>
                <w:noProof/>
                <w:webHidden/>
              </w:rPr>
              <w:instrText xml:space="preserve"> PAGEREF _Toc175297856 \h </w:instrText>
            </w:r>
            <w:r>
              <w:rPr>
                <w:noProof/>
                <w:webHidden/>
              </w:rPr>
            </w:r>
            <w:r>
              <w:rPr>
                <w:noProof/>
                <w:webHidden/>
              </w:rPr>
              <w:fldChar w:fldCharType="separate"/>
            </w:r>
            <w:r>
              <w:rPr>
                <w:noProof/>
                <w:webHidden/>
              </w:rPr>
              <w:t>12</w:t>
            </w:r>
            <w:r>
              <w:rPr>
                <w:noProof/>
                <w:webHidden/>
              </w:rPr>
              <w:fldChar w:fldCharType="end"/>
            </w:r>
          </w:hyperlink>
        </w:p>
        <w:p w14:paraId="1228683A" w14:textId="431233BE" w:rsidR="008723C4" w:rsidRDefault="008723C4">
          <w:pPr>
            <w:pStyle w:val="TOC3"/>
            <w:tabs>
              <w:tab w:val="right" w:leader="dot" w:pos="10970"/>
            </w:tabs>
            <w:rPr>
              <w:rFonts w:asciiTheme="minorHAnsi" w:eastAsiaTheme="minorEastAsia" w:hAnsiTheme="minorHAnsi" w:cstheme="minorBidi"/>
              <w:noProof/>
              <w:kern w:val="2"/>
              <w14:ligatures w14:val="standardContextual"/>
            </w:rPr>
          </w:pPr>
          <w:hyperlink w:anchor="_Toc175297857" w:history="1">
            <w:r w:rsidRPr="006F01F6">
              <w:rPr>
                <w:rStyle w:val="Hyperlink"/>
                <w:b/>
                <w:bCs/>
                <w:noProof/>
              </w:rPr>
              <w:t>Inducting</w:t>
            </w:r>
            <w:r w:rsidRPr="006F01F6">
              <w:rPr>
                <w:rStyle w:val="Hyperlink"/>
                <w:b/>
                <w:bCs/>
                <w:noProof/>
                <w:spacing w:val="-2"/>
              </w:rPr>
              <w:t xml:space="preserve"> </w:t>
            </w:r>
            <w:r w:rsidRPr="006F01F6">
              <w:rPr>
                <w:rStyle w:val="Hyperlink"/>
                <w:b/>
                <w:bCs/>
                <w:noProof/>
              </w:rPr>
              <w:t>the</w:t>
            </w:r>
            <w:r w:rsidRPr="006F01F6">
              <w:rPr>
                <w:rStyle w:val="Hyperlink"/>
                <w:b/>
                <w:bCs/>
                <w:noProof/>
                <w:spacing w:val="-2"/>
              </w:rPr>
              <w:t xml:space="preserve"> </w:t>
            </w:r>
            <w:r w:rsidRPr="006F01F6">
              <w:rPr>
                <w:rStyle w:val="Hyperlink"/>
                <w:b/>
                <w:bCs/>
                <w:noProof/>
              </w:rPr>
              <w:t>Trainee</w:t>
            </w:r>
            <w:r>
              <w:rPr>
                <w:noProof/>
                <w:webHidden/>
              </w:rPr>
              <w:tab/>
            </w:r>
            <w:r>
              <w:rPr>
                <w:noProof/>
                <w:webHidden/>
              </w:rPr>
              <w:fldChar w:fldCharType="begin"/>
            </w:r>
            <w:r>
              <w:rPr>
                <w:noProof/>
                <w:webHidden/>
              </w:rPr>
              <w:instrText xml:space="preserve"> PAGEREF _Toc175297857 \h </w:instrText>
            </w:r>
            <w:r>
              <w:rPr>
                <w:noProof/>
                <w:webHidden/>
              </w:rPr>
            </w:r>
            <w:r>
              <w:rPr>
                <w:noProof/>
                <w:webHidden/>
              </w:rPr>
              <w:fldChar w:fldCharType="separate"/>
            </w:r>
            <w:r>
              <w:rPr>
                <w:noProof/>
                <w:webHidden/>
              </w:rPr>
              <w:t>12</w:t>
            </w:r>
            <w:r>
              <w:rPr>
                <w:noProof/>
                <w:webHidden/>
              </w:rPr>
              <w:fldChar w:fldCharType="end"/>
            </w:r>
          </w:hyperlink>
        </w:p>
        <w:p w14:paraId="33332D12" w14:textId="35C65A73" w:rsidR="008723C4" w:rsidRDefault="008723C4">
          <w:pPr>
            <w:pStyle w:val="TOC3"/>
            <w:tabs>
              <w:tab w:val="right" w:leader="dot" w:pos="10970"/>
            </w:tabs>
            <w:rPr>
              <w:rFonts w:asciiTheme="minorHAnsi" w:eastAsiaTheme="minorEastAsia" w:hAnsiTheme="minorHAnsi" w:cstheme="minorBidi"/>
              <w:noProof/>
              <w:kern w:val="2"/>
              <w14:ligatures w14:val="standardContextual"/>
            </w:rPr>
          </w:pPr>
          <w:hyperlink w:anchor="_Toc175297858" w:history="1">
            <w:r w:rsidRPr="006F01F6">
              <w:rPr>
                <w:rStyle w:val="Hyperlink"/>
                <w:b/>
                <w:bCs/>
                <w:noProof/>
              </w:rPr>
              <w:t>Monitoring</w:t>
            </w:r>
            <w:r w:rsidRPr="006F01F6">
              <w:rPr>
                <w:rStyle w:val="Hyperlink"/>
                <w:b/>
                <w:bCs/>
                <w:noProof/>
                <w:spacing w:val="-2"/>
              </w:rPr>
              <w:t xml:space="preserve"> </w:t>
            </w:r>
            <w:r w:rsidRPr="006F01F6">
              <w:rPr>
                <w:rStyle w:val="Hyperlink"/>
                <w:b/>
                <w:bCs/>
                <w:noProof/>
              </w:rPr>
              <w:t>the</w:t>
            </w:r>
            <w:r w:rsidRPr="006F01F6">
              <w:rPr>
                <w:rStyle w:val="Hyperlink"/>
                <w:b/>
                <w:bCs/>
                <w:noProof/>
                <w:spacing w:val="-7"/>
              </w:rPr>
              <w:t xml:space="preserve"> </w:t>
            </w:r>
            <w:r w:rsidRPr="006F01F6">
              <w:rPr>
                <w:rStyle w:val="Hyperlink"/>
                <w:b/>
                <w:bCs/>
                <w:noProof/>
              </w:rPr>
              <w:t>Trainees’</w:t>
            </w:r>
            <w:r w:rsidRPr="006F01F6">
              <w:rPr>
                <w:rStyle w:val="Hyperlink"/>
                <w:b/>
                <w:bCs/>
                <w:noProof/>
                <w:spacing w:val="-2"/>
              </w:rPr>
              <w:t xml:space="preserve"> </w:t>
            </w:r>
            <w:r w:rsidRPr="006F01F6">
              <w:rPr>
                <w:rStyle w:val="Hyperlink"/>
                <w:b/>
                <w:bCs/>
                <w:noProof/>
              </w:rPr>
              <w:t>Progress</w:t>
            </w:r>
            <w:r w:rsidRPr="006F01F6">
              <w:rPr>
                <w:rStyle w:val="Hyperlink"/>
                <w:b/>
                <w:bCs/>
                <w:noProof/>
                <w:spacing w:val="-2"/>
              </w:rPr>
              <w:t xml:space="preserve"> </w:t>
            </w:r>
            <w:r w:rsidRPr="006F01F6">
              <w:rPr>
                <w:rStyle w:val="Hyperlink"/>
                <w:b/>
                <w:bCs/>
                <w:noProof/>
              </w:rPr>
              <w:t>and</w:t>
            </w:r>
            <w:r w:rsidRPr="006F01F6">
              <w:rPr>
                <w:rStyle w:val="Hyperlink"/>
                <w:b/>
                <w:bCs/>
                <w:noProof/>
                <w:spacing w:val="-4"/>
              </w:rPr>
              <w:t xml:space="preserve"> </w:t>
            </w:r>
            <w:r w:rsidRPr="006F01F6">
              <w:rPr>
                <w:rStyle w:val="Hyperlink"/>
                <w:b/>
                <w:bCs/>
                <w:noProof/>
              </w:rPr>
              <w:t>Achievement</w:t>
            </w:r>
            <w:r>
              <w:rPr>
                <w:noProof/>
                <w:webHidden/>
              </w:rPr>
              <w:tab/>
            </w:r>
            <w:r>
              <w:rPr>
                <w:noProof/>
                <w:webHidden/>
              </w:rPr>
              <w:fldChar w:fldCharType="begin"/>
            </w:r>
            <w:r>
              <w:rPr>
                <w:noProof/>
                <w:webHidden/>
              </w:rPr>
              <w:instrText xml:space="preserve"> PAGEREF _Toc175297858 \h </w:instrText>
            </w:r>
            <w:r>
              <w:rPr>
                <w:noProof/>
                <w:webHidden/>
              </w:rPr>
            </w:r>
            <w:r>
              <w:rPr>
                <w:noProof/>
                <w:webHidden/>
              </w:rPr>
              <w:fldChar w:fldCharType="separate"/>
            </w:r>
            <w:r>
              <w:rPr>
                <w:noProof/>
                <w:webHidden/>
              </w:rPr>
              <w:t>12</w:t>
            </w:r>
            <w:r>
              <w:rPr>
                <w:noProof/>
                <w:webHidden/>
              </w:rPr>
              <w:fldChar w:fldCharType="end"/>
            </w:r>
          </w:hyperlink>
        </w:p>
        <w:p w14:paraId="4D54E7A0" w14:textId="0F602F1E" w:rsidR="008723C4" w:rsidRDefault="008723C4">
          <w:pPr>
            <w:pStyle w:val="TOC3"/>
            <w:tabs>
              <w:tab w:val="right" w:leader="dot" w:pos="10970"/>
            </w:tabs>
            <w:rPr>
              <w:rFonts w:asciiTheme="minorHAnsi" w:eastAsiaTheme="minorEastAsia" w:hAnsiTheme="minorHAnsi" w:cstheme="minorBidi"/>
              <w:noProof/>
              <w:kern w:val="2"/>
              <w14:ligatures w14:val="standardContextual"/>
            </w:rPr>
          </w:pPr>
          <w:hyperlink w:anchor="_Toc175297859" w:history="1">
            <w:r w:rsidRPr="006F01F6">
              <w:rPr>
                <w:rStyle w:val="Hyperlink"/>
                <w:b/>
                <w:bCs/>
                <w:noProof/>
              </w:rPr>
              <w:t>Formative Assessment:</w:t>
            </w:r>
            <w:r>
              <w:rPr>
                <w:noProof/>
                <w:webHidden/>
              </w:rPr>
              <w:tab/>
            </w:r>
            <w:r>
              <w:rPr>
                <w:noProof/>
                <w:webHidden/>
              </w:rPr>
              <w:fldChar w:fldCharType="begin"/>
            </w:r>
            <w:r>
              <w:rPr>
                <w:noProof/>
                <w:webHidden/>
              </w:rPr>
              <w:instrText xml:space="preserve"> PAGEREF _Toc175297859 \h </w:instrText>
            </w:r>
            <w:r>
              <w:rPr>
                <w:noProof/>
                <w:webHidden/>
              </w:rPr>
            </w:r>
            <w:r>
              <w:rPr>
                <w:noProof/>
                <w:webHidden/>
              </w:rPr>
              <w:fldChar w:fldCharType="separate"/>
            </w:r>
            <w:r>
              <w:rPr>
                <w:noProof/>
                <w:webHidden/>
              </w:rPr>
              <w:t>12</w:t>
            </w:r>
            <w:r>
              <w:rPr>
                <w:noProof/>
                <w:webHidden/>
              </w:rPr>
              <w:fldChar w:fldCharType="end"/>
            </w:r>
          </w:hyperlink>
        </w:p>
        <w:p w14:paraId="4D46C808" w14:textId="496AD636" w:rsidR="008723C4" w:rsidRDefault="008723C4">
          <w:pPr>
            <w:pStyle w:val="TOC3"/>
            <w:tabs>
              <w:tab w:val="right" w:leader="dot" w:pos="10970"/>
            </w:tabs>
            <w:rPr>
              <w:rFonts w:asciiTheme="minorHAnsi" w:eastAsiaTheme="minorEastAsia" w:hAnsiTheme="minorHAnsi" w:cstheme="minorBidi"/>
              <w:noProof/>
              <w:kern w:val="2"/>
              <w14:ligatures w14:val="standardContextual"/>
            </w:rPr>
          </w:pPr>
          <w:hyperlink w:anchor="_Toc175297860" w:history="1">
            <w:r w:rsidRPr="006F01F6">
              <w:rPr>
                <w:rStyle w:val="Hyperlink"/>
                <w:b/>
                <w:bCs/>
                <w:noProof/>
              </w:rPr>
              <w:t>Supporting the Trainee</w:t>
            </w:r>
            <w:r>
              <w:rPr>
                <w:noProof/>
                <w:webHidden/>
              </w:rPr>
              <w:tab/>
            </w:r>
            <w:r>
              <w:rPr>
                <w:noProof/>
                <w:webHidden/>
              </w:rPr>
              <w:fldChar w:fldCharType="begin"/>
            </w:r>
            <w:r>
              <w:rPr>
                <w:noProof/>
                <w:webHidden/>
              </w:rPr>
              <w:instrText xml:space="preserve"> PAGEREF _Toc175297860 \h </w:instrText>
            </w:r>
            <w:r>
              <w:rPr>
                <w:noProof/>
                <w:webHidden/>
              </w:rPr>
            </w:r>
            <w:r>
              <w:rPr>
                <w:noProof/>
                <w:webHidden/>
              </w:rPr>
              <w:fldChar w:fldCharType="separate"/>
            </w:r>
            <w:r>
              <w:rPr>
                <w:noProof/>
                <w:webHidden/>
              </w:rPr>
              <w:t>12</w:t>
            </w:r>
            <w:r>
              <w:rPr>
                <w:noProof/>
                <w:webHidden/>
              </w:rPr>
              <w:fldChar w:fldCharType="end"/>
            </w:r>
          </w:hyperlink>
        </w:p>
        <w:p w14:paraId="2F74ABC1" w14:textId="6E3C87F9" w:rsidR="008723C4" w:rsidRDefault="008723C4">
          <w:pPr>
            <w:pStyle w:val="TOC3"/>
            <w:tabs>
              <w:tab w:val="right" w:leader="dot" w:pos="10970"/>
            </w:tabs>
            <w:rPr>
              <w:rFonts w:asciiTheme="minorHAnsi" w:eastAsiaTheme="minorEastAsia" w:hAnsiTheme="minorHAnsi" w:cstheme="minorBidi"/>
              <w:noProof/>
              <w:kern w:val="2"/>
              <w14:ligatures w14:val="standardContextual"/>
            </w:rPr>
          </w:pPr>
          <w:hyperlink w:anchor="_Toc175297861" w:history="1">
            <w:r w:rsidRPr="006F01F6">
              <w:rPr>
                <w:rStyle w:val="Hyperlink"/>
                <w:b/>
                <w:bCs/>
                <w:noProof/>
              </w:rPr>
              <w:t>Supporting trainee workload and well-being</w:t>
            </w:r>
            <w:r>
              <w:rPr>
                <w:noProof/>
                <w:webHidden/>
              </w:rPr>
              <w:tab/>
            </w:r>
            <w:r>
              <w:rPr>
                <w:noProof/>
                <w:webHidden/>
              </w:rPr>
              <w:fldChar w:fldCharType="begin"/>
            </w:r>
            <w:r>
              <w:rPr>
                <w:noProof/>
                <w:webHidden/>
              </w:rPr>
              <w:instrText xml:space="preserve"> PAGEREF _Toc175297861 \h </w:instrText>
            </w:r>
            <w:r>
              <w:rPr>
                <w:noProof/>
                <w:webHidden/>
              </w:rPr>
            </w:r>
            <w:r>
              <w:rPr>
                <w:noProof/>
                <w:webHidden/>
              </w:rPr>
              <w:fldChar w:fldCharType="separate"/>
            </w:r>
            <w:r>
              <w:rPr>
                <w:noProof/>
                <w:webHidden/>
              </w:rPr>
              <w:t>13</w:t>
            </w:r>
            <w:r>
              <w:rPr>
                <w:noProof/>
                <w:webHidden/>
              </w:rPr>
              <w:fldChar w:fldCharType="end"/>
            </w:r>
          </w:hyperlink>
        </w:p>
        <w:p w14:paraId="29EDE494" w14:textId="78D6788F" w:rsidR="008723C4" w:rsidRDefault="008723C4">
          <w:pPr>
            <w:pStyle w:val="TOC2"/>
            <w:tabs>
              <w:tab w:val="right" w:leader="dot" w:pos="10970"/>
            </w:tabs>
            <w:rPr>
              <w:rFonts w:asciiTheme="minorHAnsi" w:eastAsiaTheme="minorEastAsia" w:hAnsiTheme="minorHAnsi" w:cstheme="minorBidi"/>
              <w:noProof/>
              <w:kern w:val="2"/>
              <w14:ligatures w14:val="standardContextual"/>
            </w:rPr>
          </w:pPr>
          <w:hyperlink w:anchor="_Toc175297862" w:history="1">
            <w:r w:rsidRPr="006F01F6">
              <w:rPr>
                <w:rStyle w:val="Hyperlink"/>
                <w:noProof/>
              </w:rPr>
              <w:t>Lead Mentor Role and Responsibilities</w:t>
            </w:r>
            <w:r>
              <w:rPr>
                <w:noProof/>
                <w:webHidden/>
              </w:rPr>
              <w:tab/>
            </w:r>
            <w:r>
              <w:rPr>
                <w:noProof/>
                <w:webHidden/>
              </w:rPr>
              <w:fldChar w:fldCharType="begin"/>
            </w:r>
            <w:r>
              <w:rPr>
                <w:noProof/>
                <w:webHidden/>
              </w:rPr>
              <w:instrText xml:space="preserve"> PAGEREF _Toc175297862 \h </w:instrText>
            </w:r>
            <w:r>
              <w:rPr>
                <w:noProof/>
                <w:webHidden/>
              </w:rPr>
            </w:r>
            <w:r>
              <w:rPr>
                <w:noProof/>
                <w:webHidden/>
              </w:rPr>
              <w:fldChar w:fldCharType="separate"/>
            </w:r>
            <w:r>
              <w:rPr>
                <w:noProof/>
                <w:webHidden/>
              </w:rPr>
              <w:t>13</w:t>
            </w:r>
            <w:r>
              <w:rPr>
                <w:noProof/>
                <w:webHidden/>
              </w:rPr>
              <w:fldChar w:fldCharType="end"/>
            </w:r>
          </w:hyperlink>
        </w:p>
        <w:p w14:paraId="2666D6F6" w14:textId="1879BAF5" w:rsidR="008723C4" w:rsidRDefault="008723C4">
          <w:pPr>
            <w:pStyle w:val="TOC2"/>
            <w:tabs>
              <w:tab w:val="right" w:leader="dot" w:pos="10970"/>
            </w:tabs>
            <w:rPr>
              <w:rFonts w:asciiTheme="minorHAnsi" w:eastAsiaTheme="minorEastAsia" w:hAnsiTheme="minorHAnsi" w:cstheme="minorBidi"/>
              <w:noProof/>
              <w:kern w:val="2"/>
              <w14:ligatures w14:val="standardContextual"/>
            </w:rPr>
          </w:pPr>
          <w:hyperlink w:anchor="_Toc175297863" w:history="1">
            <w:r w:rsidRPr="006F01F6">
              <w:rPr>
                <w:rStyle w:val="Hyperlink"/>
                <w:noProof/>
              </w:rPr>
              <w:t>Link Tutor Role and Responsibilities</w:t>
            </w:r>
            <w:r>
              <w:rPr>
                <w:noProof/>
                <w:webHidden/>
              </w:rPr>
              <w:tab/>
            </w:r>
            <w:r>
              <w:rPr>
                <w:noProof/>
                <w:webHidden/>
              </w:rPr>
              <w:fldChar w:fldCharType="begin"/>
            </w:r>
            <w:r>
              <w:rPr>
                <w:noProof/>
                <w:webHidden/>
              </w:rPr>
              <w:instrText xml:space="preserve"> PAGEREF _Toc175297863 \h </w:instrText>
            </w:r>
            <w:r>
              <w:rPr>
                <w:noProof/>
                <w:webHidden/>
              </w:rPr>
            </w:r>
            <w:r>
              <w:rPr>
                <w:noProof/>
                <w:webHidden/>
              </w:rPr>
              <w:fldChar w:fldCharType="separate"/>
            </w:r>
            <w:r>
              <w:rPr>
                <w:noProof/>
                <w:webHidden/>
              </w:rPr>
              <w:t>13</w:t>
            </w:r>
            <w:r>
              <w:rPr>
                <w:noProof/>
                <w:webHidden/>
              </w:rPr>
              <w:fldChar w:fldCharType="end"/>
            </w:r>
          </w:hyperlink>
        </w:p>
        <w:p w14:paraId="525162FF" w14:textId="63CCB462" w:rsidR="008723C4" w:rsidRDefault="008723C4">
          <w:pPr>
            <w:pStyle w:val="TOC2"/>
            <w:tabs>
              <w:tab w:val="right" w:leader="dot" w:pos="10970"/>
            </w:tabs>
            <w:rPr>
              <w:rFonts w:asciiTheme="minorHAnsi" w:eastAsiaTheme="minorEastAsia" w:hAnsiTheme="minorHAnsi" w:cstheme="minorBidi"/>
              <w:noProof/>
              <w:kern w:val="2"/>
              <w14:ligatures w14:val="standardContextual"/>
            </w:rPr>
          </w:pPr>
          <w:hyperlink w:anchor="_Toc175297864" w:history="1">
            <w:r w:rsidRPr="006F01F6">
              <w:rPr>
                <w:rStyle w:val="Hyperlink"/>
                <w:noProof/>
              </w:rPr>
              <w:t>Trainee responsibilities and professional expectations</w:t>
            </w:r>
            <w:r>
              <w:rPr>
                <w:noProof/>
                <w:webHidden/>
              </w:rPr>
              <w:tab/>
            </w:r>
            <w:r>
              <w:rPr>
                <w:noProof/>
                <w:webHidden/>
              </w:rPr>
              <w:fldChar w:fldCharType="begin"/>
            </w:r>
            <w:r>
              <w:rPr>
                <w:noProof/>
                <w:webHidden/>
              </w:rPr>
              <w:instrText xml:space="preserve"> PAGEREF _Toc175297864 \h </w:instrText>
            </w:r>
            <w:r>
              <w:rPr>
                <w:noProof/>
                <w:webHidden/>
              </w:rPr>
            </w:r>
            <w:r>
              <w:rPr>
                <w:noProof/>
                <w:webHidden/>
              </w:rPr>
              <w:fldChar w:fldCharType="separate"/>
            </w:r>
            <w:r>
              <w:rPr>
                <w:noProof/>
                <w:webHidden/>
              </w:rPr>
              <w:t>13</w:t>
            </w:r>
            <w:r>
              <w:rPr>
                <w:noProof/>
                <w:webHidden/>
              </w:rPr>
              <w:fldChar w:fldCharType="end"/>
            </w:r>
          </w:hyperlink>
        </w:p>
        <w:p w14:paraId="174FC35B" w14:textId="2D899E3F" w:rsidR="008723C4" w:rsidRDefault="008723C4">
          <w:pPr>
            <w:pStyle w:val="TOC3"/>
            <w:tabs>
              <w:tab w:val="right" w:leader="dot" w:pos="10970"/>
            </w:tabs>
            <w:rPr>
              <w:rFonts w:asciiTheme="minorHAnsi" w:eastAsiaTheme="minorEastAsia" w:hAnsiTheme="minorHAnsi" w:cstheme="minorBidi"/>
              <w:noProof/>
              <w:kern w:val="2"/>
              <w14:ligatures w14:val="standardContextual"/>
            </w:rPr>
          </w:pPr>
          <w:hyperlink w:anchor="_Toc175297865" w:history="1">
            <w:r w:rsidRPr="006F01F6">
              <w:rPr>
                <w:rStyle w:val="Hyperlink"/>
                <w:b/>
                <w:bCs/>
                <w:noProof/>
              </w:rPr>
              <w:t>Edge Hill University ITE Code of Conduct</w:t>
            </w:r>
            <w:r>
              <w:rPr>
                <w:noProof/>
                <w:webHidden/>
              </w:rPr>
              <w:tab/>
            </w:r>
            <w:r>
              <w:rPr>
                <w:noProof/>
                <w:webHidden/>
              </w:rPr>
              <w:fldChar w:fldCharType="begin"/>
            </w:r>
            <w:r>
              <w:rPr>
                <w:noProof/>
                <w:webHidden/>
              </w:rPr>
              <w:instrText xml:space="preserve"> PAGEREF _Toc175297865 \h </w:instrText>
            </w:r>
            <w:r>
              <w:rPr>
                <w:noProof/>
                <w:webHidden/>
              </w:rPr>
            </w:r>
            <w:r>
              <w:rPr>
                <w:noProof/>
                <w:webHidden/>
              </w:rPr>
              <w:fldChar w:fldCharType="separate"/>
            </w:r>
            <w:r>
              <w:rPr>
                <w:noProof/>
                <w:webHidden/>
              </w:rPr>
              <w:t>14</w:t>
            </w:r>
            <w:r>
              <w:rPr>
                <w:noProof/>
                <w:webHidden/>
              </w:rPr>
              <w:fldChar w:fldCharType="end"/>
            </w:r>
          </w:hyperlink>
        </w:p>
        <w:p w14:paraId="6A06310E" w14:textId="6E89050E" w:rsidR="008723C4" w:rsidRDefault="008723C4">
          <w:pPr>
            <w:pStyle w:val="TOC4"/>
            <w:tabs>
              <w:tab w:val="right" w:leader="dot" w:pos="10970"/>
            </w:tabs>
            <w:rPr>
              <w:rFonts w:asciiTheme="minorHAnsi" w:eastAsiaTheme="minorEastAsia" w:hAnsiTheme="minorHAnsi" w:cstheme="minorBidi"/>
              <w:noProof/>
              <w:kern w:val="2"/>
              <w14:ligatures w14:val="standardContextual"/>
            </w:rPr>
          </w:pPr>
          <w:hyperlink w:anchor="_Toc175297866" w:history="1">
            <w:r w:rsidRPr="006F01F6">
              <w:rPr>
                <w:rStyle w:val="Hyperlink"/>
                <w:b/>
                <w:bCs/>
                <w:noProof/>
              </w:rPr>
              <w:t>Trainee behaviours and attitude</w:t>
            </w:r>
            <w:r>
              <w:rPr>
                <w:noProof/>
                <w:webHidden/>
              </w:rPr>
              <w:tab/>
            </w:r>
            <w:r>
              <w:rPr>
                <w:noProof/>
                <w:webHidden/>
              </w:rPr>
              <w:fldChar w:fldCharType="begin"/>
            </w:r>
            <w:r>
              <w:rPr>
                <w:noProof/>
                <w:webHidden/>
              </w:rPr>
              <w:instrText xml:space="preserve"> PAGEREF _Toc175297866 \h </w:instrText>
            </w:r>
            <w:r>
              <w:rPr>
                <w:noProof/>
                <w:webHidden/>
              </w:rPr>
            </w:r>
            <w:r>
              <w:rPr>
                <w:noProof/>
                <w:webHidden/>
              </w:rPr>
              <w:fldChar w:fldCharType="separate"/>
            </w:r>
            <w:r>
              <w:rPr>
                <w:noProof/>
                <w:webHidden/>
              </w:rPr>
              <w:t>14</w:t>
            </w:r>
            <w:r>
              <w:rPr>
                <w:noProof/>
                <w:webHidden/>
              </w:rPr>
              <w:fldChar w:fldCharType="end"/>
            </w:r>
          </w:hyperlink>
        </w:p>
        <w:p w14:paraId="0A94CC5E" w14:textId="75F49C77" w:rsidR="008723C4" w:rsidRDefault="008723C4">
          <w:pPr>
            <w:pStyle w:val="TOC2"/>
            <w:tabs>
              <w:tab w:val="right" w:leader="dot" w:pos="10970"/>
            </w:tabs>
            <w:rPr>
              <w:rFonts w:asciiTheme="minorHAnsi" w:eastAsiaTheme="minorEastAsia" w:hAnsiTheme="minorHAnsi" w:cstheme="minorBidi"/>
              <w:noProof/>
              <w:kern w:val="2"/>
              <w14:ligatures w14:val="standardContextual"/>
            </w:rPr>
          </w:pPr>
          <w:hyperlink w:anchor="_Toc175297867" w:history="1">
            <w:r w:rsidRPr="006F01F6">
              <w:rPr>
                <w:rStyle w:val="Hyperlink"/>
                <w:noProof/>
              </w:rPr>
              <w:t>Training responsibilities</w:t>
            </w:r>
            <w:r>
              <w:rPr>
                <w:noProof/>
                <w:webHidden/>
              </w:rPr>
              <w:tab/>
            </w:r>
            <w:r>
              <w:rPr>
                <w:noProof/>
                <w:webHidden/>
              </w:rPr>
              <w:fldChar w:fldCharType="begin"/>
            </w:r>
            <w:r>
              <w:rPr>
                <w:noProof/>
                <w:webHidden/>
              </w:rPr>
              <w:instrText xml:space="preserve"> PAGEREF _Toc175297867 \h </w:instrText>
            </w:r>
            <w:r>
              <w:rPr>
                <w:noProof/>
                <w:webHidden/>
              </w:rPr>
            </w:r>
            <w:r>
              <w:rPr>
                <w:noProof/>
                <w:webHidden/>
              </w:rPr>
              <w:fldChar w:fldCharType="separate"/>
            </w:r>
            <w:r>
              <w:rPr>
                <w:noProof/>
                <w:webHidden/>
              </w:rPr>
              <w:t>15</w:t>
            </w:r>
            <w:r>
              <w:rPr>
                <w:noProof/>
                <w:webHidden/>
              </w:rPr>
              <w:fldChar w:fldCharType="end"/>
            </w:r>
          </w:hyperlink>
        </w:p>
        <w:p w14:paraId="0970E34E" w14:textId="5722EAFC" w:rsidR="008723C4" w:rsidRDefault="008723C4">
          <w:pPr>
            <w:pStyle w:val="TOC4"/>
            <w:tabs>
              <w:tab w:val="right" w:leader="dot" w:pos="10970"/>
            </w:tabs>
            <w:rPr>
              <w:rFonts w:asciiTheme="minorHAnsi" w:eastAsiaTheme="minorEastAsia" w:hAnsiTheme="minorHAnsi" w:cstheme="minorBidi"/>
              <w:noProof/>
              <w:kern w:val="2"/>
              <w14:ligatures w14:val="standardContextual"/>
            </w:rPr>
          </w:pPr>
          <w:hyperlink w:anchor="_Toc175297868" w:history="1">
            <w:r w:rsidRPr="006F01F6">
              <w:rPr>
                <w:rStyle w:val="Hyperlink"/>
                <w:b/>
                <w:bCs/>
                <w:noProof/>
              </w:rPr>
              <w:t>Breaches of Conduct</w:t>
            </w:r>
            <w:r>
              <w:rPr>
                <w:noProof/>
                <w:webHidden/>
              </w:rPr>
              <w:tab/>
            </w:r>
            <w:r>
              <w:rPr>
                <w:noProof/>
                <w:webHidden/>
              </w:rPr>
              <w:fldChar w:fldCharType="begin"/>
            </w:r>
            <w:r>
              <w:rPr>
                <w:noProof/>
                <w:webHidden/>
              </w:rPr>
              <w:instrText xml:space="preserve"> PAGEREF _Toc175297868 \h </w:instrText>
            </w:r>
            <w:r>
              <w:rPr>
                <w:noProof/>
                <w:webHidden/>
              </w:rPr>
            </w:r>
            <w:r>
              <w:rPr>
                <w:noProof/>
                <w:webHidden/>
              </w:rPr>
              <w:fldChar w:fldCharType="separate"/>
            </w:r>
            <w:r>
              <w:rPr>
                <w:noProof/>
                <w:webHidden/>
              </w:rPr>
              <w:t>16</w:t>
            </w:r>
            <w:r>
              <w:rPr>
                <w:noProof/>
                <w:webHidden/>
              </w:rPr>
              <w:fldChar w:fldCharType="end"/>
            </w:r>
          </w:hyperlink>
        </w:p>
        <w:p w14:paraId="4ACCE0CE" w14:textId="2D3B1333" w:rsidR="008723C4" w:rsidRDefault="008723C4">
          <w:pPr>
            <w:pStyle w:val="TOC3"/>
            <w:tabs>
              <w:tab w:val="right" w:leader="dot" w:pos="10970"/>
            </w:tabs>
            <w:rPr>
              <w:rFonts w:asciiTheme="minorHAnsi" w:eastAsiaTheme="minorEastAsia" w:hAnsiTheme="minorHAnsi" w:cstheme="minorBidi"/>
              <w:noProof/>
              <w:kern w:val="2"/>
              <w14:ligatures w14:val="standardContextual"/>
            </w:rPr>
          </w:pPr>
          <w:hyperlink w:anchor="_Toc175297869" w:history="1">
            <w:r w:rsidRPr="006F01F6">
              <w:rPr>
                <w:rStyle w:val="Hyperlink"/>
                <w:b/>
                <w:bCs/>
                <w:noProof/>
              </w:rPr>
              <w:t>Attendance and punctuality</w:t>
            </w:r>
            <w:r>
              <w:rPr>
                <w:noProof/>
                <w:webHidden/>
              </w:rPr>
              <w:tab/>
            </w:r>
            <w:r>
              <w:rPr>
                <w:noProof/>
                <w:webHidden/>
              </w:rPr>
              <w:fldChar w:fldCharType="begin"/>
            </w:r>
            <w:r>
              <w:rPr>
                <w:noProof/>
                <w:webHidden/>
              </w:rPr>
              <w:instrText xml:space="preserve"> PAGEREF _Toc175297869 \h </w:instrText>
            </w:r>
            <w:r>
              <w:rPr>
                <w:noProof/>
                <w:webHidden/>
              </w:rPr>
            </w:r>
            <w:r>
              <w:rPr>
                <w:noProof/>
                <w:webHidden/>
              </w:rPr>
              <w:fldChar w:fldCharType="separate"/>
            </w:r>
            <w:r>
              <w:rPr>
                <w:noProof/>
                <w:webHidden/>
              </w:rPr>
              <w:t>16</w:t>
            </w:r>
            <w:r>
              <w:rPr>
                <w:noProof/>
                <w:webHidden/>
              </w:rPr>
              <w:fldChar w:fldCharType="end"/>
            </w:r>
          </w:hyperlink>
        </w:p>
        <w:p w14:paraId="30D924E4" w14:textId="5DC04076" w:rsidR="008723C4" w:rsidRDefault="008723C4">
          <w:pPr>
            <w:pStyle w:val="TOC4"/>
            <w:tabs>
              <w:tab w:val="right" w:leader="dot" w:pos="10970"/>
            </w:tabs>
            <w:rPr>
              <w:rFonts w:asciiTheme="minorHAnsi" w:eastAsiaTheme="minorEastAsia" w:hAnsiTheme="minorHAnsi" w:cstheme="minorBidi"/>
              <w:noProof/>
              <w:kern w:val="2"/>
              <w14:ligatures w14:val="standardContextual"/>
            </w:rPr>
          </w:pPr>
          <w:hyperlink w:anchor="_Toc175297870" w:history="1">
            <w:r w:rsidRPr="006F01F6">
              <w:rPr>
                <w:rStyle w:val="Hyperlink"/>
                <w:rFonts w:eastAsia="Calibri"/>
                <w:b/>
                <w:bCs/>
                <w:noProof/>
              </w:rPr>
              <w:t>Reporting an absence</w:t>
            </w:r>
            <w:r>
              <w:rPr>
                <w:noProof/>
                <w:webHidden/>
              </w:rPr>
              <w:tab/>
            </w:r>
            <w:r>
              <w:rPr>
                <w:noProof/>
                <w:webHidden/>
              </w:rPr>
              <w:fldChar w:fldCharType="begin"/>
            </w:r>
            <w:r>
              <w:rPr>
                <w:noProof/>
                <w:webHidden/>
              </w:rPr>
              <w:instrText xml:space="preserve"> PAGEREF _Toc175297870 \h </w:instrText>
            </w:r>
            <w:r>
              <w:rPr>
                <w:noProof/>
                <w:webHidden/>
              </w:rPr>
            </w:r>
            <w:r>
              <w:rPr>
                <w:noProof/>
                <w:webHidden/>
              </w:rPr>
              <w:fldChar w:fldCharType="separate"/>
            </w:r>
            <w:r>
              <w:rPr>
                <w:noProof/>
                <w:webHidden/>
              </w:rPr>
              <w:t>16</w:t>
            </w:r>
            <w:r>
              <w:rPr>
                <w:noProof/>
                <w:webHidden/>
              </w:rPr>
              <w:fldChar w:fldCharType="end"/>
            </w:r>
          </w:hyperlink>
        </w:p>
        <w:p w14:paraId="15690171" w14:textId="0A3B58EE" w:rsidR="008723C4" w:rsidRDefault="008723C4">
          <w:pPr>
            <w:pStyle w:val="TOC4"/>
            <w:tabs>
              <w:tab w:val="right" w:leader="dot" w:pos="10970"/>
            </w:tabs>
            <w:rPr>
              <w:rFonts w:asciiTheme="minorHAnsi" w:eastAsiaTheme="minorEastAsia" w:hAnsiTheme="minorHAnsi" w:cstheme="minorBidi"/>
              <w:noProof/>
              <w:kern w:val="2"/>
              <w14:ligatures w14:val="standardContextual"/>
            </w:rPr>
          </w:pPr>
          <w:hyperlink w:anchor="_Toc175297871" w:history="1">
            <w:r w:rsidRPr="006F01F6">
              <w:rPr>
                <w:rStyle w:val="Hyperlink"/>
                <w:rFonts w:eastAsia="Calibri"/>
                <w:b/>
                <w:bCs/>
                <w:noProof/>
              </w:rPr>
              <w:t>Absences of longer than 5 consecutive days</w:t>
            </w:r>
            <w:r>
              <w:rPr>
                <w:noProof/>
                <w:webHidden/>
              </w:rPr>
              <w:tab/>
            </w:r>
            <w:r>
              <w:rPr>
                <w:noProof/>
                <w:webHidden/>
              </w:rPr>
              <w:fldChar w:fldCharType="begin"/>
            </w:r>
            <w:r>
              <w:rPr>
                <w:noProof/>
                <w:webHidden/>
              </w:rPr>
              <w:instrText xml:space="preserve"> PAGEREF _Toc175297871 \h </w:instrText>
            </w:r>
            <w:r>
              <w:rPr>
                <w:noProof/>
                <w:webHidden/>
              </w:rPr>
            </w:r>
            <w:r>
              <w:rPr>
                <w:noProof/>
                <w:webHidden/>
              </w:rPr>
              <w:fldChar w:fldCharType="separate"/>
            </w:r>
            <w:r>
              <w:rPr>
                <w:noProof/>
                <w:webHidden/>
              </w:rPr>
              <w:t>17</w:t>
            </w:r>
            <w:r>
              <w:rPr>
                <w:noProof/>
                <w:webHidden/>
              </w:rPr>
              <w:fldChar w:fldCharType="end"/>
            </w:r>
          </w:hyperlink>
        </w:p>
        <w:p w14:paraId="786911E1" w14:textId="4C0101F3" w:rsidR="008723C4" w:rsidRDefault="008723C4">
          <w:pPr>
            <w:pStyle w:val="TOC4"/>
            <w:tabs>
              <w:tab w:val="right" w:leader="dot" w:pos="10970"/>
            </w:tabs>
            <w:rPr>
              <w:rFonts w:asciiTheme="minorHAnsi" w:eastAsiaTheme="minorEastAsia" w:hAnsiTheme="minorHAnsi" w:cstheme="minorBidi"/>
              <w:noProof/>
              <w:kern w:val="2"/>
              <w14:ligatures w14:val="standardContextual"/>
            </w:rPr>
          </w:pPr>
          <w:hyperlink w:anchor="_Toc175297872" w:history="1">
            <w:r w:rsidRPr="006F01F6">
              <w:rPr>
                <w:rStyle w:val="Hyperlink"/>
                <w:rFonts w:eastAsia="Calibri"/>
                <w:b/>
                <w:bCs/>
                <w:noProof/>
              </w:rPr>
              <w:t>Frequent absences over a period of several weeks</w:t>
            </w:r>
            <w:r>
              <w:rPr>
                <w:noProof/>
                <w:webHidden/>
              </w:rPr>
              <w:tab/>
            </w:r>
            <w:r>
              <w:rPr>
                <w:noProof/>
                <w:webHidden/>
              </w:rPr>
              <w:fldChar w:fldCharType="begin"/>
            </w:r>
            <w:r>
              <w:rPr>
                <w:noProof/>
                <w:webHidden/>
              </w:rPr>
              <w:instrText xml:space="preserve"> PAGEREF _Toc175297872 \h </w:instrText>
            </w:r>
            <w:r>
              <w:rPr>
                <w:noProof/>
                <w:webHidden/>
              </w:rPr>
            </w:r>
            <w:r>
              <w:rPr>
                <w:noProof/>
                <w:webHidden/>
              </w:rPr>
              <w:fldChar w:fldCharType="separate"/>
            </w:r>
            <w:r>
              <w:rPr>
                <w:noProof/>
                <w:webHidden/>
              </w:rPr>
              <w:t>17</w:t>
            </w:r>
            <w:r>
              <w:rPr>
                <w:noProof/>
                <w:webHidden/>
              </w:rPr>
              <w:fldChar w:fldCharType="end"/>
            </w:r>
          </w:hyperlink>
        </w:p>
        <w:p w14:paraId="71DFF007" w14:textId="088CD899" w:rsidR="008723C4" w:rsidRDefault="008723C4">
          <w:pPr>
            <w:pStyle w:val="TOC4"/>
            <w:tabs>
              <w:tab w:val="right" w:leader="dot" w:pos="10970"/>
            </w:tabs>
            <w:rPr>
              <w:rFonts w:asciiTheme="minorHAnsi" w:eastAsiaTheme="minorEastAsia" w:hAnsiTheme="minorHAnsi" w:cstheme="minorBidi"/>
              <w:noProof/>
              <w:kern w:val="2"/>
              <w14:ligatures w14:val="standardContextual"/>
            </w:rPr>
          </w:pPr>
          <w:hyperlink w:anchor="_Toc175297873" w:history="1">
            <w:r w:rsidRPr="006F01F6">
              <w:rPr>
                <w:rStyle w:val="Hyperlink"/>
                <w:b/>
                <w:bCs/>
                <w:noProof/>
              </w:rPr>
              <w:t>Setting cover work during an absence</w:t>
            </w:r>
            <w:r>
              <w:rPr>
                <w:noProof/>
                <w:webHidden/>
              </w:rPr>
              <w:tab/>
            </w:r>
            <w:r>
              <w:rPr>
                <w:noProof/>
                <w:webHidden/>
              </w:rPr>
              <w:fldChar w:fldCharType="begin"/>
            </w:r>
            <w:r>
              <w:rPr>
                <w:noProof/>
                <w:webHidden/>
              </w:rPr>
              <w:instrText xml:space="preserve"> PAGEREF _Toc175297873 \h </w:instrText>
            </w:r>
            <w:r>
              <w:rPr>
                <w:noProof/>
                <w:webHidden/>
              </w:rPr>
            </w:r>
            <w:r>
              <w:rPr>
                <w:noProof/>
                <w:webHidden/>
              </w:rPr>
              <w:fldChar w:fldCharType="separate"/>
            </w:r>
            <w:r>
              <w:rPr>
                <w:noProof/>
                <w:webHidden/>
              </w:rPr>
              <w:t>17</w:t>
            </w:r>
            <w:r>
              <w:rPr>
                <w:noProof/>
                <w:webHidden/>
              </w:rPr>
              <w:fldChar w:fldCharType="end"/>
            </w:r>
          </w:hyperlink>
        </w:p>
        <w:p w14:paraId="37083028" w14:textId="1337434A" w:rsidR="008723C4" w:rsidRDefault="008723C4">
          <w:pPr>
            <w:pStyle w:val="TOC4"/>
            <w:tabs>
              <w:tab w:val="right" w:leader="dot" w:pos="10970"/>
            </w:tabs>
            <w:rPr>
              <w:rFonts w:asciiTheme="minorHAnsi" w:eastAsiaTheme="minorEastAsia" w:hAnsiTheme="minorHAnsi" w:cstheme="minorBidi"/>
              <w:noProof/>
              <w:kern w:val="2"/>
              <w14:ligatures w14:val="standardContextual"/>
            </w:rPr>
          </w:pPr>
          <w:hyperlink w:anchor="_Toc175297874" w:history="1">
            <w:r w:rsidRPr="006F01F6">
              <w:rPr>
                <w:rStyle w:val="Hyperlink"/>
                <w:rFonts w:eastAsia="Calibri"/>
                <w:b/>
                <w:bCs/>
                <w:noProof/>
              </w:rPr>
              <w:t>Making up days absent</w:t>
            </w:r>
            <w:r>
              <w:rPr>
                <w:noProof/>
                <w:webHidden/>
              </w:rPr>
              <w:tab/>
            </w:r>
            <w:r>
              <w:rPr>
                <w:noProof/>
                <w:webHidden/>
              </w:rPr>
              <w:fldChar w:fldCharType="begin"/>
            </w:r>
            <w:r>
              <w:rPr>
                <w:noProof/>
                <w:webHidden/>
              </w:rPr>
              <w:instrText xml:space="preserve"> PAGEREF _Toc175297874 \h </w:instrText>
            </w:r>
            <w:r>
              <w:rPr>
                <w:noProof/>
                <w:webHidden/>
              </w:rPr>
            </w:r>
            <w:r>
              <w:rPr>
                <w:noProof/>
                <w:webHidden/>
              </w:rPr>
              <w:fldChar w:fldCharType="separate"/>
            </w:r>
            <w:r>
              <w:rPr>
                <w:noProof/>
                <w:webHidden/>
              </w:rPr>
              <w:t>17</w:t>
            </w:r>
            <w:r>
              <w:rPr>
                <w:noProof/>
                <w:webHidden/>
              </w:rPr>
              <w:fldChar w:fldCharType="end"/>
            </w:r>
          </w:hyperlink>
        </w:p>
        <w:p w14:paraId="502C52DC" w14:textId="08BECE30" w:rsidR="008723C4" w:rsidRDefault="008723C4">
          <w:pPr>
            <w:pStyle w:val="TOC4"/>
            <w:tabs>
              <w:tab w:val="right" w:leader="dot" w:pos="10970"/>
            </w:tabs>
            <w:rPr>
              <w:rFonts w:asciiTheme="minorHAnsi" w:eastAsiaTheme="minorEastAsia" w:hAnsiTheme="minorHAnsi" w:cstheme="minorBidi"/>
              <w:noProof/>
              <w:kern w:val="2"/>
              <w14:ligatures w14:val="standardContextual"/>
            </w:rPr>
          </w:pPr>
          <w:hyperlink w:anchor="_Toc175297875" w:history="1">
            <w:r w:rsidRPr="006F01F6">
              <w:rPr>
                <w:rStyle w:val="Hyperlink"/>
                <w:rFonts w:eastAsia="Calibri"/>
                <w:b/>
                <w:bCs/>
                <w:noProof/>
              </w:rPr>
              <w:t>School closure days, strikes, INSET days etc</w:t>
            </w:r>
            <w:r>
              <w:rPr>
                <w:noProof/>
                <w:webHidden/>
              </w:rPr>
              <w:tab/>
            </w:r>
            <w:r>
              <w:rPr>
                <w:noProof/>
                <w:webHidden/>
              </w:rPr>
              <w:fldChar w:fldCharType="begin"/>
            </w:r>
            <w:r>
              <w:rPr>
                <w:noProof/>
                <w:webHidden/>
              </w:rPr>
              <w:instrText xml:space="preserve"> PAGEREF _Toc175297875 \h </w:instrText>
            </w:r>
            <w:r>
              <w:rPr>
                <w:noProof/>
                <w:webHidden/>
              </w:rPr>
            </w:r>
            <w:r>
              <w:rPr>
                <w:noProof/>
                <w:webHidden/>
              </w:rPr>
              <w:fldChar w:fldCharType="separate"/>
            </w:r>
            <w:r>
              <w:rPr>
                <w:noProof/>
                <w:webHidden/>
              </w:rPr>
              <w:t>17</w:t>
            </w:r>
            <w:r>
              <w:rPr>
                <w:noProof/>
                <w:webHidden/>
              </w:rPr>
              <w:fldChar w:fldCharType="end"/>
            </w:r>
          </w:hyperlink>
        </w:p>
        <w:p w14:paraId="4F73A414" w14:textId="07C46FF5" w:rsidR="008723C4" w:rsidRDefault="008723C4">
          <w:pPr>
            <w:pStyle w:val="TOC4"/>
            <w:tabs>
              <w:tab w:val="right" w:leader="dot" w:pos="10970"/>
            </w:tabs>
            <w:rPr>
              <w:rFonts w:asciiTheme="minorHAnsi" w:eastAsiaTheme="minorEastAsia" w:hAnsiTheme="minorHAnsi" w:cstheme="minorBidi"/>
              <w:noProof/>
              <w:kern w:val="2"/>
              <w14:ligatures w14:val="standardContextual"/>
            </w:rPr>
          </w:pPr>
          <w:hyperlink w:anchor="_Toc175297876" w:history="1">
            <w:r w:rsidRPr="006F01F6">
              <w:rPr>
                <w:rStyle w:val="Hyperlink"/>
                <w:b/>
                <w:bCs/>
                <w:noProof/>
              </w:rPr>
              <w:t>Days for religious observance</w:t>
            </w:r>
            <w:r>
              <w:rPr>
                <w:noProof/>
                <w:webHidden/>
              </w:rPr>
              <w:tab/>
            </w:r>
            <w:r>
              <w:rPr>
                <w:noProof/>
                <w:webHidden/>
              </w:rPr>
              <w:fldChar w:fldCharType="begin"/>
            </w:r>
            <w:r>
              <w:rPr>
                <w:noProof/>
                <w:webHidden/>
              </w:rPr>
              <w:instrText xml:space="preserve"> PAGEREF _Toc175297876 \h </w:instrText>
            </w:r>
            <w:r>
              <w:rPr>
                <w:noProof/>
                <w:webHidden/>
              </w:rPr>
            </w:r>
            <w:r>
              <w:rPr>
                <w:noProof/>
                <w:webHidden/>
              </w:rPr>
              <w:fldChar w:fldCharType="separate"/>
            </w:r>
            <w:r>
              <w:rPr>
                <w:noProof/>
                <w:webHidden/>
              </w:rPr>
              <w:t>17</w:t>
            </w:r>
            <w:r>
              <w:rPr>
                <w:noProof/>
                <w:webHidden/>
              </w:rPr>
              <w:fldChar w:fldCharType="end"/>
            </w:r>
          </w:hyperlink>
        </w:p>
        <w:p w14:paraId="226A6B29" w14:textId="0C995121" w:rsidR="008723C4" w:rsidRDefault="008723C4">
          <w:pPr>
            <w:pStyle w:val="TOC4"/>
            <w:tabs>
              <w:tab w:val="right" w:leader="dot" w:pos="10970"/>
            </w:tabs>
            <w:rPr>
              <w:rFonts w:asciiTheme="minorHAnsi" w:eastAsiaTheme="minorEastAsia" w:hAnsiTheme="minorHAnsi" w:cstheme="minorBidi"/>
              <w:noProof/>
              <w:kern w:val="2"/>
              <w14:ligatures w14:val="standardContextual"/>
            </w:rPr>
          </w:pPr>
          <w:hyperlink w:anchor="_Toc175297877" w:history="1">
            <w:r w:rsidRPr="006F01F6">
              <w:rPr>
                <w:rStyle w:val="Hyperlink"/>
                <w:b/>
                <w:bCs/>
                <w:noProof/>
              </w:rPr>
              <w:t>Days for interviews and/or visits to potential employers, and induction days</w:t>
            </w:r>
            <w:r>
              <w:rPr>
                <w:noProof/>
                <w:webHidden/>
              </w:rPr>
              <w:tab/>
            </w:r>
            <w:r>
              <w:rPr>
                <w:noProof/>
                <w:webHidden/>
              </w:rPr>
              <w:fldChar w:fldCharType="begin"/>
            </w:r>
            <w:r>
              <w:rPr>
                <w:noProof/>
                <w:webHidden/>
              </w:rPr>
              <w:instrText xml:space="preserve"> PAGEREF _Toc175297877 \h </w:instrText>
            </w:r>
            <w:r>
              <w:rPr>
                <w:noProof/>
                <w:webHidden/>
              </w:rPr>
            </w:r>
            <w:r>
              <w:rPr>
                <w:noProof/>
                <w:webHidden/>
              </w:rPr>
              <w:fldChar w:fldCharType="separate"/>
            </w:r>
            <w:r>
              <w:rPr>
                <w:noProof/>
                <w:webHidden/>
              </w:rPr>
              <w:t>17</w:t>
            </w:r>
            <w:r>
              <w:rPr>
                <w:noProof/>
                <w:webHidden/>
              </w:rPr>
              <w:fldChar w:fldCharType="end"/>
            </w:r>
          </w:hyperlink>
        </w:p>
        <w:p w14:paraId="679DB9D7" w14:textId="029AF0C6" w:rsidR="008723C4" w:rsidRDefault="008723C4">
          <w:pPr>
            <w:pStyle w:val="TOC2"/>
            <w:tabs>
              <w:tab w:val="right" w:leader="dot" w:pos="10970"/>
            </w:tabs>
            <w:rPr>
              <w:rFonts w:asciiTheme="minorHAnsi" w:eastAsiaTheme="minorEastAsia" w:hAnsiTheme="minorHAnsi" w:cstheme="minorBidi"/>
              <w:noProof/>
              <w:kern w:val="2"/>
              <w14:ligatures w14:val="standardContextual"/>
            </w:rPr>
          </w:pPr>
          <w:hyperlink w:anchor="_Toc175297878" w:history="1">
            <w:r w:rsidRPr="006F01F6">
              <w:rPr>
                <w:rStyle w:val="Hyperlink"/>
                <w:noProof/>
              </w:rPr>
              <w:t>Professional Practice Teaching Expectations</w:t>
            </w:r>
            <w:r>
              <w:rPr>
                <w:noProof/>
                <w:webHidden/>
              </w:rPr>
              <w:tab/>
            </w:r>
            <w:r>
              <w:rPr>
                <w:noProof/>
                <w:webHidden/>
              </w:rPr>
              <w:fldChar w:fldCharType="begin"/>
            </w:r>
            <w:r>
              <w:rPr>
                <w:noProof/>
                <w:webHidden/>
              </w:rPr>
              <w:instrText xml:space="preserve"> PAGEREF _Toc175297878 \h </w:instrText>
            </w:r>
            <w:r>
              <w:rPr>
                <w:noProof/>
                <w:webHidden/>
              </w:rPr>
            </w:r>
            <w:r>
              <w:rPr>
                <w:noProof/>
                <w:webHidden/>
              </w:rPr>
              <w:fldChar w:fldCharType="separate"/>
            </w:r>
            <w:r>
              <w:rPr>
                <w:noProof/>
                <w:webHidden/>
              </w:rPr>
              <w:t>19</w:t>
            </w:r>
            <w:r>
              <w:rPr>
                <w:noProof/>
                <w:webHidden/>
              </w:rPr>
              <w:fldChar w:fldCharType="end"/>
            </w:r>
          </w:hyperlink>
        </w:p>
        <w:p w14:paraId="28EF64EB" w14:textId="13AE05B3" w:rsidR="008723C4" w:rsidRDefault="008723C4">
          <w:pPr>
            <w:pStyle w:val="TOC1"/>
            <w:tabs>
              <w:tab w:val="right" w:leader="dot" w:pos="10970"/>
            </w:tabs>
            <w:rPr>
              <w:rFonts w:asciiTheme="minorHAnsi" w:eastAsiaTheme="minorEastAsia" w:hAnsiTheme="minorHAnsi" w:cstheme="minorBidi"/>
              <w:noProof/>
              <w:kern w:val="2"/>
              <w14:ligatures w14:val="standardContextual"/>
            </w:rPr>
          </w:pPr>
          <w:hyperlink w:anchor="_Toc175297879" w:history="1">
            <w:r w:rsidRPr="006F01F6">
              <w:rPr>
                <w:rStyle w:val="Hyperlink"/>
                <w:noProof/>
              </w:rPr>
              <w:t>Professional Practice forms: The Weekly Development Summary (WDS)</w:t>
            </w:r>
            <w:r>
              <w:rPr>
                <w:noProof/>
                <w:webHidden/>
              </w:rPr>
              <w:tab/>
            </w:r>
            <w:r>
              <w:rPr>
                <w:noProof/>
                <w:webHidden/>
              </w:rPr>
              <w:fldChar w:fldCharType="begin"/>
            </w:r>
            <w:r>
              <w:rPr>
                <w:noProof/>
                <w:webHidden/>
              </w:rPr>
              <w:instrText xml:space="preserve"> PAGEREF _Toc175297879 \h </w:instrText>
            </w:r>
            <w:r>
              <w:rPr>
                <w:noProof/>
                <w:webHidden/>
              </w:rPr>
            </w:r>
            <w:r>
              <w:rPr>
                <w:noProof/>
                <w:webHidden/>
              </w:rPr>
              <w:fldChar w:fldCharType="separate"/>
            </w:r>
            <w:r>
              <w:rPr>
                <w:noProof/>
                <w:webHidden/>
              </w:rPr>
              <w:t>22</w:t>
            </w:r>
            <w:r>
              <w:rPr>
                <w:noProof/>
                <w:webHidden/>
              </w:rPr>
              <w:fldChar w:fldCharType="end"/>
            </w:r>
          </w:hyperlink>
        </w:p>
        <w:p w14:paraId="02FF4FDC" w14:textId="7DA2C083" w:rsidR="008723C4" w:rsidRDefault="008723C4">
          <w:pPr>
            <w:pStyle w:val="TOC1"/>
            <w:tabs>
              <w:tab w:val="right" w:leader="dot" w:pos="10970"/>
            </w:tabs>
            <w:rPr>
              <w:rFonts w:asciiTheme="minorHAnsi" w:eastAsiaTheme="minorEastAsia" w:hAnsiTheme="minorHAnsi" w:cstheme="minorBidi"/>
              <w:noProof/>
              <w:kern w:val="2"/>
              <w14:ligatures w14:val="standardContextual"/>
            </w:rPr>
          </w:pPr>
          <w:hyperlink w:anchor="_Toc175297880" w:history="1">
            <w:r w:rsidRPr="006F01F6">
              <w:rPr>
                <w:rStyle w:val="Hyperlink"/>
                <w:noProof/>
              </w:rPr>
              <w:t>Professional Practice forms: The Lesson Observation form</w:t>
            </w:r>
            <w:r>
              <w:rPr>
                <w:noProof/>
                <w:webHidden/>
              </w:rPr>
              <w:tab/>
            </w:r>
            <w:r>
              <w:rPr>
                <w:noProof/>
                <w:webHidden/>
              </w:rPr>
              <w:fldChar w:fldCharType="begin"/>
            </w:r>
            <w:r>
              <w:rPr>
                <w:noProof/>
                <w:webHidden/>
              </w:rPr>
              <w:instrText xml:space="preserve"> PAGEREF _Toc175297880 \h </w:instrText>
            </w:r>
            <w:r>
              <w:rPr>
                <w:noProof/>
                <w:webHidden/>
              </w:rPr>
            </w:r>
            <w:r>
              <w:rPr>
                <w:noProof/>
                <w:webHidden/>
              </w:rPr>
              <w:fldChar w:fldCharType="separate"/>
            </w:r>
            <w:r>
              <w:rPr>
                <w:noProof/>
                <w:webHidden/>
              </w:rPr>
              <w:t>26</w:t>
            </w:r>
            <w:r>
              <w:rPr>
                <w:noProof/>
                <w:webHidden/>
              </w:rPr>
              <w:fldChar w:fldCharType="end"/>
            </w:r>
          </w:hyperlink>
        </w:p>
        <w:p w14:paraId="17A75F26" w14:textId="28560AE0" w:rsidR="008723C4" w:rsidRDefault="008723C4">
          <w:pPr>
            <w:pStyle w:val="TOC4"/>
            <w:tabs>
              <w:tab w:val="right" w:leader="dot" w:pos="10970"/>
            </w:tabs>
            <w:rPr>
              <w:rFonts w:asciiTheme="minorHAnsi" w:eastAsiaTheme="minorEastAsia" w:hAnsiTheme="minorHAnsi" w:cstheme="minorBidi"/>
              <w:noProof/>
              <w:kern w:val="2"/>
              <w14:ligatures w14:val="standardContextual"/>
            </w:rPr>
          </w:pPr>
          <w:hyperlink w:anchor="_Toc175297881" w:history="1">
            <w:r w:rsidRPr="006F01F6">
              <w:rPr>
                <w:rStyle w:val="Hyperlink"/>
                <w:b/>
                <w:bCs/>
                <w:noProof/>
              </w:rPr>
              <w:t>Exemplar Lesson Observation form</w:t>
            </w:r>
            <w:r>
              <w:rPr>
                <w:noProof/>
                <w:webHidden/>
              </w:rPr>
              <w:tab/>
            </w:r>
            <w:r>
              <w:rPr>
                <w:noProof/>
                <w:webHidden/>
              </w:rPr>
              <w:fldChar w:fldCharType="begin"/>
            </w:r>
            <w:r>
              <w:rPr>
                <w:noProof/>
                <w:webHidden/>
              </w:rPr>
              <w:instrText xml:space="preserve"> PAGEREF _Toc175297881 \h </w:instrText>
            </w:r>
            <w:r>
              <w:rPr>
                <w:noProof/>
                <w:webHidden/>
              </w:rPr>
            </w:r>
            <w:r>
              <w:rPr>
                <w:noProof/>
                <w:webHidden/>
              </w:rPr>
              <w:fldChar w:fldCharType="separate"/>
            </w:r>
            <w:r>
              <w:rPr>
                <w:noProof/>
                <w:webHidden/>
              </w:rPr>
              <w:t>27</w:t>
            </w:r>
            <w:r>
              <w:rPr>
                <w:noProof/>
                <w:webHidden/>
              </w:rPr>
              <w:fldChar w:fldCharType="end"/>
            </w:r>
          </w:hyperlink>
        </w:p>
        <w:p w14:paraId="0AF9FF70" w14:textId="68CC0CC4" w:rsidR="008723C4" w:rsidRDefault="008723C4">
          <w:pPr>
            <w:pStyle w:val="TOC1"/>
            <w:tabs>
              <w:tab w:val="right" w:leader="dot" w:pos="10970"/>
            </w:tabs>
            <w:rPr>
              <w:rFonts w:asciiTheme="minorHAnsi" w:eastAsiaTheme="minorEastAsia" w:hAnsiTheme="minorHAnsi" w:cstheme="minorBidi"/>
              <w:noProof/>
              <w:kern w:val="2"/>
              <w14:ligatures w14:val="standardContextual"/>
            </w:rPr>
          </w:pPr>
          <w:hyperlink w:anchor="_Toc175297882" w:history="1">
            <w:r w:rsidRPr="006F01F6">
              <w:rPr>
                <w:rStyle w:val="Hyperlink"/>
                <w:noProof/>
              </w:rPr>
              <w:t>Further</w:t>
            </w:r>
            <w:r w:rsidRPr="006F01F6">
              <w:rPr>
                <w:rStyle w:val="Hyperlink"/>
                <w:noProof/>
                <w:spacing w:val="-5"/>
              </w:rPr>
              <w:t xml:space="preserve"> </w:t>
            </w:r>
            <w:r w:rsidRPr="006F01F6">
              <w:rPr>
                <w:rStyle w:val="Hyperlink"/>
                <w:noProof/>
              </w:rPr>
              <w:t>support</w:t>
            </w:r>
            <w:r w:rsidRPr="006F01F6">
              <w:rPr>
                <w:rStyle w:val="Hyperlink"/>
                <w:noProof/>
                <w:spacing w:val="-2"/>
              </w:rPr>
              <w:t xml:space="preserve">, </w:t>
            </w:r>
            <w:r w:rsidRPr="006F01F6">
              <w:rPr>
                <w:rStyle w:val="Hyperlink"/>
                <w:noProof/>
              </w:rPr>
              <w:t>resources, and suggested texts for mentors</w:t>
            </w:r>
            <w:r>
              <w:rPr>
                <w:noProof/>
                <w:webHidden/>
              </w:rPr>
              <w:tab/>
            </w:r>
            <w:r>
              <w:rPr>
                <w:noProof/>
                <w:webHidden/>
              </w:rPr>
              <w:fldChar w:fldCharType="begin"/>
            </w:r>
            <w:r>
              <w:rPr>
                <w:noProof/>
                <w:webHidden/>
              </w:rPr>
              <w:instrText xml:space="preserve"> PAGEREF _Toc175297882 \h </w:instrText>
            </w:r>
            <w:r>
              <w:rPr>
                <w:noProof/>
                <w:webHidden/>
              </w:rPr>
            </w:r>
            <w:r>
              <w:rPr>
                <w:noProof/>
                <w:webHidden/>
              </w:rPr>
              <w:fldChar w:fldCharType="separate"/>
            </w:r>
            <w:r>
              <w:rPr>
                <w:noProof/>
                <w:webHidden/>
              </w:rPr>
              <w:t>30</w:t>
            </w:r>
            <w:r>
              <w:rPr>
                <w:noProof/>
                <w:webHidden/>
              </w:rPr>
              <w:fldChar w:fldCharType="end"/>
            </w:r>
          </w:hyperlink>
        </w:p>
        <w:p w14:paraId="1419E8C8" w14:textId="33C932DF" w:rsidR="003146A5" w:rsidRDefault="00FA5439" w:rsidP="003146A5">
          <w:pPr>
            <w:spacing w:line="360" w:lineRule="auto"/>
          </w:pPr>
          <w:r w:rsidRPr="002D5B49">
            <w:rPr>
              <w:sz w:val="20"/>
              <w:szCs w:val="20"/>
            </w:rPr>
            <w:fldChar w:fldCharType="end"/>
          </w:r>
        </w:p>
      </w:sdtContent>
    </w:sdt>
    <w:p w14:paraId="4BA3FA83" w14:textId="77777777" w:rsidR="003146A5" w:rsidRDefault="003146A5" w:rsidP="007F75D4">
      <w:pPr>
        <w:pStyle w:val="Heading1"/>
        <w:ind w:left="0"/>
        <w:sectPr w:rsidR="003146A5">
          <w:pgSz w:w="11900" w:h="16850"/>
          <w:pgMar w:top="1160" w:right="460" w:bottom="960" w:left="460" w:header="0" w:footer="772" w:gutter="0"/>
          <w:cols w:space="720"/>
        </w:sectPr>
      </w:pPr>
      <w:bookmarkStart w:id="1" w:name="Welcome_from_the_Department_Early_Years_"/>
      <w:bookmarkStart w:id="2" w:name="_bookmark0"/>
      <w:bookmarkEnd w:id="1"/>
      <w:bookmarkEnd w:id="2"/>
    </w:p>
    <w:p w14:paraId="5693C278" w14:textId="00AD7D2D" w:rsidR="00F73118" w:rsidRDefault="00885FA7" w:rsidP="007F75D4">
      <w:pPr>
        <w:pStyle w:val="Heading1"/>
        <w:ind w:left="0"/>
      </w:pPr>
      <w:bookmarkStart w:id="3" w:name="_Toc175297841"/>
      <w:r>
        <w:lastRenderedPageBreak/>
        <w:t>Welcome</w:t>
      </w:r>
      <w:r>
        <w:rPr>
          <w:spacing w:val="-1"/>
        </w:rPr>
        <w:t xml:space="preserve"> </w:t>
      </w:r>
      <w:r>
        <w:t>from</w:t>
      </w:r>
      <w:r>
        <w:rPr>
          <w:spacing w:val="-4"/>
        </w:rPr>
        <w:t xml:space="preserve"> </w:t>
      </w:r>
      <w:r>
        <w:t>the</w:t>
      </w:r>
      <w:r>
        <w:rPr>
          <w:spacing w:val="-1"/>
        </w:rPr>
        <w:t xml:space="preserve"> </w:t>
      </w:r>
      <w:r w:rsidR="006A5D96">
        <w:rPr>
          <w:spacing w:val="-1"/>
        </w:rPr>
        <w:t xml:space="preserve">Department of </w:t>
      </w:r>
      <w:r w:rsidR="00B27572">
        <w:t>Secondary and Further Education</w:t>
      </w:r>
      <w:bookmarkEnd w:id="3"/>
      <w:r w:rsidR="00B27572">
        <w:t xml:space="preserve"> </w:t>
      </w:r>
    </w:p>
    <w:p w14:paraId="4B69A41F" w14:textId="77777777" w:rsidR="00624FCE" w:rsidRDefault="00624FCE" w:rsidP="007F75D4">
      <w:pPr>
        <w:pStyle w:val="Heading1"/>
        <w:ind w:left="0"/>
      </w:pPr>
    </w:p>
    <w:p w14:paraId="3F0808CA" w14:textId="77777777" w:rsidR="00790707" w:rsidRPr="00C43E9C" w:rsidRDefault="00790707" w:rsidP="00790707">
      <w:pPr>
        <w:pStyle w:val="BodyText"/>
        <w:widowControl w:val="0"/>
        <w:autoSpaceDE w:val="0"/>
        <w:autoSpaceDN w:val="0"/>
        <w:spacing w:before="1"/>
        <w:jc w:val="both"/>
        <w:rPr>
          <w:color w:val="000000"/>
        </w:rPr>
      </w:pPr>
      <w:bookmarkStart w:id="4" w:name="Welcome_from_the_ITE_Partnership_"/>
      <w:bookmarkEnd w:id="4"/>
      <w:r w:rsidRPr="00C43E9C">
        <w:rPr>
          <w:color w:val="000000"/>
        </w:rPr>
        <w:t>I am delighted to welcome you, and all our Initial Teacher Education Trainees, to Edge Hill University!  </w:t>
      </w:r>
    </w:p>
    <w:p w14:paraId="32460CD8"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 </w:t>
      </w:r>
    </w:p>
    <w:p w14:paraId="44677DAE"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Whether you have studied or worked with us before, or are joining us for the first time, it is a pleasure and privilege that you have chosen us for Initial Teacher Education. You are joining an institution which has a proud history of teacher training spanning nearly 140 years, and which in March 2024 became the first higher education institution in England to be rated ‘outstanding’ by Ofsted in all three teacher training phases. </w:t>
      </w:r>
    </w:p>
    <w:p w14:paraId="514D536D"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 </w:t>
      </w:r>
    </w:p>
    <w:p w14:paraId="1E8666EC"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As part of their inspection, Ofsted consistently praised the quality of our trainee teachers and all those who support them along their journey, namely, our expert partners and mentors within our partnership. They commented specifically on how our trainees ‘exude the high levels of knowledge, skills and confidence necessary to embark successfully on their teaching careers’, and how those in the secondary age phase ‘acquire a rigorous grounding in the importance of systematic synthetic phonics in developing pupils’ reading fluency’.  </w:t>
      </w:r>
    </w:p>
    <w:p w14:paraId="25273BE9"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 </w:t>
      </w:r>
    </w:p>
    <w:p w14:paraId="6D321AC1"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Ofsted also rightly recognised the consistently high-quality support our trainees receive from staff at Edge Hill, as well as the unparalleled guidance they receive from the mentors and other expert colleagues in our partner schools and colleges. They remarked how trainees ‘benefit from meticulously designed and seamlessly integrated ITE curriculums…[which] are steeped in pertinent research which keeps trainees’ practice innovative’. They added that our trainees ‘are immensely well supported by knowledgeable and inspirational tutors and by highly skilled, committed mentors.’ I am indebted to all my colleagues and those of you who support as mentors and expert colleagues to ensure our trainees receive the very best possible learning environment and experience at the outset of their career. We look forward to supporting trainees, mentors, and our expert partners during your time with us! </w:t>
      </w:r>
    </w:p>
    <w:p w14:paraId="36395866"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 </w:t>
      </w:r>
    </w:p>
    <w:p w14:paraId="51010550"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Whether you are a trainee or mentor, please familiarise yourself with the detail and expectations set out in this Professional Practice Handbook. It provides important and valuable information which will help you as part of your Professional Practice experience. I would particularly draw your attention to the three Pillars of Initial Teacher Education at Edge Hill which are listed on Page 7, and which capture the importance of our: </w:t>
      </w:r>
    </w:p>
    <w:p w14:paraId="2F35BA1C"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 </w:t>
      </w:r>
    </w:p>
    <w:p w14:paraId="3B319B2A" w14:textId="77777777" w:rsidR="00790707" w:rsidRPr="00C43E9C" w:rsidRDefault="00790707" w:rsidP="00790707">
      <w:pPr>
        <w:pStyle w:val="BodyText"/>
        <w:widowControl w:val="0"/>
        <w:numPr>
          <w:ilvl w:val="0"/>
          <w:numId w:val="32"/>
        </w:numPr>
        <w:autoSpaceDE w:val="0"/>
        <w:autoSpaceDN w:val="0"/>
        <w:spacing w:before="1"/>
        <w:jc w:val="both"/>
        <w:rPr>
          <w:color w:val="000000"/>
        </w:rPr>
      </w:pPr>
      <w:r w:rsidRPr="00C43E9C">
        <w:rPr>
          <w:color w:val="000000"/>
        </w:rPr>
        <w:t>Personal and professional attitudes, values and beliefs </w:t>
      </w:r>
    </w:p>
    <w:p w14:paraId="791A6FAC" w14:textId="77777777" w:rsidR="00790707" w:rsidRPr="00C43E9C" w:rsidRDefault="00790707" w:rsidP="00790707">
      <w:pPr>
        <w:pStyle w:val="BodyText"/>
        <w:widowControl w:val="0"/>
        <w:numPr>
          <w:ilvl w:val="0"/>
          <w:numId w:val="33"/>
        </w:numPr>
        <w:autoSpaceDE w:val="0"/>
        <w:autoSpaceDN w:val="0"/>
        <w:spacing w:before="1"/>
        <w:jc w:val="both"/>
        <w:rPr>
          <w:color w:val="000000"/>
        </w:rPr>
      </w:pPr>
      <w:r w:rsidRPr="00C43E9C">
        <w:rPr>
          <w:color w:val="000000"/>
        </w:rPr>
        <w:t>Subject and curriculum knowledge </w:t>
      </w:r>
    </w:p>
    <w:p w14:paraId="063B1C63" w14:textId="77777777" w:rsidR="00790707" w:rsidRPr="00C43E9C" w:rsidRDefault="00790707" w:rsidP="00790707">
      <w:pPr>
        <w:pStyle w:val="BodyText"/>
        <w:widowControl w:val="0"/>
        <w:numPr>
          <w:ilvl w:val="0"/>
          <w:numId w:val="34"/>
        </w:numPr>
        <w:autoSpaceDE w:val="0"/>
        <w:autoSpaceDN w:val="0"/>
        <w:spacing w:before="1"/>
        <w:jc w:val="both"/>
        <w:rPr>
          <w:color w:val="000000"/>
        </w:rPr>
      </w:pPr>
      <w:r w:rsidRPr="00C43E9C">
        <w:rPr>
          <w:color w:val="000000"/>
        </w:rPr>
        <w:t>The craft of teaching and pedagogy </w:t>
      </w:r>
    </w:p>
    <w:p w14:paraId="24BCC208"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 </w:t>
      </w:r>
    </w:p>
    <w:p w14:paraId="786C6BFE"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 xml:space="preserve">These pillars are closely aligned to the Faculty of Education’s vision of ‘working creatively with others to enhance life </w:t>
      </w:r>
      <w:proofErr w:type="gramStart"/>
      <w:r w:rsidRPr="00C43E9C">
        <w:rPr>
          <w:color w:val="000000"/>
        </w:rPr>
        <w:t>chances’</w:t>
      </w:r>
      <w:proofErr w:type="gramEnd"/>
      <w:r w:rsidRPr="00C43E9C">
        <w:rPr>
          <w:color w:val="000000"/>
        </w:rPr>
        <w:t xml:space="preserve">. These include </w:t>
      </w:r>
      <w:r w:rsidRPr="00C43E9C">
        <w:rPr>
          <w:i/>
          <w:iCs/>
          <w:color w:val="000000"/>
        </w:rPr>
        <w:t>your</w:t>
      </w:r>
      <w:r w:rsidRPr="00C43E9C">
        <w:rPr>
          <w:color w:val="000000"/>
        </w:rPr>
        <w:t xml:space="preserve"> life chances, those whom you encounter whilst in schools and colleges, your fellow trainees, your fellow mentors, as well as the lives of those who will support you along the way. </w:t>
      </w:r>
    </w:p>
    <w:p w14:paraId="7277ED3A"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 </w:t>
      </w:r>
    </w:p>
    <w:p w14:paraId="7DD4B0F2"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Teaching is an incredibly rewarding career, and one which will enable you to transform the lives of others. This transformative potential is rightly recognised by the current Secretary of State for Education, The Right Hon Bridget Phillipson, who remarked: ‘I want all children to have the best life chances which means recruiting and keeping great teachers in our classrooms’. </w:t>
      </w:r>
    </w:p>
    <w:p w14:paraId="63951CE3"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 </w:t>
      </w:r>
    </w:p>
    <w:p w14:paraId="6A821CBC"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This is a view which we wholeheartedly share, and we look forward to working with you as you become the next generation of teachers, or as you support those at the very start of what will be an immensely rewarding career. This will help ensure all children do indeed have the best start in life and have the best life chances. I have every confidence that you will rise to this challenge given that, as Ofsted also recognised, ‘Trainees at Edge Hill flourish’ and many of them speak ‘proudly about how their ITE programmes have transformed their thinking as new teachers’. </w:t>
      </w:r>
    </w:p>
    <w:p w14:paraId="1C954432"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 </w:t>
      </w:r>
    </w:p>
    <w:p w14:paraId="2565FB39"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I wish you all the very best of luck as you embark upon your teaching career or work with us to support our trainees, and as you do, please do not hesitate to contact me, or my colleagues, for anything you would like to discuss. </w:t>
      </w:r>
    </w:p>
    <w:p w14:paraId="54637101"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 </w:t>
      </w:r>
    </w:p>
    <w:p w14:paraId="05F30F28"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Should you like to contact me, please do so via email (smithand@edgehill.ac.uk) or call by my office which is on the first floor of the Education Piazza building on the Ormskirk Campus, Room FoEP1.21.  </w:t>
      </w:r>
    </w:p>
    <w:p w14:paraId="58991233"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 </w:t>
      </w:r>
    </w:p>
    <w:p w14:paraId="035C0FDD"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Professor Andy Smith </w:t>
      </w:r>
    </w:p>
    <w:p w14:paraId="7DD942E2"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Head of Department, Secondary and Further Education </w:t>
      </w:r>
    </w:p>
    <w:p w14:paraId="12E7E1BF"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 </w:t>
      </w:r>
    </w:p>
    <w:p w14:paraId="64CC29C9" w14:textId="77777777" w:rsidR="00790707" w:rsidRPr="00C43E9C" w:rsidRDefault="00790707" w:rsidP="00790707">
      <w:pPr>
        <w:pStyle w:val="BodyText"/>
        <w:widowControl w:val="0"/>
        <w:autoSpaceDE w:val="0"/>
        <w:autoSpaceDN w:val="0"/>
        <w:spacing w:before="1"/>
        <w:jc w:val="both"/>
        <w:rPr>
          <w:color w:val="000000"/>
        </w:rPr>
      </w:pPr>
      <w:r w:rsidRPr="00C43E9C">
        <w:rPr>
          <w:color w:val="000000"/>
        </w:rPr>
        <w:t xml:space="preserve">To hear more about our trainees’ experiences, please visit: </w:t>
      </w:r>
      <w:hyperlink r:id="rId14" w:tgtFrame="_blank" w:history="1">
        <w:r w:rsidRPr="00C43E9C">
          <w:rPr>
            <w:rStyle w:val="Hyperlink"/>
          </w:rPr>
          <w:t>https://f.io/2yAcWAWj</w:t>
        </w:r>
      </w:hyperlink>
      <w:r w:rsidRPr="00C43E9C">
        <w:rPr>
          <w:color w:val="000000"/>
        </w:rPr>
        <w:t>  </w:t>
      </w:r>
    </w:p>
    <w:p w14:paraId="076BF637" w14:textId="77777777" w:rsidR="00790707" w:rsidRPr="00D35682" w:rsidRDefault="00790707" w:rsidP="00790707">
      <w:pPr>
        <w:pStyle w:val="BodyText"/>
        <w:spacing w:before="1"/>
        <w:jc w:val="both"/>
        <w:rPr>
          <w:rFonts w:asciiTheme="minorHAnsi" w:hAnsiTheme="minorHAnsi" w:cstheme="minorHAnsi"/>
          <w:sz w:val="24"/>
        </w:rPr>
      </w:pPr>
    </w:p>
    <w:p w14:paraId="2393F7B4" w14:textId="77777777" w:rsidR="00F73118" w:rsidRDefault="00F73118">
      <w:pPr>
        <w:sectPr w:rsidR="00F73118">
          <w:pgSz w:w="11900" w:h="16850"/>
          <w:pgMar w:top="1160" w:right="460" w:bottom="960" w:left="460" w:header="0" w:footer="772" w:gutter="0"/>
          <w:cols w:space="720"/>
        </w:sectPr>
      </w:pPr>
    </w:p>
    <w:p w14:paraId="7E9272A7" w14:textId="63CAAC9C" w:rsidR="00F73118" w:rsidRPr="009B30E7" w:rsidRDefault="00885FA7" w:rsidP="009B30E7">
      <w:pPr>
        <w:pStyle w:val="Heading1"/>
      </w:pPr>
      <w:bookmarkStart w:id="5" w:name="Mentor_Space_and_Partnership_Website_"/>
      <w:bookmarkStart w:id="6" w:name="_Toc175297842"/>
      <w:bookmarkEnd w:id="5"/>
      <w:r w:rsidRPr="009B30E7">
        <w:lastRenderedPageBreak/>
        <w:t>Mentor S</w:t>
      </w:r>
      <w:r w:rsidR="00BD555B">
        <w:t>ite: Your one-stop shop</w:t>
      </w:r>
      <w:bookmarkEnd w:id="6"/>
    </w:p>
    <w:p w14:paraId="53456EB2" w14:textId="3B067038" w:rsidR="00F73118" w:rsidRDefault="00F73118">
      <w:pPr>
        <w:pStyle w:val="BodyText"/>
        <w:spacing w:before="10"/>
        <w:rPr>
          <w:b/>
          <w:sz w:val="31"/>
        </w:rPr>
      </w:pPr>
    </w:p>
    <w:p w14:paraId="29B49096" w14:textId="41C0329E" w:rsidR="00F73118" w:rsidRDefault="00885FA7">
      <w:pPr>
        <w:pStyle w:val="BodyText"/>
        <w:ind w:left="413" w:right="2854"/>
      </w:pPr>
      <w:r>
        <w:t>All</w:t>
      </w:r>
      <w:r>
        <w:rPr>
          <w:spacing w:val="-5"/>
        </w:rPr>
        <w:t xml:space="preserve"> </w:t>
      </w:r>
      <w:r>
        <w:t>resources</w:t>
      </w:r>
      <w:r>
        <w:rPr>
          <w:spacing w:val="-2"/>
        </w:rPr>
        <w:t xml:space="preserve"> </w:t>
      </w:r>
      <w:r>
        <w:t>for</w:t>
      </w:r>
      <w:r>
        <w:rPr>
          <w:spacing w:val="-1"/>
        </w:rPr>
        <w:t xml:space="preserve"> </w:t>
      </w:r>
      <w:r>
        <w:t>each</w:t>
      </w:r>
      <w:r>
        <w:rPr>
          <w:spacing w:val="-3"/>
        </w:rPr>
        <w:t xml:space="preserve"> </w:t>
      </w:r>
      <w:r>
        <w:t>professional</w:t>
      </w:r>
      <w:r>
        <w:rPr>
          <w:spacing w:val="-3"/>
        </w:rPr>
        <w:t xml:space="preserve"> </w:t>
      </w:r>
      <w:r>
        <w:t>practice</w:t>
      </w:r>
      <w:r>
        <w:rPr>
          <w:spacing w:val="-1"/>
        </w:rPr>
        <w:t xml:space="preserve"> </w:t>
      </w:r>
      <w:r>
        <w:t>including</w:t>
      </w:r>
      <w:r>
        <w:rPr>
          <w:spacing w:val="-3"/>
        </w:rPr>
        <w:t xml:space="preserve"> </w:t>
      </w:r>
      <w:r w:rsidR="009021C9">
        <w:t xml:space="preserve">all relevant </w:t>
      </w:r>
      <w:r>
        <w:t xml:space="preserve">links </w:t>
      </w:r>
      <w:r w:rsidR="009021C9">
        <w:t>can be found on our</w:t>
      </w:r>
      <w:r w:rsidR="00BD555B">
        <w:t xml:space="preserve"> </w:t>
      </w:r>
      <w:r w:rsidR="009021C9">
        <w:t>dedicated</w:t>
      </w:r>
      <w:r>
        <w:t xml:space="preserve"> </w:t>
      </w:r>
      <w:hyperlink r:id="rId15" w:history="1">
        <w:r w:rsidR="009021C9" w:rsidRPr="00BD555B">
          <w:rPr>
            <w:rStyle w:val="Hyperlink"/>
          </w:rPr>
          <w:t>Mentor S</w:t>
        </w:r>
        <w:r w:rsidR="00BD555B" w:rsidRPr="00BD555B">
          <w:rPr>
            <w:rStyle w:val="Hyperlink"/>
          </w:rPr>
          <w:t>ite</w:t>
        </w:r>
      </w:hyperlink>
    </w:p>
    <w:p w14:paraId="0F1B8FE1" w14:textId="77777777" w:rsidR="00F73118" w:rsidRDefault="00F73118">
      <w:pPr>
        <w:pStyle w:val="BodyText"/>
        <w:spacing w:before="10"/>
        <w:rPr>
          <w:sz w:val="19"/>
        </w:rPr>
      </w:pPr>
    </w:p>
    <w:p w14:paraId="385A2A3D" w14:textId="77777777" w:rsidR="00F73118" w:rsidRDefault="00F73118">
      <w:pPr>
        <w:pStyle w:val="BodyText"/>
        <w:spacing w:before="1"/>
        <w:rPr>
          <w:sz w:val="30"/>
        </w:rPr>
      </w:pPr>
    </w:p>
    <w:p w14:paraId="76133A60" w14:textId="77777777" w:rsidR="00F73118" w:rsidRPr="009B30E7" w:rsidRDefault="00885FA7" w:rsidP="009B30E7">
      <w:pPr>
        <w:pStyle w:val="Heading1"/>
      </w:pPr>
      <w:bookmarkStart w:id="7" w:name="Key_Contacts_"/>
      <w:bookmarkStart w:id="8" w:name="_Toc175297843"/>
      <w:bookmarkEnd w:id="7"/>
      <w:r w:rsidRPr="009B30E7">
        <w:t>Key Contacts</w:t>
      </w:r>
      <w:bookmarkEnd w:id="8"/>
    </w:p>
    <w:p w14:paraId="5AB37B5F" w14:textId="159F4FA7" w:rsidR="00F73118" w:rsidRPr="00E67A27" w:rsidRDefault="003A5F81">
      <w:pPr>
        <w:pStyle w:val="BodyText"/>
        <w:spacing w:before="275"/>
        <w:ind w:left="413" w:right="1330"/>
      </w:pPr>
      <w:r w:rsidRPr="00E67A27">
        <w:t>For the duration of professional practice</w:t>
      </w:r>
      <w:r w:rsidR="00BD555B" w:rsidRPr="00E67A27">
        <w:t>,</w:t>
      </w:r>
      <w:r w:rsidR="00467D95" w:rsidRPr="00E67A27">
        <w:t xml:space="preserve"> </w:t>
      </w:r>
      <w:r w:rsidR="0044069F" w:rsidRPr="00E67A27">
        <w:t>the</w:t>
      </w:r>
      <w:r w:rsidR="00467D95" w:rsidRPr="00E67A27">
        <w:t xml:space="preserve"> Link Tutor is </w:t>
      </w:r>
      <w:r w:rsidR="001F5A3D">
        <w:t>the</w:t>
      </w:r>
      <w:r w:rsidR="00467D95" w:rsidRPr="00E67A27">
        <w:t xml:space="preserve"> first point of call for all matters. </w:t>
      </w:r>
      <w:r w:rsidR="000F4854" w:rsidRPr="00E67A27">
        <w:t>For all other matters, the table below lists key contacts.</w:t>
      </w:r>
    </w:p>
    <w:p w14:paraId="3290C726" w14:textId="77777777" w:rsidR="00F73118" w:rsidRPr="00E67A27" w:rsidRDefault="00F73118">
      <w:pPr>
        <w:pStyle w:val="BodyText"/>
        <w:spacing w:before="1"/>
        <w:rPr>
          <w:sz w:val="12"/>
        </w:rPr>
      </w:pPr>
    </w:p>
    <w:p w14:paraId="41F2DFEA" w14:textId="77777777" w:rsidR="00F73118" w:rsidRPr="00E67A27" w:rsidRDefault="00F73118">
      <w:pPr>
        <w:pStyle w:val="BodyText"/>
        <w:rPr>
          <w:b/>
        </w:rPr>
      </w:pPr>
      <w:bookmarkStart w:id="9" w:name="Flow_chart_of_contacts_for_trainees.__"/>
      <w:bookmarkEnd w:id="9"/>
    </w:p>
    <w:tbl>
      <w:tblPr>
        <w:tblStyle w:val="TableGrid"/>
        <w:tblW w:w="0" w:type="auto"/>
        <w:tblLook w:val="04A0" w:firstRow="1" w:lastRow="0" w:firstColumn="1" w:lastColumn="0" w:noHBand="0" w:noVBand="1"/>
      </w:tblPr>
      <w:tblGrid>
        <w:gridCol w:w="3656"/>
        <w:gridCol w:w="3657"/>
        <w:gridCol w:w="3657"/>
      </w:tblGrid>
      <w:tr w:rsidR="000F4854" w:rsidRPr="00E67A27" w14:paraId="506EDF37" w14:textId="77777777" w:rsidTr="00F32630">
        <w:trPr>
          <w:tblHeader/>
        </w:trPr>
        <w:tc>
          <w:tcPr>
            <w:tcW w:w="3656" w:type="dxa"/>
            <w:shd w:val="clear" w:color="auto" w:fill="CCC0D9" w:themeFill="accent4" w:themeFillTint="66"/>
          </w:tcPr>
          <w:p w14:paraId="19FF1042" w14:textId="77777777" w:rsidR="000F4854" w:rsidRPr="00E67A27" w:rsidRDefault="000F4854" w:rsidP="00AE2E6F">
            <w:pPr>
              <w:rPr>
                <w:sz w:val="20"/>
                <w:szCs w:val="28"/>
              </w:rPr>
            </w:pPr>
            <w:r w:rsidRPr="00E67A27">
              <w:rPr>
                <w:sz w:val="20"/>
                <w:szCs w:val="28"/>
              </w:rPr>
              <w:t>Name</w:t>
            </w:r>
          </w:p>
        </w:tc>
        <w:tc>
          <w:tcPr>
            <w:tcW w:w="3657" w:type="dxa"/>
            <w:shd w:val="clear" w:color="auto" w:fill="CCC0D9" w:themeFill="accent4" w:themeFillTint="66"/>
          </w:tcPr>
          <w:p w14:paraId="691F856C" w14:textId="77777777" w:rsidR="000F4854" w:rsidRPr="00E67A27" w:rsidRDefault="000F4854" w:rsidP="00AE2E6F">
            <w:pPr>
              <w:rPr>
                <w:sz w:val="20"/>
                <w:szCs w:val="28"/>
              </w:rPr>
            </w:pPr>
            <w:r w:rsidRPr="00E67A27">
              <w:rPr>
                <w:sz w:val="20"/>
                <w:szCs w:val="28"/>
              </w:rPr>
              <w:t>Role</w:t>
            </w:r>
          </w:p>
        </w:tc>
        <w:tc>
          <w:tcPr>
            <w:tcW w:w="3657" w:type="dxa"/>
            <w:shd w:val="clear" w:color="auto" w:fill="CCC0D9" w:themeFill="accent4" w:themeFillTint="66"/>
          </w:tcPr>
          <w:p w14:paraId="794E6B14" w14:textId="77777777" w:rsidR="000F4854" w:rsidRPr="00E67A27" w:rsidRDefault="000F4854" w:rsidP="00AE2E6F">
            <w:pPr>
              <w:rPr>
                <w:sz w:val="20"/>
                <w:szCs w:val="28"/>
              </w:rPr>
            </w:pPr>
            <w:r w:rsidRPr="00E67A27">
              <w:rPr>
                <w:sz w:val="20"/>
                <w:szCs w:val="28"/>
              </w:rPr>
              <w:t>Contact</w:t>
            </w:r>
          </w:p>
        </w:tc>
      </w:tr>
      <w:tr w:rsidR="000266A3" w:rsidRPr="00E67A27" w14:paraId="6A316FEE" w14:textId="77777777" w:rsidTr="00122F40">
        <w:tc>
          <w:tcPr>
            <w:tcW w:w="10970" w:type="dxa"/>
            <w:gridSpan w:val="3"/>
            <w:shd w:val="clear" w:color="auto" w:fill="D9D9D9" w:themeFill="background1" w:themeFillShade="D9"/>
          </w:tcPr>
          <w:p w14:paraId="76245082" w14:textId="5B6B4ED8" w:rsidR="000266A3" w:rsidRPr="00E67A27" w:rsidRDefault="000266A3" w:rsidP="00AE2E6F">
            <w:pPr>
              <w:rPr>
                <w:sz w:val="20"/>
                <w:szCs w:val="20"/>
              </w:rPr>
            </w:pPr>
            <w:r w:rsidRPr="00E67A27">
              <w:rPr>
                <w:sz w:val="20"/>
                <w:szCs w:val="20"/>
              </w:rPr>
              <w:t>Department Leadership</w:t>
            </w:r>
          </w:p>
        </w:tc>
      </w:tr>
      <w:tr w:rsidR="005541B9" w:rsidRPr="00E67A27" w14:paraId="40E39C60" w14:textId="77777777" w:rsidTr="000266A3">
        <w:tc>
          <w:tcPr>
            <w:tcW w:w="3656" w:type="dxa"/>
            <w:shd w:val="clear" w:color="auto" w:fill="auto"/>
          </w:tcPr>
          <w:p w14:paraId="1884156D" w14:textId="082F7A90" w:rsidR="005541B9" w:rsidRPr="00E67A27" w:rsidRDefault="00B961C7" w:rsidP="00AE2E6F">
            <w:pPr>
              <w:rPr>
                <w:sz w:val="20"/>
                <w:szCs w:val="20"/>
              </w:rPr>
            </w:pPr>
            <w:r>
              <w:rPr>
                <w:sz w:val="20"/>
                <w:szCs w:val="20"/>
              </w:rPr>
              <w:t>Professor Andy Smith</w:t>
            </w:r>
          </w:p>
        </w:tc>
        <w:tc>
          <w:tcPr>
            <w:tcW w:w="3657" w:type="dxa"/>
            <w:shd w:val="clear" w:color="auto" w:fill="auto"/>
          </w:tcPr>
          <w:p w14:paraId="1E36B5D5" w14:textId="79B69EC2" w:rsidR="005541B9" w:rsidRPr="00E67A27" w:rsidRDefault="005541B9" w:rsidP="00AE2E6F">
            <w:pPr>
              <w:rPr>
                <w:sz w:val="20"/>
                <w:szCs w:val="20"/>
              </w:rPr>
            </w:pPr>
            <w:r w:rsidRPr="00E67A27">
              <w:rPr>
                <w:sz w:val="20"/>
                <w:szCs w:val="20"/>
              </w:rPr>
              <w:t>Head of Secondary and Further Education Department</w:t>
            </w:r>
          </w:p>
        </w:tc>
        <w:tc>
          <w:tcPr>
            <w:tcW w:w="3657" w:type="dxa"/>
            <w:shd w:val="clear" w:color="auto" w:fill="auto"/>
          </w:tcPr>
          <w:p w14:paraId="33EA5C4C" w14:textId="3A444309" w:rsidR="005541B9" w:rsidRPr="00B961C7" w:rsidRDefault="00CA298A" w:rsidP="00AE2E6F">
            <w:pPr>
              <w:rPr>
                <w:sz w:val="20"/>
                <w:szCs w:val="20"/>
              </w:rPr>
            </w:pPr>
            <w:hyperlink r:id="rId16" w:history="1">
              <w:r w:rsidR="00B961C7" w:rsidRPr="00B961C7">
                <w:rPr>
                  <w:rStyle w:val="Hyperlink"/>
                  <w:sz w:val="20"/>
                  <w:szCs w:val="20"/>
                </w:rPr>
                <w:t>Smitha@edgehill.ac.uk</w:t>
              </w:r>
            </w:hyperlink>
            <w:r w:rsidR="00B961C7" w:rsidRPr="00B961C7">
              <w:rPr>
                <w:sz w:val="20"/>
                <w:szCs w:val="20"/>
              </w:rPr>
              <w:t xml:space="preserve"> </w:t>
            </w:r>
            <w:r w:rsidR="005F7900" w:rsidRPr="00B961C7">
              <w:rPr>
                <w:sz w:val="20"/>
                <w:szCs w:val="20"/>
              </w:rPr>
              <w:t xml:space="preserve"> </w:t>
            </w:r>
          </w:p>
        </w:tc>
      </w:tr>
      <w:tr w:rsidR="005541B9" w:rsidRPr="00E67A27" w14:paraId="3C36D361" w14:textId="77777777" w:rsidTr="000266A3">
        <w:tc>
          <w:tcPr>
            <w:tcW w:w="3656" w:type="dxa"/>
            <w:shd w:val="clear" w:color="auto" w:fill="auto"/>
          </w:tcPr>
          <w:p w14:paraId="01D581AE" w14:textId="692C352B" w:rsidR="005541B9" w:rsidRPr="00E67A27" w:rsidRDefault="005541B9" w:rsidP="00AE2E6F">
            <w:pPr>
              <w:rPr>
                <w:sz w:val="20"/>
                <w:szCs w:val="20"/>
              </w:rPr>
            </w:pPr>
            <w:r w:rsidRPr="00E67A27">
              <w:rPr>
                <w:sz w:val="20"/>
                <w:szCs w:val="20"/>
              </w:rPr>
              <w:t>Dr Sjay Patterson-Craven</w:t>
            </w:r>
          </w:p>
        </w:tc>
        <w:tc>
          <w:tcPr>
            <w:tcW w:w="3657" w:type="dxa"/>
            <w:shd w:val="clear" w:color="auto" w:fill="auto"/>
          </w:tcPr>
          <w:p w14:paraId="76DC91B3" w14:textId="4BAB7D78" w:rsidR="005541B9" w:rsidRPr="00E67A27" w:rsidRDefault="005541B9" w:rsidP="00AE2E6F">
            <w:pPr>
              <w:rPr>
                <w:sz w:val="20"/>
                <w:szCs w:val="20"/>
              </w:rPr>
            </w:pPr>
            <w:r w:rsidRPr="00E67A27">
              <w:rPr>
                <w:sz w:val="20"/>
                <w:szCs w:val="20"/>
              </w:rPr>
              <w:t>Associate Head of Department</w:t>
            </w:r>
            <w:r w:rsidR="000266A3" w:rsidRPr="00E67A27">
              <w:rPr>
                <w:sz w:val="20"/>
                <w:szCs w:val="20"/>
              </w:rPr>
              <w:t xml:space="preserve"> (I</w:t>
            </w:r>
            <w:r w:rsidR="009A4E6E">
              <w:rPr>
                <w:sz w:val="20"/>
                <w:szCs w:val="20"/>
              </w:rPr>
              <w:t xml:space="preserve">nitial </w:t>
            </w:r>
            <w:r w:rsidR="000266A3" w:rsidRPr="00E67A27">
              <w:rPr>
                <w:sz w:val="20"/>
                <w:szCs w:val="20"/>
              </w:rPr>
              <w:t>T</w:t>
            </w:r>
            <w:r w:rsidR="009A4E6E">
              <w:rPr>
                <w:sz w:val="20"/>
                <w:szCs w:val="20"/>
              </w:rPr>
              <w:t xml:space="preserve">eacher </w:t>
            </w:r>
            <w:r w:rsidR="000266A3" w:rsidRPr="00E67A27">
              <w:rPr>
                <w:sz w:val="20"/>
                <w:szCs w:val="20"/>
              </w:rPr>
              <w:t>E</w:t>
            </w:r>
            <w:r w:rsidR="009A4E6E">
              <w:rPr>
                <w:sz w:val="20"/>
                <w:szCs w:val="20"/>
              </w:rPr>
              <w:t>ducation</w:t>
            </w:r>
            <w:r w:rsidR="000266A3" w:rsidRPr="00E67A27">
              <w:rPr>
                <w:sz w:val="20"/>
                <w:szCs w:val="20"/>
              </w:rPr>
              <w:t>)</w:t>
            </w:r>
          </w:p>
        </w:tc>
        <w:tc>
          <w:tcPr>
            <w:tcW w:w="3657" w:type="dxa"/>
            <w:shd w:val="clear" w:color="auto" w:fill="auto"/>
          </w:tcPr>
          <w:p w14:paraId="06CE87A7" w14:textId="064FE812" w:rsidR="005541B9" w:rsidRPr="00E67A27" w:rsidRDefault="00CA298A" w:rsidP="00AE2E6F">
            <w:pPr>
              <w:rPr>
                <w:sz w:val="20"/>
                <w:szCs w:val="20"/>
              </w:rPr>
            </w:pPr>
            <w:hyperlink r:id="rId17" w:history="1">
              <w:r w:rsidR="000266A3" w:rsidRPr="00E67A27">
                <w:rPr>
                  <w:rStyle w:val="Hyperlink"/>
                  <w:sz w:val="20"/>
                  <w:szCs w:val="20"/>
                </w:rPr>
                <w:t>patterss@edgehill.ac.uk</w:t>
              </w:r>
            </w:hyperlink>
            <w:r w:rsidR="000266A3" w:rsidRPr="00E67A27">
              <w:rPr>
                <w:sz w:val="20"/>
                <w:szCs w:val="20"/>
              </w:rPr>
              <w:t xml:space="preserve"> </w:t>
            </w:r>
          </w:p>
        </w:tc>
      </w:tr>
      <w:tr w:rsidR="000266A3" w:rsidRPr="00E67A27" w14:paraId="7ABCA5CB" w14:textId="77777777" w:rsidTr="000266A3">
        <w:tc>
          <w:tcPr>
            <w:tcW w:w="10970" w:type="dxa"/>
            <w:gridSpan w:val="3"/>
            <w:shd w:val="clear" w:color="auto" w:fill="D9D9D9" w:themeFill="background1" w:themeFillShade="D9"/>
          </w:tcPr>
          <w:p w14:paraId="6B7175AF" w14:textId="1C51F4E9" w:rsidR="000266A3" w:rsidRPr="00E67A27" w:rsidRDefault="000266A3" w:rsidP="00AE2E6F">
            <w:pPr>
              <w:rPr>
                <w:sz w:val="20"/>
                <w:szCs w:val="20"/>
              </w:rPr>
            </w:pPr>
            <w:r w:rsidRPr="00E67A27">
              <w:rPr>
                <w:sz w:val="20"/>
                <w:szCs w:val="20"/>
              </w:rPr>
              <w:t xml:space="preserve">Secondary </w:t>
            </w:r>
            <w:r w:rsidR="00E32BAA">
              <w:rPr>
                <w:sz w:val="20"/>
                <w:szCs w:val="20"/>
              </w:rPr>
              <w:t>course leadership</w:t>
            </w:r>
          </w:p>
        </w:tc>
      </w:tr>
      <w:tr w:rsidR="000F4854" w:rsidRPr="00E67A27" w14:paraId="76EEF0A2" w14:textId="77777777" w:rsidTr="00AE2E6F">
        <w:tc>
          <w:tcPr>
            <w:tcW w:w="3656" w:type="dxa"/>
          </w:tcPr>
          <w:p w14:paraId="4876320C" w14:textId="77777777" w:rsidR="000F4854" w:rsidRPr="00B961C7" w:rsidRDefault="000F4854" w:rsidP="00AE2E6F">
            <w:pPr>
              <w:rPr>
                <w:sz w:val="20"/>
                <w:szCs w:val="20"/>
              </w:rPr>
            </w:pPr>
            <w:r w:rsidRPr="00B961C7">
              <w:rPr>
                <w:sz w:val="20"/>
                <w:szCs w:val="20"/>
              </w:rPr>
              <w:t>Andy Watkins</w:t>
            </w:r>
          </w:p>
        </w:tc>
        <w:tc>
          <w:tcPr>
            <w:tcW w:w="3657" w:type="dxa"/>
          </w:tcPr>
          <w:p w14:paraId="796AD3DE" w14:textId="77777777" w:rsidR="000F4854" w:rsidRPr="00B961C7" w:rsidRDefault="000F4854" w:rsidP="00AE2E6F">
            <w:pPr>
              <w:rPr>
                <w:sz w:val="20"/>
                <w:szCs w:val="20"/>
              </w:rPr>
            </w:pPr>
            <w:r w:rsidRPr="00B961C7">
              <w:rPr>
                <w:sz w:val="20"/>
                <w:szCs w:val="20"/>
              </w:rPr>
              <w:t>Secondary PGCE Geography with QTS* Course Leader</w:t>
            </w:r>
          </w:p>
        </w:tc>
        <w:tc>
          <w:tcPr>
            <w:tcW w:w="3657" w:type="dxa"/>
          </w:tcPr>
          <w:p w14:paraId="124EDFDE" w14:textId="77777777" w:rsidR="000F4854" w:rsidRPr="00B961C7" w:rsidRDefault="00CA298A" w:rsidP="00AE2E6F">
            <w:pPr>
              <w:rPr>
                <w:sz w:val="20"/>
                <w:szCs w:val="20"/>
              </w:rPr>
            </w:pPr>
            <w:hyperlink r:id="rId18" w:history="1">
              <w:r w:rsidR="000F4854" w:rsidRPr="00B961C7">
                <w:rPr>
                  <w:rStyle w:val="Hyperlink"/>
                  <w:sz w:val="20"/>
                  <w:szCs w:val="20"/>
                </w:rPr>
                <w:t>w</w:t>
              </w:r>
              <w:r w:rsidR="000F4854" w:rsidRPr="00B961C7">
                <w:rPr>
                  <w:rStyle w:val="Hyperlink"/>
                  <w:rFonts w:eastAsia="Calibri"/>
                  <w:sz w:val="20"/>
                  <w:szCs w:val="20"/>
                </w:rPr>
                <w:t>atkinsa@edgehill.ac.uk</w:t>
              </w:r>
            </w:hyperlink>
          </w:p>
        </w:tc>
      </w:tr>
      <w:tr w:rsidR="000F4854" w:rsidRPr="00E67A27" w14:paraId="11103FF3" w14:textId="77777777" w:rsidTr="00AE2E6F">
        <w:tc>
          <w:tcPr>
            <w:tcW w:w="3656" w:type="dxa"/>
          </w:tcPr>
          <w:p w14:paraId="47925E67" w14:textId="346E1B34" w:rsidR="000F4854" w:rsidRPr="00B961C7" w:rsidRDefault="00B961C7" w:rsidP="00AE2E6F">
            <w:pPr>
              <w:rPr>
                <w:sz w:val="20"/>
                <w:szCs w:val="20"/>
              </w:rPr>
            </w:pPr>
            <w:r w:rsidRPr="00B961C7">
              <w:rPr>
                <w:sz w:val="20"/>
                <w:szCs w:val="20"/>
              </w:rPr>
              <w:t>Dr Mhairi Birchall</w:t>
            </w:r>
          </w:p>
        </w:tc>
        <w:tc>
          <w:tcPr>
            <w:tcW w:w="3657" w:type="dxa"/>
          </w:tcPr>
          <w:p w14:paraId="553C7074" w14:textId="77777777" w:rsidR="000F4854" w:rsidRPr="00B961C7" w:rsidRDefault="000F4854" w:rsidP="00AE2E6F">
            <w:pPr>
              <w:rPr>
                <w:sz w:val="20"/>
                <w:szCs w:val="20"/>
              </w:rPr>
            </w:pPr>
            <w:r w:rsidRPr="00B961C7">
              <w:rPr>
                <w:sz w:val="20"/>
                <w:szCs w:val="20"/>
              </w:rPr>
              <w:t>Secondary PGCE Science with QTS* Course Leader</w:t>
            </w:r>
          </w:p>
        </w:tc>
        <w:tc>
          <w:tcPr>
            <w:tcW w:w="3657" w:type="dxa"/>
          </w:tcPr>
          <w:p w14:paraId="0AB30695" w14:textId="3F53EC5D" w:rsidR="000F4854" w:rsidRPr="00B961C7" w:rsidRDefault="00CA298A" w:rsidP="00AE2E6F">
            <w:pPr>
              <w:rPr>
                <w:sz w:val="20"/>
                <w:szCs w:val="20"/>
              </w:rPr>
            </w:pPr>
            <w:hyperlink r:id="rId19" w:history="1">
              <w:r w:rsidRPr="00CA298A">
                <w:rPr>
                  <w:rStyle w:val="Hyperlink"/>
                  <w:sz w:val="20"/>
                  <w:szCs w:val="20"/>
                </w:rPr>
                <w:t>Mirchalm@edgehill.ac.uk</w:t>
              </w:r>
            </w:hyperlink>
            <w:r w:rsidRPr="00CA298A">
              <w:rPr>
                <w:sz w:val="20"/>
                <w:szCs w:val="20"/>
              </w:rPr>
              <w:t xml:space="preserve"> </w:t>
            </w:r>
          </w:p>
        </w:tc>
      </w:tr>
      <w:tr w:rsidR="000F4854" w:rsidRPr="00E67A27" w14:paraId="2FB5882A" w14:textId="77777777" w:rsidTr="00AE2E6F">
        <w:tc>
          <w:tcPr>
            <w:tcW w:w="3656" w:type="dxa"/>
          </w:tcPr>
          <w:p w14:paraId="3771FB22" w14:textId="77777777" w:rsidR="000F4854" w:rsidRPr="00B961C7" w:rsidRDefault="000F4854" w:rsidP="00AE2E6F">
            <w:pPr>
              <w:rPr>
                <w:sz w:val="20"/>
                <w:szCs w:val="20"/>
              </w:rPr>
            </w:pPr>
            <w:r w:rsidRPr="00B961C7">
              <w:rPr>
                <w:sz w:val="20"/>
                <w:szCs w:val="20"/>
              </w:rPr>
              <w:t>Carl Simmons</w:t>
            </w:r>
          </w:p>
        </w:tc>
        <w:tc>
          <w:tcPr>
            <w:tcW w:w="3657" w:type="dxa"/>
          </w:tcPr>
          <w:p w14:paraId="2ABC277C" w14:textId="33B7FD1C" w:rsidR="000F4854" w:rsidRPr="00B961C7" w:rsidRDefault="000F4854" w:rsidP="00AE2E6F">
            <w:pPr>
              <w:rPr>
                <w:sz w:val="20"/>
                <w:szCs w:val="20"/>
              </w:rPr>
            </w:pPr>
            <w:r w:rsidRPr="00B961C7">
              <w:rPr>
                <w:sz w:val="20"/>
                <w:szCs w:val="20"/>
              </w:rPr>
              <w:t xml:space="preserve">Secondary PGCE </w:t>
            </w:r>
            <w:r w:rsidR="009A4E6E">
              <w:rPr>
                <w:sz w:val="20"/>
                <w:szCs w:val="20"/>
              </w:rPr>
              <w:t>Computing</w:t>
            </w:r>
            <w:r w:rsidRPr="00B961C7">
              <w:rPr>
                <w:sz w:val="20"/>
                <w:szCs w:val="20"/>
              </w:rPr>
              <w:t xml:space="preserve"> with QTS* Course Leader</w:t>
            </w:r>
          </w:p>
        </w:tc>
        <w:tc>
          <w:tcPr>
            <w:tcW w:w="3657" w:type="dxa"/>
          </w:tcPr>
          <w:p w14:paraId="0F439B9D" w14:textId="77777777" w:rsidR="000F4854" w:rsidRPr="00B961C7" w:rsidRDefault="00CA298A" w:rsidP="00AE2E6F">
            <w:pPr>
              <w:rPr>
                <w:sz w:val="20"/>
                <w:szCs w:val="20"/>
              </w:rPr>
            </w:pPr>
            <w:hyperlink r:id="rId20">
              <w:r w:rsidR="000F4854" w:rsidRPr="00B961C7">
                <w:rPr>
                  <w:rFonts w:eastAsia="Calibri"/>
                  <w:color w:val="0000FF"/>
                  <w:sz w:val="20"/>
                  <w:szCs w:val="20"/>
                  <w:u w:val="single"/>
                </w:rPr>
                <w:t>simmonc@edgehill.ac.uk</w:t>
              </w:r>
            </w:hyperlink>
          </w:p>
        </w:tc>
      </w:tr>
      <w:tr w:rsidR="000F4854" w:rsidRPr="00E67A27" w14:paraId="606E2301" w14:textId="77777777" w:rsidTr="00AE2E6F">
        <w:tc>
          <w:tcPr>
            <w:tcW w:w="3656" w:type="dxa"/>
          </w:tcPr>
          <w:p w14:paraId="62357A96" w14:textId="77777777" w:rsidR="000F4854" w:rsidRPr="00B961C7" w:rsidRDefault="000F4854" w:rsidP="00AE2E6F">
            <w:pPr>
              <w:rPr>
                <w:sz w:val="20"/>
                <w:szCs w:val="20"/>
              </w:rPr>
            </w:pPr>
            <w:r w:rsidRPr="00B961C7">
              <w:rPr>
                <w:sz w:val="20"/>
                <w:szCs w:val="20"/>
              </w:rPr>
              <w:t>Dr Felix Obadan</w:t>
            </w:r>
          </w:p>
        </w:tc>
        <w:tc>
          <w:tcPr>
            <w:tcW w:w="3657" w:type="dxa"/>
          </w:tcPr>
          <w:p w14:paraId="38ACC9B3" w14:textId="77777777" w:rsidR="000F4854" w:rsidRPr="00B961C7" w:rsidRDefault="000F4854" w:rsidP="00AE2E6F">
            <w:pPr>
              <w:rPr>
                <w:sz w:val="20"/>
                <w:szCs w:val="20"/>
              </w:rPr>
            </w:pPr>
            <w:r w:rsidRPr="00B961C7">
              <w:rPr>
                <w:sz w:val="20"/>
                <w:szCs w:val="20"/>
              </w:rPr>
              <w:t>BSc (Hons) Secondary Mathematics with QTS* Course Leader</w:t>
            </w:r>
          </w:p>
        </w:tc>
        <w:tc>
          <w:tcPr>
            <w:tcW w:w="3657" w:type="dxa"/>
          </w:tcPr>
          <w:p w14:paraId="57C29F82" w14:textId="77777777" w:rsidR="000F4854" w:rsidRPr="00B961C7" w:rsidRDefault="00CA298A" w:rsidP="00AE2E6F">
            <w:pPr>
              <w:rPr>
                <w:sz w:val="20"/>
                <w:szCs w:val="20"/>
              </w:rPr>
            </w:pPr>
            <w:hyperlink r:id="rId21" w:history="1">
              <w:r w:rsidR="000F4854" w:rsidRPr="00B961C7">
                <w:rPr>
                  <w:rStyle w:val="Hyperlink"/>
                  <w:sz w:val="20"/>
                  <w:szCs w:val="20"/>
                </w:rPr>
                <w:t>obadanf@edgehill.ac.uk</w:t>
              </w:r>
            </w:hyperlink>
            <w:r w:rsidR="000F4854" w:rsidRPr="00B961C7">
              <w:rPr>
                <w:sz w:val="20"/>
                <w:szCs w:val="20"/>
              </w:rPr>
              <w:t xml:space="preserve"> </w:t>
            </w:r>
          </w:p>
        </w:tc>
      </w:tr>
      <w:tr w:rsidR="000F4854" w:rsidRPr="00E67A27" w14:paraId="10427F54" w14:textId="77777777" w:rsidTr="00AE2E6F">
        <w:tc>
          <w:tcPr>
            <w:tcW w:w="3656" w:type="dxa"/>
          </w:tcPr>
          <w:p w14:paraId="7C41C2F6" w14:textId="77777777" w:rsidR="000F4854" w:rsidRPr="00B961C7" w:rsidRDefault="000F4854" w:rsidP="00AE2E6F">
            <w:pPr>
              <w:rPr>
                <w:sz w:val="20"/>
                <w:szCs w:val="20"/>
              </w:rPr>
            </w:pPr>
            <w:r w:rsidRPr="00B961C7">
              <w:rPr>
                <w:sz w:val="20"/>
                <w:szCs w:val="20"/>
              </w:rPr>
              <w:t>Dr Heather Marshall</w:t>
            </w:r>
          </w:p>
        </w:tc>
        <w:tc>
          <w:tcPr>
            <w:tcW w:w="3657" w:type="dxa"/>
          </w:tcPr>
          <w:p w14:paraId="01E16343" w14:textId="77777777" w:rsidR="000F4854" w:rsidRPr="00B961C7" w:rsidRDefault="000F4854" w:rsidP="00AE2E6F">
            <w:pPr>
              <w:rPr>
                <w:sz w:val="20"/>
                <w:szCs w:val="20"/>
              </w:rPr>
            </w:pPr>
            <w:r w:rsidRPr="00B961C7">
              <w:rPr>
                <w:sz w:val="20"/>
                <w:szCs w:val="20"/>
              </w:rPr>
              <w:t>Secondary PGCE Religious Education with QTS* Course Leader</w:t>
            </w:r>
          </w:p>
        </w:tc>
        <w:tc>
          <w:tcPr>
            <w:tcW w:w="3657" w:type="dxa"/>
          </w:tcPr>
          <w:p w14:paraId="3EA9B99D" w14:textId="77777777" w:rsidR="000F4854" w:rsidRPr="00B961C7" w:rsidRDefault="00CA298A" w:rsidP="00AE2E6F">
            <w:pPr>
              <w:rPr>
                <w:sz w:val="20"/>
                <w:szCs w:val="20"/>
              </w:rPr>
            </w:pPr>
            <w:hyperlink r:id="rId22" w:history="1">
              <w:r w:rsidR="000F4854" w:rsidRPr="00B961C7">
                <w:rPr>
                  <w:rStyle w:val="Hyperlink"/>
                  <w:sz w:val="20"/>
                  <w:szCs w:val="20"/>
                </w:rPr>
                <w:t>m</w:t>
              </w:r>
              <w:r w:rsidR="000F4854" w:rsidRPr="00B961C7">
                <w:rPr>
                  <w:rStyle w:val="Hyperlink"/>
                  <w:rFonts w:eastAsia="Calibri"/>
                  <w:sz w:val="20"/>
                  <w:szCs w:val="20"/>
                </w:rPr>
                <w:t>arshalh@edgehill.ac.uk</w:t>
              </w:r>
            </w:hyperlink>
          </w:p>
        </w:tc>
      </w:tr>
      <w:tr w:rsidR="000F4854" w:rsidRPr="00E67A27" w14:paraId="0664BEC2" w14:textId="77777777" w:rsidTr="00AE2E6F">
        <w:tc>
          <w:tcPr>
            <w:tcW w:w="3656" w:type="dxa"/>
          </w:tcPr>
          <w:p w14:paraId="621B61FA" w14:textId="77777777" w:rsidR="000F4854" w:rsidRPr="00B961C7" w:rsidRDefault="000F4854" w:rsidP="00AE2E6F">
            <w:pPr>
              <w:rPr>
                <w:sz w:val="20"/>
                <w:szCs w:val="20"/>
              </w:rPr>
            </w:pPr>
            <w:r w:rsidRPr="00B961C7">
              <w:rPr>
                <w:sz w:val="20"/>
                <w:szCs w:val="20"/>
              </w:rPr>
              <w:t>Leon Fraser</w:t>
            </w:r>
          </w:p>
        </w:tc>
        <w:tc>
          <w:tcPr>
            <w:tcW w:w="3657" w:type="dxa"/>
          </w:tcPr>
          <w:p w14:paraId="4F8A90F5" w14:textId="77777777" w:rsidR="000F4854" w:rsidRPr="00B961C7" w:rsidRDefault="000F4854" w:rsidP="00AE2E6F">
            <w:pPr>
              <w:rPr>
                <w:sz w:val="20"/>
                <w:szCs w:val="20"/>
              </w:rPr>
            </w:pPr>
            <w:r w:rsidRPr="00B961C7">
              <w:rPr>
                <w:sz w:val="20"/>
                <w:szCs w:val="20"/>
              </w:rPr>
              <w:t>Secondary PGCE Physical Education with QTS* Course Leader</w:t>
            </w:r>
          </w:p>
        </w:tc>
        <w:tc>
          <w:tcPr>
            <w:tcW w:w="3657" w:type="dxa"/>
          </w:tcPr>
          <w:p w14:paraId="11E7D861" w14:textId="77777777" w:rsidR="000F4854" w:rsidRPr="00B961C7" w:rsidRDefault="00CA298A" w:rsidP="00AE2E6F">
            <w:pPr>
              <w:rPr>
                <w:sz w:val="20"/>
                <w:szCs w:val="20"/>
              </w:rPr>
            </w:pPr>
            <w:hyperlink r:id="rId23">
              <w:r w:rsidR="000F4854" w:rsidRPr="00B961C7">
                <w:rPr>
                  <w:rFonts w:eastAsia="Calibri"/>
                  <w:color w:val="0000FF"/>
                  <w:sz w:val="20"/>
                  <w:szCs w:val="20"/>
                  <w:u w:val="single"/>
                </w:rPr>
                <w:t>fraserl@edgehill.ac.uk</w:t>
              </w:r>
            </w:hyperlink>
          </w:p>
        </w:tc>
      </w:tr>
      <w:tr w:rsidR="00B961C7" w:rsidRPr="00E67A27" w14:paraId="1452D07C" w14:textId="77777777" w:rsidTr="00AE2E6F">
        <w:tc>
          <w:tcPr>
            <w:tcW w:w="3656" w:type="dxa"/>
          </w:tcPr>
          <w:p w14:paraId="14EB23E2" w14:textId="38DA92EF" w:rsidR="00B961C7" w:rsidRPr="00B961C7" w:rsidRDefault="00B961C7" w:rsidP="00AE2E6F">
            <w:pPr>
              <w:rPr>
                <w:sz w:val="20"/>
                <w:szCs w:val="20"/>
              </w:rPr>
            </w:pPr>
            <w:r w:rsidRPr="00B961C7">
              <w:rPr>
                <w:sz w:val="20"/>
                <w:szCs w:val="20"/>
              </w:rPr>
              <w:t>Simon Dougherty</w:t>
            </w:r>
          </w:p>
        </w:tc>
        <w:tc>
          <w:tcPr>
            <w:tcW w:w="3657" w:type="dxa"/>
          </w:tcPr>
          <w:p w14:paraId="1BCC6308" w14:textId="6F685388" w:rsidR="00B961C7" w:rsidRPr="00B961C7" w:rsidRDefault="00B961C7" w:rsidP="00AE2E6F">
            <w:pPr>
              <w:rPr>
                <w:sz w:val="20"/>
                <w:szCs w:val="20"/>
              </w:rPr>
            </w:pPr>
            <w:r w:rsidRPr="00B961C7">
              <w:rPr>
                <w:sz w:val="20"/>
                <w:szCs w:val="20"/>
              </w:rPr>
              <w:t xml:space="preserve">Secondary PGCE Physical Education with </w:t>
            </w:r>
            <w:proofErr w:type="spellStart"/>
            <w:r w:rsidRPr="00B961C7">
              <w:rPr>
                <w:sz w:val="20"/>
                <w:szCs w:val="20"/>
              </w:rPr>
              <w:t>Ebacc</w:t>
            </w:r>
            <w:proofErr w:type="spellEnd"/>
            <w:r w:rsidRPr="00B961C7">
              <w:rPr>
                <w:sz w:val="20"/>
                <w:szCs w:val="20"/>
              </w:rPr>
              <w:t xml:space="preserve"> </w:t>
            </w:r>
            <w:r w:rsidR="009A4E6E">
              <w:rPr>
                <w:sz w:val="20"/>
                <w:szCs w:val="20"/>
              </w:rPr>
              <w:t xml:space="preserve">with </w:t>
            </w:r>
            <w:r w:rsidRPr="00B961C7">
              <w:rPr>
                <w:sz w:val="20"/>
                <w:szCs w:val="20"/>
              </w:rPr>
              <w:t>QTS* Course Leader</w:t>
            </w:r>
          </w:p>
        </w:tc>
        <w:tc>
          <w:tcPr>
            <w:tcW w:w="3657" w:type="dxa"/>
          </w:tcPr>
          <w:p w14:paraId="0AFFD9CA" w14:textId="247A3B71" w:rsidR="00B961C7" w:rsidRPr="00B961C7" w:rsidRDefault="00CA298A" w:rsidP="00AE2E6F">
            <w:pPr>
              <w:rPr>
                <w:sz w:val="20"/>
                <w:szCs w:val="20"/>
              </w:rPr>
            </w:pPr>
            <w:hyperlink r:id="rId24" w:history="1">
              <w:r w:rsidR="00B961C7" w:rsidRPr="00B961C7">
                <w:rPr>
                  <w:rStyle w:val="Hyperlink"/>
                  <w:sz w:val="20"/>
                  <w:szCs w:val="20"/>
                </w:rPr>
                <w:t>doughers@edgehill.ac.uk</w:t>
              </w:r>
            </w:hyperlink>
            <w:r w:rsidR="00B961C7" w:rsidRPr="00B961C7">
              <w:rPr>
                <w:sz w:val="20"/>
                <w:szCs w:val="20"/>
              </w:rPr>
              <w:t xml:space="preserve"> </w:t>
            </w:r>
          </w:p>
        </w:tc>
      </w:tr>
      <w:tr w:rsidR="000F4854" w:rsidRPr="00E67A27" w14:paraId="6FD2348B" w14:textId="77777777" w:rsidTr="00AE2E6F">
        <w:tc>
          <w:tcPr>
            <w:tcW w:w="3656" w:type="dxa"/>
          </w:tcPr>
          <w:p w14:paraId="61F6D0D2" w14:textId="77777777" w:rsidR="000F4854" w:rsidRPr="00B961C7" w:rsidRDefault="000F4854" w:rsidP="00AE2E6F">
            <w:pPr>
              <w:rPr>
                <w:sz w:val="20"/>
                <w:szCs w:val="20"/>
              </w:rPr>
            </w:pPr>
            <w:r w:rsidRPr="00B961C7">
              <w:rPr>
                <w:sz w:val="20"/>
                <w:szCs w:val="20"/>
              </w:rPr>
              <w:t>Martin Pickett</w:t>
            </w:r>
          </w:p>
        </w:tc>
        <w:tc>
          <w:tcPr>
            <w:tcW w:w="3657" w:type="dxa"/>
          </w:tcPr>
          <w:p w14:paraId="54B5F8E8" w14:textId="77777777" w:rsidR="000F4854" w:rsidRPr="00B961C7" w:rsidRDefault="000F4854" w:rsidP="00AE2E6F">
            <w:pPr>
              <w:rPr>
                <w:sz w:val="20"/>
                <w:szCs w:val="20"/>
              </w:rPr>
            </w:pPr>
            <w:r w:rsidRPr="00B961C7">
              <w:rPr>
                <w:sz w:val="20"/>
                <w:szCs w:val="20"/>
              </w:rPr>
              <w:t>Secondary PGCE Mathematics with QTS* Course Leader</w:t>
            </w:r>
          </w:p>
        </w:tc>
        <w:tc>
          <w:tcPr>
            <w:tcW w:w="3657" w:type="dxa"/>
          </w:tcPr>
          <w:p w14:paraId="641AB658" w14:textId="77777777" w:rsidR="000F4854" w:rsidRPr="00B961C7" w:rsidRDefault="00CA298A" w:rsidP="00AE2E6F">
            <w:pPr>
              <w:rPr>
                <w:sz w:val="20"/>
                <w:szCs w:val="20"/>
              </w:rPr>
            </w:pPr>
            <w:hyperlink r:id="rId25">
              <w:r w:rsidR="000F4854" w:rsidRPr="00B961C7">
                <w:rPr>
                  <w:rFonts w:eastAsia="Calibri"/>
                  <w:color w:val="0000FF"/>
                  <w:sz w:val="20"/>
                  <w:szCs w:val="20"/>
                  <w:u w:val="single"/>
                </w:rPr>
                <w:t>pickettm@edgehill.ac.uk</w:t>
              </w:r>
            </w:hyperlink>
          </w:p>
        </w:tc>
      </w:tr>
      <w:tr w:rsidR="000F4854" w:rsidRPr="00E67A27" w14:paraId="291CFC4C" w14:textId="77777777" w:rsidTr="00AE2E6F">
        <w:tc>
          <w:tcPr>
            <w:tcW w:w="3656" w:type="dxa"/>
          </w:tcPr>
          <w:p w14:paraId="6E36ABE2" w14:textId="77777777" w:rsidR="000F4854" w:rsidRPr="00B961C7" w:rsidRDefault="000F4854" w:rsidP="00AE2E6F">
            <w:pPr>
              <w:rPr>
                <w:sz w:val="20"/>
                <w:szCs w:val="20"/>
              </w:rPr>
            </w:pPr>
            <w:r w:rsidRPr="00B961C7">
              <w:rPr>
                <w:sz w:val="20"/>
                <w:szCs w:val="20"/>
              </w:rPr>
              <w:t>Michaela Smith</w:t>
            </w:r>
          </w:p>
        </w:tc>
        <w:tc>
          <w:tcPr>
            <w:tcW w:w="3657" w:type="dxa"/>
          </w:tcPr>
          <w:p w14:paraId="426CF2D0" w14:textId="77777777" w:rsidR="000F4854" w:rsidRPr="00B961C7" w:rsidRDefault="000F4854" w:rsidP="00AE2E6F">
            <w:pPr>
              <w:rPr>
                <w:sz w:val="20"/>
                <w:szCs w:val="20"/>
              </w:rPr>
            </w:pPr>
            <w:r w:rsidRPr="00B961C7">
              <w:rPr>
                <w:sz w:val="20"/>
                <w:szCs w:val="20"/>
              </w:rPr>
              <w:t>BA (Hons) Secondary English with QTS* Course Leader</w:t>
            </w:r>
          </w:p>
        </w:tc>
        <w:tc>
          <w:tcPr>
            <w:tcW w:w="3657" w:type="dxa"/>
          </w:tcPr>
          <w:p w14:paraId="68ABFD30" w14:textId="77777777" w:rsidR="000F4854" w:rsidRPr="00B961C7" w:rsidRDefault="00CA298A" w:rsidP="00AE2E6F">
            <w:pPr>
              <w:rPr>
                <w:sz w:val="20"/>
                <w:szCs w:val="20"/>
              </w:rPr>
            </w:pPr>
            <w:hyperlink r:id="rId26" w:history="1">
              <w:r w:rsidR="000F4854" w:rsidRPr="00B961C7">
                <w:rPr>
                  <w:rStyle w:val="Hyperlink"/>
                  <w:sz w:val="20"/>
                  <w:szCs w:val="20"/>
                </w:rPr>
                <w:t>smithm@edgehill.ac.uk</w:t>
              </w:r>
            </w:hyperlink>
            <w:r w:rsidR="000F4854" w:rsidRPr="00B961C7">
              <w:rPr>
                <w:sz w:val="20"/>
                <w:szCs w:val="20"/>
              </w:rPr>
              <w:t xml:space="preserve"> </w:t>
            </w:r>
          </w:p>
        </w:tc>
      </w:tr>
      <w:tr w:rsidR="000F4854" w:rsidRPr="00E67A27" w14:paraId="70DA5224" w14:textId="77777777" w:rsidTr="00AE2E6F">
        <w:tc>
          <w:tcPr>
            <w:tcW w:w="3656" w:type="dxa"/>
          </w:tcPr>
          <w:p w14:paraId="5807ABA0" w14:textId="77777777" w:rsidR="000F4854" w:rsidRPr="00B961C7" w:rsidRDefault="000F4854" w:rsidP="00AE2E6F">
            <w:pPr>
              <w:rPr>
                <w:sz w:val="20"/>
                <w:szCs w:val="20"/>
              </w:rPr>
            </w:pPr>
            <w:r w:rsidRPr="00B961C7">
              <w:rPr>
                <w:sz w:val="20"/>
                <w:szCs w:val="20"/>
              </w:rPr>
              <w:t>Natalie Reynolds</w:t>
            </w:r>
          </w:p>
        </w:tc>
        <w:tc>
          <w:tcPr>
            <w:tcW w:w="3657" w:type="dxa"/>
          </w:tcPr>
          <w:p w14:paraId="395005EC" w14:textId="77777777" w:rsidR="000F4854" w:rsidRPr="00B961C7" w:rsidRDefault="000F4854" w:rsidP="00AE2E6F">
            <w:pPr>
              <w:rPr>
                <w:sz w:val="20"/>
                <w:szCs w:val="20"/>
              </w:rPr>
            </w:pPr>
            <w:r w:rsidRPr="00B961C7">
              <w:rPr>
                <w:sz w:val="20"/>
                <w:szCs w:val="20"/>
              </w:rPr>
              <w:t>Secondary PGCE English with QTS* Course Leader</w:t>
            </w:r>
          </w:p>
        </w:tc>
        <w:tc>
          <w:tcPr>
            <w:tcW w:w="3657" w:type="dxa"/>
          </w:tcPr>
          <w:p w14:paraId="4DFFFEAF" w14:textId="77777777" w:rsidR="000F4854" w:rsidRPr="00B961C7" w:rsidRDefault="00CA298A" w:rsidP="00AE2E6F">
            <w:pPr>
              <w:rPr>
                <w:sz w:val="20"/>
                <w:szCs w:val="20"/>
              </w:rPr>
            </w:pPr>
            <w:hyperlink r:id="rId27" w:history="1">
              <w:r w:rsidR="000F4854" w:rsidRPr="00B961C7">
                <w:rPr>
                  <w:rStyle w:val="Hyperlink"/>
                  <w:sz w:val="20"/>
                  <w:szCs w:val="20"/>
                </w:rPr>
                <w:t>r</w:t>
              </w:r>
              <w:r w:rsidR="000F4854" w:rsidRPr="00B961C7">
                <w:rPr>
                  <w:rStyle w:val="Hyperlink"/>
                  <w:rFonts w:eastAsia="Calibri"/>
                  <w:sz w:val="20"/>
                  <w:szCs w:val="20"/>
                </w:rPr>
                <w:t>eynoldn@edgehill.ac.uk</w:t>
              </w:r>
            </w:hyperlink>
          </w:p>
        </w:tc>
      </w:tr>
      <w:tr w:rsidR="000F4854" w:rsidRPr="00E67A27" w14:paraId="5A25DA56" w14:textId="77777777" w:rsidTr="00AE2E6F">
        <w:tc>
          <w:tcPr>
            <w:tcW w:w="3656" w:type="dxa"/>
          </w:tcPr>
          <w:p w14:paraId="028E35BA" w14:textId="3D5A5376" w:rsidR="000F4854" w:rsidRPr="00B961C7" w:rsidRDefault="00B961C7" w:rsidP="00AE2E6F">
            <w:pPr>
              <w:rPr>
                <w:sz w:val="20"/>
                <w:szCs w:val="20"/>
              </w:rPr>
            </w:pPr>
            <w:r w:rsidRPr="00B961C7">
              <w:rPr>
                <w:sz w:val="20"/>
                <w:szCs w:val="20"/>
              </w:rPr>
              <w:t>Dr Maggie Webster</w:t>
            </w:r>
          </w:p>
        </w:tc>
        <w:tc>
          <w:tcPr>
            <w:tcW w:w="3657" w:type="dxa"/>
          </w:tcPr>
          <w:p w14:paraId="24AFE3C8" w14:textId="77777777" w:rsidR="000F4854" w:rsidRPr="00B961C7" w:rsidRDefault="000F4854" w:rsidP="00AE2E6F">
            <w:pPr>
              <w:rPr>
                <w:sz w:val="20"/>
                <w:szCs w:val="20"/>
              </w:rPr>
            </w:pPr>
            <w:r w:rsidRPr="00B961C7">
              <w:rPr>
                <w:sz w:val="20"/>
                <w:szCs w:val="20"/>
              </w:rPr>
              <w:t>BA (Hons) Secondary Religious Education with QTS* Course Leader</w:t>
            </w:r>
          </w:p>
        </w:tc>
        <w:tc>
          <w:tcPr>
            <w:tcW w:w="3657" w:type="dxa"/>
          </w:tcPr>
          <w:p w14:paraId="0AC246E1" w14:textId="43B4D71C" w:rsidR="000F4854" w:rsidRPr="00B961C7" w:rsidRDefault="00CA298A" w:rsidP="00AE2E6F">
            <w:pPr>
              <w:rPr>
                <w:sz w:val="20"/>
                <w:szCs w:val="20"/>
              </w:rPr>
            </w:pPr>
            <w:hyperlink r:id="rId28" w:history="1">
              <w:r w:rsidR="00B961C7" w:rsidRPr="00B961C7">
                <w:rPr>
                  <w:rStyle w:val="Hyperlink"/>
                  <w:sz w:val="20"/>
                  <w:szCs w:val="20"/>
                </w:rPr>
                <w:t>websterm@edgehill.ac.uk</w:t>
              </w:r>
            </w:hyperlink>
            <w:r w:rsidR="000F4854" w:rsidRPr="00B961C7">
              <w:rPr>
                <w:sz w:val="20"/>
                <w:szCs w:val="20"/>
              </w:rPr>
              <w:t xml:space="preserve"> </w:t>
            </w:r>
          </w:p>
        </w:tc>
      </w:tr>
      <w:tr w:rsidR="000F4854" w:rsidRPr="00E67A27" w14:paraId="416C6423" w14:textId="77777777" w:rsidTr="00AE2E6F">
        <w:tc>
          <w:tcPr>
            <w:tcW w:w="3656" w:type="dxa"/>
          </w:tcPr>
          <w:p w14:paraId="793602B6" w14:textId="3DECD81E" w:rsidR="000F4854" w:rsidRPr="00B961C7" w:rsidRDefault="00800F0E" w:rsidP="00AE2E6F">
            <w:pPr>
              <w:rPr>
                <w:sz w:val="20"/>
                <w:szCs w:val="20"/>
              </w:rPr>
            </w:pPr>
            <w:r w:rsidRPr="00B961C7">
              <w:rPr>
                <w:sz w:val="20"/>
                <w:szCs w:val="20"/>
              </w:rPr>
              <w:t xml:space="preserve">Dr </w:t>
            </w:r>
            <w:r w:rsidR="000F4854" w:rsidRPr="00B961C7">
              <w:rPr>
                <w:sz w:val="20"/>
                <w:szCs w:val="20"/>
              </w:rPr>
              <w:t xml:space="preserve">Rhonwen Bruce-Roberts </w:t>
            </w:r>
          </w:p>
        </w:tc>
        <w:tc>
          <w:tcPr>
            <w:tcW w:w="3657" w:type="dxa"/>
          </w:tcPr>
          <w:p w14:paraId="2812E86B" w14:textId="77777777" w:rsidR="000F4854" w:rsidRPr="00B961C7" w:rsidRDefault="000F4854" w:rsidP="00AE2E6F">
            <w:pPr>
              <w:rPr>
                <w:sz w:val="20"/>
                <w:szCs w:val="20"/>
              </w:rPr>
            </w:pPr>
            <w:r w:rsidRPr="00B961C7">
              <w:rPr>
                <w:sz w:val="20"/>
                <w:szCs w:val="20"/>
              </w:rPr>
              <w:t>Secondary PGCE History with QTS* Course Leader</w:t>
            </w:r>
          </w:p>
        </w:tc>
        <w:tc>
          <w:tcPr>
            <w:tcW w:w="3657" w:type="dxa"/>
          </w:tcPr>
          <w:p w14:paraId="3B3314A3" w14:textId="330F1494" w:rsidR="00D96DA1" w:rsidRPr="00B961C7" w:rsidRDefault="00CA298A" w:rsidP="00AE2E6F">
            <w:pPr>
              <w:rPr>
                <w:sz w:val="20"/>
                <w:szCs w:val="20"/>
              </w:rPr>
            </w:pPr>
            <w:hyperlink r:id="rId29" w:history="1">
              <w:r w:rsidR="00D96DA1" w:rsidRPr="00B961C7">
                <w:rPr>
                  <w:rStyle w:val="Hyperlink"/>
                  <w:sz w:val="20"/>
                  <w:szCs w:val="20"/>
                </w:rPr>
                <w:t>millingg@edgehill.ac.uk</w:t>
              </w:r>
            </w:hyperlink>
            <w:r w:rsidR="00D96DA1" w:rsidRPr="00B961C7">
              <w:rPr>
                <w:sz w:val="20"/>
                <w:szCs w:val="20"/>
              </w:rPr>
              <w:t xml:space="preserve"> </w:t>
            </w:r>
          </w:p>
          <w:p w14:paraId="786B24B6" w14:textId="70FDD6FC" w:rsidR="000F4854" w:rsidRPr="00B961C7" w:rsidRDefault="00CA298A" w:rsidP="00AE2E6F">
            <w:pPr>
              <w:rPr>
                <w:sz w:val="20"/>
                <w:szCs w:val="20"/>
              </w:rPr>
            </w:pPr>
            <w:hyperlink r:id="rId30" w:history="1">
              <w:r w:rsidR="00D96DA1" w:rsidRPr="00B961C7">
                <w:rPr>
                  <w:rStyle w:val="Hyperlink"/>
                  <w:sz w:val="20"/>
                  <w:szCs w:val="20"/>
                </w:rPr>
                <w:t>robertsr@edgehill.ac.uk</w:t>
              </w:r>
            </w:hyperlink>
            <w:r w:rsidR="000F4854" w:rsidRPr="00B961C7">
              <w:rPr>
                <w:sz w:val="20"/>
                <w:szCs w:val="20"/>
              </w:rPr>
              <w:t xml:space="preserve"> </w:t>
            </w:r>
          </w:p>
        </w:tc>
      </w:tr>
    </w:tbl>
    <w:p w14:paraId="1D84EB4D" w14:textId="77777777" w:rsidR="00F73118" w:rsidRPr="00E67A27" w:rsidRDefault="00F73118">
      <w:pPr>
        <w:pStyle w:val="BodyText"/>
        <w:spacing w:before="3"/>
        <w:rPr>
          <w:b/>
          <w:sz w:val="27"/>
        </w:rPr>
      </w:pPr>
    </w:p>
    <w:p w14:paraId="6B86D29B" w14:textId="0834725F" w:rsidR="00F73118" w:rsidRPr="00E67A27" w:rsidRDefault="00885FA7">
      <w:pPr>
        <w:pStyle w:val="BodyText"/>
        <w:ind w:left="574" w:right="1143"/>
        <w:jc w:val="center"/>
      </w:pPr>
      <w:r w:rsidRPr="00E67A27">
        <w:rPr>
          <w:color w:val="FFFFFF"/>
        </w:rPr>
        <w:t>you.</w:t>
      </w:r>
    </w:p>
    <w:p w14:paraId="2E4A76A7" w14:textId="77777777" w:rsidR="00F73118" w:rsidRPr="00E67A27" w:rsidRDefault="00F73118" w:rsidP="0006057B">
      <w:pPr>
        <w:sectPr w:rsidR="00F73118" w:rsidRPr="00E67A27">
          <w:pgSz w:w="11900" w:h="16850"/>
          <w:pgMar w:top="1160" w:right="460" w:bottom="960" w:left="460" w:header="0" w:footer="772" w:gutter="0"/>
          <w:cols w:space="720"/>
        </w:sectPr>
      </w:pPr>
    </w:p>
    <w:p w14:paraId="5FE67DE0" w14:textId="77777777" w:rsidR="00F73118" w:rsidRPr="00E67A27" w:rsidRDefault="00F73118">
      <w:pPr>
        <w:rPr>
          <w:sz w:val="17"/>
        </w:rPr>
      </w:pPr>
      <w:bookmarkStart w:id="10" w:name="Further_contacts_"/>
      <w:bookmarkStart w:id="11" w:name="_bookmark2"/>
      <w:bookmarkEnd w:id="10"/>
      <w:bookmarkEnd w:id="11"/>
    </w:p>
    <w:p w14:paraId="2E07E5D6" w14:textId="77777777" w:rsidR="00F73118" w:rsidRPr="00E67A27" w:rsidRDefault="00885FA7" w:rsidP="00E37431">
      <w:pPr>
        <w:pStyle w:val="Heading1"/>
      </w:pPr>
      <w:bookmarkStart w:id="12" w:name="_Safeguarding_"/>
      <w:bookmarkStart w:id="13" w:name="_Toc175297844"/>
      <w:bookmarkEnd w:id="12"/>
      <w:r w:rsidRPr="00E67A27">
        <w:t>Safeguarding</w:t>
      </w:r>
      <w:bookmarkEnd w:id="13"/>
    </w:p>
    <w:p w14:paraId="000916BE" w14:textId="77777777" w:rsidR="00F73118" w:rsidRPr="00E67A27" w:rsidRDefault="00F73118">
      <w:pPr>
        <w:pStyle w:val="BodyText"/>
        <w:spacing w:before="10"/>
        <w:rPr>
          <w:b/>
          <w:sz w:val="31"/>
        </w:rPr>
      </w:pPr>
    </w:p>
    <w:p w14:paraId="77BA1BE3" w14:textId="2802E58E" w:rsidR="00F73118" w:rsidRPr="00E67A27" w:rsidRDefault="00885FA7">
      <w:pPr>
        <w:pStyle w:val="BodyText"/>
        <w:ind w:left="413" w:right="525"/>
      </w:pPr>
      <w:r w:rsidRPr="00E67A27">
        <w:t>All</w:t>
      </w:r>
      <w:r w:rsidRPr="00E67A27">
        <w:rPr>
          <w:spacing w:val="-5"/>
        </w:rPr>
        <w:t xml:space="preserve"> </w:t>
      </w:r>
      <w:r w:rsidRPr="00E67A27">
        <w:t>IT</w:t>
      </w:r>
      <w:r w:rsidR="0006057B" w:rsidRPr="00E67A27">
        <w:t>E</w:t>
      </w:r>
      <w:r w:rsidRPr="00E67A27">
        <w:rPr>
          <w:spacing w:val="-2"/>
        </w:rPr>
        <w:t xml:space="preserve"> </w:t>
      </w:r>
      <w:r w:rsidRPr="00E67A27">
        <w:t>trainees</w:t>
      </w:r>
      <w:r w:rsidRPr="00E67A27">
        <w:rPr>
          <w:spacing w:val="-3"/>
        </w:rPr>
        <w:t xml:space="preserve"> </w:t>
      </w:r>
      <w:r w:rsidRPr="00E67A27">
        <w:t>are</w:t>
      </w:r>
      <w:r w:rsidRPr="00E67A27">
        <w:rPr>
          <w:spacing w:val="-3"/>
        </w:rPr>
        <w:t xml:space="preserve"> </w:t>
      </w:r>
      <w:r w:rsidRPr="00E67A27">
        <w:t>expected</w:t>
      </w:r>
      <w:r w:rsidRPr="00E67A27">
        <w:rPr>
          <w:spacing w:val="-3"/>
        </w:rPr>
        <w:t xml:space="preserve"> </w:t>
      </w:r>
      <w:r w:rsidRPr="00E67A27">
        <w:t>to</w:t>
      </w:r>
      <w:r w:rsidRPr="00E67A27">
        <w:rPr>
          <w:spacing w:val="-2"/>
        </w:rPr>
        <w:t xml:space="preserve"> </w:t>
      </w:r>
      <w:r w:rsidRPr="00E67A27">
        <w:t>be</w:t>
      </w:r>
      <w:r w:rsidRPr="00E67A27">
        <w:rPr>
          <w:spacing w:val="-3"/>
        </w:rPr>
        <w:t xml:space="preserve"> </w:t>
      </w:r>
      <w:r w:rsidRPr="00E67A27">
        <w:t>familiar</w:t>
      </w:r>
      <w:r w:rsidRPr="00E67A27">
        <w:rPr>
          <w:spacing w:val="-4"/>
        </w:rPr>
        <w:t xml:space="preserve"> </w:t>
      </w:r>
      <w:r w:rsidRPr="00E67A27">
        <w:t>with</w:t>
      </w:r>
      <w:r w:rsidRPr="00E67A27">
        <w:rPr>
          <w:spacing w:val="-3"/>
        </w:rPr>
        <w:t xml:space="preserve"> </w:t>
      </w:r>
      <w:r w:rsidRPr="00E67A27">
        <w:t>and</w:t>
      </w:r>
      <w:r w:rsidRPr="00E67A27">
        <w:rPr>
          <w:spacing w:val="2"/>
        </w:rPr>
        <w:t xml:space="preserve"> </w:t>
      </w:r>
      <w:r w:rsidRPr="00E67A27">
        <w:t>adhere</w:t>
      </w:r>
      <w:r w:rsidRPr="00E67A27">
        <w:rPr>
          <w:spacing w:val="-3"/>
        </w:rPr>
        <w:t xml:space="preserve"> </w:t>
      </w:r>
      <w:r w:rsidRPr="00E67A27">
        <w:t>to</w:t>
      </w:r>
      <w:r w:rsidRPr="00E67A27">
        <w:rPr>
          <w:spacing w:val="-2"/>
        </w:rPr>
        <w:t xml:space="preserve"> </w:t>
      </w:r>
      <w:r w:rsidRPr="00E67A27">
        <w:t>the</w:t>
      </w:r>
      <w:r w:rsidRPr="00E67A27">
        <w:rPr>
          <w:spacing w:val="-1"/>
        </w:rPr>
        <w:t xml:space="preserve"> </w:t>
      </w:r>
      <w:r w:rsidRPr="00E67A27">
        <w:t>statutory</w:t>
      </w:r>
      <w:r w:rsidRPr="00E67A27">
        <w:rPr>
          <w:spacing w:val="-1"/>
        </w:rPr>
        <w:t xml:space="preserve"> </w:t>
      </w:r>
      <w:r w:rsidRPr="00E67A27">
        <w:t>guidance</w:t>
      </w:r>
      <w:r w:rsidRPr="00E67A27">
        <w:rPr>
          <w:spacing w:val="-4"/>
        </w:rPr>
        <w:t xml:space="preserve"> </w:t>
      </w:r>
      <w:r w:rsidRPr="00E67A27">
        <w:t>set</w:t>
      </w:r>
      <w:r w:rsidRPr="00E67A27">
        <w:rPr>
          <w:spacing w:val="-4"/>
        </w:rPr>
        <w:t xml:space="preserve"> </w:t>
      </w:r>
      <w:r w:rsidRPr="00E67A27">
        <w:t>out</w:t>
      </w:r>
      <w:r w:rsidRPr="00E67A27">
        <w:rPr>
          <w:spacing w:val="-2"/>
        </w:rPr>
        <w:t xml:space="preserve"> </w:t>
      </w:r>
      <w:r w:rsidRPr="00E67A27">
        <w:t>in</w:t>
      </w:r>
      <w:r w:rsidRPr="00E67A27">
        <w:rPr>
          <w:spacing w:val="-1"/>
        </w:rPr>
        <w:t xml:space="preserve"> </w:t>
      </w:r>
      <w:r w:rsidRPr="00E67A27">
        <w:t>‘Keeping</w:t>
      </w:r>
      <w:r w:rsidRPr="00E67A27">
        <w:rPr>
          <w:spacing w:val="-4"/>
        </w:rPr>
        <w:t xml:space="preserve"> </w:t>
      </w:r>
      <w:r w:rsidRPr="00E67A27">
        <w:t>children</w:t>
      </w:r>
      <w:r w:rsidRPr="00E67A27">
        <w:rPr>
          <w:spacing w:val="-53"/>
        </w:rPr>
        <w:t xml:space="preserve"> </w:t>
      </w:r>
      <w:r w:rsidRPr="00E67A27">
        <w:t>safe in education 202</w:t>
      </w:r>
      <w:r w:rsidR="00A7360C">
        <w:t>4</w:t>
      </w:r>
      <w:r w:rsidRPr="00E67A27">
        <w:t xml:space="preserve">: Statutory guidance for schools and colleges’ </w:t>
      </w:r>
      <w:hyperlink r:id="rId31">
        <w:r w:rsidRPr="00E67A27">
          <w:rPr>
            <w:color w:val="0562C1"/>
            <w:u w:val="single" w:color="0562C1"/>
          </w:rPr>
          <w:t>KCSIE</w:t>
        </w:r>
        <w:r w:rsidRPr="00E67A27">
          <w:t xml:space="preserve">. </w:t>
        </w:r>
      </w:hyperlink>
      <w:r w:rsidRPr="00E67A27">
        <w:t>Trainees have all completed</w:t>
      </w:r>
      <w:r w:rsidRPr="00E67A27">
        <w:rPr>
          <w:spacing w:val="1"/>
        </w:rPr>
        <w:t xml:space="preserve"> </w:t>
      </w:r>
      <w:r w:rsidRPr="00E67A27">
        <w:t>‘Children’s Safeguarding Assurance Partnership’ training and are also expected to be familiar with the specific</w:t>
      </w:r>
      <w:r w:rsidRPr="00E67A27">
        <w:rPr>
          <w:spacing w:val="1"/>
        </w:rPr>
        <w:t xml:space="preserve"> </w:t>
      </w:r>
      <w:r w:rsidRPr="00E67A27">
        <w:t>safeguarding</w:t>
      </w:r>
      <w:r w:rsidRPr="00E67A27">
        <w:rPr>
          <w:spacing w:val="-2"/>
        </w:rPr>
        <w:t xml:space="preserve"> </w:t>
      </w:r>
      <w:r w:rsidRPr="00E67A27">
        <w:t>processes and</w:t>
      </w:r>
      <w:r w:rsidRPr="00E67A27">
        <w:rPr>
          <w:spacing w:val="-2"/>
        </w:rPr>
        <w:t xml:space="preserve"> </w:t>
      </w:r>
      <w:r w:rsidRPr="00E67A27">
        <w:t>colleagues</w:t>
      </w:r>
      <w:r w:rsidRPr="00E67A27">
        <w:rPr>
          <w:spacing w:val="2"/>
        </w:rPr>
        <w:t xml:space="preserve"> </w:t>
      </w:r>
      <w:r w:rsidRPr="00E67A27">
        <w:t>in</w:t>
      </w:r>
      <w:r w:rsidRPr="00E67A27">
        <w:rPr>
          <w:spacing w:val="-1"/>
        </w:rPr>
        <w:t xml:space="preserve"> </w:t>
      </w:r>
      <w:r w:rsidRPr="00E67A27">
        <w:t>their</w:t>
      </w:r>
      <w:r w:rsidRPr="00E67A27">
        <w:rPr>
          <w:spacing w:val="-1"/>
        </w:rPr>
        <w:t xml:space="preserve"> </w:t>
      </w:r>
      <w:r w:rsidRPr="00E67A27">
        <w:t>setting</w:t>
      </w:r>
      <w:r w:rsidRPr="00E67A27">
        <w:rPr>
          <w:spacing w:val="1"/>
        </w:rPr>
        <w:t xml:space="preserve"> </w:t>
      </w:r>
      <w:r w:rsidRPr="00E67A27">
        <w:t>during Professional</w:t>
      </w:r>
      <w:r w:rsidRPr="00E67A27">
        <w:rPr>
          <w:spacing w:val="-2"/>
        </w:rPr>
        <w:t xml:space="preserve"> </w:t>
      </w:r>
      <w:r w:rsidRPr="00E67A27">
        <w:t>Practice.</w:t>
      </w:r>
    </w:p>
    <w:p w14:paraId="39CCBB64" w14:textId="77777777" w:rsidR="00F73118" w:rsidRPr="00E67A27" w:rsidRDefault="00F73118">
      <w:pPr>
        <w:pStyle w:val="BodyText"/>
      </w:pPr>
    </w:p>
    <w:p w14:paraId="7E3DD067" w14:textId="77777777" w:rsidR="00F73118" w:rsidRPr="00E67A27" w:rsidRDefault="00885FA7">
      <w:pPr>
        <w:pStyle w:val="BodyText"/>
        <w:ind w:left="413" w:right="525"/>
      </w:pPr>
      <w:r w:rsidRPr="00E67A27">
        <w:t>All providers of Initial Teacher Training (ITT) have a responsibility to ensure that trainees have the health and</w:t>
      </w:r>
      <w:r w:rsidRPr="00E67A27">
        <w:rPr>
          <w:spacing w:val="1"/>
        </w:rPr>
        <w:t xml:space="preserve"> </w:t>
      </w:r>
      <w:r w:rsidRPr="00E67A27">
        <w:t>physical capacity to teach and will not put children and young people at risk of harm. In addition, statutory</w:t>
      </w:r>
      <w:r w:rsidRPr="00E67A27">
        <w:rPr>
          <w:spacing w:val="1"/>
        </w:rPr>
        <w:t xml:space="preserve"> </w:t>
      </w:r>
      <w:r w:rsidRPr="00E67A27">
        <w:t xml:space="preserve">guidance, </w:t>
      </w:r>
      <w:proofErr w:type="gramStart"/>
      <w:r w:rsidRPr="00E67A27">
        <w:t>Keeping</w:t>
      </w:r>
      <w:proofErr w:type="gramEnd"/>
      <w:r w:rsidRPr="00E67A27">
        <w:t xml:space="preserve"> children safe in education, requires providers to ensure that entrants on all routes, including</w:t>
      </w:r>
      <w:r w:rsidRPr="00E67A27">
        <w:rPr>
          <w:spacing w:val="1"/>
        </w:rPr>
        <w:t xml:space="preserve"> </w:t>
      </w:r>
      <w:r w:rsidRPr="00E67A27">
        <w:t>salaried schemes, have been subject to an enhanced Disclosure and Barring Service (DBS) criminal records</w:t>
      </w:r>
      <w:r w:rsidRPr="00E67A27">
        <w:rPr>
          <w:spacing w:val="1"/>
        </w:rPr>
        <w:t xml:space="preserve"> </w:t>
      </w:r>
      <w:r w:rsidRPr="00E67A27">
        <w:t>check,</w:t>
      </w:r>
      <w:r w:rsidRPr="00E67A27">
        <w:rPr>
          <w:spacing w:val="-5"/>
        </w:rPr>
        <w:t xml:space="preserve"> </w:t>
      </w:r>
      <w:r w:rsidRPr="00E67A27">
        <w:t>including</w:t>
      </w:r>
      <w:r w:rsidRPr="00E67A27">
        <w:rPr>
          <w:spacing w:val="-5"/>
        </w:rPr>
        <w:t xml:space="preserve"> </w:t>
      </w:r>
      <w:r w:rsidRPr="00E67A27">
        <w:t>a</w:t>
      </w:r>
      <w:r w:rsidRPr="00E67A27">
        <w:rPr>
          <w:spacing w:val="-3"/>
        </w:rPr>
        <w:t xml:space="preserve"> </w:t>
      </w:r>
      <w:r w:rsidRPr="00E67A27">
        <w:t>check</w:t>
      </w:r>
      <w:r w:rsidRPr="00E67A27">
        <w:rPr>
          <w:spacing w:val="-3"/>
        </w:rPr>
        <w:t xml:space="preserve"> </w:t>
      </w:r>
      <w:r w:rsidRPr="00E67A27">
        <w:t>of</w:t>
      </w:r>
      <w:r w:rsidRPr="00E67A27">
        <w:rPr>
          <w:spacing w:val="-3"/>
        </w:rPr>
        <w:t xml:space="preserve"> </w:t>
      </w:r>
      <w:r w:rsidRPr="00E67A27">
        <w:t>the</w:t>
      </w:r>
      <w:r w:rsidRPr="00E67A27">
        <w:rPr>
          <w:spacing w:val="-5"/>
        </w:rPr>
        <w:t xml:space="preserve"> </w:t>
      </w:r>
      <w:r w:rsidRPr="00E67A27">
        <w:t>children’s</w:t>
      </w:r>
      <w:r w:rsidRPr="00E67A27">
        <w:rPr>
          <w:spacing w:val="-1"/>
        </w:rPr>
        <w:t xml:space="preserve"> </w:t>
      </w:r>
      <w:r w:rsidRPr="00E67A27">
        <w:t>barred</w:t>
      </w:r>
      <w:r w:rsidRPr="00E67A27">
        <w:rPr>
          <w:spacing w:val="-4"/>
        </w:rPr>
        <w:t xml:space="preserve"> </w:t>
      </w:r>
      <w:r w:rsidRPr="00E67A27">
        <w:t>list,</w:t>
      </w:r>
      <w:r w:rsidRPr="00E67A27">
        <w:rPr>
          <w:spacing w:val="-2"/>
        </w:rPr>
        <w:t xml:space="preserve"> </w:t>
      </w:r>
      <w:r w:rsidRPr="00E67A27">
        <w:t>a</w:t>
      </w:r>
      <w:r w:rsidRPr="00E67A27">
        <w:rPr>
          <w:spacing w:val="-3"/>
        </w:rPr>
        <w:t xml:space="preserve"> </w:t>
      </w:r>
      <w:r w:rsidRPr="00E67A27">
        <w:t>check</w:t>
      </w:r>
      <w:r w:rsidRPr="00E67A27">
        <w:rPr>
          <w:spacing w:val="-3"/>
        </w:rPr>
        <w:t xml:space="preserve"> </w:t>
      </w:r>
      <w:r w:rsidRPr="00E67A27">
        <w:t>of</w:t>
      </w:r>
      <w:r w:rsidRPr="00E67A27">
        <w:rPr>
          <w:spacing w:val="-5"/>
        </w:rPr>
        <w:t xml:space="preserve"> </w:t>
      </w:r>
      <w:r w:rsidRPr="00E67A27">
        <w:t>the</w:t>
      </w:r>
      <w:r w:rsidRPr="00E67A27">
        <w:rPr>
          <w:spacing w:val="-3"/>
        </w:rPr>
        <w:t xml:space="preserve"> </w:t>
      </w:r>
      <w:r w:rsidRPr="00E67A27">
        <w:t>Prohibition</w:t>
      </w:r>
      <w:r w:rsidRPr="00E67A27">
        <w:rPr>
          <w:spacing w:val="-3"/>
        </w:rPr>
        <w:t xml:space="preserve"> </w:t>
      </w:r>
      <w:r w:rsidRPr="00E67A27">
        <w:t>List;</w:t>
      </w:r>
      <w:r w:rsidRPr="00E67A27">
        <w:rPr>
          <w:spacing w:val="-5"/>
        </w:rPr>
        <w:t xml:space="preserve"> </w:t>
      </w:r>
      <w:r w:rsidRPr="00E67A27">
        <w:t>and,</w:t>
      </w:r>
      <w:r w:rsidRPr="00E67A27">
        <w:rPr>
          <w:spacing w:val="-4"/>
        </w:rPr>
        <w:t xml:space="preserve"> </w:t>
      </w:r>
      <w:r w:rsidRPr="00E67A27">
        <w:t>for</w:t>
      </w:r>
      <w:r w:rsidRPr="00E67A27">
        <w:rPr>
          <w:spacing w:val="-4"/>
        </w:rPr>
        <w:t xml:space="preserve"> </w:t>
      </w:r>
      <w:r w:rsidRPr="00E67A27">
        <w:t>trainees</w:t>
      </w:r>
      <w:r w:rsidRPr="00E67A27">
        <w:rPr>
          <w:spacing w:val="-3"/>
        </w:rPr>
        <w:t xml:space="preserve"> </w:t>
      </w:r>
      <w:r w:rsidRPr="00E67A27">
        <w:t>working</w:t>
      </w:r>
      <w:r w:rsidRPr="00E67A27">
        <w:rPr>
          <w:spacing w:val="-3"/>
        </w:rPr>
        <w:t xml:space="preserve"> </w:t>
      </w:r>
      <w:r w:rsidRPr="00E67A27">
        <w:t>with</w:t>
      </w:r>
      <w:r w:rsidRPr="00E67A27">
        <w:rPr>
          <w:spacing w:val="1"/>
        </w:rPr>
        <w:t xml:space="preserve"> </w:t>
      </w:r>
      <w:r w:rsidRPr="00E67A27">
        <w:t>children</w:t>
      </w:r>
      <w:r w:rsidRPr="00E67A27">
        <w:rPr>
          <w:spacing w:val="-2"/>
        </w:rPr>
        <w:t xml:space="preserve"> </w:t>
      </w:r>
      <w:r w:rsidRPr="00E67A27">
        <w:t>under</w:t>
      </w:r>
      <w:r w:rsidRPr="00E67A27">
        <w:rPr>
          <w:spacing w:val="-1"/>
        </w:rPr>
        <w:t xml:space="preserve"> </w:t>
      </w:r>
      <w:r w:rsidRPr="00E67A27">
        <w:t>the</w:t>
      </w:r>
      <w:r w:rsidRPr="00E67A27">
        <w:rPr>
          <w:spacing w:val="1"/>
        </w:rPr>
        <w:t xml:space="preserve"> </w:t>
      </w:r>
      <w:r w:rsidRPr="00E67A27">
        <w:t>age</w:t>
      </w:r>
      <w:r w:rsidRPr="00E67A27">
        <w:rPr>
          <w:spacing w:val="1"/>
        </w:rPr>
        <w:t xml:space="preserve"> </w:t>
      </w:r>
      <w:r w:rsidRPr="00E67A27">
        <w:t>of</w:t>
      </w:r>
      <w:r w:rsidRPr="00E67A27">
        <w:rPr>
          <w:spacing w:val="1"/>
        </w:rPr>
        <w:t xml:space="preserve"> </w:t>
      </w:r>
      <w:r w:rsidRPr="00E67A27">
        <w:t>8, the</w:t>
      </w:r>
      <w:r w:rsidRPr="00E67A27">
        <w:rPr>
          <w:spacing w:val="-1"/>
        </w:rPr>
        <w:t xml:space="preserve"> </w:t>
      </w:r>
      <w:r w:rsidRPr="00E67A27">
        <w:t>Childcare</w:t>
      </w:r>
      <w:r w:rsidRPr="00E67A27">
        <w:rPr>
          <w:spacing w:val="2"/>
        </w:rPr>
        <w:t xml:space="preserve"> </w:t>
      </w:r>
      <w:r w:rsidRPr="00E67A27">
        <w:t>Disqualification</w:t>
      </w:r>
      <w:r w:rsidRPr="00E67A27">
        <w:rPr>
          <w:spacing w:val="-1"/>
        </w:rPr>
        <w:t xml:space="preserve"> </w:t>
      </w:r>
      <w:r w:rsidRPr="00E67A27">
        <w:t>Declaration.</w:t>
      </w:r>
    </w:p>
    <w:p w14:paraId="247100E5" w14:textId="77777777" w:rsidR="00F73118" w:rsidRPr="00E67A27" w:rsidRDefault="00F73118">
      <w:pPr>
        <w:pStyle w:val="BodyText"/>
      </w:pPr>
    </w:p>
    <w:p w14:paraId="1E3C263D" w14:textId="6B81B614" w:rsidR="00F73118" w:rsidRPr="00E67A27" w:rsidRDefault="00885FA7">
      <w:pPr>
        <w:pStyle w:val="BodyText"/>
        <w:ind w:left="413" w:right="525"/>
      </w:pPr>
      <w:r w:rsidRPr="00E67A27">
        <w:t>A</w:t>
      </w:r>
      <w:r w:rsidRPr="00E67A27">
        <w:rPr>
          <w:spacing w:val="-3"/>
        </w:rPr>
        <w:t xml:space="preserve"> </w:t>
      </w:r>
      <w:r w:rsidRPr="00E67A27">
        <w:t>trainee</w:t>
      </w:r>
      <w:r w:rsidRPr="00E67A27">
        <w:rPr>
          <w:spacing w:val="-2"/>
        </w:rPr>
        <w:t xml:space="preserve"> </w:t>
      </w:r>
      <w:r w:rsidRPr="00E67A27">
        <w:t>embarking</w:t>
      </w:r>
      <w:r w:rsidRPr="00E67A27">
        <w:rPr>
          <w:spacing w:val="-2"/>
        </w:rPr>
        <w:t xml:space="preserve"> </w:t>
      </w:r>
      <w:r w:rsidRPr="00E67A27">
        <w:t>upon</w:t>
      </w:r>
      <w:r w:rsidRPr="00E67A27">
        <w:rPr>
          <w:spacing w:val="1"/>
        </w:rPr>
        <w:t xml:space="preserve"> </w:t>
      </w:r>
      <w:r w:rsidRPr="00E67A27">
        <w:t>a</w:t>
      </w:r>
      <w:r w:rsidRPr="00E67A27">
        <w:rPr>
          <w:spacing w:val="-2"/>
        </w:rPr>
        <w:t xml:space="preserve"> </w:t>
      </w:r>
      <w:r w:rsidRPr="00E67A27">
        <w:t>Professional</w:t>
      </w:r>
      <w:r w:rsidRPr="00E67A27">
        <w:rPr>
          <w:spacing w:val="-2"/>
        </w:rPr>
        <w:t xml:space="preserve"> </w:t>
      </w:r>
      <w:r w:rsidRPr="00E67A27">
        <w:t>Practice will</w:t>
      </w:r>
      <w:r w:rsidRPr="00E67A27">
        <w:rPr>
          <w:spacing w:val="-1"/>
        </w:rPr>
        <w:t xml:space="preserve"> </w:t>
      </w:r>
      <w:r w:rsidRPr="00E67A27">
        <w:t>carry</w:t>
      </w:r>
      <w:r w:rsidRPr="00E67A27">
        <w:rPr>
          <w:spacing w:val="-2"/>
        </w:rPr>
        <w:t xml:space="preserve"> </w:t>
      </w:r>
      <w:r w:rsidRPr="00E67A27">
        <w:t>with</w:t>
      </w:r>
      <w:r w:rsidRPr="00E67A27">
        <w:rPr>
          <w:spacing w:val="-2"/>
        </w:rPr>
        <w:t xml:space="preserve"> </w:t>
      </w:r>
      <w:r w:rsidRPr="00E67A27">
        <w:t>them</w:t>
      </w:r>
      <w:r w:rsidRPr="00E67A27">
        <w:rPr>
          <w:spacing w:val="-2"/>
        </w:rPr>
        <w:t xml:space="preserve"> </w:t>
      </w:r>
      <w:r w:rsidRPr="00E67A27">
        <w:t>their</w:t>
      </w:r>
      <w:r w:rsidRPr="00E67A27">
        <w:rPr>
          <w:spacing w:val="-2"/>
        </w:rPr>
        <w:t xml:space="preserve"> </w:t>
      </w:r>
      <w:r w:rsidRPr="00E67A27">
        <w:t>student</w:t>
      </w:r>
      <w:r w:rsidRPr="00E67A27">
        <w:rPr>
          <w:spacing w:val="-2"/>
        </w:rPr>
        <w:t xml:space="preserve"> </w:t>
      </w:r>
      <w:r w:rsidRPr="00E67A27">
        <w:t>ID</w:t>
      </w:r>
      <w:r w:rsidRPr="00E67A27">
        <w:rPr>
          <w:spacing w:val="-2"/>
        </w:rPr>
        <w:t xml:space="preserve"> </w:t>
      </w:r>
      <w:r w:rsidRPr="00E67A27">
        <w:t>card</w:t>
      </w:r>
      <w:r w:rsidRPr="00E67A27">
        <w:rPr>
          <w:spacing w:val="-3"/>
        </w:rPr>
        <w:t xml:space="preserve"> </w:t>
      </w:r>
      <w:r w:rsidRPr="00E67A27">
        <w:t>(Uni</w:t>
      </w:r>
      <w:r w:rsidRPr="00E67A27">
        <w:rPr>
          <w:spacing w:val="-1"/>
        </w:rPr>
        <w:t xml:space="preserve"> </w:t>
      </w:r>
      <w:r w:rsidRPr="00E67A27">
        <w:t>Card)</w:t>
      </w:r>
      <w:r w:rsidRPr="00E67A27">
        <w:rPr>
          <w:spacing w:val="-2"/>
        </w:rPr>
        <w:t xml:space="preserve"> </w:t>
      </w:r>
      <w:r w:rsidRPr="00E67A27">
        <w:t>and</w:t>
      </w:r>
      <w:r w:rsidRPr="00E67A27">
        <w:rPr>
          <w:spacing w:val="-3"/>
        </w:rPr>
        <w:t xml:space="preserve"> </w:t>
      </w:r>
      <w:r w:rsidRPr="00E67A27">
        <w:t>a letter</w:t>
      </w:r>
      <w:r w:rsidRPr="00E67A27">
        <w:rPr>
          <w:spacing w:val="-53"/>
        </w:rPr>
        <w:t xml:space="preserve"> </w:t>
      </w:r>
      <w:r w:rsidR="00C7660F">
        <w:rPr>
          <w:spacing w:val="-53"/>
        </w:rPr>
        <w:t xml:space="preserve">   </w:t>
      </w:r>
      <w:r w:rsidR="0026636C">
        <w:rPr>
          <w:spacing w:val="-53"/>
        </w:rPr>
        <w:t xml:space="preserve">  </w:t>
      </w:r>
      <w:r w:rsidRPr="00E67A27">
        <w:t>from</w:t>
      </w:r>
      <w:r w:rsidRPr="00E67A27">
        <w:rPr>
          <w:spacing w:val="-3"/>
        </w:rPr>
        <w:t xml:space="preserve"> </w:t>
      </w:r>
      <w:r w:rsidRPr="00E67A27">
        <w:t>the</w:t>
      </w:r>
      <w:r w:rsidRPr="00E67A27">
        <w:rPr>
          <w:spacing w:val="-2"/>
        </w:rPr>
        <w:t xml:space="preserve"> </w:t>
      </w:r>
      <w:r w:rsidRPr="00E67A27">
        <w:t>University</w:t>
      </w:r>
      <w:r w:rsidRPr="00E67A27">
        <w:rPr>
          <w:spacing w:val="-1"/>
        </w:rPr>
        <w:t xml:space="preserve"> </w:t>
      </w:r>
      <w:r w:rsidRPr="00E67A27">
        <w:t>confirming</w:t>
      </w:r>
      <w:r w:rsidRPr="00E67A27">
        <w:rPr>
          <w:spacing w:val="-3"/>
        </w:rPr>
        <w:t xml:space="preserve"> </w:t>
      </w:r>
      <w:r w:rsidRPr="00E67A27">
        <w:t>their</w:t>
      </w:r>
      <w:r w:rsidRPr="00E67A27">
        <w:rPr>
          <w:spacing w:val="-1"/>
        </w:rPr>
        <w:t xml:space="preserve"> </w:t>
      </w:r>
      <w:r w:rsidRPr="00E67A27">
        <w:t>suitability</w:t>
      </w:r>
      <w:r w:rsidRPr="00E67A27">
        <w:rPr>
          <w:spacing w:val="-1"/>
        </w:rPr>
        <w:t xml:space="preserve"> </w:t>
      </w:r>
      <w:r w:rsidRPr="00E67A27">
        <w:t>to</w:t>
      </w:r>
      <w:r w:rsidRPr="00E67A27">
        <w:rPr>
          <w:spacing w:val="-3"/>
        </w:rPr>
        <w:t xml:space="preserve"> </w:t>
      </w:r>
      <w:r w:rsidRPr="00E67A27">
        <w:t>train</w:t>
      </w:r>
      <w:r w:rsidRPr="00E67A27">
        <w:rPr>
          <w:spacing w:val="-2"/>
        </w:rPr>
        <w:t xml:space="preserve"> </w:t>
      </w:r>
      <w:r w:rsidRPr="00E67A27">
        <w:t>to teach.</w:t>
      </w:r>
      <w:r w:rsidRPr="00E67A27">
        <w:rPr>
          <w:spacing w:val="4"/>
        </w:rPr>
        <w:t xml:space="preserve"> </w:t>
      </w:r>
      <w:r w:rsidRPr="00E67A27">
        <w:t>The</w:t>
      </w:r>
      <w:r w:rsidRPr="00E67A27">
        <w:rPr>
          <w:spacing w:val="-2"/>
        </w:rPr>
        <w:t xml:space="preserve"> </w:t>
      </w:r>
      <w:r w:rsidRPr="00E67A27">
        <w:t>enhanced DBS</w:t>
      </w:r>
      <w:r w:rsidRPr="00E67A27">
        <w:rPr>
          <w:spacing w:val="-1"/>
        </w:rPr>
        <w:t xml:space="preserve"> </w:t>
      </w:r>
      <w:r w:rsidRPr="00E67A27">
        <w:t>check</w:t>
      </w:r>
      <w:r w:rsidRPr="00E67A27">
        <w:rPr>
          <w:spacing w:val="2"/>
        </w:rPr>
        <w:t xml:space="preserve"> </w:t>
      </w:r>
      <w:r w:rsidRPr="00E67A27">
        <w:t>lasts</w:t>
      </w:r>
      <w:r w:rsidRPr="00E67A27">
        <w:rPr>
          <w:spacing w:val="-1"/>
        </w:rPr>
        <w:t xml:space="preserve"> </w:t>
      </w:r>
      <w:r w:rsidRPr="00E67A27">
        <w:t>the</w:t>
      </w:r>
      <w:r w:rsidRPr="00E67A27">
        <w:rPr>
          <w:spacing w:val="-1"/>
        </w:rPr>
        <w:t xml:space="preserve"> </w:t>
      </w:r>
      <w:r w:rsidRPr="00E67A27">
        <w:t>length</w:t>
      </w:r>
      <w:r w:rsidRPr="00E67A27">
        <w:rPr>
          <w:spacing w:val="-2"/>
        </w:rPr>
        <w:t xml:space="preserve"> </w:t>
      </w:r>
      <w:r w:rsidRPr="00E67A27">
        <w:t>of a</w:t>
      </w:r>
    </w:p>
    <w:p w14:paraId="0493ABDC" w14:textId="77777777" w:rsidR="00F73118" w:rsidRPr="00E67A27" w:rsidRDefault="00885FA7">
      <w:pPr>
        <w:pStyle w:val="BodyText"/>
        <w:spacing w:before="2"/>
        <w:ind w:left="413" w:right="505"/>
      </w:pPr>
      <w:r w:rsidRPr="00E67A27">
        <w:t>trainee’s</w:t>
      </w:r>
      <w:r w:rsidRPr="00E67A27">
        <w:rPr>
          <w:spacing w:val="3"/>
        </w:rPr>
        <w:t xml:space="preserve"> </w:t>
      </w:r>
      <w:r w:rsidRPr="00E67A27">
        <w:t>programme</w:t>
      </w:r>
      <w:r w:rsidRPr="00E67A27">
        <w:rPr>
          <w:spacing w:val="2"/>
        </w:rPr>
        <w:t xml:space="preserve"> </w:t>
      </w:r>
      <w:r w:rsidRPr="00E67A27">
        <w:t>of study,</w:t>
      </w:r>
      <w:r w:rsidRPr="00E67A27">
        <w:rPr>
          <w:spacing w:val="1"/>
        </w:rPr>
        <w:t xml:space="preserve"> </w:t>
      </w:r>
      <w:r w:rsidRPr="00E67A27">
        <w:t>including</w:t>
      </w:r>
      <w:r w:rsidRPr="00E67A27">
        <w:rPr>
          <w:spacing w:val="2"/>
        </w:rPr>
        <w:t xml:space="preserve"> </w:t>
      </w:r>
      <w:r w:rsidRPr="00E67A27">
        <w:t>where</w:t>
      </w:r>
      <w:r w:rsidRPr="00E67A27">
        <w:rPr>
          <w:spacing w:val="3"/>
        </w:rPr>
        <w:t xml:space="preserve"> </w:t>
      </w:r>
      <w:r w:rsidRPr="00E67A27">
        <w:t>the</w:t>
      </w:r>
      <w:r w:rsidRPr="00E67A27">
        <w:rPr>
          <w:spacing w:val="3"/>
        </w:rPr>
        <w:t xml:space="preserve"> </w:t>
      </w:r>
      <w:r w:rsidRPr="00E67A27">
        <w:t>programme lasts</w:t>
      </w:r>
      <w:r w:rsidRPr="00E67A27">
        <w:rPr>
          <w:spacing w:val="1"/>
        </w:rPr>
        <w:t xml:space="preserve"> </w:t>
      </w:r>
      <w:r w:rsidRPr="00E67A27">
        <w:t>longer</w:t>
      </w:r>
      <w:r w:rsidRPr="00E67A27">
        <w:rPr>
          <w:spacing w:val="1"/>
        </w:rPr>
        <w:t xml:space="preserve"> </w:t>
      </w:r>
      <w:r w:rsidRPr="00E67A27">
        <w:t>than</w:t>
      </w:r>
      <w:r w:rsidRPr="00E67A27">
        <w:rPr>
          <w:spacing w:val="2"/>
        </w:rPr>
        <w:t xml:space="preserve"> </w:t>
      </w:r>
      <w:r w:rsidRPr="00E67A27">
        <w:t>three years.</w:t>
      </w:r>
      <w:r w:rsidRPr="00E67A27">
        <w:rPr>
          <w:spacing w:val="3"/>
        </w:rPr>
        <w:t xml:space="preserve"> </w:t>
      </w:r>
      <w:r w:rsidRPr="00E67A27">
        <w:t>Enhanced</w:t>
      </w:r>
      <w:r w:rsidRPr="00E67A27">
        <w:rPr>
          <w:spacing w:val="2"/>
        </w:rPr>
        <w:t xml:space="preserve"> </w:t>
      </w:r>
      <w:r w:rsidRPr="00E67A27">
        <w:t>DBS</w:t>
      </w:r>
      <w:r w:rsidRPr="00E67A27">
        <w:rPr>
          <w:spacing w:val="1"/>
        </w:rPr>
        <w:t xml:space="preserve"> </w:t>
      </w:r>
      <w:r w:rsidRPr="00E67A27">
        <w:t>apply only to periods of Professional Practice which are organised by Edge Hill for the purpose of completing a</w:t>
      </w:r>
      <w:r w:rsidRPr="00E67A27">
        <w:rPr>
          <w:spacing w:val="1"/>
        </w:rPr>
        <w:t xml:space="preserve"> </w:t>
      </w:r>
      <w:r w:rsidRPr="00E67A27">
        <w:t>named</w:t>
      </w:r>
      <w:r w:rsidRPr="00E67A27">
        <w:rPr>
          <w:spacing w:val="-3"/>
        </w:rPr>
        <w:t xml:space="preserve"> </w:t>
      </w:r>
      <w:r w:rsidRPr="00E67A27">
        <w:t>award.</w:t>
      </w:r>
      <w:r w:rsidRPr="00E67A27">
        <w:rPr>
          <w:spacing w:val="-3"/>
        </w:rPr>
        <w:t xml:space="preserve"> </w:t>
      </w:r>
      <w:r w:rsidRPr="00E67A27">
        <w:t>They</w:t>
      </w:r>
      <w:r w:rsidRPr="00E67A27">
        <w:rPr>
          <w:spacing w:val="-2"/>
        </w:rPr>
        <w:t xml:space="preserve"> </w:t>
      </w:r>
      <w:r w:rsidRPr="00E67A27">
        <w:t>do</w:t>
      </w:r>
      <w:r w:rsidRPr="00E67A27">
        <w:rPr>
          <w:spacing w:val="-1"/>
        </w:rPr>
        <w:t xml:space="preserve"> </w:t>
      </w:r>
      <w:r w:rsidRPr="00E67A27">
        <w:t>not</w:t>
      </w:r>
      <w:r w:rsidRPr="00E67A27">
        <w:rPr>
          <w:spacing w:val="2"/>
        </w:rPr>
        <w:t xml:space="preserve"> </w:t>
      </w:r>
      <w:r w:rsidRPr="00E67A27">
        <w:t>cover</w:t>
      </w:r>
      <w:r w:rsidRPr="00E67A27">
        <w:rPr>
          <w:spacing w:val="-3"/>
        </w:rPr>
        <w:t xml:space="preserve"> </w:t>
      </w:r>
      <w:r w:rsidRPr="00E67A27">
        <w:t>placement</w:t>
      </w:r>
      <w:r w:rsidRPr="00E67A27">
        <w:rPr>
          <w:spacing w:val="-1"/>
        </w:rPr>
        <w:t xml:space="preserve"> </w:t>
      </w:r>
      <w:r w:rsidRPr="00E67A27">
        <w:t>experiences</w:t>
      </w:r>
      <w:r w:rsidRPr="00E67A27">
        <w:rPr>
          <w:spacing w:val="-2"/>
        </w:rPr>
        <w:t xml:space="preserve"> </w:t>
      </w:r>
      <w:r w:rsidRPr="00E67A27">
        <w:t>undertaken outside</w:t>
      </w:r>
      <w:r w:rsidRPr="00E67A27">
        <w:rPr>
          <w:spacing w:val="-1"/>
        </w:rPr>
        <w:t xml:space="preserve"> </w:t>
      </w:r>
      <w:r w:rsidRPr="00E67A27">
        <w:t>of</w:t>
      </w:r>
      <w:r w:rsidRPr="00E67A27">
        <w:rPr>
          <w:spacing w:val="-3"/>
        </w:rPr>
        <w:t xml:space="preserve"> </w:t>
      </w:r>
      <w:r w:rsidRPr="00E67A27">
        <w:t>the</w:t>
      </w:r>
      <w:r w:rsidRPr="00E67A27">
        <w:rPr>
          <w:spacing w:val="-3"/>
        </w:rPr>
        <w:t xml:space="preserve"> </w:t>
      </w:r>
      <w:r w:rsidRPr="00E67A27">
        <w:t>structured</w:t>
      </w:r>
      <w:r w:rsidRPr="00E67A27">
        <w:rPr>
          <w:spacing w:val="-2"/>
        </w:rPr>
        <w:t xml:space="preserve"> </w:t>
      </w:r>
      <w:r w:rsidRPr="00E67A27">
        <w:t>course,</w:t>
      </w:r>
      <w:r w:rsidRPr="00E67A27">
        <w:rPr>
          <w:spacing w:val="-3"/>
        </w:rPr>
        <w:t xml:space="preserve"> </w:t>
      </w:r>
      <w:r w:rsidRPr="00E67A27">
        <w:t>undertaken</w:t>
      </w:r>
      <w:r w:rsidRPr="00E67A27">
        <w:rPr>
          <w:spacing w:val="-53"/>
        </w:rPr>
        <w:t xml:space="preserve"> </w:t>
      </w:r>
      <w:r w:rsidRPr="00E67A27">
        <w:t>voluntarily. It is an offence under the 1997 Police Act, and a breach of the DBS Code of Practice, for registered</w:t>
      </w:r>
      <w:r w:rsidRPr="00E67A27">
        <w:rPr>
          <w:spacing w:val="1"/>
        </w:rPr>
        <w:t xml:space="preserve"> </w:t>
      </w:r>
      <w:r w:rsidRPr="00E67A27">
        <w:t>bodies (i.e., Edge Hill University) to share copies of DBS checks or any information contained in a trainee’s</w:t>
      </w:r>
      <w:r w:rsidRPr="00E67A27">
        <w:rPr>
          <w:spacing w:val="1"/>
        </w:rPr>
        <w:t xml:space="preserve"> </w:t>
      </w:r>
      <w:r w:rsidRPr="00E67A27">
        <w:t>disclosure</w:t>
      </w:r>
      <w:r w:rsidRPr="00E67A27">
        <w:rPr>
          <w:spacing w:val="1"/>
        </w:rPr>
        <w:t xml:space="preserve"> </w:t>
      </w:r>
      <w:r w:rsidRPr="00E67A27">
        <w:t>with</w:t>
      </w:r>
      <w:r w:rsidRPr="00E67A27">
        <w:rPr>
          <w:spacing w:val="-1"/>
        </w:rPr>
        <w:t xml:space="preserve"> </w:t>
      </w:r>
      <w:r w:rsidRPr="00E67A27">
        <w:t>a</w:t>
      </w:r>
      <w:r w:rsidRPr="00E67A27">
        <w:rPr>
          <w:spacing w:val="-1"/>
        </w:rPr>
        <w:t xml:space="preserve"> </w:t>
      </w:r>
      <w:r w:rsidRPr="00E67A27">
        <w:t>third</w:t>
      </w:r>
      <w:r w:rsidRPr="00E67A27">
        <w:rPr>
          <w:spacing w:val="1"/>
        </w:rPr>
        <w:t xml:space="preserve"> </w:t>
      </w:r>
      <w:r w:rsidRPr="00E67A27">
        <w:t>party</w:t>
      </w:r>
    </w:p>
    <w:p w14:paraId="3034C527" w14:textId="77777777" w:rsidR="00F73118" w:rsidRPr="00E67A27" w:rsidRDefault="00F73118" w:rsidP="00E37431">
      <w:pPr>
        <w:pStyle w:val="Heading2"/>
      </w:pPr>
    </w:p>
    <w:p w14:paraId="737C45C7" w14:textId="77777777" w:rsidR="00F73118" w:rsidRPr="00E67A27" w:rsidRDefault="00885FA7" w:rsidP="00E37431">
      <w:pPr>
        <w:pStyle w:val="Heading2"/>
      </w:pPr>
      <w:bookmarkStart w:id="14" w:name="_Toc175297845"/>
      <w:r w:rsidRPr="00E67A27">
        <w:t>Managing</w:t>
      </w:r>
      <w:r w:rsidRPr="00E67A27">
        <w:rPr>
          <w:spacing w:val="-2"/>
        </w:rPr>
        <w:t xml:space="preserve"> </w:t>
      </w:r>
      <w:r w:rsidRPr="00E67A27">
        <w:t>a</w:t>
      </w:r>
      <w:r w:rsidRPr="00E67A27">
        <w:rPr>
          <w:spacing w:val="-4"/>
        </w:rPr>
        <w:t xml:space="preserve"> </w:t>
      </w:r>
      <w:r w:rsidRPr="00E67A27">
        <w:t>Safeguarding</w:t>
      </w:r>
      <w:r w:rsidRPr="00E67A27">
        <w:rPr>
          <w:spacing w:val="-2"/>
        </w:rPr>
        <w:t xml:space="preserve"> </w:t>
      </w:r>
      <w:r w:rsidRPr="00E67A27">
        <w:t>Concern</w:t>
      </w:r>
      <w:r w:rsidRPr="00E67A27">
        <w:rPr>
          <w:spacing w:val="-1"/>
        </w:rPr>
        <w:t xml:space="preserve"> </w:t>
      </w:r>
      <w:r w:rsidRPr="00E67A27">
        <w:t>on</w:t>
      </w:r>
      <w:r w:rsidRPr="00E67A27">
        <w:rPr>
          <w:spacing w:val="-1"/>
        </w:rPr>
        <w:t xml:space="preserve"> </w:t>
      </w:r>
      <w:r w:rsidRPr="00E67A27">
        <w:t>Professional</w:t>
      </w:r>
      <w:r w:rsidRPr="00E67A27">
        <w:rPr>
          <w:spacing w:val="-5"/>
        </w:rPr>
        <w:t xml:space="preserve"> </w:t>
      </w:r>
      <w:r w:rsidRPr="00E67A27">
        <w:t>Practice</w:t>
      </w:r>
      <w:bookmarkEnd w:id="14"/>
    </w:p>
    <w:p w14:paraId="018DD09E" w14:textId="77777777" w:rsidR="00F73118" w:rsidRPr="00E67A27" w:rsidRDefault="00885FA7">
      <w:pPr>
        <w:pStyle w:val="BodyText"/>
        <w:spacing w:before="1"/>
        <w:ind w:left="413" w:right="525"/>
      </w:pPr>
      <w:r w:rsidRPr="00E67A27">
        <w:t>It</w:t>
      </w:r>
      <w:r w:rsidRPr="00E67A27">
        <w:rPr>
          <w:spacing w:val="-3"/>
        </w:rPr>
        <w:t xml:space="preserve"> </w:t>
      </w:r>
      <w:r w:rsidRPr="00E67A27">
        <w:t>is</w:t>
      </w:r>
      <w:r w:rsidRPr="00E67A27">
        <w:rPr>
          <w:spacing w:val="-2"/>
        </w:rPr>
        <w:t xml:space="preserve"> </w:t>
      </w:r>
      <w:r w:rsidRPr="00E67A27">
        <w:t>the</w:t>
      </w:r>
      <w:r w:rsidRPr="00E67A27">
        <w:rPr>
          <w:spacing w:val="-3"/>
        </w:rPr>
        <w:t xml:space="preserve"> </w:t>
      </w:r>
      <w:r w:rsidRPr="00E67A27">
        <w:t>responsibility</w:t>
      </w:r>
      <w:r w:rsidRPr="00E67A27">
        <w:rPr>
          <w:spacing w:val="-2"/>
        </w:rPr>
        <w:t xml:space="preserve"> </w:t>
      </w:r>
      <w:r w:rsidRPr="00E67A27">
        <w:t>of</w:t>
      </w:r>
      <w:r w:rsidRPr="00E67A27">
        <w:rPr>
          <w:spacing w:val="-1"/>
        </w:rPr>
        <w:t xml:space="preserve"> </w:t>
      </w:r>
      <w:r w:rsidRPr="00E67A27">
        <w:t>everyone</w:t>
      </w:r>
      <w:r w:rsidRPr="00E67A27">
        <w:rPr>
          <w:spacing w:val="-3"/>
        </w:rPr>
        <w:t xml:space="preserve"> </w:t>
      </w:r>
      <w:r w:rsidRPr="00E67A27">
        <w:t>to</w:t>
      </w:r>
      <w:r w:rsidRPr="00E67A27">
        <w:rPr>
          <w:spacing w:val="-1"/>
        </w:rPr>
        <w:t xml:space="preserve"> </w:t>
      </w:r>
      <w:r w:rsidRPr="00E67A27">
        <w:t>safeguard and</w:t>
      </w:r>
      <w:r w:rsidRPr="00E67A27">
        <w:rPr>
          <w:spacing w:val="-3"/>
        </w:rPr>
        <w:t xml:space="preserve"> </w:t>
      </w:r>
      <w:r w:rsidRPr="00E67A27">
        <w:t>protect</w:t>
      </w:r>
      <w:r w:rsidRPr="00E67A27">
        <w:rPr>
          <w:spacing w:val="-3"/>
        </w:rPr>
        <w:t xml:space="preserve"> </w:t>
      </w:r>
      <w:r w:rsidRPr="00E67A27">
        <w:t>children,</w:t>
      </w:r>
      <w:r w:rsidRPr="00E67A27">
        <w:rPr>
          <w:spacing w:val="-3"/>
        </w:rPr>
        <w:t xml:space="preserve"> </w:t>
      </w:r>
      <w:r w:rsidRPr="00E67A27">
        <w:t>young</w:t>
      </w:r>
      <w:r w:rsidRPr="00E67A27">
        <w:rPr>
          <w:spacing w:val="-1"/>
        </w:rPr>
        <w:t xml:space="preserve"> </w:t>
      </w:r>
      <w:r w:rsidRPr="00E67A27">
        <w:t>people,</w:t>
      </w:r>
      <w:r w:rsidRPr="00E67A27">
        <w:rPr>
          <w:spacing w:val="-3"/>
        </w:rPr>
        <w:t xml:space="preserve"> </w:t>
      </w:r>
      <w:r w:rsidRPr="00E67A27">
        <w:t>and</w:t>
      </w:r>
      <w:r w:rsidRPr="00E67A27">
        <w:rPr>
          <w:spacing w:val="-3"/>
        </w:rPr>
        <w:t xml:space="preserve"> </w:t>
      </w:r>
      <w:r w:rsidRPr="00E67A27">
        <w:t>vulnerable</w:t>
      </w:r>
      <w:r w:rsidRPr="00E67A27">
        <w:rPr>
          <w:spacing w:val="-1"/>
        </w:rPr>
        <w:t xml:space="preserve"> </w:t>
      </w:r>
      <w:r w:rsidRPr="00E67A27">
        <w:t>adults</w:t>
      </w:r>
      <w:r w:rsidRPr="00E67A27">
        <w:rPr>
          <w:spacing w:val="-2"/>
        </w:rPr>
        <w:t xml:space="preserve"> </w:t>
      </w:r>
      <w:r w:rsidRPr="00E67A27">
        <w:t>and</w:t>
      </w:r>
      <w:r w:rsidRPr="00E67A27">
        <w:rPr>
          <w:spacing w:val="-3"/>
        </w:rPr>
        <w:t xml:space="preserve"> </w:t>
      </w:r>
      <w:r w:rsidRPr="00E67A27">
        <w:t>to</w:t>
      </w:r>
      <w:r w:rsidRPr="00E67A27">
        <w:rPr>
          <w:spacing w:val="-52"/>
        </w:rPr>
        <w:t xml:space="preserve"> </w:t>
      </w:r>
      <w:r w:rsidRPr="00E67A27">
        <w:t>ensure</w:t>
      </w:r>
      <w:r w:rsidRPr="00E67A27">
        <w:rPr>
          <w:spacing w:val="-2"/>
        </w:rPr>
        <w:t xml:space="preserve"> </w:t>
      </w:r>
      <w:r w:rsidRPr="00E67A27">
        <w:t>they are</w:t>
      </w:r>
      <w:r w:rsidRPr="00E67A27">
        <w:rPr>
          <w:spacing w:val="-1"/>
        </w:rPr>
        <w:t xml:space="preserve"> </w:t>
      </w:r>
      <w:r w:rsidRPr="00E67A27">
        <w:t>kept</w:t>
      </w:r>
      <w:r w:rsidRPr="00E67A27">
        <w:rPr>
          <w:spacing w:val="-2"/>
        </w:rPr>
        <w:t xml:space="preserve"> </w:t>
      </w:r>
      <w:r w:rsidRPr="00E67A27">
        <w:t>free</w:t>
      </w:r>
      <w:r w:rsidRPr="00E67A27">
        <w:rPr>
          <w:spacing w:val="-1"/>
        </w:rPr>
        <w:t xml:space="preserve"> </w:t>
      </w:r>
      <w:r w:rsidRPr="00E67A27">
        <w:t>from</w:t>
      </w:r>
      <w:r w:rsidRPr="00E67A27">
        <w:rPr>
          <w:spacing w:val="-1"/>
        </w:rPr>
        <w:t xml:space="preserve"> </w:t>
      </w:r>
      <w:r w:rsidRPr="00E67A27">
        <w:t>risk</w:t>
      </w:r>
      <w:r w:rsidRPr="00E67A27">
        <w:rPr>
          <w:spacing w:val="-1"/>
        </w:rPr>
        <w:t xml:space="preserve"> </w:t>
      </w:r>
      <w:r w:rsidRPr="00E67A27">
        <w:t>of</w:t>
      </w:r>
      <w:r w:rsidRPr="00E67A27">
        <w:rPr>
          <w:spacing w:val="1"/>
        </w:rPr>
        <w:t xml:space="preserve"> </w:t>
      </w:r>
      <w:r w:rsidRPr="00E67A27">
        <w:t>being</w:t>
      </w:r>
      <w:r w:rsidRPr="00E67A27">
        <w:rPr>
          <w:spacing w:val="1"/>
        </w:rPr>
        <w:t xml:space="preserve"> </w:t>
      </w:r>
      <w:r w:rsidRPr="00E67A27">
        <w:t>harmed</w:t>
      </w:r>
      <w:r w:rsidRPr="00E67A27">
        <w:rPr>
          <w:spacing w:val="-1"/>
        </w:rPr>
        <w:t xml:space="preserve"> </w:t>
      </w:r>
      <w:r w:rsidRPr="00E67A27">
        <w:t>or</w:t>
      </w:r>
      <w:r w:rsidRPr="00E67A27">
        <w:rPr>
          <w:spacing w:val="1"/>
        </w:rPr>
        <w:t xml:space="preserve"> </w:t>
      </w:r>
      <w:r w:rsidRPr="00E67A27">
        <w:t>exposed</w:t>
      </w:r>
      <w:r w:rsidRPr="00E67A27">
        <w:rPr>
          <w:spacing w:val="-1"/>
        </w:rPr>
        <w:t xml:space="preserve"> </w:t>
      </w:r>
      <w:r w:rsidRPr="00E67A27">
        <w:t>to</w:t>
      </w:r>
      <w:r w:rsidRPr="00E67A27">
        <w:rPr>
          <w:spacing w:val="-1"/>
        </w:rPr>
        <w:t xml:space="preserve"> </w:t>
      </w:r>
      <w:r w:rsidRPr="00E67A27">
        <w:t>radicalisation.</w:t>
      </w:r>
    </w:p>
    <w:p w14:paraId="3888F179" w14:textId="77777777" w:rsidR="00F73118" w:rsidRPr="00E67A27" w:rsidRDefault="00F73118">
      <w:pPr>
        <w:pStyle w:val="BodyText"/>
        <w:spacing w:before="1"/>
      </w:pPr>
    </w:p>
    <w:p w14:paraId="78A49203" w14:textId="77777777" w:rsidR="00F73118" w:rsidRPr="00E67A27" w:rsidRDefault="00885FA7">
      <w:pPr>
        <w:pStyle w:val="BodyText"/>
        <w:spacing w:line="229" w:lineRule="exact"/>
        <w:ind w:left="413"/>
      </w:pPr>
      <w:r w:rsidRPr="00E67A27">
        <w:t>Recognising</w:t>
      </w:r>
      <w:r w:rsidRPr="00E67A27">
        <w:rPr>
          <w:spacing w:val="-5"/>
        </w:rPr>
        <w:t xml:space="preserve"> </w:t>
      </w:r>
      <w:r w:rsidRPr="00E67A27">
        <w:t>safeguarding</w:t>
      </w:r>
      <w:r w:rsidRPr="00E67A27">
        <w:rPr>
          <w:spacing w:val="-5"/>
        </w:rPr>
        <w:t xml:space="preserve"> </w:t>
      </w:r>
      <w:r w:rsidRPr="00E67A27">
        <w:t>issues/concerns</w:t>
      </w:r>
      <w:r w:rsidRPr="00E67A27">
        <w:rPr>
          <w:spacing w:val="-3"/>
        </w:rPr>
        <w:t xml:space="preserve"> </w:t>
      </w:r>
      <w:r w:rsidRPr="00E67A27">
        <w:t>through:</w:t>
      </w:r>
    </w:p>
    <w:p w14:paraId="5C826756" w14:textId="77777777" w:rsidR="00F73118" w:rsidRPr="00E67A27" w:rsidRDefault="00885FA7">
      <w:pPr>
        <w:pStyle w:val="BodyText"/>
        <w:spacing w:line="480" w:lineRule="auto"/>
        <w:ind w:left="413" w:right="1375"/>
      </w:pPr>
      <w:r w:rsidRPr="00E67A27">
        <w:t xml:space="preserve">Direct observation; Disclosure from child, young person or vulnerable adult; Observation by a </w:t>
      </w:r>
      <w:proofErr w:type="gramStart"/>
      <w:r w:rsidRPr="00E67A27">
        <w:t>third party</w:t>
      </w:r>
      <w:proofErr w:type="gramEnd"/>
      <w:r w:rsidRPr="00E67A27">
        <w:rPr>
          <w:spacing w:val="-54"/>
        </w:rPr>
        <w:t xml:space="preserve"> </w:t>
      </w:r>
      <w:r w:rsidRPr="00E67A27">
        <w:t>Reporting incidents</w:t>
      </w:r>
      <w:r w:rsidRPr="00E67A27">
        <w:rPr>
          <w:spacing w:val="-1"/>
        </w:rPr>
        <w:t xml:space="preserve"> </w:t>
      </w:r>
      <w:r w:rsidRPr="00E67A27">
        <w:t>or</w:t>
      </w:r>
      <w:r w:rsidRPr="00E67A27">
        <w:rPr>
          <w:spacing w:val="-2"/>
        </w:rPr>
        <w:t xml:space="preserve"> </w:t>
      </w:r>
      <w:r w:rsidRPr="00E67A27">
        <w:t>disclosed</w:t>
      </w:r>
      <w:r w:rsidRPr="00E67A27">
        <w:rPr>
          <w:spacing w:val="-2"/>
        </w:rPr>
        <w:t xml:space="preserve"> </w:t>
      </w:r>
      <w:r w:rsidRPr="00E67A27">
        <w:t>information</w:t>
      </w:r>
      <w:r w:rsidRPr="00E67A27">
        <w:rPr>
          <w:spacing w:val="-2"/>
        </w:rPr>
        <w:t xml:space="preserve"> </w:t>
      </w:r>
      <w:r w:rsidRPr="00E67A27">
        <w:t>requires an</w:t>
      </w:r>
      <w:r w:rsidRPr="00E67A27">
        <w:rPr>
          <w:spacing w:val="-2"/>
        </w:rPr>
        <w:t xml:space="preserve"> </w:t>
      </w:r>
      <w:r w:rsidRPr="00E67A27">
        <w:t>immediate</w:t>
      </w:r>
      <w:r w:rsidRPr="00E67A27">
        <w:rPr>
          <w:spacing w:val="-2"/>
        </w:rPr>
        <w:t xml:space="preserve"> </w:t>
      </w:r>
      <w:r w:rsidRPr="00E67A27">
        <w:t>and professional</w:t>
      </w:r>
      <w:r w:rsidRPr="00E67A27">
        <w:rPr>
          <w:spacing w:val="-3"/>
        </w:rPr>
        <w:t xml:space="preserve"> </w:t>
      </w:r>
      <w:r w:rsidRPr="00E67A27">
        <w:t>response.</w:t>
      </w: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1"/>
        <w:gridCol w:w="4381"/>
      </w:tblGrid>
      <w:tr w:rsidR="00F73118" w:rsidRPr="00E67A27" w14:paraId="75A24E6F" w14:textId="77777777" w:rsidTr="00F32630">
        <w:trPr>
          <w:trHeight w:val="268"/>
          <w:tblHeader/>
        </w:trPr>
        <w:tc>
          <w:tcPr>
            <w:tcW w:w="4631" w:type="dxa"/>
            <w:shd w:val="clear" w:color="auto" w:fill="EEECE1" w:themeFill="background2"/>
          </w:tcPr>
          <w:p w14:paraId="11C33DF7" w14:textId="77777777" w:rsidR="00F73118" w:rsidRPr="00E67A27" w:rsidRDefault="00885FA7">
            <w:pPr>
              <w:pStyle w:val="TableParagraph"/>
              <w:spacing w:line="248" w:lineRule="exact"/>
              <w:ind w:left="107"/>
              <w:rPr>
                <w:rFonts w:ascii="Times New Roman" w:hAnsi="Times New Roman" w:cs="Times New Roman"/>
                <w:sz w:val="20"/>
                <w:szCs w:val="20"/>
              </w:rPr>
            </w:pPr>
            <w:r w:rsidRPr="00E67A27">
              <w:rPr>
                <w:rFonts w:ascii="Times New Roman" w:hAnsi="Times New Roman" w:cs="Times New Roman"/>
                <w:sz w:val="20"/>
                <w:szCs w:val="20"/>
              </w:rPr>
              <w:t>Reporting</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when</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on</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Professional</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Practice</w:t>
            </w:r>
          </w:p>
        </w:tc>
        <w:tc>
          <w:tcPr>
            <w:tcW w:w="4381" w:type="dxa"/>
            <w:shd w:val="clear" w:color="auto" w:fill="EEECE1" w:themeFill="background2"/>
          </w:tcPr>
          <w:p w14:paraId="0A2CD98B" w14:textId="77777777" w:rsidR="00F73118" w:rsidRPr="00E67A27" w:rsidRDefault="00885FA7">
            <w:pPr>
              <w:pStyle w:val="TableParagraph"/>
              <w:spacing w:line="248" w:lineRule="exact"/>
              <w:ind w:left="107"/>
              <w:rPr>
                <w:rFonts w:ascii="Times New Roman" w:hAnsi="Times New Roman" w:cs="Times New Roman"/>
                <w:sz w:val="20"/>
                <w:szCs w:val="20"/>
              </w:rPr>
            </w:pPr>
            <w:r w:rsidRPr="00E67A27">
              <w:rPr>
                <w:rFonts w:ascii="Times New Roman" w:hAnsi="Times New Roman" w:cs="Times New Roman"/>
                <w:sz w:val="20"/>
                <w:szCs w:val="20"/>
              </w:rPr>
              <w:t>Reporting</w:t>
            </w:r>
            <w:r w:rsidRPr="00E67A27">
              <w:rPr>
                <w:rFonts w:ascii="Times New Roman" w:hAnsi="Times New Roman" w:cs="Times New Roman"/>
                <w:spacing w:val="-4"/>
                <w:sz w:val="20"/>
                <w:szCs w:val="20"/>
              </w:rPr>
              <w:t xml:space="preserve"> </w:t>
            </w:r>
            <w:r w:rsidRPr="00E67A27">
              <w:rPr>
                <w:rFonts w:ascii="Times New Roman" w:hAnsi="Times New Roman" w:cs="Times New Roman"/>
                <w:sz w:val="20"/>
                <w:szCs w:val="20"/>
              </w:rPr>
              <w:t>when</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at</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university</w:t>
            </w:r>
          </w:p>
        </w:tc>
      </w:tr>
      <w:tr w:rsidR="00F73118" w:rsidRPr="00E67A27" w14:paraId="7BF89990" w14:textId="77777777">
        <w:trPr>
          <w:trHeight w:val="2344"/>
        </w:trPr>
        <w:tc>
          <w:tcPr>
            <w:tcW w:w="4631" w:type="dxa"/>
          </w:tcPr>
          <w:p w14:paraId="6EA7E737" w14:textId="77777777" w:rsidR="00F73118" w:rsidRPr="00E67A27" w:rsidRDefault="00885FA7" w:rsidP="00D15106">
            <w:pPr>
              <w:pStyle w:val="TableParagraph"/>
              <w:numPr>
                <w:ilvl w:val="0"/>
                <w:numId w:val="1"/>
              </w:numPr>
              <w:tabs>
                <w:tab w:val="left" w:pos="828"/>
              </w:tabs>
              <w:ind w:right="223"/>
              <w:rPr>
                <w:rFonts w:ascii="Times New Roman" w:hAnsi="Times New Roman" w:cs="Times New Roman"/>
                <w:sz w:val="20"/>
                <w:szCs w:val="20"/>
              </w:rPr>
            </w:pPr>
            <w:r w:rsidRPr="00E67A27">
              <w:rPr>
                <w:rFonts w:ascii="Times New Roman" w:hAnsi="Times New Roman" w:cs="Times New Roman"/>
                <w:sz w:val="20"/>
                <w:szCs w:val="20"/>
              </w:rPr>
              <w:t>Straight</w:t>
            </w:r>
            <w:r w:rsidRPr="00E67A27">
              <w:rPr>
                <w:rFonts w:ascii="Times New Roman" w:hAnsi="Times New Roman" w:cs="Times New Roman"/>
                <w:spacing w:val="-2"/>
                <w:sz w:val="20"/>
                <w:szCs w:val="20"/>
              </w:rPr>
              <w:t xml:space="preserve"> </w:t>
            </w:r>
            <w:r w:rsidRPr="00E67A27">
              <w:rPr>
                <w:rFonts w:ascii="Times New Roman" w:hAnsi="Times New Roman" w:cs="Times New Roman"/>
                <w:sz w:val="20"/>
                <w:szCs w:val="20"/>
              </w:rPr>
              <w:t>away</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inform</w:t>
            </w:r>
            <w:r w:rsidRPr="00E67A27">
              <w:rPr>
                <w:rFonts w:ascii="Times New Roman" w:hAnsi="Times New Roman" w:cs="Times New Roman"/>
                <w:spacing w:val="-5"/>
                <w:sz w:val="20"/>
                <w:szCs w:val="20"/>
              </w:rPr>
              <w:t xml:space="preserve"> </w:t>
            </w:r>
            <w:r w:rsidRPr="00E67A27">
              <w:rPr>
                <w:rFonts w:ascii="Times New Roman" w:hAnsi="Times New Roman" w:cs="Times New Roman"/>
                <w:sz w:val="20"/>
                <w:szCs w:val="20"/>
              </w:rPr>
              <w:t>the</w:t>
            </w:r>
            <w:r w:rsidRPr="00E67A27">
              <w:rPr>
                <w:rFonts w:ascii="Times New Roman" w:hAnsi="Times New Roman" w:cs="Times New Roman"/>
                <w:spacing w:val="-4"/>
                <w:sz w:val="20"/>
                <w:szCs w:val="20"/>
              </w:rPr>
              <w:t xml:space="preserve"> </w:t>
            </w:r>
            <w:r w:rsidRPr="00E67A27">
              <w:rPr>
                <w:rFonts w:ascii="Times New Roman" w:hAnsi="Times New Roman" w:cs="Times New Roman"/>
                <w:sz w:val="20"/>
                <w:szCs w:val="20"/>
              </w:rPr>
              <w:t>Designated</w:t>
            </w:r>
            <w:r w:rsidRPr="00E67A27">
              <w:rPr>
                <w:rFonts w:ascii="Times New Roman" w:hAnsi="Times New Roman" w:cs="Times New Roman"/>
                <w:spacing w:val="-51"/>
                <w:sz w:val="20"/>
                <w:szCs w:val="20"/>
              </w:rPr>
              <w:t xml:space="preserve"> </w:t>
            </w:r>
            <w:r w:rsidRPr="00E67A27">
              <w:rPr>
                <w:rFonts w:ascii="Times New Roman" w:hAnsi="Times New Roman" w:cs="Times New Roman"/>
                <w:sz w:val="20"/>
                <w:szCs w:val="20"/>
              </w:rPr>
              <w:t>Safeguarding Lead (DSL) in your</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setting. Do let leave the premises</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until</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you</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have</w:t>
            </w:r>
            <w:r w:rsidRPr="00E67A27">
              <w:rPr>
                <w:rFonts w:ascii="Times New Roman" w:hAnsi="Times New Roman" w:cs="Times New Roman"/>
                <w:spacing w:val="-2"/>
                <w:sz w:val="20"/>
                <w:szCs w:val="20"/>
              </w:rPr>
              <w:t xml:space="preserve"> </w:t>
            </w:r>
            <w:r w:rsidRPr="00E67A27">
              <w:rPr>
                <w:rFonts w:ascii="Times New Roman" w:hAnsi="Times New Roman" w:cs="Times New Roman"/>
                <w:sz w:val="20"/>
                <w:szCs w:val="20"/>
              </w:rPr>
              <w:t>done</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so.</w:t>
            </w:r>
          </w:p>
          <w:p w14:paraId="3A5E2297" w14:textId="77777777" w:rsidR="00F73118" w:rsidRPr="00E67A27" w:rsidRDefault="00885FA7" w:rsidP="00D15106">
            <w:pPr>
              <w:pStyle w:val="TableParagraph"/>
              <w:numPr>
                <w:ilvl w:val="0"/>
                <w:numId w:val="1"/>
              </w:numPr>
              <w:tabs>
                <w:tab w:val="left" w:pos="828"/>
              </w:tabs>
              <w:ind w:right="228"/>
              <w:rPr>
                <w:rFonts w:ascii="Times New Roman" w:hAnsi="Times New Roman" w:cs="Times New Roman"/>
                <w:sz w:val="20"/>
                <w:szCs w:val="20"/>
              </w:rPr>
            </w:pPr>
            <w:r w:rsidRPr="00E67A27">
              <w:rPr>
                <w:rFonts w:ascii="Times New Roman" w:hAnsi="Times New Roman" w:cs="Times New Roman"/>
                <w:sz w:val="20"/>
                <w:szCs w:val="20"/>
              </w:rPr>
              <w:t>Inform the Senior Safeguarding Lead</w:t>
            </w:r>
            <w:r w:rsidRPr="00E67A27">
              <w:rPr>
                <w:rFonts w:ascii="Times New Roman" w:hAnsi="Times New Roman" w:cs="Times New Roman"/>
                <w:spacing w:val="-52"/>
                <w:sz w:val="20"/>
                <w:szCs w:val="20"/>
              </w:rPr>
              <w:t xml:space="preserve"> </w:t>
            </w:r>
            <w:r w:rsidRPr="00E67A27">
              <w:rPr>
                <w:rFonts w:ascii="Times New Roman" w:hAnsi="Times New Roman" w:cs="Times New Roman"/>
                <w:sz w:val="20"/>
                <w:szCs w:val="20"/>
              </w:rPr>
              <w:t>in the Faculty of Education by</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completing</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the</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form</w:t>
            </w:r>
            <w:r w:rsidRPr="00E67A27">
              <w:rPr>
                <w:rFonts w:ascii="Times New Roman" w:hAnsi="Times New Roman" w:cs="Times New Roman"/>
                <w:spacing w:val="-2"/>
                <w:sz w:val="20"/>
                <w:szCs w:val="20"/>
              </w:rPr>
              <w:t xml:space="preserve"> </w:t>
            </w:r>
            <w:r w:rsidRPr="00E67A27">
              <w:rPr>
                <w:rFonts w:ascii="Times New Roman" w:hAnsi="Times New Roman" w:cs="Times New Roman"/>
                <w:sz w:val="20"/>
                <w:szCs w:val="20"/>
              </w:rPr>
              <w:t>found here</w:t>
            </w:r>
          </w:p>
          <w:p w14:paraId="4861CD34" w14:textId="77777777" w:rsidR="00F73118" w:rsidRPr="00E67A27" w:rsidRDefault="00CA298A">
            <w:pPr>
              <w:pStyle w:val="TableParagraph"/>
              <w:spacing w:line="273" w:lineRule="exact"/>
              <w:ind w:left="827"/>
              <w:rPr>
                <w:rFonts w:ascii="Times New Roman" w:hAnsi="Times New Roman" w:cs="Times New Roman"/>
                <w:b/>
                <w:sz w:val="20"/>
                <w:szCs w:val="20"/>
              </w:rPr>
            </w:pPr>
            <w:hyperlink r:id="rId32">
              <w:r w:rsidR="00885FA7" w:rsidRPr="00E67A27">
                <w:rPr>
                  <w:rFonts w:ascii="Times New Roman" w:hAnsi="Times New Roman" w:cs="Times New Roman"/>
                  <w:b/>
                  <w:color w:val="0562C1"/>
                  <w:sz w:val="20"/>
                  <w:szCs w:val="20"/>
                  <w:u w:val="single" w:color="0562C1"/>
                </w:rPr>
                <w:t>Safeguarding</w:t>
              </w:r>
              <w:r w:rsidR="00885FA7" w:rsidRPr="00E67A27">
                <w:rPr>
                  <w:rFonts w:ascii="Times New Roman" w:hAnsi="Times New Roman" w:cs="Times New Roman"/>
                  <w:b/>
                  <w:color w:val="0562C1"/>
                  <w:spacing w:val="-4"/>
                  <w:sz w:val="20"/>
                  <w:szCs w:val="20"/>
                  <w:u w:val="single" w:color="0562C1"/>
                </w:rPr>
                <w:t xml:space="preserve"> </w:t>
              </w:r>
              <w:r w:rsidR="00885FA7" w:rsidRPr="00E67A27">
                <w:rPr>
                  <w:rFonts w:ascii="Times New Roman" w:hAnsi="Times New Roman" w:cs="Times New Roman"/>
                  <w:b/>
                  <w:color w:val="0562C1"/>
                  <w:sz w:val="20"/>
                  <w:szCs w:val="20"/>
                  <w:u w:val="single" w:color="0562C1"/>
                </w:rPr>
                <w:t>Report</w:t>
              </w:r>
              <w:r w:rsidR="00885FA7" w:rsidRPr="00E67A27">
                <w:rPr>
                  <w:rFonts w:ascii="Times New Roman" w:hAnsi="Times New Roman" w:cs="Times New Roman"/>
                  <w:b/>
                  <w:color w:val="0562C1"/>
                  <w:spacing w:val="-3"/>
                  <w:sz w:val="20"/>
                  <w:szCs w:val="20"/>
                  <w:u w:val="single" w:color="0562C1"/>
                </w:rPr>
                <w:t xml:space="preserve"> </w:t>
              </w:r>
              <w:r w:rsidR="00885FA7" w:rsidRPr="00E67A27">
                <w:rPr>
                  <w:rFonts w:ascii="Times New Roman" w:hAnsi="Times New Roman" w:cs="Times New Roman"/>
                  <w:b/>
                  <w:color w:val="0562C1"/>
                  <w:sz w:val="20"/>
                  <w:szCs w:val="20"/>
                  <w:u w:val="single" w:color="0562C1"/>
                </w:rPr>
                <w:t>Form</w:t>
              </w:r>
            </w:hyperlink>
          </w:p>
        </w:tc>
        <w:tc>
          <w:tcPr>
            <w:tcW w:w="4381" w:type="dxa"/>
          </w:tcPr>
          <w:p w14:paraId="6B0A0F44" w14:textId="77777777" w:rsidR="00F73118" w:rsidRPr="00E67A27" w:rsidRDefault="00885FA7">
            <w:pPr>
              <w:pStyle w:val="TableParagraph"/>
              <w:ind w:left="827" w:right="128" w:hanging="360"/>
              <w:rPr>
                <w:rFonts w:ascii="Times New Roman" w:hAnsi="Times New Roman" w:cs="Times New Roman"/>
                <w:b/>
                <w:sz w:val="20"/>
                <w:szCs w:val="20"/>
              </w:rPr>
            </w:pPr>
            <w:r w:rsidRPr="00E67A27">
              <w:rPr>
                <w:rFonts w:ascii="Times New Roman" w:hAnsi="Times New Roman" w:cs="Times New Roman"/>
                <w:sz w:val="20"/>
                <w:szCs w:val="20"/>
              </w:rPr>
              <w:t>1.</w:t>
            </w:r>
            <w:r w:rsidRPr="00E67A27">
              <w:rPr>
                <w:rFonts w:ascii="Times New Roman" w:hAnsi="Times New Roman" w:cs="Times New Roman"/>
                <w:spacing w:val="50"/>
                <w:sz w:val="20"/>
                <w:szCs w:val="20"/>
              </w:rPr>
              <w:t xml:space="preserve"> </w:t>
            </w:r>
            <w:r w:rsidRPr="00E67A27">
              <w:rPr>
                <w:rFonts w:ascii="Times New Roman" w:hAnsi="Times New Roman" w:cs="Times New Roman"/>
                <w:sz w:val="20"/>
                <w:szCs w:val="20"/>
              </w:rPr>
              <w:t>Inform the Senior Safeguarding</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Lead in the Faculty of Education by</w:t>
            </w:r>
            <w:r w:rsidRPr="00E67A27">
              <w:rPr>
                <w:rFonts w:ascii="Times New Roman" w:hAnsi="Times New Roman" w:cs="Times New Roman"/>
                <w:spacing w:val="-53"/>
                <w:sz w:val="20"/>
                <w:szCs w:val="20"/>
              </w:rPr>
              <w:t xml:space="preserve"> </w:t>
            </w:r>
            <w:r w:rsidRPr="00E67A27">
              <w:rPr>
                <w:rFonts w:ascii="Times New Roman" w:hAnsi="Times New Roman" w:cs="Times New Roman"/>
                <w:sz w:val="20"/>
                <w:szCs w:val="20"/>
              </w:rPr>
              <w:t>completing the form found here</w:t>
            </w:r>
            <w:r w:rsidRPr="00E67A27">
              <w:rPr>
                <w:rFonts w:ascii="Times New Roman" w:hAnsi="Times New Roman" w:cs="Times New Roman"/>
                <w:color w:val="0562C1"/>
                <w:spacing w:val="1"/>
                <w:sz w:val="20"/>
                <w:szCs w:val="20"/>
              </w:rPr>
              <w:t xml:space="preserve"> </w:t>
            </w:r>
            <w:hyperlink r:id="rId33">
              <w:r w:rsidRPr="00E67A27">
                <w:rPr>
                  <w:rFonts w:ascii="Times New Roman" w:hAnsi="Times New Roman" w:cs="Times New Roman"/>
                  <w:b/>
                  <w:color w:val="0562C1"/>
                  <w:sz w:val="20"/>
                  <w:szCs w:val="20"/>
                  <w:u w:val="single" w:color="0562C1"/>
                </w:rPr>
                <w:t>Safeguarding</w:t>
              </w:r>
              <w:r w:rsidRPr="00E67A27">
                <w:rPr>
                  <w:rFonts w:ascii="Times New Roman" w:hAnsi="Times New Roman" w:cs="Times New Roman"/>
                  <w:b/>
                  <w:color w:val="0562C1"/>
                  <w:spacing w:val="-2"/>
                  <w:sz w:val="20"/>
                  <w:szCs w:val="20"/>
                  <w:u w:val="single" w:color="0562C1"/>
                </w:rPr>
                <w:t xml:space="preserve"> </w:t>
              </w:r>
              <w:r w:rsidRPr="00E67A27">
                <w:rPr>
                  <w:rFonts w:ascii="Times New Roman" w:hAnsi="Times New Roman" w:cs="Times New Roman"/>
                  <w:b/>
                  <w:color w:val="0562C1"/>
                  <w:sz w:val="20"/>
                  <w:szCs w:val="20"/>
                  <w:u w:val="single" w:color="0562C1"/>
                </w:rPr>
                <w:t>Report</w:t>
              </w:r>
              <w:r w:rsidRPr="00E67A27">
                <w:rPr>
                  <w:rFonts w:ascii="Times New Roman" w:hAnsi="Times New Roman" w:cs="Times New Roman"/>
                  <w:b/>
                  <w:color w:val="0562C1"/>
                  <w:spacing w:val="-1"/>
                  <w:sz w:val="20"/>
                  <w:szCs w:val="20"/>
                  <w:u w:val="single" w:color="0562C1"/>
                </w:rPr>
                <w:t xml:space="preserve"> </w:t>
              </w:r>
              <w:r w:rsidRPr="00E67A27">
                <w:rPr>
                  <w:rFonts w:ascii="Times New Roman" w:hAnsi="Times New Roman" w:cs="Times New Roman"/>
                  <w:b/>
                  <w:color w:val="0562C1"/>
                  <w:sz w:val="20"/>
                  <w:szCs w:val="20"/>
                  <w:u w:val="single" w:color="0562C1"/>
                </w:rPr>
                <w:t>Form</w:t>
              </w:r>
            </w:hyperlink>
          </w:p>
        </w:tc>
      </w:tr>
      <w:tr w:rsidR="00F73118" w:rsidRPr="00E67A27" w14:paraId="43FAFA17" w14:textId="77777777">
        <w:trPr>
          <w:trHeight w:val="3223"/>
        </w:trPr>
        <w:tc>
          <w:tcPr>
            <w:tcW w:w="9012" w:type="dxa"/>
            <w:gridSpan w:val="2"/>
          </w:tcPr>
          <w:p w14:paraId="0B281EE1" w14:textId="77777777" w:rsidR="00F73118" w:rsidRPr="00E67A27" w:rsidRDefault="00885FA7">
            <w:pPr>
              <w:pStyle w:val="TableParagraph"/>
              <w:ind w:left="107" w:right="554"/>
              <w:rPr>
                <w:rFonts w:ascii="Times New Roman" w:hAnsi="Times New Roman" w:cs="Times New Roman"/>
                <w:sz w:val="20"/>
                <w:szCs w:val="20"/>
              </w:rPr>
            </w:pPr>
            <w:r w:rsidRPr="00E67A27">
              <w:rPr>
                <w:rFonts w:ascii="Times New Roman" w:hAnsi="Times New Roman" w:cs="Times New Roman"/>
                <w:sz w:val="20"/>
                <w:szCs w:val="20"/>
              </w:rPr>
              <w:t xml:space="preserve">Should you wish to contact the Senior Safeguarding Lead for </w:t>
            </w:r>
            <w:r w:rsidRPr="00E67A27">
              <w:rPr>
                <w:rFonts w:ascii="Times New Roman" w:hAnsi="Times New Roman" w:cs="Times New Roman"/>
                <w:b/>
                <w:sz w:val="20"/>
                <w:szCs w:val="20"/>
              </w:rPr>
              <w:t>anything other than reporting a</w:t>
            </w:r>
            <w:r w:rsidRPr="00E67A27">
              <w:rPr>
                <w:rFonts w:ascii="Times New Roman" w:hAnsi="Times New Roman" w:cs="Times New Roman"/>
                <w:b/>
                <w:spacing w:val="-47"/>
                <w:sz w:val="20"/>
                <w:szCs w:val="20"/>
              </w:rPr>
              <w:t xml:space="preserve"> </w:t>
            </w:r>
            <w:r w:rsidRPr="00E67A27">
              <w:rPr>
                <w:rFonts w:ascii="Times New Roman" w:hAnsi="Times New Roman" w:cs="Times New Roman"/>
                <w:b/>
                <w:sz w:val="20"/>
                <w:szCs w:val="20"/>
              </w:rPr>
              <w:t>disclosure</w:t>
            </w:r>
            <w:r w:rsidRPr="00E67A27">
              <w:rPr>
                <w:rFonts w:ascii="Times New Roman" w:hAnsi="Times New Roman" w:cs="Times New Roman"/>
                <w:b/>
                <w:spacing w:val="-3"/>
                <w:sz w:val="20"/>
                <w:szCs w:val="20"/>
              </w:rPr>
              <w:t xml:space="preserve"> </w:t>
            </w:r>
            <w:r w:rsidRPr="00E67A27">
              <w:rPr>
                <w:rFonts w:ascii="Times New Roman" w:hAnsi="Times New Roman" w:cs="Times New Roman"/>
                <w:sz w:val="20"/>
                <w:szCs w:val="20"/>
              </w:rPr>
              <w:t>you</w:t>
            </w:r>
            <w:r w:rsidRPr="00E67A27">
              <w:rPr>
                <w:rFonts w:ascii="Times New Roman" w:hAnsi="Times New Roman" w:cs="Times New Roman"/>
                <w:spacing w:val="-4"/>
                <w:sz w:val="20"/>
                <w:szCs w:val="20"/>
              </w:rPr>
              <w:t xml:space="preserve"> </w:t>
            </w:r>
            <w:r w:rsidRPr="00E67A27">
              <w:rPr>
                <w:rFonts w:ascii="Times New Roman" w:hAnsi="Times New Roman" w:cs="Times New Roman"/>
                <w:sz w:val="20"/>
                <w:szCs w:val="20"/>
              </w:rPr>
              <w:t>can</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email</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Leon</w:t>
            </w:r>
            <w:r w:rsidRPr="00E67A27">
              <w:rPr>
                <w:rFonts w:ascii="Times New Roman" w:hAnsi="Times New Roman" w:cs="Times New Roman"/>
                <w:spacing w:val="-2"/>
                <w:sz w:val="20"/>
                <w:szCs w:val="20"/>
              </w:rPr>
              <w:t xml:space="preserve"> </w:t>
            </w:r>
            <w:r w:rsidRPr="00E67A27">
              <w:rPr>
                <w:rFonts w:ascii="Times New Roman" w:hAnsi="Times New Roman" w:cs="Times New Roman"/>
                <w:sz w:val="20"/>
                <w:szCs w:val="20"/>
              </w:rPr>
              <w:t>Fraser</w:t>
            </w:r>
            <w:r w:rsidRPr="00E67A27">
              <w:rPr>
                <w:rFonts w:ascii="Times New Roman" w:hAnsi="Times New Roman" w:cs="Times New Roman"/>
                <w:spacing w:val="-2"/>
                <w:sz w:val="20"/>
                <w:szCs w:val="20"/>
              </w:rPr>
              <w:t xml:space="preserve"> </w:t>
            </w:r>
            <w:r w:rsidRPr="00E67A27">
              <w:rPr>
                <w:rFonts w:ascii="Times New Roman" w:hAnsi="Times New Roman" w:cs="Times New Roman"/>
                <w:sz w:val="20"/>
                <w:szCs w:val="20"/>
              </w:rPr>
              <w:t>via</w:t>
            </w:r>
            <w:r w:rsidRPr="00E67A27">
              <w:rPr>
                <w:rFonts w:ascii="Times New Roman" w:hAnsi="Times New Roman" w:cs="Times New Roman"/>
                <w:spacing w:val="1"/>
                <w:sz w:val="20"/>
                <w:szCs w:val="20"/>
              </w:rPr>
              <w:t xml:space="preserve"> </w:t>
            </w:r>
            <w:hyperlink r:id="rId34">
              <w:r w:rsidRPr="00E67A27">
                <w:rPr>
                  <w:rFonts w:ascii="Times New Roman" w:hAnsi="Times New Roman" w:cs="Times New Roman"/>
                  <w:color w:val="0562C1"/>
                  <w:sz w:val="20"/>
                  <w:szCs w:val="20"/>
                  <w:u w:val="single" w:color="0562C1"/>
                </w:rPr>
                <w:t>foesafeguarding@edgehill.ac.uk</w:t>
              </w:r>
              <w:r w:rsidRPr="00E67A27">
                <w:rPr>
                  <w:rFonts w:ascii="Times New Roman" w:hAnsi="Times New Roman" w:cs="Times New Roman"/>
                  <w:sz w:val="20"/>
                  <w:szCs w:val="20"/>
                </w:rPr>
                <w:t>.</w:t>
              </w:r>
            </w:hyperlink>
          </w:p>
          <w:p w14:paraId="1D355111" w14:textId="77777777" w:rsidR="00F73118" w:rsidRPr="00E67A27" w:rsidRDefault="00F73118">
            <w:pPr>
              <w:pStyle w:val="TableParagraph"/>
              <w:spacing w:before="2"/>
              <w:rPr>
                <w:rFonts w:ascii="Times New Roman" w:hAnsi="Times New Roman" w:cs="Times New Roman"/>
                <w:sz w:val="20"/>
                <w:szCs w:val="20"/>
              </w:rPr>
            </w:pPr>
          </w:p>
          <w:p w14:paraId="2173BCEA" w14:textId="77777777" w:rsidR="00F73118" w:rsidRPr="00E67A27" w:rsidRDefault="00885FA7">
            <w:pPr>
              <w:pStyle w:val="TableParagraph"/>
              <w:ind w:left="107"/>
              <w:rPr>
                <w:rFonts w:ascii="Times New Roman" w:hAnsi="Times New Roman" w:cs="Times New Roman"/>
                <w:sz w:val="20"/>
                <w:szCs w:val="20"/>
              </w:rPr>
            </w:pPr>
            <w:r w:rsidRPr="00E67A27">
              <w:rPr>
                <w:rFonts w:ascii="Times New Roman" w:hAnsi="Times New Roman" w:cs="Times New Roman"/>
                <w:sz w:val="20"/>
                <w:szCs w:val="20"/>
              </w:rPr>
              <w:t>Remember:</w:t>
            </w:r>
            <w:r w:rsidRPr="00E67A27">
              <w:rPr>
                <w:rFonts w:ascii="Times New Roman" w:hAnsi="Times New Roman" w:cs="Times New Roman"/>
                <w:spacing w:val="-4"/>
                <w:sz w:val="20"/>
                <w:szCs w:val="20"/>
              </w:rPr>
              <w:t xml:space="preserve"> </w:t>
            </w:r>
            <w:r w:rsidRPr="00E67A27">
              <w:rPr>
                <w:rFonts w:ascii="Times New Roman" w:hAnsi="Times New Roman" w:cs="Times New Roman"/>
                <w:sz w:val="20"/>
                <w:szCs w:val="20"/>
              </w:rPr>
              <w:t>You</w:t>
            </w:r>
            <w:r w:rsidRPr="00E67A27">
              <w:rPr>
                <w:rFonts w:ascii="Times New Roman" w:hAnsi="Times New Roman" w:cs="Times New Roman"/>
                <w:spacing w:val="-2"/>
                <w:sz w:val="20"/>
                <w:szCs w:val="20"/>
              </w:rPr>
              <w:t xml:space="preserve"> </w:t>
            </w:r>
            <w:r w:rsidRPr="00E67A27">
              <w:rPr>
                <w:rFonts w:ascii="Times New Roman" w:hAnsi="Times New Roman" w:cs="Times New Roman"/>
                <w:b/>
                <w:sz w:val="20"/>
                <w:szCs w:val="20"/>
              </w:rPr>
              <w:t>MUST</w:t>
            </w:r>
            <w:r w:rsidRPr="00E67A27">
              <w:rPr>
                <w:rFonts w:ascii="Times New Roman" w:hAnsi="Times New Roman" w:cs="Times New Roman"/>
                <w:b/>
                <w:spacing w:val="1"/>
                <w:sz w:val="20"/>
                <w:szCs w:val="20"/>
              </w:rPr>
              <w:t xml:space="preserve"> </w:t>
            </w:r>
            <w:r w:rsidRPr="00E67A27">
              <w:rPr>
                <w:rFonts w:ascii="Times New Roman" w:hAnsi="Times New Roman" w:cs="Times New Roman"/>
                <w:sz w:val="20"/>
                <w:szCs w:val="20"/>
              </w:rPr>
              <w:t>use</w:t>
            </w:r>
            <w:r w:rsidRPr="00E67A27">
              <w:rPr>
                <w:rFonts w:ascii="Times New Roman" w:hAnsi="Times New Roman" w:cs="Times New Roman"/>
                <w:spacing w:val="-4"/>
                <w:sz w:val="20"/>
                <w:szCs w:val="20"/>
              </w:rPr>
              <w:t xml:space="preserve"> </w:t>
            </w:r>
            <w:r w:rsidRPr="00E67A27">
              <w:rPr>
                <w:rFonts w:ascii="Times New Roman" w:hAnsi="Times New Roman" w:cs="Times New Roman"/>
                <w:sz w:val="20"/>
                <w:szCs w:val="20"/>
              </w:rPr>
              <w:t>the</w:t>
            </w:r>
            <w:r w:rsidRPr="00E67A27">
              <w:rPr>
                <w:rFonts w:ascii="Times New Roman" w:hAnsi="Times New Roman" w:cs="Times New Roman"/>
                <w:spacing w:val="-1"/>
                <w:sz w:val="20"/>
                <w:szCs w:val="20"/>
              </w:rPr>
              <w:t xml:space="preserve"> </w:t>
            </w:r>
            <w:hyperlink r:id="rId35">
              <w:r w:rsidRPr="00E67A27">
                <w:rPr>
                  <w:rFonts w:ascii="Times New Roman" w:hAnsi="Times New Roman" w:cs="Times New Roman"/>
                  <w:b/>
                  <w:color w:val="0562C1"/>
                  <w:sz w:val="20"/>
                  <w:szCs w:val="20"/>
                  <w:u w:val="single" w:color="0562C1"/>
                </w:rPr>
                <w:t>Safeguarding</w:t>
              </w:r>
              <w:r w:rsidRPr="00E67A27">
                <w:rPr>
                  <w:rFonts w:ascii="Times New Roman" w:hAnsi="Times New Roman" w:cs="Times New Roman"/>
                  <w:b/>
                  <w:color w:val="0562C1"/>
                  <w:spacing w:val="-4"/>
                  <w:sz w:val="20"/>
                  <w:szCs w:val="20"/>
                  <w:u w:val="single" w:color="0562C1"/>
                </w:rPr>
                <w:t xml:space="preserve"> </w:t>
              </w:r>
              <w:r w:rsidRPr="00E67A27">
                <w:rPr>
                  <w:rFonts w:ascii="Times New Roman" w:hAnsi="Times New Roman" w:cs="Times New Roman"/>
                  <w:b/>
                  <w:color w:val="0562C1"/>
                  <w:sz w:val="20"/>
                  <w:szCs w:val="20"/>
                  <w:u w:val="single" w:color="0562C1"/>
                </w:rPr>
                <w:t>Report</w:t>
              </w:r>
              <w:r w:rsidRPr="00E67A27">
                <w:rPr>
                  <w:rFonts w:ascii="Times New Roman" w:hAnsi="Times New Roman" w:cs="Times New Roman"/>
                  <w:b/>
                  <w:color w:val="0562C1"/>
                  <w:spacing w:val="-1"/>
                  <w:sz w:val="20"/>
                  <w:szCs w:val="20"/>
                  <w:u w:val="single" w:color="0562C1"/>
                </w:rPr>
                <w:t xml:space="preserve"> </w:t>
              </w:r>
              <w:r w:rsidRPr="00E67A27">
                <w:rPr>
                  <w:rFonts w:ascii="Times New Roman" w:hAnsi="Times New Roman" w:cs="Times New Roman"/>
                  <w:b/>
                  <w:color w:val="0562C1"/>
                  <w:sz w:val="20"/>
                  <w:szCs w:val="20"/>
                  <w:u w:val="single" w:color="0562C1"/>
                </w:rPr>
                <w:t>Form</w:t>
              </w:r>
              <w:r w:rsidRPr="00E67A27">
                <w:rPr>
                  <w:rFonts w:ascii="Times New Roman" w:hAnsi="Times New Roman" w:cs="Times New Roman"/>
                  <w:b/>
                  <w:color w:val="0562C1"/>
                  <w:sz w:val="20"/>
                  <w:szCs w:val="20"/>
                </w:rPr>
                <w:t xml:space="preserve"> </w:t>
              </w:r>
            </w:hyperlink>
            <w:r w:rsidRPr="00E67A27">
              <w:rPr>
                <w:rFonts w:ascii="Times New Roman" w:hAnsi="Times New Roman" w:cs="Times New Roman"/>
                <w:sz w:val="20"/>
                <w:szCs w:val="20"/>
              </w:rPr>
              <w:t>to</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report</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a</w:t>
            </w:r>
            <w:r w:rsidRPr="00E67A27">
              <w:rPr>
                <w:rFonts w:ascii="Times New Roman" w:hAnsi="Times New Roman" w:cs="Times New Roman"/>
                <w:spacing w:val="-2"/>
                <w:sz w:val="20"/>
                <w:szCs w:val="20"/>
              </w:rPr>
              <w:t xml:space="preserve"> </w:t>
            </w:r>
            <w:r w:rsidRPr="00E67A27">
              <w:rPr>
                <w:rFonts w:ascii="Times New Roman" w:hAnsi="Times New Roman" w:cs="Times New Roman"/>
                <w:sz w:val="20"/>
                <w:szCs w:val="20"/>
              </w:rPr>
              <w:t>disclosure.</w:t>
            </w:r>
          </w:p>
          <w:p w14:paraId="70231846" w14:textId="77777777" w:rsidR="00F73118" w:rsidRPr="00E67A27" w:rsidRDefault="00F73118">
            <w:pPr>
              <w:pStyle w:val="TableParagraph"/>
              <w:spacing w:before="4"/>
              <w:rPr>
                <w:rFonts w:ascii="Times New Roman" w:hAnsi="Times New Roman" w:cs="Times New Roman"/>
                <w:sz w:val="20"/>
                <w:szCs w:val="20"/>
              </w:rPr>
            </w:pPr>
          </w:p>
          <w:p w14:paraId="0D672946" w14:textId="77777777" w:rsidR="00F73118" w:rsidRPr="00E67A27" w:rsidRDefault="00885FA7">
            <w:pPr>
              <w:pStyle w:val="TableParagraph"/>
              <w:ind w:left="107" w:right="562"/>
              <w:rPr>
                <w:rFonts w:ascii="Times New Roman" w:hAnsi="Times New Roman" w:cs="Times New Roman"/>
                <w:sz w:val="20"/>
                <w:szCs w:val="20"/>
              </w:rPr>
            </w:pPr>
            <w:r w:rsidRPr="00E67A27">
              <w:rPr>
                <w:rFonts w:ascii="Times New Roman" w:hAnsi="Times New Roman" w:cs="Times New Roman"/>
                <w:sz w:val="20"/>
                <w:szCs w:val="20"/>
              </w:rPr>
              <w:t>If you need support outside of office hours and the report cannot wait until the next time the</w:t>
            </w:r>
            <w:r w:rsidRPr="00E67A27">
              <w:rPr>
                <w:rFonts w:ascii="Times New Roman" w:hAnsi="Times New Roman" w:cs="Times New Roman"/>
                <w:spacing w:val="-47"/>
                <w:sz w:val="20"/>
                <w:szCs w:val="20"/>
              </w:rPr>
              <w:t xml:space="preserve"> </w:t>
            </w:r>
            <w:r w:rsidRPr="00E67A27">
              <w:rPr>
                <w:rFonts w:ascii="Times New Roman" w:hAnsi="Times New Roman" w:cs="Times New Roman"/>
                <w:sz w:val="20"/>
                <w:szCs w:val="20"/>
              </w:rPr>
              <w:t>office is open, please contact 01695 584227</w:t>
            </w:r>
            <w:r w:rsidRPr="00E67A27">
              <w:rPr>
                <w:rFonts w:ascii="Times New Roman" w:hAnsi="Times New Roman" w:cs="Times New Roman"/>
                <w:spacing w:val="1"/>
                <w:sz w:val="20"/>
                <w:szCs w:val="20"/>
              </w:rPr>
              <w:t xml:space="preserve"> </w:t>
            </w:r>
            <w:hyperlink r:id="rId36">
              <w:r w:rsidRPr="00E67A27">
                <w:rPr>
                  <w:rFonts w:ascii="Times New Roman" w:hAnsi="Times New Roman" w:cs="Times New Roman"/>
                  <w:color w:val="0562C1"/>
                  <w:sz w:val="20"/>
                  <w:szCs w:val="20"/>
                  <w:u w:val="single" w:color="0562C1"/>
                </w:rPr>
                <w:t>https://www.edgehill.ac.uk/departments/support/studentservices/critical-incident-support/</w:t>
              </w:r>
            </w:hyperlink>
          </w:p>
          <w:p w14:paraId="49A70F03" w14:textId="77777777" w:rsidR="00F73118" w:rsidRPr="00E67A27" w:rsidRDefault="00F73118">
            <w:pPr>
              <w:pStyle w:val="TableParagraph"/>
              <w:spacing w:before="7"/>
              <w:rPr>
                <w:rFonts w:ascii="Times New Roman" w:hAnsi="Times New Roman" w:cs="Times New Roman"/>
                <w:sz w:val="20"/>
                <w:szCs w:val="20"/>
              </w:rPr>
            </w:pPr>
          </w:p>
          <w:p w14:paraId="28F7C2DA" w14:textId="7B95BB5D" w:rsidR="00F73118" w:rsidRPr="00E67A27" w:rsidRDefault="00885FA7">
            <w:pPr>
              <w:pStyle w:val="TableParagraph"/>
              <w:spacing w:line="270" w:lineRule="atLeast"/>
              <w:ind w:left="107" w:right="253"/>
              <w:rPr>
                <w:rFonts w:ascii="Times New Roman" w:hAnsi="Times New Roman" w:cs="Times New Roman"/>
                <w:sz w:val="20"/>
                <w:szCs w:val="20"/>
              </w:rPr>
            </w:pPr>
            <w:r w:rsidRPr="00E67A27">
              <w:rPr>
                <w:rFonts w:ascii="Times New Roman" w:hAnsi="Times New Roman" w:cs="Times New Roman"/>
                <w:sz w:val="20"/>
                <w:szCs w:val="20"/>
              </w:rPr>
              <w:t>Once the information has been reported this will conclude your involvement in the incident</w:t>
            </w:r>
            <w:r w:rsidR="005D3BD3">
              <w:rPr>
                <w:rFonts w:ascii="Times New Roman" w:hAnsi="Times New Roman" w:cs="Times New Roman"/>
                <w:sz w:val="20"/>
                <w:szCs w:val="20"/>
              </w:rPr>
              <w:t>. Y</w:t>
            </w:r>
            <w:r w:rsidR="00870158">
              <w:rPr>
                <w:rFonts w:ascii="Times New Roman" w:hAnsi="Times New Roman" w:cs="Times New Roman"/>
                <w:sz w:val="20"/>
                <w:szCs w:val="20"/>
              </w:rPr>
              <w:t xml:space="preserve">ou should not expect to receive any </w:t>
            </w:r>
            <w:r w:rsidR="00061467">
              <w:rPr>
                <w:rFonts w:ascii="Times New Roman" w:hAnsi="Times New Roman" w:cs="Times New Roman"/>
                <w:sz w:val="20"/>
                <w:szCs w:val="20"/>
              </w:rPr>
              <w:t>updates,</w:t>
            </w:r>
            <w:r w:rsidR="00870158">
              <w:rPr>
                <w:rFonts w:ascii="Times New Roman" w:hAnsi="Times New Roman" w:cs="Times New Roman"/>
                <w:sz w:val="20"/>
                <w:szCs w:val="20"/>
              </w:rPr>
              <w:t xml:space="preserve"> or any further actions </w:t>
            </w:r>
            <w:r w:rsidR="00061467">
              <w:rPr>
                <w:rFonts w:ascii="Times New Roman" w:hAnsi="Times New Roman" w:cs="Times New Roman"/>
                <w:sz w:val="20"/>
                <w:szCs w:val="20"/>
              </w:rPr>
              <w:t xml:space="preserve">which were or may be </w:t>
            </w:r>
            <w:r w:rsidR="00870158">
              <w:rPr>
                <w:rFonts w:ascii="Times New Roman" w:hAnsi="Times New Roman" w:cs="Times New Roman"/>
                <w:sz w:val="20"/>
                <w:szCs w:val="20"/>
              </w:rPr>
              <w:t>taken unless explicitly spoken to</w:t>
            </w:r>
            <w:r w:rsidR="005D3BD3">
              <w:rPr>
                <w:rFonts w:ascii="Times New Roman" w:hAnsi="Times New Roman" w:cs="Times New Roman"/>
                <w:sz w:val="20"/>
                <w:szCs w:val="20"/>
              </w:rPr>
              <w:t xml:space="preserve"> and </w:t>
            </w:r>
            <w:r w:rsidR="00061467">
              <w:rPr>
                <w:rFonts w:ascii="Times New Roman" w:hAnsi="Times New Roman" w:cs="Times New Roman"/>
                <w:sz w:val="20"/>
                <w:szCs w:val="20"/>
              </w:rPr>
              <w:t xml:space="preserve">you </w:t>
            </w:r>
            <w:r w:rsidR="005D3BD3">
              <w:rPr>
                <w:rFonts w:ascii="Times New Roman" w:hAnsi="Times New Roman" w:cs="Times New Roman"/>
                <w:sz w:val="20"/>
                <w:szCs w:val="20"/>
              </w:rPr>
              <w:t xml:space="preserve">should not seek to involve yourself </w:t>
            </w:r>
            <w:r w:rsidR="00061467">
              <w:rPr>
                <w:rFonts w:ascii="Times New Roman" w:hAnsi="Times New Roman" w:cs="Times New Roman"/>
                <w:sz w:val="20"/>
                <w:szCs w:val="20"/>
              </w:rPr>
              <w:t>in such discussions.</w:t>
            </w:r>
            <w:r w:rsidRPr="00E67A27">
              <w:rPr>
                <w:rFonts w:ascii="Times New Roman" w:hAnsi="Times New Roman" w:cs="Times New Roman"/>
                <w:sz w:val="20"/>
                <w:szCs w:val="20"/>
              </w:rPr>
              <w:t xml:space="preserve"> </w:t>
            </w:r>
            <w:r w:rsidRPr="0058545A">
              <w:rPr>
                <w:rFonts w:ascii="Times New Roman" w:hAnsi="Times New Roman" w:cs="Times New Roman"/>
                <w:b/>
                <w:bCs/>
                <w:sz w:val="20"/>
                <w:szCs w:val="20"/>
              </w:rPr>
              <w:t>You</w:t>
            </w:r>
            <w:r w:rsidRPr="0058545A">
              <w:rPr>
                <w:rFonts w:ascii="Times New Roman" w:hAnsi="Times New Roman" w:cs="Times New Roman"/>
                <w:b/>
                <w:bCs/>
                <w:spacing w:val="-47"/>
                <w:sz w:val="20"/>
                <w:szCs w:val="20"/>
              </w:rPr>
              <w:t xml:space="preserve"> </w:t>
            </w:r>
            <w:r w:rsidR="0058545A" w:rsidRPr="0058545A">
              <w:rPr>
                <w:rFonts w:ascii="Times New Roman" w:hAnsi="Times New Roman" w:cs="Times New Roman"/>
                <w:b/>
                <w:bCs/>
                <w:spacing w:val="-47"/>
                <w:sz w:val="20"/>
                <w:szCs w:val="20"/>
              </w:rPr>
              <w:t xml:space="preserve">  </w:t>
            </w:r>
            <w:r w:rsidRPr="0058545A">
              <w:rPr>
                <w:rFonts w:ascii="Times New Roman" w:hAnsi="Times New Roman" w:cs="Times New Roman"/>
                <w:b/>
                <w:bCs/>
                <w:sz w:val="20"/>
                <w:szCs w:val="20"/>
              </w:rPr>
              <w:t>must not discuss the disclosure or incident with anyone else unless explicitly requested to do so</w:t>
            </w:r>
            <w:r w:rsidRPr="0058545A">
              <w:rPr>
                <w:rFonts w:ascii="Times New Roman" w:hAnsi="Times New Roman" w:cs="Times New Roman"/>
                <w:b/>
                <w:bCs/>
                <w:spacing w:val="1"/>
                <w:sz w:val="20"/>
                <w:szCs w:val="20"/>
              </w:rPr>
              <w:t xml:space="preserve"> </w:t>
            </w:r>
            <w:r w:rsidRPr="0058545A">
              <w:rPr>
                <w:rFonts w:ascii="Times New Roman" w:hAnsi="Times New Roman" w:cs="Times New Roman"/>
                <w:b/>
                <w:bCs/>
                <w:sz w:val="20"/>
                <w:szCs w:val="20"/>
              </w:rPr>
              <w:t>by</w:t>
            </w:r>
            <w:r w:rsidRPr="0058545A">
              <w:rPr>
                <w:rFonts w:ascii="Times New Roman" w:hAnsi="Times New Roman" w:cs="Times New Roman"/>
                <w:b/>
                <w:bCs/>
                <w:spacing w:val="-1"/>
                <w:sz w:val="20"/>
                <w:szCs w:val="20"/>
              </w:rPr>
              <w:t xml:space="preserve"> </w:t>
            </w:r>
            <w:r w:rsidRPr="0058545A">
              <w:rPr>
                <w:rFonts w:ascii="Times New Roman" w:hAnsi="Times New Roman" w:cs="Times New Roman"/>
                <w:b/>
                <w:bCs/>
                <w:sz w:val="20"/>
                <w:szCs w:val="20"/>
              </w:rPr>
              <w:t>the</w:t>
            </w:r>
            <w:r w:rsidRPr="0058545A">
              <w:rPr>
                <w:rFonts w:ascii="Times New Roman" w:hAnsi="Times New Roman" w:cs="Times New Roman"/>
                <w:b/>
                <w:bCs/>
                <w:spacing w:val="-2"/>
                <w:sz w:val="20"/>
                <w:szCs w:val="20"/>
              </w:rPr>
              <w:t xml:space="preserve"> </w:t>
            </w:r>
            <w:r w:rsidRPr="0058545A">
              <w:rPr>
                <w:rFonts w:ascii="Times New Roman" w:hAnsi="Times New Roman" w:cs="Times New Roman"/>
                <w:b/>
                <w:bCs/>
                <w:sz w:val="20"/>
                <w:szCs w:val="20"/>
              </w:rPr>
              <w:t>DSL</w:t>
            </w:r>
            <w:r w:rsidRPr="0058545A">
              <w:rPr>
                <w:rFonts w:ascii="Times New Roman" w:hAnsi="Times New Roman" w:cs="Times New Roman"/>
                <w:b/>
                <w:bCs/>
                <w:spacing w:val="-2"/>
                <w:sz w:val="20"/>
                <w:szCs w:val="20"/>
              </w:rPr>
              <w:t xml:space="preserve"> </w:t>
            </w:r>
            <w:r w:rsidRPr="0058545A">
              <w:rPr>
                <w:rFonts w:ascii="Times New Roman" w:hAnsi="Times New Roman" w:cs="Times New Roman"/>
                <w:b/>
                <w:bCs/>
                <w:sz w:val="20"/>
                <w:szCs w:val="20"/>
              </w:rPr>
              <w:t>or</w:t>
            </w:r>
            <w:r w:rsidRPr="0058545A">
              <w:rPr>
                <w:rFonts w:ascii="Times New Roman" w:hAnsi="Times New Roman" w:cs="Times New Roman"/>
                <w:b/>
                <w:bCs/>
                <w:spacing w:val="-3"/>
                <w:sz w:val="20"/>
                <w:szCs w:val="20"/>
              </w:rPr>
              <w:t xml:space="preserve"> </w:t>
            </w:r>
            <w:r w:rsidRPr="0058545A">
              <w:rPr>
                <w:rFonts w:ascii="Times New Roman" w:hAnsi="Times New Roman" w:cs="Times New Roman"/>
                <w:b/>
                <w:bCs/>
                <w:sz w:val="20"/>
                <w:szCs w:val="20"/>
              </w:rPr>
              <w:t>Safeguarding</w:t>
            </w:r>
            <w:r w:rsidRPr="0058545A">
              <w:rPr>
                <w:rFonts w:ascii="Times New Roman" w:hAnsi="Times New Roman" w:cs="Times New Roman"/>
                <w:b/>
                <w:bCs/>
                <w:spacing w:val="-3"/>
                <w:sz w:val="20"/>
                <w:szCs w:val="20"/>
              </w:rPr>
              <w:t xml:space="preserve"> </w:t>
            </w:r>
            <w:r w:rsidRPr="0058545A">
              <w:rPr>
                <w:rFonts w:ascii="Times New Roman" w:hAnsi="Times New Roman" w:cs="Times New Roman"/>
                <w:b/>
                <w:bCs/>
                <w:sz w:val="20"/>
                <w:szCs w:val="20"/>
              </w:rPr>
              <w:t>Lead</w:t>
            </w:r>
            <w:r w:rsidRPr="0058545A">
              <w:rPr>
                <w:rFonts w:ascii="Times New Roman" w:hAnsi="Times New Roman" w:cs="Times New Roman"/>
                <w:b/>
                <w:bCs/>
                <w:spacing w:val="-1"/>
                <w:sz w:val="20"/>
                <w:szCs w:val="20"/>
              </w:rPr>
              <w:t xml:space="preserve"> </w:t>
            </w:r>
            <w:r w:rsidRPr="0058545A">
              <w:rPr>
                <w:rFonts w:ascii="Times New Roman" w:hAnsi="Times New Roman" w:cs="Times New Roman"/>
                <w:b/>
                <w:bCs/>
                <w:sz w:val="20"/>
                <w:szCs w:val="20"/>
              </w:rPr>
              <w:t>in</w:t>
            </w:r>
            <w:r w:rsidRPr="0058545A">
              <w:rPr>
                <w:rFonts w:ascii="Times New Roman" w:hAnsi="Times New Roman" w:cs="Times New Roman"/>
                <w:b/>
                <w:bCs/>
                <w:spacing w:val="-1"/>
                <w:sz w:val="20"/>
                <w:szCs w:val="20"/>
              </w:rPr>
              <w:t xml:space="preserve"> </w:t>
            </w:r>
            <w:r w:rsidRPr="0058545A">
              <w:rPr>
                <w:rFonts w:ascii="Times New Roman" w:hAnsi="Times New Roman" w:cs="Times New Roman"/>
                <w:b/>
                <w:bCs/>
                <w:sz w:val="20"/>
                <w:szCs w:val="20"/>
              </w:rPr>
              <w:t>the</w:t>
            </w:r>
            <w:r w:rsidRPr="0058545A">
              <w:rPr>
                <w:rFonts w:ascii="Times New Roman" w:hAnsi="Times New Roman" w:cs="Times New Roman"/>
                <w:b/>
                <w:bCs/>
                <w:spacing w:val="1"/>
                <w:sz w:val="20"/>
                <w:szCs w:val="20"/>
              </w:rPr>
              <w:t xml:space="preserve"> </w:t>
            </w:r>
            <w:r w:rsidRPr="0058545A">
              <w:rPr>
                <w:rFonts w:ascii="Times New Roman" w:hAnsi="Times New Roman" w:cs="Times New Roman"/>
                <w:b/>
                <w:bCs/>
                <w:sz w:val="20"/>
                <w:szCs w:val="20"/>
              </w:rPr>
              <w:t>setting/Edge</w:t>
            </w:r>
            <w:r w:rsidRPr="0058545A">
              <w:rPr>
                <w:rFonts w:ascii="Times New Roman" w:hAnsi="Times New Roman" w:cs="Times New Roman"/>
                <w:b/>
                <w:bCs/>
                <w:spacing w:val="1"/>
                <w:sz w:val="20"/>
                <w:szCs w:val="20"/>
              </w:rPr>
              <w:t xml:space="preserve"> </w:t>
            </w:r>
            <w:r w:rsidRPr="0058545A">
              <w:rPr>
                <w:rFonts w:ascii="Times New Roman" w:hAnsi="Times New Roman" w:cs="Times New Roman"/>
                <w:b/>
                <w:bCs/>
                <w:sz w:val="20"/>
                <w:szCs w:val="20"/>
              </w:rPr>
              <w:t>Hill.</w:t>
            </w:r>
            <w:r w:rsidR="0058545A">
              <w:rPr>
                <w:rFonts w:ascii="Times New Roman" w:hAnsi="Times New Roman" w:cs="Times New Roman"/>
                <w:b/>
                <w:bCs/>
                <w:sz w:val="20"/>
                <w:szCs w:val="20"/>
              </w:rPr>
              <w:t xml:space="preserve"> </w:t>
            </w:r>
            <w:r w:rsidR="005D3BD3" w:rsidRPr="009C60CB">
              <w:rPr>
                <w:rFonts w:ascii="Times New Roman" w:hAnsi="Times New Roman" w:cs="Times New Roman"/>
                <w:sz w:val="20"/>
                <w:szCs w:val="20"/>
              </w:rPr>
              <w:t xml:space="preserve">If you require any support in relation to the </w:t>
            </w:r>
            <w:r w:rsidR="00061467" w:rsidRPr="009C60CB">
              <w:rPr>
                <w:rFonts w:ascii="Times New Roman" w:hAnsi="Times New Roman" w:cs="Times New Roman"/>
                <w:sz w:val="20"/>
                <w:szCs w:val="20"/>
              </w:rPr>
              <w:t xml:space="preserve">disclosure, including any pastoral support, you can contact </w:t>
            </w:r>
            <w:hyperlink r:id="rId37">
              <w:r w:rsidR="00061467" w:rsidRPr="009C60CB">
                <w:rPr>
                  <w:rFonts w:ascii="Times New Roman" w:hAnsi="Times New Roman" w:cs="Times New Roman"/>
                  <w:color w:val="0562C1"/>
                  <w:sz w:val="20"/>
                  <w:szCs w:val="20"/>
                  <w:u w:val="single" w:color="0562C1"/>
                </w:rPr>
                <w:t>foesafeguarding@edgehill.ac.uk</w:t>
              </w:r>
              <w:r w:rsidR="00061467" w:rsidRPr="009C60CB">
                <w:rPr>
                  <w:rFonts w:ascii="Times New Roman" w:hAnsi="Times New Roman" w:cs="Times New Roman"/>
                  <w:sz w:val="20"/>
                  <w:szCs w:val="20"/>
                </w:rPr>
                <w:t>.</w:t>
              </w:r>
            </w:hyperlink>
          </w:p>
        </w:tc>
      </w:tr>
    </w:tbl>
    <w:p w14:paraId="0E59167B" w14:textId="77777777" w:rsidR="00F73118" w:rsidRPr="00E67A27" w:rsidRDefault="00F73118">
      <w:pPr>
        <w:spacing w:line="270" w:lineRule="atLeast"/>
        <w:sectPr w:rsidR="00F73118" w:rsidRPr="00E67A27">
          <w:footerReference w:type="default" r:id="rId38"/>
          <w:pgSz w:w="11900" w:h="16850"/>
          <w:pgMar w:top="1160" w:right="460" w:bottom="960" w:left="460" w:header="0" w:footer="772" w:gutter="0"/>
          <w:pgNumType w:start="6"/>
          <w:cols w:space="720"/>
        </w:sectPr>
      </w:pPr>
    </w:p>
    <w:p w14:paraId="67EEF62D" w14:textId="77777777" w:rsidR="00EB7681" w:rsidRPr="00E67A27" w:rsidRDefault="00EB7681" w:rsidP="009B30E7">
      <w:pPr>
        <w:pStyle w:val="Heading2"/>
        <w:ind w:left="0"/>
      </w:pPr>
      <w:bookmarkStart w:id="15" w:name="_bookmark4"/>
      <w:bookmarkEnd w:id="15"/>
    </w:p>
    <w:p w14:paraId="3FFB30E0" w14:textId="09CB3185" w:rsidR="00CF6F77" w:rsidRPr="00E67A27" w:rsidRDefault="00CF6F77" w:rsidP="00CF6F77">
      <w:pPr>
        <w:pStyle w:val="Heading1"/>
        <w:ind w:left="-567"/>
      </w:pPr>
      <w:bookmarkStart w:id="16" w:name="_Toc175297846"/>
      <w:r w:rsidRPr="00E67A27">
        <w:t>The Edge Hill University ITE Curriculum Intent</w:t>
      </w:r>
      <w:bookmarkEnd w:id="16"/>
    </w:p>
    <w:p w14:paraId="228ECF4D" w14:textId="77777777" w:rsidR="00CF6F77" w:rsidRPr="00E67A27" w:rsidRDefault="00CF6F77" w:rsidP="00CF6F77"/>
    <w:p w14:paraId="5BB39337" w14:textId="69D6A0AB" w:rsidR="00CF6F77" w:rsidRPr="00E67A27" w:rsidRDefault="00CF6F77" w:rsidP="00CF6F77">
      <w:pPr>
        <w:ind w:left="-567" w:right="-478"/>
        <w:rPr>
          <w:sz w:val="20"/>
          <w:szCs w:val="20"/>
        </w:rPr>
      </w:pPr>
      <w:r w:rsidRPr="00E67A27">
        <w:rPr>
          <w:sz w:val="20"/>
          <w:szCs w:val="20"/>
        </w:rPr>
        <w:t>Our EHU ambitious curriculum exceeds the full entitlement described in the</w:t>
      </w:r>
      <w:r w:rsidR="00BC02D0">
        <w:rPr>
          <w:sz w:val="20"/>
          <w:szCs w:val="20"/>
        </w:rPr>
        <w:t xml:space="preserve"> Initial Teacher Training and Early Career Framework (2024, </w:t>
      </w:r>
      <w:hyperlink r:id="rId39" w:history="1">
        <w:r w:rsidRPr="009C3F17">
          <w:rPr>
            <w:rStyle w:val="Hyperlink"/>
            <w:sz w:val="20"/>
            <w:szCs w:val="20"/>
          </w:rPr>
          <w:t>ITT</w:t>
        </w:r>
        <w:r w:rsidR="009C3F17" w:rsidRPr="009C3F17">
          <w:rPr>
            <w:rStyle w:val="Hyperlink"/>
            <w:sz w:val="20"/>
            <w:szCs w:val="20"/>
          </w:rPr>
          <w:t>ECF</w:t>
        </w:r>
      </w:hyperlink>
      <w:r w:rsidR="00BC02D0">
        <w:rPr>
          <w:sz w:val="20"/>
          <w:szCs w:val="20"/>
        </w:rPr>
        <w:t>)</w:t>
      </w:r>
      <w:r w:rsidRPr="00E67A27">
        <w:rPr>
          <w:sz w:val="20"/>
          <w:szCs w:val="20"/>
        </w:rPr>
        <w:t xml:space="preserve"> as a baseline and is designed around the three faculty pillars of:</w:t>
      </w:r>
    </w:p>
    <w:p w14:paraId="13238172" w14:textId="77777777" w:rsidR="00CF6F77" w:rsidRPr="00E67A27" w:rsidRDefault="00CF6F77" w:rsidP="00CF6F77">
      <w:pPr>
        <w:ind w:left="-567" w:right="-478"/>
        <w:rPr>
          <w:sz w:val="20"/>
          <w:szCs w:val="20"/>
        </w:rPr>
      </w:pPr>
    </w:p>
    <w:p w14:paraId="5429AB6F" w14:textId="77777777" w:rsidR="00CF6F77" w:rsidRPr="00E67A27" w:rsidRDefault="00CF6F77" w:rsidP="00CF6F77">
      <w:pPr>
        <w:ind w:left="-567" w:right="-478"/>
        <w:rPr>
          <w:sz w:val="20"/>
          <w:szCs w:val="20"/>
        </w:rPr>
      </w:pPr>
      <w:r w:rsidRPr="00E67A27">
        <w:rPr>
          <w:sz w:val="20"/>
          <w:szCs w:val="20"/>
        </w:rPr>
        <w:t xml:space="preserve">1. </w:t>
      </w:r>
      <w:r w:rsidRPr="00E67A27">
        <w:rPr>
          <w:sz w:val="20"/>
          <w:szCs w:val="20"/>
        </w:rPr>
        <w:tab/>
        <w:t>Personal and professional attitudes, values and beliefs.</w:t>
      </w:r>
    </w:p>
    <w:p w14:paraId="5DA2A3EE" w14:textId="77777777" w:rsidR="00CF6F77" w:rsidRPr="00E67A27" w:rsidRDefault="00CF6F77" w:rsidP="00CF6F77">
      <w:pPr>
        <w:ind w:left="-567" w:right="-478"/>
        <w:rPr>
          <w:sz w:val="20"/>
          <w:szCs w:val="20"/>
        </w:rPr>
      </w:pPr>
      <w:r w:rsidRPr="00E67A27">
        <w:rPr>
          <w:sz w:val="20"/>
          <w:szCs w:val="20"/>
        </w:rPr>
        <w:t xml:space="preserve">2. </w:t>
      </w:r>
      <w:r w:rsidRPr="00E67A27">
        <w:rPr>
          <w:sz w:val="20"/>
          <w:szCs w:val="20"/>
        </w:rPr>
        <w:tab/>
        <w:t>Subject and curriculum knowledge.</w:t>
      </w:r>
    </w:p>
    <w:p w14:paraId="4377BCCC" w14:textId="77777777" w:rsidR="00CF6F77" w:rsidRPr="00E67A27" w:rsidRDefault="00CF6F77" w:rsidP="00CF6F77">
      <w:pPr>
        <w:ind w:left="-567" w:right="-478"/>
        <w:rPr>
          <w:sz w:val="20"/>
          <w:szCs w:val="20"/>
        </w:rPr>
      </w:pPr>
      <w:r w:rsidRPr="00E67A27">
        <w:rPr>
          <w:sz w:val="20"/>
          <w:szCs w:val="20"/>
        </w:rPr>
        <w:t xml:space="preserve">3. </w:t>
      </w:r>
      <w:r w:rsidRPr="00E67A27">
        <w:rPr>
          <w:sz w:val="20"/>
          <w:szCs w:val="20"/>
        </w:rPr>
        <w:tab/>
        <w:t>The craft of teaching and pedagogy.</w:t>
      </w:r>
    </w:p>
    <w:p w14:paraId="6392C80E" w14:textId="77777777" w:rsidR="00CF6F77" w:rsidRPr="00E67A27" w:rsidRDefault="00CF6F77" w:rsidP="00CF6F77">
      <w:pPr>
        <w:ind w:left="-567" w:right="-478"/>
        <w:rPr>
          <w:sz w:val="20"/>
          <w:szCs w:val="20"/>
        </w:rPr>
      </w:pPr>
    </w:p>
    <w:p w14:paraId="0D547A4D" w14:textId="2793B928" w:rsidR="00E857E7" w:rsidRPr="00E67A27" w:rsidRDefault="00CF6F77" w:rsidP="00CE007D">
      <w:pPr>
        <w:ind w:left="-567" w:right="-478"/>
        <w:rPr>
          <w:sz w:val="20"/>
          <w:szCs w:val="20"/>
        </w:rPr>
      </w:pPr>
      <w:r w:rsidRPr="00E67A27">
        <w:rPr>
          <w:sz w:val="20"/>
          <w:szCs w:val="20"/>
        </w:rPr>
        <w:t>These faculty pillars are informed by our philosophy of education, created, and enhanced further when our partnership and our students are engaged in an ethos of debate, research and educational curiosity based on reflection and professional enquiry.</w:t>
      </w:r>
      <w:r w:rsidR="00CE007D" w:rsidRPr="00E67A27">
        <w:rPr>
          <w:sz w:val="20"/>
          <w:szCs w:val="20"/>
        </w:rPr>
        <w:t xml:space="preserve"> </w:t>
      </w:r>
      <w:r w:rsidRPr="00E67A27">
        <w:rPr>
          <w:sz w:val="20"/>
          <w:szCs w:val="20"/>
        </w:rPr>
        <w:t>This ambitious ITE curriculum includes our values of social justice, inclusion, learning outside the classroom and sustainability as key features to support our local and national communities.</w:t>
      </w:r>
    </w:p>
    <w:p w14:paraId="672F22A5" w14:textId="77777777" w:rsidR="00E857E7" w:rsidRPr="00E67A27" w:rsidRDefault="00E857E7" w:rsidP="00E857E7">
      <w:pPr>
        <w:ind w:left="-567" w:right="-478"/>
        <w:rPr>
          <w:sz w:val="20"/>
          <w:szCs w:val="20"/>
        </w:rPr>
      </w:pPr>
    </w:p>
    <w:p w14:paraId="5355C5B9" w14:textId="4EAE36C6" w:rsidR="00CF6F77" w:rsidRPr="00E67A27" w:rsidRDefault="00F405D7" w:rsidP="009B30E7">
      <w:pPr>
        <w:ind w:left="-567" w:right="-478"/>
        <w:rPr>
          <w:rStyle w:val="Strong"/>
          <w:b w:val="0"/>
          <w:bCs w:val="0"/>
          <w:sz w:val="20"/>
          <w:szCs w:val="20"/>
        </w:rPr>
      </w:pPr>
      <w:r w:rsidRPr="00E67A27">
        <w:rPr>
          <w:b/>
          <w:bCs/>
          <w:sz w:val="20"/>
          <w:szCs w:val="20"/>
        </w:rPr>
        <w:t>Secondary (11-16)</w:t>
      </w:r>
      <w:r w:rsidR="00CF6F77" w:rsidRPr="00E67A27">
        <w:rPr>
          <w:b/>
          <w:bCs/>
          <w:sz w:val="20"/>
          <w:szCs w:val="20"/>
        </w:rPr>
        <w:t xml:space="preserve"> Vision</w:t>
      </w:r>
      <w:r w:rsidR="00CF6F77" w:rsidRPr="00E67A27">
        <w:rPr>
          <w:b/>
          <w:bCs/>
          <w:sz w:val="20"/>
          <w:szCs w:val="20"/>
        </w:rPr>
        <w:br/>
      </w:r>
      <w:r w:rsidR="00CF6F77" w:rsidRPr="00E67A27">
        <w:rPr>
          <w:b/>
          <w:bCs/>
          <w:sz w:val="20"/>
          <w:szCs w:val="20"/>
        </w:rPr>
        <w:br/>
      </w:r>
      <w:r w:rsidR="00E857E7" w:rsidRPr="00E67A27">
        <w:rPr>
          <w:rStyle w:val="normaltextrun"/>
          <w:rFonts w:eastAsia="Yu Gothic Light"/>
          <w:color w:val="1D1D1D"/>
          <w:sz w:val="20"/>
          <w:szCs w:val="20"/>
        </w:rPr>
        <w:t>Working creatively with others to enhance life chances for all through a curriculum which enables trainees to develop as subject experts in the subject in which they are training to teach.</w:t>
      </w:r>
      <w:r w:rsidR="00E857E7" w:rsidRPr="00E67A27">
        <w:rPr>
          <w:rStyle w:val="eop"/>
          <w:color w:val="1D1D1D"/>
        </w:rPr>
        <w:t> </w:t>
      </w:r>
    </w:p>
    <w:p w14:paraId="3DB3CC03" w14:textId="77777777" w:rsidR="00CF6F77" w:rsidRPr="00E67A27" w:rsidRDefault="00CF6F77" w:rsidP="00CF6F77">
      <w:pPr>
        <w:ind w:left="-567" w:right="-478"/>
        <w:rPr>
          <w:b/>
          <w:bCs/>
          <w:sz w:val="20"/>
          <w:szCs w:val="20"/>
        </w:rPr>
      </w:pPr>
    </w:p>
    <w:p w14:paraId="4CE8E6FB" w14:textId="4E0B3BAF" w:rsidR="00CF6F77" w:rsidRPr="00E67A27" w:rsidRDefault="00CF6F77" w:rsidP="00A83B56">
      <w:pPr>
        <w:ind w:left="-567"/>
        <w:jc w:val="center"/>
        <w:rPr>
          <w:b/>
          <w:bCs/>
          <w:sz w:val="20"/>
          <w:szCs w:val="20"/>
        </w:rPr>
        <w:sectPr w:rsidR="00CF6F77" w:rsidRPr="00E67A27" w:rsidSect="00CF6F77">
          <w:pgSz w:w="11900" w:h="16850"/>
          <w:pgMar w:top="1440" w:right="1440" w:bottom="1440" w:left="1440" w:header="0" w:footer="772" w:gutter="0"/>
          <w:cols w:space="720"/>
          <w:docGrid w:linePitch="299"/>
        </w:sectPr>
      </w:pPr>
      <w:r w:rsidRPr="00E67A27">
        <w:rPr>
          <w:noProof/>
          <w:sz w:val="20"/>
          <w:szCs w:val="20"/>
        </w:rPr>
        <w:drawing>
          <wp:inline distT="0" distB="0" distL="0" distR="0" wp14:anchorId="2E1C8E77" wp14:editId="1B4CE4F6">
            <wp:extent cx="6295290" cy="3551514"/>
            <wp:effectExtent l="0" t="0" r="0" b="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08386" cy="3558902"/>
                    </a:xfrm>
                    <a:prstGeom prst="rect">
                      <a:avLst/>
                    </a:prstGeom>
                  </pic:spPr>
                </pic:pic>
              </a:graphicData>
            </a:graphic>
          </wp:inline>
        </w:drawing>
      </w:r>
    </w:p>
    <w:p w14:paraId="21567889" w14:textId="2EF5BA7D" w:rsidR="00CF6F77" w:rsidRPr="00E67A27" w:rsidRDefault="00CF6F77" w:rsidP="00A83B56">
      <w:pPr>
        <w:pStyle w:val="Heading2"/>
        <w:ind w:left="0"/>
      </w:pPr>
      <w:bookmarkStart w:id="17" w:name="_bookmark5"/>
      <w:bookmarkStart w:id="18" w:name="_Toc175297847"/>
      <w:bookmarkEnd w:id="17"/>
      <w:r w:rsidRPr="00E67A27">
        <w:lastRenderedPageBreak/>
        <w:t xml:space="preserve">What do I need to know about the </w:t>
      </w:r>
      <w:r w:rsidR="00BC02D0">
        <w:t>Initial Teacher Training and Early Career Framework</w:t>
      </w:r>
      <w:r w:rsidR="00494A04">
        <w:t xml:space="preserve"> (ITTECF)</w:t>
      </w:r>
      <w:r w:rsidR="00BC02D0">
        <w:t>?</w:t>
      </w:r>
      <w:bookmarkEnd w:id="18"/>
    </w:p>
    <w:p w14:paraId="0D5AE24F" w14:textId="77777777" w:rsidR="00CF6F77" w:rsidRPr="00E67A27" w:rsidRDefault="00CF6F77" w:rsidP="00CF6F77">
      <w:pPr>
        <w:ind w:left="-567"/>
        <w:rPr>
          <w:sz w:val="20"/>
          <w:szCs w:val="20"/>
        </w:rPr>
      </w:pPr>
    </w:p>
    <w:p w14:paraId="09B97635" w14:textId="77777777" w:rsidR="006E6438" w:rsidRPr="00F720F8" w:rsidRDefault="00CF6F77" w:rsidP="006E6438">
      <w:pPr>
        <w:ind w:left="-567"/>
        <w:rPr>
          <w:sz w:val="20"/>
          <w:szCs w:val="20"/>
        </w:rPr>
      </w:pPr>
      <w:r w:rsidRPr="00E67A27">
        <w:rPr>
          <w:rFonts w:ascii="Segoe UI Symbol" w:hAnsi="Segoe UI Symbol" w:cs="Segoe UI Symbol"/>
          <w:sz w:val="20"/>
          <w:szCs w:val="20"/>
        </w:rPr>
        <w:t>➢</w:t>
      </w:r>
      <w:r w:rsidR="00890BF5">
        <w:rPr>
          <w:rFonts w:ascii="Segoe UI Symbol" w:hAnsi="Segoe UI Symbol" w:cs="Segoe UI Symbol"/>
          <w:sz w:val="20"/>
          <w:szCs w:val="20"/>
        </w:rPr>
        <w:t xml:space="preserve"> </w:t>
      </w:r>
      <w:r w:rsidR="00890BF5" w:rsidRPr="00F720F8">
        <w:rPr>
          <w:sz w:val="20"/>
          <w:szCs w:val="20"/>
        </w:rPr>
        <w:t>It</w:t>
      </w:r>
      <w:r w:rsidR="00BC02D0" w:rsidRPr="00F720F8">
        <w:rPr>
          <w:sz w:val="20"/>
          <w:szCs w:val="20"/>
        </w:rPr>
        <w:t xml:space="preserve"> combines and</w:t>
      </w:r>
      <w:r w:rsidR="00890BF5" w:rsidRPr="00F720F8">
        <w:rPr>
          <w:sz w:val="20"/>
          <w:szCs w:val="20"/>
        </w:rPr>
        <w:t xml:space="preserve"> replaces the </w:t>
      </w:r>
      <w:r w:rsidR="00BC02D0" w:rsidRPr="00F720F8">
        <w:rPr>
          <w:sz w:val="20"/>
          <w:szCs w:val="20"/>
        </w:rPr>
        <w:t xml:space="preserve">previously separate </w:t>
      </w:r>
      <w:r w:rsidR="00F81773" w:rsidRPr="00F720F8">
        <w:rPr>
          <w:sz w:val="20"/>
          <w:szCs w:val="20"/>
        </w:rPr>
        <w:t>ITT Core Content Framework</w:t>
      </w:r>
      <w:r w:rsidR="00BC02D0" w:rsidRPr="00F720F8">
        <w:rPr>
          <w:sz w:val="20"/>
          <w:szCs w:val="20"/>
        </w:rPr>
        <w:t xml:space="preserve"> (CCF) and the Early Career Framework (ECF).</w:t>
      </w:r>
    </w:p>
    <w:p w14:paraId="00E9A7E2" w14:textId="3DF4A7D6" w:rsidR="00F720F8" w:rsidRPr="00F720F8" w:rsidRDefault="00F720F8" w:rsidP="00F720F8">
      <w:pPr>
        <w:pStyle w:val="ListParagraph"/>
        <w:numPr>
          <w:ilvl w:val="0"/>
          <w:numId w:val="29"/>
        </w:numPr>
        <w:rPr>
          <w:sz w:val="20"/>
          <w:szCs w:val="20"/>
        </w:rPr>
      </w:pPr>
      <w:r w:rsidRPr="00F720F8">
        <w:rPr>
          <w:sz w:val="20"/>
          <w:szCs w:val="20"/>
        </w:rPr>
        <w:t>It sets out the entitlement of every trainee and early career teacher (ECT) to the core body of knowledge, skills and behaviours that</w:t>
      </w:r>
      <w:r w:rsidR="008552E9">
        <w:rPr>
          <w:sz w:val="20"/>
          <w:szCs w:val="20"/>
        </w:rPr>
        <w:t xml:space="preserve"> the DfE</w:t>
      </w:r>
      <w:r w:rsidRPr="00F720F8">
        <w:rPr>
          <w:sz w:val="20"/>
          <w:szCs w:val="20"/>
        </w:rPr>
        <w:t xml:space="preserve"> define </w:t>
      </w:r>
      <w:r w:rsidR="008552E9">
        <w:rPr>
          <w:sz w:val="20"/>
          <w:szCs w:val="20"/>
        </w:rPr>
        <w:t xml:space="preserve">as </w:t>
      </w:r>
      <w:r w:rsidRPr="00F720F8">
        <w:rPr>
          <w:sz w:val="20"/>
          <w:szCs w:val="20"/>
        </w:rPr>
        <w:t>great teaching, and to the mentoring and support from expert colleagues they should receive throughout the three or more years at the start of their career.</w:t>
      </w:r>
    </w:p>
    <w:p w14:paraId="7BA332B4" w14:textId="02E79C8F" w:rsidR="000A0203" w:rsidRPr="006E6438" w:rsidRDefault="000A0203" w:rsidP="006E6438">
      <w:pPr>
        <w:pStyle w:val="ListParagraph"/>
        <w:numPr>
          <w:ilvl w:val="0"/>
          <w:numId w:val="29"/>
        </w:numPr>
        <w:rPr>
          <w:rFonts w:ascii="Segoe UI Symbol" w:hAnsi="Segoe UI Symbol" w:cs="Segoe UI Symbol"/>
          <w:sz w:val="20"/>
          <w:szCs w:val="20"/>
        </w:rPr>
      </w:pPr>
      <w:r w:rsidRPr="006E6438">
        <w:rPr>
          <w:sz w:val="20"/>
          <w:szCs w:val="20"/>
        </w:rPr>
        <w:t>It</w:t>
      </w:r>
      <w:r w:rsidR="006E6438" w:rsidRPr="006E6438">
        <w:rPr>
          <w:sz w:val="20"/>
          <w:szCs w:val="20"/>
        </w:rPr>
        <w:t xml:space="preserve"> remains neither</w:t>
      </w:r>
      <w:r w:rsidRPr="006E6438">
        <w:rPr>
          <w:sz w:val="20"/>
          <w:szCs w:val="20"/>
        </w:rPr>
        <w:t xml:space="preserve"> a curriculum nor an assessment document. It is the minimum content all ITE providers must include as part of their curriculum</w:t>
      </w:r>
      <w:r w:rsidR="00B23478" w:rsidRPr="006E6438">
        <w:rPr>
          <w:sz w:val="20"/>
          <w:szCs w:val="20"/>
        </w:rPr>
        <w:t xml:space="preserve"> as set out by the Department for Education (DfE) and assured by Ofsted</w:t>
      </w:r>
      <w:r w:rsidRPr="006E6438">
        <w:rPr>
          <w:sz w:val="20"/>
          <w:szCs w:val="20"/>
        </w:rPr>
        <w:t>.</w:t>
      </w:r>
    </w:p>
    <w:p w14:paraId="4C64105D"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It aligns with our own ambitious ITE curriculum, based on the </w:t>
      </w:r>
      <w:hyperlink r:id="rId41" w:history="1">
        <w:r w:rsidRPr="00E67A27">
          <w:rPr>
            <w:rStyle w:val="Hyperlink"/>
            <w:sz w:val="20"/>
            <w:szCs w:val="20"/>
          </w:rPr>
          <w:t>EHU ITE Pillars</w:t>
        </w:r>
      </w:hyperlink>
      <w:r w:rsidRPr="00E67A27">
        <w:rPr>
          <w:sz w:val="20"/>
          <w:szCs w:val="20"/>
        </w:rPr>
        <w:t xml:space="preserve"> (which is a much richer curriculum). </w:t>
      </w:r>
    </w:p>
    <w:p w14:paraId="35D48CBD" w14:textId="6861C8A9"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The EHU ITE pillars together with the</w:t>
      </w:r>
      <w:r w:rsidR="006E6438">
        <w:rPr>
          <w:sz w:val="20"/>
          <w:szCs w:val="20"/>
        </w:rPr>
        <w:t xml:space="preserve"> </w:t>
      </w:r>
      <w:hyperlink r:id="rId42" w:history="1">
        <w:r w:rsidR="006E6438" w:rsidRPr="00494A04">
          <w:rPr>
            <w:rStyle w:val="Hyperlink"/>
          </w:rPr>
          <w:t>ITTECF</w:t>
        </w:r>
      </w:hyperlink>
      <w:r w:rsidRPr="00E67A27">
        <w:rPr>
          <w:sz w:val="20"/>
          <w:szCs w:val="20"/>
        </w:rPr>
        <w:t xml:space="preserve"> have been key documents used to support the design of the sequencing and progression of our own provision, programme by programme (as outlined within our Curriculum Communication documents). </w:t>
      </w:r>
    </w:p>
    <w:p w14:paraId="3627F70B" w14:textId="652D5459"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The </w:t>
      </w:r>
      <w:r w:rsidR="00494A04">
        <w:rPr>
          <w:sz w:val="20"/>
          <w:szCs w:val="20"/>
        </w:rPr>
        <w:t xml:space="preserve">ITTECF </w:t>
      </w:r>
      <w:r w:rsidRPr="00E67A27">
        <w:rPr>
          <w:sz w:val="20"/>
          <w:szCs w:val="20"/>
        </w:rPr>
        <w:t xml:space="preserve">has been designed to support trainee development in 5 core areas: behaviour management, pedagogy, curriculum, assessment, and professional behaviours. </w:t>
      </w:r>
    </w:p>
    <w:p w14:paraId="363D264E"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It is presented within 8 key sections: High Expectations, How Pupils Learn, Subject and Curriculum, Classroom Practice, Adaptive Teaching, Assessment, Managing Behaviour and Professional Behaviours. </w:t>
      </w:r>
    </w:p>
    <w:p w14:paraId="62F358D9"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Each section of the CCF contains a range of ‘learn that’ and ‘learn how to’ statements or principles, however, this is not an assessment framework and should not be used as such. </w:t>
      </w:r>
    </w:p>
    <w:p w14:paraId="2CA466DB"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The Introductory/Developmental/Consolidation phases of placements should engage with the EHU ITE curriculum and CCF content with levels of detail and complexity commensurate with the stage of the programme. </w:t>
      </w:r>
    </w:p>
    <w:p w14:paraId="4896EE4E" w14:textId="2AA02920"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w:t>
      </w:r>
      <w:r w:rsidR="00E26CFD" w:rsidRPr="00E67A27">
        <w:rPr>
          <w:sz w:val="20"/>
          <w:szCs w:val="20"/>
        </w:rPr>
        <w:t>An evidence base</w:t>
      </w:r>
      <w:r w:rsidRPr="00E67A27">
        <w:rPr>
          <w:sz w:val="20"/>
          <w:szCs w:val="20"/>
        </w:rPr>
        <w:t xml:space="preserve"> is provided within the framework which should be shared with trainees to support their critical engagement with research. Trainees should be engaging with these materials both whilst at school and at centre-based university training. </w:t>
      </w:r>
    </w:p>
    <w:p w14:paraId="6140F8C1" w14:textId="77777777" w:rsidR="00CF6F77" w:rsidRPr="00E67A27" w:rsidRDefault="00CF6F77" w:rsidP="00CF6F77">
      <w:pPr>
        <w:ind w:left="-567"/>
        <w:rPr>
          <w:sz w:val="20"/>
          <w:szCs w:val="20"/>
        </w:rPr>
      </w:pPr>
    </w:p>
    <w:p w14:paraId="1493FCD3" w14:textId="200A2D69" w:rsidR="00CF6F77" w:rsidRPr="00E67A27" w:rsidRDefault="00727BA2" w:rsidP="00727BA2">
      <w:pPr>
        <w:pStyle w:val="Heading2"/>
      </w:pPr>
      <w:bookmarkStart w:id="19" w:name="_Toc175297848"/>
      <w:proofErr w:type="gramStart"/>
      <w:r w:rsidRPr="00E67A27">
        <w:t>Particular points</w:t>
      </w:r>
      <w:proofErr w:type="gramEnd"/>
      <w:r w:rsidRPr="00E67A27">
        <w:t xml:space="preserve"> of interest: </w:t>
      </w:r>
      <w:r w:rsidR="008552E9">
        <w:t>ITTECF</w:t>
      </w:r>
      <w:bookmarkEnd w:id="19"/>
    </w:p>
    <w:p w14:paraId="0C56F609" w14:textId="77777777" w:rsidR="00CF6F77" w:rsidRPr="00E67A27" w:rsidRDefault="00CF6F77" w:rsidP="00CF6F77">
      <w:pPr>
        <w:ind w:left="-567"/>
        <w:rPr>
          <w:sz w:val="20"/>
          <w:szCs w:val="20"/>
        </w:rPr>
      </w:pPr>
    </w:p>
    <w:p w14:paraId="7F296067" w14:textId="10517586" w:rsidR="00CF6F77" w:rsidRPr="00E67A27" w:rsidRDefault="00CF6F77" w:rsidP="00CF6F77">
      <w:pPr>
        <w:ind w:left="-567"/>
        <w:rPr>
          <w:sz w:val="20"/>
          <w:szCs w:val="20"/>
        </w:rPr>
      </w:pPr>
      <w:r w:rsidRPr="00E67A27">
        <w:rPr>
          <w:sz w:val="20"/>
          <w:szCs w:val="20"/>
        </w:rPr>
        <w:t xml:space="preserve">Trainees should be fully aware of the principles underpinning the </w:t>
      </w:r>
      <w:r w:rsidR="008552E9">
        <w:rPr>
          <w:sz w:val="20"/>
          <w:szCs w:val="20"/>
        </w:rPr>
        <w:t>ITTECF</w:t>
      </w:r>
      <w:r w:rsidRPr="00E67A27">
        <w:rPr>
          <w:sz w:val="20"/>
          <w:szCs w:val="20"/>
        </w:rPr>
        <w:t xml:space="preserve">. There are some areas of particular interest </w:t>
      </w:r>
      <w:r w:rsidR="00484892">
        <w:rPr>
          <w:sz w:val="20"/>
          <w:szCs w:val="20"/>
        </w:rPr>
        <w:t>for trainees and mentors to note and some amendments made since the previous CCF:</w:t>
      </w:r>
      <w:r w:rsidRPr="00E67A27">
        <w:rPr>
          <w:sz w:val="20"/>
          <w:szCs w:val="20"/>
        </w:rPr>
        <w:t xml:space="preserve"> </w:t>
      </w:r>
    </w:p>
    <w:p w14:paraId="716444E7" w14:textId="77777777" w:rsidR="00CF6F77" w:rsidRPr="00E67A27" w:rsidRDefault="00CF6F77" w:rsidP="00CF6F77">
      <w:pPr>
        <w:ind w:left="-567"/>
        <w:rPr>
          <w:sz w:val="20"/>
          <w:szCs w:val="20"/>
        </w:rPr>
      </w:pPr>
    </w:p>
    <w:p w14:paraId="2EB44AEE" w14:textId="4F3E2500"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Consideration of SEND, disadvantaged backgrounds and mental health. </w:t>
      </w:r>
      <w:r w:rsidR="00484892">
        <w:rPr>
          <w:sz w:val="20"/>
          <w:szCs w:val="20"/>
        </w:rPr>
        <w:t>Th</w:t>
      </w:r>
      <w:r w:rsidR="003437E7">
        <w:rPr>
          <w:sz w:val="20"/>
          <w:szCs w:val="20"/>
        </w:rPr>
        <w:t>e ITTECF</w:t>
      </w:r>
      <w:r w:rsidR="00484892">
        <w:rPr>
          <w:sz w:val="20"/>
          <w:szCs w:val="20"/>
        </w:rPr>
        <w:t xml:space="preserve"> includes recognition that learners with SEND may learn in a different way to those who do not have SEND needs.</w:t>
      </w:r>
    </w:p>
    <w:p w14:paraId="55AB4D6C" w14:textId="6AD5442F"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The principles of adaptive teaching (as opposed to the use of differentiated tasks)</w:t>
      </w:r>
      <w:r w:rsidR="003437E7">
        <w:rPr>
          <w:sz w:val="20"/>
          <w:szCs w:val="20"/>
        </w:rPr>
        <w:t>. This now includes the role that technology can play in supporting adaptive and inclusive practice.</w:t>
      </w:r>
    </w:p>
    <w:p w14:paraId="27C61495"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The key role of expert colleagues, including experienced and effective teachers and subject specialists in schools. </w:t>
      </w:r>
    </w:p>
    <w:p w14:paraId="751064A1"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Support for Behaviour Management Training. </w:t>
      </w:r>
    </w:p>
    <w:p w14:paraId="10F15FCA"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The importance of subject specific knowledge and training. </w:t>
      </w:r>
    </w:p>
    <w:p w14:paraId="16F4800F"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Working memory, long-term memory – balancing exposition, repetition, practice and retrieval of critical knowledge and skills. </w:t>
      </w:r>
    </w:p>
    <w:p w14:paraId="3CE1715A" w14:textId="6BD22AAF" w:rsidR="00CF6F77" w:rsidRPr="00E67A27" w:rsidRDefault="00CF6F77" w:rsidP="00370A8E">
      <w:pPr>
        <w:ind w:left="-567"/>
        <w:rPr>
          <w:sz w:val="20"/>
          <w:szCs w:val="20"/>
        </w:rPr>
      </w:pPr>
      <w:r w:rsidRPr="00E67A27">
        <w:rPr>
          <w:rFonts w:ascii="Segoe UI Symbol" w:hAnsi="Segoe UI Symbol" w:cs="Segoe UI Symbol"/>
          <w:sz w:val="20"/>
          <w:szCs w:val="20"/>
        </w:rPr>
        <w:t>➢</w:t>
      </w:r>
      <w:r w:rsidRPr="00E67A27">
        <w:rPr>
          <w:sz w:val="20"/>
          <w:szCs w:val="20"/>
        </w:rPr>
        <w:t xml:space="preserve"> Trainees themselves need to demonstrate evidence that they know more and remember more of their ITE curriculum and that they can put this into practice. </w:t>
      </w:r>
    </w:p>
    <w:p w14:paraId="2FC6627D" w14:textId="77777777" w:rsidR="00CF6F77" w:rsidRPr="00E67A27" w:rsidRDefault="00CF6F77" w:rsidP="00CF6F77">
      <w:pPr>
        <w:ind w:left="-567"/>
        <w:rPr>
          <w:sz w:val="20"/>
          <w:szCs w:val="20"/>
        </w:rPr>
      </w:pPr>
    </w:p>
    <w:p w14:paraId="7268ED43" w14:textId="77777777" w:rsidR="00F73118" w:rsidRPr="00E67A27" w:rsidRDefault="00F73118">
      <w:pPr>
        <w:sectPr w:rsidR="00F73118" w:rsidRPr="00E67A27" w:rsidSect="00CF6F77">
          <w:pgSz w:w="11900" w:h="16850"/>
          <w:pgMar w:top="1440" w:right="1440" w:bottom="1440" w:left="1440" w:header="0" w:footer="772" w:gutter="0"/>
          <w:cols w:space="720"/>
        </w:sectPr>
      </w:pPr>
    </w:p>
    <w:p w14:paraId="3E6307D2" w14:textId="77777777" w:rsidR="00F73118" w:rsidRPr="00E67A27" w:rsidRDefault="00885FA7">
      <w:pPr>
        <w:pStyle w:val="Heading1"/>
        <w:spacing w:before="78"/>
        <w:jc w:val="both"/>
        <w:rPr>
          <w:color w:val="5F295F"/>
        </w:rPr>
      </w:pPr>
      <w:bookmarkStart w:id="20" w:name="The_Edge_Hill_University_ITE_Curriculum_"/>
      <w:bookmarkStart w:id="21" w:name="_bookmark6"/>
      <w:bookmarkStart w:id="22" w:name="_Toc175297849"/>
      <w:bookmarkEnd w:id="20"/>
      <w:bookmarkEnd w:id="21"/>
      <w:r w:rsidRPr="00E67A27">
        <w:rPr>
          <w:color w:val="5F295F"/>
        </w:rPr>
        <w:lastRenderedPageBreak/>
        <w:t>The</w:t>
      </w:r>
      <w:r w:rsidRPr="00E67A27">
        <w:rPr>
          <w:color w:val="5F295F"/>
          <w:spacing w:val="-3"/>
        </w:rPr>
        <w:t xml:space="preserve"> </w:t>
      </w:r>
      <w:r w:rsidRPr="00E67A27">
        <w:rPr>
          <w:color w:val="5F295F"/>
        </w:rPr>
        <w:t>Edge</w:t>
      </w:r>
      <w:r w:rsidRPr="00E67A27">
        <w:rPr>
          <w:color w:val="5F295F"/>
          <w:spacing w:val="-3"/>
        </w:rPr>
        <w:t xml:space="preserve"> </w:t>
      </w:r>
      <w:r w:rsidRPr="00E67A27">
        <w:rPr>
          <w:color w:val="5F295F"/>
        </w:rPr>
        <w:t>Hill</w:t>
      </w:r>
      <w:r w:rsidRPr="00E67A27">
        <w:rPr>
          <w:color w:val="5F295F"/>
          <w:spacing w:val="-3"/>
        </w:rPr>
        <w:t xml:space="preserve"> </w:t>
      </w:r>
      <w:r w:rsidRPr="00E67A27">
        <w:rPr>
          <w:color w:val="5F295F"/>
        </w:rPr>
        <w:t>University</w:t>
      </w:r>
      <w:r w:rsidRPr="00E67A27">
        <w:rPr>
          <w:color w:val="5F295F"/>
          <w:spacing w:val="-1"/>
        </w:rPr>
        <w:t xml:space="preserve"> </w:t>
      </w:r>
      <w:r w:rsidRPr="00E67A27">
        <w:rPr>
          <w:color w:val="5F295F"/>
        </w:rPr>
        <w:t>ITE</w:t>
      </w:r>
      <w:r w:rsidRPr="00E67A27">
        <w:rPr>
          <w:color w:val="5F295F"/>
          <w:spacing w:val="-3"/>
        </w:rPr>
        <w:t xml:space="preserve"> </w:t>
      </w:r>
      <w:r w:rsidRPr="00E67A27">
        <w:rPr>
          <w:color w:val="5F295F"/>
        </w:rPr>
        <w:t>Curriculum</w:t>
      </w:r>
      <w:r w:rsidRPr="00E67A27">
        <w:rPr>
          <w:color w:val="5F295F"/>
          <w:spacing w:val="-3"/>
        </w:rPr>
        <w:t xml:space="preserve"> </w:t>
      </w:r>
      <w:r w:rsidRPr="00E67A27">
        <w:rPr>
          <w:color w:val="5F295F"/>
        </w:rPr>
        <w:t>Implementation</w:t>
      </w:r>
      <w:bookmarkEnd w:id="22"/>
    </w:p>
    <w:p w14:paraId="417B904F" w14:textId="1E4D0D79" w:rsidR="00FC043F" w:rsidRPr="00E67A27" w:rsidRDefault="00FC043F" w:rsidP="00FC043F">
      <w:pPr>
        <w:pStyle w:val="Heading2"/>
      </w:pPr>
      <w:bookmarkStart w:id="23" w:name="_Toc175297850"/>
      <w:r w:rsidRPr="00E67A27">
        <w:t>The curriculum as the model of progression</w:t>
      </w:r>
      <w:bookmarkEnd w:id="23"/>
    </w:p>
    <w:p w14:paraId="11C095BD" w14:textId="77777777" w:rsidR="00130C12" w:rsidRPr="00E67A27" w:rsidRDefault="00130C12" w:rsidP="00FC043F">
      <w:pPr>
        <w:pStyle w:val="Heading2"/>
      </w:pPr>
    </w:p>
    <w:p w14:paraId="120DB44C" w14:textId="20C98E85" w:rsidR="00AA3C47" w:rsidRPr="00E67A27" w:rsidRDefault="00035ECF" w:rsidP="00FC043F">
      <w:r w:rsidRPr="00E67A27">
        <w:rPr>
          <w:noProof/>
        </w:rPr>
        <mc:AlternateContent>
          <mc:Choice Requires="wps">
            <w:drawing>
              <wp:anchor distT="0" distB="0" distL="114300" distR="114300" simplePos="0" relativeHeight="251658241" behindDoc="0" locked="0" layoutInCell="1" allowOverlap="1" wp14:anchorId="15477E3B" wp14:editId="576F1C3E">
                <wp:simplePos x="0" y="0"/>
                <wp:positionH relativeFrom="margin">
                  <wp:align>right</wp:align>
                </wp:positionH>
                <wp:positionV relativeFrom="paragraph">
                  <wp:posOffset>59690</wp:posOffset>
                </wp:positionV>
                <wp:extent cx="6469039" cy="1201003"/>
                <wp:effectExtent l="0" t="0" r="8255" b="0"/>
                <wp:wrapNone/>
                <wp:docPr id="92" name="Text Box 92"/>
                <wp:cNvGraphicFramePr/>
                <a:graphic xmlns:a="http://schemas.openxmlformats.org/drawingml/2006/main">
                  <a:graphicData uri="http://schemas.microsoft.com/office/word/2010/wordprocessingShape">
                    <wps:wsp>
                      <wps:cNvSpPr txBox="1"/>
                      <wps:spPr>
                        <a:xfrm>
                          <a:off x="0" y="0"/>
                          <a:ext cx="6469039" cy="1201003"/>
                        </a:xfrm>
                        <a:prstGeom prst="rect">
                          <a:avLst/>
                        </a:prstGeom>
                        <a:solidFill>
                          <a:schemeClr val="lt1"/>
                        </a:solidFill>
                        <a:ln w="6350">
                          <a:noFill/>
                        </a:ln>
                      </wps:spPr>
                      <wps:txbx>
                        <w:txbxContent>
                          <w:p w14:paraId="22F6A46D" w14:textId="77777777" w:rsidR="009742ED" w:rsidRDefault="00035ECF">
                            <w:pPr>
                              <w:rPr>
                                <w:sz w:val="20"/>
                                <w:szCs w:val="20"/>
                              </w:rPr>
                            </w:pPr>
                            <w:r w:rsidRPr="006347F8">
                              <w:rPr>
                                <w:sz w:val="20"/>
                                <w:szCs w:val="20"/>
                              </w:rPr>
                              <w:t>Within the Secondary phase, we have put the curriculum at the centre of our understanding of progression. Each distinct course has its own subject-specific IT</w:t>
                            </w:r>
                            <w:r w:rsidR="00CE007D">
                              <w:rPr>
                                <w:sz w:val="20"/>
                                <w:szCs w:val="20"/>
                              </w:rPr>
                              <w:t>E</w:t>
                            </w:r>
                            <w:r w:rsidRPr="006347F8">
                              <w:rPr>
                                <w:sz w:val="20"/>
                                <w:szCs w:val="20"/>
                              </w:rPr>
                              <w:t xml:space="preserve"> curriculum which ensures trainees meet the relevant learning milestones over the course of their IT</w:t>
                            </w:r>
                            <w:r w:rsidR="00CE007D">
                              <w:rPr>
                                <w:sz w:val="20"/>
                                <w:szCs w:val="20"/>
                              </w:rPr>
                              <w:t>E</w:t>
                            </w:r>
                            <w:r w:rsidRPr="006347F8">
                              <w:rPr>
                                <w:sz w:val="20"/>
                                <w:szCs w:val="20"/>
                              </w:rPr>
                              <w:t xml:space="preserve"> journey. This ensures that, contingent on meeting the milestones in the curriculum, they can be recommended for the award of Qualified Teacher Status (QTS) at the end of the course for the subject in which they are training to teach at the Secondary phase. </w:t>
                            </w:r>
                          </w:p>
                          <w:p w14:paraId="2E334AF8" w14:textId="77777777" w:rsidR="009742ED" w:rsidRDefault="009742ED">
                            <w:pPr>
                              <w:rPr>
                                <w:sz w:val="20"/>
                                <w:szCs w:val="20"/>
                              </w:rPr>
                            </w:pPr>
                          </w:p>
                          <w:p w14:paraId="274462AD" w14:textId="5BA653D3" w:rsidR="00035ECF" w:rsidRPr="006347F8" w:rsidRDefault="009742ED">
                            <w:pPr>
                              <w:rPr>
                                <w:sz w:val="20"/>
                                <w:szCs w:val="20"/>
                              </w:rPr>
                            </w:pPr>
                            <w:r>
                              <w:rPr>
                                <w:sz w:val="20"/>
                                <w:szCs w:val="20"/>
                              </w:rPr>
                              <w:t xml:space="preserve">You can download the relevant ITE curriculum for your trainee, plus access a wealth of resources via our </w:t>
                            </w:r>
                            <w:hyperlink r:id="rId43" w:history="1">
                              <w:r w:rsidRPr="009742ED">
                                <w:rPr>
                                  <w:rStyle w:val="Hyperlink"/>
                                  <w:sz w:val="20"/>
                                  <w:szCs w:val="20"/>
                                </w:rPr>
                                <w:t>Mentor Site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77E3B" id="_x0000_t202" coordsize="21600,21600" o:spt="202" path="m,l,21600r21600,l21600,xe">
                <v:stroke joinstyle="miter"/>
                <v:path gradientshapeok="t" o:connecttype="rect"/>
              </v:shapetype>
              <v:shape id="Text Box 92" o:spid="_x0000_s1026" type="#_x0000_t202" style="position:absolute;margin-left:458.15pt;margin-top:4.7pt;width:509.35pt;height:94.5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" fillcolor="white [3201]" stroked="f" strokeweight=".5pt">
                <v:textbox>
                  <w:txbxContent>
                    <w:p w14:paraId="22F6A46D" w14:textId="77777777" w:rsidR="009742ED" w:rsidRDefault="00035ECF">
                      <w:pPr>
                        <w:rPr>
                          <w:sz w:val="20"/>
                          <w:szCs w:val="20"/>
                        </w:rPr>
                      </w:pPr>
                      <w:r w:rsidRPr="006347F8">
                        <w:rPr>
                          <w:sz w:val="20"/>
                          <w:szCs w:val="20"/>
                        </w:rPr>
                        <w:t>Within the Secondary phase, we have put the curriculum at the centre of our understanding of progression. Each distinct course has its own subject-specific IT</w:t>
                      </w:r>
                      <w:r w:rsidR="00CE007D">
                        <w:rPr>
                          <w:sz w:val="20"/>
                          <w:szCs w:val="20"/>
                        </w:rPr>
                        <w:t>E</w:t>
                      </w:r>
                      <w:r w:rsidRPr="006347F8">
                        <w:rPr>
                          <w:sz w:val="20"/>
                          <w:szCs w:val="20"/>
                        </w:rPr>
                        <w:t xml:space="preserve"> curriculum which ensures trainees meet the relevant learning milestones over the course of their IT</w:t>
                      </w:r>
                      <w:r w:rsidR="00CE007D">
                        <w:rPr>
                          <w:sz w:val="20"/>
                          <w:szCs w:val="20"/>
                        </w:rPr>
                        <w:t>E</w:t>
                      </w:r>
                      <w:r w:rsidRPr="006347F8">
                        <w:rPr>
                          <w:sz w:val="20"/>
                          <w:szCs w:val="20"/>
                        </w:rPr>
                        <w:t xml:space="preserve"> journey. This ensures that, contingent on meeting the milestones in the curriculum, they can be recommended for the award of Qualified Teacher Status (QTS) at the end of the course for the subject in which they are training to teach at the Secondary phase. </w:t>
                      </w:r>
                    </w:p>
                    <w:p w14:paraId="2E334AF8" w14:textId="77777777" w:rsidR="009742ED" w:rsidRDefault="009742ED">
                      <w:pPr>
                        <w:rPr>
                          <w:sz w:val="20"/>
                          <w:szCs w:val="20"/>
                        </w:rPr>
                      </w:pPr>
                    </w:p>
                    <w:p w14:paraId="274462AD" w14:textId="5BA653D3" w:rsidR="00035ECF" w:rsidRPr="006347F8" w:rsidRDefault="009742ED">
                      <w:pPr>
                        <w:rPr>
                          <w:sz w:val="20"/>
                          <w:szCs w:val="20"/>
                        </w:rPr>
                      </w:pPr>
                      <w:r>
                        <w:rPr>
                          <w:sz w:val="20"/>
                          <w:szCs w:val="20"/>
                        </w:rPr>
                        <w:t xml:space="preserve">You can download the relevant ITE curriculum for your trainee, plus access a wealth of resources via our </w:t>
                      </w:r>
                      <w:hyperlink r:id="rId44" w:history="1">
                        <w:r w:rsidRPr="009742ED">
                          <w:rPr>
                            <w:rStyle w:val="Hyperlink"/>
                            <w:sz w:val="20"/>
                            <w:szCs w:val="20"/>
                          </w:rPr>
                          <w:t>Mentor Site</w:t>
                        </w:r>
                      </w:hyperlink>
                    </w:p>
                  </w:txbxContent>
                </v:textbox>
                <w10:wrap anchorx="margin"/>
              </v:shape>
            </w:pict>
          </mc:Fallback>
        </mc:AlternateContent>
      </w:r>
      <w:r w:rsidR="00AA3C47" w:rsidRPr="00E67A27">
        <w:t>.</w:t>
      </w:r>
    </w:p>
    <w:p w14:paraId="1C8313B5" w14:textId="77777777" w:rsidR="00035ECF" w:rsidRPr="00E67A27" w:rsidRDefault="00035ECF" w:rsidP="00FC043F"/>
    <w:p w14:paraId="3834AB12" w14:textId="053971C0" w:rsidR="00035ECF" w:rsidRPr="00E67A27" w:rsidRDefault="00035ECF" w:rsidP="00FC043F"/>
    <w:p w14:paraId="20BAC04F" w14:textId="77777777" w:rsidR="00AA3C47" w:rsidRPr="00E67A27" w:rsidRDefault="00AA3C47" w:rsidP="00FC043F"/>
    <w:p w14:paraId="6AAC4894" w14:textId="77777777" w:rsidR="00AA3C47" w:rsidRPr="00E67A27" w:rsidRDefault="00AA3C47" w:rsidP="00FC043F"/>
    <w:p w14:paraId="552BB548" w14:textId="77777777" w:rsidR="00AA3C47" w:rsidRPr="00E67A27" w:rsidRDefault="00AA3C47" w:rsidP="00FC043F"/>
    <w:p w14:paraId="6A1038C2" w14:textId="1DCC5CD6" w:rsidR="00035ECF" w:rsidRPr="00E67A27" w:rsidRDefault="00035ECF" w:rsidP="00FC043F"/>
    <w:p w14:paraId="0B6A0713" w14:textId="77777777" w:rsidR="00035ECF" w:rsidRPr="00E67A27" w:rsidRDefault="00035ECF" w:rsidP="00FC043F"/>
    <w:p w14:paraId="6F6A1C40" w14:textId="6E6DE76F" w:rsidR="00FC043F" w:rsidRPr="00E67A27" w:rsidRDefault="00035ECF" w:rsidP="00FC043F">
      <w:pPr>
        <w:rPr>
          <w:sz w:val="20"/>
          <w:szCs w:val="20"/>
        </w:rPr>
      </w:pPr>
      <w:r w:rsidRPr="00E67A27">
        <w:rPr>
          <w:sz w:val="20"/>
          <w:szCs w:val="20"/>
        </w:rPr>
        <w:t>The ITE curriculum for each course</w:t>
      </w:r>
      <w:r w:rsidR="00FC043F" w:rsidRPr="00E67A27">
        <w:rPr>
          <w:sz w:val="20"/>
          <w:szCs w:val="20"/>
        </w:rPr>
        <w:t xml:space="preserve"> is purposefully sequenced on a week-by-week basis over the duration of each course so that Secondary trainees cover all aspects of the </w:t>
      </w:r>
      <w:r w:rsidR="00AB537F">
        <w:rPr>
          <w:sz w:val="20"/>
          <w:szCs w:val="20"/>
        </w:rPr>
        <w:t>ITTECF</w:t>
      </w:r>
      <w:r w:rsidR="00FC043F" w:rsidRPr="00E67A27">
        <w:rPr>
          <w:sz w:val="20"/>
          <w:szCs w:val="20"/>
        </w:rPr>
        <w:t xml:space="preserve"> and meet the necessary competencies for the award of QTS, however it also goes far beyond this.  At the Secondary phase each course curriculum breaks down the required component knowledge to address the subject-specific pedagogical content knowledge required within each subject</w:t>
      </w:r>
      <w:r w:rsidRPr="00E67A27">
        <w:rPr>
          <w:sz w:val="20"/>
          <w:szCs w:val="20"/>
        </w:rPr>
        <w:t>, building to the required complex composite understanding at the conclusion of their ITE journey</w:t>
      </w:r>
      <w:r w:rsidR="002A6D0E" w:rsidRPr="00E67A27">
        <w:rPr>
          <w:sz w:val="20"/>
          <w:szCs w:val="20"/>
        </w:rPr>
        <w:t>, ready to transition into the</w:t>
      </w:r>
      <w:r w:rsidR="00B95E24">
        <w:rPr>
          <w:sz w:val="20"/>
          <w:szCs w:val="20"/>
        </w:rPr>
        <w:t xml:space="preserve">ir Early Career Teacher (ECT) phase. </w:t>
      </w:r>
      <w:r w:rsidR="00FC043F" w:rsidRPr="00E67A27">
        <w:rPr>
          <w:sz w:val="20"/>
          <w:szCs w:val="20"/>
        </w:rPr>
        <w:t>The curriculum is sequenced across 3 years for our undergraduate course and one year for our PGCE</w:t>
      </w:r>
      <w:r w:rsidR="00B95E24">
        <w:rPr>
          <w:sz w:val="20"/>
          <w:szCs w:val="20"/>
        </w:rPr>
        <w:t>.</w:t>
      </w:r>
      <w:r w:rsidRPr="00E67A27">
        <w:rPr>
          <w:sz w:val="20"/>
          <w:szCs w:val="20"/>
        </w:rPr>
        <w:t xml:space="preserve"> </w:t>
      </w:r>
    </w:p>
    <w:p w14:paraId="54CAC45A" w14:textId="77777777" w:rsidR="00FC043F" w:rsidRPr="00E67A27" w:rsidRDefault="00FC043F" w:rsidP="00FC043F">
      <w:pPr>
        <w:rPr>
          <w:sz w:val="20"/>
          <w:szCs w:val="20"/>
        </w:rPr>
      </w:pPr>
    </w:p>
    <w:p w14:paraId="01DB8957" w14:textId="399471DD" w:rsidR="00FC043F" w:rsidRPr="00E67A27" w:rsidRDefault="00FC043F" w:rsidP="00FC043F">
      <w:pPr>
        <w:rPr>
          <w:sz w:val="20"/>
          <w:szCs w:val="20"/>
        </w:rPr>
      </w:pPr>
      <w:bookmarkStart w:id="24" w:name="_Hlk116551156"/>
      <w:r w:rsidRPr="00E67A27">
        <w:rPr>
          <w:sz w:val="20"/>
          <w:szCs w:val="20"/>
        </w:rPr>
        <w:t>The week-by-week curriculum for each course states what trainees should be able to know and do each week for the subject in which t</w:t>
      </w:r>
      <w:r w:rsidR="002A6D0E" w:rsidRPr="00E67A27">
        <w:rPr>
          <w:sz w:val="20"/>
          <w:szCs w:val="20"/>
        </w:rPr>
        <w:t>rainees</w:t>
      </w:r>
      <w:r w:rsidRPr="00E67A27">
        <w:rPr>
          <w:sz w:val="20"/>
          <w:szCs w:val="20"/>
        </w:rPr>
        <w:t xml:space="preserve"> are training to teach and ensures the necessary progression is made to enable QTS recommendation via </w:t>
      </w:r>
      <w:r w:rsidR="002A6D0E" w:rsidRPr="00E67A27">
        <w:rPr>
          <w:sz w:val="20"/>
          <w:szCs w:val="20"/>
        </w:rPr>
        <w:t>a</w:t>
      </w:r>
      <w:r w:rsidRPr="00E67A27">
        <w:rPr>
          <w:sz w:val="20"/>
          <w:szCs w:val="20"/>
        </w:rPr>
        <w:t xml:space="preserve"> summative Professional Reflective Viva at the end of their IT</w:t>
      </w:r>
      <w:bookmarkEnd w:id="24"/>
      <w:r w:rsidR="002A6D0E" w:rsidRPr="00E67A27">
        <w:rPr>
          <w:sz w:val="20"/>
          <w:szCs w:val="20"/>
        </w:rPr>
        <w:t>E</w:t>
      </w:r>
      <w:r w:rsidRPr="00E67A27">
        <w:rPr>
          <w:sz w:val="20"/>
          <w:szCs w:val="20"/>
        </w:rPr>
        <w:t>. Progress through the curriculum is monitored on a week-by-week basis via the use of ‘Weekly Development Summaries’ which capture what trainees understand and can do in line with their specific course IT</w:t>
      </w:r>
      <w:r w:rsidR="00CE007D" w:rsidRPr="00E67A27">
        <w:rPr>
          <w:sz w:val="20"/>
          <w:szCs w:val="20"/>
        </w:rPr>
        <w:t>E</w:t>
      </w:r>
      <w:r w:rsidRPr="00E67A27">
        <w:rPr>
          <w:sz w:val="20"/>
          <w:szCs w:val="20"/>
        </w:rPr>
        <w:t xml:space="preserve"> curriculum. </w:t>
      </w:r>
    </w:p>
    <w:p w14:paraId="5E307D82" w14:textId="77777777" w:rsidR="00FC043F" w:rsidRPr="00E67A27" w:rsidRDefault="00FC043F" w:rsidP="00FC043F">
      <w:pPr>
        <w:rPr>
          <w:sz w:val="20"/>
          <w:szCs w:val="20"/>
        </w:rPr>
      </w:pPr>
    </w:p>
    <w:p w14:paraId="054BD932" w14:textId="4C039B35" w:rsidR="00FC043F" w:rsidRPr="00E67A27" w:rsidRDefault="00FC043F" w:rsidP="00FC043F">
      <w:pPr>
        <w:rPr>
          <w:sz w:val="20"/>
          <w:szCs w:val="20"/>
        </w:rPr>
      </w:pPr>
      <w:r w:rsidRPr="00E67A27">
        <w:rPr>
          <w:sz w:val="20"/>
          <w:szCs w:val="20"/>
        </w:rPr>
        <w:t>There is no separate curriculum for school-based experience. Instead, the specific IT</w:t>
      </w:r>
      <w:r w:rsidR="002A6D0E" w:rsidRPr="00E67A27">
        <w:rPr>
          <w:sz w:val="20"/>
          <w:szCs w:val="20"/>
        </w:rPr>
        <w:t>E</w:t>
      </w:r>
      <w:r w:rsidRPr="00E67A27">
        <w:rPr>
          <w:sz w:val="20"/>
          <w:szCs w:val="20"/>
        </w:rPr>
        <w:t xml:space="preserve"> curricula for each course encompass all aspects of school-based experience and ensures trainees have opportunity to purposefully integrate their learning at university with the opportunities afforded on Professional Practice when they are mentored through their IT</w:t>
      </w:r>
      <w:r w:rsidR="002A6D0E" w:rsidRPr="00E67A27">
        <w:rPr>
          <w:sz w:val="20"/>
          <w:szCs w:val="20"/>
        </w:rPr>
        <w:t>E</w:t>
      </w:r>
      <w:r w:rsidRPr="00E67A27">
        <w:rPr>
          <w:sz w:val="20"/>
          <w:szCs w:val="20"/>
        </w:rPr>
        <w:t xml:space="preserve"> curriculum by school-based colleagues who are experts in their subject.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 trainees continue to be monitored on a week-by-week basis via the ‘Weekly Development Summaries’. This approach also enables university-based tutors to QA the mentoring which is taking place during the placement and to provide support/intervention to trainees or school-based mentors as appropriate.</w:t>
      </w:r>
    </w:p>
    <w:p w14:paraId="6CC2B2E0" w14:textId="77777777" w:rsidR="000F354E" w:rsidRPr="00E67A27" w:rsidRDefault="000F354E">
      <w:pPr>
        <w:pStyle w:val="Heading1"/>
        <w:spacing w:before="78"/>
        <w:jc w:val="both"/>
        <w:rPr>
          <w:color w:val="5F295F"/>
          <w:sz w:val="20"/>
          <w:szCs w:val="20"/>
        </w:rPr>
      </w:pPr>
    </w:p>
    <w:p w14:paraId="52E74504" w14:textId="77777777" w:rsidR="000F354E" w:rsidRPr="00E67A27" w:rsidRDefault="000F354E">
      <w:pPr>
        <w:pStyle w:val="Heading1"/>
        <w:spacing w:before="78"/>
        <w:jc w:val="both"/>
      </w:pPr>
    </w:p>
    <w:p w14:paraId="782FCD17" w14:textId="7387A8A3" w:rsidR="00F73118" w:rsidRPr="00E67A27" w:rsidRDefault="00F73118">
      <w:pPr>
        <w:pStyle w:val="BodyText"/>
        <w:spacing w:before="5"/>
        <w:rPr>
          <w:b/>
          <w:sz w:val="21"/>
        </w:rPr>
      </w:pPr>
    </w:p>
    <w:p w14:paraId="4091C7CF" w14:textId="77777777" w:rsidR="00F73118" w:rsidRPr="00E67A27" w:rsidRDefault="00885FA7" w:rsidP="006347F8">
      <w:pPr>
        <w:pStyle w:val="Heading1"/>
      </w:pPr>
      <w:bookmarkStart w:id="25" w:name="Module_overview_"/>
      <w:bookmarkStart w:id="26" w:name="Formative_Assessment__"/>
      <w:bookmarkStart w:id="27" w:name="_bookmark8"/>
      <w:bookmarkStart w:id="28" w:name="_Toc175297851"/>
      <w:bookmarkEnd w:id="25"/>
      <w:bookmarkEnd w:id="26"/>
      <w:bookmarkEnd w:id="27"/>
      <w:r w:rsidRPr="00E67A27">
        <w:t>Formative</w:t>
      </w:r>
      <w:r w:rsidRPr="00E67A27">
        <w:rPr>
          <w:spacing w:val="-6"/>
        </w:rPr>
        <w:t xml:space="preserve"> </w:t>
      </w:r>
      <w:r w:rsidRPr="00E67A27">
        <w:t>Assessment</w:t>
      </w:r>
      <w:bookmarkEnd w:id="28"/>
    </w:p>
    <w:p w14:paraId="33AB2F22" w14:textId="77777777" w:rsidR="00F73118" w:rsidRPr="00E67A27" w:rsidRDefault="00885FA7">
      <w:pPr>
        <w:pStyle w:val="Heading2"/>
        <w:spacing w:before="275"/>
        <w:ind w:left="253"/>
      </w:pPr>
      <w:bookmarkStart w:id="29" w:name="How_are_ITE_students_assessed?__"/>
      <w:bookmarkStart w:id="30" w:name="_Toc175297852"/>
      <w:bookmarkEnd w:id="29"/>
      <w:r w:rsidRPr="00E67A27">
        <w:t>How</w:t>
      </w:r>
      <w:r w:rsidRPr="00E67A27">
        <w:rPr>
          <w:spacing w:val="-4"/>
        </w:rPr>
        <w:t xml:space="preserve"> </w:t>
      </w:r>
      <w:r w:rsidRPr="00E67A27">
        <w:t>are</w:t>
      </w:r>
      <w:r w:rsidRPr="00E67A27">
        <w:rPr>
          <w:spacing w:val="-2"/>
        </w:rPr>
        <w:t xml:space="preserve"> </w:t>
      </w:r>
      <w:r w:rsidRPr="00E67A27">
        <w:t>ITE</w:t>
      </w:r>
      <w:r w:rsidRPr="00E67A27">
        <w:rPr>
          <w:spacing w:val="-2"/>
        </w:rPr>
        <w:t xml:space="preserve"> </w:t>
      </w:r>
      <w:r w:rsidRPr="00E67A27">
        <w:t>students</w:t>
      </w:r>
      <w:r w:rsidRPr="00E67A27">
        <w:rPr>
          <w:spacing w:val="-4"/>
        </w:rPr>
        <w:t xml:space="preserve"> </w:t>
      </w:r>
      <w:r w:rsidRPr="00E67A27">
        <w:t>assessed?</w:t>
      </w:r>
      <w:bookmarkEnd w:id="30"/>
    </w:p>
    <w:p w14:paraId="493C0A83" w14:textId="77777777" w:rsidR="00F73118" w:rsidRPr="00E67A27" w:rsidRDefault="00F73118">
      <w:pPr>
        <w:pStyle w:val="BodyText"/>
        <w:spacing w:before="10"/>
        <w:rPr>
          <w:b/>
          <w:sz w:val="19"/>
        </w:rPr>
      </w:pPr>
    </w:p>
    <w:p w14:paraId="00644F47" w14:textId="77777777" w:rsidR="002970E9" w:rsidRPr="00E67A27" w:rsidRDefault="002970E9" w:rsidP="002970E9">
      <w:pPr>
        <w:ind w:right="-478"/>
        <w:rPr>
          <w:sz w:val="20"/>
          <w:szCs w:val="20"/>
        </w:rPr>
      </w:pPr>
      <w:r w:rsidRPr="00E67A27">
        <w:rPr>
          <w:sz w:val="20"/>
          <w:szCs w:val="20"/>
        </w:rPr>
        <w:t xml:space="preserve">Edge Hill University adopts a holistic approach to the monitoring and assessment of trainees through the university-based curriculum. This takes place within a variety of contexts: </w:t>
      </w:r>
    </w:p>
    <w:p w14:paraId="234200AE" w14:textId="77777777" w:rsidR="002970E9" w:rsidRPr="00E67A27" w:rsidRDefault="002970E9" w:rsidP="002970E9">
      <w:pPr>
        <w:ind w:right="-478"/>
        <w:rPr>
          <w:sz w:val="20"/>
          <w:szCs w:val="20"/>
        </w:rPr>
      </w:pPr>
    </w:p>
    <w:p w14:paraId="3620DB4B" w14:textId="6A95B193" w:rsidR="002970E9" w:rsidRPr="00E67A27" w:rsidRDefault="002970E9" w:rsidP="00D15106">
      <w:pPr>
        <w:pStyle w:val="ListParagraph"/>
        <w:numPr>
          <w:ilvl w:val="0"/>
          <w:numId w:val="2"/>
        </w:numPr>
        <w:suppressAutoHyphens/>
        <w:contextualSpacing/>
        <w:rPr>
          <w:sz w:val="20"/>
          <w:szCs w:val="20"/>
        </w:rPr>
      </w:pPr>
      <w:r w:rsidRPr="00E67A27">
        <w:rPr>
          <w:sz w:val="20"/>
          <w:szCs w:val="20"/>
        </w:rPr>
        <w:t>Ongoing formative assessment on a weekly basis through their IT</w:t>
      </w:r>
      <w:r w:rsidR="00CE007D" w:rsidRPr="00E67A27">
        <w:rPr>
          <w:sz w:val="20"/>
          <w:szCs w:val="20"/>
        </w:rPr>
        <w:t>E</w:t>
      </w:r>
      <w:r w:rsidRPr="00E67A27">
        <w:rPr>
          <w:sz w:val="20"/>
          <w:szCs w:val="20"/>
        </w:rPr>
        <w:t xml:space="preserve"> course curriculum via the Weekly Development Summaries (logged on a tracker in addition to any interventions made). This is done from the outset and for the duration of the IT</w:t>
      </w:r>
      <w:r w:rsidR="00CE007D" w:rsidRPr="00E67A27">
        <w:rPr>
          <w:sz w:val="20"/>
          <w:szCs w:val="20"/>
        </w:rPr>
        <w:t>E</w:t>
      </w:r>
      <w:r w:rsidRPr="00E67A27">
        <w:rPr>
          <w:sz w:val="20"/>
          <w:szCs w:val="20"/>
        </w:rPr>
        <w:t xml:space="preserve"> journey.</w:t>
      </w:r>
    </w:p>
    <w:p w14:paraId="2589AA6F" w14:textId="77777777" w:rsidR="002970E9" w:rsidRPr="00E67A27" w:rsidRDefault="002970E9" w:rsidP="00D15106">
      <w:pPr>
        <w:pStyle w:val="ListParagraph"/>
        <w:numPr>
          <w:ilvl w:val="0"/>
          <w:numId w:val="2"/>
        </w:numPr>
        <w:suppressAutoHyphens/>
        <w:contextualSpacing/>
        <w:rPr>
          <w:sz w:val="20"/>
          <w:szCs w:val="20"/>
        </w:rPr>
      </w:pPr>
      <w:r w:rsidRPr="00E67A27">
        <w:rPr>
          <w:sz w:val="20"/>
          <w:szCs w:val="20"/>
        </w:rPr>
        <w:t xml:space="preserve">Subject Knowledge Audits </w:t>
      </w:r>
    </w:p>
    <w:p w14:paraId="2D5C242A" w14:textId="77777777" w:rsidR="002970E9" w:rsidRPr="00E67A27" w:rsidRDefault="002970E9" w:rsidP="00D15106">
      <w:pPr>
        <w:pStyle w:val="NormalWeb"/>
        <w:numPr>
          <w:ilvl w:val="0"/>
          <w:numId w:val="2"/>
        </w:numPr>
        <w:rPr>
          <w:sz w:val="20"/>
          <w:szCs w:val="20"/>
        </w:rPr>
      </w:pPr>
      <w:r w:rsidRPr="00E67A27">
        <w:rPr>
          <w:sz w:val="20"/>
          <w:szCs w:val="20"/>
        </w:rPr>
        <w:t>Trainee reflections and responses to their weekly curriculum during their Weekly Development Meeting (WDM) whilst on Professional Practice.</w:t>
      </w:r>
    </w:p>
    <w:p w14:paraId="42E42FCE" w14:textId="77777777" w:rsidR="002970E9" w:rsidRPr="00E67A27" w:rsidRDefault="002970E9" w:rsidP="00D15106">
      <w:pPr>
        <w:pStyle w:val="NormalWeb"/>
        <w:numPr>
          <w:ilvl w:val="0"/>
          <w:numId w:val="2"/>
        </w:numPr>
        <w:rPr>
          <w:sz w:val="20"/>
          <w:szCs w:val="20"/>
        </w:rPr>
      </w:pPr>
      <w:r w:rsidRPr="00E67A27">
        <w:rPr>
          <w:sz w:val="20"/>
          <w:szCs w:val="20"/>
        </w:rPr>
        <w:t>WDS progress tutorials (Secondary undergraduate).</w:t>
      </w:r>
    </w:p>
    <w:p w14:paraId="470AD5CA" w14:textId="77777777" w:rsidR="002970E9" w:rsidRPr="00E67A27" w:rsidRDefault="002970E9" w:rsidP="00D15106">
      <w:pPr>
        <w:pStyle w:val="NormalWeb"/>
        <w:numPr>
          <w:ilvl w:val="0"/>
          <w:numId w:val="2"/>
        </w:numPr>
        <w:rPr>
          <w:sz w:val="20"/>
          <w:szCs w:val="20"/>
        </w:rPr>
      </w:pPr>
      <w:r w:rsidRPr="00E67A27">
        <w:rPr>
          <w:sz w:val="20"/>
          <w:szCs w:val="20"/>
        </w:rPr>
        <w:t>Lesson observations during Professional Practice</w:t>
      </w:r>
    </w:p>
    <w:p w14:paraId="05B88C10" w14:textId="77777777" w:rsidR="002970E9" w:rsidRPr="00E67A27" w:rsidRDefault="002970E9" w:rsidP="00D15106">
      <w:pPr>
        <w:pStyle w:val="NormalWeb"/>
        <w:numPr>
          <w:ilvl w:val="0"/>
          <w:numId w:val="2"/>
        </w:numPr>
        <w:rPr>
          <w:sz w:val="20"/>
          <w:szCs w:val="20"/>
        </w:rPr>
      </w:pPr>
      <w:r w:rsidRPr="00E67A27">
        <w:rPr>
          <w:sz w:val="20"/>
          <w:szCs w:val="20"/>
        </w:rPr>
        <w:t>Within taught university sessions (online, present in person (</w:t>
      </w:r>
      <w:proofErr w:type="spellStart"/>
      <w:r w:rsidRPr="00E67A27">
        <w:rPr>
          <w:sz w:val="20"/>
          <w:szCs w:val="20"/>
        </w:rPr>
        <w:t>PiP</w:t>
      </w:r>
      <w:proofErr w:type="spellEnd"/>
      <w:r w:rsidRPr="00E67A27">
        <w:rPr>
          <w:sz w:val="20"/>
          <w:szCs w:val="20"/>
        </w:rPr>
        <w:t xml:space="preserve">), synchronous and asynchronous), through activities and interactions </w:t>
      </w:r>
    </w:p>
    <w:p w14:paraId="6157A95A" w14:textId="77777777" w:rsidR="002970E9" w:rsidRPr="00E67A27" w:rsidRDefault="002970E9" w:rsidP="00D15106">
      <w:pPr>
        <w:pStyle w:val="NormalWeb"/>
        <w:numPr>
          <w:ilvl w:val="0"/>
          <w:numId w:val="2"/>
        </w:numPr>
        <w:rPr>
          <w:sz w:val="22"/>
          <w:szCs w:val="22"/>
        </w:rPr>
      </w:pPr>
      <w:r w:rsidRPr="00E67A27">
        <w:rPr>
          <w:color w:val="000000"/>
          <w:sz w:val="20"/>
          <w:szCs w:val="20"/>
        </w:rPr>
        <w:t>Academic submissions related to the level at which the trainee is studying (L4-L7)</w:t>
      </w:r>
    </w:p>
    <w:p w14:paraId="338E99A4" w14:textId="52B34B84" w:rsidR="002970E9" w:rsidRPr="00E67A27" w:rsidRDefault="002970E9" w:rsidP="00D15106">
      <w:pPr>
        <w:pStyle w:val="NormalWeb"/>
        <w:numPr>
          <w:ilvl w:val="0"/>
          <w:numId w:val="2"/>
        </w:numPr>
        <w:rPr>
          <w:sz w:val="22"/>
          <w:szCs w:val="22"/>
        </w:rPr>
      </w:pPr>
      <w:r w:rsidRPr="00E67A27">
        <w:rPr>
          <w:color w:val="000000"/>
          <w:sz w:val="20"/>
          <w:szCs w:val="20"/>
        </w:rPr>
        <w:lastRenderedPageBreak/>
        <w:t xml:space="preserve">Progress Support Plans for trainees </w:t>
      </w:r>
      <w:r w:rsidR="000133E3" w:rsidRPr="00E67A27">
        <w:rPr>
          <w:color w:val="000000"/>
          <w:sz w:val="20"/>
          <w:szCs w:val="20"/>
        </w:rPr>
        <w:t>who are not making sufficient progress despite additional support.</w:t>
      </w:r>
    </w:p>
    <w:p w14:paraId="2A97C9E1" w14:textId="0E340C20" w:rsidR="00496647" w:rsidRPr="00E67A27" w:rsidRDefault="000517EF" w:rsidP="000517EF">
      <w:pPr>
        <w:pStyle w:val="BodyText"/>
      </w:pPr>
      <w:r>
        <w:rPr>
          <w:noProof/>
        </w:rPr>
        <w:drawing>
          <wp:inline distT="0" distB="0" distL="0" distR="0" wp14:anchorId="7D60C2CF" wp14:editId="65A3CF38">
            <wp:extent cx="6272988" cy="1824379"/>
            <wp:effectExtent l="0" t="0" r="0" b="4445"/>
            <wp:docPr id="2"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286771" cy="1828388"/>
                    </a:xfrm>
                    <a:prstGeom prst="rect">
                      <a:avLst/>
                    </a:prstGeom>
                  </pic:spPr>
                </pic:pic>
              </a:graphicData>
            </a:graphic>
          </wp:inline>
        </w:drawing>
      </w:r>
      <w:bookmarkStart w:id="31" w:name="How_is_evidence_of_progress_gathered?__"/>
      <w:bookmarkEnd w:id="31"/>
    </w:p>
    <w:p w14:paraId="57D5AF19" w14:textId="77777777" w:rsidR="00496647" w:rsidRPr="00E67A27" w:rsidRDefault="00496647">
      <w:pPr>
        <w:pStyle w:val="Heading2"/>
        <w:ind w:left="253"/>
      </w:pPr>
    </w:p>
    <w:p w14:paraId="4CCE0836" w14:textId="77777777" w:rsidR="00F73118" w:rsidRPr="00E67A27" w:rsidRDefault="00F73118" w:rsidP="008127C2">
      <w:pPr>
        <w:pStyle w:val="Heading2"/>
      </w:pPr>
    </w:p>
    <w:p w14:paraId="171DD88F" w14:textId="77777777" w:rsidR="00F73118" w:rsidRPr="00E67A27" w:rsidRDefault="00885FA7" w:rsidP="008127C2">
      <w:pPr>
        <w:pStyle w:val="Heading2"/>
      </w:pPr>
      <w:bookmarkStart w:id="32" w:name="How_is_the_Weekly_Development_Summary_us"/>
      <w:bookmarkStart w:id="33" w:name="_Toc175297853"/>
      <w:bookmarkEnd w:id="32"/>
      <w:r w:rsidRPr="00E67A27">
        <w:t>How</w:t>
      </w:r>
      <w:r w:rsidRPr="00E67A27">
        <w:rPr>
          <w:spacing w:val="-2"/>
        </w:rPr>
        <w:t xml:space="preserve"> </w:t>
      </w:r>
      <w:r w:rsidRPr="00E67A27">
        <w:t>is</w:t>
      </w:r>
      <w:r w:rsidRPr="00E67A27">
        <w:rPr>
          <w:spacing w:val="-3"/>
        </w:rPr>
        <w:t xml:space="preserve"> </w:t>
      </w:r>
      <w:r w:rsidRPr="00E67A27">
        <w:t>the</w:t>
      </w:r>
      <w:r w:rsidRPr="00E67A27">
        <w:rPr>
          <w:spacing w:val="-1"/>
        </w:rPr>
        <w:t xml:space="preserve"> </w:t>
      </w:r>
      <w:r w:rsidRPr="00E67A27">
        <w:t>Weekly</w:t>
      </w:r>
      <w:r w:rsidRPr="00E67A27">
        <w:rPr>
          <w:spacing w:val="-2"/>
        </w:rPr>
        <w:t xml:space="preserve"> </w:t>
      </w:r>
      <w:r w:rsidRPr="00E67A27">
        <w:t>Development</w:t>
      </w:r>
      <w:r w:rsidRPr="00E67A27">
        <w:rPr>
          <w:spacing w:val="-2"/>
        </w:rPr>
        <w:t xml:space="preserve"> </w:t>
      </w:r>
      <w:r w:rsidRPr="00E67A27">
        <w:t>Summary</w:t>
      </w:r>
      <w:r w:rsidRPr="00E67A27">
        <w:rPr>
          <w:spacing w:val="-3"/>
        </w:rPr>
        <w:t xml:space="preserve"> </w:t>
      </w:r>
      <w:r w:rsidRPr="00E67A27">
        <w:t>used</w:t>
      </w:r>
      <w:r w:rsidRPr="00E67A27">
        <w:rPr>
          <w:spacing w:val="-3"/>
        </w:rPr>
        <w:t xml:space="preserve"> </w:t>
      </w:r>
      <w:r w:rsidRPr="00E67A27">
        <w:t>as</w:t>
      </w:r>
      <w:r w:rsidRPr="00E67A27">
        <w:rPr>
          <w:spacing w:val="-2"/>
        </w:rPr>
        <w:t xml:space="preserve"> </w:t>
      </w:r>
      <w:r w:rsidRPr="00E67A27">
        <w:t>a</w:t>
      </w:r>
      <w:r w:rsidRPr="00E67A27">
        <w:rPr>
          <w:spacing w:val="-3"/>
        </w:rPr>
        <w:t xml:space="preserve"> </w:t>
      </w:r>
      <w:r w:rsidRPr="00E67A27">
        <w:t>tool</w:t>
      </w:r>
      <w:r w:rsidRPr="00E67A27">
        <w:rPr>
          <w:spacing w:val="-3"/>
        </w:rPr>
        <w:t xml:space="preserve"> </w:t>
      </w:r>
      <w:r w:rsidRPr="00E67A27">
        <w:t>to</w:t>
      </w:r>
      <w:r w:rsidRPr="00E67A27">
        <w:rPr>
          <w:spacing w:val="-1"/>
        </w:rPr>
        <w:t xml:space="preserve"> </w:t>
      </w:r>
      <w:r w:rsidRPr="00E67A27">
        <w:t>support</w:t>
      </w:r>
      <w:r w:rsidRPr="00E67A27">
        <w:rPr>
          <w:spacing w:val="-2"/>
        </w:rPr>
        <w:t xml:space="preserve"> </w:t>
      </w:r>
      <w:r w:rsidRPr="00E67A27">
        <w:t>formative</w:t>
      </w:r>
      <w:r w:rsidRPr="00E67A27">
        <w:rPr>
          <w:spacing w:val="-3"/>
        </w:rPr>
        <w:t xml:space="preserve"> </w:t>
      </w:r>
      <w:r w:rsidRPr="00E67A27">
        <w:t>assessment?</w:t>
      </w:r>
      <w:bookmarkEnd w:id="33"/>
    </w:p>
    <w:p w14:paraId="6F09B0BA" w14:textId="77777777" w:rsidR="00F73118" w:rsidRPr="00E67A27" w:rsidRDefault="00F73118">
      <w:pPr>
        <w:pStyle w:val="BodyText"/>
        <w:rPr>
          <w:b/>
        </w:rPr>
      </w:pPr>
    </w:p>
    <w:p w14:paraId="48B93510" w14:textId="0752F621" w:rsidR="005826A9" w:rsidRPr="00E67A27" w:rsidRDefault="005826A9" w:rsidP="005826A9">
      <w:pPr>
        <w:rPr>
          <w:sz w:val="20"/>
          <w:szCs w:val="20"/>
        </w:rPr>
      </w:pPr>
      <w:r>
        <w:rPr>
          <w:sz w:val="20"/>
          <w:szCs w:val="20"/>
        </w:rPr>
        <w:t>W</w:t>
      </w:r>
      <w:r w:rsidRPr="00E67A27">
        <w:rPr>
          <w:sz w:val="20"/>
          <w:szCs w:val="20"/>
        </w:rPr>
        <w:t>e track and monitor progress throughout the ITE curriculum every week for the duration of the ITE course.</w:t>
      </w:r>
    </w:p>
    <w:p w14:paraId="3AC26C77" w14:textId="766E7510" w:rsidR="007C5D7F" w:rsidRDefault="00FC4B37" w:rsidP="00FC4B37">
      <w:pPr>
        <w:rPr>
          <w:sz w:val="20"/>
          <w:szCs w:val="20"/>
        </w:rPr>
      </w:pPr>
      <w:r w:rsidRPr="00E67A27">
        <w:rPr>
          <w:sz w:val="20"/>
          <w:szCs w:val="20"/>
        </w:rPr>
        <w:t>Throughout their time at the centre, trainees complete Weekly Development Summaries (WDS) for each week of their curriculum. The WDS’ capture what trainees know and can do in line with the curriculum for that week in the form of their responses to 3 formative assessment questions whi</w:t>
      </w:r>
      <w:r w:rsidR="009E78B8" w:rsidRPr="00E67A27">
        <w:rPr>
          <w:sz w:val="20"/>
          <w:szCs w:val="20"/>
        </w:rPr>
        <w:t>ch are set each week</w:t>
      </w:r>
      <w:r w:rsidRPr="00E67A27">
        <w:rPr>
          <w:sz w:val="20"/>
          <w:szCs w:val="20"/>
        </w:rPr>
        <w:t>. This is done from the outset of the course</w:t>
      </w:r>
      <w:r w:rsidR="007C5D7F">
        <w:rPr>
          <w:sz w:val="20"/>
          <w:szCs w:val="20"/>
        </w:rPr>
        <w:t xml:space="preserve"> and is monitored </w:t>
      </w:r>
      <w:r w:rsidR="00BE3FDE">
        <w:rPr>
          <w:sz w:val="20"/>
          <w:szCs w:val="20"/>
        </w:rPr>
        <w:t>via the</w:t>
      </w:r>
      <w:r w:rsidR="007C5D7F">
        <w:rPr>
          <w:sz w:val="20"/>
          <w:szCs w:val="20"/>
        </w:rPr>
        <w:t xml:space="preserve"> Course Lead when trainees are based </w:t>
      </w:r>
      <w:r w:rsidR="00BE3FDE">
        <w:rPr>
          <w:sz w:val="20"/>
          <w:szCs w:val="20"/>
        </w:rPr>
        <w:t>on</w:t>
      </w:r>
      <w:r w:rsidR="007C5D7F">
        <w:rPr>
          <w:sz w:val="20"/>
          <w:szCs w:val="20"/>
        </w:rPr>
        <w:t xml:space="preserve"> campus.</w:t>
      </w:r>
    </w:p>
    <w:p w14:paraId="413BFE1C" w14:textId="77777777" w:rsidR="007C5D7F" w:rsidRDefault="007C5D7F" w:rsidP="00FC4B37">
      <w:pPr>
        <w:rPr>
          <w:sz w:val="20"/>
          <w:szCs w:val="20"/>
        </w:rPr>
      </w:pPr>
    </w:p>
    <w:p w14:paraId="242A78E5" w14:textId="7D4AE5AE" w:rsidR="00BE3FDE" w:rsidRDefault="007C5D7F" w:rsidP="00BE3FDE">
      <w:pPr>
        <w:rPr>
          <w:sz w:val="20"/>
          <w:szCs w:val="20"/>
        </w:rPr>
      </w:pPr>
      <w:r>
        <w:rPr>
          <w:sz w:val="20"/>
          <w:szCs w:val="20"/>
        </w:rPr>
        <w:t>Once placement commences,</w:t>
      </w:r>
      <w:r w:rsidR="00FC4B37" w:rsidRPr="00E67A27">
        <w:rPr>
          <w:sz w:val="20"/>
          <w:szCs w:val="20"/>
        </w:rPr>
        <w:t xml:space="preserve"> </w:t>
      </w:r>
      <w:r w:rsidR="00BE3FDE" w:rsidRPr="00E67A27">
        <w:rPr>
          <w:sz w:val="20"/>
          <w:szCs w:val="20"/>
        </w:rPr>
        <w:t>the same process is followed however the mentor records the trainee responses to the formative questions based on the discussion had with the trainee in their Weekly Development Meeting (WDM).</w:t>
      </w:r>
      <w:r w:rsidR="00BE3FDE">
        <w:rPr>
          <w:sz w:val="20"/>
          <w:szCs w:val="20"/>
        </w:rPr>
        <w:t xml:space="preserve"> This is recorded on the WDS via Abyasa, our online platform.</w:t>
      </w:r>
      <w:r w:rsidR="00BE3FDE" w:rsidRPr="00E67A27">
        <w:rPr>
          <w:sz w:val="20"/>
          <w:szCs w:val="20"/>
        </w:rPr>
        <w:t xml:space="preserve"> The mentor also indicates if the trainee has made sufficient progress through the curriculum that week, if sufficient progress has been made but this required additional support, or if despite additional support progress has not been made and a Progress Support Plan is required. </w:t>
      </w:r>
      <w:r w:rsidR="00BE3FDE">
        <w:rPr>
          <w:sz w:val="20"/>
          <w:szCs w:val="20"/>
        </w:rPr>
        <w:t>The mentor</w:t>
      </w:r>
      <w:r w:rsidR="0087621D">
        <w:rPr>
          <w:sz w:val="20"/>
          <w:szCs w:val="20"/>
        </w:rPr>
        <w:t xml:space="preserve"> submits the WDS at the end of their mentor meeting with the trainee, and this</w:t>
      </w:r>
      <w:r w:rsidR="00BE3FDE" w:rsidRPr="00E67A27">
        <w:rPr>
          <w:sz w:val="20"/>
          <w:szCs w:val="20"/>
        </w:rPr>
        <w:t xml:space="preserve"> and reviewed </w:t>
      </w:r>
      <w:r w:rsidR="0087621D">
        <w:rPr>
          <w:sz w:val="20"/>
          <w:szCs w:val="20"/>
        </w:rPr>
        <w:t xml:space="preserve">and quality assured </w:t>
      </w:r>
      <w:r w:rsidR="00BE3FDE" w:rsidRPr="00E67A27">
        <w:rPr>
          <w:sz w:val="20"/>
          <w:szCs w:val="20"/>
        </w:rPr>
        <w:t xml:space="preserve">by the Link Tutor. The same process of recording the progress made plus any interventions provided is followed. </w:t>
      </w:r>
    </w:p>
    <w:p w14:paraId="6FEDD845" w14:textId="77777777" w:rsidR="0087621D" w:rsidRDefault="0087621D" w:rsidP="00BE3FDE">
      <w:pPr>
        <w:rPr>
          <w:sz w:val="20"/>
          <w:szCs w:val="20"/>
        </w:rPr>
      </w:pPr>
    </w:p>
    <w:p w14:paraId="0981D4F6" w14:textId="2772DDB4" w:rsidR="0087621D" w:rsidRPr="00E67A27" w:rsidRDefault="0087621D" w:rsidP="00BE3FDE">
      <w:pPr>
        <w:rPr>
          <w:sz w:val="20"/>
          <w:szCs w:val="20"/>
        </w:rPr>
      </w:pPr>
      <w:r>
        <w:rPr>
          <w:sz w:val="20"/>
          <w:szCs w:val="20"/>
        </w:rPr>
        <w:t>This approach also enables us to quality assure the mentoring which the trainee is receiving each week and enables us to support mentors who may benefit from additional guidance.</w:t>
      </w:r>
    </w:p>
    <w:p w14:paraId="7991D441" w14:textId="77777777" w:rsidR="008127C2" w:rsidRPr="00E67A27" w:rsidRDefault="008127C2" w:rsidP="00FC4B37">
      <w:pPr>
        <w:rPr>
          <w:sz w:val="20"/>
          <w:szCs w:val="20"/>
        </w:rPr>
      </w:pPr>
    </w:p>
    <w:p w14:paraId="1BB6DE4B" w14:textId="55FED996" w:rsidR="008127C2" w:rsidRPr="00E67A27" w:rsidRDefault="008127C2" w:rsidP="008127C2">
      <w:pPr>
        <w:pStyle w:val="Heading2"/>
      </w:pPr>
      <w:bookmarkStart w:id="34" w:name="_Toc175297854"/>
      <w:r w:rsidRPr="00E67A27">
        <w:t>Progress Support Plans</w:t>
      </w:r>
      <w:r w:rsidR="00CD2574" w:rsidRPr="00E67A27">
        <w:t xml:space="preserve"> for trainees not making sufficient progress</w:t>
      </w:r>
      <w:bookmarkEnd w:id="34"/>
    </w:p>
    <w:p w14:paraId="221EEDED" w14:textId="43832F81" w:rsidR="000973B0" w:rsidRPr="00E67A27" w:rsidRDefault="000973B0" w:rsidP="00FC4B37"/>
    <w:p w14:paraId="56B571C8" w14:textId="77777777" w:rsidR="00B654C4" w:rsidRPr="00B654C4" w:rsidRDefault="00B654C4" w:rsidP="00B654C4">
      <w:pPr>
        <w:rPr>
          <w:sz w:val="20"/>
          <w:szCs w:val="20"/>
        </w:rPr>
      </w:pPr>
      <w:r w:rsidRPr="00B654C4">
        <w:rPr>
          <w:sz w:val="20"/>
          <w:szCs w:val="20"/>
        </w:rPr>
        <w:t>Progress Support Plans (PSPs) are utilised on all Secondary and Further Education ITE programmes as part of the weekly formative assessment process. They are utilised in instances where the WDS process has indicated that a trainee is not making sufficient progress through the weekly ITE curriculum (on that course) despite additional support being provided. Such support made include (but are not limited to):</w:t>
      </w:r>
    </w:p>
    <w:p w14:paraId="09DAEFC2" w14:textId="77777777" w:rsidR="00B654C4" w:rsidRPr="00B654C4" w:rsidRDefault="00B654C4" w:rsidP="00D15106">
      <w:pPr>
        <w:pStyle w:val="ListParagraph"/>
        <w:numPr>
          <w:ilvl w:val="0"/>
          <w:numId w:val="4"/>
        </w:numPr>
        <w:spacing w:before="112"/>
        <w:rPr>
          <w:sz w:val="20"/>
          <w:szCs w:val="20"/>
        </w:rPr>
      </w:pPr>
      <w:r w:rsidRPr="00B654C4">
        <w:rPr>
          <w:sz w:val="20"/>
          <w:szCs w:val="20"/>
        </w:rPr>
        <w:t>Support with time and/or workload management (if the concern is the completion of the WDS by the agreed deadlines)</w:t>
      </w:r>
    </w:p>
    <w:p w14:paraId="2F2CA0BF" w14:textId="77777777" w:rsidR="00B654C4" w:rsidRPr="00B654C4" w:rsidRDefault="00B654C4" w:rsidP="00D15106">
      <w:pPr>
        <w:pStyle w:val="ListParagraph"/>
        <w:numPr>
          <w:ilvl w:val="0"/>
          <w:numId w:val="4"/>
        </w:numPr>
        <w:spacing w:before="112"/>
        <w:rPr>
          <w:sz w:val="20"/>
          <w:szCs w:val="20"/>
        </w:rPr>
      </w:pPr>
      <w:r w:rsidRPr="00B654C4">
        <w:rPr>
          <w:sz w:val="20"/>
          <w:szCs w:val="20"/>
        </w:rPr>
        <w:t>Signposting to additional material or specific content addressed in taught sessions.</w:t>
      </w:r>
    </w:p>
    <w:p w14:paraId="5E1F8CDC" w14:textId="77777777" w:rsidR="00B654C4" w:rsidRPr="00B654C4" w:rsidRDefault="00B654C4" w:rsidP="00D15106">
      <w:pPr>
        <w:pStyle w:val="ListParagraph"/>
        <w:numPr>
          <w:ilvl w:val="0"/>
          <w:numId w:val="4"/>
        </w:numPr>
        <w:spacing w:before="112"/>
        <w:rPr>
          <w:sz w:val="20"/>
          <w:szCs w:val="20"/>
        </w:rPr>
      </w:pPr>
      <w:r w:rsidRPr="00B654C4">
        <w:rPr>
          <w:sz w:val="20"/>
          <w:szCs w:val="20"/>
        </w:rPr>
        <w:t>Additional tutorials and/or sessions with a relevant colleague.</w:t>
      </w:r>
    </w:p>
    <w:p w14:paraId="7B6BCD14" w14:textId="77777777" w:rsidR="00B654C4" w:rsidRPr="00B654C4" w:rsidRDefault="00B654C4" w:rsidP="00D15106">
      <w:pPr>
        <w:pStyle w:val="ListParagraph"/>
        <w:numPr>
          <w:ilvl w:val="0"/>
          <w:numId w:val="4"/>
        </w:numPr>
        <w:spacing w:before="112"/>
        <w:rPr>
          <w:sz w:val="20"/>
          <w:szCs w:val="20"/>
        </w:rPr>
      </w:pPr>
      <w:r w:rsidRPr="00B654C4">
        <w:rPr>
          <w:sz w:val="20"/>
          <w:szCs w:val="20"/>
        </w:rPr>
        <w:t>Opportunities such as observation of colleagues, team-teaching, structured support sessions, or additional mentoring (if concern relates to progression through the curriculum whist on Professional Practice).</w:t>
      </w:r>
    </w:p>
    <w:p w14:paraId="71A76D73" w14:textId="77777777" w:rsidR="00B654C4" w:rsidRPr="00B654C4" w:rsidRDefault="00B654C4" w:rsidP="00D15106">
      <w:pPr>
        <w:pStyle w:val="ListParagraph"/>
        <w:numPr>
          <w:ilvl w:val="0"/>
          <w:numId w:val="4"/>
        </w:numPr>
        <w:spacing w:before="112"/>
        <w:rPr>
          <w:sz w:val="20"/>
          <w:szCs w:val="20"/>
        </w:rPr>
      </w:pPr>
      <w:r w:rsidRPr="00B654C4">
        <w:rPr>
          <w:sz w:val="20"/>
          <w:szCs w:val="20"/>
        </w:rPr>
        <w:t>A reduction in teaching load and/or an increase in team-teaching or additional support for teaching (if the trainee is on their professional practice)</w:t>
      </w:r>
    </w:p>
    <w:p w14:paraId="3F1ED847" w14:textId="77777777" w:rsidR="00B654C4" w:rsidRPr="00B654C4" w:rsidRDefault="00B654C4" w:rsidP="00D15106">
      <w:pPr>
        <w:pStyle w:val="ListParagraph"/>
        <w:numPr>
          <w:ilvl w:val="0"/>
          <w:numId w:val="4"/>
        </w:numPr>
        <w:spacing w:before="112"/>
        <w:rPr>
          <w:sz w:val="20"/>
          <w:szCs w:val="20"/>
        </w:rPr>
      </w:pPr>
      <w:r w:rsidRPr="00B654C4">
        <w:rPr>
          <w:sz w:val="20"/>
          <w:szCs w:val="20"/>
        </w:rPr>
        <w:t>Referral to the Student Support Team and the requirement that the trainee engage with their support.</w:t>
      </w:r>
    </w:p>
    <w:p w14:paraId="1D5BED3E" w14:textId="77777777" w:rsidR="00B654C4" w:rsidRPr="00B654C4" w:rsidRDefault="00B654C4" w:rsidP="00D15106">
      <w:pPr>
        <w:pStyle w:val="ListParagraph"/>
        <w:numPr>
          <w:ilvl w:val="0"/>
          <w:numId w:val="4"/>
        </w:numPr>
        <w:spacing w:before="112"/>
        <w:rPr>
          <w:sz w:val="20"/>
          <w:szCs w:val="20"/>
        </w:rPr>
      </w:pPr>
      <w:r w:rsidRPr="00B654C4">
        <w:rPr>
          <w:sz w:val="20"/>
          <w:szCs w:val="20"/>
        </w:rPr>
        <w:t>Department Progress Meetings (DPM)</w:t>
      </w:r>
    </w:p>
    <w:p w14:paraId="6AA92801" w14:textId="77777777" w:rsidR="00B654C4" w:rsidRPr="00B654C4" w:rsidRDefault="00B654C4" w:rsidP="00B654C4">
      <w:pPr>
        <w:rPr>
          <w:sz w:val="20"/>
          <w:szCs w:val="20"/>
        </w:rPr>
      </w:pPr>
    </w:p>
    <w:p w14:paraId="7670AF50" w14:textId="7F7DC379" w:rsidR="00B654C4" w:rsidRDefault="00B654C4" w:rsidP="00B654C4">
      <w:pPr>
        <w:spacing w:before="112"/>
        <w:rPr>
          <w:b/>
          <w:bCs/>
          <w:sz w:val="20"/>
          <w:szCs w:val="20"/>
        </w:rPr>
      </w:pPr>
      <w:r w:rsidRPr="00B654C4">
        <w:rPr>
          <w:sz w:val="20"/>
          <w:szCs w:val="20"/>
        </w:rPr>
        <w:t xml:space="preserve">Any tutor or mentor can instigate a trainee on a Progress Support Plan where concerns have been raised via the Weekly Development Summary (WDS). This extends to non-submission of the WDS </w:t>
      </w:r>
      <w:r w:rsidR="00CD7820">
        <w:rPr>
          <w:sz w:val="20"/>
          <w:szCs w:val="20"/>
        </w:rPr>
        <w:t>(</w:t>
      </w:r>
      <w:r w:rsidRPr="00B654C4">
        <w:rPr>
          <w:sz w:val="20"/>
          <w:szCs w:val="20"/>
        </w:rPr>
        <w:t>this may be on consecutive weeks or repeatedly over a duration of time)</w:t>
      </w:r>
      <w:r w:rsidR="00CD7820">
        <w:rPr>
          <w:sz w:val="20"/>
          <w:szCs w:val="20"/>
        </w:rPr>
        <w:t xml:space="preserve"> as such actions impact on our ability to quality assure the assessment of the trainee in a timely manner.</w:t>
      </w:r>
      <w:r w:rsidRPr="00B654C4">
        <w:rPr>
          <w:sz w:val="20"/>
          <w:szCs w:val="20"/>
        </w:rPr>
        <w:t xml:space="preserve"> </w:t>
      </w:r>
      <w:r w:rsidRPr="00B654C4">
        <w:rPr>
          <w:b/>
          <w:bCs/>
          <w:sz w:val="20"/>
          <w:szCs w:val="20"/>
        </w:rPr>
        <w:t xml:space="preserve">Trainees </w:t>
      </w:r>
      <w:r w:rsidR="008E03AF">
        <w:rPr>
          <w:b/>
          <w:bCs/>
          <w:sz w:val="20"/>
          <w:szCs w:val="20"/>
        </w:rPr>
        <w:t xml:space="preserve">and mentors </w:t>
      </w:r>
      <w:r w:rsidRPr="00B654C4">
        <w:rPr>
          <w:b/>
          <w:bCs/>
          <w:sz w:val="20"/>
          <w:szCs w:val="20"/>
        </w:rPr>
        <w:t>should ensure that they are aware of the deadline for their WDS submission each week and adhere to these as a priority noting that deadlines may differ across programmes.</w:t>
      </w:r>
    </w:p>
    <w:p w14:paraId="22C5F67C" w14:textId="77777777" w:rsidR="00CF0BD7" w:rsidRPr="00B654C4" w:rsidRDefault="00CF0BD7" w:rsidP="00B654C4">
      <w:pPr>
        <w:spacing w:before="112"/>
        <w:rPr>
          <w:b/>
          <w:bCs/>
          <w:sz w:val="20"/>
          <w:szCs w:val="20"/>
        </w:rPr>
      </w:pPr>
    </w:p>
    <w:p w14:paraId="5C02810E" w14:textId="77777777" w:rsidR="00B654C4" w:rsidRPr="00B654C4" w:rsidRDefault="00B654C4" w:rsidP="00B654C4">
      <w:pPr>
        <w:rPr>
          <w:sz w:val="20"/>
          <w:szCs w:val="20"/>
        </w:rPr>
      </w:pPr>
      <w:r w:rsidRPr="00B654C4">
        <w:rPr>
          <w:sz w:val="20"/>
          <w:szCs w:val="20"/>
        </w:rPr>
        <w:t xml:space="preserve">The PSP process enables the department to formally raise concerns with the trainee about their progression through their ITE curriculum, it puts in place SMART targets which the trainee needs to act on to ensure progress and provides an opportunity for progression towards these targets to be reviewed after an agreed </w:t>
      </w:r>
      <w:proofErr w:type="gramStart"/>
      <w:r w:rsidRPr="00B654C4">
        <w:rPr>
          <w:sz w:val="20"/>
          <w:szCs w:val="20"/>
        </w:rPr>
        <w:t>time period</w:t>
      </w:r>
      <w:proofErr w:type="gramEnd"/>
      <w:r w:rsidRPr="00B654C4">
        <w:rPr>
          <w:sz w:val="20"/>
          <w:szCs w:val="20"/>
        </w:rPr>
        <w:t xml:space="preserve">.  A PSP can lead to one of three outcomes for the </w:t>
      </w:r>
      <w:proofErr w:type="gramStart"/>
      <w:r w:rsidRPr="00B654C4">
        <w:rPr>
          <w:sz w:val="20"/>
          <w:szCs w:val="20"/>
        </w:rPr>
        <w:t>trainee;</w:t>
      </w:r>
      <w:proofErr w:type="gramEnd"/>
      <w:r w:rsidRPr="00B654C4">
        <w:rPr>
          <w:sz w:val="20"/>
          <w:szCs w:val="20"/>
        </w:rPr>
        <w:t xml:space="preserve"> </w:t>
      </w:r>
    </w:p>
    <w:p w14:paraId="671DCCA0" w14:textId="77777777" w:rsidR="00B654C4" w:rsidRPr="00B654C4" w:rsidRDefault="00B654C4" w:rsidP="00D15106">
      <w:pPr>
        <w:pStyle w:val="ListParagraph"/>
        <w:numPr>
          <w:ilvl w:val="0"/>
          <w:numId w:val="26"/>
        </w:numPr>
        <w:rPr>
          <w:sz w:val="20"/>
          <w:szCs w:val="20"/>
        </w:rPr>
      </w:pPr>
      <w:r w:rsidRPr="00B654C4">
        <w:rPr>
          <w:sz w:val="20"/>
          <w:szCs w:val="20"/>
        </w:rPr>
        <w:t xml:space="preserve">Sufficient progress has been made and the trainee returns to being monitored via the WDS as per the usual processes for formative assessment. </w:t>
      </w:r>
    </w:p>
    <w:p w14:paraId="7D400E75" w14:textId="77777777" w:rsidR="00B654C4" w:rsidRPr="00B654C4" w:rsidRDefault="00B654C4" w:rsidP="00D15106">
      <w:pPr>
        <w:pStyle w:val="ListParagraph"/>
        <w:numPr>
          <w:ilvl w:val="0"/>
          <w:numId w:val="26"/>
        </w:numPr>
        <w:rPr>
          <w:sz w:val="20"/>
          <w:szCs w:val="20"/>
        </w:rPr>
      </w:pPr>
      <w:r w:rsidRPr="00B654C4">
        <w:rPr>
          <w:sz w:val="20"/>
          <w:szCs w:val="20"/>
        </w:rPr>
        <w:t>Partial progress has been made but the trainee requires additional time to make sufficient progress (this is a maximum of 10 days after which the trainee must have either made sufficient progress or be referred to the Associate Head of Department).</w:t>
      </w:r>
    </w:p>
    <w:p w14:paraId="1D7793C5" w14:textId="77777777" w:rsidR="00B654C4" w:rsidRPr="00B654C4" w:rsidRDefault="00B654C4" w:rsidP="00D15106">
      <w:pPr>
        <w:pStyle w:val="ListParagraph"/>
        <w:numPr>
          <w:ilvl w:val="0"/>
          <w:numId w:val="26"/>
        </w:numPr>
        <w:rPr>
          <w:sz w:val="20"/>
          <w:szCs w:val="20"/>
        </w:rPr>
      </w:pPr>
      <w:r w:rsidRPr="00B654C4">
        <w:rPr>
          <w:sz w:val="20"/>
          <w:szCs w:val="20"/>
        </w:rPr>
        <w:t xml:space="preserve">The trainee has not made sufficient progress and is referred to the Associate Head of Department (ITE) for consideration of next steps. These next steps can </w:t>
      </w:r>
      <w:proofErr w:type="gramStart"/>
      <w:r w:rsidRPr="00B654C4">
        <w:rPr>
          <w:sz w:val="20"/>
          <w:szCs w:val="20"/>
        </w:rPr>
        <w:t>include;</w:t>
      </w:r>
      <w:proofErr w:type="gramEnd"/>
    </w:p>
    <w:p w14:paraId="0F6CAA63" w14:textId="77777777" w:rsidR="00B654C4" w:rsidRPr="00B654C4" w:rsidRDefault="00B654C4" w:rsidP="00D15106">
      <w:pPr>
        <w:pStyle w:val="ListParagraph"/>
        <w:numPr>
          <w:ilvl w:val="0"/>
          <w:numId w:val="3"/>
        </w:numPr>
        <w:spacing w:before="112"/>
        <w:ind w:left="1440"/>
        <w:rPr>
          <w:sz w:val="20"/>
          <w:szCs w:val="20"/>
        </w:rPr>
      </w:pPr>
      <w:r w:rsidRPr="00B654C4">
        <w:rPr>
          <w:sz w:val="20"/>
          <w:szCs w:val="20"/>
        </w:rPr>
        <w:t>A delay to the trainee undertaking their placement until such a time as progress has been made (if the PSP has been instigated prior to professional practice).</w:t>
      </w:r>
    </w:p>
    <w:p w14:paraId="56D145D2" w14:textId="77777777" w:rsidR="00B654C4" w:rsidRPr="00B654C4" w:rsidRDefault="00B654C4" w:rsidP="00D15106">
      <w:pPr>
        <w:pStyle w:val="ListParagraph"/>
        <w:numPr>
          <w:ilvl w:val="0"/>
          <w:numId w:val="3"/>
        </w:numPr>
        <w:spacing w:before="112"/>
        <w:ind w:left="1440"/>
        <w:rPr>
          <w:sz w:val="20"/>
          <w:szCs w:val="20"/>
        </w:rPr>
      </w:pPr>
      <w:r w:rsidRPr="00B654C4">
        <w:rPr>
          <w:sz w:val="20"/>
          <w:szCs w:val="20"/>
        </w:rPr>
        <w:t>A request that the trainee undertakes their professional practice at a second attempt (if the PSP relates to progression through the curriculum whist on professional practice).</w:t>
      </w:r>
    </w:p>
    <w:p w14:paraId="3570696C" w14:textId="77777777" w:rsidR="00B654C4" w:rsidRPr="00B654C4" w:rsidRDefault="00B654C4" w:rsidP="00D15106">
      <w:pPr>
        <w:pStyle w:val="ListParagraph"/>
        <w:numPr>
          <w:ilvl w:val="0"/>
          <w:numId w:val="3"/>
        </w:numPr>
        <w:spacing w:before="112"/>
        <w:ind w:left="1440"/>
        <w:rPr>
          <w:sz w:val="20"/>
          <w:szCs w:val="20"/>
        </w:rPr>
      </w:pPr>
      <w:r w:rsidRPr="00B654C4">
        <w:rPr>
          <w:sz w:val="20"/>
          <w:szCs w:val="20"/>
        </w:rPr>
        <w:t>The trainee is transferred to an alternative program which does not enable them to be recommended for QTS (Secondary) or which does not enable them to progress to QTLS (Further Education).</w:t>
      </w:r>
    </w:p>
    <w:p w14:paraId="34892FCC" w14:textId="77777777" w:rsidR="00B654C4" w:rsidRPr="00B654C4" w:rsidRDefault="00B654C4" w:rsidP="00B654C4">
      <w:pPr>
        <w:spacing w:before="112"/>
        <w:rPr>
          <w:sz w:val="20"/>
          <w:szCs w:val="20"/>
        </w:rPr>
      </w:pPr>
    </w:p>
    <w:p w14:paraId="0DFB7D9A" w14:textId="77777777" w:rsidR="00B654C4" w:rsidRPr="00B654C4" w:rsidRDefault="00B654C4" w:rsidP="00B654C4">
      <w:pPr>
        <w:spacing w:before="112"/>
        <w:rPr>
          <w:sz w:val="20"/>
          <w:szCs w:val="20"/>
        </w:rPr>
      </w:pPr>
      <w:r w:rsidRPr="00B654C4">
        <w:rPr>
          <w:sz w:val="20"/>
          <w:szCs w:val="20"/>
        </w:rPr>
        <w:t>Further information relating to the PSP process during a period of Professional Practice can be found in the ITE curriculum handbook for each course and the Secondary or Further Education Professional Practice handbooks. Guidance on the use of PSPs is also included as part of the mentor training programme prior to Professional Practice.</w:t>
      </w:r>
    </w:p>
    <w:p w14:paraId="040E4448" w14:textId="77777777" w:rsidR="00B654C4" w:rsidRPr="00B654C4" w:rsidRDefault="00B654C4" w:rsidP="00B654C4">
      <w:pPr>
        <w:spacing w:before="112"/>
        <w:rPr>
          <w:sz w:val="20"/>
          <w:szCs w:val="20"/>
        </w:rPr>
      </w:pPr>
      <w:r w:rsidRPr="00B654C4">
        <w:rPr>
          <w:sz w:val="20"/>
          <w:szCs w:val="20"/>
        </w:rPr>
        <w:t xml:space="preserve">Trainees may also wish to familiarise themselves with the </w:t>
      </w:r>
      <w:hyperlink r:id="rId46" w:history="1">
        <w:r w:rsidRPr="00B654C4">
          <w:rPr>
            <w:rStyle w:val="Hyperlink"/>
            <w:sz w:val="20"/>
            <w:szCs w:val="20"/>
          </w:rPr>
          <w:t>Faculty of Education Academic Engagement Policy.</w:t>
        </w:r>
      </w:hyperlink>
    </w:p>
    <w:p w14:paraId="5AA81B34" w14:textId="77777777" w:rsidR="0047578C" w:rsidRPr="00B654C4" w:rsidRDefault="0047578C" w:rsidP="0047578C">
      <w:pPr>
        <w:pStyle w:val="ListParagraph"/>
        <w:ind w:left="720" w:firstLine="0"/>
        <w:rPr>
          <w:sz w:val="20"/>
          <w:szCs w:val="20"/>
        </w:rPr>
      </w:pPr>
    </w:p>
    <w:p w14:paraId="7E287A65" w14:textId="2B4F63D0" w:rsidR="0047578C" w:rsidRPr="00B654C4" w:rsidRDefault="0047578C" w:rsidP="0047578C">
      <w:pPr>
        <w:rPr>
          <w:sz w:val="20"/>
          <w:szCs w:val="20"/>
        </w:rPr>
      </w:pPr>
      <w:r w:rsidRPr="00B654C4">
        <w:rPr>
          <w:sz w:val="20"/>
          <w:szCs w:val="20"/>
        </w:rPr>
        <w:t>For a</w:t>
      </w:r>
      <w:r w:rsidR="00B66C7C" w:rsidRPr="00B654C4">
        <w:rPr>
          <w:sz w:val="20"/>
          <w:szCs w:val="20"/>
        </w:rPr>
        <w:t xml:space="preserve">n overview of the </w:t>
      </w:r>
      <w:r w:rsidRPr="00B654C4">
        <w:rPr>
          <w:sz w:val="20"/>
          <w:szCs w:val="20"/>
        </w:rPr>
        <w:t>P</w:t>
      </w:r>
      <w:r w:rsidR="00BB47A0" w:rsidRPr="00B654C4">
        <w:rPr>
          <w:sz w:val="20"/>
          <w:szCs w:val="20"/>
        </w:rPr>
        <w:t>S</w:t>
      </w:r>
      <w:r w:rsidRPr="00B654C4">
        <w:rPr>
          <w:sz w:val="20"/>
          <w:szCs w:val="20"/>
        </w:rPr>
        <w:t>P process please see the appendix.</w:t>
      </w:r>
    </w:p>
    <w:p w14:paraId="626B0BAC" w14:textId="77777777" w:rsidR="00F73118" w:rsidRPr="00E67A27" w:rsidRDefault="00F73118">
      <w:pPr>
        <w:sectPr w:rsidR="00F73118" w:rsidRPr="00E67A27">
          <w:footerReference w:type="default" r:id="rId47"/>
          <w:pgSz w:w="11900" w:h="16850"/>
          <w:pgMar w:top="1160" w:right="1180" w:bottom="880" w:left="620" w:header="0" w:footer="692" w:gutter="0"/>
          <w:cols w:space="720"/>
        </w:sectPr>
      </w:pPr>
    </w:p>
    <w:p w14:paraId="364E044B" w14:textId="23CD4A79" w:rsidR="00B60F10" w:rsidRPr="00E67A27" w:rsidRDefault="003146A5" w:rsidP="007A530C">
      <w:pPr>
        <w:pStyle w:val="Heading1"/>
        <w:ind w:left="0"/>
      </w:pPr>
      <w:bookmarkStart w:id="35" w:name="The_Weekly_Development_Summary_(WDS)_"/>
      <w:bookmarkStart w:id="36" w:name="_bookmark9"/>
      <w:bookmarkStart w:id="37" w:name="_Toc175297855"/>
      <w:bookmarkEnd w:id="35"/>
      <w:bookmarkEnd w:id="36"/>
      <w:r w:rsidRPr="00E67A27">
        <w:lastRenderedPageBreak/>
        <w:t>Roles, Responsibilities, and Expectations</w:t>
      </w:r>
      <w:bookmarkStart w:id="38" w:name="Placement_Leader_"/>
      <w:bookmarkEnd w:id="38"/>
      <w:bookmarkEnd w:id="37"/>
    </w:p>
    <w:p w14:paraId="1EBFE4C0" w14:textId="77777777" w:rsidR="007A530C" w:rsidRPr="00E67A27" w:rsidRDefault="007A530C" w:rsidP="007A530C">
      <w:pPr>
        <w:pStyle w:val="Heading2"/>
        <w:ind w:left="0"/>
      </w:pPr>
      <w:bookmarkStart w:id="39" w:name="_Toc133918120"/>
    </w:p>
    <w:p w14:paraId="289AC6A3" w14:textId="19C11143" w:rsidR="007A530C" w:rsidRPr="00E67A27" w:rsidRDefault="007A530C" w:rsidP="007A530C">
      <w:pPr>
        <w:pStyle w:val="Heading2"/>
        <w:ind w:left="0"/>
      </w:pPr>
      <w:bookmarkStart w:id="40" w:name="_Toc175297856"/>
      <w:r w:rsidRPr="00E67A27">
        <w:t>Mentor</w:t>
      </w:r>
      <w:r w:rsidRPr="00E67A27">
        <w:rPr>
          <w:spacing w:val="-7"/>
        </w:rPr>
        <w:t xml:space="preserve"> </w:t>
      </w:r>
      <w:r w:rsidRPr="00E67A27">
        <w:t>Role</w:t>
      </w:r>
      <w:r w:rsidRPr="00E67A27">
        <w:rPr>
          <w:spacing w:val="-4"/>
        </w:rPr>
        <w:t xml:space="preserve"> </w:t>
      </w:r>
      <w:r w:rsidRPr="00E67A27">
        <w:t>and</w:t>
      </w:r>
      <w:r w:rsidRPr="00E67A27">
        <w:rPr>
          <w:spacing w:val="-2"/>
        </w:rPr>
        <w:t xml:space="preserve"> </w:t>
      </w:r>
      <w:r w:rsidRPr="00E67A27">
        <w:t>Responsibilities</w:t>
      </w:r>
      <w:bookmarkEnd w:id="39"/>
      <w:bookmarkEnd w:id="40"/>
    </w:p>
    <w:p w14:paraId="54C32C10" w14:textId="77777777" w:rsidR="007A530C" w:rsidRPr="00E67A27" w:rsidRDefault="007A530C" w:rsidP="007A530C">
      <w:pPr>
        <w:pStyle w:val="BodyText"/>
        <w:spacing w:before="1"/>
        <w:rPr>
          <w:b/>
          <w:bCs/>
        </w:rPr>
      </w:pPr>
    </w:p>
    <w:p w14:paraId="5E7E3B46" w14:textId="5541F712" w:rsidR="007A530C" w:rsidRPr="00E67A27" w:rsidRDefault="007A530C" w:rsidP="007A530C">
      <w:pPr>
        <w:pStyle w:val="BodyText"/>
        <w:ind w:right="113"/>
        <w:jc w:val="both"/>
      </w:pPr>
      <w:r w:rsidRPr="00E67A27">
        <w:rPr>
          <w:spacing w:val="-1"/>
        </w:rPr>
        <w:t>ITE</w:t>
      </w:r>
      <w:r w:rsidRPr="00E67A27">
        <w:rPr>
          <w:spacing w:val="-14"/>
        </w:rPr>
        <w:t xml:space="preserve"> </w:t>
      </w:r>
      <w:r w:rsidRPr="00E67A27">
        <w:t>Partnership</w:t>
      </w:r>
      <w:r w:rsidRPr="00E67A27">
        <w:rPr>
          <w:spacing w:val="-12"/>
        </w:rPr>
        <w:t xml:space="preserve"> </w:t>
      </w:r>
      <w:r w:rsidRPr="00E67A27">
        <w:t>Mentors</w:t>
      </w:r>
      <w:r w:rsidRPr="00E67A27">
        <w:rPr>
          <w:spacing w:val="-14"/>
        </w:rPr>
        <w:t xml:space="preserve"> </w:t>
      </w:r>
      <w:r w:rsidRPr="00E67A27">
        <w:t>provide</w:t>
      </w:r>
      <w:r w:rsidRPr="00E67A27">
        <w:rPr>
          <w:spacing w:val="-14"/>
        </w:rPr>
        <w:t xml:space="preserve"> </w:t>
      </w:r>
      <w:r w:rsidRPr="00E67A27">
        <w:t>high-quality</w:t>
      </w:r>
      <w:r w:rsidRPr="00E67A27">
        <w:rPr>
          <w:spacing w:val="-15"/>
        </w:rPr>
        <w:t xml:space="preserve"> </w:t>
      </w:r>
      <w:r w:rsidRPr="00E67A27">
        <w:t>mentoring</w:t>
      </w:r>
      <w:r w:rsidRPr="00E67A27">
        <w:rPr>
          <w:spacing w:val="-13"/>
        </w:rPr>
        <w:t xml:space="preserve"> </w:t>
      </w:r>
      <w:r w:rsidRPr="00E67A27">
        <w:t>to</w:t>
      </w:r>
      <w:r w:rsidRPr="00E67A27">
        <w:rPr>
          <w:spacing w:val="-13"/>
        </w:rPr>
        <w:t xml:space="preserve"> </w:t>
      </w:r>
      <w:r w:rsidRPr="00E67A27">
        <w:t>our</w:t>
      </w:r>
      <w:r w:rsidRPr="00E67A27">
        <w:rPr>
          <w:spacing w:val="-12"/>
        </w:rPr>
        <w:t xml:space="preserve"> </w:t>
      </w:r>
      <w:r w:rsidRPr="00E67A27">
        <w:t>trainees</w:t>
      </w:r>
      <w:r w:rsidRPr="00E67A27">
        <w:rPr>
          <w:spacing w:val="-12"/>
        </w:rPr>
        <w:t xml:space="preserve"> </w:t>
      </w:r>
      <w:r w:rsidRPr="00E67A27">
        <w:t>during</w:t>
      </w:r>
      <w:r w:rsidRPr="00E67A27">
        <w:rPr>
          <w:spacing w:val="-14"/>
        </w:rPr>
        <w:t xml:space="preserve"> </w:t>
      </w:r>
      <w:r w:rsidRPr="00E67A27">
        <w:t>the</w:t>
      </w:r>
      <w:r w:rsidRPr="00E67A27">
        <w:rPr>
          <w:spacing w:val="-13"/>
        </w:rPr>
        <w:t xml:space="preserve"> </w:t>
      </w:r>
      <w:proofErr w:type="gramStart"/>
      <w:r w:rsidRPr="00E67A27">
        <w:t xml:space="preserve">professional </w:t>
      </w:r>
      <w:r w:rsidRPr="00E67A27">
        <w:rPr>
          <w:spacing w:val="-59"/>
        </w:rPr>
        <w:t xml:space="preserve"> </w:t>
      </w:r>
      <w:r w:rsidRPr="00E67A27">
        <w:t>practice</w:t>
      </w:r>
      <w:proofErr w:type="gramEnd"/>
      <w:r w:rsidR="00402ADF">
        <w:t xml:space="preserve"> and a</w:t>
      </w:r>
      <w:r w:rsidR="00402ADF" w:rsidRPr="00B03513">
        <w:t xml:space="preserve">ll mentors must undergo training </w:t>
      </w:r>
      <w:r w:rsidR="00402ADF">
        <w:t>which</w:t>
      </w:r>
      <w:r w:rsidR="00402ADF" w:rsidRPr="00B03513">
        <w:t xml:space="preserve"> focus</w:t>
      </w:r>
      <w:r w:rsidR="00402ADF">
        <w:t>es</w:t>
      </w:r>
      <w:r w:rsidR="00402ADF" w:rsidRPr="00B03513">
        <w:t xml:space="preserve"> on building their knowledge of the</w:t>
      </w:r>
      <w:r w:rsidR="003110B5">
        <w:t xml:space="preserve"> ITE</w:t>
      </w:r>
      <w:r w:rsidR="00402ADF" w:rsidRPr="00B03513">
        <w:t xml:space="preserve"> curriculum, the relevant research which underpins it and their role in guiding and supporting trainees through that curriculu</w:t>
      </w:r>
      <w:r w:rsidR="003110B5">
        <w:t>m.</w:t>
      </w:r>
      <w:r w:rsidRPr="00E67A27">
        <w:rPr>
          <w:spacing w:val="-10"/>
        </w:rPr>
        <w:t xml:space="preserve"> </w:t>
      </w:r>
      <w:r w:rsidRPr="00E67A27">
        <w:t>Working</w:t>
      </w:r>
      <w:r w:rsidRPr="00E67A27">
        <w:rPr>
          <w:spacing w:val="-4"/>
        </w:rPr>
        <w:t xml:space="preserve"> </w:t>
      </w:r>
      <w:r w:rsidRPr="00E67A27">
        <w:t>closely</w:t>
      </w:r>
      <w:r w:rsidRPr="00E67A27">
        <w:rPr>
          <w:spacing w:val="-6"/>
        </w:rPr>
        <w:t xml:space="preserve"> </w:t>
      </w:r>
      <w:r w:rsidRPr="00E67A27">
        <w:t>with</w:t>
      </w:r>
      <w:r w:rsidRPr="00E67A27">
        <w:rPr>
          <w:spacing w:val="-1"/>
        </w:rPr>
        <w:t xml:space="preserve"> </w:t>
      </w:r>
      <w:r w:rsidRPr="00E67A27">
        <w:t>the</w:t>
      </w:r>
      <w:r w:rsidRPr="00E67A27">
        <w:rPr>
          <w:spacing w:val="-7"/>
        </w:rPr>
        <w:t xml:space="preserve"> </w:t>
      </w:r>
      <w:r w:rsidRPr="00E67A27">
        <w:t>L</w:t>
      </w:r>
      <w:r w:rsidR="007D7622">
        <w:t xml:space="preserve">ink </w:t>
      </w:r>
      <w:r w:rsidRPr="00E67A27">
        <w:t>T</w:t>
      </w:r>
      <w:r w:rsidR="007D7622">
        <w:t>utor</w:t>
      </w:r>
      <w:r w:rsidRPr="00E67A27">
        <w:t>,</w:t>
      </w:r>
      <w:r w:rsidRPr="00E67A27">
        <w:rPr>
          <w:spacing w:val="-5"/>
        </w:rPr>
        <w:t xml:space="preserve"> </w:t>
      </w:r>
      <w:r w:rsidRPr="00E67A27">
        <w:t>our</w:t>
      </w:r>
      <w:r w:rsidRPr="00E67A27">
        <w:rPr>
          <w:spacing w:val="-5"/>
        </w:rPr>
        <w:t xml:space="preserve"> </w:t>
      </w:r>
      <w:r w:rsidRPr="00E67A27">
        <w:t>mentors</w:t>
      </w:r>
      <w:r w:rsidRPr="00E67A27">
        <w:rPr>
          <w:spacing w:val="-3"/>
        </w:rPr>
        <w:t xml:space="preserve"> </w:t>
      </w:r>
      <w:r w:rsidRPr="00E67A27">
        <w:t>support</w:t>
      </w:r>
      <w:r w:rsidRPr="00E67A27">
        <w:rPr>
          <w:spacing w:val="-5"/>
        </w:rPr>
        <w:t xml:space="preserve"> </w:t>
      </w:r>
      <w:r w:rsidRPr="00E67A27">
        <w:t>and</w:t>
      </w:r>
      <w:r w:rsidRPr="00E67A27">
        <w:rPr>
          <w:spacing w:val="-9"/>
        </w:rPr>
        <w:t xml:space="preserve"> </w:t>
      </w:r>
      <w:r w:rsidRPr="00E67A27">
        <w:t>guide</w:t>
      </w:r>
      <w:r w:rsidRPr="00E67A27">
        <w:rPr>
          <w:spacing w:val="-4"/>
        </w:rPr>
        <w:t xml:space="preserve"> </w:t>
      </w:r>
      <w:r w:rsidRPr="00E67A27">
        <w:t>our</w:t>
      </w:r>
      <w:r w:rsidRPr="00E67A27">
        <w:rPr>
          <w:spacing w:val="-7"/>
        </w:rPr>
        <w:t xml:space="preserve"> </w:t>
      </w:r>
      <w:r w:rsidRPr="00E67A27">
        <w:t>trainees</w:t>
      </w:r>
      <w:r w:rsidRPr="00E67A27">
        <w:rPr>
          <w:spacing w:val="-4"/>
        </w:rPr>
        <w:t xml:space="preserve"> </w:t>
      </w:r>
      <w:r w:rsidRPr="00E67A27">
        <w:t>effectively throughout</w:t>
      </w:r>
      <w:r w:rsidRPr="00E67A27">
        <w:rPr>
          <w:spacing w:val="-8"/>
        </w:rPr>
        <w:t xml:space="preserve"> </w:t>
      </w:r>
      <w:r w:rsidRPr="00E67A27">
        <w:t>their</w:t>
      </w:r>
      <w:r w:rsidRPr="00E67A27">
        <w:rPr>
          <w:spacing w:val="-10"/>
        </w:rPr>
        <w:t xml:space="preserve"> </w:t>
      </w:r>
      <w:r w:rsidRPr="00E67A27">
        <w:t>training</w:t>
      </w:r>
      <w:r w:rsidRPr="00E67A27">
        <w:rPr>
          <w:spacing w:val="-8"/>
        </w:rPr>
        <w:t xml:space="preserve"> </w:t>
      </w:r>
      <w:r w:rsidRPr="00E67A27">
        <w:t>process.</w:t>
      </w:r>
      <w:r w:rsidRPr="00E67A27">
        <w:rPr>
          <w:spacing w:val="-7"/>
        </w:rPr>
        <w:t xml:space="preserve"> </w:t>
      </w:r>
      <w:r w:rsidRPr="00E67A27">
        <w:t>Our</w:t>
      </w:r>
      <w:r w:rsidRPr="00E67A27">
        <w:rPr>
          <w:spacing w:val="-5"/>
        </w:rPr>
        <w:t xml:space="preserve"> </w:t>
      </w:r>
      <w:r w:rsidRPr="00E67A27">
        <w:t>partnership</w:t>
      </w:r>
      <w:r w:rsidRPr="00E67A27">
        <w:rPr>
          <w:spacing w:val="-8"/>
        </w:rPr>
        <w:t xml:space="preserve"> </w:t>
      </w:r>
      <w:r w:rsidRPr="00E67A27">
        <w:t>trainers</w:t>
      </w:r>
      <w:r w:rsidRPr="00E67A27">
        <w:rPr>
          <w:spacing w:val="-8"/>
        </w:rPr>
        <w:t xml:space="preserve"> </w:t>
      </w:r>
      <w:r w:rsidRPr="00E67A27">
        <w:t>and</w:t>
      </w:r>
      <w:r w:rsidRPr="00E67A27">
        <w:rPr>
          <w:spacing w:val="-10"/>
        </w:rPr>
        <w:t xml:space="preserve"> </w:t>
      </w:r>
      <w:r w:rsidRPr="00E67A27">
        <w:t>mentors</w:t>
      </w:r>
      <w:r w:rsidRPr="00E67A27">
        <w:rPr>
          <w:spacing w:val="-8"/>
        </w:rPr>
        <w:t xml:space="preserve"> </w:t>
      </w:r>
      <w:r w:rsidRPr="00E67A27">
        <w:t>are</w:t>
      </w:r>
      <w:r w:rsidRPr="00E67A27">
        <w:rPr>
          <w:spacing w:val="-7"/>
        </w:rPr>
        <w:t xml:space="preserve"> </w:t>
      </w:r>
      <w:r w:rsidRPr="00E67A27">
        <w:t>consistently</w:t>
      </w:r>
      <w:r w:rsidRPr="00E67A27">
        <w:rPr>
          <w:spacing w:val="-8"/>
        </w:rPr>
        <w:t xml:space="preserve"> </w:t>
      </w:r>
      <w:r w:rsidRPr="00E67A27">
        <w:t>skilful</w:t>
      </w:r>
      <w:r w:rsidRPr="00E67A27">
        <w:rPr>
          <w:spacing w:val="-59"/>
        </w:rPr>
        <w:t xml:space="preserve"> </w:t>
      </w:r>
      <w:r w:rsidRPr="00E67A27">
        <w:t>at drawing on the taught curriculum during their interactions with trainees, particularly during</w:t>
      </w:r>
      <w:r w:rsidRPr="00E67A27">
        <w:rPr>
          <w:spacing w:val="1"/>
        </w:rPr>
        <w:t xml:space="preserve"> </w:t>
      </w:r>
      <w:r w:rsidRPr="00E67A27">
        <w:t xml:space="preserve">mentoring sessions and feedback following observations.  Secondary and </w:t>
      </w:r>
      <w:r w:rsidR="00BE0DFE">
        <w:t>FET</w:t>
      </w:r>
      <w:r w:rsidRPr="00E67A27">
        <w:t xml:space="preserve"> trainees are only placed with mentors who are specialists in the subject the trainee is training to teach.</w:t>
      </w:r>
    </w:p>
    <w:p w14:paraId="2BB4E7FD" w14:textId="77777777" w:rsidR="007A530C" w:rsidRPr="00E67A27" w:rsidRDefault="007A530C" w:rsidP="007A530C">
      <w:pPr>
        <w:pStyle w:val="BodyText"/>
      </w:pPr>
    </w:p>
    <w:p w14:paraId="56349C8A" w14:textId="335329F5" w:rsidR="007A530C" w:rsidRPr="00E67A27" w:rsidRDefault="007A530C" w:rsidP="007A530C">
      <w:pPr>
        <w:pStyle w:val="BodyText"/>
        <w:ind w:right="113"/>
        <w:jc w:val="both"/>
      </w:pPr>
      <w:r w:rsidRPr="00E67A27">
        <w:t>There</w:t>
      </w:r>
      <w:r w:rsidRPr="00E67A27">
        <w:rPr>
          <w:spacing w:val="-10"/>
        </w:rPr>
        <w:t xml:space="preserve"> </w:t>
      </w:r>
      <w:r w:rsidRPr="00E67A27">
        <w:t>are</w:t>
      </w:r>
      <w:r w:rsidRPr="00E67A27">
        <w:rPr>
          <w:spacing w:val="-12"/>
        </w:rPr>
        <w:t xml:space="preserve"> </w:t>
      </w:r>
      <w:r w:rsidRPr="00E67A27">
        <w:t>three</w:t>
      </w:r>
      <w:r w:rsidRPr="00E67A27">
        <w:rPr>
          <w:spacing w:val="-11"/>
        </w:rPr>
        <w:t xml:space="preserve"> </w:t>
      </w:r>
      <w:r w:rsidRPr="00E67A27">
        <w:t>main</w:t>
      </w:r>
      <w:r w:rsidRPr="00E67A27">
        <w:rPr>
          <w:spacing w:val="-10"/>
        </w:rPr>
        <w:t xml:space="preserve"> </w:t>
      </w:r>
      <w:r w:rsidRPr="00E67A27">
        <w:t>aspects</w:t>
      </w:r>
      <w:r w:rsidRPr="00E67A27">
        <w:rPr>
          <w:spacing w:val="-9"/>
        </w:rPr>
        <w:t xml:space="preserve"> </w:t>
      </w:r>
      <w:r w:rsidRPr="00E67A27">
        <w:t>of</w:t>
      </w:r>
      <w:r w:rsidRPr="00E67A27">
        <w:rPr>
          <w:spacing w:val="-6"/>
        </w:rPr>
        <w:t xml:space="preserve"> </w:t>
      </w:r>
      <w:r w:rsidRPr="00E67A27">
        <w:t>the</w:t>
      </w:r>
      <w:r w:rsidRPr="00E67A27">
        <w:rPr>
          <w:spacing w:val="-13"/>
        </w:rPr>
        <w:t xml:space="preserve"> </w:t>
      </w:r>
      <w:r w:rsidRPr="00E67A27">
        <w:t>role</w:t>
      </w:r>
      <w:r w:rsidRPr="00E67A27">
        <w:rPr>
          <w:spacing w:val="-9"/>
        </w:rPr>
        <w:t xml:space="preserve"> </w:t>
      </w:r>
      <w:r w:rsidRPr="00E67A27">
        <w:t>of</w:t>
      </w:r>
      <w:r w:rsidRPr="00E67A27">
        <w:rPr>
          <w:spacing w:val="-7"/>
        </w:rPr>
        <w:t xml:space="preserve"> </w:t>
      </w:r>
      <w:r w:rsidRPr="00E67A27">
        <w:t>the</w:t>
      </w:r>
      <w:r w:rsidRPr="00E67A27">
        <w:rPr>
          <w:spacing w:val="-13"/>
        </w:rPr>
        <w:t xml:space="preserve"> </w:t>
      </w:r>
      <w:r w:rsidRPr="00E67A27">
        <w:t>mentor:</w:t>
      </w:r>
      <w:r w:rsidRPr="00E67A27">
        <w:rPr>
          <w:spacing w:val="-8"/>
        </w:rPr>
        <w:t xml:space="preserve"> </w:t>
      </w:r>
      <w:r w:rsidRPr="00E67A27">
        <w:t>1-</w:t>
      </w:r>
      <w:r w:rsidRPr="00E67A27">
        <w:rPr>
          <w:spacing w:val="-11"/>
        </w:rPr>
        <w:t xml:space="preserve"> </w:t>
      </w:r>
      <w:r w:rsidRPr="00E67A27">
        <w:t>Inducting</w:t>
      </w:r>
      <w:r w:rsidRPr="00E67A27">
        <w:rPr>
          <w:spacing w:val="-11"/>
        </w:rPr>
        <w:t xml:space="preserve"> </w:t>
      </w:r>
      <w:r w:rsidRPr="00E67A27">
        <w:t>the</w:t>
      </w:r>
      <w:r w:rsidRPr="00E67A27">
        <w:rPr>
          <w:spacing w:val="-10"/>
        </w:rPr>
        <w:t xml:space="preserve"> </w:t>
      </w:r>
      <w:r w:rsidRPr="00E67A27">
        <w:t>trainees,</w:t>
      </w:r>
      <w:r w:rsidRPr="00E67A27">
        <w:rPr>
          <w:spacing w:val="-9"/>
        </w:rPr>
        <w:t xml:space="preserve"> </w:t>
      </w:r>
      <w:r w:rsidRPr="00E67A27">
        <w:t>2-</w:t>
      </w:r>
      <w:r w:rsidRPr="00E67A27">
        <w:rPr>
          <w:spacing w:val="-8"/>
        </w:rPr>
        <w:t xml:space="preserve"> </w:t>
      </w:r>
      <w:proofErr w:type="gramStart"/>
      <w:r w:rsidRPr="00E67A27">
        <w:t>Monitoring</w:t>
      </w:r>
      <w:r w:rsidR="00867456" w:rsidRPr="00E67A27">
        <w:t xml:space="preserve"> </w:t>
      </w:r>
      <w:r w:rsidRPr="00E67A27">
        <w:rPr>
          <w:spacing w:val="-59"/>
        </w:rPr>
        <w:t xml:space="preserve"> </w:t>
      </w:r>
      <w:r w:rsidRPr="00E67A27">
        <w:t>the</w:t>
      </w:r>
      <w:proofErr w:type="gramEnd"/>
      <w:r w:rsidRPr="00E67A27">
        <w:rPr>
          <w:spacing w:val="-3"/>
        </w:rPr>
        <w:t xml:space="preserve"> </w:t>
      </w:r>
      <w:r w:rsidRPr="00E67A27">
        <w:t>trainees’</w:t>
      </w:r>
      <w:r w:rsidRPr="00E67A27">
        <w:rPr>
          <w:spacing w:val="-2"/>
        </w:rPr>
        <w:t xml:space="preserve"> </w:t>
      </w:r>
      <w:r w:rsidRPr="00E67A27">
        <w:t>progress</w:t>
      </w:r>
      <w:r w:rsidRPr="00E67A27">
        <w:rPr>
          <w:spacing w:val="-2"/>
        </w:rPr>
        <w:t xml:space="preserve"> </w:t>
      </w:r>
      <w:r w:rsidRPr="00E67A27">
        <w:t>and</w:t>
      </w:r>
      <w:r w:rsidRPr="00E67A27">
        <w:rPr>
          <w:spacing w:val="-1"/>
        </w:rPr>
        <w:t xml:space="preserve"> </w:t>
      </w:r>
      <w:r w:rsidRPr="00E67A27">
        <w:t>achievement through the curriculum,</w:t>
      </w:r>
      <w:r w:rsidRPr="00E67A27">
        <w:rPr>
          <w:spacing w:val="-1"/>
        </w:rPr>
        <w:t xml:space="preserve"> </w:t>
      </w:r>
      <w:r w:rsidRPr="00E67A27">
        <w:t>3-</w:t>
      </w:r>
      <w:r w:rsidRPr="00E67A27">
        <w:rPr>
          <w:spacing w:val="-2"/>
        </w:rPr>
        <w:t xml:space="preserve"> </w:t>
      </w:r>
      <w:r w:rsidRPr="00E67A27">
        <w:t>Supporting</w:t>
      </w:r>
      <w:r w:rsidRPr="00E67A27">
        <w:rPr>
          <w:spacing w:val="1"/>
        </w:rPr>
        <w:t xml:space="preserve"> </w:t>
      </w:r>
      <w:r w:rsidRPr="00E67A27">
        <w:t>the</w:t>
      </w:r>
      <w:r w:rsidRPr="00E67A27">
        <w:rPr>
          <w:spacing w:val="-3"/>
        </w:rPr>
        <w:t xml:space="preserve"> </w:t>
      </w:r>
      <w:r w:rsidRPr="00E67A27">
        <w:t>trainee.</w:t>
      </w:r>
    </w:p>
    <w:p w14:paraId="3B664CD9" w14:textId="77777777" w:rsidR="007A530C" w:rsidRPr="00E67A27" w:rsidRDefault="007A530C" w:rsidP="007A530C">
      <w:pPr>
        <w:pStyle w:val="BodyText"/>
        <w:spacing w:before="2"/>
      </w:pPr>
    </w:p>
    <w:p w14:paraId="5E9EFE31" w14:textId="77777777" w:rsidR="007A530C" w:rsidRPr="00E67A27" w:rsidRDefault="007A530C" w:rsidP="007A530C">
      <w:pPr>
        <w:pStyle w:val="Heading3"/>
        <w:rPr>
          <w:rFonts w:ascii="Times New Roman" w:hAnsi="Times New Roman" w:cs="Times New Roman"/>
          <w:b/>
          <w:bCs/>
          <w:color w:val="auto"/>
          <w:sz w:val="20"/>
          <w:szCs w:val="20"/>
        </w:rPr>
      </w:pPr>
      <w:bookmarkStart w:id="41" w:name="_Toc133918121"/>
      <w:bookmarkStart w:id="42" w:name="_Toc175297857"/>
      <w:r w:rsidRPr="00E67A27">
        <w:rPr>
          <w:rFonts w:ascii="Times New Roman" w:hAnsi="Times New Roman" w:cs="Times New Roman"/>
          <w:b/>
          <w:bCs/>
          <w:color w:val="auto"/>
          <w:sz w:val="20"/>
          <w:szCs w:val="20"/>
        </w:rPr>
        <w:t>Inducting</w:t>
      </w:r>
      <w:r w:rsidRPr="00E67A27">
        <w:rPr>
          <w:rFonts w:ascii="Times New Roman" w:hAnsi="Times New Roman" w:cs="Times New Roman"/>
          <w:b/>
          <w:bCs/>
          <w:color w:val="auto"/>
          <w:spacing w:val="-2"/>
          <w:sz w:val="20"/>
          <w:szCs w:val="20"/>
        </w:rPr>
        <w:t xml:space="preserve"> </w:t>
      </w:r>
      <w:r w:rsidRPr="00E67A27">
        <w:rPr>
          <w:rFonts w:ascii="Times New Roman" w:hAnsi="Times New Roman" w:cs="Times New Roman"/>
          <w:b/>
          <w:bCs/>
          <w:color w:val="auto"/>
          <w:sz w:val="20"/>
          <w:szCs w:val="20"/>
        </w:rPr>
        <w:t>the</w:t>
      </w:r>
      <w:r w:rsidRPr="00E67A27">
        <w:rPr>
          <w:rFonts w:ascii="Times New Roman" w:hAnsi="Times New Roman" w:cs="Times New Roman"/>
          <w:b/>
          <w:bCs/>
          <w:color w:val="auto"/>
          <w:spacing w:val="-2"/>
          <w:sz w:val="20"/>
          <w:szCs w:val="20"/>
        </w:rPr>
        <w:t xml:space="preserve"> </w:t>
      </w:r>
      <w:r w:rsidRPr="00E67A27">
        <w:rPr>
          <w:rFonts w:ascii="Times New Roman" w:hAnsi="Times New Roman" w:cs="Times New Roman"/>
          <w:b/>
          <w:bCs/>
          <w:color w:val="auto"/>
          <w:sz w:val="20"/>
          <w:szCs w:val="20"/>
        </w:rPr>
        <w:t>Trainee</w:t>
      </w:r>
      <w:bookmarkEnd w:id="41"/>
      <w:bookmarkEnd w:id="42"/>
    </w:p>
    <w:p w14:paraId="148A8415" w14:textId="21932FC8" w:rsidR="007A530C" w:rsidRPr="00E67A27" w:rsidRDefault="007A530C" w:rsidP="007A530C">
      <w:pPr>
        <w:pStyle w:val="BodyText"/>
        <w:spacing w:before="113"/>
        <w:ind w:right="112"/>
        <w:jc w:val="both"/>
      </w:pPr>
      <w:r w:rsidRPr="00E67A27">
        <w:t>The mentors carry out meetings/sessions with the trainees to introduce them into their</w:t>
      </w:r>
      <w:r w:rsidRPr="00E67A27">
        <w:rPr>
          <w:spacing w:val="1"/>
        </w:rPr>
        <w:t xml:space="preserve"> </w:t>
      </w:r>
      <w:r w:rsidRPr="00E67A27">
        <w:t>school’s/setting’s</w:t>
      </w:r>
      <w:r w:rsidRPr="00E67A27">
        <w:rPr>
          <w:spacing w:val="1"/>
        </w:rPr>
        <w:t xml:space="preserve"> </w:t>
      </w:r>
      <w:r w:rsidRPr="00E67A27">
        <w:t>life/day.</w:t>
      </w:r>
      <w:r w:rsidRPr="00E67A27">
        <w:rPr>
          <w:spacing w:val="1"/>
        </w:rPr>
        <w:t xml:space="preserve"> </w:t>
      </w:r>
      <w:r w:rsidRPr="00E67A27">
        <w:t>The</w:t>
      </w:r>
      <w:r w:rsidRPr="00E67A27">
        <w:rPr>
          <w:spacing w:val="1"/>
        </w:rPr>
        <w:t xml:space="preserve"> </w:t>
      </w:r>
      <w:r w:rsidRPr="00E67A27">
        <w:t>expectations</w:t>
      </w:r>
      <w:r w:rsidRPr="00E67A27">
        <w:rPr>
          <w:spacing w:val="1"/>
        </w:rPr>
        <w:t xml:space="preserve"> </w:t>
      </w:r>
      <w:r w:rsidRPr="00E67A27">
        <w:t>should</w:t>
      </w:r>
      <w:r w:rsidRPr="00E67A27">
        <w:rPr>
          <w:spacing w:val="1"/>
        </w:rPr>
        <w:t xml:space="preserve"> </w:t>
      </w:r>
      <w:r w:rsidRPr="00E67A27">
        <w:t>be</w:t>
      </w:r>
      <w:r w:rsidRPr="00E67A27">
        <w:rPr>
          <w:spacing w:val="1"/>
        </w:rPr>
        <w:t xml:space="preserve"> </w:t>
      </w:r>
      <w:r w:rsidRPr="00E67A27">
        <w:t>made</w:t>
      </w:r>
      <w:r w:rsidRPr="00E67A27">
        <w:rPr>
          <w:spacing w:val="1"/>
        </w:rPr>
        <w:t xml:space="preserve"> </w:t>
      </w:r>
      <w:r w:rsidRPr="00E67A27">
        <w:t>clear</w:t>
      </w:r>
      <w:r w:rsidRPr="00E67A27">
        <w:rPr>
          <w:spacing w:val="1"/>
        </w:rPr>
        <w:t xml:space="preserve"> </w:t>
      </w:r>
      <w:r w:rsidRPr="00E67A27">
        <w:t>at</w:t>
      </w:r>
      <w:r w:rsidRPr="00E67A27">
        <w:rPr>
          <w:spacing w:val="1"/>
        </w:rPr>
        <w:t xml:space="preserve"> </w:t>
      </w:r>
      <w:r w:rsidRPr="00E67A27">
        <w:t>the</w:t>
      </w:r>
      <w:r w:rsidRPr="00E67A27">
        <w:rPr>
          <w:spacing w:val="1"/>
        </w:rPr>
        <w:t xml:space="preserve"> </w:t>
      </w:r>
      <w:r w:rsidRPr="00E67A27">
        <w:t>start</w:t>
      </w:r>
      <w:r w:rsidRPr="00E67A27">
        <w:rPr>
          <w:spacing w:val="1"/>
        </w:rPr>
        <w:t xml:space="preserve"> </w:t>
      </w:r>
      <w:r w:rsidRPr="00E67A27">
        <w:t>and the</w:t>
      </w:r>
      <w:r w:rsidRPr="00E67A27">
        <w:rPr>
          <w:spacing w:val="1"/>
        </w:rPr>
        <w:t xml:space="preserve"> </w:t>
      </w:r>
      <w:r w:rsidRPr="00E67A27">
        <w:t>timetable should be shared with the trainees in a timely manner. Mentors should provide the</w:t>
      </w:r>
      <w:r w:rsidRPr="00E67A27">
        <w:rPr>
          <w:spacing w:val="1"/>
        </w:rPr>
        <w:t xml:space="preserve"> </w:t>
      </w:r>
      <w:r w:rsidRPr="00E67A27">
        <w:t>trainees with access to all key documents such as the safeguarding policy, behaviour policy</w:t>
      </w:r>
      <w:r w:rsidRPr="00E67A27">
        <w:rPr>
          <w:spacing w:val="1"/>
        </w:rPr>
        <w:t xml:space="preserve"> </w:t>
      </w:r>
      <w:r w:rsidRPr="00E67A27">
        <w:t xml:space="preserve">and teachers’ code of conduct. Additionally, mentors </w:t>
      </w:r>
      <w:r w:rsidR="009510D8" w:rsidRPr="00E67A27">
        <w:t xml:space="preserve">should </w:t>
      </w:r>
      <w:r w:rsidRPr="00E67A27">
        <w:t>provide access to teaching resources</w:t>
      </w:r>
      <w:r w:rsidRPr="00E67A27">
        <w:rPr>
          <w:spacing w:val="1"/>
        </w:rPr>
        <w:t xml:space="preserve"> </w:t>
      </w:r>
      <w:r w:rsidRPr="00E67A27">
        <w:t>such</w:t>
      </w:r>
      <w:r w:rsidRPr="00E67A27">
        <w:rPr>
          <w:spacing w:val="-1"/>
        </w:rPr>
        <w:t xml:space="preserve"> </w:t>
      </w:r>
      <w:r w:rsidRPr="00E67A27">
        <w:t>as</w:t>
      </w:r>
      <w:r w:rsidRPr="00E67A27">
        <w:rPr>
          <w:spacing w:val="-2"/>
        </w:rPr>
        <w:t xml:space="preserve"> </w:t>
      </w:r>
      <w:r w:rsidRPr="00E67A27">
        <w:t>the</w:t>
      </w:r>
      <w:r w:rsidRPr="00E67A27">
        <w:rPr>
          <w:spacing w:val="-2"/>
        </w:rPr>
        <w:t xml:space="preserve"> </w:t>
      </w:r>
      <w:r w:rsidRPr="00E67A27">
        <w:t>curriculum</w:t>
      </w:r>
      <w:r w:rsidRPr="00E67A27">
        <w:rPr>
          <w:spacing w:val="1"/>
        </w:rPr>
        <w:t xml:space="preserve"> </w:t>
      </w:r>
      <w:r w:rsidRPr="00E67A27">
        <w:t>plans</w:t>
      </w:r>
      <w:r w:rsidRPr="00E67A27">
        <w:rPr>
          <w:spacing w:val="1"/>
        </w:rPr>
        <w:t xml:space="preserve"> </w:t>
      </w:r>
      <w:r w:rsidRPr="00E67A27">
        <w:t>and online</w:t>
      </w:r>
      <w:r w:rsidRPr="00E67A27">
        <w:rPr>
          <w:spacing w:val="-2"/>
        </w:rPr>
        <w:t xml:space="preserve"> </w:t>
      </w:r>
      <w:r w:rsidRPr="00E67A27">
        <w:t>materials.</w:t>
      </w:r>
    </w:p>
    <w:p w14:paraId="20F9CAC9" w14:textId="77777777" w:rsidR="007A530C" w:rsidRPr="00E67A27" w:rsidRDefault="007A530C" w:rsidP="007A530C">
      <w:pPr>
        <w:pStyle w:val="BodyText"/>
        <w:spacing w:before="2"/>
      </w:pPr>
    </w:p>
    <w:p w14:paraId="29E53A7E" w14:textId="77777777" w:rsidR="007A530C" w:rsidRPr="00E67A27" w:rsidRDefault="007A530C" w:rsidP="007A530C">
      <w:pPr>
        <w:pStyle w:val="Heading3"/>
        <w:rPr>
          <w:rFonts w:ascii="Times New Roman" w:hAnsi="Times New Roman" w:cs="Times New Roman"/>
          <w:b/>
          <w:bCs/>
          <w:color w:val="auto"/>
          <w:sz w:val="20"/>
          <w:szCs w:val="20"/>
        </w:rPr>
      </w:pPr>
      <w:bookmarkStart w:id="43" w:name="_Toc133918122"/>
      <w:bookmarkStart w:id="44" w:name="_Toc175297858"/>
      <w:r w:rsidRPr="00E67A27">
        <w:rPr>
          <w:rFonts w:ascii="Times New Roman" w:hAnsi="Times New Roman" w:cs="Times New Roman"/>
          <w:b/>
          <w:bCs/>
          <w:color w:val="auto"/>
          <w:sz w:val="20"/>
          <w:szCs w:val="20"/>
        </w:rPr>
        <w:t>Monitoring</w:t>
      </w:r>
      <w:r w:rsidRPr="00E67A27">
        <w:rPr>
          <w:rFonts w:ascii="Times New Roman" w:hAnsi="Times New Roman" w:cs="Times New Roman"/>
          <w:b/>
          <w:bCs/>
          <w:color w:val="auto"/>
          <w:spacing w:val="-2"/>
          <w:sz w:val="20"/>
          <w:szCs w:val="20"/>
        </w:rPr>
        <w:t xml:space="preserve"> </w:t>
      </w:r>
      <w:r w:rsidRPr="00E67A27">
        <w:rPr>
          <w:rFonts w:ascii="Times New Roman" w:hAnsi="Times New Roman" w:cs="Times New Roman"/>
          <w:b/>
          <w:bCs/>
          <w:color w:val="auto"/>
          <w:sz w:val="20"/>
          <w:szCs w:val="20"/>
        </w:rPr>
        <w:t>the</w:t>
      </w:r>
      <w:r w:rsidRPr="00E67A27">
        <w:rPr>
          <w:rFonts w:ascii="Times New Roman" w:hAnsi="Times New Roman" w:cs="Times New Roman"/>
          <w:b/>
          <w:bCs/>
          <w:color w:val="auto"/>
          <w:spacing w:val="-7"/>
          <w:sz w:val="20"/>
          <w:szCs w:val="20"/>
        </w:rPr>
        <w:t xml:space="preserve"> </w:t>
      </w:r>
      <w:r w:rsidRPr="00E67A27">
        <w:rPr>
          <w:rFonts w:ascii="Times New Roman" w:hAnsi="Times New Roman" w:cs="Times New Roman"/>
          <w:b/>
          <w:bCs/>
          <w:color w:val="auto"/>
          <w:sz w:val="20"/>
          <w:szCs w:val="20"/>
        </w:rPr>
        <w:t>Trainees’</w:t>
      </w:r>
      <w:r w:rsidRPr="00E67A27">
        <w:rPr>
          <w:rFonts w:ascii="Times New Roman" w:hAnsi="Times New Roman" w:cs="Times New Roman"/>
          <w:b/>
          <w:bCs/>
          <w:color w:val="auto"/>
          <w:spacing w:val="-2"/>
          <w:sz w:val="20"/>
          <w:szCs w:val="20"/>
        </w:rPr>
        <w:t xml:space="preserve"> </w:t>
      </w:r>
      <w:r w:rsidRPr="00E67A27">
        <w:rPr>
          <w:rFonts w:ascii="Times New Roman" w:hAnsi="Times New Roman" w:cs="Times New Roman"/>
          <w:b/>
          <w:bCs/>
          <w:color w:val="auto"/>
          <w:sz w:val="20"/>
          <w:szCs w:val="20"/>
        </w:rPr>
        <w:t>Progress</w:t>
      </w:r>
      <w:r w:rsidRPr="00E67A27">
        <w:rPr>
          <w:rFonts w:ascii="Times New Roman" w:hAnsi="Times New Roman" w:cs="Times New Roman"/>
          <w:b/>
          <w:bCs/>
          <w:color w:val="auto"/>
          <w:spacing w:val="-2"/>
          <w:sz w:val="20"/>
          <w:szCs w:val="20"/>
        </w:rPr>
        <w:t xml:space="preserve"> </w:t>
      </w:r>
      <w:r w:rsidRPr="00E67A27">
        <w:rPr>
          <w:rFonts w:ascii="Times New Roman" w:hAnsi="Times New Roman" w:cs="Times New Roman"/>
          <w:b/>
          <w:bCs/>
          <w:color w:val="auto"/>
          <w:sz w:val="20"/>
          <w:szCs w:val="20"/>
        </w:rPr>
        <w:t>and</w:t>
      </w:r>
      <w:r w:rsidRPr="00E67A27">
        <w:rPr>
          <w:rFonts w:ascii="Times New Roman" w:hAnsi="Times New Roman" w:cs="Times New Roman"/>
          <w:b/>
          <w:bCs/>
          <w:color w:val="auto"/>
          <w:spacing w:val="-4"/>
          <w:sz w:val="20"/>
          <w:szCs w:val="20"/>
        </w:rPr>
        <w:t xml:space="preserve"> </w:t>
      </w:r>
      <w:r w:rsidRPr="00E67A27">
        <w:rPr>
          <w:rFonts w:ascii="Times New Roman" w:hAnsi="Times New Roman" w:cs="Times New Roman"/>
          <w:b/>
          <w:bCs/>
          <w:color w:val="auto"/>
          <w:sz w:val="20"/>
          <w:szCs w:val="20"/>
        </w:rPr>
        <w:t>Achievement</w:t>
      </w:r>
      <w:bookmarkEnd w:id="43"/>
      <w:bookmarkEnd w:id="44"/>
    </w:p>
    <w:p w14:paraId="5A01B376" w14:textId="77777777" w:rsidR="007A530C" w:rsidRPr="00E67A27" w:rsidRDefault="007A530C" w:rsidP="007A530C">
      <w:pPr>
        <w:pStyle w:val="Heading2"/>
        <w:tabs>
          <w:tab w:val="left" w:pos="567"/>
        </w:tabs>
        <w:ind w:left="890"/>
      </w:pPr>
    </w:p>
    <w:p w14:paraId="0E4E9ED8" w14:textId="5F6BBCDE" w:rsidR="007A530C" w:rsidRPr="00E67A27" w:rsidRDefault="007A530C" w:rsidP="007A530C">
      <w:pPr>
        <w:pStyle w:val="BodyText"/>
        <w:spacing w:before="113"/>
        <w:ind w:right="111"/>
        <w:jc w:val="both"/>
      </w:pPr>
      <w:r w:rsidRPr="00E67A27">
        <w:t>Mentors play a crucial role in developing trainees’ knowledge, understanding and skills to</w:t>
      </w:r>
      <w:r w:rsidRPr="00E67A27">
        <w:rPr>
          <w:spacing w:val="1"/>
        </w:rPr>
        <w:t xml:space="preserve"> </w:t>
      </w:r>
      <w:r w:rsidRPr="00E67A27">
        <w:t>become</w:t>
      </w:r>
      <w:r w:rsidRPr="00E67A27">
        <w:rPr>
          <w:spacing w:val="1"/>
        </w:rPr>
        <w:t xml:space="preserve"> </w:t>
      </w:r>
      <w:r w:rsidRPr="00E67A27">
        <w:t>teachers.</w:t>
      </w:r>
      <w:r w:rsidRPr="00E67A27">
        <w:rPr>
          <w:spacing w:val="1"/>
        </w:rPr>
        <w:t xml:space="preserve"> </w:t>
      </w:r>
      <w:r w:rsidRPr="00E67A27">
        <w:t>They</w:t>
      </w:r>
      <w:r w:rsidRPr="00E67A27">
        <w:rPr>
          <w:spacing w:val="1"/>
        </w:rPr>
        <w:t xml:space="preserve"> </w:t>
      </w:r>
      <w:r w:rsidRPr="00E67A27">
        <w:t>monitor</w:t>
      </w:r>
      <w:r w:rsidRPr="00E67A27">
        <w:rPr>
          <w:spacing w:val="1"/>
        </w:rPr>
        <w:t xml:space="preserve"> </w:t>
      </w:r>
      <w:r w:rsidRPr="00E67A27">
        <w:t>the</w:t>
      </w:r>
      <w:r w:rsidRPr="00E67A27">
        <w:rPr>
          <w:spacing w:val="1"/>
        </w:rPr>
        <w:t xml:space="preserve"> </w:t>
      </w:r>
      <w:r w:rsidRPr="00E67A27">
        <w:t>progress</w:t>
      </w:r>
      <w:r w:rsidRPr="00E67A27">
        <w:rPr>
          <w:spacing w:val="1"/>
        </w:rPr>
        <w:t xml:space="preserve"> </w:t>
      </w:r>
      <w:r w:rsidRPr="00E67A27">
        <w:t>continuously</w:t>
      </w:r>
      <w:r w:rsidRPr="00E67A27">
        <w:rPr>
          <w:spacing w:val="1"/>
        </w:rPr>
        <w:t xml:space="preserve"> </w:t>
      </w:r>
      <w:r w:rsidRPr="00E67A27">
        <w:t>through</w:t>
      </w:r>
      <w:r w:rsidRPr="00E67A27">
        <w:rPr>
          <w:spacing w:val="1"/>
        </w:rPr>
        <w:t xml:space="preserve"> </w:t>
      </w:r>
      <w:r w:rsidRPr="00E67A27">
        <w:t>the</w:t>
      </w:r>
      <w:r w:rsidRPr="00E67A27">
        <w:rPr>
          <w:spacing w:val="1"/>
        </w:rPr>
        <w:t xml:space="preserve"> </w:t>
      </w:r>
      <w:r w:rsidRPr="00E67A27">
        <w:t>weekly</w:t>
      </w:r>
      <w:r w:rsidRPr="00E67A27">
        <w:rPr>
          <w:spacing w:val="1"/>
        </w:rPr>
        <w:t xml:space="preserve"> </w:t>
      </w:r>
      <w:r w:rsidRPr="00E67A27">
        <w:t>lesson</w:t>
      </w:r>
      <w:r w:rsidRPr="00E67A27">
        <w:rPr>
          <w:spacing w:val="1"/>
        </w:rPr>
        <w:t xml:space="preserve"> </w:t>
      </w:r>
      <w:r w:rsidRPr="00E67A27">
        <w:t>observations</w:t>
      </w:r>
      <w:r w:rsidRPr="00E67A27">
        <w:rPr>
          <w:spacing w:val="-5"/>
        </w:rPr>
        <w:t xml:space="preserve"> </w:t>
      </w:r>
      <w:r w:rsidRPr="00E67A27">
        <w:t>and</w:t>
      </w:r>
      <w:r w:rsidRPr="00E67A27">
        <w:rPr>
          <w:spacing w:val="-12"/>
        </w:rPr>
        <w:t xml:space="preserve"> </w:t>
      </w:r>
      <w:r w:rsidRPr="00E67A27">
        <w:t>WDS</w:t>
      </w:r>
      <w:r w:rsidRPr="00E67A27">
        <w:rPr>
          <w:spacing w:val="-8"/>
        </w:rPr>
        <w:t xml:space="preserve"> </w:t>
      </w:r>
      <w:r w:rsidRPr="00E67A27">
        <w:t>meetings,</w:t>
      </w:r>
      <w:r w:rsidRPr="00E67A27">
        <w:rPr>
          <w:spacing w:val="-3"/>
        </w:rPr>
        <w:t xml:space="preserve"> </w:t>
      </w:r>
      <w:r w:rsidRPr="00E67A27">
        <w:t>where</w:t>
      </w:r>
      <w:r w:rsidRPr="00E67A27">
        <w:rPr>
          <w:spacing w:val="-7"/>
        </w:rPr>
        <w:t xml:space="preserve"> </w:t>
      </w:r>
      <w:r w:rsidRPr="00E67A27">
        <w:t>they</w:t>
      </w:r>
      <w:r w:rsidRPr="00E67A27">
        <w:rPr>
          <w:spacing w:val="-7"/>
        </w:rPr>
        <w:t xml:space="preserve"> </w:t>
      </w:r>
      <w:r w:rsidRPr="00E67A27">
        <w:t>provide</w:t>
      </w:r>
      <w:r w:rsidRPr="00E67A27">
        <w:rPr>
          <w:spacing w:val="-5"/>
        </w:rPr>
        <w:t xml:space="preserve"> </w:t>
      </w:r>
      <w:r w:rsidRPr="00E67A27">
        <w:t>the</w:t>
      </w:r>
      <w:r w:rsidRPr="00E67A27">
        <w:rPr>
          <w:spacing w:val="-6"/>
        </w:rPr>
        <w:t xml:space="preserve"> </w:t>
      </w:r>
      <w:r w:rsidRPr="00E67A27">
        <w:t>necessary</w:t>
      </w:r>
      <w:r w:rsidRPr="00E67A27">
        <w:rPr>
          <w:spacing w:val="-6"/>
        </w:rPr>
        <w:t xml:space="preserve"> </w:t>
      </w:r>
      <w:r w:rsidRPr="00E67A27">
        <w:t>support</w:t>
      </w:r>
      <w:r w:rsidRPr="00E67A27">
        <w:rPr>
          <w:spacing w:val="-6"/>
        </w:rPr>
        <w:t xml:space="preserve"> </w:t>
      </w:r>
      <w:r w:rsidRPr="00E67A27">
        <w:t>and</w:t>
      </w:r>
      <w:r w:rsidRPr="00E67A27">
        <w:rPr>
          <w:spacing w:val="-7"/>
        </w:rPr>
        <w:t xml:space="preserve"> </w:t>
      </w:r>
      <w:r w:rsidRPr="00E67A27">
        <w:t>guidance</w:t>
      </w:r>
      <w:r w:rsidRPr="00E67A27">
        <w:rPr>
          <w:spacing w:val="-7"/>
        </w:rPr>
        <w:t xml:space="preserve"> </w:t>
      </w:r>
      <w:r w:rsidRPr="00E67A27">
        <w:t>as</w:t>
      </w:r>
      <w:r w:rsidRPr="00E67A27">
        <w:rPr>
          <w:spacing w:val="-59"/>
        </w:rPr>
        <w:t xml:space="preserve"> </w:t>
      </w:r>
      <w:r w:rsidRPr="00E67A27">
        <w:t>to</w:t>
      </w:r>
      <w:r w:rsidRPr="00E67A27">
        <w:rPr>
          <w:spacing w:val="-8"/>
        </w:rPr>
        <w:t xml:space="preserve"> </w:t>
      </w:r>
      <w:r w:rsidRPr="00E67A27">
        <w:t>how</w:t>
      </w:r>
      <w:r w:rsidRPr="00E67A27">
        <w:rPr>
          <w:spacing w:val="-11"/>
        </w:rPr>
        <w:t xml:space="preserve"> </w:t>
      </w:r>
      <w:r w:rsidRPr="00E67A27">
        <w:t>to</w:t>
      </w:r>
      <w:r w:rsidRPr="00E67A27">
        <w:rPr>
          <w:spacing w:val="-9"/>
        </w:rPr>
        <w:t xml:space="preserve"> </w:t>
      </w:r>
      <w:r w:rsidRPr="00E67A27">
        <w:t>consolidate</w:t>
      </w:r>
      <w:r w:rsidRPr="00E67A27">
        <w:rPr>
          <w:spacing w:val="-10"/>
        </w:rPr>
        <w:t xml:space="preserve"> </w:t>
      </w:r>
      <w:r w:rsidRPr="00E67A27">
        <w:t>what</w:t>
      </w:r>
      <w:r w:rsidRPr="00E67A27">
        <w:rPr>
          <w:spacing w:val="-7"/>
        </w:rPr>
        <w:t xml:space="preserve"> </w:t>
      </w:r>
      <w:r w:rsidRPr="00E67A27">
        <w:t>has</w:t>
      </w:r>
      <w:r w:rsidRPr="00E67A27">
        <w:rPr>
          <w:spacing w:val="-9"/>
        </w:rPr>
        <w:t xml:space="preserve"> </w:t>
      </w:r>
      <w:r w:rsidRPr="00E67A27">
        <w:t>been</w:t>
      </w:r>
      <w:r w:rsidRPr="00E67A27">
        <w:rPr>
          <w:spacing w:val="-10"/>
        </w:rPr>
        <w:t xml:space="preserve"> </w:t>
      </w:r>
      <w:r w:rsidRPr="00E67A27">
        <w:t>learnt</w:t>
      </w:r>
      <w:r w:rsidRPr="00E67A27">
        <w:rPr>
          <w:spacing w:val="-9"/>
        </w:rPr>
        <w:t xml:space="preserve"> </w:t>
      </w:r>
      <w:r w:rsidRPr="00E67A27">
        <w:t>and</w:t>
      </w:r>
      <w:r w:rsidRPr="00E67A27">
        <w:rPr>
          <w:spacing w:val="-9"/>
        </w:rPr>
        <w:t xml:space="preserve"> </w:t>
      </w:r>
      <w:r w:rsidRPr="00E67A27">
        <w:t>move</w:t>
      </w:r>
      <w:r w:rsidRPr="00E67A27">
        <w:rPr>
          <w:spacing w:val="-8"/>
        </w:rPr>
        <w:t xml:space="preserve"> </w:t>
      </w:r>
      <w:r w:rsidRPr="00E67A27">
        <w:t>onto</w:t>
      </w:r>
      <w:r w:rsidRPr="00E67A27">
        <w:rPr>
          <w:spacing w:val="-10"/>
        </w:rPr>
        <w:t xml:space="preserve"> </w:t>
      </w:r>
      <w:r w:rsidRPr="00E67A27">
        <w:t>further</w:t>
      </w:r>
      <w:r w:rsidRPr="00E67A27">
        <w:rPr>
          <w:spacing w:val="-8"/>
        </w:rPr>
        <w:t xml:space="preserve"> </w:t>
      </w:r>
      <w:r w:rsidRPr="00E67A27">
        <w:t>progress.</w:t>
      </w:r>
      <w:r w:rsidRPr="00E67A27">
        <w:rPr>
          <w:spacing w:val="-7"/>
        </w:rPr>
        <w:t xml:space="preserve"> </w:t>
      </w:r>
    </w:p>
    <w:p w14:paraId="79308A4C" w14:textId="77777777" w:rsidR="007A530C" w:rsidRPr="00E67A27" w:rsidRDefault="007A530C" w:rsidP="007A530C">
      <w:pPr>
        <w:pStyle w:val="BodyText"/>
        <w:spacing w:before="7"/>
      </w:pPr>
    </w:p>
    <w:p w14:paraId="352BB8F7" w14:textId="5F12734E" w:rsidR="007A530C" w:rsidRPr="00E67A27" w:rsidRDefault="007A530C" w:rsidP="007537F7">
      <w:pPr>
        <w:tabs>
          <w:tab w:val="left" w:pos="1590"/>
        </w:tabs>
        <w:ind w:right="110"/>
        <w:jc w:val="both"/>
        <w:rPr>
          <w:sz w:val="20"/>
          <w:szCs w:val="20"/>
        </w:rPr>
      </w:pPr>
      <w:bookmarkStart w:id="45" w:name="_Toc175297859"/>
      <w:r w:rsidRPr="00E67A27">
        <w:rPr>
          <w:rStyle w:val="Heading3Char"/>
          <w:rFonts w:ascii="Times New Roman" w:hAnsi="Times New Roman" w:cs="Times New Roman"/>
          <w:b/>
          <w:bCs/>
          <w:color w:val="auto"/>
          <w:sz w:val="20"/>
          <w:szCs w:val="20"/>
        </w:rPr>
        <w:t>Formative Assessment:</w:t>
      </w:r>
      <w:bookmarkEnd w:id="45"/>
      <w:r w:rsidRPr="00E67A27">
        <w:rPr>
          <w:b/>
          <w:bCs/>
          <w:spacing w:val="1"/>
          <w:sz w:val="20"/>
          <w:szCs w:val="20"/>
        </w:rPr>
        <w:t xml:space="preserve"> </w:t>
      </w:r>
      <w:r w:rsidRPr="00E67A27">
        <w:rPr>
          <w:sz w:val="20"/>
          <w:szCs w:val="20"/>
        </w:rPr>
        <w:t>Mentors</w:t>
      </w:r>
      <w:r w:rsidRPr="00E67A27">
        <w:rPr>
          <w:spacing w:val="1"/>
          <w:sz w:val="20"/>
          <w:szCs w:val="20"/>
        </w:rPr>
        <w:t xml:space="preserve"> </w:t>
      </w:r>
      <w:r w:rsidRPr="00E67A27">
        <w:rPr>
          <w:sz w:val="20"/>
          <w:szCs w:val="20"/>
        </w:rPr>
        <w:t>assess</w:t>
      </w:r>
      <w:r w:rsidRPr="00E67A27">
        <w:rPr>
          <w:spacing w:val="1"/>
          <w:sz w:val="20"/>
          <w:szCs w:val="20"/>
        </w:rPr>
        <w:t xml:space="preserve"> </w:t>
      </w:r>
      <w:r w:rsidRPr="00E67A27">
        <w:rPr>
          <w:sz w:val="20"/>
          <w:szCs w:val="20"/>
        </w:rPr>
        <w:t>the</w:t>
      </w:r>
      <w:r w:rsidRPr="00E67A27">
        <w:rPr>
          <w:spacing w:val="1"/>
          <w:sz w:val="20"/>
          <w:szCs w:val="20"/>
        </w:rPr>
        <w:t xml:space="preserve"> </w:t>
      </w:r>
      <w:r w:rsidRPr="00E67A27">
        <w:rPr>
          <w:sz w:val="20"/>
          <w:szCs w:val="20"/>
        </w:rPr>
        <w:t>progress</w:t>
      </w:r>
      <w:r w:rsidRPr="00E67A27">
        <w:rPr>
          <w:spacing w:val="1"/>
          <w:sz w:val="20"/>
          <w:szCs w:val="20"/>
        </w:rPr>
        <w:t xml:space="preserve"> </w:t>
      </w:r>
      <w:r w:rsidRPr="00E67A27">
        <w:rPr>
          <w:sz w:val="20"/>
          <w:szCs w:val="20"/>
        </w:rPr>
        <w:t>of</w:t>
      </w:r>
      <w:r w:rsidRPr="00E67A27">
        <w:rPr>
          <w:spacing w:val="1"/>
          <w:sz w:val="20"/>
          <w:szCs w:val="20"/>
        </w:rPr>
        <w:t xml:space="preserve"> </w:t>
      </w:r>
      <w:r w:rsidRPr="00E67A27">
        <w:rPr>
          <w:sz w:val="20"/>
          <w:szCs w:val="20"/>
        </w:rPr>
        <w:t>the</w:t>
      </w:r>
      <w:r w:rsidRPr="00E67A27">
        <w:rPr>
          <w:spacing w:val="1"/>
          <w:sz w:val="20"/>
          <w:szCs w:val="20"/>
        </w:rPr>
        <w:t xml:space="preserve"> </w:t>
      </w:r>
      <w:r w:rsidRPr="00E67A27">
        <w:rPr>
          <w:sz w:val="20"/>
          <w:szCs w:val="20"/>
        </w:rPr>
        <w:t>trainees</w:t>
      </w:r>
      <w:r w:rsidRPr="00E67A27">
        <w:rPr>
          <w:spacing w:val="1"/>
          <w:sz w:val="20"/>
          <w:szCs w:val="20"/>
        </w:rPr>
        <w:t xml:space="preserve"> </w:t>
      </w:r>
      <w:r w:rsidRPr="00E67A27">
        <w:rPr>
          <w:b/>
          <w:bCs/>
          <w:sz w:val="20"/>
          <w:szCs w:val="20"/>
        </w:rPr>
        <w:t xml:space="preserve">formatively </w:t>
      </w:r>
      <w:r w:rsidRPr="00E67A27">
        <w:rPr>
          <w:sz w:val="20"/>
          <w:szCs w:val="20"/>
        </w:rPr>
        <w:t>throughout the introductory, developmental, and consolidation phases.</w:t>
      </w:r>
      <w:r w:rsidRPr="00E67A27">
        <w:rPr>
          <w:spacing w:val="1"/>
          <w:sz w:val="20"/>
          <w:szCs w:val="20"/>
        </w:rPr>
        <w:t xml:space="preserve"> </w:t>
      </w:r>
      <w:r w:rsidRPr="00E67A27">
        <w:rPr>
          <w:sz w:val="20"/>
          <w:szCs w:val="20"/>
        </w:rPr>
        <w:t>They</w:t>
      </w:r>
      <w:r w:rsidRPr="00E67A27">
        <w:rPr>
          <w:spacing w:val="1"/>
          <w:sz w:val="20"/>
          <w:szCs w:val="20"/>
        </w:rPr>
        <w:t xml:space="preserve"> </w:t>
      </w:r>
      <w:r w:rsidRPr="00E67A27">
        <w:rPr>
          <w:sz w:val="20"/>
          <w:szCs w:val="20"/>
        </w:rPr>
        <w:t>refer</w:t>
      </w:r>
      <w:r w:rsidRPr="00E67A27">
        <w:rPr>
          <w:spacing w:val="1"/>
          <w:sz w:val="20"/>
          <w:szCs w:val="20"/>
        </w:rPr>
        <w:t xml:space="preserve"> </w:t>
      </w:r>
      <w:r w:rsidRPr="00E67A27">
        <w:rPr>
          <w:sz w:val="20"/>
          <w:szCs w:val="20"/>
        </w:rPr>
        <w:t>to</w:t>
      </w:r>
      <w:r w:rsidRPr="00E67A27">
        <w:rPr>
          <w:spacing w:val="1"/>
          <w:sz w:val="20"/>
          <w:szCs w:val="20"/>
        </w:rPr>
        <w:t xml:space="preserve"> </w:t>
      </w:r>
      <w:r w:rsidRPr="00E67A27">
        <w:rPr>
          <w:sz w:val="20"/>
          <w:szCs w:val="20"/>
        </w:rPr>
        <w:t>the</w:t>
      </w:r>
      <w:r w:rsidRPr="00E67A27">
        <w:rPr>
          <w:spacing w:val="1"/>
          <w:sz w:val="20"/>
          <w:szCs w:val="20"/>
        </w:rPr>
        <w:t xml:space="preserve"> </w:t>
      </w:r>
      <w:r w:rsidRPr="00E67A27">
        <w:rPr>
          <w:sz w:val="20"/>
          <w:szCs w:val="20"/>
        </w:rPr>
        <w:t>key</w:t>
      </w:r>
      <w:r w:rsidRPr="00E67A27">
        <w:rPr>
          <w:spacing w:val="1"/>
          <w:sz w:val="20"/>
          <w:szCs w:val="20"/>
        </w:rPr>
        <w:t xml:space="preserve"> </w:t>
      </w:r>
      <w:r w:rsidRPr="00E67A27">
        <w:rPr>
          <w:sz w:val="20"/>
          <w:szCs w:val="20"/>
        </w:rPr>
        <w:t>official</w:t>
      </w:r>
      <w:r w:rsidRPr="00E67A27">
        <w:rPr>
          <w:spacing w:val="1"/>
          <w:sz w:val="20"/>
          <w:szCs w:val="20"/>
        </w:rPr>
        <w:t xml:space="preserve"> </w:t>
      </w:r>
      <w:r w:rsidRPr="00E67A27">
        <w:rPr>
          <w:sz w:val="20"/>
          <w:szCs w:val="20"/>
        </w:rPr>
        <w:t>documents</w:t>
      </w:r>
      <w:r w:rsidRPr="00E67A27">
        <w:rPr>
          <w:spacing w:val="1"/>
          <w:sz w:val="20"/>
          <w:szCs w:val="20"/>
        </w:rPr>
        <w:t xml:space="preserve"> on a weekly basis, </w:t>
      </w:r>
      <w:r w:rsidRPr="00E67A27">
        <w:rPr>
          <w:sz w:val="20"/>
          <w:szCs w:val="20"/>
        </w:rPr>
        <w:t>when</w:t>
      </w:r>
      <w:r w:rsidRPr="00E67A27">
        <w:rPr>
          <w:spacing w:val="1"/>
          <w:sz w:val="20"/>
          <w:szCs w:val="20"/>
        </w:rPr>
        <w:t xml:space="preserve"> </w:t>
      </w:r>
      <w:r w:rsidRPr="00E67A27">
        <w:rPr>
          <w:sz w:val="20"/>
          <w:szCs w:val="20"/>
        </w:rPr>
        <w:t>judging</w:t>
      </w:r>
      <w:r w:rsidRPr="00E67A27">
        <w:rPr>
          <w:spacing w:val="1"/>
          <w:sz w:val="20"/>
          <w:szCs w:val="20"/>
        </w:rPr>
        <w:t xml:space="preserve"> </w:t>
      </w:r>
      <w:r w:rsidRPr="00E67A27">
        <w:rPr>
          <w:sz w:val="20"/>
          <w:szCs w:val="20"/>
        </w:rPr>
        <w:t>if</w:t>
      </w:r>
      <w:r w:rsidRPr="00E67A27">
        <w:rPr>
          <w:spacing w:val="1"/>
          <w:sz w:val="20"/>
          <w:szCs w:val="20"/>
        </w:rPr>
        <w:t xml:space="preserve"> </w:t>
      </w:r>
      <w:r w:rsidRPr="00E67A27">
        <w:rPr>
          <w:sz w:val="20"/>
          <w:szCs w:val="20"/>
        </w:rPr>
        <w:t>the</w:t>
      </w:r>
      <w:r w:rsidRPr="00E67A27">
        <w:rPr>
          <w:spacing w:val="1"/>
          <w:sz w:val="20"/>
          <w:szCs w:val="20"/>
        </w:rPr>
        <w:t xml:space="preserve"> </w:t>
      </w:r>
      <w:r w:rsidRPr="00E67A27">
        <w:rPr>
          <w:sz w:val="20"/>
          <w:szCs w:val="20"/>
        </w:rPr>
        <w:t>trainee</w:t>
      </w:r>
      <w:r w:rsidRPr="00E67A27">
        <w:rPr>
          <w:spacing w:val="1"/>
          <w:sz w:val="20"/>
          <w:szCs w:val="20"/>
        </w:rPr>
        <w:t xml:space="preserve"> </w:t>
      </w:r>
      <w:r w:rsidRPr="00E67A27">
        <w:rPr>
          <w:sz w:val="20"/>
          <w:szCs w:val="20"/>
        </w:rPr>
        <w:t>is</w:t>
      </w:r>
      <w:r w:rsidRPr="00E67A27">
        <w:rPr>
          <w:spacing w:val="1"/>
          <w:sz w:val="20"/>
          <w:szCs w:val="20"/>
        </w:rPr>
        <w:t xml:space="preserve"> </w:t>
      </w:r>
      <w:r w:rsidRPr="00E67A27">
        <w:rPr>
          <w:sz w:val="20"/>
          <w:szCs w:val="20"/>
        </w:rPr>
        <w:t>making</w:t>
      </w:r>
      <w:r w:rsidR="009510D8" w:rsidRPr="00E67A27">
        <w:rPr>
          <w:sz w:val="20"/>
          <w:szCs w:val="20"/>
        </w:rPr>
        <w:t xml:space="preserve"> </w:t>
      </w:r>
      <w:r w:rsidRPr="00E67A27">
        <w:rPr>
          <w:spacing w:val="-59"/>
          <w:sz w:val="20"/>
          <w:szCs w:val="20"/>
        </w:rPr>
        <w:t xml:space="preserve"> </w:t>
      </w:r>
      <w:r w:rsidRPr="00E67A27">
        <w:rPr>
          <w:sz w:val="20"/>
          <w:szCs w:val="20"/>
        </w:rPr>
        <w:t>appropriate progress, such as; the EHU ITE Curriculum (which covers the</w:t>
      </w:r>
      <w:r w:rsidRPr="00E67A27">
        <w:rPr>
          <w:color w:val="0462C1"/>
          <w:sz w:val="20"/>
          <w:szCs w:val="20"/>
        </w:rPr>
        <w:t xml:space="preserve"> </w:t>
      </w:r>
      <w:hyperlink r:id="rId48" w:history="1">
        <w:r w:rsidR="008E03AF" w:rsidRPr="001B1C17">
          <w:rPr>
            <w:rStyle w:val="Hyperlink"/>
          </w:rPr>
          <w:t>ITTECF</w:t>
        </w:r>
      </w:hyperlink>
      <w:r w:rsidRPr="00E67A27">
        <w:rPr>
          <w:color w:val="0462C1"/>
          <w:spacing w:val="1"/>
          <w:sz w:val="20"/>
          <w:szCs w:val="20"/>
        </w:rPr>
        <w:t xml:space="preserve"> </w:t>
      </w:r>
      <w:r w:rsidRPr="00E67A27">
        <w:rPr>
          <w:sz w:val="20"/>
          <w:szCs w:val="20"/>
        </w:rPr>
        <w:t>and more)</w:t>
      </w:r>
      <w:r w:rsidR="009510D8" w:rsidRPr="00E67A27">
        <w:rPr>
          <w:sz w:val="20"/>
          <w:szCs w:val="20"/>
        </w:rPr>
        <w:t xml:space="preserve"> and</w:t>
      </w:r>
      <w:r w:rsidRPr="00E67A27">
        <w:rPr>
          <w:color w:val="0462C1"/>
          <w:spacing w:val="1"/>
          <w:sz w:val="20"/>
          <w:szCs w:val="20"/>
        </w:rPr>
        <w:t xml:space="preserve"> </w:t>
      </w:r>
      <w:hyperlink r:id="rId49" w:anchor="proactive-behaviour-management">
        <w:r w:rsidRPr="00E67A27">
          <w:rPr>
            <w:color w:val="0462C1"/>
            <w:sz w:val="20"/>
            <w:szCs w:val="20"/>
            <w:u w:val="single" w:color="0462C1"/>
          </w:rPr>
          <w:t>The trainee teacher behavioural toolkit: a summary</w:t>
        </w:r>
      </w:hyperlink>
      <w:r w:rsidR="007537F7" w:rsidRPr="00E67A27">
        <w:rPr>
          <w:color w:val="0462C1"/>
          <w:sz w:val="20"/>
          <w:szCs w:val="20"/>
          <w:u w:val="single" w:color="0462C1"/>
        </w:rPr>
        <w:t xml:space="preserve">. </w:t>
      </w:r>
    </w:p>
    <w:p w14:paraId="6963A65B" w14:textId="77777777" w:rsidR="007A530C" w:rsidRPr="00E67A27" w:rsidRDefault="007A530C" w:rsidP="007A530C">
      <w:pPr>
        <w:pStyle w:val="BodyText"/>
      </w:pPr>
    </w:p>
    <w:p w14:paraId="2CCC3E4B" w14:textId="77777777" w:rsidR="007A530C" w:rsidRPr="00E67A27" w:rsidRDefault="007A530C" w:rsidP="007537F7">
      <w:pPr>
        <w:pStyle w:val="BodyText"/>
        <w:ind w:right="114"/>
        <w:jc w:val="both"/>
      </w:pPr>
    </w:p>
    <w:p w14:paraId="327E80FD" w14:textId="20A28C95" w:rsidR="007A530C" w:rsidRPr="00E67A27" w:rsidRDefault="007A530C" w:rsidP="007A530C">
      <w:pPr>
        <w:pStyle w:val="BodyText"/>
        <w:ind w:right="173"/>
        <w:jc w:val="both"/>
        <w:rPr>
          <w:color w:val="000000" w:themeColor="text1"/>
        </w:rPr>
      </w:pPr>
      <w:r w:rsidRPr="00E67A27">
        <w:rPr>
          <w:color w:val="000000" w:themeColor="text1"/>
        </w:rPr>
        <w:t xml:space="preserve">In the Secondary and FE phase, a week-by-week sequential curriculum enables mentors to know what progression looks like on a weekly basis for the subject in which the trainee is training to teach. Trainee progress through the curriculum is captured in the weekly mentor meeting in which the mentor records progress on the WDS. In addition, the form asks that mentors indicate each week if the trainee has made sufficient progress through the curriculum or if </w:t>
      </w:r>
      <w:r w:rsidR="007537F7" w:rsidRPr="00E67A27">
        <w:rPr>
          <w:color w:val="000000" w:themeColor="text1"/>
        </w:rPr>
        <w:t>despite additional support progress has not been made</w:t>
      </w:r>
      <w:r w:rsidRPr="00E67A27">
        <w:rPr>
          <w:color w:val="000000" w:themeColor="text1"/>
        </w:rPr>
        <w:t xml:space="preserve">. Where the mentor has identified the trainee needs additional support the Link Tutor contacts the mentor to discuss next steps and the necessary support is put in place such as </w:t>
      </w:r>
      <w:r w:rsidR="007537F7" w:rsidRPr="00E67A27">
        <w:rPr>
          <w:color w:val="000000" w:themeColor="text1"/>
        </w:rPr>
        <w:t>a Progress Support Plan.</w:t>
      </w:r>
      <w:r w:rsidRPr="00E67A27">
        <w:rPr>
          <w:color w:val="000000" w:themeColor="text1"/>
        </w:rPr>
        <w:t xml:space="preserve"> </w:t>
      </w:r>
    </w:p>
    <w:p w14:paraId="69B800FD" w14:textId="77777777" w:rsidR="007A530C" w:rsidRPr="00E67A27" w:rsidRDefault="007A530C" w:rsidP="007A530C">
      <w:pPr>
        <w:pStyle w:val="BodyText"/>
        <w:spacing w:before="6"/>
      </w:pPr>
    </w:p>
    <w:p w14:paraId="530AEC49" w14:textId="1412A228" w:rsidR="007A530C" w:rsidRPr="00E67A27" w:rsidRDefault="007A530C" w:rsidP="007A530C">
      <w:pPr>
        <w:pStyle w:val="BodyText"/>
        <w:spacing w:before="6"/>
        <w:jc w:val="both"/>
      </w:pPr>
      <w:r w:rsidRPr="00E67A27">
        <w:t xml:space="preserve">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 a commentary of </w:t>
      </w:r>
      <w:r w:rsidR="0011400F" w:rsidRPr="00E67A27">
        <w:t>subject knowledge and subject specific pedagogy.</w:t>
      </w:r>
    </w:p>
    <w:p w14:paraId="65178874" w14:textId="77777777" w:rsidR="007A530C" w:rsidRPr="00E67A27" w:rsidRDefault="007A530C" w:rsidP="007A530C">
      <w:pPr>
        <w:pStyle w:val="BodyText"/>
        <w:spacing w:before="6"/>
        <w:jc w:val="both"/>
      </w:pPr>
    </w:p>
    <w:p w14:paraId="2C9394A1" w14:textId="77777777" w:rsidR="007A530C" w:rsidRPr="00E67A27" w:rsidRDefault="007A530C" w:rsidP="007A530C">
      <w:pPr>
        <w:pStyle w:val="BodyText"/>
        <w:spacing w:before="4"/>
        <w:jc w:val="both"/>
      </w:pPr>
    </w:p>
    <w:p w14:paraId="34B9A766" w14:textId="1C2DBE89" w:rsidR="007A530C" w:rsidRPr="00E67A27" w:rsidRDefault="007A530C" w:rsidP="007A530C">
      <w:pPr>
        <w:pStyle w:val="BodyText"/>
        <w:jc w:val="both"/>
        <w:rPr>
          <w:b/>
        </w:rPr>
      </w:pPr>
      <w:bookmarkStart w:id="46" w:name="_Toc175297860"/>
      <w:r w:rsidRPr="00E67A27">
        <w:rPr>
          <w:rStyle w:val="Heading3Char"/>
          <w:rFonts w:ascii="Times New Roman" w:hAnsi="Times New Roman" w:cs="Times New Roman"/>
          <w:b/>
          <w:bCs/>
          <w:color w:val="auto"/>
          <w:sz w:val="20"/>
          <w:szCs w:val="20"/>
        </w:rPr>
        <w:t>Supporting the Trainee</w:t>
      </w:r>
      <w:bookmarkEnd w:id="46"/>
      <w:r w:rsidRPr="00E67A27">
        <w:t>: This is a vital part of the mentoring role. It provides effective support for achieving the targets</w:t>
      </w:r>
      <w:r w:rsidR="00867456" w:rsidRPr="00E67A27">
        <w:t xml:space="preserve"> </w:t>
      </w:r>
      <w:r w:rsidRPr="00E67A27">
        <w:rPr>
          <w:spacing w:val="-59"/>
        </w:rPr>
        <w:t xml:space="preserve"> </w:t>
      </w:r>
      <w:r w:rsidR="005A44B2" w:rsidRPr="00E67A27">
        <w:rPr>
          <w:spacing w:val="-59"/>
        </w:rPr>
        <w:t xml:space="preserve"> </w:t>
      </w:r>
      <w:r w:rsidRPr="00E67A27">
        <w:t>to address the identified development areas. It is important that the trainees receive focused</w:t>
      </w:r>
      <w:r w:rsidRPr="00E67A27">
        <w:rPr>
          <w:spacing w:val="1"/>
        </w:rPr>
        <w:t xml:space="preserve"> </w:t>
      </w:r>
      <w:r w:rsidRPr="00E67A27">
        <w:t>feedback</w:t>
      </w:r>
      <w:r w:rsidRPr="00E67A27">
        <w:rPr>
          <w:spacing w:val="-5"/>
        </w:rPr>
        <w:t xml:space="preserve"> </w:t>
      </w:r>
      <w:r w:rsidRPr="00E67A27">
        <w:t>and</w:t>
      </w:r>
      <w:r w:rsidRPr="00E67A27">
        <w:rPr>
          <w:spacing w:val="-11"/>
        </w:rPr>
        <w:t xml:space="preserve"> </w:t>
      </w:r>
      <w:r w:rsidRPr="00E67A27">
        <w:t>guidance</w:t>
      </w:r>
      <w:r w:rsidRPr="00E67A27">
        <w:rPr>
          <w:spacing w:val="-6"/>
        </w:rPr>
        <w:t xml:space="preserve"> </w:t>
      </w:r>
      <w:r w:rsidRPr="00E67A27">
        <w:t>at</w:t>
      </w:r>
      <w:r w:rsidRPr="00E67A27">
        <w:rPr>
          <w:spacing w:val="-5"/>
        </w:rPr>
        <w:t xml:space="preserve"> </w:t>
      </w:r>
      <w:r w:rsidRPr="00E67A27">
        <w:t>their</w:t>
      </w:r>
      <w:r w:rsidRPr="00E67A27">
        <w:rPr>
          <w:spacing w:val="-6"/>
        </w:rPr>
        <w:t xml:space="preserve"> </w:t>
      </w:r>
      <w:r w:rsidRPr="00E67A27">
        <w:t>weekly</w:t>
      </w:r>
      <w:r w:rsidRPr="00E67A27">
        <w:rPr>
          <w:spacing w:val="-8"/>
        </w:rPr>
        <w:t xml:space="preserve"> </w:t>
      </w:r>
      <w:r w:rsidRPr="00E67A27">
        <w:t>development</w:t>
      </w:r>
      <w:r w:rsidRPr="00E67A27">
        <w:rPr>
          <w:spacing w:val="-5"/>
        </w:rPr>
        <w:t xml:space="preserve"> </w:t>
      </w:r>
      <w:r w:rsidRPr="00E67A27">
        <w:t>summary</w:t>
      </w:r>
      <w:r w:rsidRPr="00E67A27">
        <w:rPr>
          <w:spacing w:val="-8"/>
        </w:rPr>
        <w:t xml:space="preserve"> </w:t>
      </w:r>
      <w:r w:rsidRPr="00E67A27">
        <w:t>meetings</w:t>
      </w:r>
      <w:r w:rsidR="005A44B2" w:rsidRPr="00E67A27">
        <w:t xml:space="preserve"> and that these are related to the subject in which the trainee is training to teach</w:t>
      </w:r>
      <w:r w:rsidRPr="00E67A27">
        <w:t>.</w:t>
      </w:r>
      <w:r w:rsidRPr="00E67A27">
        <w:rPr>
          <w:spacing w:val="-5"/>
        </w:rPr>
        <w:t xml:space="preserve"> </w:t>
      </w:r>
    </w:p>
    <w:p w14:paraId="5157D5C3" w14:textId="77777777" w:rsidR="007A530C" w:rsidRPr="00E67A27" w:rsidRDefault="007A530C" w:rsidP="007A530C">
      <w:pPr>
        <w:pStyle w:val="BodyText"/>
      </w:pPr>
    </w:p>
    <w:p w14:paraId="31B06E49" w14:textId="187D5B8C" w:rsidR="007A530C" w:rsidRPr="00E67A27" w:rsidRDefault="007A530C" w:rsidP="007A530C">
      <w:pPr>
        <w:pStyle w:val="BodyText"/>
        <w:ind w:right="115"/>
        <w:jc w:val="both"/>
      </w:pPr>
      <w:r w:rsidRPr="00E67A27">
        <w:rPr>
          <w:spacing w:val="-10"/>
        </w:rPr>
        <w:t xml:space="preserve">Using </w:t>
      </w:r>
      <w:r w:rsidRPr="00E67A27">
        <w:t>our</w:t>
      </w:r>
      <w:r w:rsidRPr="00E67A27">
        <w:rPr>
          <w:spacing w:val="-13"/>
        </w:rPr>
        <w:t xml:space="preserve"> </w:t>
      </w:r>
      <w:r w:rsidRPr="00E67A27">
        <w:t>ITE</w:t>
      </w:r>
      <w:r w:rsidRPr="00E67A27">
        <w:rPr>
          <w:spacing w:val="-9"/>
        </w:rPr>
        <w:t xml:space="preserve"> </w:t>
      </w:r>
      <w:r w:rsidRPr="00E67A27">
        <w:t>curriculum</w:t>
      </w:r>
      <w:r w:rsidRPr="00E67A27">
        <w:rPr>
          <w:spacing w:val="-10"/>
        </w:rPr>
        <w:t xml:space="preserve"> </w:t>
      </w:r>
      <w:proofErr w:type="gramStart"/>
      <w:r w:rsidRPr="00E67A27">
        <w:t>mentors;</w:t>
      </w:r>
      <w:proofErr w:type="gramEnd"/>
    </w:p>
    <w:p w14:paraId="5883B531" w14:textId="77777777" w:rsidR="007A530C" w:rsidRPr="00E67A27" w:rsidRDefault="007A530C" w:rsidP="007A530C">
      <w:pPr>
        <w:pStyle w:val="BodyText"/>
        <w:jc w:val="both"/>
      </w:pPr>
    </w:p>
    <w:p w14:paraId="4FCB0E5D" w14:textId="0143C448" w:rsidR="007A530C" w:rsidRPr="00E67A27" w:rsidRDefault="007A530C" w:rsidP="00D15106">
      <w:pPr>
        <w:pStyle w:val="ListParagraph"/>
        <w:numPr>
          <w:ilvl w:val="0"/>
          <w:numId w:val="7"/>
        </w:numPr>
        <w:tabs>
          <w:tab w:val="left" w:pos="848"/>
        </w:tabs>
        <w:ind w:right="1109"/>
        <w:jc w:val="both"/>
        <w:rPr>
          <w:sz w:val="20"/>
          <w:szCs w:val="20"/>
        </w:rPr>
      </w:pPr>
      <w:r w:rsidRPr="00E67A27">
        <w:rPr>
          <w:sz w:val="20"/>
          <w:szCs w:val="20"/>
        </w:rPr>
        <w:t>Provide opportunities to discuss and analyse with expert colleagues how to</w:t>
      </w:r>
      <w:r w:rsidRPr="00E67A27">
        <w:rPr>
          <w:spacing w:val="-59"/>
          <w:sz w:val="20"/>
          <w:szCs w:val="20"/>
        </w:rPr>
        <w:t xml:space="preserve"> </w:t>
      </w:r>
      <w:r w:rsidRPr="00E67A27">
        <w:rPr>
          <w:sz w:val="20"/>
          <w:szCs w:val="20"/>
        </w:rPr>
        <w:t>sequence</w:t>
      </w:r>
      <w:r w:rsidRPr="00E67A27">
        <w:rPr>
          <w:spacing w:val="-3"/>
          <w:sz w:val="20"/>
          <w:szCs w:val="20"/>
        </w:rPr>
        <w:t xml:space="preserve"> </w:t>
      </w:r>
      <w:r w:rsidRPr="00E67A27">
        <w:rPr>
          <w:sz w:val="20"/>
          <w:szCs w:val="20"/>
        </w:rPr>
        <w:t>lessons</w:t>
      </w:r>
      <w:r w:rsidRPr="00E67A27">
        <w:rPr>
          <w:spacing w:val="-2"/>
          <w:sz w:val="20"/>
          <w:szCs w:val="20"/>
        </w:rPr>
        <w:t xml:space="preserve"> </w:t>
      </w:r>
      <w:r w:rsidRPr="00E67A27">
        <w:rPr>
          <w:sz w:val="20"/>
          <w:szCs w:val="20"/>
        </w:rPr>
        <w:t>and identify</w:t>
      </w:r>
      <w:r w:rsidRPr="00E67A27">
        <w:rPr>
          <w:spacing w:val="-2"/>
          <w:sz w:val="20"/>
          <w:szCs w:val="20"/>
        </w:rPr>
        <w:t xml:space="preserve"> </w:t>
      </w:r>
      <w:r w:rsidRPr="00E67A27">
        <w:rPr>
          <w:sz w:val="20"/>
          <w:szCs w:val="20"/>
        </w:rPr>
        <w:t>possible misconception</w:t>
      </w:r>
      <w:r w:rsidR="00867456" w:rsidRPr="00E67A27">
        <w:rPr>
          <w:sz w:val="20"/>
          <w:szCs w:val="20"/>
        </w:rPr>
        <w:t>s</w:t>
      </w:r>
    </w:p>
    <w:p w14:paraId="3BF2DF66" w14:textId="1E225A6C" w:rsidR="007A530C" w:rsidRPr="00E67A27" w:rsidRDefault="007A530C" w:rsidP="00D15106">
      <w:pPr>
        <w:pStyle w:val="ListParagraph"/>
        <w:numPr>
          <w:ilvl w:val="0"/>
          <w:numId w:val="7"/>
        </w:numPr>
        <w:tabs>
          <w:tab w:val="left" w:pos="848"/>
        </w:tabs>
        <w:ind w:right="240"/>
        <w:jc w:val="both"/>
        <w:rPr>
          <w:sz w:val="20"/>
          <w:szCs w:val="20"/>
        </w:rPr>
      </w:pPr>
      <w:r w:rsidRPr="00E67A27">
        <w:rPr>
          <w:sz w:val="20"/>
          <w:szCs w:val="20"/>
        </w:rPr>
        <w:t>Arrange lessons trainees can observe delivered by expert colleagues and discuss</w:t>
      </w:r>
      <w:r w:rsidRPr="00E67A27">
        <w:rPr>
          <w:spacing w:val="1"/>
          <w:sz w:val="20"/>
          <w:szCs w:val="20"/>
        </w:rPr>
        <w:t xml:space="preserve"> </w:t>
      </w:r>
      <w:r w:rsidRPr="00E67A27">
        <w:rPr>
          <w:sz w:val="20"/>
          <w:szCs w:val="20"/>
        </w:rPr>
        <w:t xml:space="preserve">and analyse with expert colleagues how they balance exposition, repetition, </w:t>
      </w:r>
      <w:proofErr w:type="gramStart"/>
      <w:r w:rsidRPr="00E67A27">
        <w:rPr>
          <w:sz w:val="20"/>
          <w:szCs w:val="20"/>
        </w:rPr>
        <w:t>practice</w:t>
      </w:r>
      <w:r w:rsidR="005A44B2" w:rsidRPr="00E67A27">
        <w:rPr>
          <w:sz w:val="20"/>
          <w:szCs w:val="20"/>
        </w:rPr>
        <w:t xml:space="preserve"> </w:t>
      </w:r>
      <w:r w:rsidRPr="00E67A27">
        <w:rPr>
          <w:spacing w:val="-59"/>
          <w:sz w:val="20"/>
          <w:szCs w:val="20"/>
        </w:rPr>
        <w:t xml:space="preserve"> </w:t>
      </w:r>
      <w:r w:rsidRPr="00E67A27">
        <w:rPr>
          <w:sz w:val="20"/>
          <w:szCs w:val="20"/>
        </w:rPr>
        <w:t>of</w:t>
      </w:r>
      <w:proofErr w:type="gramEnd"/>
      <w:r w:rsidRPr="00E67A27">
        <w:rPr>
          <w:spacing w:val="3"/>
          <w:sz w:val="20"/>
          <w:szCs w:val="20"/>
        </w:rPr>
        <w:t xml:space="preserve"> </w:t>
      </w:r>
      <w:r w:rsidRPr="00E67A27">
        <w:rPr>
          <w:sz w:val="20"/>
          <w:szCs w:val="20"/>
        </w:rPr>
        <w:t>critical</w:t>
      </w:r>
      <w:r w:rsidRPr="00E67A27">
        <w:rPr>
          <w:spacing w:val="-1"/>
          <w:sz w:val="20"/>
          <w:szCs w:val="20"/>
        </w:rPr>
        <w:t xml:space="preserve"> </w:t>
      </w:r>
      <w:r w:rsidRPr="00E67A27">
        <w:rPr>
          <w:sz w:val="20"/>
          <w:szCs w:val="20"/>
        </w:rPr>
        <w:t>skills</w:t>
      </w:r>
      <w:r w:rsidRPr="00E67A27">
        <w:rPr>
          <w:spacing w:val="1"/>
          <w:sz w:val="20"/>
          <w:szCs w:val="20"/>
        </w:rPr>
        <w:t xml:space="preserve"> </w:t>
      </w:r>
      <w:r w:rsidRPr="00E67A27">
        <w:rPr>
          <w:sz w:val="20"/>
          <w:szCs w:val="20"/>
        </w:rPr>
        <w:t>and</w:t>
      </w:r>
      <w:r w:rsidRPr="00E67A27">
        <w:rPr>
          <w:spacing w:val="-2"/>
          <w:sz w:val="20"/>
          <w:szCs w:val="20"/>
        </w:rPr>
        <w:t xml:space="preserve"> </w:t>
      </w:r>
      <w:r w:rsidRPr="00E67A27">
        <w:rPr>
          <w:sz w:val="20"/>
          <w:szCs w:val="20"/>
        </w:rPr>
        <w:t>knowledge.</w:t>
      </w:r>
    </w:p>
    <w:p w14:paraId="6F712F2F" w14:textId="2E642536" w:rsidR="007A530C" w:rsidRPr="00E67A27" w:rsidRDefault="007A530C" w:rsidP="00D15106">
      <w:pPr>
        <w:pStyle w:val="ListParagraph"/>
        <w:numPr>
          <w:ilvl w:val="0"/>
          <w:numId w:val="7"/>
        </w:numPr>
        <w:tabs>
          <w:tab w:val="left" w:pos="848"/>
        </w:tabs>
        <w:ind w:right="328"/>
        <w:jc w:val="both"/>
        <w:rPr>
          <w:sz w:val="20"/>
          <w:szCs w:val="20"/>
        </w:rPr>
      </w:pPr>
      <w:r w:rsidRPr="00E67A27">
        <w:rPr>
          <w:sz w:val="20"/>
          <w:szCs w:val="20"/>
        </w:rPr>
        <w:t>Provide opportunities to discuss / experience the teaching of learners with EAL and</w:t>
      </w:r>
      <w:r w:rsidRPr="00E67A27">
        <w:rPr>
          <w:spacing w:val="-59"/>
          <w:sz w:val="20"/>
          <w:szCs w:val="20"/>
        </w:rPr>
        <w:t xml:space="preserve"> </w:t>
      </w:r>
      <w:r w:rsidR="00867456" w:rsidRPr="00E67A27">
        <w:rPr>
          <w:spacing w:val="-59"/>
          <w:sz w:val="20"/>
          <w:szCs w:val="20"/>
        </w:rPr>
        <w:t xml:space="preserve">     </w:t>
      </w:r>
      <w:r w:rsidRPr="00E67A27">
        <w:rPr>
          <w:sz w:val="20"/>
          <w:szCs w:val="20"/>
        </w:rPr>
        <w:t>SEND. Provide opportunities to discuss / experience in action about how to</w:t>
      </w:r>
      <w:r w:rsidRPr="00E67A27">
        <w:rPr>
          <w:spacing w:val="1"/>
          <w:sz w:val="20"/>
          <w:szCs w:val="20"/>
        </w:rPr>
        <w:t xml:space="preserve"> </w:t>
      </w:r>
      <w:r w:rsidRPr="00E67A27">
        <w:rPr>
          <w:sz w:val="20"/>
          <w:szCs w:val="20"/>
        </w:rPr>
        <w:t>incorporate diversity, inclusion, race, equality and discrimination matters into their</w:t>
      </w:r>
      <w:r w:rsidRPr="00E67A27">
        <w:rPr>
          <w:spacing w:val="1"/>
          <w:sz w:val="20"/>
          <w:szCs w:val="20"/>
        </w:rPr>
        <w:t xml:space="preserve"> </w:t>
      </w:r>
      <w:r w:rsidRPr="00E67A27">
        <w:rPr>
          <w:sz w:val="20"/>
          <w:szCs w:val="20"/>
        </w:rPr>
        <w:t>teaching.</w:t>
      </w:r>
    </w:p>
    <w:p w14:paraId="642C03D3" w14:textId="77777777" w:rsidR="007A530C" w:rsidRPr="00E67A27" w:rsidRDefault="007A530C" w:rsidP="007A530C">
      <w:pPr>
        <w:pStyle w:val="BodyText"/>
        <w:jc w:val="both"/>
      </w:pPr>
    </w:p>
    <w:p w14:paraId="079BA945" w14:textId="61EB3588" w:rsidR="007A530C" w:rsidRPr="00E67A27" w:rsidRDefault="007A530C" w:rsidP="007A530C">
      <w:pPr>
        <w:pStyle w:val="BodyText"/>
        <w:jc w:val="both"/>
      </w:pPr>
      <w:r w:rsidRPr="00E67A27">
        <w:lastRenderedPageBreak/>
        <w:t>Referring</w:t>
      </w:r>
      <w:r w:rsidRPr="00E67A27">
        <w:rPr>
          <w:spacing w:val="-4"/>
        </w:rPr>
        <w:t xml:space="preserve"> </w:t>
      </w:r>
      <w:r w:rsidRPr="00E67A27">
        <w:t>to</w:t>
      </w:r>
      <w:r w:rsidRPr="00E67A27">
        <w:rPr>
          <w:spacing w:val="-3"/>
        </w:rPr>
        <w:t xml:space="preserve"> </w:t>
      </w:r>
      <w:hyperlink r:id="rId50" w:anchor="proactive-behaviour-management">
        <w:r w:rsidRPr="00E67A27">
          <w:t>‘</w:t>
        </w:r>
        <w:r w:rsidRPr="00E67A27">
          <w:rPr>
            <w:color w:val="0462C1"/>
            <w:u w:val="single" w:color="0462C1"/>
          </w:rPr>
          <w:t>The</w:t>
        </w:r>
        <w:r w:rsidRPr="00E67A27">
          <w:rPr>
            <w:color w:val="0462C1"/>
            <w:spacing w:val="-7"/>
            <w:u w:val="single" w:color="0462C1"/>
          </w:rPr>
          <w:t xml:space="preserve"> </w:t>
        </w:r>
        <w:r w:rsidRPr="00E67A27">
          <w:rPr>
            <w:color w:val="0462C1"/>
            <w:u w:val="single" w:color="0462C1"/>
          </w:rPr>
          <w:t>trainee</w:t>
        </w:r>
        <w:r w:rsidRPr="00E67A27">
          <w:rPr>
            <w:color w:val="0462C1"/>
            <w:spacing w:val="-5"/>
            <w:u w:val="single" w:color="0462C1"/>
          </w:rPr>
          <w:t xml:space="preserve"> </w:t>
        </w:r>
        <w:r w:rsidRPr="00E67A27">
          <w:rPr>
            <w:color w:val="0462C1"/>
            <w:u w:val="single" w:color="0462C1"/>
          </w:rPr>
          <w:t>teacher</w:t>
        </w:r>
        <w:r w:rsidRPr="00E67A27">
          <w:rPr>
            <w:color w:val="0462C1"/>
            <w:spacing w:val="-4"/>
            <w:u w:val="single" w:color="0462C1"/>
          </w:rPr>
          <w:t xml:space="preserve"> </w:t>
        </w:r>
        <w:r w:rsidRPr="00E67A27">
          <w:rPr>
            <w:color w:val="0462C1"/>
            <w:u w:val="single" w:color="0462C1"/>
          </w:rPr>
          <w:t>behavioural</w:t>
        </w:r>
        <w:r w:rsidRPr="00E67A27">
          <w:rPr>
            <w:color w:val="0462C1"/>
            <w:spacing w:val="-5"/>
            <w:u w:val="single" w:color="0462C1"/>
          </w:rPr>
          <w:t xml:space="preserve"> </w:t>
        </w:r>
        <w:r w:rsidRPr="00E67A27">
          <w:rPr>
            <w:color w:val="0462C1"/>
            <w:u w:val="single" w:color="0462C1"/>
          </w:rPr>
          <w:t>toolkit:</w:t>
        </w:r>
        <w:r w:rsidRPr="00E67A27">
          <w:rPr>
            <w:color w:val="0462C1"/>
            <w:spacing w:val="-2"/>
            <w:u w:val="single" w:color="0462C1"/>
          </w:rPr>
          <w:t xml:space="preserve"> </w:t>
        </w:r>
        <w:r w:rsidRPr="00E67A27">
          <w:rPr>
            <w:color w:val="0462C1"/>
            <w:u w:val="single" w:color="0462C1"/>
          </w:rPr>
          <w:t>a</w:t>
        </w:r>
        <w:r w:rsidRPr="00E67A27">
          <w:rPr>
            <w:color w:val="0462C1"/>
            <w:spacing w:val="-6"/>
            <w:u w:val="single" w:color="0462C1"/>
          </w:rPr>
          <w:t xml:space="preserve"> </w:t>
        </w:r>
        <w:r w:rsidRPr="00E67A27">
          <w:rPr>
            <w:color w:val="0462C1"/>
            <w:u w:val="single" w:color="0462C1"/>
          </w:rPr>
          <w:t>summary</w:t>
        </w:r>
        <w:r w:rsidRPr="00E67A27">
          <w:t>’</w:t>
        </w:r>
      </w:hyperlink>
      <w:r w:rsidRPr="00E67A27">
        <w:t>,</w:t>
      </w:r>
      <w:r w:rsidRPr="00E67A27">
        <w:rPr>
          <w:spacing w:val="-3"/>
        </w:rPr>
        <w:t xml:space="preserve"> </w:t>
      </w:r>
      <w:r w:rsidRPr="00E67A27">
        <w:t>mentors</w:t>
      </w:r>
      <w:r w:rsidRPr="00E67A27">
        <w:rPr>
          <w:spacing w:val="-6"/>
        </w:rPr>
        <w:t xml:space="preserve"> </w:t>
      </w:r>
      <w:r w:rsidRPr="00E67A27">
        <w:t>support</w:t>
      </w:r>
      <w:r w:rsidRPr="00E67A27">
        <w:rPr>
          <w:spacing w:val="-4"/>
        </w:rPr>
        <w:t xml:space="preserve"> </w:t>
      </w:r>
      <w:r w:rsidRPr="00E67A27">
        <w:t>trainees</w:t>
      </w:r>
      <w:r w:rsidRPr="00E67A27">
        <w:rPr>
          <w:spacing w:val="-5"/>
        </w:rPr>
        <w:t xml:space="preserve"> </w:t>
      </w:r>
      <w:r w:rsidRPr="00E67A27">
        <w:t>in</w:t>
      </w:r>
      <w:r w:rsidRPr="00E67A27">
        <w:rPr>
          <w:spacing w:val="-58"/>
        </w:rPr>
        <w:t xml:space="preserve"> </w:t>
      </w:r>
      <w:r w:rsidR="00054DA1" w:rsidRPr="00E67A27">
        <w:rPr>
          <w:spacing w:val="-58"/>
        </w:rPr>
        <w:t xml:space="preserve"> </w:t>
      </w:r>
      <w:r w:rsidRPr="00E67A27">
        <w:t>developing</w:t>
      </w:r>
      <w:r w:rsidRPr="00E67A27">
        <w:rPr>
          <w:spacing w:val="1"/>
        </w:rPr>
        <w:t xml:space="preserve"> </w:t>
      </w:r>
      <w:r w:rsidRPr="00E67A27">
        <w:t>effective behaviour</w:t>
      </w:r>
      <w:r w:rsidRPr="00E67A27">
        <w:rPr>
          <w:spacing w:val="1"/>
        </w:rPr>
        <w:t xml:space="preserve"> </w:t>
      </w:r>
      <w:r w:rsidRPr="00E67A27">
        <w:t>management</w:t>
      </w:r>
      <w:r w:rsidRPr="00E67A27">
        <w:rPr>
          <w:spacing w:val="4"/>
        </w:rPr>
        <w:t xml:space="preserve"> </w:t>
      </w:r>
      <w:r w:rsidRPr="00E67A27">
        <w:t>strategies.</w:t>
      </w:r>
    </w:p>
    <w:p w14:paraId="7CABF586" w14:textId="77777777" w:rsidR="00054DA1" w:rsidRPr="00E67A27" w:rsidRDefault="00054DA1" w:rsidP="007A530C">
      <w:pPr>
        <w:pStyle w:val="BodyText"/>
        <w:jc w:val="both"/>
      </w:pPr>
    </w:p>
    <w:p w14:paraId="35A9B2A0" w14:textId="77777777" w:rsidR="00F269AC" w:rsidRPr="00E67A27" w:rsidRDefault="00054DA1" w:rsidP="00F269AC">
      <w:pPr>
        <w:pStyle w:val="Heading3"/>
        <w:rPr>
          <w:rFonts w:ascii="Times New Roman" w:hAnsi="Times New Roman" w:cs="Times New Roman"/>
          <w:b/>
          <w:bCs/>
          <w:color w:val="auto"/>
          <w:sz w:val="20"/>
          <w:szCs w:val="20"/>
        </w:rPr>
      </w:pPr>
      <w:bookmarkStart w:id="47" w:name="_Toc175297861"/>
      <w:r w:rsidRPr="00E67A27">
        <w:rPr>
          <w:rFonts w:ascii="Times New Roman" w:hAnsi="Times New Roman" w:cs="Times New Roman"/>
          <w:b/>
          <w:bCs/>
          <w:color w:val="auto"/>
          <w:sz w:val="20"/>
          <w:szCs w:val="20"/>
        </w:rPr>
        <w:t xml:space="preserve">Supporting trainee </w:t>
      </w:r>
      <w:r w:rsidR="00A8410D" w:rsidRPr="00E67A27">
        <w:rPr>
          <w:rFonts w:ascii="Times New Roman" w:hAnsi="Times New Roman" w:cs="Times New Roman"/>
          <w:b/>
          <w:bCs/>
          <w:color w:val="auto"/>
          <w:sz w:val="20"/>
          <w:szCs w:val="20"/>
        </w:rPr>
        <w:t>workload and we</w:t>
      </w:r>
      <w:r w:rsidR="00F269AC" w:rsidRPr="00E67A27">
        <w:rPr>
          <w:rFonts w:ascii="Times New Roman" w:hAnsi="Times New Roman" w:cs="Times New Roman"/>
          <w:b/>
          <w:bCs/>
          <w:color w:val="auto"/>
          <w:sz w:val="20"/>
          <w:szCs w:val="20"/>
        </w:rPr>
        <w:t>ll-being</w:t>
      </w:r>
      <w:bookmarkEnd w:id="47"/>
    </w:p>
    <w:p w14:paraId="45E296F1" w14:textId="5E6CED6D" w:rsidR="00F527B6" w:rsidRPr="00E67A27" w:rsidRDefault="00F269AC" w:rsidP="0040719E">
      <w:pPr>
        <w:rPr>
          <w:sz w:val="20"/>
          <w:szCs w:val="20"/>
        </w:rPr>
      </w:pPr>
      <w:r w:rsidRPr="00E67A27">
        <w:rPr>
          <w:sz w:val="20"/>
          <w:szCs w:val="20"/>
        </w:rPr>
        <w:t>As a department we are actively working to support trainee workload and we ask our mentors to support us in th</w:t>
      </w:r>
      <w:r w:rsidR="00F527B6" w:rsidRPr="00E67A27">
        <w:rPr>
          <w:sz w:val="20"/>
          <w:szCs w:val="20"/>
        </w:rPr>
        <w:t xml:space="preserve">is </w:t>
      </w:r>
      <w:r w:rsidR="002342F9" w:rsidRPr="00E67A27">
        <w:rPr>
          <w:sz w:val="20"/>
          <w:szCs w:val="20"/>
        </w:rPr>
        <w:t>endeavour</w:t>
      </w:r>
      <w:r w:rsidR="00F527B6" w:rsidRPr="00E67A27">
        <w:rPr>
          <w:sz w:val="20"/>
          <w:szCs w:val="20"/>
        </w:rPr>
        <w:t>. We ask mentors to:</w:t>
      </w:r>
    </w:p>
    <w:p w14:paraId="32BEC747" w14:textId="1EF56FFA" w:rsidR="00F269AC" w:rsidRPr="00E67A27" w:rsidRDefault="00F269AC" w:rsidP="00D15106">
      <w:pPr>
        <w:pStyle w:val="ListParagraph"/>
        <w:numPr>
          <w:ilvl w:val="0"/>
          <w:numId w:val="8"/>
        </w:numPr>
        <w:rPr>
          <w:rFonts w:eastAsiaTheme="majorEastAsia"/>
          <w:sz w:val="20"/>
          <w:szCs w:val="20"/>
        </w:rPr>
      </w:pPr>
      <w:r w:rsidRPr="00E67A27">
        <w:rPr>
          <w:sz w:val="20"/>
          <w:szCs w:val="20"/>
        </w:rPr>
        <w:t xml:space="preserve">Model a healthy work-life balance including appropriate timings of emails, </w:t>
      </w:r>
      <w:r w:rsidR="004C5DAC" w:rsidRPr="00E67A27">
        <w:rPr>
          <w:sz w:val="20"/>
          <w:szCs w:val="20"/>
        </w:rPr>
        <w:t>communications,</w:t>
      </w:r>
      <w:r w:rsidRPr="00E67A27">
        <w:rPr>
          <w:sz w:val="20"/>
          <w:szCs w:val="20"/>
        </w:rPr>
        <w:t xml:space="preserve"> and work requests.</w:t>
      </w:r>
    </w:p>
    <w:p w14:paraId="5BEFAAE2" w14:textId="6CCDA7CD" w:rsidR="00F269AC" w:rsidRPr="00E67A27" w:rsidRDefault="00F527B6" w:rsidP="00D15106">
      <w:pPr>
        <w:pStyle w:val="ListParagraph"/>
        <w:numPr>
          <w:ilvl w:val="0"/>
          <w:numId w:val="8"/>
        </w:numPr>
        <w:rPr>
          <w:sz w:val="20"/>
          <w:szCs w:val="20"/>
        </w:rPr>
      </w:pPr>
      <w:r w:rsidRPr="00E67A27">
        <w:rPr>
          <w:sz w:val="20"/>
          <w:szCs w:val="20"/>
        </w:rPr>
        <w:t>Provide a timetable which focuses</w:t>
      </w:r>
      <w:r w:rsidR="00F269AC" w:rsidRPr="00E67A27">
        <w:rPr>
          <w:sz w:val="20"/>
          <w:szCs w:val="20"/>
        </w:rPr>
        <w:t xml:space="preserve"> on opportunities to develop through the curriculum, rather than working to a specific teaching load/number of hours.</w:t>
      </w:r>
    </w:p>
    <w:p w14:paraId="7952C64F" w14:textId="158232F8" w:rsidR="00242A9E" w:rsidRPr="00E67A27" w:rsidRDefault="00242A9E" w:rsidP="00D15106">
      <w:pPr>
        <w:pStyle w:val="ListParagraph"/>
        <w:numPr>
          <w:ilvl w:val="0"/>
          <w:numId w:val="8"/>
        </w:numPr>
        <w:rPr>
          <w:sz w:val="20"/>
          <w:szCs w:val="20"/>
        </w:rPr>
      </w:pPr>
      <w:r w:rsidRPr="00E67A27">
        <w:rPr>
          <w:sz w:val="20"/>
          <w:szCs w:val="20"/>
        </w:rPr>
        <w:t xml:space="preserve">Model to trainees how to manage the workload of a teacher. For example, </w:t>
      </w:r>
      <w:r w:rsidR="004C5DAC" w:rsidRPr="00E67A27">
        <w:rPr>
          <w:sz w:val="20"/>
          <w:szCs w:val="20"/>
        </w:rPr>
        <w:t>by making use of a marking timetable to deal with busy periods of marking activity.</w:t>
      </w:r>
    </w:p>
    <w:p w14:paraId="147B93DE" w14:textId="2B6D1646" w:rsidR="00F269AC" w:rsidRPr="00E67A27" w:rsidRDefault="00F269AC" w:rsidP="00D15106">
      <w:pPr>
        <w:pStyle w:val="ListParagraph"/>
        <w:numPr>
          <w:ilvl w:val="0"/>
          <w:numId w:val="8"/>
        </w:numPr>
        <w:rPr>
          <w:sz w:val="20"/>
          <w:szCs w:val="20"/>
        </w:rPr>
      </w:pPr>
      <w:r w:rsidRPr="00E67A27">
        <w:rPr>
          <w:sz w:val="20"/>
          <w:szCs w:val="20"/>
        </w:rPr>
        <w:t xml:space="preserve">Deliver </w:t>
      </w:r>
      <w:r w:rsidR="00242A9E" w:rsidRPr="00E67A27">
        <w:rPr>
          <w:sz w:val="20"/>
          <w:szCs w:val="20"/>
        </w:rPr>
        <w:t>and support with our</w:t>
      </w:r>
      <w:r w:rsidRPr="00E67A27">
        <w:rPr>
          <w:sz w:val="20"/>
          <w:szCs w:val="20"/>
        </w:rPr>
        <w:t xml:space="preserve"> curriculum in line with where </w:t>
      </w:r>
      <w:r w:rsidR="00F527B6" w:rsidRPr="00E67A27">
        <w:rPr>
          <w:sz w:val="20"/>
          <w:szCs w:val="20"/>
        </w:rPr>
        <w:t>the trainee is at</w:t>
      </w:r>
      <w:r w:rsidRPr="00E67A27">
        <w:rPr>
          <w:sz w:val="20"/>
          <w:szCs w:val="20"/>
        </w:rPr>
        <w:t xml:space="preserve"> in their ITE journey noting their status as novice teachers</w:t>
      </w:r>
      <w:r w:rsidR="00F527B6" w:rsidRPr="00E67A27">
        <w:rPr>
          <w:sz w:val="20"/>
          <w:szCs w:val="20"/>
        </w:rPr>
        <w:t xml:space="preserve"> and the </w:t>
      </w:r>
      <w:r w:rsidR="00BB1BE8" w:rsidRPr="00E67A27">
        <w:rPr>
          <w:sz w:val="20"/>
          <w:szCs w:val="20"/>
        </w:rPr>
        <w:t>support they will be offered as an ECT.</w:t>
      </w:r>
    </w:p>
    <w:p w14:paraId="63E47779" w14:textId="13DD6643" w:rsidR="00F269AC" w:rsidRPr="00E67A27" w:rsidRDefault="00BB1BE8" w:rsidP="00D15106">
      <w:pPr>
        <w:pStyle w:val="ListParagraph"/>
        <w:numPr>
          <w:ilvl w:val="0"/>
          <w:numId w:val="8"/>
        </w:numPr>
        <w:rPr>
          <w:sz w:val="20"/>
          <w:szCs w:val="20"/>
        </w:rPr>
      </w:pPr>
      <w:r w:rsidRPr="00E67A27">
        <w:rPr>
          <w:sz w:val="20"/>
          <w:szCs w:val="20"/>
        </w:rPr>
        <w:t>Implement</w:t>
      </w:r>
      <w:r w:rsidR="00F269AC" w:rsidRPr="00E67A27">
        <w:rPr>
          <w:sz w:val="20"/>
          <w:szCs w:val="20"/>
        </w:rPr>
        <w:t xml:space="preserve"> the guidance Ofsted by not requiring trainees to produce onerous lesson plans (once a level of competence is reached) and discouraging trainees from artificially creating distinct tasks for different groups of pupils (instead the focus is on adapting their teaching accordingly)</w:t>
      </w:r>
      <w:r w:rsidR="002342F9" w:rsidRPr="00E67A27">
        <w:rPr>
          <w:sz w:val="20"/>
          <w:szCs w:val="20"/>
        </w:rPr>
        <w:t>.</w:t>
      </w:r>
    </w:p>
    <w:p w14:paraId="7A15BD4B" w14:textId="072AE6CA" w:rsidR="002342F9" w:rsidRPr="00E67A27" w:rsidRDefault="002342F9" w:rsidP="00D15106">
      <w:pPr>
        <w:pStyle w:val="ListParagraph"/>
        <w:numPr>
          <w:ilvl w:val="0"/>
          <w:numId w:val="8"/>
        </w:numPr>
        <w:rPr>
          <w:sz w:val="20"/>
          <w:szCs w:val="20"/>
        </w:rPr>
      </w:pPr>
      <w:r w:rsidRPr="00E67A27">
        <w:rPr>
          <w:sz w:val="20"/>
          <w:szCs w:val="20"/>
        </w:rPr>
        <w:t>Discuss workload and well-being strategies each week in the mentor meeting and record the discussion on the WDS.</w:t>
      </w:r>
    </w:p>
    <w:p w14:paraId="36F43263" w14:textId="40F42506" w:rsidR="004C5DAC" w:rsidRPr="00E67A27" w:rsidRDefault="00C26C68" w:rsidP="00D15106">
      <w:pPr>
        <w:pStyle w:val="ListParagraph"/>
        <w:numPr>
          <w:ilvl w:val="0"/>
          <w:numId w:val="8"/>
        </w:numPr>
        <w:rPr>
          <w:sz w:val="20"/>
          <w:szCs w:val="20"/>
        </w:rPr>
      </w:pPr>
      <w:r w:rsidRPr="00E67A27">
        <w:rPr>
          <w:sz w:val="20"/>
          <w:szCs w:val="20"/>
        </w:rPr>
        <w:t>Discuss any</w:t>
      </w:r>
      <w:r w:rsidR="004C5DAC" w:rsidRPr="00E67A27">
        <w:rPr>
          <w:sz w:val="20"/>
          <w:szCs w:val="20"/>
        </w:rPr>
        <w:t xml:space="preserve"> concerns about </w:t>
      </w:r>
      <w:r w:rsidRPr="00E67A27">
        <w:rPr>
          <w:sz w:val="20"/>
          <w:szCs w:val="20"/>
        </w:rPr>
        <w:t>workload and well-being with the trainee and their Link Tutor. This enables the Link Tutor to provide an appropriate support.</w:t>
      </w:r>
    </w:p>
    <w:p w14:paraId="551DEC83" w14:textId="4D1C8541" w:rsidR="00C26C68" w:rsidRPr="00E67A27" w:rsidRDefault="003D2834" w:rsidP="00D15106">
      <w:pPr>
        <w:pStyle w:val="ListParagraph"/>
        <w:numPr>
          <w:ilvl w:val="0"/>
          <w:numId w:val="8"/>
        </w:numPr>
        <w:rPr>
          <w:sz w:val="20"/>
          <w:szCs w:val="20"/>
        </w:rPr>
      </w:pPr>
      <w:r w:rsidRPr="00E67A27">
        <w:rPr>
          <w:sz w:val="20"/>
          <w:szCs w:val="20"/>
        </w:rPr>
        <w:t>Signpost trainees to the support available</w:t>
      </w:r>
      <w:r w:rsidR="00C26C68" w:rsidRPr="00E67A27">
        <w:rPr>
          <w:sz w:val="20"/>
          <w:szCs w:val="20"/>
        </w:rPr>
        <w:t xml:space="preserve"> via the Edge Hill Well-being team </w:t>
      </w:r>
      <w:hyperlink r:id="rId51" w:history="1">
        <w:r w:rsidRPr="00E67A27">
          <w:rPr>
            <w:rStyle w:val="Hyperlink"/>
            <w:sz w:val="20"/>
            <w:szCs w:val="20"/>
          </w:rPr>
          <w:t>https://www.edgehill.ac.uk/departments/support/studentservices/wellbeing/</w:t>
        </w:r>
      </w:hyperlink>
      <w:r w:rsidRPr="00E67A27">
        <w:rPr>
          <w:sz w:val="20"/>
          <w:szCs w:val="20"/>
        </w:rPr>
        <w:t xml:space="preserve"> </w:t>
      </w:r>
    </w:p>
    <w:p w14:paraId="700C9A57" w14:textId="77777777" w:rsidR="00402ADF" w:rsidRDefault="00402ADF" w:rsidP="00402ADF">
      <w:pPr>
        <w:pStyle w:val="Heading2"/>
        <w:ind w:left="0"/>
      </w:pPr>
    </w:p>
    <w:p w14:paraId="640765FE" w14:textId="68ADD68C" w:rsidR="00402ADF" w:rsidRPr="00D1708D" w:rsidRDefault="00402ADF" w:rsidP="00402ADF">
      <w:pPr>
        <w:pStyle w:val="Heading2"/>
        <w:ind w:left="0"/>
      </w:pPr>
      <w:bookmarkStart w:id="48" w:name="_Toc175297862"/>
      <w:r>
        <w:t>Lead Mentor Role and Responsibilities</w:t>
      </w:r>
      <w:bookmarkEnd w:id="48"/>
    </w:p>
    <w:p w14:paraId="0AE0AF32" w14:textId="77777777" w:rsidR="00402ADF" w:rsidRDefault="00402ADF" w:rsidP="00402ADF">
      <w:pPr>
        <w:textAlignment w:val="baseline"/>
        <w:rPr>
          <w:sz w:val="20"/>
          <w:szCs w:val="20"/>
        </w:rPr>
      </w:pPr>
      <w:r w:rsidRPr="00B03513">
        <w:rPr>
          <w:sz w:val="20"/>
          <w:szCs w:val="20"/>
        </w:rPr>
        <w:t xml:space="preserve">All mentors must undergo training </w:t>
      </w:r>
      <w:r>
        <w:rPr>
          <w:sz w:val="20"/>
          <w:szCs w:val="20"/>
        </w:rPr>
        <w:t>which</w:t>
      </w:r>
      <w:r w:rsidRPr="00B03513">
        <w:rPr>
          <w:sz w:val="20"/>
          <w:szCs w:val="20"/>
        </w:rPr>
        <w:t xml:space="preserve"> focus</w:t>
      </w:r>
      <w:r>
        <w:rPr>
          <w:sz w:val="20"/>
          <w:szCs w:val="20"/>
        </w:rPr>
        <w:t>es</w:t>
      </w:r>
      <w:r w:rsidRPr="00B03513">
        <w:rPr>
          <w:sz w:val="20"/>
          <w:szCs w:val="20"/>
        </w:rPr>
        <w:t xml:space="preserve"> on building their knowledge of the training curriculum, the relevant research which underpins it and their role in guiding and supporting trainees through that curriculum</w:t>
      </w:r>
      <w:r>
        <w:rPr>
          <w:sz w:val="20"/>
          <w:szCs w:val="20"/>
        </w:rPr>
        <w:t xml:space="preserve">. Lead Mentors </w:t>
      </w:r>
      <w:r w:rsidRPr="00E43EF9">
        <w:rPr>
          <w:sz w:val="20"/>
          <w:szCs w:val="20"/>
        </w:rPr>
        <w:t xml:space="preserve">have </w:t>
      </w:r>
      <w:proofErr w:type="gramStart"/>
      <w:r w:rsidRPr="00E43EF9">
        <w:rPr>
          <w:sz w:val="20"/>
          <w:szCs w:val="20"/>
        </w:rPr>
        <w:t>particular expertise</w:t>
      </w:r>
      <w:proofErr w:type="gramEnd"/>
      <w:r w:rsidRPr="00E43EF9">
        <w:rPr>
          <w:sz w:val="20"/>
          <w:szCs w:val="20"/>
        </w:rPr>
        <w:t xml:space="preserve"> in the evidence base for effective IT</w:t>
      </w:r>
      <w:r>
        <w:rPr>
          <w:sz w:val="20"/>
          <w:szCs w:val="20"/>
        </w:rPr>
        <w:t>E</w:t>
      </w:r>
      <w:r w:rsidRPr="00E43EF9">
        <w:rPr>
          <w:sz w:val="20"/>
          <w:szCs w:val="20"/>
        </w:rPr>
        <w:t>, including programme design and content selection</w:t>
      </w:r>
      <w:r>
        <w:rPr>
          <w:sz w:val="20"/>
          <w:szCs w:val="20"/>
        </w:rPr>
        <w:t xml:space="preserve"> and have a role to play in the Quality Assurance of mentoring and trainee progression through the curriculum. In the Secondary phase, Lead mentors are subject specialists. Their role includes </w:t>
      </w:r>
      <w:r w:rsidRPr="00EC7D7F">
        <w:rPr>
          <w:sz w:val="20"/>
          <w:szCs w:val="20"/>
        </w:rPr>
        <w:t>oversight, supervision and quality assurance of other mentors</w:t>
      </w:r>
      <w:r>
        <w:rPr>
          <w:sz w:val="20"/>
          <w:szCs w:val="20"/>
        </w:rPr>
        <w:t xml:space="preserve">, </w:t>
      </w:r>
      <w:r w:rsidRPr="00EC7D7F">
        <w:rPr>
          <w:sz w:val="20"/>
          <w:szCs w:val="20"/>
        </w:rPr>
        <w:t>design and delivery of training for other mentors</w:t>
      </w:r>
      <w:r>
        <w:rPr>
          <w:sz w:val="20"/>
          <w:szCs w:val="20"/>
        </w:rPr>
        <w:t xml:space="preserve">, supporting trainees and mentors during </w:t>
      </w:r>
      <w:proofErr w:type="spellStart"/>
      <w:r>
        <w:rPr>
          <w:sz w:val="20"/>
          <w:szCs w:val="20"/>
        </w:rPr>
        <w:t>ITaPs</w:t>
      </w:r>
      <w:proofErr w:type="spellEnd"/>
      <w:r>
        <w:rPr>
          <w:sz w:val="20"/>
          <w:szCs w:val="20"/>
        </w:rPr>
        <w:t>,</w:t>
      </w:r>
      <w:r w:rsidRPr="00EC7D7F">
        <w:rPr>
          <w:sz w:val="20"/>
          <w:szCs w:val="20"/>
        </w:rPr>
        <w:t xml:space="preserve"> oversight of trainee progress throughout the year and identification of interventions or modifications where required</w:t>
      </w:r>
      <w:r>
        <w:rPr>
          <w:sz w:val="20"/>
          <w:szCs w:val="20"/>
        </w:rPr>
        <w:t>.</w:t>
      </w:r>
    </w:p>
    <w:p w14:paraId="563E2F03" w14:textId="77777777" w:rsidR="00836E56" w:rsidRDefault="00836E56" w:rsidP="00402ADF">
      <w:pPr>
        <w:textAlignment w:val="baseline"/>
        <w:rPr>
          <w:sz w:val="20"/>
          <w:szCs w:val="20"/>
        </w:rPr>
      </w:pPr>
    </w:p>
    <w:p w14:paraId="1A5CCD6B" w14:textId="5F08AB18" w:rsidR="00836E56" w:rsidRPr="00B03513" w:rsidRDefault="00836E56" w:rsidP="00402ADF">
      <w:pPr>
        <w:textAlignment w:val="baseline"/>
        <w:rPr>
          <w:sz w:val="16"/>
          <w:szCs w:val="16"/>
        </w:rPr>
      </w:pPr>
      <w:r>
        <w:rPr>
          <w:sz w:val="20"/>
          <w:szCs w:val="20"/>
        </w:rPr>
        <w:t xml:space="preserve">Within the Secondary phase, we have appointed </w:t>
      </w:r>
      <w:proofErr w:type="gramStart"/>
      <w:r>
        <w:rPr>
          <w:sz w:val="20"/>
          <w:szCs w:val="20"/>
        </w:rPr>
        <w:t>a number of</w:t>
      </w:r>
      <w:proofErr w:type="gramEnd"/>
      <w:r>
        <w:rPr>
          <w:sz w:val="20"/>
          <w:szCs w:val="20"/>
        </w:rPr>
        <w:t xml:space="preserve"> Lead Mentos from within our partnership </w:t>
      </w:r>
      <w:r w:rsidR="008F6A7D">
        <w:rPr>
          <w:sz w:val="20"/>
          <w:szCs w:val="20"/>
        </w:rPr>
        <w:t xml:space="preserve">to support in a range of subjects. </w:t>
      </w:r>
    </w:p>
    <w:p w14:paraId="67F84741" w14:textId="77777777" w:rsidR="00F269AC" w:rsidRDefault="00F269AC" w:rsidP="00D1708D">
      <w:pPr>
        <w:pStyle w:val="Heading2"/>
        <w:ind w:left="0"/>
      </w:pPr>
    </w:p>
    <w:p w14:paraId="787CBA63" w14:textId="77777777" w:rsidR="00402ADF" w:rsidRPr="00F269AC" w:rsidRDefault="00402ADF" w:rsidP="00D1708D">
      <w:pPr>
        <w:pStyle w:val="Heading2"/>
        <w:ind w:left="0"/>
      </w:pPr>
    </w:p>
    <w:p w14:paraId="5B888731" w14:textId="296174A8" w:rsidR="007A530C" w:rsidRDefault="00D1708D" w:rsidP="00D1708D">
      <w:pPr>
        <w:pStyle w:val="Heading2"/>
        <w:ind w:left="0"/>
      </w:pPr>
      <w:bookmarkStart w:id="49" w:name="_Toc175297863"/>
      <w:r>
        <w:t>Link Tutor Role and Responsibilities</w:t>
      </w:r>
      <w:bookmarkEnd w:id="49"/>
    </w:p>
    <w:p w14:paraId="31C24DCA" w14:textId="77777777" w:rsidR="004C6700" w:rsidRDefault="004C6700" w:rsidP="00D1708D">
      <w:pPr>
        <w:pStyle w:val="Heading2"/>
        <w:ind w:left="0"/>
      </w:pPr>
    </w:p>
    <w:p w14:paraId="283B8611" w14:textId="77777777" w:rsidR="00D1708D" w:rsidRPr="00D1708D" w:rsidRDefault="00D1708D" w:rsidP="00D1708D">
      <w:pPr>
        <w:ind w:right="105"/>
        <w:jc w:val="both"/>
        <w:textAlignment w:val="baseline"/>
        <w:rPr>
          <w:sz w:val="20"/>
          <w:szCs w:val="20"/>
        </w:rPr>
      </w:pPr>
      <w:r w:rsidRPr="00D1708D">
        <w:rPr>
          <w:sz w:val="20"/>
          <w:szCs w:val="20"/>
        </w:rPr>
        <w:t>ITE Partnership Link Tutors (LT) have a distinct role of connecting the centre-based training with the schools and settings to ensure the correct procedures are followed as set out in the respective Partnership Agreements. We have rigorous and robust quality assurance systems in our provision and both LTs and Lead Mentors have regard for quality assurance elements when assessing the judgments made at schools and/or settings.  </w:t>
      </w:r>
    </w:p>
    <w:p w14:paraId="50A7D309" w14:textId="23DEC47E" w:rsidR="00D1708D" w:rsidRPr="00D1708D" w:rsidRDefault="00D1708D" w:rsidP="00F05515">
      <w:pPr>
        <w:ind w:right="105"/>
        <w:jc w:val="both"/>
        <w:textAlignment w:val="baseline"/>
        <w:rPr>
          <w:sz w:val="20"/>
          <w:szCs w:val="20"/>
        </w:rPr>
      </w:pPr>
      <w:r w:rsidRPr="00D1708D">
        <w:rPr>
          <w:sz w:val="20"/>
          <w:szCs w:val="20"/>
        </w:rPr>
        <w:t>  </w:t>
      </w:r>
      <w:r w:rsidRPr="00D1708D">
        <w:rPr>
          <w:color w:val="FF0000"/>
          <w:sz w:val="20"/>
          <w:szCs w:val="20"/>
        </w:rPr>
        <w:t> </w:t>
      </w:r>
    </w:p>
    <w:p w14:paraId="5157DFBA" w14:textId="77777777" w:rsidR="00D1708D" w:rsidRPr="00D1708D" w:rsidRDefault="00D1708D" w:rsidP="00D1708D">
      <w:pPr>
        <w:ind w:right="105"/>
        <w:jc w:val="both"/>
        <w:textAlignment w:val="baseline"/>
        <w:rPr>
          <w:sz w:val="20"/>
          <w:szCs w:val="20"/>
        </w:rPr>
      </w:pPr>
      <w:r w:rsidRPr="00D1708D">
        <w:rPr>
          <w:sz w:val="20"/>
          <w:szCs w:val="20"/>
        </w:rPr>
        <w:t>There is an expectation that LTs communicate with the relevant colleagues regularly when carrying out their role. This includes liaising with the personal academic tutors (PATs), partnership development officers (PDOs), year/subject and programme/course leaders. They monitor the trainees’ progress weekly, ensure the trainees are set effective targets and appropriate support is planned to achieve them. And if/when problems arise, they communicate their concern to the relevant Faculty leaders immediately. In all phases, LTs have responsibility for updating the weekly tracking of trainee progression and ensuring appropriate interventions are put in place (and logged) to ensure trainee progression and/or mentor support.</w:t>
      </w:r>
      <w:r w:rsidRPr="00D1708D">
        <w:rPr>
          <w:color w:val="000000"/>
          <w:sz w:val="20"/>
          <w:szCs w:val="20"/>
        </w:rPr>
        <w:t xml:space="preserve"> This process is overseen by, and quality assured by the Lead Mentors and </w:t>
      </w:r>
      <w:proofErr w:type="spellStart"/>
      <w:r w:rsidRPr="00D1708D">
        <w:rPr>
          <w:color w:val="000000"/>
          <w:sz w:val="20"/>
          <w:szCs w:val="20"/>
        </w:rPr>
        <w:t>AHoD</w:t>
      </w:r>
      <w:proofErr w:type="spellEnd"/>
      <w:r w:rsidRPr="00D1708D">
        <w:rPr>
          <w:color w:val="000000"/>
          <w:sz w:val="20"/>
          <w:szCs w:val="20"/>
        </w:rPr>
        <w:t>. </w:t>
      </w:r>
    </w:p>
    <w:p w14:paraId="332ECC25" w14:textId="77777777" w:rsidR="00D1708D" w:rsidRPr="00D1708D" w:rsidRDefault="00D1708D" w:rsidP="00D1708D">
      <w:pPr>
        <w:textAlignment w:val="baseline"/>
        <w:rPr>
          <w:sz w:val="20"/>
          <w:szCs w:val="20"/>
        </w:rPr>
      </w:pPr>
      <w:r w:rsidRPr="00D1708D">
        <w:rPr>
          <w:sz w:val="20"/>
          <w:szCs w:val="20"/>
        </w:rPr>
        <w:t> </w:t>
      </w:r>
    </w:p>
    <w:p w14:paraId="255A7EA9" w14:textId="77777777" w:rsidR="00D1708D" w:rsidRPr="00D1708D" w:rsidRDefault="00D1708D" w:rsidP="00D1708D">
      <w:pPr>
        <w:ind w:right="105"/>
        <w:jc w:val="both"/>
        <w:textAlignment w:val="baseline"/>
        <w:rPr>
          <w:sz w:val="20"/>
          <w:szCs w:val="20"/>
        </w:rPr>
      </w:pPr>
      <w:r w:rsidRPr="00D1708D">
        <w:rPr>
          <w:sz w:val="20"/>
          <w:szCs w:val="20"/>
        </w:rPr>
        <w:t xml:space="preserve">LTs are required to check all the necessary information regarding the trainee and the placement specifics, and all guidance is available through the </w:t>
      </w:r>
      <w:hyperlink r:id="rId52" w:tgtFrame="_blank" w:history="1">
        <w:r w:rsidRPr="00D1708D">
          <w:rPr>
            <w:color w:val="0000FF"/>
            <w:sz w:val="20"/>
            <w:szCs w:val="20"/>
            <w:u w:val="single"/>
          </w:rPr>
          <w:t>Mentor Training Space</w:t>
        </w:r>
      </w:hyperlink>
      <w:r w:rsidRPr="00D1708D">
        <w:rPr>
          <w:sz w:val="20"/>
          <w:szCs w:val="20"/>
        </w:rPr>
        <w:t xml:space="preserve"> Link Tutor section. </w:t>
      </w:r>
    </w:p>
    <w:p w14:paraId="1BB9DD5B" w14:textId="77777777" w:rsidR="00D1708D" w:rsidRPr="00D1708D" w:rsidRDefault="00D1708D" w:rsidP="00D1708D">
      <w:pPr>
        <w:ind w:right="105"/>
        <w:jc w:val="both"/>
        <w:textAlignment w:val="baseline"/>
        <w:rPr>
          <w:sz w:val="20"/>
          <w:szCs w:val="20"/>
        </w:rPr>
      </w:pPr>
      <w:r w:rsidRPr="00D1708D">
        <w:rPr>
          <w:sz w:val="20"/>
          <w:szCs w:val="20"/>
        </w:rPr>
        <w:t> </w:t>
      </w:r>
    </w:p>
    <w:p w14:paraId="446DBC3B" w14:textId="77777777" w:rsidR="00D1708D" w:rsidRPr="00D1708D" w:rsidRDefault="00D1708D" w:rsidP="00D1708D">
      <w:pPr>
        <w:ind w:right="105"/>
        <w:jc w:val="both"/>
        <w:textAlignment w:val="baseline"/>
        <w:rPr>
          <w:sz w:val="20"/>
          <w:szCs w:val="20"/>
        </w:rPr>
      </w:pPr>
      <w:r w:rsidRPr="00D1708D">
        <w:rPr>
          <w:sz w:val="20"/>
          <w:szCs w:val="20"/>
        </w:rPr>
        <w:t>There are three main aspects of the role of the Link Tutor:  </w:t>
      </w:r>
    </w:p>
    <w:p w14:paraId="40DB0AE9" w14:textId="77777777" w:rsidR="00D1708D" w:rsidRDefault="00D1708D" w:rsidP="00D1708D">
      <w:pPr>
        <w:ind w:right="105"/>
        <w:jc w:val="both"/>
        <w:textAlignment w:val="baseline"/>
        <w:rPr>
          <w:sz w:val="20"/>
          <w:szCs w:val="20"/>
        </w:rPr>
      </w:pPr>
      <w:r w:rsidRPr="00D1708D">
        <w:rPr>
          <w:sz w:val="20"/>
          <w:szCs w:val="20"/>
        </w:rPr>
        <w:t>1) Developing the mentors, 2) Quality assuring the mentoring process and assessment of the trainees, 3) Supervising the trainees. </w:t>
      </w:r>
    </w:p>
    <w:p w14:paraId="77BCB0A8" w14:textId="77777777" w:rsidR="009E3AAD" w:rsidRDefault="009E3AAD" w:rsidP="00D1708D">
      <w:pPr>
        <w:ind w:right="105"/>
        <w:jc w:val="both"/>
        <w:textAlignment w:val="baseline"/>
        <w:rPr>
          <w:sz w:val="20"/>
          <w:szCs w:val="20"/>
        </w:rPr>
      </w:pPr>
    </w:p>
    <w:p w14:paraId="0F0FB351" w14:textId="24E61D1A" w:rsidR="009E3AAD" w:rsidRDefault="009E3AAD" w:rsidP="00D1708D">
      <w:pPr>
        <w:ind w:right="105"/>
        <w:jc w:val="both"/>
        <w:textAlignment w:val="baseline"/>
        <w:rPr>
          <w:sz w:val="20"/>
          <w:szCs w:val="20"/>
        </w:rPr>
      </w:pPr>
      <w:r>
        <w:rPr>
          <w:sz w:val="20"/>
          <w:szCs w:val="20"/>
        </w:rPr>
        <w:t>All queries relating to Professional Practice should be directed to the relevant Link Tutor in the instance.</w:t>
      </w:r>
    </w:p>
    <w:p w14:paraId="21FB6007" w14:textId="77777777" w:rsidR="007A530C" w:rsidRPr="00633015" w:rsidRDefault="007A530C" w:rsidP="007A530C">
      <w:pPr>
        <w:pStyle w:val="BodyText"/>
        <w:spacing w:before="9"/>
      </w:pPr>
    </w:p>
    <w:p w14:paraId="693E828C" w14:textId="70C46B3F" w:rsidR="007A530C" w:rsidRDefault="00216E75" w:rsidP="00054DA1">
      <w:pPr>
        <w:pStyle w:val="Heading2"/>
        <w:ind w:left="0"/>
      </w:pPr>
      <w:bookmarkStart w:id="50" w:name="_Toc175297864"/>
      <w:r w:rsidRPr="00216E75">
        <w:t>Trainee responsibilities and professional expectations</w:t>
      </w:r>
      <w:bookmarkEnd w:id="50"/>
    </w:p>
    <w:p w14:paraId="163A23B1" w14:textId="77777777" w:rsidR="00C3139D" w:rsidRDefault="00C3139D" w:rsidP="00054DA1">
      <w:pPr>
        <w:pStyle w:val="Heading2"/>
        <w:ind w:left="0"/>
      </w:pPr>
    </w:p>
    <w:p w14:paraId="4020BDE0" w14:textId="564B92FE" w:rsidR="009357C4" w:rsidRPr="00247115" w:rsidRDefault="009357C4" w:rsidP="00247115">
      <w:pPr>
        <w:pStyle w:val="Heading3"/>
        <w:rPr>
          <w:rStyle w:val="normaltextrun"/>
          <w:rFonts w:ascii="Times New Roman" w:hAnsi="Times New Roman" w:cs="Times New Roman"/>
          <w:b/>
          <w:bCs/>
          <w:color w:val="auto"/>
          <w:sz w:val="20"/>
          <w:szCs w:val="20"/>
        </w:rPr>
      </w:pPr>
      <w:bookmarkStart w:id="51" w:name="_Toc175297865"/>
      <w:r w:rsidRPr="00247115">
        <w:rPr>
          <w:rStyle w:val="normaltextrun"/>
          <w:rFonts w:ascii="Times New Roman" w:hAnsi="Times New Roman" w:cs="Times New Roman"/>
          <w:b/>
          <w:bCs/>
          <w:color w:val="auto"/>
          <w:sz w:val="20"/>
          <w:szCs w:val="20"/>
        </w:rPr>
        <w:lastRenderedPageBreak/>
        <w:t xml:space="preserve">Edge Hill University </w:t>
      </w:r>
      <w:r w:rsidR="00247115" w:rsidRPr="00247115">
        <w:rPr>
          <w:rStyle w:val="normaltextrun"/>
          <w:rFonts w:ascii="Times New Roman" w:hAnsi="Times New Roman" w:cs="Times New Roman"/>
          <w:b/>
          <w:bCs/>
          <w:sz w:val="20"/>
          <w:szCs w:val="20"/>
        </w:rPr>
        <w:t xml:space="preserve">ITE </w:t>
      </w:r>
      <w:r w:rsidRPr="00247115">
        <w:rPr>
          <w:rStyle w:val="normaltextrun"/>
          <w:rFonts w:ascii="Times New Roman" w:hAnsi="Times New Roman" w:cs="Times New Roman"/>
          <w:b/>
          <w:bCs/>
          <w:color w:val="auto"/>
          <w:sz w:val="20"/>
          <w:szCs w:val="20"/>
        </w:rPr>
        <w:t>Code of Conduct</w:t>
      </w:r>
      <w:bookmarkEnd w:id="51"/>
    </w:p>
    <w:p w14:paraId="43210F58" w14:textId="77777777" w:rsidR="009357C4" w:rsidRPr="00515B37" w:rsidRDefault="009357C4" w:rsidP="009357C4">
      <w:pPr>
        <w:pStyle w:val="paragraph"/>
        <w:spacing w:before="0" w:after="0"/>
        <w:jc w:val="both"/>
        <w:textAlignment w:val="baseline"/>
        <w:rPr>
          <w:rStyle w:val="normaltextrun"/>
          <w:rFonts w:ascii="Arial" w:hAnsi="Arial" w:cs="Arial"/>
          <w:sz w:val="22"/>
          <w:szCs w:val="22"/>
        </w:rPr>
      </w:pPr>
    </w:p>
    <w:p w14:paraId="66567C0E" w14:textId="77777777" w:rsidR="009357C4" w:rsidRPr="00515B37" w:rsidRDefault="009357C4" w:rsidP="009357C4">
      <w:pPr>
        <w:pStyle w:val="paragraph"/>
        <w:spacing w:before="0" w:after="0"/>
        <w:jc w:val="both"/>
        <w:textAlignment w:val="baseline"/>
        <w:rPr>
          <w:rStyle w:val="normaltextrun"/>
          <w:rFonts w:ascii="Arial" w:hAnsi="Arial" w:cs="Arial"/>
          <w:sz w:val="22"/>
          <w:szCs w:val="22"/>
        </w:rPr>
      </w:pPr>
    </w:p>
    <w:p w14:paraId="1EE2242B" w14:textId="77777777" w:rsidR="009357C4" w:rsidRPr="009357C4" w:rsidRDefault="009357C4" w:rsidP="009357C4">
      <w:pPr>
        <w:pStyle w:val="paragraph"/>
        <w:spacing w:before="0" w:after="0"/>
        <w:jc w:val="both"/>
        <w:textAlignment w:val="baseline"/>
        <w:rPr>
          <w:rStyle w:val="normaltextrun"/>
          <w:sz w:val="20"/>
          <w:szCs w:val="20"/>
        </w:rPr>
      </w:pPr>
      <w:r w:rsidRPr="009357C4">
        <w:rPr>
          <w:rStyle w:val="normaltextrun"/>
          <w:sz w:val="20"/>
          <w:szCs w:val="20"/>
        </w:rPr>
        <w:t xml:space="preserve">All Initial Teacher Education (ITE) programmes leading to a recommendation for the award of Qualified Teacher Status (QTS), or eligibility for the relevant Further Education qualification such as QTLS, are programmes of professional training and education. </w:t>
      </w:r>
    </w:p>
    <w:p w14:paraId="64923B7E" w14:textId="77777777" w:rsidR="009357C4" w:rsidRPr="009357C4" w:rsidRDefault="009357C4" w:rsidP="009357C4">
      <w:pPr>
        <w:pStyle w:val="paragraph"/>
        <w:spacing w:before="0" w:after="0"/>
        <w:jc w:val="both"/>
        <w:textAlignment w:val="baseline"/>
        <w:rPr>
          <w:rStyle w:val="normaltextrun"/>
          <w:sz w:val="20"/>
          <w:szCs w:val="20"/>
        </w:rPr>
      </w:pPr>
    </w:p>
    <w:p w14:paraId="5901419D" w14:textId="77777777" w:rsidR="009357C4" w:rsidRPr="009357C4" w:rsidRDefault="009357C4" w:rsidP="009357C4">
      <w:pPr>
        <w:pStyle w:val="paragraph"/>
        <w:spacing w:before="0" w:after="0"/>
        <w:jc w:val="both"/>
        <w:textAlignment w:val="baseline"/>
        <w:rPr>
          <w:sz w:val="20"/>
          <w:szCs w:val="20"/>
        </w:rPr>
      </w:pPr>
      <w:r w:rsidRPr="009357C4">
        <w:rPr>
          <w:rStyle w:val="normaltextrun"/>
          <w:sz w:val="20"/>
          <w:szCs w:val="20"/>
        </w:rPr>
        <w:t>As a trainee studying on an ITE programme you are expected to demonstrate consistently high standards of personal and professional conduct and be expected to maintain and model the highest standards of ethics and behaviour.</w:t>
      </w:r>
      <w:r w:rsidRPr="009357C4">
        <w:rPr>
          <w:rStyle w:val="eop"/>
          <w:sz w:val="20"/>
          <w:szCs w:val="20"/>
        </w:rPr>
        <w:t> </w:t>
      </w:r>
    </w:p>
    <w:p w14:paraId="203F1302" w14:textId="77777777" w:rsidR="009357C4" w:rsidRPr="009357C4" w:rsidRDefault="009357C4" w:rsidP="009357C4">
      <w:pPr>
        <w:pStyle w:val="paragraph"/>
        <w:spacing w:before="0" w:after="0"/>
        <w:jc w:val="both"/>
        <w:textAlignment w:val="baseline"/>
        <w:rPr>
          <w:sz w:val="20"/>
          <w:szCs w:val="20"/>
        </w:rPr>
      </w:pPr>
      <w:r w:rsidRPr="009357C4">
        <w:rPr>
          <w:rStyle w:val="eop"/>
          <w:sz w:val="20"/>
          <w:szCs w:val="20"/>
        </w:rPr>
        <w:t> </w:t>
      </w:r>
    </w:p>
    <w:p w14:paraId="2EC8E794" w14:textId="77777777" w:rsidR="009357C4" w:rsidRPr="009357C4" w:rsidRDefault="009357C4" w:rsidP="009357C4">
      <w:pPr>
        <w:pStyle w:val="paragraph"/>
        <w:spacing w:before="0" w:after="0"/>
        <w:jc w:val="both"/>
        <w:textAlignment w:val="baseline"/>
        <w:rPr>
          <w:sz w:val="20"/>
          <w:szCs w:val="20"/>
        </w:rPr>
      </w:pPr>
      <w:r w:rsidRPr="009357C4">
        <w:rPr>
          <w:rStyle w:val="normaltextrun"/>
          <w:sz w:val="20"/>
          <w:szCs w:val="20"/>
        </w:rPr>
        <w:t xml:space="preserve">You are entitled to expect that your placement settings mirror the professional experience of a teacher, and settings are entitled to expect that you will present and conduct yourself in a way that is consistent with the professional expectations of a teacher in that phase. </w:t>
      </w:r>
    </w:p>
    <w:p w14:paraId="6C68E6EA" w14:textId="77777777" w:rsidR="009357C4" w:rsidRPr="009357C4" w:rsidRDefault="009357C4" w:rsidP="009357C4">
      <w:pPr>
        <w:pStyle w:val="paragraph"/>
        <w:spacing w:before="0" w:after="0"/>
        <w:ind w:left="360"/>
        <w:jc w:val="both"/>
        <w:textAlignment w:val="baseline"/>
        <w:rPr>
          <w:sz w:val="20"/>
          <w:szCs w:val="20"/>
        </w:rPr>
      </w:pPr>
      <w:r w:rsidRPr="009357C4">
        <w:rPr>
          <w:rStyle w:val="eop"/>
          <w:sz w:val="20"/>
          <w:szCs w:val="20"/>
        </w:rPr>
        <w:t> </w:t>
      </w:r>
    </w:p>
    <w:p w14:paraId="0F6F8A29" w14:textId="77777777" w:rsidR="009357C4" w:rsidRPr="009357C4" w:rsidRDefault="009357C4" w:rsidP="009357C4">
      <w:pPr>
        <w:pStyle w:val="paragraph"/>
        <w:spacing w:before="0" w:after="0"/>
        <w:textAlignment w:val="baseline"/>
        <w:rPr>
          <w:sz w:val="20"/>
          <w:szCs w:val="20"/>
        </w:rPr>
      </w:pPr>
      <w:r w:rsidRPr="009357C4">
        <w:rPr>
          <w:rStyle w:val="normaltextrun"/>
          <w:sz w:val="20"/>
          <w:szCs w:val="20"/>
        </w:rPr>
        <w:t xml:space="preserve">This Code of Conduct is additional and complementary to the Edge Hill University </w:t>
      </w:r>
      <w:hyperlink r:id="rId53">
        <w:r w:rsidRPr="009357C4">
          <w:rPr>
            <w:rStyle w:val="Hyperlink"/>
            <w:sz w:val="20"/>
            <w:szCs w:val="20"/>
          </w:rPr>
          <w:t>Student Disciplinary Regulations 2024/25 </w:t>
        </w:r>
      </w:hyperlink>
      <w:r w:rsidRPr="009357C4">
        <w:rPr>
          <w:rStyle w:val="normaltextrun"/>
          <w:sz w:val="20"/>
          <w:szCs w:val="20"/>
        </w:rPr>
        <w:t xml:space="preserve"> and the Student Charter 2024 </w:t>
      </w:r>
      <w:hyperlink r:id="rId54">
        <w:r w:rsidRPr="009357C4">
          <w:rPr>
            <w:rStyle w:val="Hyperlink"/>
            <w:sz w:val="20"/>
            <w:szCs w:val="20"/>
          </w:rPr>
          <w:t>Student Charter 2024/25 - Edge Hill University</w:t>
        </w:r>
      </w:hyperlink>
      <w:r w:rsidRPr="009357C4">
        <w:rPr>
          <w:rStyle w:val="eop"/>
          <w:sz w:val="20"/>
          <w:szCs w:val="20"/>
        </w:rPr>
        <w:t> </w:t>
      </w:r>
    </w:p>
    <w:p w14:paraId="4513F0C8" w14:textId="77777777" w:rsidR="009357C4" w:rsidRPr="009357C4" w:rsidRDefault="009357C4" w:rsidP="009357C4">
      <w:pPr>
        <w:pStyle w:val="paragraph"/>
        <w:spacing w:before="0" w:after="0"/>
        <w:ind w:left="720"/>
        <w:textAlignment w:val="baseline"/>
        <w:rPr>
          <w:sz w:val="20"/>
          <w:szCs w:val="20"/>
        </w:rPr>
      </w:pPr>
      <w:r w:rsidRPr="009357C4">
        <w:rPr>
          <w:rStyle w:val="eop"/>
          <w:sz w:val="20"/>
          <w:szCs w:val="20"/>
        </w:rPr>
        <w:t> </w:t>
      </w:r>
    </w:p>
    <w:p w14:paraId="2908F0BD" w14:textId="77777777" w:rsidR="009357C4" w:rsidRPr="009357C4" w:rsidRDefault="009357C4" w:rsidP="009357C4">
      <w:pPr>
        <w:pStyle w:val="paragraph"/>
        <w:spacing w:before="0" w:after="0"/>
        <w:textAlignment w:val="baseline"/>
        <w:rPr>
          <w:rStyle w:val="eop"/>
          <w:sz w:val="20"/>
          <w:szCs w:val="20"/>
        </w:rPr>
      </w:pPr>
      <w:r w:rsidRPr="009357C4">
        <w:rPr>
          <w:rStyle w:val="normaltextrun"/>
          <w:sz w:val="20"/>
          <w:szCs w:val="20"/>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55">
        <w:r w:rsidRPr="009357C4">
          <w:rPr>
            <w:rStyle w:val="Hyperlink"/>
            <w:sz w:val="20"/>
            <w:szCs w:val="20"/>
          </w:rPr>
          <w:t>Academic Regulations 2024/25 - Edge Hill University</w:t>
        </w:r>
      </w:hyperlink>
      <w:r w:rsidRPr="009357C4">
        <w:rPr>
          <w:rStyle w:val="eop"/>
          <w:sz w:val="20"/>
          <w:szCs w:val="20"/>
        </w:rPr>
        <w:t> </w:t>
      </w:r>
    </w:p>
    <w:p w14:paraId="57085275" w14:textId="77777777" w:rsidR="009357C4" w:rsidRPr="009357C4" w:rsidRDefault="009357C4" w:rsidP="009357C4">
      <w:pPr>
        <w:pStyle w:val="paragraph"/>
        <w:spacing w:before="0" w:after="0"/>
        <w:textAlignment w:val="baseline"/>
        <w:rPr>
          <w:rStyle w:val="eop"/>
          <w:sz w:val="20"/>
          <w:szCs w:val="20"/>
        </w:rPr>
      </w:pPr>
    </w:p>
    <w:p w14:paraId="75503D80" w14:textId="77777777" w:rsidR="009357C4" w:rsidRPr="009357C4" w:rsidRDefault="009357C4" w:rsidP="009357C4">
      <w:pPr>
        <w:pStyle w:val="paragraph"/>
        <w:tabs>
          <w:tab w:val="left" w:pos="7425"/>
        </w:tabs>
        <w:spacing w:before="0" w:after="0"/>
        <w:textAlignment w:val="baseline"/>
        <w:rPr>
          <w:rStyle w:val="normaltextrun"/>
          <w:sz w:val="20"/>
          <w:szCs w:val="20"/>
        </w:rPr>
      </w:pPr>
      <w:r w:rsidRPr="009357C4">
        <w:rPr>
          <w:rStyle w:val="normaltextrun"/>
          <w:sz w:val="20"/>
          <w:szCs w:val="20"/>
        </w:rPr>
        <w:tab/>
      </w:r>
    </w:p>
    <w:p w14:paraId="22544007" w14:textId="2D9A9432" w:rsidR="009357C4" w:rsidRPr="00B752E3" w:rsidRDefault="00B752E3" w:rsidP="00B752E3">
      <w:pPr>
        <w:pStyle w:val="Heading4"/>
        <w:rPr>
          <w:b/>
          <w:bCs/>
          <w:color w:val="000000" w:themeColor="text1"/>
        </w:rPr>
      </w:pPr>
      <w:bookmarkStart w:id="52" w:name="_Toc175297866"/>
      <w:r>
        <w:rPr>
          <w:rStyle w:val="normaltextrun"/>
          <w:rFonts w:ascii="Times New Roman" w:hAnsi="Times New Roman" w:cs="Times New Roman"/>
          <w:b/>
          <w:bCs/>
          <w:i w:val="0"/>
          <w:iCs w:val="0"/>
          <w:color w:val="000000" w:themeColor="text1"/>
          <w:sz w:val="20"/>
          <w:szCs w:val="20"/>
        </w:rPr>
        <w:t>Trainee b</w:t>
      </w:r>
      <w:r w:rsidR="009357C4" w:rsidRPr="00B752E3">
        <w:rPr>
          <w:rStyle w:val="normaltextrun"/>
          <w:rFonts w:ascii="Times New Roman" w:hAnsi="Times New Roman" w:cs="Times New Roman"/>
          <w:b/>
          <w:bCs/>
          <w:i w:val="0"/>
          <w:iCs w:val="0"/>
          <w:color w:val="000000" w:themeColor="text1"/>
          <w:sz w:val="20"/>
          <w:szCs w:val="20"/>
        </w:rPr>
        <w:t>ehaviours and attitude</w:t>
      </w:r>
      <w:bookmarkEnd w:id="52"/>
    </w:p>
    <w:p w14:paraId="15290F02" w14:textId="77777777" w:rsidR="009357C4" w:rsidRPr="009357C4" w:rsidRDefault="009357C4" w:rsidP="009357C4">
      <w:pPr>
        <w:pStyle w:val="paragraph"/>
        <w:spacing w:before="0" w:after="0"/>
        <w:jc w:val="both"/>
        <w:textAlignment w:val="baseline"/>
        <w:rPr>
          <w:sz w:val="20"/>
          <w:szCs w:val="20"/>
        </w:rPr>
      </w:pPr>
      <w:r w:rsidRPr="009357C4">
        <w:rPr>
          <w:rStyle w:val="eop"/>
          <w:sz w:val="20"/>
          <w:szCs w:val="20"/>
        </w:rPr>
        <w:t> </w:t>
      </w:r>
    </w:p>
    <w:p w14:paraId="6331779F" w14:textId="77777777" w:rsidR="009357C4" w:rsidRPr="009357C4" w:rsidRDefault="009357C4" w:rsidP="009357C4">
      <w:pPr>
        <w:pStyle w:val="paragraph"/>
        <w:spacing w:before="0" w:after="0"/>
        <w:jc w:val="both"/>
        <w:textAlignment w:val="baseline"/>
        <w:rPr>
          <w:rStyle w:val="eop"/>
          <w:sz w:val="20"/>
          <w:szCs w:val="20"/>
        </w:rPr>
      </w:pPr>
      <w:r w:rsidRPr="009357C4">
        <w:rPr>
          <w:rStyle w:val="normaltextrun"/>
          <w:sz w:val="20"/>
          <w:szCs w:val="20"/>
        </w:rPr>
        <w:t>As a trainee following an ITE programme at Edge Hill University, you will exhibit high standards of personal and professional conduct, honesty, and integrity, in keeping with those expected in the teaching profession.</w:t>
      </w:r>
      <w:r w:rsidRPr="009357C4">
        <w:rPr>
          <w:rStyle w:val="eop"/>
          <w:sz w:val="20"/>
          <w:szCs w:val="20"/>
        </w:rPr>
        <w:t> At all times you should:</w:t>
      </w:r>
    </w:p>
    <w:p w14:paraId="7BC6FBEE" w14:textId="77777777" w:rsidR="009357C4" w:rsidRPr="009357C4" w:rsidRDefault="009357C4" w:rsidP="009357C4">
      <w:pPr>
        <w:pStyle w:val="paragraph"/>
        <w:spacing w:before="0" w:after="0"/>
        <w:jc w:val="both"/>
        <w:textAlignment w:val="baseline"/>
        <w:rPr>
          <w:rStyle w:val="normaltextrun"/>
          <w:sz w:val="20"/>
          <w:szCs w:val="20"/>
        </w:rPr>
      </w:pPr>
    </w:p>
    <w:p w14:paraId="1BBBCC41" w14:textId="77777777" w:rsidR="009357C4" w:rsidRPr="009357C4" w:rsidRDefault="009357C4" w:rsidP="009357C4">
      <w:pPr>
        <w:pStyle w:val="paragraph"/>
        <w:numPr>
          <w:ilvl w:val="0"/>
          <w:numId w:val="20"/>
        </w:numPr>
        <w:spacing w:before="0" w:after="0"/>
        <w:jc w:val="both"/>
        <w:textAlignment w:val="baseline"/>
        <w:rPr>
          <w:rStyle w:val="normaltextrun"/>
          <w:sz w:val="20"/>
          <w:szCs w:val="20"/>
        </w:rPr>
      </w:pPr>
      <w:r w:rsidRPr="009357C4">
        <w:rPr>
          <w:rStyle w:val="normaltextrun"/>
          <w:sz w:val="20"/>
          <w:szCs w:val="20"/>
        </w:rPr>
        <w:t xml:space="preserve">Demonstrate professional behaviours to all pupils/learners in all settings, and others, including fellow trainees and all staff in the Edge Hill University Partnership. </w:t>
      </w:r>
    </w:p>
    <w:p w14:paraId="0E979795" w14:textId="77777777" w:rsidR="009357C4" w:rsidRPr="009357C4" w:rsidRDefault="009357C4" w:rsidP="009357C4">
      <w:pPr>
        <w:pStyle w:val="paragraph"/>
        <w:spacing w:before="0" w:after="0"/>
        <w:ind w:left="720"/>
        <w:jc w:val="both"/>
        <w:textAlignment w:val="baseline"/>
        <w:rPr>
          <w:rStyle w:val="normaltextrun"/>
          <w:sz w:val="20"/>
          <w:szCs w:val="20"/>
        </w:rPr>
      </w:pPr>
    </w:p>
    <w:p w14:paraId="689EEAEB" w14:textId="77777777" w:rsidR="009357C4" w:rsidRPr="009357C4" w:rsidRDefault="009357C4" w:rsidP="009357C4">
      <w:pPr>
        <w:pStyle w:val="paragraph"/>
        <w:numPr>
          <w:ilvl w:val="0"/>
          <w:numId w:val="20"/>
        </w:numPr>
        <w:spacing w:before="0" w:after="0"/>
        <w:jc w:val="both"/>
        <w:rPr>
          <w:rStyle w:val="normaltextrun"/>
          <w:sz w:val="20"/>
          <w:szCs w:val="20"/>
        </w:rPr>
      </w:pPr>
      <w:r w:rsidRPr="009357C4">
        <w:rPr>
          <w:rStyle w:val="normaltextrun"/>
          <w:sz w:val="20"/>
          <w:szCs w:val="20"/>
        </w:rPr>
        <w:t xml:space="preserve">Not engage in any conduct, poor or irresponsible behaviour outside of your studies or online that could bring the profession or the university into disrepute. </w:t>
      </w:r>
    </w:p>
    <w:p w14:paraId="33A737A0" w14:textId="77777777" w:rsidR="009357C4" w:rsidRPr="009357C4" w:rsidRDefault="009357C4" w:rsidP="009357C4">
      <w:pPr>
        <w:pStyle w:val="paragraph"/>
        <w:spacing w:before="0" w:after="0"/>
        <w:ind w:left="720"/>
        <w:jc w:val="both"/>
        <w:rPr>
          <w:rStyle w:val="normaltextrun"/>
          <w:sz w:val="20"/>
          <w:szCs w:val="20"/>
        </w:rPr>
      </w:pPr>
    </w:p>
    <w:p w14:paraId="310DD170" w14:textId="77777777" w:rsidR="009357C4" w:rsidRPr="009357C4" w:rsidRDefault="009357C4" w:rsidP="009357C4">
      <w:pPr>
        <w:pStyle w:val="paragraph"/>
        <w:numPr>
          <w:ilvl w:val="0"/>
          <w:numId w:val="20"/>
        </w:numPr>
        <w:spacing w:before="0" w:after="0"/>
        <w:jc w:val="both"/>
        <w:textAlignment w:val="baseline"/>
        <w:rPr>
          <w:sz w:val="20"/>
          <w:szCs w:val="20"/>
        </w:rPr>
      </w:pPr>
      <w:r w:rsidRPr="009357C4">
        <w:rPr>
          <w:rStyle w:val="normaltextrun"/>
          <w:sz w:val="20"/>
          <w:szCs w:val="20"/>
        </w:rPr>
        <w:t>Use language appropriate to the situation and the people involved. Communicate professionally in all contexts including your online and electronic communications such as email.</w:t>
      </w:r>
      <w:r w:rsidRPr="009357C4">
        <w:rPr>
          <w:rStyle w:val="eop"/>
          <w:sz w:val="20"/>
          <w:szCs w:val="20"/>
          <w:lang w:val="en-US"/>
        </w:rPr>
        <w:t> </w:t>
      </w:r>
    </w:p>
    <w:p w14:paraId="7A288722" w14:textId="77777777" w:rsidR="009357C4" w:rsidRPr="009357C4" w:rsidRDefault="009357C4" w:rsidP="009357C4">
      <w:pPr>
        <w:pStyle w:val="paragraph"/>
        <w:spacing w:before="0" w:after="0"/>
        <w:ind w:left="720"/>
        <w:jc w:val="both"/>
        <w:textAlignment w:val="baseline"/>
        <w:rPr>
          <w:rStyle w:val="normaltextrun"/>
          <w:sz w:val="20"/>
          <w:szCs w:val="20"/>
        </w:rPr>
      </w:pPr>
    </w:p>
    <w:p w14:paraId="7FD50E32" w14:textId="77777777" w:rsidR="009357C4" w:rsidRPr="009357C4" w:rsidRDefault="009357C4" w:rsidP="009357C4">
      <w:pPr>
        <w:pStyle w:val="paragraph"/>
        <w:numPr>
          <w:ilvl w:val="0"/>
          <w:numId w:val="20"/>
        </w:numPr>
        <w:spacing w:before="0" w:after="0"/>
        <w:jc w:val="both"/>
        <w:textAlignment w:val="baseline"/>
        <w:rPr>
          <w:rStyle w:val="normaltextrun"/>
          <w:sz w:val="20"/>
          <w:szCs w:val="20"/>
        </w:rPr>
      </w:pPr>
      <w:r w:rsidRPr="009357C4">
        <w:rPr>
          <w:rStyle w:val="normaltextrun"/>
          <w:sz w:val="20"/>
          <w:szCs w:val="20"/>
        </w:rPr>
        <w:t xml:space="preserve">Show respect and due regard for the ethos and values, processes, and procedures of the university both in the setting where the programme is delivered and at any other setting in which you are placed. </w:t>
      </w:r>
    </w:p>
    <w:p w14:paraId="2B8E9544" w14:textId="77777777" w:rsidR="009357C4" w:rsidRPr="009357C4" w:rsidRDefault="009357C4" w:rsidP="009357C4">
      <w:pPr>
        <w:pStyle w:val="paragraph"/>
        <w:spacing w:before="0" w:after="0"/>
        <w:jc w:val="both"/>
        <w:textAlignment w:val="baseline"/>
        <w:rPr>
          <w:rStyle w:val="normaltextrun"/>
          <w:sz w:val="20"/>
          <w:szCs w:val="20"/>
        </w:rPr>
      </w:pPr>
    </w:p>
    <w:p w14:paraId="18012A59" w14:textId="77777777" w:rsidR="009357C4" w:rsidRPr="009357C4" w:rsidRDefault="009357C4" w:rsidP="009357C4">
      <w:pPr>
        <w:pStyle w:val="paragraph"/>
        <w:numPr>
          <w:ilvl w:val="0"/>
          <w:numId w:val="20"/>
        </w:numPr>
        <w:spacing w:before="0" w:after="0"/>
        <w:jc w:val="both"/>
        <w:textAlignment w:val="baseline"/>
        <w:rPr>
          <w:rStyle w:val="normaltextrun"/>
          <w:sz w:val="20"/>
          <w:szCs w:val="20"/>
        </w:rPr>
      </w:pPr>
      <w:r w:rsidRPr="009357C4">
        <w:rPr>
          <w:rStyle w:val="normaltextrun"/>
          <w:sz w:val="20"/>
          <w:szCs w:val="20"/>
        </w:rPr>
        <w:t xml:space="preserve">Embrace the principles of equality, diversity and inclusion and bring them to life in all you do each day to work with children, staff, and parents. </w:t>
      </w:r>
      <w:hyperlink r:id="rId56" w:tgtFrame="_blank" w:history="1">
        <w:r w:rsidRPr="009357C4">
          <w:rPr>
            <w:rStyle w:val="normaltextrun"/>
            <w:color w:val="0000FF"/>
            <w:sz w:val="20"/>
            <w:szCs w:val="20"/>
            <w:u w:val="single"/>
          </w:rPr>
          <w:t>Equality, Diversity and Inclusion (EDI) Strategy - Edge Hill University</w:t>
        </w:r>
      </w:hyperlink>
    </w:p>
    <w:p w14:paraId="7FC2473C" w14:textId="77777777" w:rsidR="009357C4" w:rsidRPr="009357C4" w:rsidRDefault="009357C4" w:rsidP="009357C4">
      <w:pPr>
        <w:rPr>
          <w:rStyle w:val="normaltextrun"/>
          <w:sz w:val="20"/>
          <w:szCs w:val="20"/>
        </w:rPr>
      </w:pPr>
    </w:p>
    <w:p w14:paraId="5B33BDC2" w14:textId="77777777" w:rsidR="009357C4" w:rsidRPr="009357C4" w:rsidRDefault="009357C4" w:rsidP="009357C4">
      <w:pPr>
        <w:pStyle w:val="paragraph"/>
        <w:numPr>
          <w:ilvl w:val="0"/>
          <w:numId w:val="20"/>
        </w:numPr>
        <w:spacing w:before="0" w:after="0"/>
        <w:jc w:val="both"/>
        <w:textAlignment w:val="baseline"/>
        <w:rPr>
          <w:rStyle w:val="normaltextrun"/>
          <w:sz w:val="20"/>
          <w:szCs w:val="20"/>
        </w:rPr>
      </w:pPr>
      <w:r w:rsidRPr="009357C4">
        <w:rPr>
          <w:rStyle w:val="normaltextrun"/>
          <w:sz w:val="20"/>
          <w:szCs w:val="20"/>
        </w:rPr>
        <w:t xml:space="preserve">Acquire an understanding of working with diversity, including gender, race and culture and ensure that any personal prejudices and stereotypical views do not influence your judgements or actions. </w:t>
      </w:r>
    </w:p>
    <w:p w14:paraId="6B03AA25" w14:textId="77777777" w:rsidR="009357C4" w:rsidRPr="009357C4" w:rsidRDefault="009357C4" w:rsidP="009357C4">
      <w:pPr>
        <w:pStyle w:val="paragraph"/>
        <w:spacing w:before="0" w:after="0"/>
        <w:jc w:val="both"/>
        <w:textAlignment w:val="baseline"/>
        <w:rPr>
          <w:rStyle w:val="normaltextrun"/>
          <w:sz w:val="20"/>
          <w:szCs w:val="20"/>
        </w:rPr>
      </w:pPr>
    </w:p>
    <w:p w14:paraId="06A33226" w14:textId="77777777" w:rsidR="009357C4" w:rsidRPr="009357C4" w:rsidRDefault="009357C4" w:rsidP="009357C4">
      <w:pPr>
        <w:pStyle w:val="paragraph"/>
        <w:numPr>
          <w:ilvl w:val="0"/>
          <w:numId w:val="20"/>
        </w:numPr>
        <w:spacing w:before="0" w:after="0"/>
        <w:jc w:val="both"/>
        <w:textAlignment w:val="baseline"/>
        <w:rPr>
          <w:rStyle w:val="normaltextrun"/>
          <w:sz w:val="20"/>
          <w:szCs w:val="20"/>
        </w:rPr>
      </w:pPr>
      <w:r w:rsidRPr="009357C4">
        <w:rPr>
          <w:rStyle w:val="normaltextrun"/>
          <w:sz w:val="20"/>
          <w:szCs w:val="20"/>
        </w:rPr>
        <w:t>Be aware of the requirement to promote equal opportunities and to provide reasonable adjustments for learners with disabilities, as provided for in current Equalities legislation. </w:t>
      </w:r>
    </w:p>
    <w:p w14:paraId="3DC79414" w14:textId="77777777" w:rsidR="009357C4" w:rsidRPr="009357C4" w:rsidRDefault="009357C4" w:rsidP="009357C4">
      <w:pPr>
        <w:pStyle w:val="paragraph"/>
        <w:spacing w:before="0" w:after="0"/>
        <w:ind w:left="720"/>
        <w:jc w:val="both"/>
        <w:textAlignment w:val="baseline"/>
        <w:rPr>
          <w:rStyle w:val="normaltextrun"/>
          <w:sz w:val="20"/>
          <w:szCs w:val="20"/>
        </w:rPr>
      </w:pPr>
    </w:p>
    <w:p w14:paraId="2C88868E" w14:textId="77777777" w:rsidR="009357C4" w:rsidRPr="009357C4" w:rsidRDefault="009357C4" w:rsidP="009357C4">
      <w:pPr>
        <w:pStyle w:val="paragraph"/>
        <w:numPr>
          <w:ilvl w:val="0"/>
          <w:numId w:val="20"/>
        </w:numPr>
        <w:spacing w:before="0" w:after="0"/>
        <w:jc w:val="both"/>
        <w:textAlignment w:val="baseline"/>
        <w:rPr>
          <w:rStyle w:val="normaltextrun"/>
          <w:sz w:val="20"/>
          <w:szCs w:val="20"/>
        </w:rPr>
      </w:pPr>
      <w:r w:rsidRPr="009357C4">
        <w:rPr>
          <w:rStyle w:val="normaltextrun"/>
          <w:sz w:val="20"/>
          <w:szCs w:val="20"/>
        </w:rPr>
        <w:t>Take responsibility for adhering to all key policies and procedures: this includes, but is not restricted to, child protection and safeguarding policies, staff conduct, SEND code of practice, children missing in education, Health and Safety and fire evacuation procedures.</w:t>
      </w:r>
    </w:p>
    <w:p w14:paraId="0C9EAD69" w14:textId="77777777" w:rsidR="009357C4" w:rsidRPr="009357C4" w:rsidRDefault="009357C4" w:rsidP="009357C4">
      <w:pPr>
        <w:pStyle w:val="paragraph"/>
        <w:spacing w:before="0" w:after="0"/>
        <w:ind w:left="720"/>
        <w:textAlignment w:val="baseline"/>
        <w:rPr>
          <w:rStyle w:val="eop"/>
          <w:sz w:val="20"/>
          <w:szCs w:val="20"/>
        </w:rPr>
      </w:pPr>
    </w:p>
    <w:p w14:paraId="3E6F54FC" w14:textId="77777777" w:rsidR="009357C4" w:rsidRPr="009357C4" w:rsidRDefault="009357C4" w:rsidP="009357C4">
      <w:pPr>
        <w:pStyle w:val="paragraph"/>
        <w:spacing w:before="0" w:after="0"/>
        <w:textAlignment w:val="baseline"/>
        <w:rPr>
          <w:sz w:val="20"/>
          <w:szCs w:val="20"/>
        </w:rPr>
      </w:pPr>
    </w:p>
    <w:p w14:paraId="501C1818" w14:textId="77777777" w:rsidR="009357C4" w:rsidRPr="009357C4" w:rsidRDefault="009357C4" w:rsidP="009357C4">
      <w:pPr>
        <w:pStyle w:val="paragraph"/>
        <w:numPr>
          <w:ilvl w:val="0"/>
          <w:numId w:val="20"/>
        </w:numPr>
        <w:spacing w:before="0" w:after="0"/>
        <w:jc w:val="both"/>
        <w:textAlignment w:val="baseline"/>
        <w:rPr>
          <w:rStyle w:val="normaltextrun"/>
          <w:sz w:val="20"/>
          <w:szCs w:val="20"/>
        </w:rPr>
      </w:pPr>
      <w:r w:rsidRPr="009357C4">
        <w:rPr>
          <w:rStyle w:val="normaltextrun"/>
          <w:sz w:val="20"/>
          <w:szCs w:val="20"/>
        </w:rPr>
        <w:t xml:space="preserve">Demonstrate professional behaviour and relationships in both formal and informal contexts. You will observe boundaries in line with a teacher’s professional position and responsibilities. </w:t>
      </w:r>
    </w:p>
    <w:p w14:paraId="60D534AC" w14:textId="77777777" w:rsidR="009357C4" w:rsidRPr="009357C4" w:rsidRDefault="009357C4" w:rsidP="009357C4">
      <w:pPr>
        <w:pStyle w:val="paragraph"/>
        <w:numPr>
          <w:ilvl w:val="1"/>
          <w:numId w:val="20"/>
        </w:numPr>
        <w:spacing w:before="0" w:after="0"/>
        <w:textAlignment w:val="baseline"/>
        <w:rPr>
          <w:rStyle w:val="eop"/>
          <w:sz w:val="20"/>
          <w:szCs w:val="20"/>
        </w:rPr>
      </w:pPr>
      <w:r w:rsidRPr="009357C4">
        <w:rPr>
          <w:rStyle w:val="normaltextrun"/>
          <w:sz w:val="20"/>
          <w:szCs w:val="20"/>
        </w:rPr>
        <w:t xml:space="preserve">For those on programmes of QTS, trainees must adhere to expectations as outlined within Part Two of the Teachers’ Standards: Personal and professional conduct, which may be accessed at: </w:t>
      </w:r>
      <w:hyperlink r:id="rId57" w:history="1">
        <w:r w:rsidRPr="009357C4">
          <w:rPr>
            <w:rStyle w:val="Hyperlink"/>
            <w:sz w:val="20"/>
            <w:szCs w:val="20"/>
          </w:rPr>
          <w:t>https://www.gov.uk/government/publications/teachers-standards</w:t>
        </w:r>
      </w:hyperlink>
      <w:r w:rsidRPr="009357C4">
        <w:rPr>
          <w:rStyle w:val="eop"/>
          <w:sz w:val="20"/>
          <w:szCs w:val="20"/>
        </w:rPr>
        <w:t xml:space="preserve"> </w:t>
      </w:r>
    </w:p>
    <w:p w14:paraId="6E529029" w14:textId="77777777" w:rsidR="009357C4" w:rsidRPr="009357C4" w:rsidRDefault="009357C4" w:rsidP="009357C4">
      <w:pPr>
        <w:pStyle w:val="paragraph"/>
        <w:numPr>
          <w:ilvl w:val="1"/>
          <w:numId w:val="20"/>
        </w:numPr>
        <w:spacing w:before="0" w:after="0"/>
        <w:textAlignment w:val="baseline"/>
        <w:rPr>
          <w:sz w:val="20"/>
          <w:szCs w:val="20"/>
        </w:rPr>
      </w:pPr>
      <w:r w:rsidRPr="009357C4">
        <w:rPr>
          <w:rStyle w:val="normaltextrun"/>
          <w:sz w:val="20"/>
          <w:szCs w:val="20"/>
        </w:rPr>
        <w:t xml:space="preserve">For those training to teach in the FE sector, you should have due regard for the ETF Professional </w:t>
      </w:r>
      <w:r w:rsidRPr="009357C4">
        <w:rPr>
          <w:rStyle w:val="tabchar"/>
          <w:sz w:val="20"/>
          <w:szCs w:val="20"/>
          <w:lang w:val="en-US"/>
        </w:rPr>
        <w:tab/>
      </w:r>
      <w:r w:rsidRPr="009357C4">
        <w:rPr>
          <w:rStyle w:val="normaltextrun"/>
          <w:sz w:val="20"/>
          <w:szCs w:val="20"/>
        </w:rPr>
        <w:t xml:space="preserve">Standards (2022), which may be accessed at: </w:t>
      </w:r>
      <w:hyperlink r:id="rId58" w:history="1">
        <w:r w:rsidRPr="009357C4">
          <w:rPr>
            <w:rStyle w:val="Hyperlink"/>
            <w:sz w:val="20"/>
            <w:szCs w:val="20"/>
            <w:shd w:val="clear" w:color="auto" w:fill="E1E3E6"/>
          </w:rPr>
          <w:t>https://www.et-foundation.co.uk/professional-standards/teachers/</w:t>
        </w:r>
        <w:r w:rsidRPr="009357C4">
          <w:rPr>
            <w:sz w:val="20"/>
            <w:szCs w:val="20"/>
            <w:shd w:val="clear" w:color="auto" w:fill="E1E3E6"/>
          </w:rPr>
          <w:t xml:space="preserve"> and/or the Occupational Standards for those working with young people and adults, </w:t>
        </w:r>
        <w:r w:rsidRPr="009357C4">
          <w:rPr>
            <w:sz w:val="20"/>
            <w:szCs w:val="20"/>
            <w:shd w:val="clear" w:color="auto" w:fill="E1E3E6"/>
          </w:rPr>
          <w:lastRenderedPageBreak/>
          <w:t xml:space="preserve">which may be accessed at: </w:t>
        </w:r>
      </w:hyperlink>
      <w:hyperlink r:id="rId59">
        <w:r w:rsidRPr="009357C4">
          <w:rPr>
            <w:rStyle w:val="Hyperlink"/>
            <w:sz w:val="20"/>
            <w:szCs w:val="20"/>
          </w:rPr>
          <w:t>https://www.instituteforapprenticeships.org/apprenticeship-standards/learning-and-skills-teacher-v1-3</w:t>
        </w:r>
      </w:hyperlink>
      <w:r w:rsidRPr="009357C4">
        <w:rPr>
          <w:sz w:val="20"/>
          <w:szCs w:val="20"/>
        </w:rPr>
        <w:t xml:space="preserve"> </w:t>
      </w:r>
    </w:p>
    <w:p w14:paraId="70716163" w14:textId="77777777" w:rsidR="009357C4" w:rsidRPr="009357C4" w:rsidRDefault="009357C4" w:rsidP="009357C4">
      <w:pPr>
        <w:pStyle w:val="paragraph"/>
        <w:spacing w:before="0" w:after="0"/>
        <w:ind w:left="720"/>
        <w:textAlignment w:val="baseline"/>
        <w:rPr>
          <w:rStyle w:val="normaltextrun"/>
          <w:sz w:val="20"/>
          <w:szCs w:val="20"/>
        </w:rPr>
      </w:pPr>
    </w:p>
    <w:p w14:paraId="48B213C4" w14:textId="77777777" w:rsidR="009357C4" w:rsidRPr="009357C4" w:rsidRDefault="009357C4" w:rsidP="009357C4">
      <w:pPr>
        <w:pStyle w:val="paragraph"/>
        <w:numPr>
          <w:ilvl w:val="0"/>
          <w:numId w:val="21"/>
        </w:numPr>
        <w:spacing w:before="0" w:after="0"/>
        <w:textAlignment w:val="baseline"/>
        <w:rPr>
          <w:rStyle w:val="normaltextrun"/>
          <w:sz w:val="20"/>
          <w:szCs w:val="20"/>
        </w:rPr>
      </w:pPr>
      <w:r w:rsidRPr="009357C4">
        <w:rPr>
          <w:rStyle w:val="normaltextrun"/>
          <w:sz w:val="20"/>
          <w:szCs w:val="20"/>
        </w:rPr>
        <w:t xml:space="preserve">Take care with confidential personal information that you will have access to. </w:t>
      </w:r>
    </w:p>
    <w:p w14:paraId="72AD2955" w14:textId="77777777" w:rsidR="009357C4" w:rsidRPr="009357C4" w:rsidRDefault="009357C4" w:rsidP="009357C4">
      <w:pPr>
        <w:pStyle w:val="paragraph"/>
        <w:spacing w:before="0" w:after="0"/>
        <w:textAlignment w:val="baseline"/>
        <w:rPr>
          <w:rStyle w:val="normaltextrun"/>
          <w:sz w:val="20"/>
          <w:szCs w:val="20"/>
        </w:rPr>
      </w:pPr>
    </w:p>
    <w:p w14:paraId="781787A1" w14:textId="77777777" w:rsidR="009357C4" w:rsidRPr="009357C4" w:rsidRDefault="009357C4" w:rsidP="009357C4">
      <w:pPr>
        <w:pStyle w:val="paragraph"/>
        <w:spacing w:before="0" w:after="0"/>
        <w:textAlignment w:val="baseline"/>
        <w:rPr>
          <w:rStyle w:val="normaltextrun"/>
          <w:sz w:val="20"/>
          <w:szCs w:val="20"/>
        </w:rPr>
      </w:pPr>
    </w:p>
    <w:p w14:paraId="39BB1F1A" w14:textId="77777777" w:rsidR="009357C4" w:rsidRPr="009357C4" w:rsidRDefault="009357C4" w:rsidP="009357C4">
      <w:pPr>
        <w:pStyle w:val="Heading2"/>
        <w:rPr>
          <w:rStyle w:val="normaltextrun"/>
          <w:b w:val="0"/>
          <w:bCs w:val="0"/>
        </w:rPr>
      </w:pPr>
      <w:bookmarkStart w:id="53" w:name="_Toc175297867"/>
      <w:r w:rsidRPr="009357C4">
        <w:rPr>
          <w:rStyle w:val="normaltextrun"/>
          <w:b w:val="0"/>
          <w:bCs w:val="0"/>
        </w:rPr>
        <w:t>Training responsibilities</w:t>
      </w:r>
      <w:bookmarkEnd w:id="53"/>
    </w:p>
    <w:p w14:paraId="5AA50CC6" w14:textId="77777777" w:rsidR="009357C4" w:rsidRPr="009357C4" w:rsidRDefault="009357C4" w:rsidP="009357C4">
      <w:pPr>
        <w:pStyle w:val="paragraph"/>
        <w:spacing w:before="0" w:after="0"/>
        <w:textAlignment w:val="baseline"/>
        <w:rPr>
          <w:rStyle w:val="normaltextrun"/>
          <w:sz w:val="20"/>
          <w:szCs w:val="20"/>
        </w:rPr>
      </w:pPr>
    </w:p>
    <w:p w14:paraId="08E7EA17" w14:textId="77777777" w:rsidR="009357C4" w:rsidRPr="009357C4" w:rsidRDefault="009357C4" w:rsidP="009357C4">
      <w:pPr>
        <w:pStyle w:val="paragraph"/>
        <w:spacing w:before="0" w:after="0"/>
        <w:textAlignment w:val="baseline"/>
        <w:rPr>
          <w:rStyle w:val="normaltextrun"/>
          <w:sz w:val="20"/>
          <w:szCs w:val="20"/>
        </w:rPr>
      </w:pPr>
      <w:r w:rsidRPr="009357C4">
        <w:rPr>
          <w:rStyle w:val="normaltextrun"/>
          <w:sz w:val="20"/>
          <w:szCs w:val="20"/>
        </w:rPr>
        <w:t>In addition to the behaviours and attitudes above, as a trainee teacher you are required to:</w:t>
      </w:r>
    </w:p>
    <w:p w14:paraId="440C25E2" w14:textId="77777777" w:rsidR="009357C4" w:rsidRPr="009357C4" w:rsidRDefault="009357C4" w:rsidP="009357C4">
      <w:pPr>
        <w:pStyle w:val="paragraph"/>
        <w:spacing w:before="0" w:after="0"/>
        <w:textAlignment w:val="baseline"/>
        <w:rPr>
          <w:rStyle w:val="normaltextrun"/>
          <w:sz w:val="20"/>
          <w:szCs w:val="20"/>
        </w:rPr>
      </w:pPr>
    </w:p>
    <w:p w14:paraId="21162B6A" w14:textId="77777777" w:rsidR="009357C4" w:rsidRPr="009357C4" w:rsidRDefault="009357C4" w:rsidP="009357C4">
      <w:pPr>
        <w:pStyle w:val="paragraph"/>
        <w:numPr>
          <w:ilvl w:val="0"/>
          <w:numId w:val="20"/>
        </w:numPr>
        <w:spacing w:before="0" w:after="0"/>
        <w:jc w:val="both"/>
        <w:rPr>
          <w:rStyle w:val="normaltextrun"/>
          <w:sz w:val="20"/>
          <w:szCs w:val="20"/>
        </w:rPr>
      </w:pPr>
      <w:r w:rsidRPr="009357C4">
        <w:rPr>
          <w:rStyle w:val="normaltextrun"/>
          <w:sz w:val="20"/>
          <w:szCs w:val="20"/>
        </w:rPr>
        <w:t xml:space="preserve">Ensure the welfare and safeguarding of all children, young people, and vulnerable adults, by reporting all safeguarding concerns to your setting DSL and </w:t>
      </w:r>
      <w:hyperlink r:id="rId60">
        <w:r w:rsidRPr="009357C4">
          <w:rPr>
            <w:rStyle w:val="Hyperlink"/>
            <w:sz w:val="20"/>
            <w:szCs w:val="20"/>
          </w:rPr>
          <w:t>foesafeguarding@edgehill.ac.uk</w:t>
        </w:r>
      </w:hyperlink>
      <w:r w:rsidRPr="009357C4">
        <w:rPr>
          <w:rStyle w:val="normaltextrun"/>
          <w:sz w:val="20"/>
          <w:szCs w:val="20"/>
        </w:rPr>
        <w:t xml:space="preserve"> as instructed in your training and our guidance documents.</w:t>
      </w:r>
    </w:p>
    <w:p w14:paraId="6A8C52F4" w14:textId="77777777" w:rsidR="009357C4" w:rsidRPr="009357C4" w:rsidRDefault="009357C4" w:rsidP="009357C4">
      <w:pPr>
        <w:pStyle w:val="paragraph"/>
        <w:spacing w:before="0" w:after="0"/>
        <w:ind w:left="720"/>
        <w:jc w:val="both"/>
        <w:rPr>
          <w:rStyle w:val="normaltextrun"/>
          <w:sz w:val="20"/>
          <w:szCs w:val="20"/>
        </w:rPr>
      </w:pPr>
    </w:p>
    <w:p w14:paraId="2457457E" w14:textId="77777777" w:rsidR="009357C4" w:rsidRPr="009357C4" w:rsidRDefault="009357C4" w:rsidP="009357C4">
      <w:pPr>
        <w:pStyle w:val="paragraph"/>
        <w:numPr>
          <w:ilvl w:val="0"/>
          <w:numId w:val="20"/>
        </w:numPr>
        <w:spacing w:before="0" w:after="0"/>
        <w:jc w:val="both"/>
        <w:rPr>
          <w:rStyle w:val="normaltextrun"/>
          <w:sz w:val="20"/>
          <w:szCs w:val="20"/>
        </w:rPr>
      </w:pPr>
      <w:r w:rsidRPr="009357C4">
        <w:rPr>
          <w:rStyle w:val="normaltextrun"/>
          <w:sz w:val="20"/>
          <w:szCs w:val="20"/>
        </w:rPr>
        <w:t>Inform the university immediately should you become subject to a criminal conviction or caution after your application for DBS enhanced disclosure has been submitted.</w:t>
      </w:r>
    </w:p>
    <w:p w14:paraId="4311A700" w14:textId="77777777" w:rsidR="009357C4" w:rsidRPr="009357C4" w:rsidRDefault="009357C4" w:rsidP="009357C4">
      <w:pPr>
        <w:pStyle w:val="paragraph"/>
        <w:spacing w:before="0" w:after="0"/>
        <w:ind w:left="720"/>
        <w:jc w:val="both"/>
        <w:rPr>
          <w:rStyle w:val="normaltextrun"/>
          <w:sz w:val="20"/>
          <w:szCs w:val="20"/>
        </w:rPr>
      </w:pPr>
    </w:p>
    <w:p w14:paraId="174075A2" w14:textId="77777777" w:rsidR="009357C4" w:rsidRPr="009357C4" w:rsidRDefault="009357C4" w:rsidP="009357C4">
      <w:pPr>
        <w:pStyle w:val="paragraph"/>
        <w:spacing w:before="0" w:after="0"/>
        <w:jc w:val="both"/>
        <w:rPr>
          <w:rStyle w:val="normaltextrun"/>
          <w:sz w:val="20"/>
          <w:szCs w:val="20"/>
        </w:rPr>
      </w:pPr>
    </w:p>
    <w:p w14:paraId="1EED7808" w14:textId="77777777" w:rsidR="009357C4" w:rsidRPr="009357C4" w:rsidRDefault="009357C4" w:rsidP="009357C4">
      <w:pPr>
        <w:pStyle w:val="paragraph"/>
        <w:numPr>
          <w:ilvl w:val="0"/>
          <w:numId w:val="20"/>
        </w:numPr>
        <w:spacing w:before="0" w:after="0"/>
        <w:jc w:val="both"/>
        <w:textAlignment w:val="baseline"/>
        <w:rPr>
          <w:rStyle w:val="normaltextrun"/>
          <w:sz w:val="20"/>
          <w:szCs w:val="20"/>
        </w:rPr>
      </w:pPr>
      <w:r w:rsidRPr="009357C4">
        <w:rPr>
          <w:rStyle w:val="normaltextrun"/>
          <w:sz w:val="20"/>
          <w:szCs w:val="20"/>
        </w:rPr>
        <w:t>Take responsibility to engage professionally and positively in all aspect your course. This means engaging with, listening to, and acting on feedback and advice from PATs, Mentors and Link Tutors across the Edge Hill University Partnership.</w:t>
      </w:r>
      <w:r w:rsidRPr="009357C4">
        <w:rPr>
          <w:rStyle w:val="eop"/>
          <w:sz w:val="20"/>
          <w:szCs w:val="20"/>
        </w:rPr>
        <w:t> </w:t>
      </w:r>
    </w:p>
    <w:p w14:paraId="17229CE1" w14:textId="77777777" w:rsidR="009357C4" w:rsidRPr="009357C4" w:rsidRDefault="009357C4" w:rsidP="009357C4">
      <w:pPr>
        <w:pStyle w:val="paragraph"/>
        <w:spacing w:before="0" w:after="0"/>
        <w:jc w:val="both"/>
        <w:rPr>
          <w:rStyle w:val="normaltextrun"/>
          <w:sz w:val="20"/>
          <w:szCs w:val="20"/>
        </w:rPr>
      </w:pPr>
    </w:p>
    <w:p w14:paraId="25E932A4" w14:textId="77777777" w:rsidR="009357C4" w:rsidRPr="009357C4" w:rsidRDefault="009357C4" w:rsidP="009357C4">
      <w:pPr>
        <w:pStyle w:val="paragraph"/>
        <w:numPr>
          <w:ilvl w:val="0"/>
          <w:numId w:val="15"/>
        </w:numPr>
        <w:spacing w:before="0" w:after="0"/>
        <w:jc w:val="both"/>
        <w:rPr>
          <w:rStyle w:val="normaltextrun"/>
          <w:sz w:val="20"/>
          <w:szCs w:val="20"/>
        </w:rPr>
      </w:pPr>
      <w:r w:rsidRPr="009357C4">
        <w:rPr>
          <w:rStyle w:val="normaltextrun"/>
          <w:sz w:val="20"/>
          <w:szCs w:val="20"/>
        </w:rPr>
        <w:t>Ensure your personal academic tutor is aware of all relevant matters likely to impact on you making good progress.</w:t>
      </w:r>
    </w:p>
    <w:p w14:paraId="7E487B51" w14:textId="77777777" w:rsidR="009357C4" w:rsidRPr="009357C4" w:rsidRDefault="009357C4" w:rsidP="009357C4">
      <w:pPr>
        <w:pStyle w:val="paragraph"/>
        <w:spacing w:before="0" w:after="0"/>
        <w:jc w:val="both"/>
        <w:rPr>
          <w:rStyle w:val="normaltextrun"/>
          <w:sz w:val="20"/>
          <w:szCs w:val="20"/>
        </w:rPr>
      </w:pPr>
    </w:p>
    <w:p w14:paraId="3DAFC60A" w14:textId="77777777" w:rsidR="009357C4" w:rsidRPr="009357C4" w:rsidRDefault="009357C4" w:rsidP="009357C4">
      <w:pPr>
        <w:pStyle w:val="paragraph"/>
        <w:spacing w:before="0" w:after="0"/>
        <w:ind w:left="720"/>
        <w:textAlignment w:val="baseline"/>
        <w:rPr>
          <w:rStyle w:val="normaltextrun"/>
          <w:sz w:val="20"/>
          <w:szCs w:val="20"/>
        </w:rPr>
      </w:pPr>
    </w:p>
    <w:p w14:paraId="1B4D51F7" w14:textId="77777777" w:rsidR="009357C4" w:rsidRPr="009357C4" w:rsidRDefault="009357C4" w:rsidP="009357C4">
      <w:pPr>
        <w:pStyle w:val="paragraph"/>
        <w:numPr>
          <w:ilvl w:val="0"/>
          <w:numId w:val="20"/>
        </w:numPr>
        <w:spacing w:before="0" w:after="0"/>
        <w:textAlignment w:val="baseline"/>
        <w:rPr>
          <w:rStyle w:val="normaltextrun"/>
          <w:sz w:val="20"/>
          <w:szCs w:val="20"/>
        </w:rPr>
      </w:pPr>
      <w:r w:rsidRPr="009357C4">
        <w:rPr>
          <w:rStyle w:val="normaltextrun"/>
          <w:sz w:val="20"/>
          <w:szCs w:val="20"/>
        </w:rPr>
        <w:t xml:space="preserve">Commit to attending all university based and practice-based training opportunities or enhancements including Intensive Training and Practice and contribute fully to the life of the setting when on professional practice. </w:t>
      </w:r>
    </w:p>
    <w:p w14:paraId="004E2C87" w14:textId="77777777" w:rsidR="009357C4" w:rsidRPr="009357C4" w:rsidRDefault="009357C4" w:rsidP="009357C4">
      <w:pPr>
        <w:pStyle w:val="paragraph"/>
        <w:spacing w:before="0" w:after="0"/>
        <w:ind w:left="720"/>
        <w:textAlignment w:val="baseline"/>
        <w:rPr>
          <w:rStyle w:val="normaltextrun"/>
          <w:sz w:val="20"/>
          <w:szCs w:val="20"/>
        </w:rPr>
      </w:pPr>
    </w:p>
    <w:p w14:paraId="520EE892" w14:textId="77777777" w:rsidR="009357C4" w:rsidRPr="009357C4" w:rsidRDefault="009357C4" w:rsidP="009357C4">
      <w:pPr>
        <w:pStyle w:val="paragraph"/>
        <w:numPr>
          <w:ilvl w:val="0"/>
          <w:numId w:val="20"/>
        </w:numPr>
        <w:spacing w:before="0" w:after="0"/>
        <w:textAlignment w:val="baseline"/>
        <w:rPr>
          <w:rStyle w:val="normaltextrun"/>
          <w:sz w:val="20"/>
          <w:szCs w:val="20"/>
        </w:rPr>
      </w:pPr>
      <w:r w:rsidRPr="009357C4">
        <w:rPr>
          <w:rStyle w:val="normaltextrun"/>
          <w:sz w:val="20"/>
          <w:szCs w:val="20"/>
        </w:rPr>
        <w:t xml:space="preserve">You will notify the relevant staff members of any absence in advance noting that in some instances this may affect any bursary which you may receive or your readiness for professional practice.  Academic Programme Engagement Policy (APEP) details the faculties expectations of you </w:t>
      </w:r>
      <w:hyperlink r:id="rId61">
        <w:r w:rsidRPr="009357C4">
          <w:rPr>
            <w:rStyle w:val="Hyperlink"/>
            <w:sz w:val="20"/>
            <w:szCs w:val="20"/>
          </w:rPr>
          <w:t>https://www.edgehill.ac.uk/documents/academic-programme-engagement-policy-faculty-of-education/</w:t>
        </w:r>
      </w:hyperlink>
      <w:r w:rsidRPr="009357C4">
        <w:rPr>
          <w:rStyle w:val="normaltextrun"/>
          <w:sz w:val="20"/>
          <w:szCs w:val="20"/>
        </w:rPr>
        <w:t> </w:t>
      </w:r>
      <w:r w:rsidRPr="009357C4">
        <w:rPr>
          <w:rStyle w:val="eop"/>
          <w:sz w:val="20"/>
          <w:szCs w:val="20"/>
        </w:rPr>
        <w:t> </w:t>
      </w:r>
    </w:p>
    <w:p w14:paraId="20FD055B" w14:textId="77777777" w:rsidR="009357C4" w:rsidRPr="009357C4" w:rsidRDefault="009357C4" w:rsidP="009357C4">
      <w:pPr>
        <w:pStyle w:val="paragraph"/>
        <w:spacing w:before="0" w:after="0"/>
        <w:textAlignment w:val="baseline"/>
        <w:rPr>
          <w:rStyle w:val="normaltextrun"/>
          <w:sz w:val="20"/>
          <w:szCs w:val="20"/>
        </w:rPr>
      </w:pPr>
    </w:p>
    <w:p w14:paraId="25C32D88" w14:textId="77777777" w:rsidR="009357C4" w:rsidRPr="009357C4" w:rsidRDefault="009357C4" w:rsidP="009357C4">
      <w:pPr>
        <w:pStyle w:val="paragraph"/>
        <w:numPr>
          <w:ilvl w:val="0"/>
          <w:numId w:val="20"/>
        </w:numPr>
        <w:spacing w:before="0" w:after="0"/>
        <w:textAlignment w:val="baseline"/>
        <w:rPr>
          <w:rStyle w:val="eop"/>
          <w:sz w:val="20"/>
          <w:szCs w:val="20"/>
        </w:rPr>
      </w:pPr>
      <w:r w:rsidRPr="009357C4">
        <w:rPr>
          <w:rStyle w:val="normaltextrun"/>
          <w:sz w:val="20"/>
          <w:szCs w:val="20"/>
        </w:rPr>
        <w:t>Take responsibility for your own learning and development, ensuring a professional and accountable approach to all aspects of the programme adhering to high standards of academic integrity.</w:t>
      </w:r>
    </w:p>
    <w:p w14:paraId="4BB67A18" w14:textId="77777777" w:rsidR="009357C4" w:rsidRPr="009357C4" w:rsidRDefault="009357C4" w:rsidP="009357C4">
      <w:pPr>
        <w:pStyle w:val="paragraph"/>
        <w:spacing w:before="0" w:after="0"/>
        <w:jc w:val="both"/>
        <w:textAlignment w:val="baseline"/>
        <w:rPr>
          <w:sz w:val="20"/>
          <w:szCs w:val="20"/>
        </w:rPr>
      </w:pPr>
    </w:p>
    <w:p w14:paraId="3276D3B2" w14:textId="77777777" w:rsidR="009357C4" w:rsidRPr="009357C4" w:rsidRDefault="009357C4" w:rsidP="009357C4">
      <w:pPr>
        <w:pStyle w:val="paragraph"/>
        <w:numPr>
          <w:ilvl w:val="0"/>
          <w:numId w:val="20"/>
        </w:numPr>
        <w:spacing w:before="0" w:after="0"/>
        <w:jc w:val="both"/>
        <w:textAlignment w:val="baseline"/>
        <w:rPr>
          <w:rStyle w:val="normaltextrun"/>
          <w:sz w:val="20"/>
          <w:szCs w:val="20"/>
        </w:rPr>
      </w:pPr>
      <w:r w:rsidRPr="009357C4">
        <w:rPr>
          <w:rStyle w:val="normaltextrun"/>
          <w:sz w:val="20"/>
          <w:szCs w:val="20"/>
        </w:rPr>
        <w:t>Take responsibility for managing the demands of the profession by looking after your personal health, wellbeing as well as actively developing resilience strategies.</w:t>
      </w:r>
      <w:r w:rsidRPr="009357C4">
        <w:rPr>
          <w:rStyle w:val="eop"/>
          <w:sz w:val="20"/>
          <w:szCs w:val="20"/>
        </w:rPr>
        <w:t> </w:t>
      </w:r>
      <w:hyperlink r:id="rId62" w:history="1">
        <w:r w:rsidRPr="009357C4">
          <w:rPr>
            <w:rStyle w:val="Hyperlink"/>
            <w:sz w:val="20"/>
            <w:szCs w:val="20"/>
          </w:rPr>
          <w:t>Self-help resources and ideas and support to help your wellbeing can be found in Student Services</w:t>
        </w:r>
      </w:hyperlink>
      <w:r w:rsidRPr="009357C4">
        <w:rPr>
          <w:rStyle w:val="eop"/>
          <w:sz w:val="20"/>
          <w:szCs w:val="20"/>
        </w:rPr>
        <w:t xml:space="preserve"> </w:t>
      </w:r>
    </w:p>
    <w:p w14:paraId="13A41980" w14:textId="77777777" w:rsidR="009357C4" w:rsidRPr="009357C4" w:rsidRDefault="009357C4" w:rsidP="009357C4">
      <w:pPr>
        <w:pStyle w:val="paragraph"/>
        <w:spacing w:before="0" w:after="0"/>
        <w:ind w:firstLine="720"/>
        <w:textAlignment w:val="baseline"/>
        <w:rPr>
          <w:sz w:val="20"/>
          <w:szCs w:val="20"/>
          <w:lang w:val="en-US"/>
        </w:rPr>
      </w:pPr>
      <w:r w:rsidRPr="009357C4">
        <w:rPr>
          <w:rStyle w:val="eop"/>
          <w:sz w:val="20"/>
          <w:szCs w:val="20"/>
          <w:lang w:val="en-US"/>
        </w:rPr>
        <w:t> </w:t>
      </w:r>
    </w:p>
    <w:p w14:paraId="19730211" w14:textId="77777777" w:rsidR="009357C4" w:rsidRPr="009357C4" w:rsidRDefault="009357C4" w:rsidP="009357C4">
      <w:pPr>
        <w:pStyle w:val="paragraph"/>
        <w:numPr>
          <w:ilvl w:val="0"/>
          <w:numId w:val="15"/>
        </w:numPr>
        <w:spacing w:before="0" w:after="0"/>
        <w:jc w:val="both"/>
        <w:textAlignment w:val="baseline"/>
        <w:rPr>
          <w:rStyle w:val="eop"/>
          <w:sz w:val="20"/>
          <w:szCs w:val="20"/>
        </w:rPr>
      </w:pPr>
      <w:r w:rsidRPr="009357C4">
        <w:rPr>
          <w:rStyle w:val="normaltextrun"/>
          <w:sz w:val="20"/>
          <w:szCs w:val="20"/>
        </w:rPr>
        <w:t>Commit to actively reflect on your learning and teaching experiences to set targets, plan actions, improve, achieve, and attain highly.</w:t>
      </w:r>
      <w:r w:rsidRPr="009357C4">
        <w:rPr>
          <w:rStyle w:val="eop"/>
          <w:sz w:val="20"/>
          <w:szCs w:val="20"/>
        </w:rPr>
        <w:t> </w:t>
      </w:r>
    </w:p>
    <w:p w14:paraId="6C231359" w14:textId="77777777" w:rsidR="009357C4" w:rsidRPr="009357C4" w:rsidRDefault="009357C4" w:rsidP="009357C4">
      <w:pPr>
        <w:pStyle w:val="paragraph"/>
        <w:spacing w:before="0" w:after="0"/>
        <w:jc w:val="both"/>
        <w:textAlignment w:val="baseline"/>
        <w:rPr>
          <w:sz w:val="20"/>
          <w:szCs w:val="20"/>
        </w:rPr>
      </w:pPr>
    </w:p>
    <w:p w14:paraId="18AA40FC" w14:textId="77777777" w:rsidR="009357C4" w:rsidRPr="009357C4" w:rsidRDefault="009357C4" w:rsidP="009357C4">
      <w:pPr>
        <w:pStyle w:val="paragraph"/>
        <w:numPr>
          <w:ilvl w:val="0"/>
          <w:numId w:val="15"/>
        </w:numPr>
        <w:spacing w:before="0" w:after="0"/>
        <w:jc w:val="both"/>
        <w:textAlignment w:val="baseline"/>
        <w:rPr>
          <w:sz w:val="20"/>
          <w:szCs w:val="20"/>
        </w:rPr>
      </w:pPr>
      <w:r w:rsidRPr="009357C4">
        <w:rPr>
          <w:rStyle w:val="normaltextrun"/>
          <w:sz w:val="20"/>
          <w:szCs w:val="20"/>
        </w:rPr>
        <w:t>Participate and actively engage in all learning, teaching and research experiences, and activities; and engage with the full range of feedback mechanisms, such as trainee surveys, trainee consultation and focus groups.</w:t>
      </w:r>
      <w:r w:rsidRPr="009357C4">
        <w:rPr>
          <w:rStyle w:val="eop"/>
          <w:sz w:val="20"/>
          <w:szCs w:val="20"/>
        </w:rPr>
        <w:t> </w:t>
      </w:r>
    </w:p>
    <w:p w14:paraId="568BBC91" w14:textId="77777777" w:rsidR="009357C4" w:rsidRPr="009357C4" w:rsidRDefault="009357C4" w:rsidP="009357C4">
      <w:pPr>
        <w:pStyle w:val="paragraph"/>
        <w:spacing w:before="0" w:after="0"/>
        <w:jc w:val="both"/>
        <w:textAlignment w:val="baseline"/>
        <w:rPr>
          <w:rStyle w:val="normaltextrun"/>
          <w:sz w:val="20"/>
          <w:szCs w:val="20"/>
        </w:rPr>
      </w:pPr>
    </w:p>
    <w:p w14:paraId="49CDE948" w14:textId="77777777" w:rsidR="009357C4" w:rsidRPr="009357C4" w:rsidRDefault="009357C4" w:rsidP="009357C4">
      <w:pPr>
        <w:pStyle w:val="paragraph"/>
        <w:numPr>
          <w:ilvl w:val="0"/>
          <w:numId w:val="20"/>
        </w:numPr>
        <w:spacing w:before="0" w:after="0"/>
        <w:textAlignment w:val="baseline"/>
        <w:rPr>
          <w:rStyle w:val="normaltextrun"/>
          <w:sz w:val="20"/>
          <w:szCs w:val="20"/>
        </w:rPr>
      </w:pPr>
      <w:r w:rsidRPr="009357C4">
        <w:rPr>
          <w:rStyle w:val="normaltextrun"/>
          <w:sz w:val="20"/>
          <w:szCs w:val="20"/>
        </w:rPr>
        <w:t xml:space="preserve">Maintain an appropriate standard of dress and appearance as required by your setting and university guidance. </w:t>
      </w:r>
    </w:p>
    <w:p w14:paraId="7B7B4A7E" w14:textId="77777777" w:rsidR="009357C4" w:rsidRPr="009357C4" w:rsidRDefault="009357C4" w:rsidP="009357C4">
      <w:pPr>
        <w:pStyle w:val="paragraph"/>
        <w:spacing w:before="0" w:after="0"/>
        <w:textAlignment w:val="baseline"/>
        <w:rPr>
          <w:rStyle w:val="normaltextrun"/>
          <w:sz w:val="20"/>
          <w:szCs w:val="20"/>
        </w:rPr>
      </w:pPr>
    </w:p>
    <w:p w14:paraId="43E5ADB9" w14:textId="77777777" w:rsidR="009357C4" w:rsidRPr="009357C4" w:rsidRDefault="009357C4" w:rsidP="009357C4">
      <w:pPr>
        <w:pStyle w:val="paragraph"/>
        <w:numPr>
          <w:ilvl w:val="0"/>
          <w:numId w:val="20"/>
        </w:numPr>
        <w:spacing w:before="0" w:after="0"/>
        <w:textAlignment w:val="baseline"/>
        <w:rPr>
          <w:rStyle w:val="normaltextrun"/>
          <w:sz w:val="20"/>
          <w:szCs w:val="20"/>
        </w:rPr>
      </w:pPr>
      <w:r w:rsidRPr="009357C4">
        <w:rPr>
          <w:rStyle w:val="normaltextrun"/>
          <w:sz w:val="20"/>
          <w:szCs w:val="20"/>
        </w:rPr>
        <w:t xml:space="preserve">Adhere to all Data Protection and data handling rules including the use of mobile devices when travelling to and from settings, ensure that any digital images are acquired under the terms of the location they are taken at. </w:t>
      </w:r>
    </w:p>
    <w:p w14:paraId="5D46660D" w14:textId="77777777" w:rsidR="009357C4" w:rsidRPr="009357C4" w:rsidRDefault="009357C4" w:rsidP="009357C4">
      <w:pPr>
        <w:pStyle w:val="paragraph"/>
        <w:spacing w:before="0" w:after="0"/>
        <w:jc w:val="both"/>
        <w:textAlignment w:val="baseline"/>
        <w:rPr>
          <w:rStyle w:val="normaltextrun"/>
          <w:sz w:val="20"/>
          <w:szCs w:val="20"/>
        </w:rPr>
      </w:pPr>
    </w:p>
    <w:p w14:paraId="70C5E460" w14:textId="77777777" w:rsidR="009357C4" w:rsidRPr="009357C4" w:rsidRDefault="009357C4" w:rsidP="009357C4">
      <w:pPr>
        <w:pStyle w:val="paragraph"/>
        <w:numPr>
          <w:ilvl w:val="0"/>
          <w:numId w:val="20"/>
        </w:numPr>
        <w:spacing w:before="0" w:after="0"/>
        <w:textAlignment w:val="baseline"/>
        <w:rPr>
          <w:rStyle w:val="normaltextrun"/>
          <w:sz w:val="20"/>
          <w:szCs w:val="20"/>
        </w:rPr>
      </w:pPr>
      <w:r w:rsidRPr="009357C4">
        <w:rPr>
          <w:rStyle w:val="normaltextrun"/>
          <w:sz w:val="20"/>
          <w:szCs w:val="20"/>
        </w:rPr>
        <w:t xml:space="preserve">Ensure that if social media sites are used, details are not shared with learners and young people and privacy settings are set at maximum and that conduct </w:t>
      </w:r>
      <w:proofErr w:type="gramStart"/>
      <w:r w:rsidRPr="009357C4">
        <w:rPr>
          <w:rStyle w:val="normaltextrun"/>
          <w:sz w:val="20"/>
          <w:szCs w:val="20"/>
        </w:rPr>
        <w:t>is professional at all times</w:t>
      </w:r>
      <w:proofErr w:type="gramEnd"/>
      <w:r w:rsidRPr="009357C4">
        <w:rPr>
          <w:rStyle w:val="normaltextrun"/>
          <w:sz w:val="20"/>
          <w:szCs w:val="20"/>
        </w:rPr>
        <w:t xml:space="preserve">. A professional approach should be </w:t>
      </w:r>
      <w:proofErr w:type="gramStart"/>
      <w:r w:rsidRPr="009357C4">
        <w:rPr>
          <w:rStyle w:val="normaltextrun"/>
          <w:sz w:val="20"/>
          <w:szCs w:val="20"/>
        </w:rPr>
        <w:t>taken at all times</w:t>
      </w:r>
      <w:proofErr w:type="gramEnd"/>
      <w:r w:rsidRPr="009357C4">
        <w:rPr>
          <w:rStyle w:val="normaltextrun"/>
          <w:sz w:val="20"/>
          <w:szCs w:val="20"/>
        </w:rPr>
        <w:t>, with no detrimental mention of any educational settings (including EHU), colleagues, peers, pupils/learners, parents/carers. Trainees should not engage with any learners/parents/carers through social media channels. </w:t>
      </w:r>
    </w:p>
    <w:p w14:paraId="72D7270A" w14:textId="77777777" w:rsidR="009357C4" w:rsidRPr="009357C4" w:rsidRDefault="009357C4" w:rsidP="009357C4">
      <w:pPr>
        <w:pStyle w:val="paragraph"/>
        <w:spacing w:before="0" w:after="0"/>
        <w:textAlignment w:val="baseline"/>
        <w:rPr>
          <w:rStyle w:val="normaltextrun"/>
          <w:sz w:val="20"/>
          <w:szCs w:val="20"/>
        </w:rPr>
      </w:pPr>
    </w:p>
    <w:p w14:paraId="4301A7B0" w14:textId="77777777" w:rsidR="009357C4" w:rsidRPr="009357C4" w:rsidRDefault="009357C4" w:rsidP="009357C4">
      <w:pPr>
        <w:pStyle w:val="paragraph"/>
        <w:numPr>
          <w:ilvl w:val="0"/>
          <w:numId w:val="20"/>
        </w:numPr>
        <w:spacing w:before="0" w:after="0"/>
        <w:textAlignment w:val="baseline"/>
        <w:rPr>
          <w:rStyle w:val="normaltextrun"/>
          <w:sz w:val="20"/>
          <w:szCs w:val="20"/>
        </w:rPr>
      </w:pPr>
      <w:r w:rsidRPr="009357C4">
        <w:rPr>
          <w:rStyle w:val="normaltextrun"/>
          <w:sz w:val="20"/>
          <w:szCs w:val="20"/>
        </w:rPr>
        <w:t>Maintain positive, appropriate professional relationships with learners, parents and staff which always adhere to child protection and safeguarding legislation. In addition, whilst in settings, this includes after school clubs, sports days and residential activities.</w:t>
      </w:r>
    </w:p>
    <w:p w14:paraId="318AEAEC" w14:textId="77777777" w:rsidR="009357C4" w:rsidRPr="009357C4" w:rsidRDefault="009357C4" w:rsidP="009357C4">
      <w:pPr>
        <w:pStyle w:val="paragraph"/>
        <w:spacing w:before="0" w:after="0"/>
        <w:ind w:left="720"/>
        <w:textAlignment w:val="baseline"/>
        <w:rPr>
          <w:rStyle w:val="normaltextrun"/>
          <w:sz w:val="20"/>
          <w:szCs w:val="20"/>
        </w:rPr>
      </w:pPr>
    </w:p>
    <w:p w14:paraId="39632D5C" w14:textId="77777777" w:rsidR="009357C4" w:rsidRPr="00B752E3" w:rsidRDefault="009357C4" w:rsidP="00B752E3">
      <w:pPr>
        <w:pStyle w:val="Heading4"/>
        <w:rPr>
          <w:b/>
          <w:bCs/>
          <w:color w:val="000000" w:themeColor="text1"/>
        </w:rPr>
      </w:pPr>
      <w:bookmarkStart w:id="54" w:name="_Toc175297868"/>
      <w:r w:rsidRPr="00B752E3">
        <w:rPr>
          <w:rStyle w:val="normaltextrun"/>
          <w:rFonts w:ascii="Times New Roman" w:hAnsi="Times New Roman" w:cs="Times New Roman"/>
          <w:b/>
          <w:bCs/>
          <w:i w:val="0"/>
          <w:iCs w:val="0"/>
          <w:color w:val="000000" w:themeColor="text1"/>
          <w:sz w:val="20"/>
          <w:szCs w:val="20"/>
        </w:rPr>
        <w:lastRenderedPageBreak/>
        <w:t>Breaches of Conduct</w:t>
      </w:r>
      <w:bookmarkEnd w:id="54"/>
      <w:r w:rsidRPr="00B752E3">
        <w:rPr>
          <w:rStyle w:val="normaltextrun"/>
          <w:rFonts w:ascii="Times New Roman" w:hAnsi="Times New Roman" w:cs="Times New Roman"/>
          <w:b/>
          <w:bCs/>
          <w:i w:val="0"/>
          <w:iCs w:val="0"/>
          <w:color w:val="000000" w:themeColor="text1"/>
          <w:sz w:val="20"/>
          <w:szCs w:val="20"/>
        </w:rPr>
        <w:t> </w:t>
      </w:r>
      <w:r w:rsidRPr="00B752E3">
        <w:rPr>
          <w:rStyle w:val="eop"/>
          <w:rFonts w:ascii="Times New Roman" w:hAnsi="Times New Roman" w:cs="Times New Roman"/>
          <w:b/>
          <w:bCs/>
          <w:i w:val="0"/>
          <w:iCs w:val="0"/>
          <w:color w:val="000000" w:themeColor="text1"/>
          <w:sz w:val="20"/>
          <w:szCs w:val="20"/>
        </w:rPr>
        <w:t> </w:t>
      </w:r>
    </w:p>
    <w:p w14:paraId="2CD00328" w14:textId="77777777" w:rsidR="009357C4" w:rsidRPr="009357C4" w:rsidRDefault="009357C4" w:rsidP="009357C4">
      <w:pPr>
        <w:pStyle w:val="paragraph"/>
        <w:spacing w:before="0" w:after="0"/>
        <w:jc w:val="both"/>
        <w:textAlignment w:val="baseline"/>
        <w:rPr>
          <w:sz w:val="20"/>
          <w:szCs w:val="20"/>
        </w:rPr>
      </w:pPr>
      <w:r w:rsidRPr="009357C4">
        <w:rPr>
          <w:rStyle w:val="eop"/>
          <w:sz w:val="20"/>
          <w:szCs w:val="20"/>
        </w:rPr>
        <w:t> </w:t>
      </w:r>
    </w:p>
    <w:p w14:paraId="4315DC1D" w14:textId="77777777" w:rsidR="009357C4" w:rsidRPr="009357C4" w:rsidRDefault="009357C4" w:rsidP="009357C4">
      <w:pPr>
        <w:pStyle w:val="paragraph"/>
        <w:spacing w:before="0" w:after="0"/>
        <w:jc w:val="both"/>
        <w:textAlignment w:val="baseline"/>
        <w:rPr>
          <w:sz w:val="20"/>
          <w:szCs w:val="20"/>
        </w:rPr>
      </w:pPr>
      <w:r w:rsidRPr="009357C4">
        <w:rPr>
          <w:rStyle w:val="normaltextrun"/>
          <w:sz w:val="20"/>
          <w:szCs w:val="20"/>
        </w:rPr>
        <w:t>Breaches of conduct, may occur if you are unable to meet the professional and personal standards expected, this may include poor attendance and engagement, inappropriate behaviours, or attitude and dishonestly in the assessment process (malpractice) and may result in one or more of the following actions:</w:t>
      </w:r>
      <w:r w:rsidRPr="009357C4">
        <w:rPr>
          <w:rStyle w:val="eop"/>
          <w:sz w:val="20"/>
          <w:szCs w:val="20"/>
        </w:rPr>
        <w:t> </w:t>
      </w:r>
    </w:p>
    <w:p w14:paraId="38AA226C" w14:textId="77777777" w:rsidR="009357C4" w:rsidRPr="009357C4" w:rsidRDefault="009357C4" w:rsidP="009357C4">
      <w:pPr>
        <w:pStyle w:val="paragraph"/>
        <w:spacing w:before="0" w:after="0"/>
        <w:jc w:val="both"/>
        <w:textAlignment w:val="baseline"/>
        <w:rPr>
          <w:sz w:val="20"/>
          <w:szCs w:val="20"/>
        </w:rPr>
      </w:pPr>
      <w:r w:rsidRPr="009357C4">
        <w:rPr>
          <w:rStyle w:val="eop"/>
          <w:sz w:val="20"/>
          <w:szCs w:val="20"/>
        </w:rPr>
        <w:t> </w:t>
      </w:r>
    </w:p>
    <w:p w14:paraId="71F7538F" w14:textId="77777777" w:rsidR="009357C4" w:rsidRPr="009357C4" w:rsidRDefault="009357C4" w:rsidP="009357C4">
      <w:pPr>
        <w:pStyle w:val="paragraph"/>
        <w:numPr>
          <w:ilvl w:val="0"/>
          <w:numId w:val="16"/>
        </w:numPr>
        <w:spacing w:before="0" w:after="0"/>
        <w:ind w:left="0" w:firstLine="0"/>
        <w:textAlignment w:val="baseline"/>
        <w:rPr>
          <w:rStyle w:val="normaltextrun"/>
          <w:sz w:val="20"/>
          <w:szCs w:val="20"/>
        </w:rPr>
      </w:pPr>
      <w:r w:rsidRPr="009357C4">
        <w:rPr>
          <w:rStyle w:val="normaltextrun"/>
          <w:sz w:val="20"/>
          <w:szCs w:val="20"/>
        </w:rPr>
        <w:t>The requirement for a Progress Support Plan.</w:t>
      </w:r>
    </w:p>
    <w:p w14:paraId="384D9C58" w14:textId="77777777" w:rsidR="009357C4" w:rsidRPr="009357C4" w:rsidRDefault="009357C4" w:rsidP="009357C4">
      <w:pPr>
        <w:pStyle w:val="paragraph"/>
        <w:spacing w:before="0" w:after="0"/>
        <w:textAlignment w:val="baseline"/>
        <w:rPr>
          <w:rStyle w:val="normaltextrun"/>
          <w:sz w:val="20"/>
          <w:szCs w:val="20"/>
        </w:rPr>
      </w:pPr>
    </w:p>
    <w:p w14:paraId="1473BE81" w14:textId="77777777" w:rsidR="009357C4" w:rsidRPr="009357C4" w:rsidRDefault="009357C4" w:rsidP="009357C4">
      <w:pPr>
        <w:pStyle w:val="paragraph"/>
        <w:numPr>
          <w:ilvl w:val="0"/>
          <w:numId w:val="16"/>
        </w:numPr>
        <w:spacing w:before="0" w:after="0"/>
        <w:ind w:left="0" w:firstLine="0"/>
        <w:textAlignment w:val="baseline"/>
        <w:rPr>
          <w:sz w:val="20"/>
          <w:szCs w:val="20"/>
        </w:rPr>
      </w:pPr>
      <w:r w:rsidRPr="009357C4">
        <w:rPr>
          <w:rStyle w:val="normaltextrun"/>
          <w:sz w:val="20"/>
          <w:szCs w:val="20"/>
        </w:rPr>
        <w:t xml:space="preserve">A placement being </w:t>
      </w:r>
      <w:proofErr w:type="gramStart"/>
      <w:r w:rsidRPr="009357C4">
        <w:rPr>
          <w:rStyle w:val="normaltextrun"/>
          <w:sz w:val="20"/>
          <w:szCs w:val="20"/>
        </w:rPr>
        <w:t>temporarily suspended</w:t>
      </w:r>
      <w:proofErr w:type="gramEnd"/>
      <w:r w:rsidRPr="009357C4">
        <w:rPr>
          <w:rStyle w:val="normaltextrun"/>
          <w:sz w:val="20"/>
          <w:szCs w:val="20"/>
        </w:rPr>
        <w:t xml:space="preserve"> by a setting pending an investigation</w:t>
      </w:r>
    </w:p>
    <w:p w14:paraId="376008DF" w14:textId="77777777" w:rsidR="009357C4" w:rsidRPr="009357C4" w:rsidRDefault="009357C4" w:rsidP="009357C4">
      <w:pPr>
        <w:pStyle w:val="paragraph"/>
        <w:spacing w:before="0" w:after="0"/>
        <w:jc w:val="both"/>
        <w:textAlignment w:val="baseline"/>
        <w:rPr>
          <w:sz w:val="20"/>
          <w:szCs w:val="20"/>
        </w:rPr>
      </w:pPr>
      <w:r w:rsidRPr="009357C4">
        <w:rPr>
          <w:rStyle w:val="eop"/>
          <w:sz w:val="20"/>
          <w:szCs w:val="20"/>
        </w:rPr>
        <w:t> </w:t>
      </w:r>
    </w:p>
    <w:p w14:paraId="7A411AB7" w14:textId="77777777" w:rsidR="009357C4" w:rsidRPr="009357C4" w:rsidRDefault="009357C4" w:rsidP="009357C4">
      <w:pPr>
        <w:pStyle w:val="paragraph"/>
        <w:numPr>
          <w:ilvl w:val="0"/>
          <w:numId w:val="17"/>
        </w:numPr>
        <w:spacing w:before="0" w:after="0"/>
        <w:ind w:left="0" w:firstLine="0"/>
        <w:jc w:val="both"/>
        <w:textAlignment w:val="baseline"/>
        <w:rPr>
          <w:sz w:val="20"/>
          <w:szCs w:val="20"/>
        </w:rPr>
      </w:pPr>
      <w:r w:rsidRPr="009357C4">
        <w:rPr>
          <w:rStyle w:val="normaltextrun"/>
          <w:sz w:val="20"/>
          <w:szCs w:val="20"/>
        </w:rPr>
        <w:t>A placement being concluded early by a setting</w:t>
      </w:r>
    </w:p>
    <w:p w14:paraId="2EAAD82A" w14:textId="77777777" w:rsidR="009357C4" w:rsidRPr="009357C4" w:rsidRDefault="009357C4" w:rsidP="009357C4">
      <w:pPr>
        <w:pStyle w:val="paragraph"/>
        <w:spacing w:before="0" w:after="0"/>
        <w:textAlignment w:val="baseline"/>
        <w:rPr>
          <w:sz w:val="20"/>
          <w:szCs w:val="20"/>
        </w:rPr>
      </w:pPr>
      <w:r w:rsidRPr="009357C4">
        <w:rPr>
          <w:rStyle w:val="eop"/>
          <w:sz w:val="20"/>
          <w:szCs w:val="20"/>
        </w:rPr>
        <w:t> </w:t>
      </w:r>
    </w:p>
    <w:p w14:paraId="6B339C7F" w14:textId="77777777" w:rsidR="009357C4" w:rsidRPr="009357C4" w:rsidRDefault="00CA298A" w:rsidP="009357C4">
      <w:pPr>
        <w:pStyle w:val="paragraph"/>
        <w:numPr>
          <w:ilvl w:val="0"/>
          <w:numId w:val="18"/>
        </w:numPr>
        <w:spacing w:before="0" w:after="0"/>
        <w:ind w:left="0" w:firstLine="0"/>
        <w:jc w:val="both"/>
        <w:textAlignment w:val="baseline"/>
        <w:rPr>
          <w:rStyle w:val="eop"/>
          <w:sz w:val="20"/>
          <w:szCs w:val="20"/>
        </w:rPr>
      </w:pPr>
      <w:hyperlink r:id="rId63" w:history="1">
        <w:r w:rsidR="009357C4" w:rsidRPr="009357C4">
          <w:rPr>
            <w:rStyle w:val="Hyperlink"/>
            <w:sz w:val="20"/>
            <w:szCs w:val="20"/>
          </w:rPr>
          <w:t>A recommendation to attend a Fitness to Practice Panel</w:t>
        </w:r>
      </w:hyperlink>
    </w:p>
    <w:p w14:paraId="36079ACA" w14:textId="77777777" w:rsidR="009357C4" w:rsidRPr="009357C4" w:rsidRDefault="009357C4" w:rsidP="009357C4">
      <w:pPr>
        <w:pStyle w:val="paragraph"/>
        <w:spacing w:before="0" w:after="0"/>
        <w:jc w:val="both"/>
        <w:textAlignment w:val="baseline"/>
        <w:rPr>
          <w:rStyle w:val="eop"/>
          <w:sz w:val="20"/>
          <w:szCs w:val="20"/>
        </w:rPr>
      </w:pPr>
    </w:p>
    <w:p w14:paraId="5CCA0B87" w14:textId="77777777" w:rsidR="009357C4" w:rsidRPr="009357C4" w:rsidRDefault="00CA298A" w:rsidP="009357C4">
      <w:pPr>
        <w:pStyle w:val="paragraph"/>
        <w:numPr>
          <w:ilvl w:val="0"/>
          <w:numId w:val="18"/>
        </w:numPr>
        <w:spacing w:before="0" w:after="0"/>
        <w:ind w:left="0" w:firstLine="0"/>
        <w:jc w:val="both"/>
        <w:textAlignment w:val="baseline"/>
        <w:rPr>
          <w:rStyle w:val="normaltextrun"/>
          <w:sz w:val="20"/>
          <w:szCs w:val="20"/>
        </w:rPr>
      </w:pPr>
      <w:hyperlink r:id="rId64">
        <w:r w:rsidR="009357C4" w:rsidRPr="009357C4">
          <w:rPr>
            <w:rStyle w:val="Hyperlink"/>
            <w:sz w:val="20"/>
            <w:szCs w:val="20"/>
          </w:rPr>
          <w:t>A referral to a University Academic Misconduct Panel</w:t>
        </w:r>
      </w:hyperlink>
    </w:p>
    <w:p w14:paraId="4E291335" w14:textId="77777777" w:rsidR="009357C4" w:rsidRPr="009357C4" w:rsidRDefault="009357C4" w:rsidP="009357C4">
      <w:pPr>
        <w:pStyle w:val="paragraph"/>
        <w:spacing w:before="0" w:after="0"/>
        <w:jc w:val="both"/>
        <w:textAlignment w:val="baseline"/>
        <w:rPr>
          <w:rStyle w:val="normaltextrun"/>
          <w:sz w:val="20"/>
          <w:szCs w:val="20"/>
        </w:rPr>
      </w:pPr>
    </w:p>
    <w:p w14:paraId="18D2B7F1" w14:textId="77777777" w:rsidR="009357C4" w:rsidRPr="009357C4" w:rsidRDefault="00CA298A" w:rsidP="009357C4">
      <w:pPr>
        <w:pStyle w:val="paragraph"/>
        <w:numPr>
          <w:ilvl w:val="0"/>
          <w:numId w:val="18"/>
        </w:numPr>
        <w:spacing w:before="0" w:after="0"/>
        <w:ind w:left="0" w:firstLine="0"/>
        <w:jc w:val="both"/>
        <w:textAlignment w:val="baseline"/>
        <w:rPr>
          <w:rStyle w:val="normaltextrun"/>
          <w:sz w:val="20"/>
          <w:szCs w:val="20"/>
        </w:rPr>
      </w:pPr>
      <w:hyperlink r:id="rId65">
        <w:r w:rsidR="009357C4" w:rsidRPr="009357C4">
          <w:rPr>
            <w:rStyle w:val="Hyperlink"/>
            <w:sz w:val="20"/>
            <w:szCs w:val="20"/>
          </w:rPr>
          <w:t>A referral to the University Support to Study process</w:t>
        </w:r>
      </w:hyperlink>
    </w:p>
    <w:p w14:paraId="66E74A4D" w14:textId="77777777" w:rsidR="009357C4" w:rsidRPr="009357C4" w:rsidRDefault="009357C4" w:rsidP="009357C4">
      <w:pPr>
        <w:pStyle w:val="paragraph"/>
        <w:spacing w:before="0" w:after="0"/>
        <w:jc w:val="both"/>
        <w:textAlignment w:val="baseline"/>
        <w:rPr>
          <w:rStyle w:val="normaltextrun"/>
          <w:sz w:val="20"/>
          <w:szCs w:val="20"/>
        </w:rPr>
      </w:pPr>
    </w:p>
    <w:p w14:paraId="521A5D30" w14:textId="77777777" w:rsidR="009357C4" w:rsidRPr="009357C4" w:rsidRDefault="00CA298A" w:rsidP="009357C4">
      <w:pPr>
        <w:pStyle w:val="paragraph"/>
        <w:numPr>
          <w:ilvl w:val="0"/>
          <w:numId w:val="18"/>
        </w:numPr>
        <w:spacing w:before="0" w:after="0"/>
        <w:ind w:left="0" w:firstLine="0"/>
        <w:jc w:val="both"/>
        <w:textAlignment w:val="baseline"/>
        <w:rPr>
          <w:sz w:val="20"/>
          <w:szCs w:val="20"/>
        </w:rPr>
      </w:pPr>
      <w:hyperlink r:id="rId66">
        <w:r w:rsidR="009357C4" w:rsidRPr="009357C4">
          <w:rPr>
            <w:rStyle w:val="Hyperlink"/>
            <w:sz w:val="20"/>
            <w:szCs w:val="20"/>
          </w:rPr>
          <w:t xml:space="preserve">A referral to a </w:t>
        </w:r>
        <w:proofErr w:type="gramStart"/>
        <w:r w:rsidR="009357C4" w:rsidRPr="009357C4">
          <w:rPr>
            <w:rStyle w:val="Hyperlink"/>
            <w:sz w:val="20"/>
            <w:szCs w:val="20"/>
          </w:rPr>
          <w:t>University</w:t>
        </w:r>
        <w:proofErr w:type="gramEnd"/>
        <w:r w:rsidR="009357C4" w:rsidRPr="009357C4">
          <w:rPr>
            <w:rStyle w:val="Hyperlink"/>
            <w:sz w:val="20"/>
            <w:szCs w:val="20"/>
          </w:rPr>
          <w:t xml:space="preserve"> non-academic misconduct panel</w:t>
        </w:r>
      </w:hyperlink>
    </w:p>
    <w:p w14:paraId="5875E5E2" w14:textId="77777777" w:rsidR="009357C4" w:rsidRPr="00515B37" w:rsidRDefault="009357C4" w:rsidP="009357C4">
      <w:pPr>
        <w:pStyle w:val="paragraph"/>
        <w:spacing w:before="0" w:after="0"/>
        <w:jc w:val="both"/>
        <w:textAlignment w:val="baseline"/>
        <w:rPr>
          <w:rFonts w:ascii="Arial" w:hAnsi="Arial" w:cs="Arial"/>
          <w:sz w:val="22"/>
          <w:szCs w:val="22"/>
        </w:rPr>
      </w:pPr>
    </w:p>
    <w:p w14:paraId="3E00FB13" w14:textId="77777777" w:rsidR="009357C4" w:rsidRPr="00515B37" w:rsidRDefault="009357C4" w:rsidP="009357C4">
      <w:pPr>
        <w:pStyle w:val="paragraph"/>
        <w:spacing w:before="0" w:after="0"/>
        <w:jc w:val="both"/>
        <w:textAlignment w:val="baseline"/>
        <w:rPr>
          <w:rFonts w:ascii="Arial" w:hAnsi="Arial" w:cs="Arial"/>
          <w:sz w:val="22"/>
          <w:szCs w:val="22"/>
        </w:rPr>
      </w:pPr>
    </w:p>
    <w:p w14:paraId="3B7AE557" w14:textId="77777777" w:rsidR="002F6AAE" w:rsidRPr="001E73CF" w:rsidRDefault="002F6AAE" w:rsidP="001E73CF">
      <w:pPr>
        <w:pStyle w:val="Heading3"/>
        <w:rPr>
          <w:rFonts w:ascii="Arial" w:hAnsi="Arial" w:cs="Arial"/>
          <w:color w:val="auto"/>
          <w:sz w:val="20"/>
          <w:szCs w:val="20"/>
        </w:rPr>
      </w:pPr>
    </w:p>
    <w:p w14:paraId="64AC3E56" w14:textId="77777777" w:rsidR="002F6AAE" w:rsidRPr="00E67A27" w:rsidRDefault="002F6AAE" w:rsidP="001E73CF">
      <w:pPr>
        <w:pStyle w:val="Heading3"/>
        <w:rPr>
          <w:rFonts w:ascii="Times New Roman" w:hAnsi="Times New Roman" w:cs="Times New Roman"/>
          <w:b/>
          <w:bCs/>
          <w:color w:val="auto"/>
          <w:sz w:val="20"/>
          <w:szCs w:val="20"/>
        </w:rPr>
      </w:pPr>
      <w:bookmarkStart w:id="55" w:name="_Toc175297869"/>
      <w:r w:rsidRPr="00E67A27">
        <w:rPr>
          <w:rFonts w:ascii="Times New Roman" w:hAnsi="Times New Roman" w:cs="Times New Roman"/>
          <w:b/>
          <w:bCs/>
          <w:color w:val="auto"/>
          <w:sz w:val="20"/>
          <w:szCs w:val="20"/>
        </w:rPr>
        <w:t>Attendance and punctuali</w:t>
      </w:r>
      <w:r w:rsidR="001E73CF" w:rsidRPr="00E67A27">
        <w:rPr>
          <w:rFonts w:ascii="Times New Roman" w:hAnsi="Times New Roman" w:cs="Times New Roman"/>
          <w:b/>
          <w:bCs/>
          <w:color w:val="auto"/>
          <w:sz w:val="20"/>
          <w:szCs w:val="20"/>
        </w:rPr>
        <w:t>ty</w:t>
      </w:r>
      <w:bookmarkEnd w:id="55"/>
    </w:p>
    <w:p w14:paraId="262A33B1" w14:textId="77777777" w:rsidR="006366C9" w:rsidRPr="003171D2" w:rsidRDefault="006366C9" w:rsidP="006366C9">
      <w:pPr>
        <w:rPr>
          <w:sz w:val="20"/>
          <w:szCs w:val="20"/>
        </w:rPr>
      </w:pPr>
    </w:p>
    <w:p w14:paraId="64D8C01E" w14:textId="77777777" w:rsidR="00BA6A33" w:rsidRDefault="000E7F8B" w:rsidP="00FC1243">
      <w:pPr>
        <w:rPr>
          <w:rFonts w:eastAsia="Calibri"/>
          <w:sz w:val="20"/>
          <w:szCs w:val="20"/>
        </w:rPr>
      </w:pPr>
      <w:r w:rsidRPr="003171D2">
        <w:rPr>
          <w:rFonts w:eastAsia="Calibri"/>
          <w:sz w:val="20"/>
          <w:szCs w:val="20"/>
        </w:rPr>
        <w:t xml:space="preserve">As trainees seeking to work in the professional education sector, </w:t>
      </w:r>
      <w:r w:rsidRPr="003171D2">
        <w:rPr>
          <w:rFonts w:eastAsia="Calibri"/>
          <w:b/>
          <w:bCs/>
          <w:sz w:val="20"/>
          <w:szCs w:val="20"/>
        </w:rPr>
        <w:t>a</w:t>
      </w:r>
      <w:r w:rsidR="00FC1243" w:rsidRPr="003171D2">
        <w:rPr>
          <w:rFonts w:eastAsia="Calibri"/>
          <w:b/>
          <w:bCs/>
          <w:sz w:val="20"/>
          <w:szCs w:val="20"/>
        </w:rPr>
        <w:t xml:space="preserve">ttendance is compulsory across all aspects of </w:t>
      </w:r>
      <w:r w:rsidRPr="003171D2">
        <w:rPr>
          <w:rFonts w:eastAsia="Calibri"/>
          <w:b/>
          <w:bCs/>
          <w:sz w:val="20"/>
          <w:szCs w:val="20"/>
        </w:rPr>
        <w:t>our</w:t>
      </w:r>
      <w:r w:rsidR="00FC1243" w:rsidRPr="003171D2">
        <w:rPr>
          <w:rFonts w:eastAsia="Calibri"/>
          <w:b/>
          <w:bCs/>
          <w:sz w:val="20"/>
          <w:szCs w:val="20"/>
        </w:rPr>
        <w:t xml:space="preserve"> Initial Teacher Education</w:t>
      </w:r>
      <w:r w:rsidRPr="003171D2">
        <w:rPr>
          <w:rFonts w:eastAsia="Calibri"/>
          <w:b/>
          <w:bCs/>
          <w:sz w:val="20"/>
          <w:szCs w:val="20"/>
        </w:rPr>
        <w:t xml:space="preserve"> </w:t>
      </w:r>
      <w:r w:rsidR="00F7586D" w:rsidRPr="003171D2">
        <w:rPr>
          <w:rFonts w:eastAsia="Calibri"/>
          <w:b/>
          <w:bCs/>
          <w:sz w:val="20"/>
          <w:szCs w:val="20"/>
        </w:rPr>
        <w:t>provision,</w:t>
      </w:r>
      <w:r w:rsidR="00FC1243" w:rsidRPr="003171D2">
        <w:rPr>
          <w:rFonts w:eastAsia="Calibri"/>
          <w:b/>
          <w:bCs/>
          <w:sz w:val="20"/>
          <w:szCs w:val="20"/>
        </w:rPr>
        <w:t xml:space="preserve"> and this includes Professional Practice</w:t>
      </w:r>
      <w:r w:rsidR="00FC1243" w:rsidRPr="003171D2">
        <w:rPr>
          <w:rFonts w:eastAsia="Calibri"/>
          <w:sz w:val="20"/>
          <w:szCs w:val="20"/>
        </w:rPr>
        <w:t>.</w:t>
      </w:r>
      <w:r w:rsidR="001B5950">
        <w:rPr>
          <w:rFonts w:eastAsia="Calibri"/>
          <w:sz w:val="20"/>
          <w:szCs w:val="20"/>
        </w:rPr>
        <w:t xml:space="preserve"> Poor attendance on Professional Practice has an impact on progression through the ITE curriculum and thus can hinder the </w:t>
      </w:r>
      <w:r w:rsidR="00BA6A33">
        <w:rPr>
          <w:rFonts w:eastAsia="Calibri"/>
          <w:sz w:val="20"/>
          <w:szCs w:val="20"/>
        </w:rPr>
        <w:t>progression of the trainee.</w:t>
      </w:r>
      <w:r w:rsidR="00FC1243" w:rsidRPr="003171D2">
        <w:rPr>
          <w:rFonts w:eastAsia="Calibri"/>
          <w:sz w:val="20"/>
          <w:szCs w:val="20"/>
        </w:rPr>
        <w:t xml:space="preserve"> </w:t>
      </w:r>
    </w:p>
    <w:p w14:paraId="7CF55CF5" w14:textId="77777777" w:rsidR="00BA6A33" w:rsidRDefault="00BA6A33" w:rsidP="00FC1243">
      <w:pPr>
        <w:rPr>
          <w:rFonts w:eastAsia="Calibri"/>
          <w:sz w:val="20"/>
          <w:szCs w:val="20"/>
        </w:rPr>
      </w:pPr>
    </w:p>
    <w:p w14:paraId="7B1B70F7" w14:textId="6A4F3D73" w:rsidR="000F1F73" w:rsidRDefault="00206C36" w:rsidP="00FC1243">
      <w:pPr>
        <w:rPr>
          <w:rFonts w:eastAsia="Calibri"/>
          <w:sz w:val="20"/>
          <w:szCs w:val="20"/>
        </w:rPr>
      </w:pPr>
      <w:r w:rsidRPr="003171D2">
        <w:rPr>
          <w:rFonts w:eastAsia="Calibri"/>
          <w:sz w:val="20"/>
          <w:szCs w:val="20"/>
        </w:rPr>
        <w:t>Trainees are expected to</w:t>
      </w:r>
      <w:r w:rsidR="00D558FB" w:rsidRPr="003171D2">
        <w:rPr>
          <w:rFonts w:eastAsia="Calibri"/>
          <w:sz w:val="20"/>
          <w:szCs w:val="20"/>
        </w:rPr>
        <w:t>:</w:t>
      </w:r>
    </w:p>
    <w:p w14:paraId="7489349F" w14:textId="225623B7" w:rsidR="00BE5D30" w:rsidRPr="00BE5D30" w:rsidRDefault="00BE5D30" w:rsidP="00D15106">
      <w:pPr>
        <w:pStyle w:val="ListParagraph"/>
        <w:numPr>
          <w:ilvl w:val="0"/>
          <w:numId w:val="22"/>
        </w:numPr>
        <w:rPr>
          <w:rFonts w:eastAsia="Calibri"/>
          <w:b/>
          <w:bCs/>
          <w:sz w:val="20"/>
          <w:szCs w:val="20"/>
        </w:rPr>
      </w:pPr>
      <w:r w:rsidRPr="00BE5D30">
        <w:rPr>
          <w:rFonts w:eastAsia="Calibri"/>
          <w:b/>
          <w:bCs/>
          <w:sz w:val="20"/>
          <w:szCs w:val="20"/>
        </w:rPr>
        <w:t>Adhere to all aspects of the EHU ITE code of conduct in respect to any reference to attendance</w:t>
      </w:r>
      <w:r>
        <w:rPr>
          <w:rFonts w:eastAsia="Calibri"/>
          <w:b/>
          <w:bCs/>
          <w:sz w:val="20"/>
          <w:szCs w:val="20"/>
        </w:rPr>
        <w:t>,</w:t>
      </w:r>
      <w:r w:rsidRPr="00BE5D30">
        <w:rPr>
          <w:rFonts w:eastAsia="Calibri"/>
          <w:b/>
          <w:bCs/>
          <w:sz w:val="20"/>
          <w:szCs w:val="20"/>
        </w:rPr>
        <w:t xml:space="preserve"> punctuality</w:t>
      </w:r>
      <w:r>
        <w:rPr>
          <w:rFonts w:eastAsia="Calibri"/>
          <w:b/>
          <w:bCs/>
          <w:sz w:val="20"/>
          <w:szCs w:val="20"/>
        </w:rPr>
        <w:t>, and communication.</w:t>
      </w:r>
    </w:p>
    <w:p w14:paraId="1B1E2063" w14:textId="7ED38347" w:rsidR="000F1F73" w:rsidRPr="003171D2" w:rsidRDefault="000F1F73" w:rsidP="00D15106">
      <w:pPr>
        <w:pStyle w:val="ListParagraph"/>
        <w:numPr>
          <w:ilvl w:val="0"/>
          <w:numId w:val="13"/>
        </w:numPr>
        <w:rPr>
          <w:rFonts w:eastAsia="Calibri"/>
          <w:sz w:val="20"/>
          <w:szCs w:val="20"/>
        </w:rPr>
      </w:pPr>
      <w:r w:rsidRPr="003171D2">
        <w:rPr>
          <w:rFonts w:eastAsia="Calibri"/>
          <w:b/>
          <w:bCs/>
          <w:sz w:val="20"/>
          <w:szCs w:val="20"/>
        </w:rPr>
        <w:t>Model the expected professional expectations in respect of their attendance and punctuality</w:t>
      </w:r>
      <w:r w:rsidRPr="003171D2">
        <w:rPr>
          <w:rFonts w:eastAsia="Calibri"/>
          <w:sz w:val="20"/>
          <w:szCs w:val="20"/>
        </w:rPr>
        <w:t xml:space="preserve">. The expectations placed on trainees mirror the expectations placed on colleagues in that setting in respect of </w:t>
      </w:r>
      <w:r w:rsidR="00F7586D" w:rsidRPr="003171D2">
        <w:rPr>
          <w:rFonts w:eastAsia="Calibri"/>
          <w:sz w:val="20"/>
          <w:szCs w:val="20"/>
        </w:rPr>
        <w:t>expected attendance and punctuality.</w:t>
      </w:r>
      <w:r w:rsidR="00BA6A33">
        <w:rPr>
          <w:rFonts w:eastAsia="Calibri"/>
          <w:sz w:val="20"/>
          <w:szCs w:val="20"/>
        </w:rPr>
        <w:t xml:space="preserve"> Those training to teach in the </w:t>
      </w:r>
      <w:r w:rsidR="00C43096">
        <w:rPr>
          <w:rFonts w:eastAsia="Calibri"/>
          <w:sz w:val="20"/>
          <w:szCs w:val="20"/>
        </w:rPr>
        <w:t>s</w:t>
      </w:r>
      <w:r w:rsidR="00BA6A33">
        <w:rPr>
          <w:rFonts w:eastAsia="Calibri"/>
          <w:sz w:val="20"/>
          <w:szCs w:val="20"/>
        </w:rPr>
        <w:t>econdary phase should note the expectations in relation to Part 2 of the Teachers’ Standards</w:t>
      </w:r>
      <w:r w:rsidR="004D375E">
        <w:rPr>
          <w:rFonts w:eastAsia="Calibri"/>
          <w:sz w:val="20"/>
          <w:szCs w:val="20"/>
        </w:rPr>
        <w:t xml:space="preserve"> </w:t>
      </w:r>
      <w:r w:rsidR="00944EEE">
        <w:rPr>
          <w:rFonts w:eastAsia="Calibri"/>
          <w:sz w:val="20"/>
          <w:szCs w:val="20"/>
        </w:rPr>
        <w:t xml:space="preserve">for those seeking to hold QTS </w:t>
      </w:r>
      <w:r w:rsidR="004D375E">
        <w:rPr>
          <w:rFonts w:eastAsia="Calibri"/>
          <w:sz w:val="20"/>
          <w:szCs w:val="20"/>
        </w:rPr>
        <w:t>(</w:t>
      </w:r>
      <w:hyperlink r:id="rId67" w:history="1">
        <w:r w:rsidR="00944EEE" w:rsidRPr="002867DA">
          <w:rPr>
            <w:rStyle w:val="Hyperlink"/>
            <w:rFonts w:eastAsia="Calibri"/>
            <w:sz w:val="20"/>
            <w:szCs w:val="20"/>
          </w:rPr>
          <w:t>https://www.gov.uk/government/publications/teachers-standards</w:t>
        </w:r>
      </w:hyperlink>
      <w:r w:rsidR="00944EEE">
        <w:rPr>
          <w:rFonts w:eastAsia="Calibri"/>
          <w:sz w:val="20"/>
          <w:szCs w:val="20"/>
        </w:rPr>
        <w:t xml:space="preserve">). </w:t>
      </w:r>
    </w:p>
    <w:p w14:paraId="0D224784" w14:textId="3247165B" w:rsidR="00EA39CA" w:rsidRDefault="00D558FB" w:rsidP="00D15106">
      <w:pPr>
        <w:pStyle w:val="ListParagraph"/>
        <w:numPr>
          <w:ilvl w:val="0"/>
          <w:numId w:val="12"/>
        </w:numPr>
        <w:rPr>
          <w:rFonts w:eastAsia="Calibri"/>
          <w:sz w:val="20"/>
          <w:szCs w:val="20"/>
        </w:rPr>
      </w:pPr>
      <w:r w:rsidRPr="003171D2">
        <w:rPr>
          <w:rFonts w:eastAsia="Calibri"/>
          <w:b/>
          <w:bCs/>
          <w:sz w:val="20"/>
          <w:szCs w:val="20"/>
        </w:rPr>
        <w:t>A</w:t>
      </w:r>
      <w:r w:rsidR="00206C36" w:rsidRPr="003171D2">
        <w:rPr>
          <w:rFonts w:eastAsia="Calibri"/>
          <w:b/>
          <w:bCs/>
          <w:sz w:val="20"/>
          <w:szCs w:val="20"/>
        </w:rPr>
        <w:t>ttend their Professional Practice every day for the duration of the published dates</w:t>
      </w:r>
      <w:r w:rsidR="00206C36" w:rsidRPr="003171D2">
        <w:rPr>
          <w:rFonts w:eastAsia="Calibri"/>
          <w:sz w:val="20"/>
          <w:szCs w:val="20"/>
        </w:rPr>
        <w:t xml:space="preserve">. For </w:t>
      </w:r>
      <w:r w:rsidR="00A84AA3">
        <w:rPr>
          <w:rFonts w:eastAsia="Calibri"/>
          <w:sz w:val="20"/>
          <w:szCs w:val="20"/>
        </w:rPr>
        <w:t>all Secondary and Further Education</w:t>
      </w:r>
      <w:r w:rsidR="00206C36" w:rsidRPr="003171D2">
        <w:rPr>
          <w:rFonts w:eastAsia="Calibri"/>
          <w:sz w:val="20"/>
          <w:szCs w:val="20"/>
        </w:rPr>
        <w:t xml:space="preserve"> trainees this will be Monday-Friday for the duration of the Professional Practice phase</w:t>
      </w:r>
      <w:r w:rsidR="00A84AA3">
        <w:rPr>
          <w:rFonts w:eastAsia="Calibri"/>
          <w:sz w:val="20"/>
          <w:szCs w:val="20"/>
        </w:rPr>
        <w:t xml:space="preserve"> except in exceptional circumstances (such as during periods of </w:t>
      </w:r>
      <w:proofErr w:type="spellStart"/>
      <w:r w:rsidR="00A84AA3">
        <w:rPr>
          <w:rFonts w:eastAsia="Calibri"/>
          <w:sz w:val="20"/>
          <w:szCs w:val="20"/>
        </w:rPr>
        <w:t>ITaP</w:t>
      </w:r>
      <w:proofErr w:type="spellEnd"/>
      <w:r w:rsidR="00A84AA3">
        <w:rPr>
          <w:rFonts w:eastAsia="Calibri"/>
          <w:sz w:val="20"/>
          <w:szCs w:val="20"/>
        </w:rPr>
        <w:t>).</w:t>
      </w:r>
    </w:p>
    <w:p w14:paraId="1FB0102B" w14:textId="230946D0" w:rsidR="00340184" w:rsidRPr="00973078" w:rsidRDefault="00340184" w:rsidP="00D15106">
      <w:pPr>
        <w:pStyle w:val="ListParagraph"/>
        <w:numPr>
          <w:ilvl w:val="0"/>
          <w:numId w:val="12"/>
        </w:numPr>
        <w:rPr>
          <w:rFonts w:eastAsia="Calibri"/>
          <w:b/>
          <w:bCs/>
          <w:sz w:val="20"/>
          <w:szCs w:val="20"/>
        </w:rPr>
      </w:pPr>
      <w:r w:rsidRPr="00973078">
        <w:rPr>
          <w:rFonts w:eastAsia="Calibri"/>
          <w:b/>
          <w:bCs/>
          <w:sz w:val="20"/>
          <w:szCs w:val="20"/>
        </w:rPr>
        <w:t>Ensure that all</w:t>
      </w:r>
      <w:r w:rsidR="0021714F">
        <w:rPr>
          <w:rFonts w:eastAsia="Calibri"/>
          <w:b/>
          <w:bCs/>
          <w:sz w:val="20"/>
          <w:szCs w:val="20"/>
        </w:rPr>
        <w:t>/any employment,</w:t>
      </w:r>
      <w:r w:rsidRPr="00973078">
        <w:rPr>
          <w:rFonts w:eastAsia="Calibri"/>
          <w:b/>
          <w:bCs/>
          <w:sz w:val="20"/>
          <w:szCs w:val="20"/>
        </w:rPr>
        <w:t xml:space="preserve"> medical appointments, holidays, and childcare are </w:t>
      </w:r>
      <w:r w:rsidR="009374C7" w:rsidRPr="00973078">
        <w:rPr>
          <w:rFonts w:eastAsia="Calibri"/>
          <w:b/>
          <w:bCs/>
          <w:sz w:val="20"/>
          <w:szCs w:val="20"/>
        </w:rPr>
        <w:t>arranged well in advance of the Professional Practice</w:t>
      </w:r>
      <w:r w:rsidR="00973078">
        <w:rPr>
          <w:rFonts w:eastAsia="Calibri"/>
          <w:b/>
          <w:bCs/>
          <w:sz w:val="20"/>
          <w:szCs w:val="20"/>
        </w:rPr>
        <w:t xml:space="preserve"> and do not require an absence from the placement</w:t>
      </w:r>
      <w:r w:rsidR="009374C7" w:rsidRPr="00973078">
        <w:rPr>
          <w:rFonts w:eastAsia="Calibri"/>
          <w:b/>
          <w:bCs/>
          <w:sz w:val="20"/>
          <w:szCs w:val="20"/>
        </w:rPr>
        <w:t>.</w:t>
      </w:r>
    </w:p>
    <w:p w14:paraId="70F972CE" w14:textId="77777777" w:rsidR="00FC1243" w:rsidRDefault="00EA39CA" w:rsidP="00D15106">
      <w:pPr>
        <w:pStyle w:val="ListParagraph"/>
        <w:numPr>
          <w:ilvl w:val="0"/>
          <w:numId w:val="12"/>
        </w:numPr>
        <w:rPr>
          <w:rFonts w:eastAsia="Calibri"/>
          <w:sz w:val="20"/>
          <w:szCs w:val="20"/>
        </w:rPr>
      </w:pPr>
      <w:r w:rsidRPr="003171D2">
        <w:rPr>
          <w:rFonts w:eastAsia="Calibri"/>
          <w:b/>
          <w:bCs/>
          <w:sz w:val="20"/>
          <w:szCs w:val="20"/>
        </w:rPr>
        <w:t xml:space="preserve">Arrive on or before the time agreed with their setting noting that many settings </w:t>
      </w:r>
      <w:r w:rsidR="003171D2" w:rsidRPr="003171D2">
        <w:rPr>
          <w:rFonts w:eastAsia="Calibri"/>
          <w:b/>
          <w:bCs/>
          <w:sz w:val="20"/>
          <w:szCs w:val="20"/>
        </w:rPr>
        <w:t>require colleagues to arrive prior to the arrival of learners</w:t>
      </w:r>
      <w:r w:rsidR="003171D2" w:rsidRPr="003171D2">
        <w:rPr>
          <w:rFonts w:eastAsia="Calibri"/>
          <w:sz w:val="20"/>
          <w:szCs w:val="20"/>
        </w:rPr>
        <w:t xml:space="preserve"> (for example, arriving by 8am for teaching to commence at 8:30am).</w:t>
      </w:r>
    </w:p>
    <w:p w14:paraId="75FE876A" w14:textId="7A0915E6" w:rsidR="001B5950" w:rsidRDefault="00495D27" w:rsidP="00D15106">
      <w:pPr>
        <w:pStyle w:val="ListParagraph"/>
        <w:numPr>
          <w:ilvl w:val="0"/>
          <w:numId w:val="12"/>
        </w:numPr>
        <w:rPr>
          <w:rFonts w:eastAsia="Calibri"/>
          <w:b/>
          <w:bCs/>
          <w:sz w:val="20"/>
          <w:szCs w:val="20"/>
        </w:rPr>
      </w:pPr>
      <w:r>
        <w:rPr>
          <w:rFonts w:eastAsia="Calibri"/>
          <w:b/>
          <w:bCs/>
          <w:sz w:val="20"/>
          <w:szCs w:val="20"/>
        </w:rPr>
        <w:t xml:space="preserve">Seek </w:t>
      </w:r>
      <w:r w:rsidR="009E3AC8">
        <w:rPr>
          <w:rFonts w:eastAsia="Calibri"/>
          <w:b/>
          <w:bCs/>
          <w:sz w:val="20"/>
          <w:szCs w:val="20"/>
        </w:rPr>
        <w:t xml:space="preserve">permissions in advance for any date when they are unable to attend their Professional Practice. </w:t>
      </w:r>
      <w:r w:rsidR="009E3AC8" w:rsidRPr="00810706">
        <w:rPr>
          <w:rFonts w:eastAsia="Calibri"/>
          <w:sz w:val="20"/>
          <w:szCs w:val="20"/>
        </w:rPr>
        <w:t>For example, if this is to attend a hospital appointment</w:t>
      </w:r>
      <w:r w:rsidR="009374C7">
        <w:rPr>
          <w:rFonts w:eastAsia="Calibri"/>
          <w:sz w:val="20"/>
          <w:szCs w:val="20"/>
        </w:rPr>
        <w:t xml:space="preserve"> which cannot be re-</w:t>
      </w:r>
      <w:r w:rsidR="00973078">
        <w:rPr>
          <w:rFonts w:eastAsia="Calibri"/>
          <w:sz w:val="20"/>
          <w:szCs w:val="20"/>
        </w:rPr>
        <w:t>arranged,</w:t>
      </w:r>
      <w:r w:rsidR="009374C7">
        <w:rPr>
          <w:rFonts w:eastAsia="Calibri"/>
          <w:sz w:val="20"/>
          <w:szCs w:val="20"/>
        </w:rPr>
        <w:t xml:space="preserve"> or a medical appointment related to pregnancy</w:t>
      </w:r>
      <w:r w:rsidR="009E3AC8" w:rsidRPr="00810706">
        <w:rPr>
          <w:rFonts w:eastAsia="Calibri"/>
          <w:sz w:val="20"/>
          <w:szCs w:val="20"/>
        </w:rPr>
        <w:t xml:space="preserve">. </w:t>
      </w:r>
      <w:r w:rsidR="00810706">
        <w:rPr>
          <w:rFonts w:eastAsia="Calibri"/>
          <w:sz w:val="20"/>
          <w:szCs w:val="20"/>
        </w:rPr>
        <w:t xml:space="preserve">Permission </w:t>
      </w:r>
      <w:r w:rsidR="00FD7205">
        <w:rPr>
          <w:rFonts w:eastAsia="Calibri"/>
          <w:sz w:val="20"/>
          <w:szCs w:val="20"/>
        </w:rPr>
        <w:t>to be absent will not be given</w:t>
      </w:r>
      <w:r w:rsidR="00810706" w:rsidRPr="00810706">
        <w:rPr>
          <w:rFonts w:eastAsia="Calibri"/>
          <w:sz w:val="20"/>
          <w:szCs w:val="20"/>
        </w:rPr>
        <w:t xml:space="preserve"> for instances in which, should th</w:t>
      </w:r>
      <w:r w:rsidR="009374C7">
        <w:rPr>
          <w:rFonts w:eastAsia="Calibri"/>
          <w:sz w:val="20"/>
          <w:szCs w:val="20"/>
        </w:rPr>
        <w:t>e trainee</w:t>
      </w:r>
      <w:r w:rsidR="00810706" w:rsidRPr="00810706">
        <w:rPr>
          <w:rFonts w:eastAsia="Calibri"/>
          <w:sz w:val="20"/>
          <w:szCs w:val="20"/>
        </w:rPr>
        <w:t xml:space="preserve"> be employed in that setting,</w:t>
      </w:r>
      <w:r w:rsidR="00FD7205">
        <w:rPr>
          <w:rFonts w:eastAsia="Calibri"/>
          <w:sz w:val="20"/>
          <w:szCs w:val="20"/>
        </w:rPr>
        <w:t xml:space="preserve"> permission would not be given. For example</w:t>
      </w:r>
      <w:r w:rsidR="001349D4">
        <w:rPr>
          <w:rFonts w:eastAsia="Calibri"/>
          <w:sz w:val="20"/>
          <w:szCs w:val="20"/>
        </w:rPr>
        <w:t xml:space="preserve">, to attend holidays, </w:t>
      </w:r>
      <w:r w:rsidR="00340184">
        <w:rPr>
          <w:rFonts w:eastAsia="Calibri"/>
          <w:sz w:val="20"/>
          <w:szCs w:val="20"/>
        </w:rPr>
        <w:t xml:space="preserve">to attend </w:t>
      </w:r>
      <w:r w:rsidR="001349D4">
        <w:rPr>
          <w:rFonts w:eastAsia="Calibri"/>
          <w:sz w:val="20"/>
          <w:szCs w:val="20"/>
        </w:rPr>
        <w:t>medical appointments which can be re-arranged,</w:t>
      </w:r>
      <w:r w:rsidR="009374C7">
        <w:rPr>
          <w:rFonts w:eastAsia="Calibri"/>
          <w:sz w:val="20"/>
          <w:szCs w:val="20"/>
        </w:rPr>
        <w:t xml:space="preserve"> or</w:t>
      </w:r>
      <w:r w:rsidR="001349D4">
        <w:rPr>
          <w:rFonts w:eastAsia="Calibri"/>
          <w:sz w:val="20"/>
          <w:szCs w:val="20"/>
        </w:rPr>
        <w:t xml:space="preserve"> </w:t>
      </w:r>
      <w:r w:rsidR="00340184">
        <w:rPr>
          <w:rFonts w:eastAsia="Calibri"/>
          <w:sz w:val="20"/>
          <w:szCs w:val="20"/>
        </w:rPr>
        <w:t xml:space="preserve">to organise </w:t>
      </w:r>
      <w:r w:rsidR="001349D4">
        <w:rPr>
          <w:rFonts w:eastAsia="Calibri"/>
          <w:sz w:val="20"/>
          <w:szCs w:val="20"/>
        </w:rPr>
        <w:t>childcare</w:t>
      </w:r>
      <w:r w:rsidR="001B5950">
        <w:rPr>
          <w:rFonts w:eastAsia="Calibri"/>
          <w:sz w:val="20"/>
          <w:szCs w:val="20"/>
        </w:rPr>
        <w:t>.</w:t>
      </w:r>
      <w:r w:rsidR="00AC5D23">
        <w:rPr>
          <w:rFonts w:eastAsia="Calibri"/>
          <w:sz w:val="20"/>
          <w:szCs w:val="20"/>
        </w:rPr>
        <w:t xml:space="preserve"> </w:t>
      </w:r>
      <w:r w:rsidR="00AC5D23" w:rsidRPr="00BF3354">
        <w:rPr>
          <w:rFonts w:eastAsia="Calibri"/>
          <w:b/>
          <w:bCs/>
          <w:sz w:val="20"/>
          <w:szCs w:val="20"/>
        </w:rPr>
        <w:t>Trainees should not presume that permission will be given and should plan accordingly.</w:t>
      </w:r>
    </w:p>
    <w:p w14:paraId="77B50A80" w14:textId="77777777" w:rsidR="00A3759B" w:rsidRDefault="00A3759B" w:rsidP="00A3759B">
      <w:pPr>
        <w:rPr>
          <w:rFonts w:eastAsia="Calibri"/>
          <w:b/>
          <w:bCs/>
          <w:sz w:val="20"/>
          <w:szCs w:val="20"/>
        </w:rPr>
      </w:pPr>
    </w:p>
    <w:p w14:paraId="553C44B3" w14:textId="5662EEE6" w:rsidR="00A3759B" w:rsidRPr="00A3759B" w:rsidRDefault="00A3759B" w:rsidP="00A3759B">
      <w:pPr>
        <w:rPr>
          <w:rFonts w:eastAsia="Calibri"/>
          <w:b/>
          <w:bCs/>
          <w:sz w:val="20"/>
          <w:szCs w:val="20"/>
        </w:rPr>
      </w:pPr>
      <w:r>
        <w:rPr>
          <w:rFonts w:eastAsia="Calibri"/>
          <w:b/>
          <w:bCs/>
          <w:sz w:val="20"/>
          <w:szCs w:val="20"/>
        </w:rPr>
        <w:t>During periods of Professional Practice, mentors are asked to confirm on the WDS if the trainee has demonstrated appropriate professional behaviours for that week. This includes appropriate attendance and punctuality.</w:t>
      </w:r>
    </w:p>
    <w:p w14:paraId="187E464D" w14:textId="409DDE20" w:rsidR="00495D27" w:rsidRPr="003171D2" w:rsidRDefault="00495D27" w:rsidP="001B5950">
      <w:pPr>
        <w:pStyle w:val="ListParagraph"/>
        <w:ind w:left="720" w:firstLine="0"/>
        <w:rPr>
          <w:rFonts w:eastAsia="Calibri"/>
          <w:sz w:val="20"/>
          <w:szCs w:val="20"/>
        </w:rPr>
      </w:pPr>
    </w:p>
    <w:p w14:paraId="5C5FF15A" w14:textId="0C46EEB8" w:rsidR="00495D27" w:rsidRPr="00FE1C17" w:rsidRDefault="00495D27" w:rsidP="00420185">
      <w:pPr>
        <w:pStyle w:val="Heading4"/>
        <w:rPr>
          <w:rFonts w:ascii="Times New Roman" w:eastAsia="Calibri" w:hAnsi="Times New Roman" w:cs="Times New Roman"/>
          <w:b/>
          <w:bCs/>
          <w:color w:val="auto"/>
          <w:sz w:val="20"/>
          <w:szCs w:val="20"/>
        </w:rPr>
      </w:pPr>
      <w:bookmarkStart w:id="56" w:name="_Toc175297870"/>
      <w:r w:rsidRPr="00FE1C17">
        <w:rPr>
          <w:rFonts w:ascii="Times New Roman" w:eastAsia="Calibri" w:hAnsi="Times New Roman" w:cs="Times New Roman"/>
          <w:b/>
          <w:bCs/>
          <w:color w:val="auto"/>
          <w:sz w:val="20"/>
          <w:szCs w:val="20"/>
        </w:rPr>
        <w:t>Reporting an absence</w:t>
      </w:r>
      <w:bookmarkEnd w:id="56"/>
    </w:p>
    <w:p w14:paraId="1C63819E" w14:textId="62088A49" w:rsidR="004034B6" w:rsidRPr="00420185" w:rsidRDefault="009F4C3C" w:rsidP="00495D27">
      <w:pPr>
        <w:rPr>
          <w:rFonts w:eastAsia="Calibri"/>
          <w:sz w:val="20"/>
          <w:szCs w:val="20"/>
        </w:rPr>
      </w:pPr>
      <w:r w:rsidRPr="00420185">
        <w:rPr>
          <w:rFonts w:eastAsia="Calibri"/>
          <w:sz w:val="20"/>
          <w:szCs w:val="20"/>
        </w:rPr>
        <w:t xml:space="preserve">Poor attendance on Professional Practice has an impact on progression through the ITE curriculum and thus can hinder the progression of the trainee. </w:t>
      </w:r>
      <w:r w:rsidR="00BF3354">
        <w:rPr>
          <w:rFonts w:eastAsia="Calibri"/>
          <w:sz w:val="20"/>
          <w:szCs w:val="20"/>
        </w:rPr>
        <w:t xml:space="preserve">It can also impact on the progression of pupils and the workload of colleagues in that setting. </w:t>
      </w:r>
      <w:r w:rsidRPr="00420185">
        <w:rPr>
          <w:rFonts w:eastAsia="Calibri"/>
          <w:sz w:val="20"/>
          <w:szCs w:val="20"/>
        </w:rPr>
        <w:t>However, we</w:t>
      </w:r>
      <w:r w:rsidR="00973078" w:rsidRPr="00420185">
        <w:rPr>
          <w:rFonts w:eastAsia="Calibri"/>
          <w:sz w:val="20"/>
          <w:szCs w:val="20"/>
        </w:rPr>
        <w:t xml:space="preserve"> recognise that on rare occasions, trainees may feel too unwell to attend their Professional Practice. These instances should be rare, infrequent, and it will be expected that the trainee has sought advice from their GP. </w:t>
      </w:r>
    </w:p>
    <w:p w14:paraId="5E5E5C66" w14:textId="77777777" w:rsidR="004034B6" w:rsidRPr="00420185" w:rsidRDefault="004034B6" w:rsidP="00495D27">
      <w:pPr>
        <w:rPr>
          <w:rFonts w:eastAsia="Calibri"/>
          <w:sz w:val="20"/>
          <w:szCs w:val="20"/>
        </w:rPr>
      </w:pPr>
    </w:p>
    <w:p w14:paraId="4DDFD580" w14:textId="307046F1" w:rsidR="00973078" w:rsidRPr="00420185" w:rsidRDefault="00973078" w:rsidP="00495D27">
      <w:pPr>
        <w:rPr>
          <w:rFonts w:eastAsia="Calibri"/>
          <w:b/>
          <w:bCs/>
          <w:sz w:val="20"/>
          <w:szCs w:val="20"/>
        </w:rPr>
      </w:pPr>
      <w:r w:rsidRPr="00420185">
        <w:rPr>
          <w:rFonts w:eastAsia="Calibri"/>
          <w:sz w:val="20"/>
          <w:szCs w:val="20"/>
        </w:rPr>
        <w:t xml:space="preserve">Trainees should always let their mentor and Link Tutor know at the earliest opportunity if they cannot attend their Professional Practice (for example, the evening before). </w:t>
      </w:r>
      <w:r w:rsidRPr="00420185">
        <w:rPr>
          <w:rFonts w:eastAsia="Calibri"/>
          <w:b/>
          <w:bCs/>
          <w:sz w:val="20"/>
          <w:szCs w:val="20"/>
        </w:rPr>
        <w:t>For every day that the trainee is absent they are expected to:</w:t>
      </w:r>
    </w:p>
    <w:p w14:paraId="567E7D22" w14:textId="4B73E894" w:rsidR="00973078" w:rsidRPr="00420185" w:rsidRDefault="00994710" w:rsidP="00D15106">
      <w:pPr>
        <w:pStyle w:val="ListParagraph"/>
        <w:numPr>
          <w:ilvl w:val="0"/>
          <w:numId w:val="14"/>
        </w:numPr>
        <w:rPr>
          <w:rFonts w:eastAsia="Calibri"/>
          <w:b/>
          <w:bCs/>
          <w:sz w:val="20"/>
          <w:szCs w:val="20"/>
        </w:rPr>
      </w:pPr>
      <w:r w:rsidRPr="00420185">
        <w:rPr>
          <w:rFonts w:eastAsia="Calibri"/>
          <w:b/>
          <w:bCs/>
          <w:sz w:val="20"/>
          <w:szCs w:val="20"/>
        </w:rPr>
        <w:lastRenderedPageBreak/>
        <w:t>Report their absence to their mentor</w:t>
      </w:r>
      <w:r w:rsidR="002B5D2B" w:rsidRPr="00420185">
        <w:rPr>
          <w:rFonts w:eastAsia="Calibri"/>
          <w:b/>
          <w:bCs/>
          <w:sz w:val="20"/>
          <w:szCs w:val="20"/>
        </w:rPr>
        <w:t>, Course Leader, and</w:t>
      </w:r>
      <w:r w:rsidRPr="00420185">
        <w:rPr>
          <w:rFonts w:eastAsia="Calibri"/>
          <w:b/>
          <w:bCs/>
          <w:sz w:val="20"/>
          <w:szCs w:val="20"/>
        </w:rPr>
        <w:t xml:space="preserve"> Link Tutor before 8am that day. </w:t>
      </w:r>
      <w:r w:rsidR="002B5D2B" w:rsidRPr="00420185">
        <w:rPr>
          <w:rFonts w:eastAsia="Calibri"/>
          <w:b/>
          <w:bCs/>
          <w:sz w:val="20"/>
          <w:szCs w:val="20"/>
        </w:rPr>
        <w:t xml:space="preserve">This should </w:t>
      </w:r>
      <w:r w:rsidR="00E917D4">
        <w:rPr>
          <w:rFonts w:eastAsia="Calibri"/>
          <w:b/>
          <w:bCs/>
          <w:sz w:val="20"/>
          <w:szCs w:val="20"/>
        </w:rPr>
        <w:t xml:space="preserve">be </w:t>
      </w:r>
      <w:r w:rsidR="002B5D2B" w:rsidRPr="00420185">
        <w:rPr>
          <w:rFonts w:eastAsia="Calibri"/>
          <w:b/>
          <w:bCs/>
          <w:sz w:val="20"/>
          <w:szCs w:val="20"/>
        </w:rPr>
        <w:t>via email addressed to all three colleagues.</w:t>
      </w:r>
    </w:p>
    <w:p w14:paraId="70FB7954" w14:textId="6CFD93C7" w:rsidR="002B5D2B" w:rsidRPr="00420185" w:rsidRDefault="002B5D2B" w:rsidP="00D15106">
      <w:pPr>
        <w:pStyle w:val="ListParagraph"/>
        <w:numPr>
          <w:ilvl w:val="0"/>
          <w:numId w:val="14"/>
        </w:numPr>
        <w:rPr>
          <w:rFonts w:eastAsia="Calibri"/>
          <w:b/>
          <w:bCs/>
          <w:sz w:val="20"/>
          <w:szCs w:val="20"/>
        </w:rPr>
      </w:pPr>
      <w:r w:rsidRPr="00420185">
        <w:rPr>
          <w:rFonts w:eastAsia="Calibri"/>
          <w:b/>
          <w:bCs/>
          <w:sz w:val="20"/>
          <w:szCs w:val="20"/>
        </w:rPr>
        <w:t>Follow the process in place for reporting an absence in their setting</w:t>
      </w:r>
      <w:r w:rsidR="00A053FF" w:rsidRPr="00420185">
        <w:rPr>
          <w:rFonts w:eastAsia="Calibri"/>
          <w:b/>
          <w:bCs/>
          <w:sz w:val="20"/>
          <w:szCs w:val="20"/>
        </w:rPr>
        <w:t>.</w:t>
      </w:r>
      <w:r w:rsidR="00387E79">
        <w:rPr>
          <w:rFonts w:eastAsia="Calibri"/>
          <w:b/>
          <w:bCs/>
          <w:sz w:val="20"/>
          <w:szCs w:val="20"/>
        </w:rPr>
        <w:t xml:space="preserve"> For example, this may include calling a specific number and/or providing details of the absence to a named colleague.</w:t>
      </w:r>
    </w:p>
    <w:p w14:paraId="11EF591A" w14:textId="4C4790D3" w:rsidR="00A053FF" w:rsidRPr="00420185" w:rsidRDefault="00A053FF" w:rsidP="00420185">
      <w:pPr>
        <w:pStyle w:val="Heading4"/>
        <w:rPr>
          <w:rFonts w:ascii="Arial" w:eastAsia="Calibri" w:hAnsi="Arial" w:cs="Arial"/>
          <w:color w:val="auto"/>
          <w:sz w:val="20"/>
          <w:szCs w:val="20"/>
        </w:rPr>
      </w:pPr>
    </w:p>
    <w:p w14:paraId="07675983" w14:textId="34FEF558" w:rsidR="004034B6" w:rsidRPr="00E67A27" w:rsidRDefault="004034B6" w:rsidP="00420185">
      <w:pPr>
        <w:pStyle w:val="Heading4"/>
        <w:rPr>
          <w:rFonts w:ascii="Times New Roman" w:hAnsi="Times New Roman" w:cs="Times New Roman"/>
          <w:b/>
          <w:bCs/>
          <w:color w:val="auto"/>
          <w:sz w:val="20"/>
          <w:szCs w:val="20"/>
        </w:rPr>
      </w:pPr>
      <w:bookmarkStart w:id="57" w:name="_Toc175297871"/>
      <w:r w:rsidRPr="00E67A27">
        <w:rPr>
          <w:rFonts w:ascii="Times New Roman" w:eastAsia="Calibri" w:hAnsi="Times New Roman" w:cs="Times New Roman"/>
          <w:b/>
          <w:bCs/>
          <w:color w:val="auto"/>
          <w:sz w:val="20"/>
          <w:szCs w:val="20"/>
        </w:rPr>
        <w:t>Absences of longer than 5 consecutive days</w:t>
      </w:r>
      <w:bookmarkEnd w:id="57"/>
    </w:p>
    <w:p w14:paraId="7B617B95" w14:textId="39FE3FBB" w:rsidR="004034B6" w:rsidRPr="00E67A27" w:rsidRDefault="004034B6" w:rsidP="00420185">
      <w:pPr>
        <w:rPr>
          <w:sz w:val="20"/>
          <w:szCs w:val="20"/>
        </w:rPr>
      </w:pPr>
      <w:r w:rsidRPr="00E67A27">
        <w:rPr>
          <w:sz w:val="20"/>
          <w:szCs w:val="20"/>
        </w:rPr>
        <w:t xml:space="preserve">Trainees </w:t>
      </w:r>
      <w:r w:rsidR="001F516B" w:rsidRPr="00E67A27">
        <w:rPr>
          <w:sz w:val="20"/>
          <w:szCs w:val="20"/>
        </w:rPr>
        <w:t>can</w:t>
      </w:r>
      <w:r w:rsidRPr="00E67A27">
        <w:rPr>
          <w:sz w:val="20"/>
          <w:szCs w:val="20"/>
        </w:rPr>
        <w:t xml:space="preserve"> self-certify their absence from Professional Practice for a maximum of 5 working days. On the 6</w:t>
      </w:r>
      <w:r w:rsidRPr="00E67A27">
        <w:rPr>
          <w:sz w:val="20"/>
          <w:szCs w:val="20"/>
          <w:vertAlign w:val="superscript"/>
        </w:rPr>
        <w:t>th</w:t>
      </w:r>
      <w:r w:rsidRPr="00E67A27">
        <w:rPr>
          <w:sz w:val="20"/>
          <w:szCs w:val="20"/>
        </w:rPr>
        <w:t xml:space="preserve"> day they are expected to return to Professional Practice or to </w:t>
      </w:r>
      <w:r w:rsidR="00AE3CDD" w:rsidRPr="00E67A27">
        <w:rPr>
          <w:sz w:val="20"/>
          <w:szCs w:val="20"/>
        </w:rPr>
        <w:t>gain a medical certificate from their GP for a longer period of absence.</w:t>
      </w:r>
      <w:r w:rsidR="00253ECD" w:rsidRPr="00E67A27">
        <w:rPr>
          <w:sz w:val="20"/>
          <w:szCs w:val="20"/>
        </w:rPr>
        <w:t xml:space="preserve"> Support will be provided to assist trainees in transitioning back into their Professional Practice following extended periods of absence.</w:t>
      </w:r>
    </w:p>
    <w:p w14:paraId="0A539422" w14:textId="77777777" w:rsidR="00B65E9A" w:rsidRDefault="00B65E9A" w:rsidP="004034B6">
      <w:pPr>
        <w:pStyle w:val="Heading2"/>
        <w:ind w:left="0"/>
        <w:rPr>
          <w:b w:val="0"/>
          <w:bCs w:val="0"/>
        </w:rPr>
      </w:pPr>
    </w:p>
    <w:p w14:paraId="7943433B" w14:textId="63042496" w:rsidR="00FD0FCC" w:rsidRDefault="00FD0FCC" w:rsidP="00FD0FCC">
      <w:pPr>
        <w:pStyle w:val="Heading4"/>
        <w:rPr>
          <w:rFonts w:ascii="Times New Roman" w:eastAsia="Calibri" w:hAnsi="Times New Roman" w:cs="Times New Roman"/>
          <w:b/>
          <w:bCs/>
          <w:color w:val="auto"/>
          <w:sz w:val="20"/>
          <w:szCs w:val="20"/>
        </w:rPr>
      </w:pPr>
      <w:bookmarkStart w:id="58" w:name="_Toc175297872"/>
      <w:r>
        <w:rPr>
          <w:rFonts w:ascii="Times New Roman" w:eastAsia="Calibri" w:hAnsi="Times New Roman" w:cs="Times New Roman"/>
          <w:b/>
          <w:bCs/>
          <w:color w:val="auto"/>
          <w:sz w:val="20"/>
          <w:szCs w:val="20"/>
        </w:rPr>
        <w:t>Frequent absences over a period of several weeks</w:t>
      </w:r>
      <w:bookmarkEnd w:id="58"/>
    </w:p>
    <w:p w14:paraId="5E2CF732" w14:textId="749F8BD0" w:rsidR="00FD0FCC" w:rsidRPr="00D97786" w:rsidRDefault="00D97786" w:rsidP="00FD0FCC">
      <w:pPr>
        <w:rPr>
          <w:sz w:val="20"/>
          <w:szCs w:val="20"/>
        </w:rPr>
      </w:pPr>
      <w:r>
        <w:rPr>
          <w:sz w:val="20"/>
          <w:szCs w:val="20"/>
        </w:rPr>
        <w:t>Trainees need to be</w:t>
      </w:r>
      <w:r w:rsidR="00925BAF">
        <w:rPr>
          <w:sz w:val="20"/>
          <w:szCs w:val="20"/>
        </w:rPr>
        <w:t xml:space="preserve"> physically and mentally</w:t>
      </w:r>
      <w:r>
        <w:rPr>
          <w:sz w:val="20"/>
          <w:szCs w:val="20"/>
        </w:rPr>
        <w:t xml:space="preserve"> well enough to </w:t>
      </w:r>
      <w:r w:rsidR="00925BAF">
        <w:rPr>
          <w:sz w:val="20"/>
          <w:szCs w:val="20"/>
        </w:rPr>
        <w:t>meet the demands of the course and the demands of placement</w:t>
      </w:r>
      <w:r w:rsidR="00761234">
        <w:rPr>
          <w:sz w:val="20"/>
          <w:szCs w:val="20"/>
        </w:rPr>
        <w:t>.</w:t>
      </w:r>
      <w:r w:rsidR="009A3300">
        <w:rPr>
          <w:sz w:val="20"/>
          <w:szCs w:val="20"/>
        </w:rPr>
        <w:t xml:space="preserve"> </w:t>
      </w:r>
      <w:r w:rsidR="00761234">
        <w:rPr>
          <w:sz w:val="20"/>
          <w:szCs w:val="20"/>
        </w:rPr>
        <w:t>F</w:t>
      </w:r>
      <w:r w:rsidR="009A3300">
        <w:rPr>
          <w:sz w:val="20"/>
          <w:szCs w:val="20"/>
        </w:rPr>
        <w:t>requent</w:t>
      </w:r>
      <w:r w:rsidR="007C2D43">
        <w:rPr>
          <w:sz w:val="20"/>
          <w:szCs w:val="20"/>
        </w:rPr>
        <w:t xml:space="preserve"> short-term absences from any aspect of their course </w:t>
      </w:r>
      <w:r w:rsidR="00761234">
        <w:rPr>
          <w:sz w:val="20"/>
          <w:szCs w:val="20"/>
        </w:rPr>
        <w:t xml:space="preserve">naturally raise </w:t>
      </w:r>
      <w:r w:rsidR="007C2D43">
        <w:rPr>
          <w:sz w:val="20"/>
          <w:szCs w:val="20"/>
        </w:rPr>
        <w:t>concerns about</w:t>
      </w:r>
      <w:r w:rsidR="00762AFD">
        <w:rPr>
          <w:sz w:val="20"/>
          <w:szCs w:val="20"/>
        </w:rPr>
        <w:t xml:space="preserve"> a trainee’s</w:t>
      </w:r>
      <w:r w:rsidR="0086008D">
        <w:rPr>
          <w:sz w:val="20"/>
          <w:szCs w:val="20"/>
        </w:rPr>
        <w:t xml:space="preserve"> health</w:t>
      </w:r>
      <w:r w:rsidR="00761234">
        <w:rPr>
          <w:sz w:val="20"/>
          <w:szCs w:val="20"/>
        </w:rPr>
        <w:t xml:space="preserve"> and places unreasonable demands on mentors, expert colleagues, and impacts on the learning of pupils</w:t>
      </w:r>
      <w:r w:rsidR="0086008D">
        <w:rPr>
          <w:sz w:val="20"/>
          <w:szCs w:val="20"/>
        </w:rPr>
        <w:t xml:space="preserve">. Where </w:t>
      </w:r>
      <w:r w:rsidR="00FD0FCC" w:rsidRPr="00D97786">
        <w:rPr>
          <w:sz w:val="20"/>
          <w:szCs w:val="20"/>
        </w:rPr>
        <w:t xml:space="preserve">a trainee is </w:t>
      </w:r>
      <w:r w:rsidRPr="00D97786">
        <w:rPr>
          <w:sz w:val="20"/>
          <w:szCs w:val="20"/>
        </w:rPr>
        <w:t>frequently</w:t>
      </w:r>
      <w:r w:rsidR="00FD0FCC" w:rsidRPr="00D97786">
        <w:rPr>
          <w:sz w:val="20"/>
          <w:szCs w:val="20"/>
        </w:rPr>
        <w:t xml:space="preserve"> absent</w:t>
      </w:r>
      <w:r w:rsidRPr="00D97786">
        <w:rPr>
          <w:sz w:val="20"/>
          <w:szCs w:val="20"/>
        </w:rPr>
        <w:t xml:space="preserve"> over </w:t>
      </w:r>
      <w:proofErr w:type="gramStart"/>
      <w:r w:rsidR="00925BAF" w:rsidRPr="00D97786">
        <w:rPr>
          <w:sz w:val="20"/>
          <w:szCs w:val="20"/>
        </w:rPr>
        <w:t>a period</w:t>
      </w:r>
      <w:r w:rsidR="00925BAF">
        <w:rPr>
          <w:sz w:val="20"/>
          <w:szCs w:val="20"/>
        </w:rPr>
        <w:t xml:space="preserve"> of time</w:t>
      </w:r>
      <w:proofErr w:type="gramEnd"/>
      <w:r w:rsidRPr="00D97786">
        <w:rPr>
          <w:sz w:val="20"/>
          <w:szCs w:val="20"/>
        </w:rPr>
        <w:t xml:space="preserve"> (e.g. 1-2 days</w:t>
      </w:r>
      <w:r w:rsidR="0048211B">
        <w:rPr>
          <w:sz w:val="20"/>
          <w:szCs w:val="20"/>
        </w:rPr>
        <w:t xml:space="preserve"> a week</w:t>
      </w:r>
      <w:r w:rsidRPr="00D97786">
        <w:rPr>
          <w:sz w:val="20"/>
          <w:szCs w:val="20"/>
        </w:rPr>
        <w:t xml:space="preserve"> over a period of 2-3 weeks),</w:t>
      </w:r>
      <w:r w:rsidR="00925BAF">
        <w:rPr>
          <w:sz w:val="20"/>
          <w:szCs w:val="20"/>
        </w:rPr>
        <w:t xml:space="preserve"> the </w:t>
      </w:r>
      <w:r w:rsidR="008934FA">
        <w:rPr>
          <w:sz w:val="20"/>
          <w:szCs w:val="20"/>
        </w:rPr>
        <w:t>department will seek to ascertain if the trainee is well enough to study and/or remain on the course</w:t>
      </w:r>
      <w:r w:rsidR="008570DF">
        <w:rPr>
          <w:sz w:val="20"/>
          <w:szCs w:val="20"/>
        </w:rPr>
        <w:t xml:space="preserve"> at that time</w:t>
      </w:r>
      <w:r w:rsidR="002F3281">
        <w:rPr>
          <w:sz w:val="20"/>
          <w:szCs w:val="20"/>
        </w:rPr>
        <w:t>. This may involve</w:t>
      </w:r>
      <w:r w:rsidR="008570DF">
        <w:rPr>
          <w:sz w:val="20"/>
          <w:szCs w:val="20"/>
        </w:rPr>
        <w:t xml:space="preserve"> temporarily pausing placements,</w:t>
      </w:r>
      <w:r w:rsidR="002F3281">
        <w:rPr>
          <w:sz w:val="20"/>
          <w:szCs w:val="20"/>
        </w:rPr>
        <w:t xml:space="preserve"> liaising with expert colleagues from the student support or well-being team and/or</w:t>
      </w:r>
      <w:r w:rsidR="008934FA">
        <w:rPr>
          <w:sz w:val="20"/>
          <w:szCs w:val="20"/>
        </w:rPr>
        <w:t xml:space="preserve"> </w:t>
      </w:r>
      <w:r w:rsidR="0062613F">
        <w:rPr>
          <w:sz w:val="20"/>
          <w:szCs w:val="20"/>
        </w:rPr>
        <w:t>refer</w:t>
      </w:r>
      <w:r w:rsidR="002F3281">
        <w:rPr>
          <w:sz w:val="20"/>
          <w:szCs w:val="20"/>
        </w:rPr>
        <w:t>ring</w:t>
      </w:r>
      <w:r w:rsidR="0062613F">
        <w:rPr>
          <w:sz w:val="20"/>
          <w:szCs w:val="20"/>
        </w:rPr>
        <w:t xml:space="preserve"> the trainee via the ‘Support to Study’ process to determine the most appropriate way to support the trainee with their ongoing absence. </w:t>
      </w:r>
      <w:r w:rsidR="002F3281">
        <w:rPr>
          <w:sz w:val="20"/>
          <w:szCs w:val="20"/>
        </w:rPr>
        <w:t xml:space="preserve"> Trainees may also </w:t>
      </w:r>
      <w:r w:rsidR="008570DF">
        <w:rPr>
          <w:sz w:val="20"/>
          <w:szCs w:val="20"/>
        </w:rPr>
        <w:t>be advised to</w:t>
      </w:r>
      <w:r w:rsidR="002F3281">
        <w:rPr>
          <w:sz w:val="20"/>
          <w:szCs w:val="20"/>
        </w:rPr>
        <w:t xml:space="preserve"> consider interrupting their studies if they are too unwell to </w:t>
      </w:r>
      <w:r w:rsidR="0048211B">
        <w:rPr>
          <w:sz w:val="20"/>
          <w:szCs w:val="20"/>
        </w:rPr>
        <w:t>attend placement as expected.</w:t>
      </w:r>
    </w:p>
    <w:p w14:paraId="18B52B1A" w14:textId="77777777" w:rsidR="00FD0FCC" w:rsidRPr="00E67A27" w:rsidRDefault="00FD0FCC" w:rsidP="004034B6">
      <w:pPr>
        <w:pStyle w:val="Heading2"/>
        <w:ind w:left="0"/>
        <w:rPr>
          <w:b w:val="0"/>
          <w:bCs w:val="0"/>
        </w:rPr>
      </w:pPr>
    </w:p>
    <w:p w14:paraId="7AE3FEF1" w14:textId="39FC8DD9" w:rsidR="00B65E9A" w:rsidRPr="00E67A27" w:rsidRDefault="00B65E9A" w:rsidP="00420185">
      <w:pPr>
        <w:pStyle w:val="Heading4"/>
        <w:rPr>
          <w:rFonts w:ascii="Times New Roman" w:hAnsi="Times New Roman" w:cs="Times New Roman"/>
          <w:b/>
          <w:bCs/>
          <w:color w:val="auto"/>
          <w:sz w:val="20"/>
          <w:szCs w:val="20"/>
        </w:rPr>
      </w:pPr>
      <w:bookmarkStart w:id="59" w:name="_Toc175297873"/>
      <w:r w:rsidRPr="00E67A27">
        <w:rPr>
          <w:rFonts w:ascii="Times New Roman" w:hAnsi="Times New Roman" w:cs="Times New Roman"/>
          <w:b/>
          <w:bCs/>
          <w:color w:val="auto"/>
          <w:sz w:val="20"/>
          <w:szCs w:val="20"/>
        </w:rPr>
        <w:t>Setting cover work during an absence</w:t>
      </w:r>
      <w:bookmarkEnd w:id="59"/>
    </w:p>
    <w:p w14:paraId="5BF3CB6A" w14:textId="57639C07" w:rsidR="00A053FF" w:rsidRPr="00E67A27" w:rsidRDefault="00EC1935" w:rsidP="00A053FF">
      <w:pPr>
        <w:rPr>
          <w:rFonts w:eastAsia="Calibri"/>
          <w:sz w:val="20"/>
          <w:szCs w:val="20"/>
        </w:rPr>
      </w:pPr>
      <w:r w:rsidRPr="00E67A27">
        <w:rPr>
          <w:rFonts w:eastAsia="Calibri"/>
          <w:sz w:val="20"/>
          <w:szCs w:val="20"/>
        </w:rPr>
        <w:t>Where an absence has not been agreed in advance, t</w:t>
      </w:r>
      <w:r w:rsidR="00A053FF" w:rsidRPr="00E67A27">
        <w:rPr>
          <w:rFonts w:eastAsia="Calibri"/>
          <w:sz w:val="20"/>
          <w:szCs w:val="20"/>
        </w:rPr>
        <w:t xml:space="preserve">rainees are not expected to set cover work </w:t>
      </w:r>
      <w:r w:rsidRPr="00E67A27">
        <w:rPr>
          <w:rFonts w:eastAsia="Calibri"/>
          <w:sz w:val="20"/>
          <w:szCs w:val="20"/>
        </w:rPr>
        <w:t xml:space="preserve">however they should do all they can to send </w:t>
      </w:r>
      <w:r w:rsidR="003B73C0" w:rsidRPr="00E67A27">
        <w:rPr>
          <w:rFonts w:eastAsia="Calibri"/>
          <w:sz w:val="20"/>
          <w:szCs w:val="20"/>
        </w:rPr>
        <w:t>their mentor the lessons they were intending to deliver that day (plus any related resources)</w:t>
      </w:r>
      <w:r w:rsidR="007B58E4" w:rsidRPr="00E67A27">
        <w:rPr>
          <w:rFonts w:eastAsia="Calibri"/>
          <w:sz w:val="20"/>
          <w:szCs w:val="20"/>
        </w:rPr>
        <w:t xml:space="preserve"> unless the</w:t>
      </w:r>
      <w:r w:rsidR="00253ECD" w:rsidRPr="00E67A27">
        <w:rPr>
          <w:rFonts w:eastAsia="Calibri"/>
          <w:sz w:val="20"/>
          <w:szCs w:val="20"/>
        </w:rPr>
        <w:t xml:space="preserve"> nature of their</w:t>
      </w:r>
      <w:r w:rsidR="007B58E4" w:rsidRPr="00E67A27">
        <w:rPr>
          <w:rFonts w:eastAsia="Calibri"/>
          <w:sz w:val="20"/>
          <w:szCs w:val="20"/>
        </w:rPr>
        <w:t xml:space="preserve"> absence means this is not possible. </w:t>
      </w:r>
      <w:r w:rsidR="008F7400">
        <w:rPr>
          <w:rFonts w:eastAsia="Calibri"/>
          <w:sz w:val="20"/>
          <w:szCs w:val="20"/>
        </w:rPr>
        <w:t xml:space="preserve">For example, if the nature and/or severity of the illness means the trainee is unable to </w:t>
      </w:r>
      <w:r w:rsidR="004A2C13">
        <w:rPr>
          <w:rFonts w:eastAsia="Calibri"/>
          <w:sz w:val="20"/>
          <w:szCs w:val="20"/>
        </w:rPr>
        <w:t>send any work.</w:t>
      </w:r>
    </w:p>
    <w:p w14:paraId="67370A75" w14:textId="77777777" w:rsidR="007B58E4" w:rsidRPr="00E67A27" w:rsidRDefault="007B58E4" w:rsidP="00A053FF">
      <w:pPr>
        <w:rPr>
          <w:rFonts w:eastAsia="Calibri"/>
          <w:sz w:val="20"/>
          <w:szCs w:val="20"/>
        </w:rPr>
      </w:pPr>
    </w:p>
    <w:p w14:paraId="1D78D0EA" w14:textId="0381D01C" w:rsidR="007B58E4" w:rsidRPr="00E67A27" w:rsidRDefault="007B58E4" w:rsidP="00A053FF">
      <w:pPr>
        <w:rPr>
          <w:rFonts w:eastAsia="Calibri"/>
          <w:sz w:val="20"/>
          <w:szCs w:val="20"/>
        </w:rPr>
      </w:pPr>
      <w:r w:rsidRPr="00E67A27">
        <w:rPr>
          <w:rFonts w:eastAsia="Calibri"/>
          <w:sz w:val="20"/>
          <w:szCs w:val="20"/>
        </w:rPr>
        <w:t xml:space="preserve">Where an absence has been agreed in advance, mentors and trainees should agree the work which the trainee </w:t>
      </w:r>
      <w:r w:rsidR="00F37AED" w:rsidRPr="00E67A27">
        <w:rPr>
          <w:rFonts w:eastAsia="Calibri"/>
          <w:sz w:val="20"/>
          <w:szCs w:val="20"/>
        </w:rPr>
        <w:t>will set for their classes in their absence and mentors are asked to support trainees with this task.</w:t>
      </w:r>
      <w:r w:rsidR="004A2C13">
        <w:rPr>
          <w:rFonts w:eastAsia="Calibri"/>
          <w:sz w:val="20"/>
          <w:szCs w:val="20"/>
        </w:rPr>
        <w:t xml:space="preserve"> For example, an absence which has been previously agreed such as for an interview or hospital appointment.</w:t>
      </w:r>
    </w:p>
    <w:p w14:paraId="2913E558" w14:textId="77777777" w:rsidR="00B65E9A" w:rsidRPr="00E67A27" w:rsidRDefault="00B65E9A" w:rsidP="00A053FF">
      <w:pPr>
        <w:rPr>
          <w:rFonts w:eastAsia="Calibri"/>
          <w:sz w:val="20"/>
          <w:szCs w:val="20"/>
        </w:rPr>
      </w:pPr>
    </w:p>
    <w:p w14:paraId="60C8352E" w14:textId="447AEA5A" w:rsidR="00B65E9A" w:rsidRPr="00E67A27" w:rsidRDefault="00B65E9A" w:rsidP="00420185">
      <w:pPr>
        <w:pStyle w:val="Heading4"/>
        <w:rPr>
          <w:rFonts w:ascii="Times New Roman" w:eastAsia="Calibri" w:hAnsi="Times New Roman" w:cs="Times New Roman"/>
          <w:b/>
          <w:bCs/>
          <w:color w:val="auto"/>
          <w:sz w:val="20"/>
          <w:szCs w:val="20"/>
        </w:rPr>
      </w:pPr>
      <w:bookmarkStart w:id="60" w:name="_Toc175297874"/>
      <w:r w:rsidRPr="00E67A27">
        <w:rPr>
          <w:rFonts w:ascii="Times New Roman" w:eastAsia="Calibri" w:hAnsi="Times New Roman" w:cs="Times New Roman"/>
          <w:b/>
          <w:bCs/>
          <w:color w:val="auto"/>
          <w:sz w:val="20"/>
          <w:szCs w:val="20"/>
        </w:rPr>
        <w:t>Making up days absent</w:t>
      </w:r>
      <w:bookmarkEnd w:id="60"/>
    </w:p>
    <w:p w14:paraId="74785FEC" w14:textId="622F003B" w:rsidR="00B65E9A" w:rsidRPr="00E67A27" w:rsidRDefault="00B65E9A" w:rsidP="00A053FF">
      <w:pPr>
        <w:rPr>
          <w:rFonts w:eastAsia="Calibri"/>
          <w:sz w:val="20"/>
          <w:szCs w:val="20"/>
        </w:rPr>
      </w:pPr>
      <w:r w:rsidRPr="00E67A27">
        <w:rPr>
          <w:rFonts w:eastAsia="Calibri"/>
          <w:sz w:val="20"/>
          <w:szCs w:val="20"/>
        </w:rPr>
        <w:t xml:space="preserve">There is no requirement for trainees to make up the days they are absent </w:t>
      </w:r>
      <w:r w:rsidR="002007EC" w:rsidRPr="00E67A27">
        <w:rPr>
          <w:rFonts w:eastAsia="Calibri"/>
          <w:sz w:val="20"/>
          <w:szCs w:val="20"/>
        </w:rPr>
        <w:t>if such absences have been rare, infrequent, and have no</w:t>
      </w:r>
      <w:r w:rsidR="00B757AC" w:rsidRPr="00E67A27">
        <w:rPr>
          <w:rFonts w:eastAsia="Calibri"/>
          <w:sz w:val="20"/>
          <w:szCs w:val="20"/>
        </w:rPr>
        <w:t>t</w:t>
      </w:r>
      <w:r w:rsidR="002007EC" w:rsidRPr="00E67A27">
        <w:rPr>
          <w:rFonts w:eastAsia="Calibri"/>
          <w:sz w:val="20"/>
          <w:szCs w:val="20"/>
        </w:rPr>
        <w:t xml:space="preserve"> impacted on the progression of the trainee through their ITE</w:t>
      </w:r>
      <w:r w:rsidR="00B757AC" w:rsidRPr="00E67A27">
        <w:rPr>
          <w:rFonts w:eastAsia="Calibri"/>
          <w:sz w:val="20"/>
          <w:szCs w:val="20"/>
        </w:rPr>
        <w:t xml:space="preserve"> as evidenced via their WDS</w:t>
      </w:r>
      <w:r w:rsidR="002007EC" w:rsidRPr="00E67A27">
        <w:rPr>
          <w:rFonts w:eastAsia="Calibri"/>
          <w:sz w:val="20"/>
          <w:szCs w:val="20"/>
        </w:rPr>
        <w:t>. Where absences</w:t>
      </w:r>
      <w:r w:rsidR="004A2C13">
        <w:rPr>
          <w:rFonts w:eastAsia="Calibri"/>
          <w:sz w:val="20"/>
          <w:szCs w:val="20"/>
        </w:rPr>
        <w:t xml:space="preserve"> (or poor punctuality)</w:t>
      </w:r>
      <w:r w:rsidR="002007EC" w:rsidRPr="00E67A27">
        <w:rPr>
          <w:rFonts w:eastAsia="Calibri"/>
          <w:sz w:val="20"/>
          <w:szCs w:val="20"/>
        </w:rPr>
        <w:t xml:space="preserve"> have impacted on the progress of the trainee, this should be noted in the </w:t>
      </w:r>
      <w:r w:rsidR="0021006B" w:rsidRPr="00E67A27">
        <w:rPr>
          <w:rFonts w:eastAsia="Calibri"/>
          <w:sz w:val="20"/>
          <w:szCs w:val="20"/>
        </w:rPr>
        <w:t>WDS,</w:t>
      </w:r>
      <w:r w:rsidR="005F3791" w:rsidRPr="00E67A27">
        <w:rPr>
          <w:rFonts w:eastAsia="Calibri"/>
          <w:sz w:val="20"/>
          <w:szCs w:val="20"/>
        </w:rPr>
        <w:t xml:space="preserve"> and the trainee should expect to have additional interventions put in place to enable their progression</w:t>
      </w:r>
      <w:r w:rsidR="00B757AC" w:rsidRPr="00E67A27">
        <w:rPr>
          <w:rFonts w:eastAsia="Calibri"/>
          <w:sz w:val="20"/>
          <w:szCs w:val="20"/>
        </w:rPr>
        <w:t xml:space="preserve">. </w:t>
      </w:r>
      <w:r w:rsidR="005F3791" w:rsidRPr="00E67A27">
        <w:rPr>
          <w:rFonts w:eastAsia="Calibri"/>
          <w:sz w:val="20"/>
          <w:szCs w:val="20"/>
        </w:rPr>
        <w:t>This may include an extension to th</w:t>
      </w:r>
      <w:r w:rsidR="00B757AC" w:rsidRPr="00E67A27">
        <w:rPr>
          <w:rFonts w:eastAsia="Calibri"/>
          <w:sz w:val="20"/>
          <w:szCs w:val="20"/>
        </w:rPr>
        <w:t>e</w:t>
      </w:r>
      <w:r w:rsidR="005F3791" w:rsidRPr="00E67A27">
        <w:rPr>
          <w:rFonts w:eastAsia="Calibri"/>
          <w:sz w:val="20"/>
          <w:szCs w:val="20"/>
        </w:rPr>
        <w:t xml:space="preserve"> placement</w:t>
      </w:r>
      <w:r w:rsidR="00B757AC" w:rsidRPr="00E67A27">
        <w:rPr>
          <w:rFonts w:eastAsia="Calibri"/>
          <w:sz w:val="20"/>
          <w:szCs w:val="20"/>
        </w:rPr>
        <w:t>, the use of a Progress Support Plan, or additional opportunities being made available to them.</w:t>
      </w:r>
      <w:r w:rsidR="004A2C13">
        <w:rPr>
          <w:rFonts w:eastAsia="Calibri"/>
          <w:sz w:val="20"/>
          <w:szCs w:val="20"/>
        </w:rPr>
        <w:t xml:space="preserve"> </w:t>
      </w:r>
      <w:r w:rsidR="00683DDB">
        <w:rPr>
          <w:rFonts w:eastAsia="Calibri"/>
          <w:sz w:val="20"/>
          <w:szCs w:val="20"/>
        </w:rPr>
        <w:t>It would be unusual for a trainee to make the expected and necessary progression if their attendance</w:t>
      </w:r>
      <w:r w:rsidR="009F118B">
        <w:rPr>
          <w:rFonts w:eastAsia="Calibri"/>
          <w:sz w:val="20"/>
          <w:szCs w:val="20"/>
        </w:rPr>
        <w:t>/punctuality</w:t>
      </w:r>
      <w:r w:rsidR="00683DDB">
        <w:rPr>
          <w:rFonts w:eastAsia="Calibri"/>
          <w:sz w:val="20"/>
          <w:szCs w:val="20"/>
        </w:rPr>
        <w:t xml:space="preserve"> </w:t>
      </w:r>
      <w:r w:rsidR="009F118B">
        <w:rPr>
          <w:rFonts w:eastAsia="Calibri"/>
          <w:sz w:val="20"/>
          <w:szCs w:val="20"/>
        </w:rPr>
        <w:t xml:space="preserve">has been a </w:t>
      </w:r>
      <w:proofErr w:type="gramStart"/>
      <w:r w:rsidR="009F118B">
        <w:rPr>
          <w:rFonts w:eastAsia="Calibri"/>
          <w:sz w:val="20"/>
          <w:szCs w:val="20"/>
        </w:rPr>
        <w:t>concern</w:t>
      </w:r>
      <w:proofErr w:type="gramEnd"/>
      <w:r w:rsidR="00EB137E">
        <w:rPr>
          <w:rFonts w:eastAsia="Calibri"/>
          <w:sz w:val="20"/>
          <w:szCs w:val="20"/>
        </w:rPr>
        <w:t xml:space="preserve"> and this should be indicated on the WDS.</w:t>
      </w:r>
    </w:p>
    <w:p w14:paraId="3472C83C" w14:textId="77777777" w:rsidR="00D26012" w:rsidRPr="00E67A27" w:rsidRDefault="00D26012" w:rsidP="00A053FF">
      <w:pPr>
        <w:rPr>
          <w:rFonts w:eastAsia="Calibri"/>
          <w:sz w:val="20"/>
          <w:szCs w:val="20"/>
        </w:rPr>
      </w:pPr>
    </w:p>
    <w:p w14:paraId="526C7168" w14:textId="4C2CC39D" w:rsidR="00D26012" w:rsidRPr="00E67A27" w:rsidRDefault="00D26012" w:rsidP="00420185">
      <w:pPr>
        <w:pStyle w:val="Heading4"/>
        <w:rPr>
          <w:rFonts w:ascii="Times New Roman" w:eastAsia="Calibri" w:hAnsi="Times New Roman" w:cs="Times New Roman"/>
          <w:b/>
          <w:bCs/>
          <w:color w:val="auto"/>
          <w:sz w:val="20"/>
          <w:szCs w:val="20"/>
        </w:rPr>
      </w:pPr>
      <w:bookmarkStart w:id="61" w:name="_Toc175297875"/>
      <w:r w:rsidRPr="00E67A27">
        <w:rPr>
          <w:rFonts w:ascii="Times New Roman" w:eastAsia="Calibri" w:hAnsi="Times New Roman" w:cs="Times New Roman"/>
          <w:b/>
          <w:bCs/>
          <w:color w:val="auto"/>
          <w:sz w:val="20"/>
          <w:szCs w:val="20"/>
        </w:rPr>
        <w:t>School closure days, strikes, INSET days</w:t>
      </w:r>
      <w:r w:rsidR="004E2687" w:rsidRPr="00E67A27">
        <w:rPr>
          <w:rFonts w:ascii="Times New Roman" w:eastAsia="Calibri" w:hAnsi="Times New Roman" w:cs="Times New Roman"/>
          <w:b/>
          <w:bCs/>
          <w:color w:val="auto"/>
          <w:sz w:val="20"/>
          <w:szCs w:val="20"/>
        </w:rPr>
        <w:t xml:space="preserve"> etc</w:t>
      </w:r>
      <w:bookmarkEnd w:id="61"/>
    </w:p>
    <w:p w14:paraId="5F81A99B" w14:textId="222007C2" w:rsidR="00D26012" w:rsidRPr="00E67A27" w:rsidRDefault="00D26012" w:rsidP="00D26012">
      <w:pPr>
        <w:rPr>
          <w:sz w:val="20"/>
          <w:szCs w:val="20"/>
        </w:rPr>
      </w:pPr>
      <w:r w:rsidRPr="00E67A27">
        <w:rPr>
          <w:sz w:val="20"/>
          <w:szCs w:val="20"/>
        </w:rPr>
        <w:t xml:space="preserve">Trainees are expected to attend their setting in line with the guidance given to colleagues in that setting. This includes days when the setting may be closed, open only to colleagues (such as INSET days), or </w:t>
      </w:r>
      <w:r w:rsidR="00B91861" w:rsidRPr="00E67A27">
        <w:rPr>
          <w:sz w:val="20"/>
          <w:szCs w:val="20"/>
        </w:rPr>
        <w:t xml:space="preserve">open to specific groups of learners (such as on strike days). </w:t>
      </w:r>
      <w:r w:rsidR="00B91861" w:rsidRPr="00E67A27">
        <w:rPr>
          <w:b/>
          <w:bCs/>
          <w:sz w:val="20"/>
          <w:szCs w:val="20"/>
        </w:rPr>
        <w:t>If the setting is open, trainees should attend unless their mentor informs them otherwise</w:t>
      </w:r>
      <w:r w:rsidR="00B91861" w:rsidRPr="00E67A27">
        <w:rPr>
          <w:sz w:val="20"/>
          <w:szCs w:val="20"/>
        </w:rPr>
        <w:t>. Trainees who are members of a union should seek advice from their union about attendance during periods of strike action</w:t>
      </w:r>
      <w:r w:rsidR="00E84349" w:rsidRPr="00E67A27">
        <w:rPr>
          <w:sz w:val="20"/>
          <w:szCs w:val="20"/>
        </w:rPr>
        <w:t xml:space="preserve"> and should attend Professional Practice unless their union has informed them differently. </w:t>
      </w:r>
    </w:p>
    <w:p w14:paraId="3D6AF105" w14:textId="77777777" w:rsidR="00202DCD" w:rsidRPr="00E67A27" w:rsidRDefault="00202DCD" w:rsidP="00D26012">
      <w:pPr>
        <w:rPr>
          <w:sz w:val="20"/>
          <w:szCs w:val="20"/>
        </w:rPr>
      </w:pPr>
    </w:p>
    <w:p w14:paraId="6D8325CA" w14:textId="246B2C60" w:rsidR="00202DCD" w:rsidRPr="00E67A27" w:rsidRDefault="00202DCD" w:rsidP="00420185">
      <w:pPr>
        <w:pStyle w:val="Heading4"/>
        <w:rPr>
          <w:rFonts w:ascii="Times New Roman" w:hAnsi="Times New Roman" w:cs="Times New Roman"/>
          <w:b/>
          <w:bCs/>
          <w:color w:val="auto"/>
          <w:sz w:val="20"/>
          <w:szCs w:val="20"/>
        </w:rPr>
      </w:pPr>
      <w:bookmarkStart w:id="62" w:name="_Toc175297876"/>
      <w:r w:rsidRPr="00E67A27">
        <w:rPr>
          <w:rFonts w:ascii="Times New Roman" w:hAnsi="Times New Roman" w:cs="Times New Roman"/>
          <w:b/>
          <w:bCs/>
          <w:color w:val="auto"/>
          <w:sz w:val="20"/>
          <w:szCs w:val="20"/>
        </w:rPr>
        <w:t>Days for religious observance</w:t>
      </w:r>
      <w:bookmarkEnd w:id="62"/>
    </w:p>
    <w:p w14:paraId="736AC9B4" w14:textId="2EB124ED" w:rsidR="00202DCD" w:rsidRDefault="00202DCD" w:rsidP="00202DCD">
      <w:pPr>
        <w:spacing w:before="1"/>
        <w:jc w:val="both"/>
        <w:rPr>
          <w:sz w:val="20"/>
          <w:szCs w:val="20"/>
        </w:rPr>
      </w:pPr>
      <w:r w:rsidRPr="00E67A27">
        <w:rPr>
          <w:sz w:val="20"/>
          <w:szCs w:val="20"/>
        </w:rPr>
        <w:t>It is anticipated that trainee teachers will require no more than two days religious observance during a professional placement. It is the responsibility of the trainee teacher to inform th</w:t>
      </w:r>
      <w:r w:rsidR="00CC461B" w:rsidRPr="00E67A27">
        <w:rPr>
          <w:sz w:val="20"/>
          <w:szCs w:val="20"/>
        </w:rPr>
        <w:t xml:space="preserve">eir mentor, Course Lead, </w:t>
      </w:r>
      <w:r w:rsidRPr="00E67A27">
        <w:rPr>
          <w:sz w:val="20"/>
          <w:szCs w:val="20"/>
        </w:rPr>
        <w:t>and</w:t>
      </w:r>
      <w:r w:rsidR="00CC461B" w:rsidRPr="00E67A27">
        <w:rPr>
          <w:sz w:val="20"/>
          <w:szCs w:val="20"/>
        </w:rPr>
        <w:t xml:space="preserve"> </w:t>
      </w:r>
      <w:r w:rsidRPr="00E67A27">
        <w:rPr>
          <w:sz w:val="20"/>
          <w:szCs w:val="20"/>
        </w:rPr>
        <w:t>Link Tutor as far in advance as possible of the need to be absent from placement due to religious observance</w:t>
      </w:r>
      <w:r w:rsidR="00420185" w:rsidRPr="00E67A27">
        <w:rPr>
          <w:sz w:val="20"/>
          <w:szCs w:val="20"/>
        </w:rPr>
        <w:t xml:space="preserve"> and to provide appropriate cover work (see guidance above).</w:t>
      </w:r>
      <w:r w:rsidR="00637305">
        <w:rPr>
          <w:sz w:val="20"/>
          <w:szCs w:val="20"/>
        </w:rPr>
        <w:t xml:space="preserve"> Trainees should note that this is a request to be absent, and not an entitlement.</w:t>
      </w:r>
    </w:p>
    <w:p w14:paraId="742B4922" w14:textId="77777777" w:rsidR="004A2C13" w:rsidRDefault="004A2C13" w:rsidP="006F5DF1">
      <w:pPr>
        <w:pStyle w:val="Heading4"/>
      </w:pPr>
    </w:p>
    <w:p w14:paraId="3F2C64AE" w14:textId="695169C5" w:rsidR="004A2C13" w:rsidRPr="006F5DF1" w:rsidRDefault="004A2C13" w:rsidP="006F5DF1">
      <w:pPr>
        <w:pStyle w:val="Heading4"/>
        <w:rPr>
          <w:rFonts w:ascii="Times New Roman" w:hAnsi="Times New Roman" w:cs="Times New Roman"/>
          <w:b/>
          <w:bCs/>
          <w:color w:val="auto"/>
          <w:sz w:val="20"/>
          <w:szCs w:val="20"/>
        </w:rPr>
      </w:pPr>
      <w:bookmarkStart w:id="63" w:name="_Toc175297877"/>
      <w:r w:rsidRPr="006F5DF1">
        <w:rPr>
          <w:rFonts w:ascii="Times New Roman" w:hAnsi="Times New Roman" w:cs="Times New Roman"/>
          <w:b/>
          <w:bCs/>
          <w:color w:val="auto"/>
          <w:sz w:val="20"/>
          <w:szCs w:val="20"/>
        </w:rPr>
        <w:t>Days for interviews and/or visits to potential employers</w:t>
      </w:r>
      <w:r w:rsidR="000F51D3" w:rsidRPr="006F5DF1">
        <w:rPr>
          <w:rFonts w:ascii="Times New Roman" w:hAnsi="Times New Roman" w:cs="Times New Roman"/>
          <w:b/>
          <w:bCs/>
          <w:color w:val="auto"/>
          <w:sz w:val="20"/>
          <w:szCs w:val="20"/>
        </w:rPr>
        <w:t>, and induction days</w:t>
      </w:r>
      <w:bookmarkEnd w:id="63"/>
    </w:p>
    <w:p w14:paraId="0F916A1E" w14:textId="0972056E" w:rsidR="000B65FE" w:rsidRPr="001205CC" w:rsidRDefault="004A2C13" w:rsidP="00202DCD">
      <w:pPr>
        <w:spacing w:before="1"/>
        <w:jc w:val="both"/>
        <w:rPr>
          <w:sz w:val="20"/>
          <w:szCs w:val="20"/>
        </w:rPr>
      </w:pPr>
      <w:r w:rsidRPr="001205CC">
        <w:rPr>
          <w:sz w:val="20"/>
          <w:szCs w:val="20"/>
        </w:rPr>
        <w:t>Trainees can request absence</w:t>
      </w:r>
      <w:r w:rsidR="00AA2543" w:rsidRPr="001205CC">
        <w:rPr>
          <w:sz w:val="20"/>
          <w:szCs w:val="20"/>
        </w:rPr>
        <w:t xml:space="preserve"> for one day</w:t>
      </w:r>
      <w:r w:rsidRPr="001205CC">
        <w:rPr>
          <w:sz w:val="20"/>
          <w:szCs w:val="20"/>
        </w:rPr>
        <w:t xml:space="preserve"> from their placement to attend </w:t>
      </w:r>
      <w:r w:rsidR="00E07BDD" w:rsidRPr="001205CC">
        <w:rPr>
          <w:sz w:val="20"/>
          <w:szCs w:val="20"/>
        </w:rPr>
        <w:t>interview for a teaching post</w:t>
      </w:r>
      <w:r w:rsidR="008223D8">
        <w:rPr>
          <w:sz w:val="20"/>
          <w:szCs w:val="20"/>
        </w:rPr>
        <w:t xml:space="preserve"> however, this is a request and not an entitlement. </w:t>
      </w:r>
      <w:r w:rsidR="00E07BDD" w:rsidRPr="001205CC">
        <w:rPr>
          <w:sz w:val="20"/>
          <w:szCs w:val="20"/>
        </w:rPr>
        <w:t xml:space="preserve">Trainees should liaise with their mentor </w:t>
      </w:r>
      <w:r w:rsidR="009540B4" w:rsidRPr="001205CC">
        <w:rPr>
          <w:sz w:val="20"/>
          <w:szCs w:val="20"/>
        </w:rPr>
        <w:t xml:space="preserve">at the earliest opportunity and can be expected to provide or contribute to any cover work which may be required. </w:t>
      </w:r>
      <w:r w:rsidR="00CB3A92">
        <w:rPr>
          <w:sz w:val="20"/>
          <w:szCs w:val="20"/>
        </w:rPr>
        <w:t>T</w:t>
      </w:r>
      <w:r w:rsidR="000B65FE" w:rsidRPr="001205CC">
        <w:rPr>
          <w:sz w:val="20"/>
          <w:szCs w:val="20"/>
        </w:rPr>
        <w:t>rainees should plan to undertake any travel in their own time rather than seek two days absent from placement</w:t>
      </w:r>
      <w:r w:rsidR="00CB3A92">
        <w:rPr>
          <w:sz w:val="20"/>
          <w:szCs w:val="20"/>
        </w:rPr>
        <w:t xml:space="preserve"> if the interview </w:t>
      </w:r>
      <w:r w:rsidR="000A6350">
        <w:rPr>
          <w:sz w:val="20"/>
          <w:szCs w:val="20"/>
        </w:rPr>
        <w:t>necessitate significant travel. For example, travelling to/from London.</w:t>
      </w:r>
    </w:p>
    <w:p w14:paraId="2970CA53" w14:textId="77777777" w:rsidR="000B65FE" w:rsidRPr="001205CC" w:rsidRDefault="000B65FE" w:rsidP="00202DCD">
      <w:pPr>
        <w:spacing w:before="1"/>
        <w:jc w:val="both"/>
        <w:rPr>
          <w:sz w:val="20"/>
          <w:szCs w:val="20"/>
        </w:rPr>
      </w:pPr>
    </w:p>
    <w:p w14:paraId="58AAFA4F" w14:textId="3F9DDA32" w:rsidR="004A2C13" w:rsidRDefault="00D853CF" w:rsidP="00202DCD">
      <w:pPr>
        <w:spacing w:before="1"/>
        <w:jc w:val="both"/>
        <w:rPr>
          <w:sz w:val="20"/>
          <w:szCs w:val="20"/>
        </w:rPr>
      </w:pPr>
      <w:r w:rsidRPr="001205CC">
        <w:rPr>
          <w:sz w:val="20"/>
          <w:szCs w:val="20"/>
        </w:rPr>
        <w:lastRenderedPageBreak/>
        <w:t>Where a trainee wishes to visit a school/college prior to making an application</w:t>
      </w:r>
      <w:r w:rsidR="00136ED1">
        <w:rPr>
          <w:sz w:val="20"/>
          <w:szCs w:val="20"/>
        </w:rPr>
        <w:t>,</w:t>
      </w:r>
      <w:r w:rsidR="000B65FE" w:rsidRPr="001205CC">
        <w:rPr>
          <w:sz w:val="20"/>
          <w:szCs w:val="20"/>
        </w:rPr>
        <w:t xml:space="preserve"> t</w:t>
      </w:r>
      <w:r w:rsidRPr="001205CC">
        <w:rPr>
          <w:sz w:val="20"/>
          <w:szCs w:val="20"/>
        </w:rPr>
        <w:t>his should be arranged outside of their placement</w:t>
      </w:r>
      <w:r w:rsidR="001205CC">
        <w:rPr>
          <w:sz w:val="20"/>
          <w:szCs w:val="20"/>
        </w:rPr>
        <w:t xml:space="preserve"> hours</w:t>
      </w:r>
      <w:r w:rsidR="005D0205">
        <w:rPr>
          <w:sz w:val="20"/>
          <w:szCs w:val="20"/>
        </w:rPr>
        <w:t>.</w:t>
      </w:r>
    </w:p>
    <w:p w14:paraId="36FEC329" w14:textId="77777777" w:rsidR="00136ED1" w:rsidRDefault="00136ED1" w:rsidP="00202DCD">
      <w:pPr>
        <w:spacing w:before="1"/>
        <w:jc w:val="both"/>
        <w:rPr>
          <w:sz w:val="20"/>
          <w:szCs w:val="20"/>
        </w:rPr>
      </w:pPr>
    </w:p>
    <w:p w14:paraId="047F1670" w14:textId="7D47621E" w:rsidR="00136ED1" w:rsidRPr="001205CC" w:rsidRDefault="00136ED1" w:rsidP="00202DCD">
      <w:pPr>
        <w:spacing w:before="1"/>
        <w:jc w:val="both"/>
        <w:rPr>
          <w:sz w:val="20"/>
          <w:szCs w:val="20"/>
        </w:rPr>
      </w:pPr>
      <w:r>
        <w:rPr>
          <w:sz w:val="20"/>
          <w:szCs w:val="20"/>
        </w:rPr>
        <w:t xml:space="preserve">If successful at interview, trainees can request </w:t>
      </w:r>
      <w:r w:rsidR="000F51D3">
        <w:rPr>
          <w:sz w:val="20"/>
          <w:szCs w:val="20"/>
        </w:rPr>
        <w:t xml:space="preserve">absence from the placement to attend any </w:t>
      </w:r>
      <w:r w:rsidR="007D217F">
        <w:rPr>
          <w:sz w:val="20"/>
          <w:szCs w:val="20"/>
        </w:rPr>
        <w:t xml:space="preserve">formal </w:t>
      </w:r>
      <w:r w:rsidR="000F51D3">
        <w:rPr>
          <w:sz w:val="20"/>
          <w:szCs w:val="20"/>
        </w:rPr>
        <w:t>induction day</w:t>
      </w:r>
      <w:r w:rsidR="007D217F">
        <w:rPr>
          <w:sz w:val="20"/>
          <w:szCs w:val="20"/>
        </w:rPr>
        <w:t>(s)</w:t>
      </w:r>
      <w:r w:rsidR="000F51D3">
        <w:rPr>
          <w:sz w:val="20"/>
          <w:szCs w:val="20"/>
        </w:rPr>
        <w:t xml:space="preserve"> required by their new school/setting. They </w:t>
      </w:r>
      <w:r w:rsidR="000F51D3" w:rsidRPr="001205CC">
        <w:rPr>
          <w:sz w:val="20"/>
          <w:szCs w:val="20"/>
        </w:rPr>
        <w:t xml:space="preserve">can be expected to provide or contribute to any cover work which may be </w:t>
      </w:r>
      <w:r w:rsidR="005D0205" w:rsidRPr="001205CC">
        <w:rPr>
          <w:sz w:val="20"/>
          <w:szCs w:val="20"/>
        </w:rPr>
        <w:t>required,</w:t>
      </w:r>
      <w:r w:rsidR="007D217F">
        <w:rPr>
          <w:sz w:val="20"/>
          <w:szCs w:val="20"/>
        </w:rPr>
        <w:t xml:space="preserve"> and this will be dependent on their progression</w:t>
      </w:r>
      <w:r w:rsidR="00805292">
        <w:rPr>
          <w:sz w:val="20"/>
          <w:szCs w:val="20"/>
        </w:rPr>
        <w:t xml:space="preserve"> at that time</w:t>
      </w:r>
      <w:r w:rsidR="005D0205">
        <w:rPr>
          <w:sz w:val="20"/>
          <w:szCs w:val="20"/>
        </w:rPr>
        <w:t xml:space="preserve"> and the permission of their mentor and/or Link Tutor</w:t>
      </w:r>
      <w:r w:rsidR="00805292">
        <w:rPr>
          <w:sz w:val="20"/>
          <w:szCs w:val="20"/>
        </w:rPr>
        <w:t>.</w:t>
      </w:r>
      <w:r w:rsidR="008223D8">
        <w:rPr>
          <w:sz w:val="20"/>
          <w:szCs w:val="20"/>
        </w:rPr>
        <w:t xml:space="preserve"> </w:t>
      </w:r>
      <w:r w:rsidR="00EE255C">
        <w:rPr>
          <w:sz w:val="20"/>
          <w:szCs w:val="20"/>
        </w:rPr>
        <w:t>This is a request to be made rather than an absence to which the trainee is entitled.</w:t>
      </w:r>
    </w:p>
    <w:p w14:paraId="05F36B91" w14:textId="77777777" w:rsidR="00202DCD" w:rsidRPr="00E84349" w:rsidRDefault="00202DCD" w:rsidP="00D26012">
      <w:pPr>
        <w:rPr>
          <w:sz w:val="20"/>
          <w:szCs w:val="20"/>
        </w:rPr>
      </w:pPr>
    </w:p>
    <w:p w14:paraId="0791C197" w14:textId="77777777" w:rsidR="00495D27" w:rsidRDefault="00495D27" w:rsidP="00495D27">
      <w:pPr>
        <w:rPr>
          <w:rFonts w:eastAsia="Calibri"/>
          <w:b/>
          <w:bCs/>
          <w:sz w:val="20"/>
          <w:szCs w:val="20"/>
        </w:rPr>
      </w:pPr>
    </w:p>
    <w:p w14:paraId="4A18A37F" w14:textId="185ECAAB" w:rsidR="003171D2" w:rsidRPr="00495D27" w:rsidRDefault="003171D2" w:rsidP="00495D27">
      <w:pPr>
        <w:rPr>
          <w:rFonts w:eastAsia="Calibri"/>
          <w:sz w:val="20"/>
          <w:szCs w:val="20"/>
        </w:rPr>
        <w:sectPr w:rsidR="003171D2" w:rsidRPr="00495D27">
          <w:pgSz w:w="11900" w:h="16850"/>
          <w:pgMar w:top="1160" w:right="1180" w:bottom="960" w:left="620" w:header="0" w:footer="692" w:gutter="0"/>
          <w:cols w:space="720"/>
        </w:sectPr>
      </w:pPr>
      <w:r w:rsidRPr="00495D27">
        <w:rPr>
          <w:rFonts w:eastAsia="Calibri"/>
          <w:b/>
          <w:bCs/>
          <w:sz w:val="20"/>
          <w:szCs w:val="20"/>
        </w:rPr>
        <w:t xml:space="preserve"> </w:t>
      </w:r>
    </w:p>
    <w:p w14:paraId="46626D9C" w14:textId="4E3F4F08" w:rsidR="00FF5231" w:rsidRPr="00093E15" w:rsidRDefault="00FF5231" w:rsidP="00FF5231">
      <w:pPr>
        <w:pStyle w:val="Heading2"/>
        <w:rPr>
          <w:b w:val="0"/>
          <w:sz w:val="28"/>
          <w:szCs w:val="28"/>
        </w:rPr>
      </w:pPr>
      <w:bookmarkStart w:id="64" w:name="_Hlk169875008"/>
      <w:bookmarkStart w:id="65" w:name="_Toc175297878"/>
      <w:r w:rsidRPr="00093E15">
        <w:rPr>
          <w:sz w:val="28"/>
          <w:szCs w:val="28"/>
        </w:rPr>
        <w:lastRenderedPageBreak/>
        <w:t xml:space="preserve">Professional Practice </w:t>
      </w:r>
      <w:r w:rsidR="00093E15">
        <w:rPr>
          <w:sz w:val="28"/>
          <w:szCs w:val="28"/>
        </w:rPr>
        <w:t xml:space="preserve">Teaching </w:t>
      </w:r>
      <w:r w:rsidRPr="00093E15">
        <w:rPr>
          <w:sz w:val="28"/>
          <w:szCs w:val="28"/>
        </w:rPr>
        <w:t>Expectations</w:t>
      </w:r>
      <w:bookmarkEnd w:id="65"/>
      <w:r w:rsidRPr="00093E15">
        <w:rPr>
          <w:sz w:val="28"/>
          <w:szCs w:val="28"/>
        </w:rPr>
        <w:t xml:space="preserve"> </w:t>
      </w:r>
    </w:p>
    <w:p w14:paraId="4913CD11" w14:textId="77777777" w:rsidR="00FF5231" w:rsidRDefault="00FF5231" w:rsidP="00FF5231">
      <w:pPr>
        <w:jc w:val="both"/>
      </w:pPr>
      <w:r w:rsidRPr="002F07F0">
        <w:t xml:space="preserve">There is no requirement for trainees to undertake a specific number of teaching hours for each phase of their professional practice. Rather, mentors should ensure that trainees have </w:t>
      </w:r>
      <w:r>
        <w:t>regular</w:t>
      </w:r>
      <w:r w:rsidRPr="002F07F0">
        <w:t xml:space="preserve"> opportunities to</w:t>
      </w:r>
      <w:r>
        <w:t xml:space="preserve"> observe and collaborate with experts,</w:t>
      </w:r>
      <w:r w:rsidRPr="002F07F0">
        <w:t xml:space="preserve"> practice</w:t>
      </w:r>
      <w:r>
        <w:t xml:space="preserve"> pedagogical approaches</w:t>
      </w:r>
      <w:r w:rsidRPr="002F07F0">
        <w:t xml:space="preserve">, receive </w:t>
      </w:r>
      <w:r>
        <w:t xml:space="preserve">regular purposeful </w:t>
      </w:r>
      <w:r w:rsidRPr="002F07F0">
        <w:t xml:space="preserve">feedback, observe, and be observed. </w:t>
      </w:r>
    </w:p>
    <w:p w14:paraId="17AEE563" w14:textId="77777777" w:rsidR="00FF5231" w:rsidRDefault="00FF5231" w:rsidP="00FF5231">
      <w:pPr>
        <w:jc w:val="both"/>
      </w:pPr>
    </w:p>
    <w:p w14:paraId="2BA2C322" w14:textId="77777777" w:rsidR="00FF5231" w:rsidRDefault="00FF5231" w:rsidP="00FF5231">
      <w:pPr>
        <w:jc w:val="both"/>
      </w:pPr>
    </w:p>
    <w:p w14:paraId="1E24C3B9" w14:textId="0446465A" w:rsidR="00FF5231" w:rsidRDefault="00FF5231" w:rsidP="00FF5231">
      <w:pPr>
        <w:jc w:val="both"/>
      </w:pPr>
      <w:r w:rsidRPr="002F07F0">
        <w:t xml:space="preserve">The table below sets out </w:t>
      </w:r>
      <w:r>
        <w:t xml:space="preserve">guidance for </w:t>
      </w:r>
      <w:r w:rsidRPr="002F07F0">
        <w:t xml:space="preserve">the </w:t>
      </w:r>
      <w:r w:rsidR="00027BB1">
        <w:t>minimum</w:t>
      </w:r>
      <w:r w:rsidRPr="002F07F0">
        <w:t xml:space="preserve"> number of hours trainees should be engage in teaching activity per week on each of the three phases to ensure they have sufficient opportunity to practise, be observed, and receive feedback.</w:t>
      </w:r>
      <w:r>
        <w:t xml:space="preserve"> When not engaged in teaching or support activities within their base classroom it is expected that trainees have opportunities to observe or support other experts across the setting. Time for planning preparation and assessment should be built in across the week but should be school based. Trainees are expected to participate in staff development meetings and the wider life of the school as per a member of staff and under the direction of the head teacher. Care should be taken to ensure that trainees are supported in and given strategies to assist with managing their developing workload.</w:t>
      </w:r>
    </w:p>
    <w:p w14:paraId="037557EB" w14:textId="77777777" w:rsidR="00FF5231" w:rsidRPr="002F07F0" w:rsidRDefault="00FF5231" w:rsidP="00FF5231">
      <w:pPr>
        <w:jc w:val="both"/>
      </w:pPr>
    </w:p>
    <w:p w14:paraId="47BA7F54" w14:textId="77777777" w:rsidR="00FF5231" w:rsidRPr="002F07F0" w:rsidRDefault="00FF5231" w:rsidP="00FF5231">
      <w:pPr>
        <w:rPr>
          <w:sz w:val="20"/>
          <w:szCs w:val="20"/>
        </w:rPr>
      </w:pPr>
    </w:p>
    <w:tbl>
      <w:tblPr>
        <w:tblW w:w="14730" w:type="dxa"/>
        <w:tblLayout w:type="fixed"/>
        <w:tblLook w:val="04A0" w:firstRow="1" w:lastRow="0" w:firstColumn="1" w:lastColumn="0" w:noHBand="0" w:noVBand="1"/>
      </w:tblPr>
      <w:tblGrid>
        <w:gridCol w:w="3959"/>
        <w:gridCol w:w="2977"/>
        <w:gridCol w:w="2835"/>
        <w:gridCol w:w="2410"/>
        <w:gridCol w:w="2549"/>
      </w:tblGrid>
      <w:tr w:rsidR="00FF5231" w:rsidRPr="00224C66" w14:paraId="37155DE9" w14:textId="77777777" w:rsidTr="004B0F39">
        <w:trPr>
          <w:trHeight w:val="781"/>
        </w:trPr>
        <w:tc>
          <w:tcPr>
            <w:tcW w:w="3959" w:type="dxa"/>
            <w:tcBorders>
              <w:top w:val="single" w:sz="8" w:space="0" w:color="auto"/>
              <w:left w:val="single" w:sz="8" w:space="0" w:color="auto"/>
              <w:bottom w:val="single" w:sz="8" w:space="0" w:color="auto"/>
              <w:right w:val="single" w:sz="8" w:space="0" w:color="auto"/>
            </w:tcBorders>
            <w:tcMar>
              <w:left w:w="108" w:type="dxa"/>
              <w:right w:w="108" w:type="dxa"/>
            </w:tcMar>
          </w:tcPr>
          <w:p w14:paraId="58B392C1" w14:textId="77777777" w:rsidR="00FF5231" w:rsidRPr="00224C66" w:rsidRDefault="00FF5231" w:rsidP="00961CDC">
            <w:pPr>
              <w:spacing w:before="40" w:after="40" w:line="276" w:lineRule="auto"/>
              <w:rPr>
                <w:b/>
                <w:bCs/>
                <w:sz w:val="20"/>
                <w:szCs w:val="20"/>
                <w:lang w:val="en-US"/>
              </w:rPr>
            </w:pPr>
          </w:p>
          <w:p w14:paraId="7C11DCC3" w14:textId="77777777" w:rsidR="00FF5231" w:rsidRPr="00224C66" w:rsidRDefault="00FF5231" w:rsidP="00961CDC">
            <w:pPr>
              <w:spacing w:before="40" w:after="40" w:line="276" w:lineRule="auto"/>
              <w:rPr>
                <w:sz w:val="20"/>
                <w:szCs w:val="20"/>
              </w:rPr>
            </w:pPr>
            <w:r w:rsidRPr="00224C66">
              <w:rPr>
                <w:b/>
                <w:bCs/>
                <w:sz w:val="20"/>
                <w:szCs w:val="20"/>
                <w:lang w:val="en-US"/>
              </w:rPr>
              <w:t xml:space="preserve"> Phase</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B4C6E7"/>
            <w:tcMar>
              <w:left w:w="108" w:type="dxa"/>
              <w:right w:w="108" w:type="dxa"/>
            </w:tcMar>
          </w:tcPr>
          <w:p w14:paraId="544F1F32" w14:textId="77777777" w:rsidR="00FF5231" w:rsidRPr="00224C66" w:rsidRDefault="00FF5231" w:rsidP="00961CDC">
            <w:pPr>
              <w:spacing w:before="40" w:after="40" w:line="276" w:lineRule="auto"/>
              <w:rPr>
                <w:sz w:val="20"/>
                <w:szCs w:val="20"/>
              </w:rPr>
            </w:pPr>
          </w:p>
          <w:p w14:paraId="7A6CB2D4" w14:textId="77777777" w:rsidR="00FF5231" w:rsidRPr="00224C66" w:rsidRDefault="00FF5231" w:rsidP="00961CDC">
            <w:pPr>
              <w:spacing w:before="40" w:after="40" w:line="276" w:lineRule="auto"/>
              <w:rPr>
                <w:b/>
                <w:bCs/>
                <w:sz w:val="20"/>
                <w:szCs w:val="20"/>
              </w:rPr>
            </w:pPr>
            <w:r w:rsidRPr="00224C66">
              <w:rPr>
                <w:b/>
                <w:bCs/>
                <w:sz w:val="20"/>
                <w:szCs w:val="20"/>
              </w:rPr>
              <w:t xml:space="preserve">Introductory </w:t>
            </w:r>
          </w:p>
        </w:tc>
      </w:tr>
      <w:tr w:rsidR="00FF5231" w:rsidRPr="00224C66" w14:paraId="15AD8C69" w14:textId="77777777" w:rsidTr="00961CDC">
        <w:trPr>
          <w:trHeight w:val="675"/>
        </w:trPr>
        <w:tc>
          <w:tcPr>
            <w:tcW w:w="3959" w:type="dxa"/>
            <w:tcBorders>
              <w:top w:val="single" w:sz="8" w:space="0" w:color="auto"/>
              <w:left w:val="single" w:sz="8" w:space="0" w:color="auto"/>
              <w:bottom w:val="single" w:sz="8" w:space="0" w:color="auto"/>
              <w:right w:val="single" w:sz="8" w:space="0" w:color="auto"/>
            </w:tcBorders>
            <w:shd w:val="clear" w:color="auto" w:fill="B4C6E7"/>
            <w:tcMar>
              <w:left w:w="108" w:type="dxa"/>
              <w:right w:w="108" w:type="dxa"/>
            </w:tcMar>
          </w:tcPr>
          <w:p w14:paraId="49C086E4" w14:textId="77777777" w:rsidR="00FF5231" w:rsidRPr="00224C66" w:rsidRDefault="00FF5231" w:rsidP="00961CDC">
            <w:pPr>
              <w:spacing w:before="40" w:after="40" w:line="276" w:lineRule="auto"/>
              <w:rPr>
                <w:b/>
                <w:bCs/>
                <w:sz w:val="20"/>
                <w:szCs w:val="20"/>
                <w:lang w:val="en-US"/>
              </w:rPr>
            </w:pPr>
            <w:r w:rsidRPr="00224C66">
              <w:rPr>
                <w:b/>
                <w:bCs/>
                <w:color w:val="000000" w:themeColor="text1"/>
                <w:sz w:val="20"/>
                <w:szCs w:val="20"/>
                <w:lang w:val="en-US"/>
              </w:rPr>
              <w:t xml:space="preserve">Minimum </w:t>
            </w:r>
            <w:r w:rsidRPr="00224C66">
              <w:rPr>
                <w:color w:val="000000" w:themeColor="text1"/>
                <w:sz w:val="20"/>
                <w:szCs w:val="20"/>
                <w:lang w:val="en-US"/>
              </w:rPr>
              <w:t>hours in classrooms (including observing, teaching, co-teaching each week.)</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A03AB19" w14:textId="77777777" w:rsidR="00FF5231" w:rsidRPr="00224C66" w:rsidRDefault="00FF5231" w:rsidP="00961CDC">
            <w:pPr>
              <w:spacing w:before="40" w:after="40" w:line="276" w:lineRule="auto"/>
              <w:rPr>
                <w:color w:val="000000" w:themeColor="text1"/>
                <w:sz w:val="20"/>
                <w:szCs w:val="20"/>
              </w:rPr>
            </w:pPr>
            <w:r w:rsidRPr="00AB4A66">
              <w:rPr>
                <w:b/>
                <w:color w:val="000000" w:themeColor="text1"/>
                <w:sz w:val="20"/>
                <w:szCs w:val="20"/>
              </w:rPr>
              <w:t>A minimum of 5 hours (on average 1 per day) per week</w:t>
            </w:r>
            <w:r w:rsidRPr="00224C66">
              <w:rPr>
                <w:color w:val="000000" w:themeColor="text1"/>
                <w:sz w:val="20"/>
                <w:szCs w:val="20"/>
              </w:rPr>
              <w:t xml:space="preserve"> considering the prior knowledge and experience of your trainee. This should build incrementally throughout the placement in a supportive manner.</w:t>
            </w:r>
          </w:p>
          <w:p w14:paraId="79C7C8DA" w14:textId="77777777" w:rsidR="00FF5231" w:rsidRPr="00224C66" w:rsidRDefault="00FF5231" w:rsidP="00961CDC">
            <w:pPr>
              <w:spacing w:before="40" w:after="40" w:line="276" w:lineRule="auto"/>
              <w:rPr>
                <w:color w:val="000000" w:themeColor="text1"/>
                <w:sz w:val="20"/>
                <w:szCs w:val="20"/>
              </w:rPr>
            </w:pPr>
          </w:p>
          <w:p w14:paraId="00714D42" w14:textId="77777777" w:rsidR="00FF5231" w:rsidRPr="00224C66" w:rsidRDefault="00FF5231" w:rsidP="00961CDC">
            <w:pPr>
              <w:spacing w:before="40" w:after="40" w:line="276" w:lineRule="auto"/>
              <w:rPr>
                <w:b/>
                <w:bCs/>
                <w:sz w:val="20"/>
                <w:szCs w:val="20"/>
                <w:lang w:val="en-US"/>
              </w:rPr>
            </w:pPr>
            <w:r w:rsidRPr="00224C66">
              <w:rPr>
                <w:color w:val="000000" w:themeColor="text1"/>
                <w:sz w:val="20"/>
                <w:szCs w:val="20"/>
              </w:rPr>
              <w:t>Total teaching hours should not exceed 7 hours per week at this phase to help trainees manage their workload.</w:t>
            </w:r>
          </w:p>
        </w:tc>
      </w:tr>
      <w:tr w:rsidR="00FF5231" w:rsidRPr="00224C66" w14:paraId="2AA7FF1B" w14:textId="77777777" w:rsidTr="00961CDC">
        <w:trPr>
          <w:trHeight w:val="675"/>
        </w:trPr>
        <w:tc>
          <w:tcPr>
            <w:tcW w:w="3959" w:type="dxa"/>
            <w:tcBorders>
              <w:top w:val="single" w:sz="8" w:space="0" w:color="auto"/>
              <w:left w:val="single" w:sz="8" w:space="0" w:color="auto"/>
              <w:bottom w:val="single" w:sz="8" w:space="0" w:color="auto"/>
              <w:right w:val="single" w:sz="8" w:space="0" w:color="auto"/>
            </w:tcBorders>
            <w:shd w:val="clear" w:color="auto" w:fill="B4C6E7"/>
            <w:tcMar>
              <w:left w:w="108" w:type="dxa"/>
              <w:right w:w="108" w:type="dxa"/>
            </w:tcMar>
          </w:tcPr>
          <w:p w14:paraId="3DF04ACC" w14:textId="77777777" w:rsidR="00FF5231" w:rsidRPr="00224C66" w:rsidRDefault="00FF5231" w:rsidP="00961CDC">
            <w:pPr>
              <w:spacing w:before="40" w:after="40" w:line="276" w:lineRule="auto"/>
              <w:rPr>
                <w:b/>
                <w:bCs/>
                <w:sz w:val="20"/>
                <w:szCs w:val="20"/>
                <w:lang w:val="en-US"/>
              </w:rPr>
            </w:pPr>
            <w:r w:rsidRPr="00224C66">
              <w:rPr>
                <w:sz w:val="20"/>
                <w:szCs w:val="20"/>
              </w:rPr>
              <w:t>Mentoring -</w:t>
            </w:r>
            <w:r w:rsidRPr="00224C66">
              <w:rPr>
                <w:b/>
                <w:bCs/>
                <w:sz w:val="20"/>
                <w:szCs w:val="20"/>
              </w:rPr>
              <w:t xml:space="preserve"> Minimum </w:t>
            </w:r>
            <w:r w:rsidRPr="00224C66">
              <w:rPr>
                <w:sz w:val="20"/>
                <w:szCs w:val="20"/>
              </w:rPr>
              <w:t>hours of mentoring each week</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672515C" w14:textId="77777777" w:rsidR="00FF5231" w:rsidRPr="00224C66" w:rsidRDefault="00FF5231" w:rsidP="00961CDC">
            <w:pPr>
              <w:spacing w:before="40" w:after="40" w:line="276" w:lineRule="auto"/>
              <w:rPr>
                <w:b/>
                <w:bCs/>
                <w:sz w:val="20"/>
                <w:szCs w:val="20"/>
                <w:lang w:val="en-US"/>
              </w:rPr>
            </w:pPr>
            <w:r w:rsidRPr="00224C66">
              <w:rPr>
                <w:color w:val="000000" w:themeColor="text1"/>
                <w:sz w:val="20"/>
                <w:szCs w:val="20"/>
              </w:rPr>
              <w:t>1.5 hours. (</w:t>
            </w:r>
            <w:r w:rsidRPr="00224C66">
              <w:rPr>
                <w:sz w:val="20"/>
                <w:szCs w:val="20"/>
                <w:lang w:val="en-US"/>
              </w:rPr>
              <w:t>This includes your weekly observation and weekly development meeting)</w:t>
            </w:r>
          </w:p>
        </w:tc>
      </w:tr>
      <w:tr w:rsidR="00FF5231" w:rsidRPr="00224C66" w14:paraId="101F267A" w14:textId="77777777" w:rsidTr="00961CDC">
        <w:trPr>
          <w:trHeight w:val="675"/>
        </w:trPr>
        <w:tc>
          <w:tcPr>
            <w:tcW w:w="3959" w:type="dxa"/>
            <w:tcBorders>
              <w:top w:val="single" w:sz="8" w:space="0" w:color="auto"/>
              <w:left w:val="single" w:sz="8" w:space="0" w:color="auto"/>
              <w:bottom w:val="single" w:sz="8" w:space="0" w:color="auto"/>
              <w:right w:val="single" w:sz="8" w:space="0" w:color="auto"/>
            </w:tcBorders>
            <w:shd w:val="clear" w:color="auto" w:fill="B4C6E7"/>
            <w:tcMar>
              <w:left w:w="108" w:type="dxa"/>
              <w:right w:w="108" w:type="dxa"/>
            </w:tcMar>
          </w:tcPr>
          <w:p w14:paraId="09F269A2" w14:textId="77777777" w:rsidR="00FF5231" w:rsidRPr="00224C66" w:rsidRDefault="00FF5231" w:rsidP="00961CDC">
            <w:pPr>
              <w:spacing w:before="40" w:after="40" w:line="276" w:lineRule="auto"/>
              <w:rPr>
                <w:sz w:val="20"/>
                <w:szCs w:val="20"/>
              </w:rPr>
            </w:pPr>
            <w:r w:rsidRPr="00224C66">
              <w:rPr>
                <w:sz w:val="20"/>
                <w:szCs w:val="20"/>
              </w:rPr>
              <w:t>Planning, Preparation and Assessment (PPA) time</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3CB0F85" w14:textId="77777777" w:rsidR="00FF5231" w:rsidRPr="00224C66" w:rsidRDefault="00FF5231" w:rsidP="00961CDC">
            <w:pPr>
              <w:spacing w:before="40" w:after="40" w:line="276" w:lineRule="auto"/>
              <w:rPr>
                <w:color w:val="000000" w:themeColor="text1"/>
                <w:sz w:val="20"/>
                <w:szCs w:val="20"/>
              </w:rPr>
            </w:pPr>
            <w:r w:rsidRPr="00224C66">
              <w:rPr>
                <w:sz w:val="20"/>
                <w:szCs w:val="20"/>
              </w:rPr>
              <w:t xml:space="preserve">Trainees should have </w:t>
            </w:r>
            <w:r w:rsidRPr="00AB4A66">
              <w:rPr>
                <w:b/>
                <w:sz w:val="20"/>
                <w:szCs w:val="20"/>
              </w:rPr>
              <w:t>2-3 hours per week of structured Planning, Preparation and Assessment (PPA) time on their timetable</w:t>
            </w:r>
            <w:r w:rsidRPr="00224C66">
              <w:rPr>
                <w:sz w:val="20"/>
                <w:szCs w:val="20"/>
              </w:rPr>
              <w:t>. This should be identified on their timetable and is directed time for trainees to plan, prepare, and assess in relation to their teaching.</w:t>
            </w:r>
          </w:p>
        </w:tc>
      </w:tr>
      <w:tr w:rsidR="00FF5231" w:rsidRPr="00224C66" w14:paraId="08A6F6DD" w14:textId="77777777" w:rsidTr="00961CDC">
        <w:trPr>
          <w:trHeight w:val="630"/>
        </w:trPr>
        <w:tc>
          <w:tcPr>
            <w:tcW w:w="3959" w:type="dxa"/>
            <w:tcBorders>
              <w:top w:val="single" w:sz="8" w:space="0" w:color="auto"/>
              <w:left w:val="single" w:sz="8" w:space="0" w:color="auto"/>
              <w:bottom w:val="single" w:sz="8" w:space="0" w:color="auto"/>
              <w:right w:val="single" w:sz="8" w:space="0" w:color="auto"/>
            </w:tcBorders>
            <w:shd w:val="clear" w:color="auto" w:fill="B4C6E7"/>
            <w:tcMar>
              <w:left w:w="108" w:type="dxa"/>
              <w:right w:w="108" w:type="dxa"/>
            </w:tcMar>
            <w:vAlign w:val="center"/>
          </w:tcPr>
          <w:p w14:paraId="1613E2E6" w14:textId="77777777" w:rsidR="00FF5231" w:rsidRPr="00224C66" w:rsidRDefault="00FF5231" w:rsidP="00961CDC">
            <w:pPr>
              <w:spacing w:before="40" w:after="40" w:line="276" w:lineRule="auto"/>
              <w:rPr>
                <w:b/>
                <w:bCs/>
                <w:color w:val="000000" w:themeColor="text1"/>
                <w:sz w:val="20"/>
                <w:szCs w:val="20"/>
                <w:lang w:val="en-US"/>
              </w:rPr>
            </w:pPr>
            <w:r w:rsidRPr="00224C66">
              <w:rPr>
                <w:b/>
                <w:bCs/>
                <w:color w:val="000000" w:themeColor="text1"/>
                <w:sz w:val="20"/>
                <w:szCs w:val="20"/>
                <w:lang w:val="en-US"/>
              </w:rPr>
              <w:t xml:space="preserve">Subject coverage </w:t>
            </w:r>
          </w:p>
          <w:p w14:paraId="13F45D76" w14:textId="77777777" w:rsidR="00FF5231" w:rsidRPr="00224C66" w:rsidRDefault="00FF5231" w:rsidP="00961CDC">
            <w:pPr>
              <w:spacing w:before="40" w:after="40" w:line="276" w:lineRule="auto"/>
              <w:rPr>
                <w:b/>
                <w:bCs/>
                <w:color w:val="000000" w:themeColor="text1"/>
                <w:sz w:val="20"/>
                <w:szCs w:val="20"/>
                <w:lang w:val="en-US"/>
              </w:rPr>
            </w:pPr>
          </w:p>
        </w:tc>
        <w:tc>
          <w:tcPr>
            <w:tcW w:w="10771" w:type="dxa"/>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399ADB" w14:textId="021E7890" w:rsidR="00FF5231" w:rsidRPr="00224C66" w:rsidRDefault="00FF5231" w:rsidP="0007373F">
            <w:pPr>
              <w:pStyle w:val="ListParagraph"/>
              <w:numPr>
                <w:ilvl w:val="0"/>
                <w:numId w:val="30"/>
              </w:numPr>
              <w:spacing w:line="276" w:lineRule="auto"/>
              <w:contextualSpacing/>
              <w:rPr>
                <w:color w:val="000000" w:themeColor="text1"/>
                <w:sz w:val="20"/>
                <w:szCs w:val="20"/>
              </w:rPr>
            </w:pPr>
            <w:r w:rsidRPr="00224C66">
              <w:rPr>
                <w:color w:val="000000" w:themeColor="text1"/>
                <w:sz w:val="20"/>
                <w:szCs w:val="20"/>
              </w:rPr>
              <w:t xml:space="preserve">All trainees must have an opportunity to plan, teach and assess at </w:t>
            </w:r>
            <w:r w:rsidRPr="00AB4A66">
              <w:rPr>
                <w:b/>
                <w:color w:val="000000" w:themeColor="text1"/>
                <w:sz w:val="20"/>
                <w:szCs w:val="20"/>
              </w:rPr>
              <w:t>Key Stage 3 and Key Stage 4</w:t>
            </w:r>
            <w:r w:rsidRPr="00224C66">
              <w:rPr>
                <w:color w:val="000000" w:themeColor="text1"/>
                <w:sz w:val="20"/>
                <w:szCs w:val="20"/>
              </w:rPr>
              <w:t xml:space="preserve"> in their specialist subject in line with the minimum hours. </w:t>
            </w:r>
            <w:r w:rsidRPr="00AB4A66">
              <w:rPr>
                <w:b/>
                <w:color w:val="000000" w:themeColor="text1"/>
                <w:sz w:val="20"/>
                <w:szCs w:val="20"/>
              </w:rPr>
              <w:t>They should not be expected to teach outside of their specialist subject</w:t>
            </w:r>
            <w:r w:rsidRPr="00224C66">
              <w:rPr>
                <w:color w:val="000000" w:themeColor="text1"/>
                <w:sz w:val="20"/>
                <w:szCs w:val="20"/>
              </w:rPr>
              <w:t>. This exception to this is Science trainees who can be expected to contribute across all 3 science disciplines.</w:t>
            </w:r>
          </w:p>
          <w:p w14:paraId="6E388082" w14:textId="77777777" w:rsidR="00FF5231" w:rsidRPr="00224C66" w:rsidRDefault="00FF5231" w:rsidP="00FF5231">
            <w:pPr>
              <w:pStyle w:val="ListParagraph"/>
              <w:widowControl w:val="0"/>
              <w:numPr>
                <w:ilvl w:val="0"/>
                <w:numId w:val="30"/>
              </w:numPr>
              <w:autoSpaceDE w:val="0"/>
              <w:autoSpaceDN w:val="0"/>
              <w:spacing w:before="40" w:after="40" w:line="276" w:lineRule="auto"/>
              <w:contextualSpacing/>
              <w:rPr>
                <w:color w:val="000000" w:themeColor="text1"/>
                <w:sz w:val="20"/>
                <w:szCs w:val="20"/>
              </w:rPr>
            </w:pPr>
            <w:r w:rsidRPr="00AB4A66">
              <w:rPr>
                <w:b/>
                <w:sz w:val="20"/>
                <w:szCs w:val="20"/>
              </w:rPr>
              <w:t>Teaching in this phase may take the form of team teaching, teaching small groups, and solo teaching</w:t>
            </w:r>
            <w:r w:rsidRPr="00224C66">
              <w:rPr>
                <w:sz w:val="20"/>
                <w:szCs w:val="20"/>
              </w:rPr>
              <w:t>.</w:t>
            </w:r>
          </w:p>
        </w:tc>
      </w:tr>
      <w:tr w:rsidR="00FF5231" w:rsidRPr="00224C66" w14:paraId="356BB261" w14:textId="77777777" w:rsidTr="00961CDC">
        <w:trPr>
          <w:trHeight w:val="630"/>
        </w:trPr>
        <w:tc>
          <w:tcPr>
            <w:tcW w:w="3959" w:type="dxa"/>
            <w:vMerge w:val="restart"/>
            <w:tcBorders>
              <w:top w:val="single" w:sz="8" w:space="0" w:color="auto"/>
              <w:left w:val="single" w:sz="8" w:space="0" w:color="auto"/>
              <w:right w:val="single" w:sz="8" w:space="0" w:color="auto"/>
            </w:tcBorders>
            <w:shd w:val="clear" w:color="auto" w:fill="B4C6E7"/>
            <w:tcMar>
              <w:left w:w="108" w:type="dxa"/>
              <w:right w:w="108" w:type="dxa"/>
            </w:tcMar>
            <w:vAlign w:val="center"/>
          </w:tcPr>
          <w:p w14:paraId="085924AD" w14:textId="77777777" w:rsidR="00FF5231" w:rsidRPr="00224C66" w:rsidRDefault="00FF5231" w:rsidP="00961CDC">
            <w:pPr>
              <w:spacing w:before="40" w:after="40" w:line="276" w:lineRule="auto"/>
              <w:rPr>
                <w:b/>
                <w:bCs/>
                <w:color w:val="000000" w:themeColor="text1"/>
                <w:sz w:val="20"/>
                <w:szCs w:val="20"/>
                <w:lang w:val="en-US"/>
              </w:rPr>
            </w:pPr>
            <w:r w:rsidRPr="00224C66">
              <w:rPr>
                <w:b/>
                <w:bCs/>
                <w:color w:val="000000" w:themeColor="text1"/>
                <w:sz w:val="20"/>
                <w:szCs w:val="20"/>
                <w:lang w:val="en-US"/>
              </w:rPr>
              <w:t>Wider opportunities</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E0B0A6" w14:textId="77777777" w:rsidR="00FF5231" w:rsidRPr="00224C66" w:rsidRDefault="00FF5231" w:rsidP="00961CDC">
            <w:pPr>
              <w:spacing w:line="276" w:lineRule="auto"/>
              <w:rPr>
                <w:sz w:val="20"/>
                <w:szCs w:val="20"/>
              </w:rPr>
            </w:pPr>
            <w:r w:rsidRPr="00224C66">
              <w:rPr>
                <w:sz w:val="20"/>
                <w:szCs w:val="20"/>
              </w:rPr>
              <w:t>Support an extra-curricular club</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6CE5CC29" w14:textId="77777777" w:rsidR="00FF5231" w:rsidRPr="00224C66" w:rsidRDefault="00FF5231" w:rsidP="00961CDC">
            <w:pPr>
              <w:spacing w:before="40" w:after="40" w:line="276" w:lineRule="auto"/>
              <w:rPr>
                <w:sz w:val="20"/>
                <w:szCs w:val="20"/>
                <w:lang w:val="en-US"/>
              </w:rPr>
            </w:pPr>
            <w:r w:rsidRPr="00224C66">
              <w:rPr>
                <w:sz w:val="20"/>
                <w:szCs w:val="20"/>
                <w:lang w:val="en-US"/>
              </w:rPr>
              <w:t xml:space="preserve">Support an assembly or collective worship. </w:t>
            </w:r>
          </w:p>
        </w:tc>
        <w:tc>
          <w:tcPr>
            <w:tcW w:w="2410" w:type="dxa"/>
            <w:tcBorders>
              <w:top w:val="single" w:sz="8" w:space="0" w:color="auto"/>
              <w:left w:val="single" w:sz="8" w:space="0" w:color="auto"/>
              <w:bottom w:val="single" w:sz="8" w:space="0" w:color="auto"/>
              <w:right w:val="single" w:sz="8" w:space="0" w:color="auto"/>
            </w:tcBorders>
            <w:tcMar>
              <w:left w:w="108" w:type="dxa"/>
              <w:right w:w="108" w:type="dxa"/>
            </w:tcMar>
          </w:tcPr>
          <w:p w14:paraId="46D62466" w14:textId="77777777" w:rsidR="00FF5231" w:rsidRPr="00224C66" w:rsidRDefault="00FF5231" w:rsidP="00961CDC">
            <w:pPr>
              <w:spacing w:before="40" w:after="40" w:line="276" w:lineRule="auto"/>
              <w:rPr>
                <w:sz w:val="20"/>
                <w:szCs w:val="20"/>
                <w:lang w:val="en-US"/>
              </w:rPr>
            </w:pPr>
            <w:r w:rsidRPr="00224C66">
              <w:rPr>
                <w:sz w:val="20"/>
                <w:szCs w:val="20"/>
                <w:lang w:val="en-US"/>
              </w:rPr>
              <w:t xml:space="preserve">Attend staff meetings </w:t>
            </w:r>
          </w:p>
        </w:tc>
        <w:tc>
          <w:tcPr>
            <w:tcW w:w="2549" w:type="dxa"/>
            <w:tcBorders>
              <w:top w:val="single" w:sz="8" w:space="0" w:color="auto"/>
              <w:left w:val="nil"/>
              <w:bottom w:val="single" w:sz="8" w:space="0" w:color="auto"/>
              <w:right w:val="single" w:sz="8" w:space="0" w:color="auto"/>
            </w:tcBorders>
            <w:tcMar>
              <w:left w:w="108" w:type="dxa"/>
              <w:right w:w="108" w:type="dxa"/>
            </w:tcMar>
          </w:tcPr>
          <w:p w14:paraId="203F3F4A" w14:textId="77777777" w:rsidR="00FF5231" w:rsidRPr="00224C66" w:rsidRDefault="00FF5231" w:rsidP="00961CDC">
            <w:pPr>
              <w:spacing w:before="40" w:after="40" w:line="276" w:lineRule="auto"/>
              <w:rPr>
                <w:sz w:val="20"/>
                <w:szCs w:val="20"/>
                <w:lang w:val="en-US"/>
              </w:rPr>
            </w:pPr>
            <w:r w:rsidRPr="00224C66">
              <w:rPr>
                <w:sz w:val="20"/>
                <w:szCs w:val="20"/>
                <w:lang w:val="en-US"/>
              </w:rPr>
              <w:t xml:space="preserve">Attend education visits/trips </w:t>
            </w:r>
          </w:p>
        </w:tc>
      </w:tr>
      <w:tr w:rsidR="00FF5231" w:rsidRPr="00224C66" w14:paraId="776C0093" w14:textId="77777777" w:rsidTr="00961CDC">
        <w:trPr>
          <w:trHeight w:val="630"/>
        </w:trPr>
        <w:tc>
          <w:tcPr>
            <w:tcW w:w="3959" w:type="dxa"/>
            <w:vMerge/>
            <w:tcBorders>
              <w:left w:val="single" w:sz="8" w:space="0" w:color="auto"/>
              <w:bottom w:val="single" w:sz="8" w:space="0" w:color="auto"/>
              <w:right w:val="single" w:sz="8" w:space="0" w:color="auto"/>
            </w:tcBorders>
            <w:shd w:val="clear" w:color="auto" w:fill="B4C6E7"/>
            <w:tcMar>
              <w:left w:w="108" w:type="dxa"/>
              <w:right w:w="108" w:type="dxa"/>
            </w:tcMar>
            <w:vAlign w:val="center"/>
          </w:tcPr>
          <w:p w14:paraId="7FA70B6D" w14:textId="77777777" w:rsidR="00FF5231" w:rsidRPr="00224C66" w:rsidRDefault="00FF5231" w:rsidP="00961CDC">
            <w:pPr>
              <w:spacing w:before="40" w:after="40" w:line="276" w:lineRule="auto"/>
              <w:rPr>
                <w:b/>
                <w:bCs/>
                <w:color w:val="000000" w:themeColor="text1"/>
                <w:sz w:val="20"/>
                <w:szCs w:val="20"/>
                <w:lang w:val="en-US"/>
              </w:rPr>
            </w:pP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6E4CC8" w14:textId="77777777" w:rsidR="00FF5231" w:rsidRPr="00224C66" w:rsidRDefault="00FF5231" w:rsidP="00961CDC">
            <w:pPr>
              <w:spacing w:line="276" w:lineRule="auto"/>
              <w:rPr>
                <w:sz w:val="20"/>
                <w:szCs w:val="20"/>
              </w:rPr>
            </w:pPr>
            <w:r w:rsidRPr="00224C66">
              <w:rPr>
                <w:sz w:val="20"/>
                <w:szCs w:val="20"/>
              </w:rPr>
              <w:t xml:space="preserve">Parents evening or event and report writing </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10847BFC" w14:textId="77777777" w:rsidR="00FF5231" w:rsidRPr="00224C66" w:rsidRDefault="00FF5231" w:rsidP="00961CDC">
            <w:pPr>
              <w:spacing w:before="40" w:after="40" w:line="276" w:lineRule="auto"/>
              <w:rPr>
                <w:sz w:val="20"/>
                <w:szCs w:val="20"/>
                <w:lang w:val="en-US"/>
              </w:rPr>
            </w:pPr>
            <w:r w:rsidRPr="00224C66">
              <w:rPr>
                <w:sz w:val="20"/>
                <w:szCs w:val="20"/>
                <w:lang w:val="en-US"/>
              </w:rPr>
              <w:t>Undertake duties with supervision (before/after school, break, bus)</w:t>
            </w:r>
          </w:p>
        </w:tc>
        <w:tc>
          <w:tcPr>
            <w:tcW w:w="2410" w:type="dxa"/>
            <w:tcBorders>
              <w:top w:val="single" w:sz="8" w:space="0" w:color="auto"/>
              <w:left w:val="single" w:sz="8" w:space="0" w:color="auto"/>
              <w:bottom w:val="single" w:sz="8" w:space="0" w:color="auto"/>
              <w:right w:val="single" w:sz="8" w:space="0" w:color="auto"/>
            </w:tcBorders>
            <w:tcMar>
              <w:left w:w="108" w:type="dxa"/>
              <w:right w:w="108" w:type="dxa"/>
            </w:tcMar>
          </w:tcPr>
          <w:p w14:paraId="45953888" w14:textId="77777777" w:rsidR="00FF5231" w:rsidRPr="00224C66" w:rsidRDefault="00FF5231" w:rsidP="00961CDC">
            <w:pPr>
              <w:spacing w:before="40" w:after="40" w:line="276" w:lineRule="auto"/>
              <w:rPr>
                <w:sz w:val="20"/>
                <w:szCs w:val="20"/>
                <w:lang w:val="en-US"/>
              </w:rPr>
            </w:pPr>
            <w:r w:rsidRPr="00224C66">
              <w:rPr>
                <w:sz w:val="20"/>
                <w:szCs w:val="20"/>
                <w:lang w:val="en-US"/>
              </w:rPr>
              <w:t xml:space="preserve">Set homework </w:t>
            </w:r>
          </w:p>
        </w:tc>
        <w:tc>
          <w:tcPr>
            <w:tcW w:w="2549" w:type="dxa"/>
            <w:tcBorders>
              <w:top w:val="single" w:sz="8" w:space="0" w:color="auto"/>
              <w:left w:val="nil"/>
              <w:bottom w:val="single" w:sz="8" w:space="0" w:color="auto"/>
              <w:right w:val="single" w:sz="8" w:space="0" w:color="auto"/>
            </w:tcBorders>
            <w:tcMar>
              <w:left w:w="108" w:type="dxa"/>
              <w:right w:w="108" w:type="dxa"/>
            </w:tcMar>
          </w:tcPr>
          <w:p w14:paraId="08A685E9" w14:textId="77777777" w:rsidR="00FF5231" w:rsidRPr="00224C66" w:rsidRDefault="00FF5231" w:rsidP="00961CDC">
            <w:pPr>
              <w:spacing w:before="40" w:after="40" w:line="276" w:lineRule="auto"/>
              <w:rPr>
                <w:sz w:val="20"/>
                <w:szCs w:val="20"/>
                <w:lang w:val="en-US"/>
              </w:rPr>
            </w:pPr>
            <w:r w:rsidRPr="00224C66">
              <w:rPr>
                <w:sz w:val="20"/>
                <w:szCs w:val="20"/>
                <w:lang w:val="en-US"/>
              </w:rPr>
              <w:t>Supporting during form/pastoral period</w:t>
            </w:r>
          </w:p>
        </w:tc>
      </w:tr>
    </w:tbl>
    <w:p w14:paraId="055F0BCE" w14:textId="77777777" w:rsidR="00FF5231" w:rsidRPr="002F07F0" w:rsidRDefault="00FF5231" w:rsidP="00FF5231">
      <w:pPr>
        <w:rPr>
          <w:sz w:val="20"/>
          <w:szCs w:val="20"/>
        </w:rPr>
      </w:pPr>
    </w:p>
    <w:p w14:paraId="2A548FD1" w14:textId="77777777" w:rsidR="00FF5231" w:rsidRPr="002F07F0" w:rsidRDefault="00FF5231" w:rsidP="00FF5231">
      <w:pPr>
        <w:pStyle w:val="Heading2"/>
        <w:jc w:val="both"/>
        <w:rPr>
          <w:b w:val="0"/>
          <w:bCs w:val="0"/>
        </w:rPr>
      </w:pPr>
    </w:p>
    <w:bookmarkEnd w:id="64"/>
    <w:tbl>
      <w:tblPr>
        <w:tblW w:w="14730" w:type="dxa"/>
        <w:tblLayout w:type="fixed"/>
        <w:tblLook w:val="04A0" w:firstRow="1" w:lastRow="0" w:firstColumn="1" w:lastColumn="0" w:noHBand="0" w:noVBand="1"/>
      </w:tblPr>
      <w:tblGrid>
        <w:gridCol w:w="3959"/>
        <w:gridCol w:w="2977"/>
        <w:gridCol w:w="2835"/>
        <w:gridCol w:w="2410"/>
        <w:gridCol w:w="2549"/>
      </w:tblGrid>
      <w:tr w:rsidR="00FF5231" w:rsidRPr="004B0F39" w14:paraId="14C00204" w14:textId="77777777" w:rsidTr="004B0F39">
        <w:trPr>
          <w:trHeight w:val="804"/>
        </w:trPr>
        <w:tc>
          <w:tcPr>
            <w:tcW w:w="3959" w:type="dxa"/>
            <w:tcBorders>
              <w:top w:val="single" w:sz="8" w:space="0" w:color="auto"/>
              <w:left w:val="single" w:sz="8" w:space="0" w:color="auto"/>
              <w:bottom w:val="single" w:sz="8" w:space="0" w:color="auto"/>
              <w:right w:val="single" w:sz="8" w:space="0" w:color="auto"/>
            </w:tcBorders>
            <w:tcMar>
              <w:left w:w="108" w:type="dxa"/>
              <w:right w:w="108" w:type="dxa"/>
            </w:tcMar>
          </w:tcPr>
          <w:p w14:paraId="091DFE53" w14:textId="77777777" w:rsidR="00FF5231" w:rsidRPr="004B0F39" w:rsidRDefault="00FF5231" w:rsidP="00961CDC">
            <w:pPr>
              <w:spacing w:before="40" w:after="40" w:line="276" w:lineRule="auto"/>
              <w:rPr>
                <w:b/>
                <w:bCs/>
                <w:sz w:val="20"/>
                <w:szCs w:val="20"/>
                <w:lang w:val="en-US"/>
              </w:rPr>
            </w:pPr>
          </w:p>
          <w:p w14:paraId="5EB26EDF" w14:textId="77777777" w:rsidR="00FF5231" w:rsidRPr="004B0F39" w:rsidRDefault="00FF5231" w:rsidP="00961CDC">
            <w:pPr>
              <w:spacing w:before="40" w:after="40" w:line="276" w:lineRule="auto"/>
              <w:rPr>
                <w:sz w:val="20"/>
                <w:szCs w:val="20"/>
              </w:rPr>
            </w:pPr>
            <w:r w:rsidRPr="004B0F39">
              <w:rPr>
                <w:b/>
                <w:bCs/>
                <w:sz w:val="20"/>
                <w:szCs w:val="20"/>
                <w:lang w:val="en-US"/>
              </w:rPr>
              <w:t xml:space="preserve"> Phase</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B4C6E7"/>
            <w:tcMar>
              <w:left w:w="108" w:type="dxa"/>
              <w:right w:w="108" w:type="dxa"/>
            </w:tcMar>
          </w:tcPr>
          <w:p w14:paraId="7E544E1B" w14:textId="77777777" w:rsidR="00FF5231" w:rsidRPr="004B0F39" w:rsidRDefault="00FF5231" w:rsidP="00961CDC">
            <w:pPr>
              <w:spacing w:before="40" w:after="40" w:line="276" w:lineRule="auto"/>
              <w:rPr>
                <w:sz w:val="20"/>
                <w:szCs w:val="20"/>
              </w:rPr>
            </w:pPr>
          </w:p>
          <w:p w14:paraId="03454DA2" w14:textId="77777777" w:rsidR="00FF5231" w:rsidRPr="004B0F39" w:rsidRDefault="00FF5231" w:rsidP="00961CDC">
            <w:pPr>
              <w:spacing w:before="40" w:after="40" w:line="276" w:lineRule="auto"/>
              <w:rPr>
                <w:b/>
                <w:bCs/>
                <w:sz w:val="20"/>
                <w:szCs w:val="20"/>
              </w:rPr>
            </w:pPr>
            <w:r w:rsidRPr="004B0F39">
              <w:rPr>
                <w:b/>
                <w:bCs/>
                <w:sz w:val="20"/>
                <w:szCs w:val="20"/>
              </w:rPr>
              <w:t xml:space="preserve">Developmental </w:t>
            </w:r>
          </w:p>
        </w:tc>
      </w:tr>
      <w:tr w:rsidR="00FF5231" w:rsidRPr="004B0F39" w14:paraId="1FF5D9E6" w14:textId="77777777" w:rsidTr="00961CDC">
        <w:trPr>
          <w:trHeight w:val="675"/>
        </w:trPr>
        <w:tc>
          <w:tcPr>
            <w:tcW w:w="3959" w:type="dxa"/>
            <w:tcBorders>
              <w:top w:val="single" w:sz="8" w:space="0" w:color="auto"/>
              <w:left w:val="single" w:sz="8" w:space="0" w:color="auto"/>
              <w:bottom w:val="single" w:sz="8" w:space="0" w:color="auto"/>
              <w:right w:val="single" w:sz="8" w:space="0" w:color="auto"/>
            </w:tcBorders>
            <w:shd w:val="clear" w:color="auto" w:fill="B4C6E7"/>
            <w:tcMar>
              <w:left w:w="108" w:type="dxa"/>
              <w:right w:w="108" w:type="dxa"/>
            </w:tcMar>
          </w:tcPr>
          <w:p w14:paraId="251A15D8" w14:textId="77777777" w:rsidR="00FF5231" w:rsidRPr="004B0F39" w:rsidRDefault="00FF5231" w:rsidP="00961CDC">
            <w:pPr>
              <w:spacing w:before="40" w:after="40" w:line="276" w:lineRule="auto"/>
              <w:rPr>
                <w:b/>
                <w:bCs/>
                <w:sz w:val="20"/>
                <w:szCs w:val="20"/>
                <w:lang w:val="en-US"/>
              </w:rPr>
            </w:pPr>
            <w:r w:rsidRPr="004B0F39">
              <w:rPr>
                <w:b/>
                <w:bCs/>
                <w:color w:val="000000" w:themeColor="text1"/>
                <w:sz w:val="20"/>
                <w:szCs w:val="20"/>
                <w:lang w:val="en-US"/>
              </w:rPr>
              <w:t xml:space="preserve">Minimum </w:t>
            </w:r>
            <w:r w:rsidRPr="004B0F39">
              <w:rPr>
                <w:color w:val="000000" w:themeColor="text1"/>
                <w:sz w:val="20"/>
                <w:szCs w:val="20"/>
                <w:lang w:val="en-US"/>
              </w:rPr>
              <w:t>hours in classrooms (including observing, teaching, co-teaching each week.)</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4C4C766" w14:textId="77777777" w:rsidR="00FF5231" w:rsidRPr="004B0F39" w:rsidRDefault="00FF5231" w:rsidP="00961CDC">
            <w:pPr>
              <w:spacing w:before="40" w:after="40" w:line="276" w:lineRule="auto"/>
              <w:rPr>
                <w:color w:val="000000" w:themeColor="text1"/>
                <w:sz w:val="20"/>
                <w:szCs w:val="20"/>
              </w:rPr>
            </w:pPr>
            <w:r w:rsidRPr="00AB4A66">
              <w:rPr>
                <w:b/>
                <w:color w:val="000000" w:themeColor="text1"/>
                <w:sz w:val="20"/>
                <w:szCs w:val="20"/>
              </w:rPr>
              <w:t>A minimum of 10 hours (on average 2 per day) per week</w:t>
            </w:r>
            <w:r w:rsidRPr="004B0F39">
              <w:rPr>
                <w:color w:val="000000" w:themeColor="text1"/>
                <w:sz w:val="20"/>
                <w:szCs w:val="20"/>
              </w:rPr>
              <w:t xml:space="preserve"> considering the prior knowledge and experience of your trainee. This should build incrementally throughout the placement in a supportive manner.</w:t>
            </w:r>
          </w:p>
          <w:p w14:paraId="3C227C48" w14:textId="77777777" w:rsidR="00FF5231" w:rsidRPr="004B0F39" w:rsidRDefault="00FF5231" w:rsidP="00961CDC">
            <w:pPr>
              <w:spacing w:before="40" w:after="40" w:line="276" w:lineRule="auto"/>
              <w:rPr>
                <w:color w:val="000000" w:themeColor="text1"/>
                <w:sz w:val="20"/>
                <w:szCs w:val="20"/>
              </w:rPr>
            </w:pPr>
          </w:p>
          <w:p w14:paraId="23AC318E" w14:textId="6E5D41A6" w:rsidR="00FF5231" w:rsidRPr="00AB4A66" w:rsidRDefault="00FF5231" w:rsidP="00961CDC">
            <w:pPr>
              <w:spacing w:before="40" w:after="40" w:line="276" w:lineRule="auto"/>
              <w:rPr>
                <w:color w:val="000000" w:themeColor="text1"/>
                <w:sz w:val="20"/>
                <w:szCs w:val="20"/>
              </w:rPr>
            </w:pPr>
            <w:r w:rsidRPr="004B0F39">
              <w:rPr>
                <w:color w:val="000000" w:themeColor="text1"/>
                <w:sz w:val="20"/>
                <w:szCs w:val="20"/>
              </w:rPr>
              <w:t>Total teaching hours should not exceed 12 hours per week at this phase to help trainees manage their workload.</w:t>
            </w:r>
          </w:p>
        </w:tc>
      </w:tr>
      <w:tr w:rsidR="00FF5231" w:rsidRPr="004B0F39" w14:paraId="3069342C" w14:textId="77777777" w:rsidTr="00961CDC">
        <w:trPr>
          <w:trHeight w:val="675"/>
        </w:trPr>
        <w:tc>
          <w:tcPr>
            <w:tcW w:w="3959" w:type="dxa"/>
            <w:tcBorders>
              <w:top w:val="single" w:sz="8" w:space="0" w:color="auto"/>
              <w:left w:val="single" w:sz="8" w:space="0" w:color="auto"/>
              <w:bottom w:val="single" w:sz="8" w:space="0" w:color="auto"/>
              <w:right w:val="single" w:sz="8" w:space="0" w:color="auto"/>
            </w:tcBorders>
            <w:shd w:val="clear" w:color="auto" w:fill="B4C6E7"/>
            <w:tcMar>
              <w:left w:w="108" w:type="dxa"/>
              <w:right w:w="108" w:type="dxa"/>
            </w:tcMar>
          </w:tcPr>
          <w:p w14:paraId="35B500B5" w14:textId="77777777" w:rsidR="00FF5231" w:rsidRPr="004B0F39" w:rsidRDefault="00FF5231" w:rsidP="00961CDC">
            <w:pPr>
              <w:spacing w:before="40" w:after="40" w:line="276" w:lineRule="auto"/>
              <w:rPr>
                <w:b/>
                <w:bCs/>
                <w:sz w:val="20"/>
                <w:szCs w:val="20"/>
                <w:lang w:val="en-US"/>
              </w:rPr>
            </w:pPr>
            <w:r w:rsidRPr="004B0F39">
              <w:rPr>
                <w:sz w:val="20"/>
                <w:szCs w:val="20"/>
              </w:rPr>
              <w:t>Mentoring -</w:t>
            </w:r>
            <w:r w:rsidRPr="004B0F39">
              <w:rPr>
                <w:b/>
                <w:bCs/>
                <w:sz w:val="20"/>
                <w:szCs w:val="20"/>
              </w:rPr>
              <w:t xml:space="preserve"> Minimum </w:t>
            </w:r>
            <w:r w:rsidRPr="004B0F39">
              <w:rPr>
                <w:sz w:val="20"/>
                <w:szCs w:val="20"/>
              </w:rPr>
              <w:t>hours of mentoring each week</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BE8E369" w14:textId="77777777" w:rsidR="00FF5231" w:rsidRPr="004B0F39" w:rsidRDefault="00FF5231" w:rsidP="00961CDC">
            <w:pPr>
              <w:spacing w:before="40" w:after="40" w:line="276" w:lineRule="auto"/>
              <w:rPr>
                <w:b/>
                <w:bCs/>
                <w:sz w:val="20"/>
                <w:szCs w:val="20"/>
                <w:lang w:val="en-US"/>
              </w:rPr>
            </w:pPr>
            <w:r w:rsidRPr="004B0F39">
              <w:rPr>
                <w:color w:val="000000" w:themeColor="text1"/>
                <w:sz w:val="20"/>
                <w:szCs w:val="20"/>
              </w:rPr>
              <w:t>1.5 hours. (</w:t>
            </w:r>
            <w:r w:rsidRPr="004B0F39">
              <w:rPr>
                <w:sz w:val="20"/>
                <w:szCs w:val="20"/>
                <w:lang w:val="en-US"/>
              </w:rPr>
              <w:t>This includes your weekly observation and weekly development meeting)</w:t>
            </w:r>
          </w:p>
        </w:tc>
      </w:tr>
      <w:tr w:rsidR="00FF5231" w:rsidRPr="004B0F39" w14:paraId="77880A59" w14:textId="77777777" w:rsidTr="00961CDC">
        <w:trPr>
          <w:trHeight w:val="675"/>
        </w:trPr>
        <w:tc>
          <w:tcPr>
            <w:tcW w:w="3959" w:type="dxa"/>
            <w:tcBorders>
              <w:top w:val="single" w:sz="8" w:space="0" w:color="auto"/>
              <w:left w:val="single" w:sz="8" w:space="0" w:color="auto"/>
              <w:bottom w:val="single" w:sz="8" w:space="0" w:color="auto"/>
              <w:right w:val="single" w:sz="8" w:space="0" w:color="auto"/>
            </w:tcBorders>
            <w:shd w:val="clear" w:color="auto" w:fill="B4C6E7"/>
            <w:tcMar>
              <w:left w:w="108" w:type="dxa"/>
              <w:right w:w="108" w:type="dxa"/>
            </w:tcMar>
          </w:tcPr>
          <w:p w14:paraId="4F034DBB" w14:textId="77777777" w:rsidR="00FF5231" w:rsidRPr="004B0F39" w:rsidRDefault="00FF5231" w:rsidP="00961CDC">
            <w:pPr>
              <w:spacing w:before="40" w:after="40" w:line="276" w:lineRule="auto"/>
              <w:rPr>
                <w:sz w:val="20"/>
                <w:szCs w:val="20"/>
              </w:rPr>
            </w:pPr>
            <w:r w:rsidRPr="004B0F39">
              <w:rPr>
                <w:sz w:val="20"/>
                <w:szCs w:val="20"/>
              </w:rPr>
              <w:t>Planning, Preparation and Assessment (PPA) time</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CC9DF4A" w14:textId="77777777" w:rsidR="00FF5231" w:rsidRPr="004B0F39" w:rsidRDefault="00FF5231" w:rsidP="00961CDC">
            <w:pPr>
              <w:spacing w:before="40" w:after="40" w:line="276" w:lineRule="auto"/>
              <w:rPr>
                <w:color w:val="000000" w:themeColor="text1"/>
                <w:sz w:val="20"/>
                <w:szCs w:val="20"/>
              </w:rPr>
            </w:pPr>
            <w:r w:rsidRPr="004B0F39">
              <w:rPr>
                <w:sz w:val="20"/>
                <w:szCs w:val="20"/>
              </w:rPr>
              <w:t xml:space="preserve">Trainees should have </w:t>
            </w:r>
            <w:r w:rsidRPr="00AB4A66">
              <w:rPr>
                <w:b/>
                <w:sz w:val="20"/>
                <w:szCs w:val="20"/>
              </w:rPr>
              <w:t>4-5 hours per week of structured Planning, Preparation and Assessment (PPA) time on their timetable</w:t>
            </w:r>
            <w:r w:rsidRPr="004B0F39">
              <w:rPr>
                <w:sz w:val="20"/>
                <w:szCs w:val="20"/>
              </w:rPr>
              <w:t>. This should be identified on their timetable and is directed time for trainees to plan, prepare, and assess in relation to their teaching.</w:t>
            </w:r>
          </w:p>
        </w:tc>
      </w:tr>
      <w:tr w:rsidR="00FF5231" w:rsidRPr="004B0F39" w14:paraId="264B415C" w14:textId="77777777" w:rsidTr="00961CDC">
        <w:trPr>
          <w:trHeight w:val="630"/>
        </w:trPr>
        <w:tc>
          <w:tcPr>
            <w:tcW w:w="3959" w:type="dxa"/>
            <w:tcBorders>
              <w:top w:val="single" w:sz="8" w:space="0" w:color="auto"/>
              <w:left w:val="single" w:sz="8" w:space="0" w:color="auto"/>
              <w:bottom w:val="single" w:sz="8" w:space="0" w:color="auto"/>
              <w:right w:val="single" w:sz="8" w:space="0" w:color="auto"/>
            </w:tcBorders>
            <w:shd w:val="clear" w:color="auto" w:fill="B4C6E7"/>
            <w:tcMar>
              <w:left w:w="108" w:type="dxa"/>
              <w:right w:w="108" w:type="dxa"/>
            </w:tcMar>
            <w:vAlign w:val="center"/>
          </w:tcPr>
          <w:p w14:paraId="3901EAD3" w14:textId="77777777" w:rsidR="00FF5231" w:rsidRPr="004B0F39" w:rsidRDefault="00FF5231" w:rsidP="00961CDC">
            <w:pPr>
              <w:spacing w:before="40" w:after="40" w:line="276" w:lineRule="auto"/>
              <w:rPr>
                <w:b/>
                <w:bCs/>
                <w:color w:val="000000" w:themeColor="text1"/>
                <w:sz w:val="20"/>
                <w:szCs w:val="20"/>
                <w:lang w:val="en-US"/>
              </w:rPr>
            </w:pPr>
            <w:r w:rsidRPr="004B0F39">
              <w:rPr>
                <w:b/>
                <w:bCs/>
                <w:color w:val="000000" w:themeColor="text1"/>
                <w:sz w:val="20"/>
                <w:szCs w:val="20"/>
                <w:lang w:val="en-US"/>
              </w:rPr>
              <w:t xml:space="preserve">Subject coverage </w:t>
            </w:r>
          </w:p>
          <w:p w14:paraId="199A691C" w14:textId="77777777" w:rsidR="00FF5231" w:rsidRPr="004B0F39" w:rsidRDefault="00FF5231" w:rsidP="00961CDC">
            <w:pPr>
              <w:spacing w:before="40" w:after="40" w:line="276" w:lineRule="auto"/>
              <w:rPr>
                <w:b/>
                <w:bCs/>
                <w:color w:val="000000" w:themeColor="text1"/>
                <w:sz w:val="20"/>
                <w:szCs w:val="20"/>
                <w:lang w:val="en-US"/>
              </w:rPr>
            </w:pPr>
          </w:p>
        </w:tc>
        <w:tc>
          <w:tcPr>
            <w:tcW w:w="10771" w:type="dxa"/>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BF2373" w14:textId="5C3C36ED" w:rsidR="00FF5231" w:rsidRPr="00B35AFE" w:rsidRDefault="00FF5231" w:rsidP="0007373F">
            <w:pPr>
              <w:pStyle w:val="ListParagraph"/>
              <w:numPr>
                <w:ilvl w:val="0"/>
                <w:numId w:val="31"/>
              </w:numPr>
              <w:spacing w:line="276" w:lineRule="auto"/>
              <w:contextualSpacing/>
              <w:rPr>
                <w:color w:val="000000" w:themeColor="text1"/>
                <w:sz w:val="20"/>
                <w:szCs w:val="20"/>
              </w:rPr>
            </w:pPr>
            <w:r w:rsidRPr="004B0F39">
              <w:rPr>
                <w:color w:val="000000" w:themeColor="text1"/>
                <w:sz w:val="20"/>
                <w:szCs w:val="20"/>
              </w:rPr>
              <w:t xml:space="preserve">All trainees must have an opportunity to plan, teach and assess at </w:t>
            </w:r>
            <w:r w:rsidRPr="00AB4A66">
              <w:rPr>
                <w:b/>
                <w:color w:val="000000" w:themeColor="text1"/>
                <w:sz w:val="20"/>
                <w:szCs w:val="20"/>
              </w:rPr>
              <w:t>Key Stage 3 and Key Stage 4</w:t>
            </w:r>
            <w:r w:rsidRPr="004B0F39">
              <w:rPr>
                <w:color w:val="000000" w:themeColor="text1"/>
                <w:sz w:val="20"/>
                <w:szCs w:val="20"/>
              </w:rPr>
              <w:t xml:space="preserve"> in their specialist subject in line with the minimum hours. </w:t>
            </w:r>
            <w:r w:rsidR="00093E15">
              <w:rPr>
                <w:b/>
                <w:bCs/>
                <w:color w:val="000000" w:themeColor="text1"/>
                <w:sz w:val="20"/>
                <w:szCs w:val="20"/>
              </w:rPr>
              <w:t xml:space="preserve">Some trainees </w:t>
            </w:r>
            <w:r>
              <w:rPr>
                <w:b/>
                <w:color w:val="000000" w:themeColor="text1"/>
                <w:sz w:val="20"/>
                <w:szCs w:val="20"/>
              </w:rPr>
              <w:t>can be</w:t>
            </w:r>
            <w:r w:rsidRPr="00093E15">
              <w:rPr>
                <w:b/>
                <w:color w:val="000000" w:themeColor="text1"/>
                <w:sz w:val="20"/>
                <w:szCs w:val="20"/>
              </w:rPr>
              <w:t xml:space="preserve"> expected to teach outside of their specialist subject </w:t>
            </w:r>
            <w:r w:rsidR="00093E15" w:rsidRPr="00093E15">
              <w:rPr>
                <w:color w:val="000000" w:themeColor="text1"/>
                <w:sz w:val="20"/>
                <w:szCs w:val="20"/>
              </w:rPr>
              <w:t xml:space="preserve">(where appropriate and in proportion to their specialist subject) </w:t>
            </w:r>
            <w:r w:rsidRPr="004B0F39">
              <w:rPr>
                <w:color w:val="000000" w:themeColor="text1"/>
                <w:sz w:val="20"/>
                <w:szCs w:val="20"/>
              </w:rPr>
              <w:t xml:space="preserve">and contribute to RSE/PSHE. This includes science trainees who </w:t>
            </w:r>
            <w:r w:rsidRPr="00B35AFE">
              <w:rPr>
                <w:color w:val="000000" w:themeColor="text1"/>
                <w:sz w:val="20"/>
                <w:szCs w:val="20"/>
              </w:rPr>
              <w:t>can be expected to contribute across all 3 science disciplines.</w:t>
            </w:r>
          </w:p>
          <w:p w14:paraId="66956104" w14:textId="539CF8D5" w:rsidR="00FF5231" w:rsidRPr="00B35AFE" w:rsidRDefault="00FF5231" w:rsidP="0007373F">
            <w:pPr>
              <w:pStyle w:val="ListParagraph"/>
              <w:numPr>
                <w:ilvl w:val="0"/>
                <w:numId w:val="31"/>
              </w:numPr>
              <w:spacing w:line="276" w:lineRule="auto"/>
              <w:contextualSpacing/>
              <w:rPr>
                <w:color w:val="000000" w:themeColor="text1"/>
                <w:sz w:val="20"/>
                <w:szCs w:val="20"/>
              </w:rPr>
            </w:pPr>
            <w:bookmarkStart w:id="66" w:name="_Hlk174959509"/>
            <w:r w:rsidRPr="00B35AFE">
              <w:rPr>
                <w:b/>
                <w:color w:val="000000" w:themeColor="text1"/>
                <w:sz w:val="20"/>
                <w:szCs w:val="20"/>
              </w:rPr>
              <w:t xml:space="preserve">PGCE PE with </w:t>
            </w:r>
            <w:proofErr w:type="spellStart"/>
            <w:r w:rsidRPr="00B35AFE">
              <w:rPr>
                <w:b/>
                <w:color w:val="000000" w:themeColor="text1"/>
                <w:sz w:val="20"/>
                <w:szCs w:val="20"/>
              </w:rPr>
              <w:t>Ebacc</w:t>
            </w:r>
            <w:proofErr w:type="spellEnd"/>
            <w:r w:rsidRPr="00B35AFE">
              <w:rPr>
                <w:b/>
                <w:color w:val="000000" w:themeColor="text1"/>
                <w:sz w:val="20"/>
                <w:szCs w:val="20"/>
              </w:rPr>
              <w:t xml:space="preserve"> trainees should be provided with 2-3 hours per week of Key Stage 3 teaching in their </w:t>
            </w:r>
            <w:proofErr w:type="spellStart"/>
            <w:r w:rsidRPr="00B35AFE">
              <w:rPr>
                <w:b/>
                <w:color w:val="000000" w:themeColor="text1"/>
                <w:sz w:val="20"/>
                <w:szCs w:val="20"/>
              </w:rPr>
              <w:t>Ebacc</w:t>
            </w:r>
            <w:proofErr w:type="spellEnd"/>
            <w:r w:rsidRPr="00B35AFE">
              <w:rPr>
                <w:b/>
                <w:color w:val="000000" w:themeColor="text1"/>
                <w:sz w:val="20"/>
                <w:szCs w:val="20"/>
              </w:rPr>
              <w:t xml:space="preserve"> subject</w:t>
            </w:r>
            <w:r w:rsidRPr="00B35AFE">
              <w:rPr>
                <w:color w:val="000000" w:themeColor="text1"/>
                <w:sz w:val="20"/>
                <w:szCs w:val="20"/>
              </w:rPr>
              <w:t>. This is included in their teaching hours and not in addition to.</w:t>
            </w:r>
          </w:p>
          <w:bookmarkEnd w:id="66"/>
          <w:p w14:paraId="0BB7D3F6" w14:textId="77777777" w:rsidR="00FF5231" w:rsidRPr="004B0F39" w:rsidRDefault="00FF5231" w:rsidP="0007373F">
            <w:pPr>
              <w:pStyle w:val="ListParagraph"/>
              <w:numPr>
                <w:ilvl w:val="0"/>
                <w:numId w:val="31"/>
              </w:numPr>
              <w:spacing w:line="276" w:lineRule="auto"/>
              <w:contextualSpacing/>
              <w:rPr>
                <w:color w:val="000000" w:themeColor="text1"/>
                <w:sz w:val="20"/>
                <w:szCs w:val="20"/>
              </w:rPr>
            </w:pPr>
            <w:r w:rsidRPr="004B0F39">
              <w:rPr>
                <w:sz w:val="20"/>
                <w:szCs w:val="20"/>
              </w:rPr>
              <w:t xml:space="preserve">Teaching in this phase will </w:t>
            </w:r>
            <w:r w:rsidRPr="0007373F">
              <w:rPr>
                <w:b/>
                <w:sz w:val="20"/>
                <w:szCs w:val="20"/>
              </w:rPr>
              <w:t>increasingly take the form of solo teaching with some aspects of team teaching and teaching small groups (if/where appropriate).</w:t>
            </w:r>
          </w:p>
        </w:tc>
      </w:tr>
      <w:tr w:rsidR="00FF5231" w:rsidRPr="004B0F39" w14:paraId="390E4FF5" w14:textId="77777777" w:rsidTr="00961CDC">
        <w:trPr>
          <w:trHeight w:val="630"/>
        </w:trPr>
        <w:tc>
          <w:tcPr>
            <w:tcW w:w="3959" w:type="dxa"/>
            <w:vMerge w:val="restart"/>
            <w:tcBorders>
              <w:top w:val="single" w:sz="8" w:space="0" w:color="auto"/>
              <w:left w:val="single" w:sz="8" w:space="0" w:color="auto"/>
              <w:right w:val="single" w:sz="8" w:space="0" w:color="auto"/>
            </w:tcBorders>
            <w:shd w:val="clear" w:color="auto" w:fill="B4C6E7"/>
            <w:tcMar>
              <w:left w:w="108" w:type="dxa"/>
              <w:right w:w="108" w:type="dxa"/>
            </w:tcMar>
            <w:vAlign w:val="center"/>
          </w:tcPr>
          <w:p w14:paraId="30173AB8" w14:textId="77777777" w:rsidR="00FF5231" w:rsidRPr="004B0F39" w:rsidRDefault="00FF5231" w:rsidP="00961CDC">
            <w:pPr>
              <w:spacing w:before="40" w:after="40" w:line="276" w:lineRule="auto"/>
              <w:rPr>
                <w:b/>
                <w:bCs/>
                <w:color w:val="000000" w:themeColor="text1"/>
                <w:sz w:val="20"/>
                <w:szCs w:val="20"/>
                <w:lang w:val="en-US"/>
              </w:rPr>
            </w:pPr>
            <w:r w:rsidRPr="004B0F39">
              <w:rPr>
                <w:b/>
                <w:bCs/>
                <w:color w:val="000000" w:themeColor="text1"/>
                <w:sz w:val="20"/>
                <w:szCs w:val="20"/>
                <w:lang w:val="en-US"/>
              </w:rPr>
              <w:t>Wider opportunities</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346596" w14:textId="77777777" w:rsidR="00FF5231" w:rsidRPr="004B0F39" w:rsidRDefault="00FF5231" w:rsidP="00961CDC">
            <w:pPr>
              <w:spacing w:line="276" w:lineRule="auto"/>
              <w:rPr>
                <w:sz w:val="20"/>
                <w:szCs w:val="20"/>
              </w:rPr>
            </w:pPr>
            <w:r w:rsidRPr="004B0F39">
              <w:rPr>
                <w:sz w:val="20"/>
                <w:szCs w:val="20"/>
              </w:rPr>
              <w:t>Support an extra-curricular club</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2329DC93" w14:textId="77777777" w:rsidR="00FF5231" w:rsidRPr="004B0F39" w:rsidRDefault="00FF5231" w:rsidP="00961CDC">
            <w:pPr>
              <w:spacing w:before="40" w:after="40" w:line="276" w:lineRule="auto"/>
              <w:rPr>
                <w:sz w:val="20"/>
                <w:szCs w:val="20"/>
                <w:lang w:val="en-US"/>
              </w:rPr>
            </w:pPr>
            <w:r w:rsidRPr="004B0F39">
              <w:rPr>
                <w:sz w:val="20"/>
                <w:szCs w:val="20"/>
                <w:lang w:val="en-US"/>
              </w:rPr>
              <w:t xml:space="preserve">Support an assembly or collective worship. </w:t>
            </w:r>
          </w:p>
        </w:tc>
        <w:tc>
          <w:tcPr>
            <w:tcW w:w="2410" w:type="dxa"/>
            <w:tcBorders>
              <w:top w:val="single" w:sz="8" w:space="0" w:color="auto"/>
              <w:left w:val="single" w:sz="8" w:space="0" w:color="auto"/>
              <w:bottom w:val="single" w:sz="8" w:space="0" w:color="auto"/>
              <w:right w:val="single" w:sz="8" w:space="0" w:color="auto"/>
            </w:tcBorders>
            <w:tcMar>
              <w:left w:w="108" w:type="dxa"/>
              <w:right w:w="108" w:type="dxa"/>
            </w:tcMar>
          </w:tcPr>
          <w:p w14:paraId="17FFA5E8" w14:textId="77777777" w:rsidR="00FF5231" w:rsidRPr="004B0F39" w:rsidRDefault="00FF5231" w:rsidP="00961CDC">
            <w:pPr>
              <w:spacing w:before="40" w:after="40" w:line="276" w:lineRule="auto"/>
              <w:rPr>
                <w:sz w:val="20"/>
                <w:szCs w:val="20"/>
                <w:lang w:val="en-US"/>
              </w:rPr>
            </w:pPr>
            <w:r w:rsidRPr="004B0F39">
              <w:rPr>
                <w:sz w:val="20"/>
                <w:szCs w:val="20"/>
                <w:lang w:val="en-US"/>
              </w:rPr>
              <w:t xml:space="preserve">Attend staff meetings </w:t>
            </w:r>
          </w:p>
        </w:tc>
        <w:tc>
          <w:tcPr>
            <w:tcW w:w="2549" w:type="dxa"/>
            <w:tcBorders>
              <w:top w:val="single" w:sz="8" w:space="0" w:color="auto"/>
              <w:left w:val="nil"/>
              <w:bottom w:val="single" w:sz="8" w:space="0" w:color="auto"/>
              <w:right w:val="single" w:sz="8" w:space="0" w:color="auto"/>
            </w:tcBorders>
            <w:tcMar>
              <w:left w:w="108" w:type="dxa"/>
              <w:right w:w="108" w:type="dxa"/>
            </w:tcMar>
          </w:tcPr>
          <w:p w14:paraId="458C7917" w14:textId="77777777" w:rsidR="00FF5231" w:rsidRPr="004B0F39" w:rsidRDefault="00FF5231" w:rsidP="00961CDC">
            <w:pPr>
              <w:spacing w:before="40" w:after="40" w:line="276" w:lineRule="auto"/>
              <w:rPr>
                <w:sz w:val="20"/>
                <w:szCs w:val="20"/>
                <w:lang w:val="en-US"/>
              </w:rPr>
            </w:pPr>
            <w:r w:rsidRPr="004B0F39">
              <w:rPr>
                <w:sz w:val="20"/>
                <w:szCs w:val="20"/>
                <w:lang w:val="en-US"/>
              </w:rPr>
              <w:t>Attend and contribute to education visits/trips</w:t>
            </w:r>
          </w:p>
        </w:tc>
      </w:tr>
      <w:tr w:rsidR="00FF5231" w:rsidRPr="004B0F39" w14:paraId="47BA8509" w14:textId="77777777" w:rsidTr="00961CDC">
        <w:trPr>
          <w:trHeight w:val="630"/>
        </w:trPr>
        <w:tc>
          <w:tcPr>
            <w:tcW w:w="3959" w:type="dxa"/>
            <w:vMerge/>
            <w:tcBorders>
              <w:left w:val="single" w:sz="8" w:space="0" w:color="auto"/>
              <w:bottom w:val="single" w:sz="8" w:space="0" w:color="auto"/>
              <w:right w:val="single" w:sz="8" w:space="0" w:color="auto"/>
            </w:tcBorders>
            <w:shd w:val="clear" w:color="auto" w:fill="B4C6E7"/>
            <w:tcMar>
              <w:left w:w="108" w:type="dxa"/>
              <w:right w:w="108" w:type="dxa"/>
            </w:tcMar>
            <w:vAlign w:val="center"/>
          </w:tcPr>
          <w:p w14:paraId="751E335B" w14:textId="77777777" w:rsidR="00FF5231" w:rsidRPr="004B0F39" w:rsidRDefault="00FF5231" w:rsidP="00961CDC">
            <w:pPr>
              <w:spacing w:before="40" w:after="40" w:line="276" w:lineRule="auto"/>
              <w:rPr>
                <w:b/>
                <w:bCs/>
                <w:color w:val="000000" w:themeColor="text1"/>
                <w:sz w:val="20"/>
                <w:szCs w:val="20"/>
                <w:lang w:val="en-US"/>
              </w:rPr>
            </w:pP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A52398" w14:textId="77777777" w:rsidR="00FF5231" w:rsidRPr="004B0F39" w:rsidRDefault="00FF5231" w:rsidP="00961CDC">
            <w:pPr>
              <w:spacing w:line="276" w:lineRule="auto"/>
              <w:rPr>
                <w:sz w:val="20"/>
                <w:szCs w:val="20"/>
              </w:rPr>
            </w:pPr>
            <w:r w:rsidRPr="004B0F39">
              <w:rPr>
                <w:sz w:val="20"/>
                <w:szCs w:val="20"/>
              </w:rPr>
              <w:t xml:space="preserve">Parents evening or event and report writing </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345349AC" w14:textId="77777777" w:rsidR="00FF5231" w:rsidRPr="004B0F39" w:rsidRDefault="00FF5231" w:rsidP="00961CDC">
            <w:pPr>
              <w:spacing w:before="40" w:after="40" w:line="276" w:lineRule="auto"/>
              <w:rPr>
                <w:sz w:val="20"/>
                <w:szCs w:val="20"/>
                <w:lang w:val="en-US"/>
              </w:rPr>
            </w:pPr>
            <w:r w:rsidRPr="004B0F39">
              <w:rPr>
                <w:sz w:val="20"/>
                <w:szCs w:val="20"/>
                <w:lang w:val="en-US"/>
              </w:rPr>
              <w:t>Undertake duties with supervision (before/after school, break, bus)</w:t>
            </w:r>
          </w:p>
        </w:tc>
        <w:tc>
          <w:tcPr>
            <w:tcW w:w="2410" w:type="dxa"/>
            <w:tcBorders>
              <w:top w:val="single" w:sz="8" w:space="0" w:color="auto"/>
              <w:left w:val="single" w:sz="8" w:space="0" w:color="auto"/>
              <w:bottom w:val="single" w:sz="8" w:space="0" w:color="auto"/>
              <w:right w:val="single" w:sz="8" w:space="0" w:color="auto"/>
            </w:tcBorders>
            <w:tcMar>
              <w:left w:w="108" w:type="dxa"/>
              <w:right w:w="108" w:type="dxa"/>
            </w:tcMar>
          </w:tcPr>
          <w:p w14:paraId="7A3E21F3" w14:textId="77777777" w:rsidR="00FF5231" w:rsidRPr="004B0F39" w:rsidRDefault="00FF5231" w:rsidP="00961CDC">
            <w:pPr>
              <w:spacing w:before="40" w:after="40" w:line="276" w:lineRule="auto"/>
              <w:rPr>
                <w:sz w:val="20"/>
                <w:szCs w:val="20"/>
                <w:lang w:val="en-US"/>
              </w:rPr>
            </w:pPr>
            <w:r w:rsidRPr="004B0F39">
              <w:rPr>
                <w:sz w:val="20"/>
                <w:szCs w:val="20"/>
                <w:lang w:val="en-US"/>
              </w:rPr>
              <w:t xml:space="preserve">Set homework </w:t>
            </w:r>
          </w:p>
        </w:tc>
        <w:tc>
          <w:tcPr>
            <w:tcW w:w="2549" w:type="dxa"/>
            <w:tcBorders>
              <w:top w:val="single" w:sz="8" w:space="0" w:color="auto"/>
              <w:left w:val="nil"/>
              <w:bottom w:val="single" w:sz="8" w:space="0" w:color="auto"/>
              <w:right w:val="single" w:sz="8" w:space="0" w:color="auto"/>
            </w:tcBorders>
            <w:tcMar>
              <w:left w:w="108" w:type="dxa"/>
              <w:right w:w="108" w:type="dxa"/>
            </w:tcMar>
          </w:tcPr>
          <w:p w14:paraId="3CA958A5" w14:textId="77777777" w:rsidR="00FF5231" w:rsidRPr="004B0F39" w:rsidRDefault="00FF5231" w:rsidP="00961CDC">
            <w:pPr>
              <w:spacing w:before="40" w:after="40" w:line="276" w:lineRule="auto"/>
              <w:rPr>
                <w:b/>
                <w:bCs/>
                <w:sz w:val="20"/>
                <w:szCs w:val="20"/>
                <w:lang w:val="en-US"/>
              </w:rPr>
            </w:pPr>
            <w:r w:rsidRPr="004B0F39">
              <w:rPr>
                <w:sz w:val="20"/>
                <w:szCs w:val="20"/>
                <w:lang w:val="en-US"/>
              </w:rPr>
              <w:t xml:space="preserve">Supporting during form/pastoral period </w:t>
            </w:r>
            <w:proofErr w:type="spellStart"/>
            <w:r w:rsidRPr="004B0F39">
              <w:rPr>
                <w:sz w:val="20"/>
                <w:szCs w:val="20"/>
                <w:lang w:val="en-US"/>
              </w:rPr>
              <w:t>incuding</w:t>
            </w:r>
            <w:proofErr w:type="spellEnd"/>
            <w:r w:rsidRPr="004B0F39">
              <w:rPr>
                <w:sz w:val="20"/>
                <w:szCs w:val="20"/>
                <w:lang w:val="en-US"/>
              </w:rPr>
              <w:t xml:space="preserve"> delivery of any curriculum</w:t>
            </w:r>
          </w:p>
        </w:tc>
      </w:tr>
    </w:tbl>
    <w:p w14:paraId="598E94F7" w14:textId="77777777" w:rsidR="00FF5231" w:rsidRDefault="00FF5231" w:rsidP="00FF5231">
      <w:pPr>
        <w:pStyle w:val="NoSpacing"/>
      </w:pPr>
    </w:p>
    <w:p w14:paraId="4DF5BABF" w14:textId="77777777" w:rsidR="00FF5231" w:rsidRDefault="00FF5231" w:rsidP="00FF5231">
      <w:pPr>
        <w:pStyle w:val="NoSpacing"/>
      </w:pPr>
    </w:p>
    <w:p w14:paraId="670A0441" w14:textId="77777777" w:rsidR="00FF5231" w:rsidRDefault="00FF5231" w:rsidP="00FF5231">
      <w:pPr>
        <w:pStyle w:val="NoSpacing"/>
      </w:pPr>
    </w:p>
    <w:p w14:paraId="0F854E75" w14:textId="77777777" w:rsidR="004B0F39" w:rsidRDefault="004B0F39" w:rsidP="00FF5231">
      <w:pPr>
        <w:pStyle w:val="NoSpacing"/>
      </w:pPr>
    </w:p>
    <w:p w14:paraId="6DE744C3" w14:textId="77777777" w:rsidR="004B0F39" w:rsidRDefault="004B0F39" w:rsidP="00FF5231">
      <w:pPr>
        <w:pStyle w:val="NoSpacing"/>
      </w:pPr>
    </w:p>
    <w:p w14:paraId="7EE6304B" w14:textId="77777777" w:rsidR="004B0F39" w:rsidRDefault="004B0F39" w:rsidP="00FF5231">
      <w:pPr>
        <w:pStyle w:val="NoSpacing"/>
      </w:pPr>
    </w:p>
    <w:tbl>
      <w:tblPr>
        <w:tblW w:w="14730" w:type="dxa"/>
        <w:tblLayout w:type="fixed"/>
        <w:tblLook w:val="04A0" w:firstRow="1" w:lastRow="0" w:firstColumn="1" w:lastColumn="0" w:noHBand="0" w:noVBand="1"/>
      </w:tblPr>
      <w:tblGrid>
        <w:gridCol w:w="3959"/>
        <w:gridCol w:w="2977"/>
        <w:gridCol w:w="2835"/>
        <w:gridCol w:w="2410"/>
        <w:gridCol w:w="2549"/>
      </w:tblGrid>
      <w:tr w:rsidR="00FF5231" w:rsidRPr="004B0F39" w14:paraId="302CA38D" w14:textId="77777777" w:rsidTr="004B0F39">
        <w:trPr>
          <w:trHeight w:val="684"/>
        </w:trPr>
        <w:tc>
          <w:tcPr>
            <w:tcW w:w="3959" w:type="dxa"/>
            <w:tcBorders>
              <w:top w:val="single" w:sz="8" w:space="0" w:color="auto"/>
              <w:left w:val="single" w:sz="8" w:space="0" w:color="auto"/>
              <w:bottom w:val="single" w:sz="8" w:space="0" w:color="auto"/>
              <w:right w:val="single" w:sz="8" w:space="0" w:color="auto"/>
            </w:tcBorders>
            <w:tcMar>
              <w:left w:w="108" w:type="dxa"/>
              <w:right w:w="108" w:type="dxa"/>
            </w:tcMar>
          </w:tcPr>
          <w:p w14:paraId="06522DC6" w14:textId="77777777" w:rsidR="00FF5231" w:rsidRPr="004B0F39" w:rsidRDefault="00FF5231" w:rsidP="00961CDC">
            <w:pPr>
              <w:spacing w:before="40" w:after="40" w:line="276" w:lineRule="auto"/>
              <w:rPr>
                <w:b/>
                <w:bCs/>
                <w:sz w:val="20"/>
                <w:szCs w:val="20"/>
                <w:lang w:val="en-US"/>
              </w:rPr>
            </w:pPr>
          </w:p>
          <w:p w14:paraId="19B2B795" w14:textId="77777777" w:rsidR="00FF5231" w:rsidRPr="004B0F39" w:rsidRDefault="00FF5231" w:rsidP="00961CDC">
            <w:pPr>
              <w:spacing w:before="40" w:after="40" w:line="276" w:lineRule="auto"/>
              <w:rPr>
                <w:sz w:val="20"/>
                <w:szCs w:val="20"/>
              </w:rPr>
            </w:pPr>
            <w:r w:rsidRPr="004B0F39">
              <w:rPr>
                <w:b/>
                <w:bCs/>
                <w:sz w:val="20"/>
                <w:szCs w:val="20"/>
                <w:lang w:val="en-US"/>
              </w:rPr>
              <w:t xml:space="preserve"> Phase</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B4C6E7"/>
            <w:tcMar>
              <w:left w:w="108" w:type="dxa"/>
              <w:right w:w="108" w:type="dxa"/>
            </w:tcMar>
          </w:tcPr>
          <w:p w14:paraId="7839A0DF" w14:textId="77777777" w:rsidR="00FF5231" w:rsidRPr="004B0F39" w:rsidRDefault="00FF5231" w:rsidP="00961CDC">
            <w:pPr>
              <w:spacing w:before="40" w:after="40" w:line="276" w:lineRule="auto"/>
              <w:rPr>
                <w:sz w:val="20"/>
                <w:szCs w:val="20"/>
              </w:rPr>
            </w:pPr>
          </w:p>
          <w:p w14:paraId="55DD91BB" w14:textId="77777777" w:rsidR="00FF5231" w:rsidRPr="004B0F39" w:rsidRDefault="00FF5231" w:rsidP="00961CDC">
            <w:pPr>
              <w:spacing w:before="40" w:after="40" w:line="276" w:lineRule="auto"/>
              <w:rPr>
                <w:b/>
                <w:bCs/>
                <w:sz w:val="20"/>
                <w:szCs w:val="20"/>
              </w:rPr>
            </w:pPr>
            <w:r w:rsidRPr="004B0F39">
              <w:rPr>
                <w:b/>
                <w:bCs/>
                <w:sz w:val="20"/>
                <w:szCs w:val="20"/>
              </w:rPr>
              <w:t xml:space="preserve">Consolidation </w:t>
            </w:r>
          </w:p>
        </w:tc>
      </w:tr>
      <w:tr w:rsidR="00FF5231" w:rsidRPr="004B0F39" w14:paraId="48A62C45" w14:textId="77777777" w:rsidTr="00961CDC">
        <w:trPr>
          <w:trHeight w:val="675"/>
        </w:trPr>
        <w:tc>
          <w:tcPr>
            <w:tcW w:w="3959" w:type="dxa"/>
            <w:tcBorders>
              <w:top w:val="single" w:sz="8" w:space="0" w:color="auto"/>
              <w:left w:val="single" w:sz="8" w:space="0" w:color="auto"/>
              <w:bottom w:val="single" w:sz="8" w:space="0" w:color="auto"/>
              <w:right w:val="single" w:sz="8" w:space="0" w:color="auto"/>
            </w:tcBorders>
            <w:shd w:val="clear" w:color="auto" w:fill="B4C6E7"/>
            <w:tcMar>
              <w:left w:w="108" w:type="dxa"/>
              <w:right w:w="108" w:type="dxa"/>
            </w:tcMar>
          </w:tcPr>
          <w:p w14:paraId="3B8B3249" w14:textId="77777777" w:rsidR="00FF5231" w:rsidRPr="004B0F39" w:rsidRDefault="00FF5231" w:rsidP="00961CDC">
            <w:pPr>
              <w:spacing w:before="40" w:after="40" w:line="276" w:lineRule="auto"/>
              <w:rPr>
                <w:b/>
                <w:bCs/>
                <w:sz w:val="20"/>
                <w:szCs w:val="20"/>
                <w:lang w:val="en-US"/>
              </w:rPr>
            </w:pPr>
            <w:r w:rsidRPr="004B0F39">
              <w:rPr>
                <w:b/>
                <w:bCs/>
                <w:color w:val="000000" w:themeColor="text1"/>
                <w:sz w:val="20"/>
                <w:szCs w:val="20"/>
                <w:lang w:val="en-US"/>
              </w:rPr>
              <w:t xml:space="preserve">Minimum </w:t>
            </w:r>
            <w:r w:rsidRPr="004B0F39">
              <w:rPr>
                <w:color w:val="000000" w:themeColor="text1"/>
                <w:sz w:val="20"/>
                <w:szCs w:val="20"/>
                <w:lang w:val="en-US"/>
              </w:rPr>
              <w:t>hours in classrooms (including observing, teaching, co-teaching each week.)</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6150118" w14:textId="77777777" w:rsidR="00FF5231" w:rsidRPr="004B0F39" w:rsidRDefault="00FF5231" w:rsidP="00961CDC">
            <w:pPr>
              <w:spacing w:before="40" w:after="40" w:line="276" w:lineRule="auto"/>
              <w:rPr>
                <w:color w:val="000000" w:themeColor="text1"/>
                <w:sz w:val="20"/>
                <w:szCs w:val="20"/>
              </w:rPr>
            </w:pPr>
            <w:r w:rsidRPr="0007373F">
              <w:rPr>
                <w:b/>
                <w:color w:val="000000" w:themeColor="text1"/>
                <w:sz w:val="20"/>
                <w:szCs w:val="20"/>
              </w:rPr>
              <w:t>Teaching hours at this phase should incrementally build to 80% of a full timetable for a minimum of 6 weeks</w:t>
            </w:r>
            <w:r w:rsidRPr="004B0F39">
              <w:rPr>
                <w:color w:val="000000" w:themeColor="text1"/>
                <w:sz w:val="20"/>
                <w:szCs w:val="20"/>
              </w:rPr>
              <w:t xml:space="preserve">. </w:t>
            </w:r>
            <w:r w:rsidRPr="004B0F39">
              <w:rPr>
                <w:color w:val="000000" w:themeColor="text1"/>
                <w:sz w:val="20"/>
                <w:szCs w:val="20"/>
                <w:lang w:val="en-US"/>
              </w:rPr>
              <w:t>The 80% refers to a full teaching timetable as is typically defined by your school.</w:t>
            </w:r>
            <w:r w:rsidRPr="004B0F39">
              <w:rPr>
                <w:b/>
                <w:bCs/>
                <w:color w:val="000000" w:themeColor="text1"/>
                <w:sz w:val="20"/>
                <w:szCs w:val="20"/>
                <w:lang w:val="en-US"/>
              </w:rPr>
              <w:t xml:space="preserve"> </w:t>
            </w:r>
            <w:r w:rsidRPr="004B0F39">
              <w:rPr>
                <w:color w:val="000000" w:themeColor="text1"/>
                <w:sz w:val="20"/>
                <w:szCs w:val="20"/>
              </w:rPr>
              <w:t>This is part of the compliance criteria set by the DfE for ITE and prepares trainees for their ECT phase.</w:t>
            </w:r>
          </w:p>
          <w:p w14:paraId="4ED7E91C" w14:textId="77777777" w:rsidR="00FF5231" w:rsidRPr="004B0F39" w:rsidRDefault="00FF5231" w:rsidP="00961CDC">
            <w:pPr>
              <w:spacing w:before="40" w:after="40" w:line="276" w:lineRule="auto"/>
              <w:rPr>
                <w:color w:val="000000" w:themeColor="text1"/>
                <w:sz w:val="20"/>
                <w:szCs w:val="20"/>
              </w:rPr>
            </w:pPr>
          </w:p>
          <w:p w14:paraId="4C16A685" w14:textId="77777777" w:rsidR="00FF5231" w:rsidRPr="004B0F39" w:rsidRDefault="00FF5231" w:rsidP="00961CDC">
            <w:pPr>
              <w:spacing w:before="40" w:after="40" w:line="276" w:lineRule="auto"/>
              <w:rPr>
                <w:color w:val="000000" w:themeColor="text1"/>
                <w:sz w:val="20"/>
                <w:szCs w:val="20"/>
              </w:rPr>
            </w:pPr>
            <w:r w:rsidRPr="004B0F39">
              <w:rPr>
                <w:color w:val="000000" w:themeColor="text1"/>
                <w:sz w:val="20"/>
                <w:szCs w:val="20"/>
                <w:lang w:val="en-US"/>
              </w:rPr>
              <w:t>This may be adapted to provide additional support and input in consultation with your link tutor</w:t>
            </w:r>
            <w:r w:rsidRPr="004B0F39">
              <w:rPr>
                <w:color w:val="000000" w:themeColor="text1"/>
                <w:sz w:val="20"/>
                <w:szCs w:val="20"/>
              </w:rPr>
              <w:t>.</w:t>
            </w:r>
          </w:p>
          <w:p w14:paraId="1BFF23DF" w14:textId="77777777" w:rsidR="00FF5231" w:rsidRPr="004B0F39" w:rsidRDefault="00FF5231" w:rsidP="00961CDC">
            <w:pPr>
              <w:spacing w:before="40" w:after="40" w:line="276" w:lineRule="auto"/>
              <w:rPr>
                <w:color w:val="000000" w:themeColor="text1"/>
                <w:sz w:val="20"/>
                <w:szCs w:val="20"/>
              </w:rPr>
            </w:pPr>
          </w:p>
          <w:p w14:paraId="260FD68A" w14:textId="77777777" w:rsidR="00FF5231" w:rsidRPr="004B0F39" w:rsidRDefault="00FF5231" w:rsidP="00961CDC">
            <w:pPr>
              <w:spacing w:before="40" w:after="40" w:line="276" w:lineRule="auto"/>
              <w:rPr>
                <w:color w:val="000000" w:themeColor="text1"/>
                <w:sz w:val="20"/>
                <w:szCs w:val="20"/>
              </w:rPr>
            </w:pPr>
            <w:r w:rsidRPr="004B0F39">
              <w:rPr>
                <w:color w:val="000000" w:themeColor="text1"/>
                <w:sz w:val="20"/>
                <w:szCs w:val="20"/>
              </w:rPr>
              <w:t>Total teaching hours should not exceed 80% of a full teaching timetable (in your school) to help trainees manage their workload.</w:t>
            </w:r>
          </w:p>
        </w:tc>
      </w:tr>
      <w:tr w:rsidR="00FF5231" w:rsidRPr="004B0F39" w14:paraId="1512ABEB" w14:textId="77777777" w:rsidTr="00961CDC">
        <w:trPr>
          <w:trHeight w:val="675"/>
        </w:trPr>
        <w:tc>
          <w:tcPr>
            <w:tcW w:w="3959" w:type="dxa"/>
            <w:tcBorders>
              <w:top w:val="single" w:sz="8" w:space="0" w:color="auto"/>
              <w:left w:val="single" w:sz="8" w:space="0" w:color="auto"/>
              <w:bottom w:val="single" w:sz="8" w:space="0" w:color="auto"/>
              <w:right w:val="single" w:sz="8" w:space="0" w:color="auto"/>
            </w:tcBorders>
            <w:shd w:val="clear" w:color="auto" w:fill="B4C6E7"/>
            <w:tcMar>
              <w:left w:w="108" w:type="dxa"/>
              <w:right w:w="108" w:type="dxa"/>
            </w:tcMar>
          </w:tcPr>
          <w:p w14:paraId="29FD3F7D" w14:textId="77777777" w:rsidR="00FF5231" w:rsidRPr="004B0F39" w:rsidRDefault="00FF5231" w:rsidP="00961CDC">
            <w:pPr>
              <w:spacing w:before="40" w:after="40" w:line="276" w:lineRule="auto"/>
              <w:rPr>
                <w:b/>
                <w:bCs/>
                <w:sz w:val="20"/>
                <w:szCs w:val="20"/>
                <w:lang w:val="en-US"/>
              </w:rPr>
            </w:pPr>
            <w:r w:rsidRPr="004B0F39">
              <w:rPr>
                <w:sz w:val="20"/>
                <w:szCs w:val="20"/>
              </w:rPr>
              <w:t>Mentoring -</w:t>
            </w:r>
            <w:r w:rsidRPr="004B0F39">
              <w:rPr>
                <w:b/>
                <w:bCs/>
                <w:sz w:val="20"/>
                <w:szCs w:val="20"/>
              </w:rPr>
              <w:t xml:space="preserve"> Minimum </w:t>
            </w:r>
            <w:r w:rsidRPr="004B0F39">
              <w:rPr>
                <w:sz w:val="20"/>
                <w:szCs w:val="20"/>
              </w:rPr>
              <w:t>hours of mentoring each week</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37971E1" w14:textId="77777777" w:rsidR="00FF5231" w:rsidRPr="004B0F39" w:rsidRDefault="00FF5231" w:rsidP="00961CDC">
            <w:pPr>
              <w:spacing w:before="40" w:after="40" w:line="276" w:lineRule="auto"/>
              <w:rPr>
                <w:b/>
                <w:bCs/>
                <w:sz w:val="20"/>
                <w:szCs w:val="20"/>
                <w:lang w:val="en-US"/>
              </w:rPr>
            </w:pPr>
            <w:r w:rsidRPr="004B0F39">
              <w:rPr>
                <w:color w:val="000000" w:themeColor="text1"/>
                <w:sz w:val="20"/>
                <w:szCs w:val="20"/>
              </w:rPr>
              <w:t>1.5 hours. (</w:t>
            </w:r>
            <w:r w:rsidRPr="004B0F39">
              <w:rPr>
                <w:sz w:val="20"/>
                <w:szCs w:val="20"/>
                <w:lang w:val="en-US"/>
              </w:rPr>
              <w:t>This includes your weekly observation and weekly development meeting)</w:t>
            </w:r>
          </w:p>
        </w:tc>
      </w:tr>
      <w:tr w:rsidR="00FF5231" w:rsidRPr="004B0F39" w14:paraId="28C0227A" w14:textId="77777777" w:rsidTr="00961CDC">
        <w:trPr>
          <w:trHeight w:val="675"/>
        </w:trPr>
        <w:tc>
          <w:tcPr>
            <w:tcW w:w="3959" w:type="dxa"/>
            <w:tcBorders>
              <w:top w:val="single" w:sz="8" w:space="0" w:color="auto"/>
              <w:left w:val="single" w:sz="8" w:space="0" w:color="auto"/>
              <w:bottom w:val="single" w:sz="8" w:space="0" w:color="auto"/>
              <w:right w:val="single" w:sz="8" w:space="0" w:color="auto"/>
            </w:tcBorders>
            <w:shd w:val="clear" w:color="auto" w:fill="B4C6E7"/>
            <w:tcMar>
              <w:left w:w="108" w:type="dxa"/>
              <w:right w:w="108" w:type="dxa"/>
            </w:tcMar>
          </w:tcPr>
          <w:p w14:paraId="085A0E7F" w14:textId="77777777" w:rsidR="00FF5231" w:rsidRPr="004B0F39" w:rsidRDefault="00FF5231" w:rsidP="00961CDC">
            <w:pPr>
              <w:spacing w:before="40" w:after="40" w:line="276" w:lineRule="auto"/>
              <w:rPr>
                <w:sz w:val="20"/>
                <w:szCs w:val="20"/>
              </w:rPr>
            </w:pPr>
            <w:r w:rsidRPr="004B0F39">
              <w:rPr>
                <w:sz w:val="20"/>
                <w:szCs w:val="20"/>
              </w:rPr>
              <w:t>Planning, Preparation and Assessment (PPA) time</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1EAD37D" w14:textId="4286274E" w:rsidR="00FF5231" w:rsidRPr="004B0F39" w:rsidRDefault="00FF5231" w:rsidP="00961CDC">
            <w:pPr>
              <w:spacing w:before="40" w:after="40" w:line="276" w:lineRule="auto"/>
              <w:rPr>
                <w:color w:val="000000" w:themeColor="text1"/>
                <w:sz w:val="20"/>
                <w:szCs w:val="20"/>
              </w:rPr>
            </w:pPr>
            <w:r w:rsidRPr="004B0F39">
              <w:rPr>
                <w:sz w:val="20"/>
                <w:szCs w:val="20"/>
              </w:rPr>
              <w:t xml:space="preserve">Trainees should have </w:t>
            </w:r>
            <w:r w:rsidR="00093E15">
              <w:rPr>
                <w:b/>
                <w:bCs/>
                <w:sz w:val="20"/>
                <w:szCs w:val="20"/>
              </w:rPr>
              <w:t>appropriate amounts</w:t>
            </w:r>
            <w:r>
              <w:rPr>
                <w:b/>
                <w:sz w:val="20"/>
                <w:szCs w:val="20"/>
              </w:rPr>
              <w:t xml:space="preserve"> of</w:t>
            </w:r>
            <w:r w:rsidRPr="0007373F">
              <w:rPr>
                <w:b/>
                <w:sz w:val="20"/>
                <w:szCs w:val="20"/>
              </w:rPr>
              <w:t xml:space="preserve"> structured Planning, Preparation and Assessment (PPA) time on their timetable</w:t>
            </w:r>
            <w:r w:rsidRPr="004B0F39">
              <w:rPr>
                <w:sz w:val="20"/>
                <w:szCs w:val="20"/>
              </w:rPr>
              <w:t>. This should be identified on their timetable and is directed time for trainees to plan, prepare, and assess in relation to their teaching.</w:t>
            </w:r>
          </w:p>
        </w:tc>
      </w:tr>
      <w:tr w:rsidR="00FF5231" w:rsidRPr="004B0F39" w14:paraId="59DEBD62" w14:textId="77777777" w:rsidTr="00961CDC">
        <w:trPr>
          <w:trHeight w:val="630"/>
        </w:trPr>
        <w:tc>
          <w:tcPr>
            <w:tcW w:w="3959" w:type="dxa"/>
            <w:tcBorders>
              <w:top w:val="single" w:sz="8" w:space="0" w:color="auto"/>
              <w:left w:val="single" w:sz="8" w:space="0" w:color="auto"/>
              <w:bottom w:val="single" w:sz="8" w:space="0" w:color="auto"/>
              <w:right w:val="single" w:sz="8" w:space="0" w:color="auto"/>
            </w:tcBorders>
            <w:shd w:val="clear" w:color="auto" w:fill="B4C6E7"/>
            <w:tcMar>
              <w:left w:w="108" w:type="dxa"/>
              <w:right w:w="108" w:type="dxa"/>
            </w:tcMar>
            <w:vAlign w:val="center"/>
          </w:tcPr>
          <w:p w14:paraId="6DF76169" w14:textId="77777777" w:rsidR="00FF5231" w:rsidRPr="004B0F39" w:rsidRDefault="00FF5231" w:rsidP="00961CDC">
            <w:pPr>
              <w:spacing w:before="40" w:after="40" w:line="276" w:lineRule="auto"/>
              <w:rPr>
                <w:b/>
                <w:bCs/>
                <w:color w:val="000000" w:themeColor="text1"/>
                <w:sz w:val="20"/>
                <w:szCs w:val="20"/>
                <w:lang w:val="en-US"/>
              </w:rPr>
            </w:pPr>
            <w:r w:rsidRPr="004B0F39">
              <w:rPr>
                <w:b/>
                <w:bCs/>
                <w:color w:val="000000" w:themeColor="text1"/>
                <w:sz w:val="20"/>
                <w:szCs w:val="20"/>
                <w:lang w:val="en-US"/>
              </w:rPr>
              <w:t xml:space="preserve">Subject coverage </w:t>
            </w:r>
          </w:p>
          <w:p w14:paraId="4660E7BD" w14:textId="77777777" w:rsidR="00FF5231" w:rsidRPr="004B0F39" w:rsidRDefault="00FF5231" w:rsidP="00961CDC">
            <w:pPr>
              <w:spacing w:before="40" w:after="40" w:line="276" w:lineRule="auto"/>
              <w:rPr>
                <w:b/>
                <w:bCs/>
                <w:color w:val="000000" w:themeColor="text1"/>
                <w:sz w:val="20"/>
                <w:szCs w:val="20"/>
                <w:lang w:val="en-US"/>
              </w:rPr>
            </w:pPr>
          </w:p>
        </w:tc>
        <w:tc>
          <w:tcPr>
            <w:tcW w:w="10771" w:type="dxa"/>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A71B66" w14:textId="62882FDF" w:rsidR="00FF5231" w:rsidRPr="004B0F39" w:rsidRDefault="00FF5231" w:rsidP="00093E15">
            <w:pPr>
              <w:pStyle w:val="ListParagraph"/>
              <w:numPr>
                <w:ilvl w:val="0"/>
                <w:numId w:val="31"/>
              </w:numPr>
              <w:spacing w:line="276" w:lineRule="auto"/>
              <w:contextualSpacing/>
              <w:rPr>
                <w:color w:val="000000" w:themeColor="text1"/>
                <w:sz w:val="20"/>
                <w:szCs w:val="20"/>
              </w:rPr>
            </w:pPr>
            <w:r w:rsidRPr="004B0F39">
              <w:rPr>
                <w:color w:val="000000" w:themeColor="text1"/>
                <w:sz w:val="20"/>
                <w:szCs w:val="20"/>
              </w:rPr>
              <w:t xml:space="preserve">All trainees must have an opportunity to plan, teach and assess at </w:t>
            </w:r>
            <w:r w:rsidRPr="00093E15">
              <w:rPr>
                <w:b/>
                <w:color w:val="000000" w:themeColor="text1"/>
                <w:sz w:val="20"/>
                <w:szCs w:val="20"/>
              </w:rPr>
              <w:t>Key Stage 3 and Key Stage 4</w:t>
            </w:r>
            <w:r w:rsidRPr="004B0F39">
              <w:rPr>
                <w:color w:val="000000" w:themeColor="text1"/>
                <w:sz w:val="20"/>
                <w:szCs w:val="20"/>
              </w:rPr>
              <w:t xml:space="preserve"> in their specialist subject in line with the minimum hours</w:t>
            </w:r>
            <w:r w:rsidRPr="00093E15">
              <w:rPr>
                <w:b/>
                <w:color w:val="000000" w:themeColor="text1"/>
                <w:sz w:val="20"/>
                <w:szCs w:val="20"/>
              </w:rPr>
              <w:t xml:space="preserve">. </w:t>
            </w:r>
            <w:r w:rsidR="00093E15">
              <w:rPr>
                <w:b/>
                <w:bCs/>
                <w:color w:val="000000" w:themeColor="text1"/>
                <w:sz w:val="20"/>
                <w:szCs w:val="20"/>
              </w:rPr>
              <w:t xml:space="preserve">Some trainees </w:t>
            </w:r>
            <w:r>
              <w:rPr>
                <w:b/>
                <w:color w:val="000000" w:themeColor="text1"/>
                <w:sz w:val="20"/>
                <w:szCs w:val="20"/>
              </w:rPr>
              <w:t>can be</w:t>
            </w:r>
            <w:r w:rsidRPr="00093E15">
              <w:rPr>
                <w:b/>
                <w:color w:val="000000" w:themeColor="text1"/>
                <w:sz w:val="20"/>
                <w:szCs w:val="20"/>
              </w:rPr>
              <w:t xml:space="preserve"> expected to teach outside of their specialist subject </w:t>
            </w:r>
            <w:r w:rsidR="00093E15" w:rsidRPr="00093E15">
              <w:rPr>
                <w:b/>
                <w:bCs/>
                <w:color w:val="000000" w:themeColor="text1"/>
                <w:sz w:val="20"/>
                <w:szCs w:val="20"/>
              </w:rPr>
              <w:t>(where appropriate and in proportion to their specialist subject)</w:t>
            </w:r>
            <w:r w:rsidRPr="004B0F39">
              <w:rPr>
                <w:color w:val="000000" w:themeColor="text1"/>
                <w:sz w:val="20"/>
                <w:szCs w:val="20"/>
              </w:rPr>
              <w:t xml:space="preserve"> and contribute to RSE/PSHE. This includes science trainees who can be expected to contribute across all 3 science disciplines.</w:t>
            </w:r>
          </w:p>
          <w:p w14:paraId="3BD2D473" w14:textId="77777777" w:rsidR="00FF5231" w:rsidRPr="004B0F39" w:rsidRDefault="00FF5231" w:rsidP="00093E15">
            <w:pPr>
              <w:pStyle w:val="ListParagraph"/>
              <w:numPr>
                <w:ilvl w:val="0"/>
                <w:numId w:val="31"/>
              </w:numPr>
              <w:spacing w:line="276" w:lineRule="auto"/>
              <w:contextualSpacing/>
              <w:rPr>
                <w:color w:val="000000" w:themeColor="text1"/>
                <w:sz w:val="20"/>
                <w:szCs w:val="20"/>
              </w:rPr>
            </w:pPr>
            <w:r w:rsidRPr="00093E15">
              <w:rPr>
                <w:b/>
                <w:color w:val="000000" w:themeColor="text1"/>
                <w:sz w:val="20"/>
                <w:szCs w:val="20"/>
              </w:rPr>
              <w:t xml:space="preserve">PGCE PE with </w:t>
            </w:r>
            <w:proofErr w:type="spellStart"/>
            <w:r w:rsidRPr="00093E15">
              <w:rPr>
                <w:b/>
                <w:color w:val="000000" w:themeColor="text1"/>
                <w:sz w:val="20"/>
                <w:szCs w:val="20"/>
              </w:rPr>
              <w:t>Ebacc</w:t>
            </w:r>
            <w:proofErr w:type="spellEnd"/>
            <w:r w:rsidRPr="00093E15">
              <w:rPr>
                <w:b/>
                <w:color w:val="000000" w:themeColor="text1"/>
                <w:sz w:val="20"/>
                <w:szCs w:val="20"/>
              </w:rPr>
              <w:t xml:space="preserve"> trainees should be provided with 4-5 hours per week of Key Stage 3 teaching in their </w:t>
            </w:r>
            <w:proofErr w:type="spellStart"/>
            <w:r w:rsidRPr="00093E15">
              <w:rPr>
                <w:b/>
                <w:color w:val="000000" w:themeColor="text1"/>
                <w:sz w:val="20"/>
                <w:szCs w:val="20"/>
              </w:rPr>
              <w:t>Ebacc</w:t>
            </w:r>
            <w:proofErr w:type="spellEnd"/>
            <w:r w:rsidRPr="00093E15">
              <w:rPr>
                <w:b/>
                <w:color w:val="000000" w:themeColor="text1"/>
                <w:sz w:val="20"/>
                <w:szCs w:val="20"/>
              </w:rPr>
              <w:t xml:space="preserve"> subject.</w:t>
            </w:r>
            <w:r w:rsidRPr="004B0F39">
              <w:rPr>
                <w:color w:val="000000" w:themeColor="text1"/>
                <w:sz w:val="20"/>
                <w:szCs w:val="20"/>
              </w:rPr>
              <w:t xml:space="preserve"> This is included in their teaching hours and not in addition to.</w:t>
            </w:r>
          </w:p>
          <w:p w14:paraId="33CCFBA5" w14:textId="4D0A3DCB" w:rsidR="00FF5231" w:rsidRPr="00093E15" w:rsidRDefault="00FF5231" w:rsidP="00093E15">
            <w:pPr>
              <w:pStyle w:val="ListParagraph"/>
              <w:numPr>
                <w:ilvl w:val="0"/>
                <w:numId w:val="31"/>
              </w:numPr>
              <w:spacing w:line="276" w:lineRule="auto"/>
              <w:contextualSpacing/>
              <w:rPr>
                <w:color w:val="000000" w:themeColor="text1"/>
                <w:sz w:val="20"/>
                <w:szCs w:val="20"/>
              </w:rPr>
            </w:pPr>
            <w:r w:rsidRPr="004B0F39">
              <w:rPr>
                <w:sz w:val="20"/>
                <w:szCs w:val="20"/>
              </w:rPr>
              <w:t xml:space="preserve">Teaching in this phase should </w:t>
            </w:r>
            <w:r w:rsidRPr="00093E15">
              <w:rPr>
                <w:b/>
                <w:sz w:val="20"/>
                <w:szCs w:val="20"/>
              </w:rPr>
              <w:t>predominantly be solo teaching.</w:t>
            </w:r>
          </w:p>
        </w:tc>
      </w:tr>
      <w:tr w:rsidR="00FF5231" w:rsidRPr="004B0F39" w14:paraId="64E882A7" w14:textId="77777777" w:rsidTr="00961CDC">
        <w:trPr>
          <w:trHeight w:val="630"/>
        </w:trPr>
        <w:tc>
          <w:tcPr>
            <w:tcW w:w="3959" w:type="dxa"/>
            <w:vMerge w:val="restart"/>
            <w:tcBorders>
              <w:top w:val="single" w:sz="8" w:space="0" w:color="auto"/>
              <w:left w:val="single" w:sz="8" w:space="0" w:color="auto"/>
              <w:right w:val="single" w:sz="8" w:space="0" w:color="auto"/>
            </w:tcBorders>
            <w:shd w:val="clear" w:color="auto" w:fill="B4C6E7"/>
            <w:tcMar>
              <w:left w:w="108" w:type="dxa"/>
              <w:right w:w="108" w:type="dxa"/>
            </w:tcMar>
            <w:vAlign w:val="center"/>
          </w:tcPr>
          <w:p w14:paraId="51144DA4" w14:textId="77777777" w:rsidR="00FF5231" w:rsidRPr="004B0F39" w:rsidRDefault="00FF5231" w:rsidP="00961CDC">
            <w:pPr>
              <w:spacing w:before="40" w:after="40" w:line="276" w:lineRule="auto"/>
              <w:rPr>
                <w:b/>
                <w:bCs/>
                <w:color w:val="000000" w:themeColor="text1"/>
                <w:sz w:val="20"/>
                <w:szCs w:val="20"/>
                <w:lang w:val="en-US"/>
              </w:rPr>
            </w:pPr>
            <w:r w:rsidRPr="004B0F39">
              <w:rPr>
                <w:b/>
                <w:bCs/>
                <w:color w:val="000000" w:themeColor="text1"/>
                <w:sz w:val="20"/>
                <w:szCs w:val="20"/>
                <w:lang w:val="en-US"/>
              </w:rPr>
              <w:t>Wider opportunities</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F35BC8" w14:textId="77777777" w:rsidR="00FF5231" w:rsidRPr="004B0F39" w:rsidRDefault="00FF5231" w:rsidP="00961CDC">
            <w:pPr>
              <w:spacing w:line="276" w:lineRule="auto"/>
              <w:rPr>
                <w:sz w:val="20"/>
                <w:szCs w:val="20"/>
              </w:rPr>
            </w:pPr>
            <w:r w:rsidRPr="004B0F39">
              <w:rPr>
                <w:sz w:val="20"/>
                <w:szCs w:val="20"/>
              </w:rPr>
              <w:t>Support or lead an extra-curricular club</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1D14BAE9" w14:textId="77777777" w:rsidR="00FF5231" w:rsidRPr="004B0F39" w:rsidRDefault="00FF5231" w:rsidP="00961CDC">
            <w:pPr>
              <w:spacing w:before="40" w:after="40" w:line="276" w:lineRule="auto"/>
              <w:rPr>
                <w:sz w:val="20"/>
                <w:szCs w:val="20"/>
                <w:lang w:val="en-US"/>
              </w:rPr>
            </w:pPr>
            <w:r w:rsidRPr="004B0F39">
              <w:rPr>
                <w:sz w:val="20"/>
                <w:szCs w:val="20"/>
                <w:lang w:val="en-US"/>
              </w:rPr>
              <w:t xml:space="preserve">Support or lead an assembly or collective worship. </w:t>
            </w:r>
          </w:p>
        </w:tc>
        <w:tc>
          <w:tcPr>
            <w:tcW w:w="2410" w:type="dxa"/>
            <w:tcBorders>
              <w:top w:val="single" w:sz="8" w:space="0" w:color="auto"/>
              <w:left w:val="single" w:sz="8" w:space="0" w:color="auto"/>
              <w:bottom w:val="single" w:sz="8" w:space="0" w:color="auto"/>
              <w:right w:val="single" w:sz="8" w:space="0" w:color="auto"/>
            </w:tcBorders>
            <w:tcMar>
              <w:left w:w="108" w:type="dxa"/>
              <w:right w:w="108" w:type="dxa"/>
            </w:tcMar>
          </w:tcPr>
          <w:p w14:paraId="3F533969" w14:textId="77777777" w:rsidR="00FF5231" w:rsidRPr="004B0F39" w:rsidRDefault="00FF5231" w:rsidP="00961CDC">
            <w:pPr>
              <w:spacing w:before="40" w:after="40" w:line="276" w:lineRule="auto"/>
              <w:rPr>
                <w:sz w:val="20"/>
                <w:szCs w:val="20"/>
                <w:lang w:val="en-US"/>
              </w:rPr>
            </w:pPr>
            <w:r w:rsidRPr="004B0F39">
              <w:rPr>
                <w:sz w:val="20"/>
                <w:szCs w:val="20"/>
                <w:lang w:val="en-US"/>
              </w:rPr>
              <w:t xml:space="preserve">Attend staff meetings </w:t>
            </w:r>
          </w:p>
        </w:tc>
        <w:tc>
          <w:tcPr>
            <w:tcW w:w="2549" w:type="dxa"/>
            <w:tcBorders>
              <w:top w:val="single" w:sz="8" w:space="0" w:color="auto"/>
              <w:left w:val="nil"/>
              <w:bottom w:val="single" w:sz="8" w:space="0" w:color="auto"/>
              <w:right w:val="single" w:sz="8" w:space="0" w:color="auto"/>
            </w:tcBorders>
            <w:tcMar>
              <w:left w:w="108" w:type="dxa"/>
              <w:right w:w="108" w:type="dxa"/>
            </w:tcMar>
          </w:tcPr>
          <w:p w14:paraId="76CE56E5" w14:textId="77777777" w:rsidR="00FF5231" w:rsidRPr="004B0F39" w:rsidRDefault="00FF5231" w:rsidP="00961CDC">
            <w:pPr>
              <w:spacing w:before="40" w:after="40" w:line="276" w:lineRule="auto"/>
              <w:rPr>
                <w:sz w:val="20"/>
                <w:szCs w:val="20"/>
                <w:lang w:val="en-US"/>
              </w:rPr>
            </w:pPr>
            <w:proofErr w:type="spellStart"/>
            <w:r w:rsidRPr="004B0F39">
              <w:rPr>
                <w:sz w:val="20"/>
                <w:szCs w:val="20"/>
                <w:lang w:val="en-US"/>
              </w:rPr>
              <w:t>Organise</w:t>
            </w:r>
            <w:proofErr w:type="spellEnd"/>
            <w:r w:rsidRPr="004B0F39">
              <w:rPr>
                <w:sz w:val="20"/>
                <w:szCs w:val="20"/>
                <w:lang w:val="en-US"/>
              </w:rPr>
              <w:t xml:space="preserve"> and contribute to education visits/trips </w:t>
            </w:r>
          </w:p>
        </w:tc>
      </w:tr>
      <w:tr w:rsidR="00FF5231" w:rsidRPr="004B0F39" w14:paraId="71692BA5" w14:textId="77777777" w:rsidTr="00961CDC">
        <w:trPr>
          <w:trHeight w:val="630"/>
        </w:trPr>
        <w:tc>
          <w:tcPr>
            <w:tcW w:w="3959" w:type="dxa"/>
            <w:vMerge/>
            <w:tcBorders>
              <w:left w:val="single" w:sz="8" w:space="0" w:color="auto"/>
              <w:bottom w:val="single" w:sz="8" w:space="0" w:color="auto"/>
              <w:right w:val="single" w:sz="8" w:space="0" w:color="auto"/>
            </w:tcBorders>
            <w:shd w:val="clear" w:color="auto" w:fill="B4C6E7"/>
            <w:tcMar>
              <w:left w:w="108" w:type="dxa"/>
              <w:right w:w="108" w:type="dxa"/>
            </w:tcMar>
            <w:vAlign w:val="center"/>
          </w:tcPr>
          <w:p w14:paraId="46E93D6C" w14:textId="77777777" w:rsidR="00FF5231" w:rsidRPr="004B0F39" w:rsidRDefault="00FF5231" w:rsidP="00961CDC">
            <w:pPr>
              <w:spacing w:before="40" w:after="40" w:line="276" w:lineRule="auto"/>
              <w:rPr>
                <w:b/>
                <w:bCs/>
                <w:color w:val="000000" w:themeColor="text1"/>
                <w:sz w:val="20"/>
                <w:szCs w:val="20"/>
                <w:lang w:val="en-US"/>
              </w:rPr>
            </w:pP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E642A1" w14:textId="77777777" w:rsidR="00FF5231" w:rsidRPr="004B0F39" w:rsidRDefault="00FF5231" w:rsidP="00961CDC">
            <w:pPr>
              <w:spacing w:line="276" w:lineRule="auto"/>
              <w:rPr>
                <w:sz w:val="20"/>
                <w:szCs w:val="20"/>
              </w:rPr>
            </w:pPr>
            <w:r w:rsidRPr="004B0F39">
              <w:rPr>
                <w:sz w:val="20"/>
                <w:szCs w:val="20"/>
              </w:rPr>
              <w:t xml:space="preserve">Parents evening or event and report writing </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289717FF" w14:textId="77777777" w:rsidR="00FF5231" w:rsidRPr="004B0F39" w:rsidRDefault="00FF5231" w:rsidP="00961CDC">
            <w:pPr>
              <w:spacing w:before="40" w:after="40" w:line="276" w:lineRule="auto"/>
              <w:rPr>
                <w:sz w:val="20"/>
                <w:szCs w:val="20"/>
                <w:lang w:val="en-US"/>
              </w:rPr>
            </w:pPr>
            <w:r w:rsidRPr="004B0F39">
              <w:rPr>
                <w:sz w:val="20"/>
                <w:szCs w:val="20"/>
                <w:lang w:val="en-US"/>
              </w:rPr>
              <w:t xml:space="preserve">Undertake duties with supervision (before/after school, break, bus) </w:t>
            </w:r>
          </w:p>
        </w:tc>
        <w:tc>
          <w:tcPr>
            <w:tcW w:w="2410" w:type="dxa"/>
            <w:tcBorders>
              <w:top w:val="single" w:sz="8" w:space="0" w:color="auto"/>
              <w:left w:val="single" w:sz="8" w:space="0" w:color="auto"/>
              <w:bottom w:val="single" w:sz="8" w:space="0" w:color="auto"/>
              <w:right w:val="single" w:sz="8" w:space="0" w:color="auto"/>
            </w:tcBorders>
            <w:tcMar>
              <w:left w:w="108" w:type="dxa"/>
              <w:right w:w="108" w:type="dxa"/>
            </w:tcMar>
          </w:tcPr>
          <w:p w14:paraId="47804EB4" w14:textId="77777777" w:rsidR="00FF5231" w:rsidRPr="004B0F39" w:rsidRDefault="00FF5231" w:rsidP="00961CDC">
            <w:pPr>
              <w:spacing w:before="40" w:after="40" w:line="276" w:lineRule="auto"/>
              <w:rPr>
                <w:sz w:val="20"/>
                <w:szCs w:val="20"/>
                <w:lang w:val="en-US"/>
              </w:rPr>
            </w:pPr>
            <w:r w:rsidRPr="004B0F39">
              <w:rPr>
                <w:sz w:val="20"/>
                <w:szCs w:val="20"/>
                <w:lang w:val="en-US"/>
              </w:rPr>
              <w:t xml:space="preserve">Set homework </w:t>
            </w:r>
          </w:p>
        </w:tc>
        <w:tc>
          <w:tcPr>
            <w:tcW w:w="2549" w:type="dxa"/>
            <w:tcBorders>
              <w:top w:val="single" w:sz="8" w:space="0" w:color="auto"/>
              <w:left w:val="nil"/>
              <w:bottom w:val="single" w:sz="8" w:space="0" w:color="auto"/>
              <w:right w:val="single" w:sz="8" w:space="0" w:color="auto"/>
            </w:tcBorders>
            <w:tcMar>
              <w:left w:w="108" w:type="dxa"/>
              <w:right w:w="108" w:type="dxa"/>
            </w:tcMar>
          </w:tcPr>
          <w:p w14:paraId="20582AA8" w14:textId="78AF0B96" w:rsidR="00FF5231" w:rsidRPr="004B0F39" w:rsidRDefault="00FF5231" w:rsidP="00961CDC">
            <w:pPr>
              <w:spacing w:before="40" w:after="40" w:line="276" w:lineRule="auto"/>
              <w:rPr>
                <w:sz w:val="20"/>
                <w:szCs w:val="20"/>
                <w:lang w:val="en-US"/>
              </w:rPr>
            </w:pPr>
            <w:r w:rsidRPr="004B0F39">
              <w:rPr>
                <w:sz w:val="20"/>
                <w:szCs w:val="20"/>
                <w:lang w:val="en-US"/>
              </w:rPr>
              <w:t xml:space="preserve">Leading during form/pastoral period </w:t>
            </w:r>
            <w:r w:rsidR="004B0F39" w:rsidRPr="004B0F39">
              <w:rPr>
                <w:sz w:val="20"/>
                <w:szCs w:val="20"/>
                <w:lang w:val="en-US"/>
              </w:rPr>
              <w:t>including</w:t>
            </w:r>
            <w:r w:rsidRPr="004B0F39">
              <w:rPr>
                <w:sz w:val="20"/>
                <w:szCs w:val="20"/>
                <w:lang w:val="en-US"/>
              </w:rPr>
              <w:t xml:space="preserve"> delivery of any curriculum</w:t>
            </w:r>
          </w:p>
        </w:tc>
      </w:tr>
    </w:tbl>
    <w:p w14:paraId="6ABC571E" w14:textId="77777777" w:rsidR="00FF5231" w:rsidRDefault="00FF5231" w:rsidP="00FF5231">
      <w:pPr>
        <w:pStyle w:val="NoSpacing"/>
      </w:pPr>
    </w:p>
    <w:p w14:paraId="6B89F35B" w14:textId="678C4870" w:rsidR="00C715B4" w:rsidRPr="00265CAD" w:rsidRDefault="00C715B4" w:rsidP="00C715B4">
      <w:pPr>
        <w:pStyle w:val="Heading2"/>
        <w:ind w:left="0"/>
        <w:jc w:val="both"/>
        <w:rPr>
          <w:b w:val="0"/>
          <w:bCs w:val="0"/>
        </w:rPr>
        <w:sectPr w:rsidR="00C715B4" w:rsidRPr="00265CAD" w:rsidSect="00B000B0">
          <w:pgSz w:w="16850" w:h="11900" w:orient="landscape"/>
          <w:pgMar w:top="620" w:right="1160" w:bottom="1180" w:left="960" w:header="0" w:footer="692" w:gutter="0"/>
          <w:cols w:space="720"/>
          <w:docGrid w:linePitch="299"/>
        </w:sectPr>
      </w:pPr>
    </w:p>
    <w:p w14:paraId="3FABB667" w14:textId="10B82102" w:rsidR="00F73118" w:rsidRPr="006347F8" w:rsidRDefault="00CD2574" w:rsidP="006347F8">
      <w:pPr>
        <w:pStyle w:val="Heading1"/>
      </w:pPr>
      <w:bookmarkStart w:id="67" w:name="_Toc175297879"/>
      <w:r w:rsidRPr="006347F8">
        <w:lastRenderedPageBreak/>
        <w:t xml:space="preserve">Professional Practice forms: </w:t>
      </w:r>
      <w:r w:rsidR="00885FA7" w:rsidRPr="006347F8">
        <w:t>The Weekly Development Summary (WDS)</w:t>
      </w:r>
      <w:bookmarkEnd w:id="67"/>
    </w:p>
    <w:p w14:paraId="32D9525E" w14:textId="77777777" w:rsidR="00F73118" w:rsidRDefault="00F73118">
      <w:pPr>
        <w:pStyle w:val="BodyText"/>
        <w:spacing w:before="11"/>
        <w:rPr>
          <w:b/>
          <w:i/>
          <w:sz w:val="19"/>
        </w:rPr>
      </w:pPr>
    </w:p>
    <w:p w14:paraId="5639AEAC" w14:textId="5D18CED5" w:rsidR="00F73118" w:rsidRDefault="00885FA7" w:rsidP="00D15106">
      <w:pPr>
        <w:pStyle w:val="BodyText"/>
        <w:numPr>
          <w:ilvl w:val="0"/>
          <w:numId w:val="5"/>
        </w:numPr>
      </w:pPr>
      <w:r>
        <w:t>The</w:t>
      </w:r>
      <w:r>
        <w:rPr>
          <w:spacing w:val="-4"/>
        </w:rPr>
        <w:t xml:space="preserve"> </w:t>
      </w:r>
      <w:r>
        <w:t>Weekly</w:t>
      </w:r>
      <w:r>
        <w:rPr>
          <w:spacing w:val="-2"/>
        </w:rPr>
        <w:t xml:space="preserve"> </w:t>
      </w:r>
      <w:r>
        <w:t>Development</w:t>
      </w:r>
      <w:r>
        <w:rPr>
          <w:spacing w:val="-2"/>
        </w:rPr>
        <w:t xml:space="preserve"> </w:t>
      </w:r>
      <w:r>
        <w:t>Summary</w:t>
      </w:r>
      <w:r w:rsidR="009E41CD">
        <w:t xml:space="preserve"> (WDS)</w:t>
      </w:r>
      <w:r>
        <w:rPr>
          <w:spacing w:val="-2"/>
        </w:rPr>
        <w:t xml:space="preserve"> </w:t>
      </w:r>
      <w:r>
        <w:t>is</w:t>
      </w:r>
      <w:r>
        <w:rPr>
          <w:spacing w:val="-3"/>
        </w:rPr>
        <w:t xml:space="preserve"> </w:t>
      </w:r>
      <w:r>
        <w:t>a</w:t>
      </w:r>
      <w:r>
        <w:rPr>
          <w:spacing w:val="-1"/>
        </w:rPr>
        <w:t xml:space="preserve"> </w:t>
      </w:r>
      <w:r w:rsidRPr="00455C57">
        <w:rPr>
          <w:b/>
        </w:rPr>
        <w:t>record</w:t>
      </w:r>
      <w:r w:rsidRPr="00455C57">
        <w:rPr>
          <w:b/>
          <w:spacing w:val="-3"/>
        </w:rPr>
        <w:t xml:space="preserve"> </w:t>
      </w:r>
      <w:r w:rsidRPr="00455C57">
        <w:rPr>
          <w:b/>
        </w:rPr>
        <w:t>of</w:t>
      </w:r>
      <w:r w:rsidRPr="00455C57">
        <w:rPr>
          <w:b/>
          <w:spacing w:val="-2"/>
        </w:rPr>
        <w:t xml:space="preserve"> </w:t>
      </w:r>
      <w:r w:rsidRPr="00455C57">
        <w:rPr>
          <w:b/>
        </w:rPr>
        <w:t>the</w:t>
      </w:r>
      <w:r w:rsidRPr="00455C57">
        <w:rPr>
          <w:b/>
          <w:spacing w:val="-1"/>
        </w:rPr>
        <w:t xml:space="preserve"> </w:t>
      </w:r>
      <w:r w:rsidRPr="00455C57">
        <w:rPr>
          <w:b/>
        </w:rPr>
        <w:t>weekly</w:t>
      </w:r>
      <w:r w:rsidRPr="00455C57">
        <w:rPr>
          <w:b/>
          <w:spacing w:val="-3"/>
        </w:rPr>
        <w:t xml:space="preserve"> </w:t>
      </w:r>
      <w:r w:rsidRPr="00455C57">
        <w:rPr>
          <w:b/>
        </w:rPr>
        <w:t>meeting</w:t>
      </w:r>
      <w:r w:rsidRPr="00455C57">
        <w:rPr>
          <w:b/>
          <w:spacing w:val="-3"/>
        </w:rPr>
        <w:t xml:space="preserve"> </w:t>
      </w:r>
      <w:r w:rsidRPr="00455C57">
        <w:rPr>
          <w:b/>
        </w:rPr>
        <w:t>between</w:t>
      </w:r>
      <w:r w:rsidRPr="00455C57">
        <w:rPr>
          <w:b/>
          <w:spacing w:val="-1"/>
        </w:rPr>
        <w:t xml:space="preserve"> </w:t>
      </w:r>
      <w:r w:rsidRPr="00455C57">
        <w:rPr>
          <w:b/>
        </w:rPr>
        <w:t>trainee</w:t>
      </w:r>
      <w:r w:rsidRPr="00455C57">
        <w:rPr>
          <w:b/>
          <w:spacing w:val="-1"/>
        </w:rPr>
        <w:t xml:space="preserve"> </w:t>
      </w:r>
      <w:r w:rsidRPr="00455C57">
        <w:rPr>
          <w:b/>
        </w:rPr>
        <w:t>and</w:t>
      </w:r>
      <w:r w:rsidRPr="00455C57">
        <w:rPr>
          <w:b/>
          <w:spacing w:val="-2"/>
        </w:rPr>
        <w:t xml:space="preserve"> </w:t>
      </w:r>
      <w:r w:rsidRPr="00455C57">
        <w:rPr>
          <w:b/>
        </w:rPr>
        <w:t>mentor</w:t>
      </w:r>
      <w:r>
        <w:rPr>
          <w:b/>
        </w:rPr>
        <w:t xml:space="preserve"> </w:t>
      </w:r>
      <w:r w:rsidR="000A1266" w:rsidRPr="000A1266">
        <w:t>and</w:t>
      </w:r>
      <w:r w:rsidR="000A1266">
        <w:rPr>
          <w:b/>
          <w:bCs/>
        </w:rPr>
        <w:t xml:space="preserve"> how </w:t>
      </w:r>
      <w:r w:rsidR="000A1266" w:rsidRPr="000A1266">
        <w:rPr>
          <w:b/>
          <w:bCs/>
        </w:rPr>
        <w:t>the mentor</w:t>
      </w:r>
      <w:r w:rsidRPr="000A1266">
        <w:rPr>
          <w:b/>
          <w:spacing w:val="-2"/>
        </w:rPr>
        <w:t xml:space="preserve"> </w:t>
      </w:r>
      <w:r w:rsidRPr="000A1266">
        <w:rPr>
          <w:b/>
        </w:rPr>
        <w:t>captures the</w:t>
      </w:r>
      <w:r w:rsidRPr="000A1266">
        <w:rPr>
          <w:b/>
          <w:spacing w:val="-1"/>
        </w:rPr>
        <w:t xml:space="preserve"> </w:t>
      </w:r>
      <w:r w:rsidR="009E41CD" w:rsidRPr="000A1266">
        <w:rPr>
          <w:b/>
        </w:rPr>
        <w:t>progress the trainee has made that week in reference to their ITE curriculum</w:t>
      </w:r>
      <w:r w:rsidR="009E41CD">
        <w:t>.</w:t>
      </w:r>
      <w:r w:rsidR="00127046">
        <w:t xml:space="preserve"> </w:t>
      </w:r>
    </w:p>
    <w:p w14:paraId="153BD3F0" w14:textId="2D6A15E1" w:rsidR="003509F9" w:rsidRDefault="003509F9" w:rsidP="00D15106">
      <w:pPr>
        <w:pStyle w:val="BodyText"/>
        <w:numPr>
          <w:ilvl w:val="0"/>
          <w:numId w:val="5"/>
        </w:numPr>
      </w:pPr>
      <w:r>
        <w:t xml:space="preserve">It is </w:t>
      </w:r>
      <w:r w:rsidR="00455C57">
        <w:t xml:space="preserve">a way for the Link Tutor to </w:t>
      </w:r>
      <w:r w:rsidR="00455C57" w:rsidRPr="000A1266">
        <w:rPr>
          <w:b/>
          <w:bCs/>
        </w:rPr>
        <w:t>quality assure the level of mentoring</w:t>
      </w:r>
      <w:r w:rsidR="00455C57">
        <w:t xml:space="preserve"> which the trainee is receiving and to </w:t>
      </w:r>
      <w:r w:rsidR="00455C57" w:rsidRPr="000A1266">
        <w:rPr>
          <w:b/>
          <w:bCs/>
        </w:rPr>
        <w:t>identify any mentor or trainee support needs</w:t>
      </w:r>
      <w:r w:rsidR="00455C57">
        <w:t>.</w:t>
      </w:r>
    </w:p>
    <w:p w14:paraId="5834BE11" w14:textId="28B9AE63" w:rsidR="00323277" w:rsidRDefault="00323277" w:rsidP="00D15106">
      <w:pPr>
        <w:pStyle w:val="BodyText"/>
        <w:numPr>
          <w:ilvl w:val="0"/>
          <w:numId w:val="5"/>
        </w:numPr>
      </w:pPr>
      <w:r>
        <w:t xml:space="preserve">It is </w:t>
      </w:r>
      <w:r w:rsidRPr="000A1266">
        <w:rPr>
          <w:b/>
          <w:bCs/>
        </w:rPr>
        <w:t xml:space="preserve">completed on </w:t>
      </w:r>
      <w:proofErr w:type="spellStart"/>
      <w:r w:rsidRPr="000A1266">
        <w:rPr>
          <w:b/>
          <w:bCs/>
        </w:rPr>
        <w:t>Abaysa</w:t>
      </w:r>
      <w:proofErr w:type="spellEnd"/>
      <w:r w:rsidR="000C3576" w:rsidRPr="000A1266">
        <w:rPr>
          <w:b/>
          <w:bCs/>
        </w:rPr>
        <w:t xml:space="preserve"> by the mentor during the weekly mentor meeting</w:t>
      </w:r>
      <w:r w:rsidR="000C3576">
        <w:t>.</w:t>
      </w:r>
    </w:p>
    <w:p w14:paraId="6D4F313A" w14:textId="1288E4B7" w:rsidR="000C3576" w:rsidRDefault="000C3576" w:rsidP="00D15106">
      <w:pPr>
        <w:pStyle w:val="BodyText"/>
        <w:numPr>
          <w:ilvl w:val="0"/>
          <w:numId w:val="5"/>
        </w:numPr>
      </w:pPr>
      <w:r>
        <w:t xml:space="preserve">It is </w:t>
      </w:r>
      <w:r w:rsidRPr="000A1266">
        <w:rPr>
          <w:b/>
          <w:bCs/>
        </w:rPr>
        <w:t xml:space="preserve">submitted on </w:t>
      </w:r>
      <w:proofErr w:type="spellStart"/>
      <w:r w:rsidRPr="000A1266">
        <w:rPr>
          <w:b/>
          <w:bCs/>
        </w:rPr>
        <w:t>Abaysa</w:t>
      </w:r>
      <w:proofErr w:type="spellEnd"/>
      <w:r w:rsidRPr="000A1266">
        <w:rPr>
          <w:b/>
          <w:bCs/>
        </w:rPr>
        <w:t xml:space="preserve"> by the mentor at the end of the weekly mentor meeting</w:t>
      </w:r>
      <w:r w:rsidR="003509F9">
        <w:t>.</w:t>
      </w:r>
    </w:p>
    <w:p w14:paraId="23862F8B" w14:textId="704B90C3" w:rsidR="005B0BC1" w:rsidRDefault="005B0BC1" w:rsidP="00D15106">
      <w:pPr>
        <w:pStyle w:val="BodyText"/>
        <w:numPr>
          <w:ilvl w:val="0"/>
          <w:numId w:val="5"/>
        </w:numPr>
      </w:pPr>
      <w:r>
        <w:t>The mentor indicates</w:t>
      </w:r>
      <w:r w:rsidR="00EA0839">
        <w:t xml:space="preserve"> </w:t>
      </w:r>
      <w:r>
        <w:t>if the trainee has been able to demonstrate what they know and can do that week in reference to the ITE curriculum set out that week.</w:t>
      </w:r>
      <w:r w:rsidR="001805F9">
        <w:t xml:space="preserve"> This may draw from a wide variety of evidence sources, including, but not limited to:</w:t>
      </w:r>
    </w:p>
    <w:p w14:paraId="6DF2D575" w14:textId="52A3D442" w:rsidR="001805F9" w:rsidRDefault="001805F9" w:rsidP="00D15106">
      <w:pPr>
        <w:pStyle w:val="BodyText"/>
        <w:numPr>
          <w:ilvl w:val="1"/>
          <w:numId w:val="5"/>
        </w:numPr>
        <w:tabs>
          <w:tab w:val="left" w:pos="973"/>
        </w:tabs>
        <w:ind w:left="1689" w:hanging="357"/>
      </w:pPr>
      <w:r>
        <w:t>Discussion</w:t>
      </w:r>
      <w:r>
        <w:rPr>
          <w:spacing w:val="-3"/>
        </w:rPr>
        <w:t xml:space="preserve"> </w:t>
      </w:r>
      <w:r>
        <w:t xml:space="preserve">with </w:t>
      </w:r>
      <w:r w:rsidR="00FD3C39">
        <w:t>m</w:t>
      </w:r>
      <w:r>
        <w:t>entor</w:t>
      </w:r>
      <w:r>
        <w:rPr>
          <w:spacing w:val="-2"/>
        </w:rPr>
        <w:t xml:space="preserve"> </w:t>
      </w:r>
    </w:p>
    <w:p w14:paraId="17F3D9F9" w14:textId="2F9C3906" w:rsidR="001805F9" w:rsidRDefault="001805F9" w:rsidP="00D15106">
      <w:pPr>
        <w:pStyle w:val="BodyText"/>
        <w:numPr>
          <w:ilvl w:val="1"/>
          <w:numId w:val="5"/>
        </w:numPr>
        <w:tabs>
          <w:tab w:val="left" w:pos="973"/>
        </w:tabs>
        <w:spacing w:before="223"/>
        <w:ind w:left="1689" w:hanging="357"/>
      </w:pPr>
      <w:r>
        <w:t>Discussion</w:t>
      </w:r>
      <w:r>
        <w:rPr>
          <w:spacing w:val="-4"/>
        </w:rPr>
        <w:t xml:space="preserve"> </w:t>
      </w:r>
      <w:r>
        <w:t>with</w:t>
      </w:r>
      <w:r>
        <w:rPr>
          <w:spacing w:val="-1"/>
        </w:rPr>
        <w:t xml:space="preserve"> </w:t>
      </w:r>
      <w:r>
        <w:t>trainee</w:t>
      </w:r>
    </w:p>
    <w:p w14:paraId="00FDF1AA" w14:textId="37D437CB" w:rsidR="001805F9" w:rsidRDefault="001805F9" w:rsidP="00D15106">
      <w:pPr>
        <w:pStyle w:val="BodyText"/>
        <w:numPr>
          <w:ilvl w:val="1"/>
          <w:numId w:val="5"/>
        </w:numPr>
        <w:tabs>
          <w:tab w:val="left" w:pos="973"/>
        </w:tabs>
        <w:spacing w:before="221"/>
        <w:ind w:left="1689" w:hanging="357"/>
      </w:pPr>
      <w:r>
        <w:t>Discussion</w:t>
      </w:r>
      <w:r>
        <w:rPr>
          <w:spacing w:val="-3"/>
        </w:rPr>
        <w:t xml:space="preserve"> </w:t>
      </w:r>
      <w:r>
        <w:t>with</w:t>
      </w:r>
      <w:r>
        <w:rPr>
          <w:spacing w:val="-1"/>
        </w:rPr>
        <w:t xml:space="preserve"> </w:t>
      </w:r>
      <w:r>
        <w:t>learners</w:t>
      </w:r>
    </w:p>
    <w:p w14:paraId="292CAFD2" w14:textId="6DD59462" w:rsidR="001805F9" w:rsidRDefault="001805F9" w:rsidP="00D15106">
      <w:pPr>
        <w:pStyle w:val="BodyText"/>
        <w:numPr>
          <w:ilvl w:val="1"/>
          <w:numId w:val="5"/>
        </w:numPr>
        <w:tabs>
          <w:tab w:val="left" w:pos="973"/>
        </w:tabs>
        <w:spacing w:before="221"/>
        <w:ind w:left="1689" w:hanging="357"/>
      </w:pPr>
      <w:r>
        <w:t>Discussion</w:t>
      </w:r>
      <w:r>
        <w:rPr>
          <w:spacing w:val="-3"/>
        </w:rPr>
        <w:t xml:space="preserve"> </w:t>
      </w:r>
      <w:r>
        <w:t>with</w:t>
      </w:r>
      <w:r>
        <w:rPr>
          <w:spacing w:val="-2"/>
        </w:rPr>
        <w:t xml:space="preserve"> </w:t>
      </w:r>
      <w:r>
        <w:t>TA</w:t>
      </w:r>
      <w:r>
        <w:rPr>
          <w:spacing w:val="-3"/>
        </w:rPr>
        <w:t xml:space="preserve"> </w:t>
      </w:r>
      <w:r>
        <w:t>/ other professionals</w:t>
      </w:r>
    </w:p>
    <w:p w14:paraId="3261D373" w14:textId="63B13F9E" w:rsidR="001805F9" w:rsidRDefault="001805F9" w:rsidP="00D15106">
      <w:pPr>
        <w:pStyle w:val="BodyText"/>
        <w:numPr>
          <w:ilvl w:val="1"/>
          <w:numId w:val="5"/>
        </w:numPr>
        <w:tabs>
          <w:tab w:val="left" w:pos="973"/>
        </w:tabs>
        <w:spacing w:before="223"/>
        <w:ind w:left="1689" w:hanging="357"/>
      </w:pPr>
      <w:r>
        <w:t>Learners’</w:t>
      </w:r>
      <w:r>
        <w:rPr>
          <w:spacing w:val="-6"/>
        </w:rPr>
        <w:t xml:space="preserve"> </w:t>
      </w:r>
      <w:r>
        <w:t>responses</w:t>
      </w:r>
      <w:r>
        <w:rPr>
          <w:spacing w:val="-4"/>
        </w:rPr>
        <w:t xml:space="preserve"> </w:t>
      </w:r>
      <w:r>
        <w:t>within</w:t>
      </w:r>
      <w:r>
        <w:rPr>
          <w:spacing w:val="-3"/>
        </w:rPr>
        <w:t xml:space="preserve"> </w:t>
      </w:r>
      <w:r>
        <w:t>the</w:t>
      </w:r>
      <w:r>
        <w:rPr>
          <w:spacing w:val="-2"/>
        </w:rPr>
        <w:t xml:space="preserve"> </w:t>
      </w:r>
      <w:r>
        <w:t>lesson</w:t>
      </w:r>
      <w:r>
        <w:rPr>
          <w:spacing w:val="-6"/>
        </w:rPr>
        <w:t xml:space="preserve"> </w:t>
      </w:r>
      <w:r>
        <w:t>and</w:t>
      </w:r>
      <w:r>
        <w:rPr>
          <w:spacing w:val="-4"/>
        </w:rPr>
        <w:t xml:space="preserve"> </w:t>
      </w:r>
      <w:r>
        <w:t>in</w:t>
      </w:r>
      <w:r>
        <w:rPr>
          <w:spacing w:val="-4"/>
        </w:rPr>
        <w:t xml:space="preserve"> </w:t>
      </w:r>
      <w:r>
        <w:t>their</w:t>
      </w:r>
      <w:r>
        <w:rPr>
          <w:spacing w:val="-4"/>
        </w:rPr>
        <w:t xml:space="preserve"> </w:t>
      </w:r>
      <w:r>
        <w:t>books/work</w:t>
      </w:r>
    </w:p>
    <w:p w14:paraId="6DF99EAE" w14:textId="093473C1" w:rsidR="001805F9" w:rsidRDefault="001805F9" w:rsidP="00D15106">
      <w:pPr>
        <w:pStyle w:val="BodyText"/>
        <w:numPr>
          <w:ilvl w:val="1"/>
          <w:numId w:val="5"/>
        </w:numPr>
        <w:tabs>
          <w:tab w:val="left" w:pos="973"/>
        </w:tabs>
        <w:spacing w:before="221"/>
        <w:ind w:left="1689" w:hanging="357"/>
      </w:pPr>
      <w:r>
        <w:t>Observation</w:t>
      </w:r>
      <w:r>
        <w:rPr>
          <w:spacing w:val="-2"/>
        </w:rPr>
        <w:t xml:space="preserve"> </w:t>
      </w:r>
      <w:r>
        <w:t>of</w:t>
      </w:r>
      <w:r>
        <w:rPr>
          <w:spacing w:val="-2"/>
        </w:rPr>
        <w:t xml:space="preserve"> </w:t>
      </w:r>
      <w:r>
        <w:t>teaching</w:t>
      </w:r>
      <w:r>
        <w:rPr>
          <w:spacing w:val="-1"/>
        </w:rPr>
        <w:t xml:space="preserve"> </w:t>
      </w:r>
      <w:r>
        <w:t>and</w:t>
      </w:r>
      <w:r>
        <w:rPr>
          <w:spacing w:val="-3"/>
        </w:rPr>
        <w:t xml:space="preserve"> </w:t>
      </w:r>
      <w:r>
        <w:t>learning</w:t>
      </w:r>
    </w:p>
    <w:p w14:paraId="1C496EBD" w14:textId="670B5F5C" w:rsidR="001805F9" w:rsidRDefault="001805F9" w:rsidP="00D15106">
      <w:pPr>
        <w:pStyle w:val="BodyText"/>
        <w:numPr>
          <w:ilvl w:val="1"/>
          <w:numId w:val="5"/>
        </w:numPr>
        <w:tabs>
          <w:tab w:val="left" w:pos="973"/>
        </w:tabs>
        <w:spacing w:before="221"/>
        <w:ind w:left="1689" w:hanging="357"/>
      </w:pPr>
      <w:r>
        <w:t>The</w:t>
      </w:r>
      <w:r>
        <w:rPr>
          <w:spacing w:val="-6"/>
        </w:rPr>
        <w:t xml:space="preserve"> </w:t>
      </w:r>
      <w:r>
        <w:t>trainees’</w:t>
      </w:r>
      <w:r>
        <w:rPr>
          <w:spacing w:val="-6"/>
        </w:rPr>
        <w:t xml:space="preserve"> </w:t>
      </w:r>
      <w:r>
        <w:t>assessment</w:t>
      </w:r>
      <w:r>
        <w:rPr>
          <w:spacing w:val="-4"/>
        </w:rPr>
        <w:t xml:space="preserve"> </w:t>
      </w:r>
      <w:r>
        <w:t>and</w:t>
      </w:r>
      <w:r>
        <w:rPr>
          <w:spacing w:val="-6"/>
        </w:rPr>
        <w:t xml:space="preserve"> </w:t>
      </w:r>
      <w:r>
        <w:t>planning</w:t>
      </w:r>
      <w:r>
        <w:rPr>
          <w:spacing w:val="-5"/>
        </w:rPr>
        <w:t xml:space="preserve"> </w:t>
      </w:r>
      <w:r>
        <w:t>records</w:t>
      </w:r>
      <w:r>
        <w:rPr>
          <w:spacing w:val="-2"/>
        </w:rPr>
        <w:t xml:space="preserve"> </w:t>
      </w:r>
      <w:r>
        <w:t>in</w:t>
      </w:r>
      <w:r>
        <w:rPr>
          <w:spacing w:val="-5"/>
        </w:rPr>
        <w:t xml:space="preserve"> </w:t>
      </w:r>
      <w:r>
        <w:t>their</w:t>
      </w:r>
      <w:r>
        <w:rPr>
          <w:spacing w:val="-3"/>
        </w:rPr>
        <w:t xml:space="preserve"> </w:t>
      </w:r>
      <w:r>
        <w:t>files</w:t>
      </w:r>
    </w:p>
    <w:p w14:paraId="482A0BB9" w14:textId="63424FF3" w:rsidR="001805F9" w:rsidRDefault="001805F9" w:rsidP="00D15106">
      <w:pPr>
        <w:pStyle w:val="BodyText"/>
        <w:numPr>
          <w:ilvl w:val="1"/>
          <w:numId w:val="5"/>
        </w:numPr>
        <w:tabs>
          <w:tab w:val="left" w:pos="973"/>
        </w:tabs>
        <w:spacing w:before="221"/>
        <w:ind w:left="1689" w:hanging="357"/>
      </w:pPr>
      <w:r>
        <w:t>Informal</w:t>
      </w:r>
      <w:r>
        <w:rPr>
          <w:spacing w:val="-3"/>
        </w:rPr>
        <w:t xml:space="preserve"> </w:t>
      </w:r>
      <w:r>
        <w:t>notes and</w:t>
      </w:r>
      <w:r>
        <w:rPr>
          <w:spacing w:val="-4"/>
        </w:rPr>
        <w:t xml:space="preserve"> </w:t>
      </w:r>
      <w:r>
        <w:t>reflections</w:t>
      </w:r>
    </w:p>
    <w:p w14:paraId="348503E2" w14:textId="77777777" w:rsidR="001805F9" w:rsidRDefault="001805F9" w:rsidP="00774E1F">
      <w:pPr>
        <w:pStyle w:val="BodyText"/>
        <w:ind w:left="973"/>
      </w:pPr>
    </w:p>
    <w:p w14:paraId="7439F4D5" w14:textId="7B879353" w:rsidR="00101D08" w:rsidRDefault="0019348F" w:rsidP="00D15106">
      <w:pPr>
        <w:pStyle w:val="BodyText"/>
        <w:numPr>
          <w:ilvl w:val="0"/>
          <w:numId w:val="5"/>
        </w:numPr>
      </w:pPr>
      <w:r>
        <w:t xml:space="preserve">The mentor </w:t>
      </w:r>
      <w:r w:rsidR="00BD6E72">
        <w:t>questions the trainee (making use of the weekly formative questions) and records the trainee’s responses on the WDS. The mentor makes</w:t>
      </w:r>
      <w:r w:rsidR="00E82976">
        <w:t xml:space="preserve"> </w:t>
      </w:r>
      <w:r w:rsidR="00BD6E72">
        <w:t xml:space="preserve">use of the reading and additional support which has been provided to them for that week to </w:t>
      </w:r>
      <w:r w:rsidR="004025FB">
        <w:t xml:space="preserve">ascertain if the trainee is able to link theory to practice, </w:t>
      </w:r>
      <w:r w:rsidR="00E82976">
        <w:t xml:space="preserve">to </w:t>
      </w:r>
      <w:r w:rsidR="004025FB">
        <w:t>make use of current pedagogical research</w:t>
      </w:r>
      <w:r w:rsidR="00E82976">
        <w:t>, and to critically reflect on their practice.</w:t>
      </w:r>
    </w:p>
    <w:p w14:paraId="785F78EE" w14:textId="46E1E5E7" w:rsidR="00E82976" w:rsidRDefault="00E82976" w:rsidP="00D15106">
      <w:pPr>
        <w:pStyle w:val="BodyText"/>
        <w:numPr>
          <w:ilvl w:val="0"/>
          <w:numId w:val="5"/>
        </w:numPr>
      </w:pPr>
      <w:r>
        <w:t xml:space="preserve">The mentor and trainee also discuss </w:t>
      </w:r>
      <w:r w:rsidR="003657A0">
        <w:t>any other matters which have arisen that week such as subject knowledge, additional CPD, and workload.</w:t>
      </w:r>
    </w:p>
    <w:p w14:paraId="521ACE25" w14:textId="1FC0915F" w:rsidR="003657A0" w:rsidRDefault="003657A0" w:rsidP="00D15106">
      <w:pPr>
        <w:pStyle w:val="BodyText"/>
        <w:numPr>
          <w:ilvl w:val="0"/>
          <w:numId w:val="5"/>
        </w:numPr>
      </w:pPr>
      <w:r>
        <w:t xml:space="preserve">The mentor and trainee agree which </w:t>
      </w:r>
      <w:r w:rsidR="000A1266">
        <w:t xml:space="preserve">skills </w:t>
      </w:r>
      <w:r>
        <w:t xml:space="preserve">the trainee needs to </w:t>
      </w:r>
      <w:r w:rsidR="000A1266">
        <w:t>develop</w:t>
      </w:r>
      <w:r>
        <w:t xml:space="preserve"> to make progress and the opportunities provided for the trainee t</w:t>
      </w:r>
      <w:r w:rsidR="007D20A7">
        <w:t xml:space="preserve">o </w:t>
      </w:r>
      <w:r w:rsidR="0081318C">
        <w:t>practise/observe and/or receive feedback on these skills.</w:t>
      </w:r>
      <w:r>
        <w:t xml:space="preserve"> </w:t>
      </w:r>
    </w:p>
    <w:p w14:paraId="1530CAAE" w14:textId="75EE2B2E" w:rsidR="007D20A7" w:rsidRDefault="007D20A7" w:rsidP="00D15106">
      <w:pPr>
        <w:pStyle w:val="BodyText"/>
        <w:numPr>
          <w:ilvl w:val="0"/>
          <w:numId w:val="5"/>
        </w:numPr>
      </w:pPr>
      <w:r>
        <w:t>Finally, the mentor identifies whether sufficient progress has been made that week:</w:t>
      </w:r>
    </w:p>
    <w:p w14:paraId="271B6D8F" w14:textId="63EA2345" w:rsidR="00CF11E1" w:rsidRDefault="003B6F9F" w:rsidP="00D15106">
      <w:pPr>
        <w:pStyle w:val="BodyText"/>
        <w:numPr>
          <w:ilvl w:val="1"/>
          <w:numId w:val="5"/>
        </w:numPr>
      </w:pPr>
      <w:r>
        <w:t>Yes</w:t>
      </w:r>
      <w:r w:rsidR="008A73AB">
        <w:t>, and appropriate professional behaviours have been demonstrated.</w:t>
      </w:r>
    </w:p>
    <w:p w14:paraId="2B140F20" w14:textId="3A3FB800" w:rsidR="003B6F9F" w:rsidRPr="00CF11E1" w:rsidRDefault="003B6F9F" w:rsidP="00D15106">
      <w:pPr>
        <w:pStyle w:val="BodyText"/>
        <w:numPr>
          <w:ilvl w:val="1"/>
          <w:numId w:val="5"/>
        </w:numPr>
      </w:pPr>
      <w:r>
        <w:t xml:space="preserve">Yes, </w:t>
      </w:r>
      <w:r w:rsidR="008A73AB">
        <w:t xml:space="preserve">and appropriate professional behaviours have been demonstrated, </w:t>
      </w:r>
      <w:r>
        <w:t>but this required additional support (which the mentor then lists</w:t>
      </w:r>
      <w:r w:rsidR="00CF11E1">
        <w:t>)</w:t>
      </w:r>
      <w:r w:rsidR="00B84277">
        <w:t>.</w:t>
      </w:r>
    </w:p>
    <w:p w14:paraId="5448D248" w14:textId="7721B4EC" w:rsidR="00F73118" w:rsidRDefault="00CF11E1" w:rsidP="00D15106">
      <w:pPr>
        <w:pStyle w:val="BodyText"/>
        <w:numPr>
          <w:ilvl w:val="1"/>
          <w:numId w:val="5"/>
        </w:numPr>
      </w:pPr>
      <w:r>
        <w:t>No</w:t>
      </w:r>
      <w:r w:rsidR="00467722">
        <w:t xml:space="preserve">, progress has not been made despite additional support </w:t>
      </w:r>
      <w:r w:rsidR="008A73AB">
        <w:t xml:space="preserve">(and/or appropriate professional behaviours have not been demonstrated) </w:t>
      </w:r>
      <w:r w:rsidR="00467722">
        <w:t>and the trainee may require a Progress Support Plan</w:t>
      </w:r>
      <w:r w:rsidR="00B84277">
        <w:t>.</w:t>
      </w:r>
    </w:p>
    <w:p w14:paraId="7B92A68E" w14:textId="1C859281" w:rsidR="002D4994" w:rsidRDefault="00774E1F" w:rsidP="00D15106">
      <w:pPr>
        <w:pStyle w:val="BodyText"/>
        <w:numPr>
          <w:ilvl w:val="0"/>
          <w:numId w:val="5"/>
        </w:numPr>
      </w:pPr>
      <w:r w:rsidRPr="0069039E">
        <w:rPr>
          <w:b/>
        </w:rPr>
        <w:t xml:space="preserve">Failing to </w:t>
      </w:r>
      <w:r w:rsidR="00186E54" w:rsidRPr="0069039E">
        <w:rPr>
          <w:b/>
          <w:bCs/>
        </w:rPr>
        <w:t>submit the</w:t>
      </w:r>
      <w:r w:rsidRPr="0069039E">
        <w:rPr>
          <w:b/>
        </w:rPr>
        <w:t xml:space="preserve"> WDS by the deadline set can trigger a Progress Support Plan being put in place for the trainee or additional support being provided for the mentor</w:t>
      </w:r>
      <w:r>
        <w:t>.</w:t>
      </w:r>
    </w:p>
    <w:p w14:paraId="3AFBC534" w14:textId="77777777" w:rsidR="006F6D7C" w:rsidRDefault="006F6D7C" w:rsidP="0012588F">
      <w:pPr>
        <w:pStyle w:val="BodyText"/>
      </w:pPr>
    </w:p>
    <w:p w14:paraId="1C469376" w14:textId="5890BBDA" w:rsidR="000D44C7" w:rsidRDefault="0012588F" w:rsidP="0012588F">
      <w:pPr>
        <w:pStyle w:val="BodyText"/>
      </w:pPr>
      <w:r>
        <w:t xml:space="preserve">Each week, the Link Tutor will review the WDS from the previous week and </w:t>
      </w:r>
      <w:r w:rsidR="000D44C7">
        <w:t>note if the trainee is making sufficient progress, if further support is being provided, or if sufficient progress is not being made.</w:t>
      </w:r>
      <w:r w:rsidR="00186E54">
        <w:t xml:space="preserve"> </w:t>
      </w:r>
      <w:r w:rsidR="000D44C7">
        <w:t>The Link Tutor will then contact the mentor to discuss the appropriate next steps.</w:t>
      </w:r>
    </w:p>
    <w:p w14:paraId="7005DAEC" w14:textId="77777777" w:rsidR="000D44C7" w:rsidRDefault="000D44C7" w:rsidP="0012588F">
      <w:pPr>
        <w:pStyle w:val="BodyText"/>
      </w:pPr>
    </w:p>
    <w:p w14:paraId="13E4757D" w14:textId="03D0DA7B" w:rsidR="000D44C7" w:rsidRDefault="000D44C7" w:rsidP="0012588F">
      <w:pPr>
        <w:pStyle w:val="BodyText"/>
      </w:pPr>
      <w:r>
        <w:t xml:space="preserve">Failing to upload the WDS by the agreed deadlines hinders the Link Tutor in assessing the progress of the trainee and can trigger a Progress Support Plan. Moreover, </w:t>
      </w:r>
      <w:r w:rsidR="006F6D7C">
        <w:t>it hinders the Link Tutor’s ability to QA the mentoring which the trainee is receiving</w:t>
      </w:r>
      <w:r w:rsidR="002322BC">
        <w:t xml:space="preserve"> and can instigate additional support for the mentor.</w:t>
      </w:r>
    </w:p>
    <w:p w14:paraId="61CF02D7" w14:textId="77777777" w:rsidR="002D430B" w:rsidRDefault="002D430B" w:rsidP="002D430B">
      <w:pPr>
        <w:pStyle w:val="BodyText"/>
      </w:pPr>
    </w:p>
    <w:p w14:paraId="3AAFCE33" w14:textId="412D6FAF" w:rsidR="002D430B" w:rsidRDefault="002D430B" w:rsidP="002D430B">
      <w:pPr>
        <w:pStyle w:val="BodyText"/>
        <w:sectPr w:rsidR="002D430B">
          <w:pgSz w:w="11900" w:h="16850"/>
          <w:pgMar w:top="1160" w:right="1180" w:bottom="960" w:left="620" w:header="0" w:footer="692" w:gutter="0"/>
          <w:cols w:space="720"/>
        </w:sectPr>
      </w:pPr>
      <w:r>
        <w:t>A template of the WDS with guidance is provided for mentors</w:t>
      </w:r>
      <w:r w:rsidR="0012588F">
        <w:t xml:space="preserve"> to assist</w:t>
      </w:r>
      <w:r w:rsidR="004C67BC">
        <w:t xml:space="preserve"> with</w:t>
      </w:r>
      <w:r w:rsidR="0012588F">
        <w:t xml:space="preserve"> completion of the form accurately</w:t>
      </w:r>
      <w:r>
        <w:t>.</w:t>
      </w:r>
    </w:p>
    <w:p w14:paraId="71DE84A1" w14:textId="77777777" w:rsidR="002D4994" w:rsidRPr="00523D39" w:rsidRDefault="000A7CE9" w:rsidP="008D0ADC">
      <w:pPr>
        <w:jc w:val="center"/>
        <w:rPr>
          <w:rFonts w:ascii="Cambria" w:eastAsia="Georgia" w:hAnsi="Cambria" w:cs="Georgia"/>
          <w:b/>
          <w:color w:val="FFFFFF" w:themeColor="background1"/>
          <w:sz w:val="20"/>
          <w:szCs w:val="20"/>
        </w:rPr>
      </w:pPr>
      <w:r w:rsidRPr="000579C2">
        <w:rPr>
          <w:b/>
          <w:bCs/>
        </w:rPr>
        <w:lastRenderedPageBreak/>
        <w:t>Exemplar: The W</w:t>
      </w:r>
      <w:r w:rsidR="000579C2" w:rsidRPr="000579C2">
        <w:rPr>
          <w:b/>
          <w:bCs/>
        </w:rPr>
        <w:t xml:space="preserve">eekly </w:t>
      </w:r>
      <w:r w:rsidRPr="000579C2">
        <w:rPr>
          <w:b/>
          <w:bCs/>
        </w:rPr>
        <w:t>D</w:t>
      </w:r>
      <w:r w:rsidR="000579C2" w:rsidRPr="000579C2">
        <w:rPr>
          <w:b/>
          <w:bCs/>
        </w:rPr>
        <w:t xml:space="preserve">evelopment </w:t>
      </w:r>
      <w:r w:rsidRPr="000579C2">
        <w:rPr>
          <w:b/>
          <w:bCs/>
        </w:rPr>
        <w:t>S</w:t>
      </w:r>
      <w:r w:rsidR="000579C2" w:rsidRPr="000579C2">
        <w:rPr>
          <w:b/>
          <w:bCs/>
        </w:rPr>
        <w:t>ummary</w:t>
      </w:r>
      <w:r w:rsidRPr="000579C2">
        <w:rPr>
          <w:b/>
          <w:bCs/>
        </w:rPr>
        <w:t xml:space="preserve"> </w:t>
      </w:r>
    </w:p>
    <w:p w14:paraId="5C338D70" w14:textId="2E24C49B" w:rsidR="002D3A12" w:rsidRPr="000579C2" w:rsidRDefault="002D3A12" w:rsidP="000A7CE9">
      <w:pPr>
        <w:pStyle w:val="Heading4"/>
        <w:rPr>
          <w:rFonts w:ascii="Times New Roman" w:hAnsi="Times New Roman" w:cs="Times New Roman"/>
          <w:b/>
          <w:i w:val="0"/>
          <w:color w:val="auto"/>
        </w:rPr>
      </w:pPr>
      <w:bookmarkStart w:id="68" w:name="_Toc136869358"/>
    </w:p>
    <w:p w14:paraId="76DB59EE" w14:textId="77777777" w:rsidR="000579C2" w:rsidRPr="000579C2" w:rsidRDefault="000579C2" w:rsidP="000579C2"/>
    <w:p w14:paraId="61430466" w14:textId="12831B21" w:rsidR="000A7CE9" w:rsidRPr="000579C2" w:rsidRDefault="000A7CE9" w:rsidP="000A7CE9">
      <w:pPr>
        <w:rPr>
          <w:sz w:val="22"/>
          <w:szCs w:val="22"/>
        </w:rPr>
      </w:pPr>
      <w:r w:rsidRPr="000579C2">
        <w:rPr>
          <w:sz w:val="22"/>
          <w:szCs w:val="22"/>
        </w:rPr>
        <w:t xml:space="preserve">Mentor </w:t>
      </w:r>
      <w:r w:rsidR="00637115" w:rsidRPr="000579C2">
        <w:rPr>
          <w:sz w:val="22"/>
          <w:szCs w:val="22"/>
        </w:rPr>
        <w:t>comments written in</w:t>
      </w:r>
      <w:r w:rsidR="00637115" w:rsidRPr="000579C2">
        <w:rPr>
          <w:color w:val="FF0000"/>
          <w:sz w:val="22"/>
          <w:szCs w:val="22"/>
        </w:rPr>
        <w:t xml:space="preserve"> red. </w:t>
      </w:r>
      <w:r w:rsidR="00637115" w:rsidRPr="000579C2">
        <w:rPr>
          <w:sz w:val="22"/>
          <w:szCs w:val="22"/>
        </w:rPr>
        <w:t>Section</w:t>
      </w:r>
      <w:r w:rsidR="00DB6357" w:rsidRPr="000579C2">
        <w:rPr>
          <w:sz w:val="22"/>
          <w:szCs w:val="22"/>
        </w:rPr>
        <w:t>s</w:t>
      </w:r>
      <w:r w:rsidR="00637115" w:rsidRPr="000579C2">
        <w:rPr>
          <w:sz w:val="22"/>
          <w:szCs w:val="22"/>
        </w:rPr>
        <w:t xml:space="preserve"> pre-populated by </w:t>
      </w:r>
      <w:r w:rsidR="00DB6357" w:rsidRPr="000579C2">
        <w:rPr>
          <w:sz w:val="22"/>
          <w:szCs w:val="22"/>
        </w:rPr>
        <w:t xml:space="preserve">EHU tutor </w:t>
      </w:r>
      <w:r w:rsidR="00637115" w:rsidRPr="000579C2">
        <w:rPr>
          <w:sz w:val="22"/>
          <w:szCs w:val="22"/>
        </w:rPr>
        <w:t>written in black.</w:t>
      </w:r>
    </w:p>
    <w:p w14:paraId="5D600120" w14:textId="77777777" w:rsidR="000579C2" w:rsidRPr="000579C2" w:rsidRDefault="000579C2" w:rsidP="000A7CE9">
      <w:pPr>
        <w:rPr>
          <w:sz w:val="22"/>
          <w:szCs w:val="22"/>
        </w:rPr>
      </w:pPr>
    </w:p>
    <w:p w14:paraId="6CCC0D15" w14:textId="47181AF7" w:rsidR="000579C2" w:rsidRPr="000579C2" w:rsidRDefault="000579C2" w:rsidP="000A7CE9">
      <w:pPr>
        <w:rPr>
          <w:sz w:val="22"/>
          <w:szCs w:val="22"/>
        </w:rPr>
      </w:pPr>
      <w:r w:rsidRPr="000579C2">
        <w:rPr>
          <w:sz w:val="22"/>
          <w:szCs w:val="22"/>
        </w:rPr>
        <w:t>This form is completed on Abyasa, our online platform, and therefore may look slightly different.</w:t>
      </w:r>
    </w:p>
    <w:p w14:paraId="7771EC72" w14:textId="1763E451" w:rsidR="00685325" w:rsidRPr="00DB6357" w:rsidRDefault="00685325" w:rsidP="000A7CE9">
      <w:r>
        <w:rPr>
          <w:noProof/>
        </w:rPr>
        <w:drawing>
          <wp:inline distT="0" distB="0" distL="0" distR="0" wp14:anchorId="6E3AC3A0" wp14:editId="08DC65F5">
            <wp:extent cx="6413500" cy="7396480"/>
            <wp:effectExtent l="0" t="0" r="6350" b="0"/>
            <wp:docPr id="910078712"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78712" name="Picture 1" descr="A screenshot of a document&#10;&#10;Description automatically generated"/>
                    <pic:cNvPicPr/>
                  </pic:nvPicPr>
                  <pic:blipFill>
                    <a:blip r:embed="rId68"/>
                    <a:stretch>
                      <a:fillRect/>
                    </a:stretch>
                  </pic:blipFill>
                  <pic:spPr>
                    <a:xfrm>
                      <a:off x="0" y="0"/>
                      <a:ext cx="6413500" cy="7396480"/>
                    </a:xfrm>
                    <a:prstGeom prst="rect">
                      <a:avLst/>
                    </a:prstGeom>
                  </pic:spPr>
                </pic:pic>
              </a:graphicData>
            </a:graphic>
          </wp:inline>
        </w:drawing>
      </w:r>
    </w:p>
    <w:p w14:paraId="749CA2B0" w14:textId="77777777" w:rsidR="00637115" w:rsidRDefault="00637115" w:rsidP="000A7CE9"/>
    <w:p w14:paraId="76CE0170" w14:textId="77777777" w:rsidR="00090604" w:rsidRDefault="00090604" w:rsidP="000A7CE9">
      <w:r>
        <w:rPr>
          <w:noProof/>
        </w:rPr>
        <w:lastRenderedPageBreak/>
        <w:drawing>
          <wp:inline distT="0" distB="0" distL="0" distR="0" wp14:anchorId="3C152166" wp14:editId="0F50808E">
            <wp:extent cx="6413500" cy="7343140"/>
            <wp:effectExtent l="0" t="0" r="6350" b="0"/>
            <wp:docPr id="926428326"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28326" name="Picture 1" descr="A screenshot of a questionnaire&#10;&#10;Description automatically generated"/>
                    <pic:cNvPicPr/>
                  </pic:nvPicPr>
                  <pic:blipFill>
                    <a:blip r:embed="rId69"/>
                    <a:stretch>
                      <a:fillRect/>
                    </a:stretch>
                  </pic:blipFill>
                  <pic:spPr>
                    <a:xfrm>
                      <a:off x="0" y="0"/>
                      <a:ext cx="6413500" cy="7343140"/>
                    </a:xfrm>
                    <a:prstGeom prst="rect">
                      <a:avLst/>
                    </a:prstGeom>
                  </pic:spPr>
                </pic:pic>
              </a:graphicData>
            </a:graphic>
          </wp:inline>
        </w:drawing>
      </w:r>
    </w:p>
    <w:p w14:paraId="64A482A6" w14:textId="606B8A58" w:rsidR="00637115" w:rsidRPr="000A7CE9" w:rsidRDefault="00090604" w:rsidP="000A7CE9">
      <w:pPr>
        <w:sectPr w:rsidR="00637115" w:rsidRPr="000A7CE9">
          <w:pgSz w:w="11900" w:h="16850"/>
          <w:pgMar w:top="1160" w:right="1180" w:bottom="960" w:left="620" w:header="0" w:footer="692" w:gutter="0"/>
          <w:cols w:space="720"/>
        </w:sectPr>
      </w:pPr>
      <w:r>
        <w:rPr>
          <w:noProof/>
        </w:rPr>
        <w:lastRenderedPageBreak/>
        <w:drawing>
          <wp:inline distT="0" distB="0" distL="0" distR="0" wp14:anchorId="18A738FF" wp14:editId="4D8ACF31">
            <wp:extent cx="6413500" cy="4919345"/>
            <wp:effectExtent l="0" t="0" r="6350" b="0"/>
            <wp:docPr id="742757655"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57655" name="Picture 1" descr="A screenshot of a questionnaire&#10;&#10;Description automatically generated"/>
                    <pic:cNvPicPr/>
                  </pic:nvPicPr>
                  <pic:blipFill>
                    <a:blip r:embed="rId70"/>
                    <a:stretch>
                      <a:fillRect/>
                    </a:stretch>
                  </pic:blipFill>
                  <pic:spPr>
                    <a:xfrm>
                      <a:off x="0" y="0"/>
                      <a:ext cx="6413500" cy="4919345"/>
                    </a:xfrm>
                    <a:prstGeom prst="rect">
                      <a:avLst/>
                    </a:prstGeom>
                  </pic:spPr>
                </pic:pic>
              </a:graphicData>
            </a:graphic>
          </wp:inline>
        </w:drawing>
      </w:r>
    </w:p>
    <w:p w14:paraId="6CF483B3" w14:textId="7A784FA8" w:rsidR="00F73118" w:rsidRPr="006347F8" w:rsidRDefault="00774E1F" w:rsidP="006347F8">
      <w:pPr>
        <w:pStyle w:val="Heading1"/>
      </w:pPr>
      <w:bookmarkStart w:id="69" w:name="_Toc175297880"/>
      <w:r w:rsidRPr="006347F8">
        <w:lastRenderedPageBreak/>
        <w:t xml:space="preserve">Professional Practice forms: </w:t>
      </w:r>
      <w:r w:rsidR="00B63D24" w:rsidRPr="006347F8">
        <w:t xml:space="preserve">The </w:t>
      </w:r>
      <w:r w:rsidR="00885FA7" w:rsidRPr="006347F8">
        <w:t>Lesson Observation</w:t>
      </w:r>
      <w:r w:rsidR="00B63D24" w:rsidRPr="006347F8">
        <w:t xml:space="preserve"> form</w:t>
      </w:r>
      <w:bookmarkEnd w:id="68"/>
      <w:bookmarkEnd w:id="69"/>
    </w:p>
    <w:p w14:paraId="4E0AA7E5" w14:textId="77777777" w:rsidR="00BE2DCE" w:rsidRDefault="00BE2DCE">
      <w:pPr>
        <w:pStyle w:val="Heading1"/>
        <w:ind w:left="253"/>
        <w:jc w:val="both"/>
      </w:pPr>
    </w:p>
    <w:p w14:paraId="3A56DA80" w14:textId="1733DD06" w:rsidR="00806FD6" w:rsidRPr="0049695E" w:rsidRDefault="001371AE" w:rsidP="00D15106">
      <w:pPr>
        <w:pStyle w:val="BodyText"/>
        <w:numPr>
          <w:ilvl w:val="0"/>
          <w:numId w:val="6"/>
        </w:numPr>
        <w:ind w:right="255"/>
        <w:jc w:val="both"/>
        <w:rPr>
          <w:sz w:val="22"/>
          <w:szCs w:val="22"/>
        </w:rPr>
      </w:pPr>
      <w:r w:rsidRPr="0049695E">
        <w:rPr>
          <w:sz w:val="22"/>
          <w:szCs w:val="22"/>
        </w:rPr>
        <w:t xml:space="preserve">The lesson observation form records the </w:t>
      </w:r>
      <w:r w:rsidRPr="0049695E">
        <w:rPr>
          <w:b/>
          <w:sz w:val="22"/>
          <w:szCs w:val="22"/>
        </w:rPr>
        <w:t>one formal lesson observation carried out by the mentor each week</w:t>
      </w:r>
      <w:r w:rsidRPr="0049695E">
        <w:rPr>
          <w:sz w:val="22"/>
          <w:szCs w:val="22"/>
        </w:rPr>
        <w:t>.</w:t>
      </w:r>
      <w:r w:rsidR="0049695E" w:rsidRPr="0049695E">
        <w:rPr>
          <w:sz w:val="22"/>
          <w:szCs w:val="22"/>
        </w:rPr>
        <w:t xml:space="preserve"> </w:t>
      </w:r>
      <w:r w:rsidR="0049695E" w:rsidRPr="0049695E">
        <w:rPr>
          <w:b/>
          <w:bCs/>
          <w:sz w:val="22"/>
          <w:szCs w:val="22"/>
        </w:rPr>
        <w:t>It is subject specific.</w:t>
      </w:r>
    </w:p>
    <w:p w14:paraId="4F988C71" w14:textId="03687C24" w:rsidR="00D90FF0" w:rsidRPr="0049695E" w:rsidRDefault="00584876" w:rsidP="006B2367">
      <w:pPr>
        <w:pStyle w:val="BodyText"/>
        <w:numPr>
          <w:ilvl w:val="0"/>
          <w:numId w:val="6"/>
        </w:numPr>
        <w:ind w:right="255"/>
        <w:jc w:val="both"/>
        <w:rPr>
          <w:b/>
          <w:bCs/>
          <w:sz w:val="22"/>
          <w:szCs w:val="22"/>
        </w:rPr>
      </w:pPr>
      <w:r w:rsidRPr="0049695E">
        <w:rPr>
          <w:sz w:val="22"/>
          <w:szCs w:val="22"/>
        </w:rPr>
        <w:t xml:space="preserve">In the weekly mentor meeting, the </w:t>
      </w:r>
      <w:r w:rsidRPr="0049695E">
        <w:rPr>
          <w:b/>
          <w:bCs/>
          <w:sz w:val="22"/>
          <w:szCs w:val="22"/>
        </w:rPr>
        <w:t>m</w:t>
      </w:r>
      <w:r w:rsidR="001371AE" w:rsidRPr="0049695E">
        <w:rPr>
          <w:b/>
          <w:bCs/>
          <w:sz w:val="22"/>
          <w:szCs w:val="22"/>
        </w:rPr>
        <w:t xml:space="preserve">entor and trainee should agree the </w:t>
      </w:r>
      <w:r w:rsidR="0069039E" w:rsidRPr="0049695E">
        <w:rPr>
          <w:b/>
          <w:bCs/>
          <w:sz w:val="22"/>
          <w:szCs w:val="22"/>
        </w:rPr>
        <w:t>lesson</w:t>
      </w:r>
      <w:r w:rsidR="001371AE" w:rsidRPr="0049695E">
        <w:rPr>
          <w:b/>
          <w:bCs/>
          <w:sz w:val="22"/>
          <w:szCs w:val="22"/>
        </w:rPr>
        <w:t xml:space="preserve"> which will be observed</w:t>
      </w:r>
      <w:r w:rsidR="001A2645" w:rsidRPr="0049695E">
        <w:rPr>
          <w:b/>
          <w:bCs/>
          <w:sz w:val="22"/>
          <w:szCs w:val="22"/>
        </w:rPr>
        <w:t xml:space="preserve"> in advance </w:t>
      </w:r>
      <w:r w:rsidRPr="0049695E">
        <w:rPr>
          <w:b/>
          <w:bCs/>
          <w:sz w:val="22"/>
          <w:szCs w:val="22"/>
        </w:rPr>
        <w:t xml:space="preserve">and the skill(s) which the trainee will receive feedback on. This should be linked to the ITE curriculum for that week. </w:t>
      </w:r>
    </w:p>
    <w:p w14:paraId="5475F42E" w14:textId="185473E9" w:rsidR="00806FD6" w:rsidRPr="0049695E" w:rsidRDefault="00806FD6" w:rsidP="00D15106">
      <w:pPr>
        <w:pStyle w:val="BodyText"/>
        <w:numPr>
          <w:ilvl w:val="0"/>
          <w:numId w:val="6"/>
        </w:numPr>
        <w:ind w:right="255"/>
        <w:jc w:val="both"/>
        <w:rPr>
          <w:sz w:val="22"/>
          <w:szCs w:val="22"/>
        </w:rPr>
      </w:pPr>
      <w:r w:rsidRPr="0049695E">
        <w:rPr>
          <w:b/>
          <w:sz w:val="22"/>
          <w:szCs w:val="22"/>
        </w:rPr>
        <w:t>Only mentors and expert colleagues who have undertaken their core Edge Hill mentor training can observe the trainee for their formal lesson observation</w:t>
      </w:r>
      <w:r w:rsidRPr="0049695E">
        <w:rPr>
          <w:sz w:val="22"/>
          <w:szCs w:val="22"/>
        </w:rPr>
        <w:t>.</w:t>
      </w:r>
      <w:r w:rsidR="00383003" w:rsidRPr="0049695E">
        <w:rPr>
          <w:sz w:val="22"/>
          <w:szCs w:val="22"/>
        </w:rPr>
        <w:t xml:space="preserve"> Trainees are advised to provide a small notebook (or </w:t>
      </w:r>
      <w:r w:rsidR="005916B3">
        <w:rPr>
          <w:sz w:val="22"/>
          <w:szCs w:val="22"/>
        </w:rPr>
        <w:t xml:space="preserve">can </w:t>
      </w:r>
      <w:r w:rsidR="00383003" w:rsidRPr="0049695E">
        <w:rPr>
          <w:sz w:val="22"/>
          <w:szCs w:val="22"/>
        </w:rPr>
        <w:t>have one provided by Edge Hill) for informal lesson observation which can be provided by any expert colleague.</w:t>
      </w:r>
    </w:p>
    <w:p w14:paraId="636E8A7E" w14:textId="0257C4C0" w:rsidR="001A2645" w:rsidRPr="0049695E" w:rsidRDefault="001A2645" w:rsidP="00D15106">
      <w:pPr>
        <w:numPr>
          <w:ilvl w:val="0"/>
          <w:numId w:val="6"/>
        </w:numPr>
        <w:textAlignment w:val="baseline"/>
        <w:rPr>
          <w:color w:val="000000"/>
          <w:sz w:val="22"/>
          <w:szCs w:val="22"/>
        </w:rPr>
      </w:pPr>
      <w:r w:rsidRPr="0049695E">
        <w:rPr>
          <w:color w:val="000000"/>
          <w:sz w:val="22"/>
          <w:szCs w:val="22"/>
        </w:rPr>
        <w:t>The observation can focus on a full or part of a lesson, or any intervention work the trainee is doing with a small group.</w:t>
      </w:r>
    </w:p>
    <w:p w14:paraId="52107D38" w14:textId="623CB49D" w:rsidR="001371AE" w:rsidRPr="0049695E" w:rsidRDefault="007949BA" w:rsidP="00D15106">
      <w:pPr>
        <w:numPr>
          <w:ilvl w:val="0"/>
          <w:numId w:val="6"/>
        </w:numPr>
        <w:textAlignment w:val="baseline"/>
        <w:rPr>
          <w:color w:val="000000"/>
          <w:sz w:val="22"/>
          <w:szCs w:val="22"/>
        </w:rPr>
      </w:pPr>
      <w:r w:rsidRPr="0049695E">
        <w:rPr>
          <w:color w:val="000000"/>
          <w:sz w:val="22"/>
          <w:szCs w:val="22"/>
        </w:rPr>
        <w:t xml:space="preserve">The trainee can be seen with the same class/group of learners if the mentor is unable to </w:t>
      </w:r>
      <w:r w:rsidR="00513C16" w:rsidRPr="0049695E">
        <w:rPr>
          <w:color w:val="000000"/>
          <w:sz w:val="22"/>
          <w:szCs w:val="22"/>
        </w:rPr>
        <w:t>arrange cover and/or no other colleague is trained and able to observe.</w:t>
      </w:r>
    </w:p>
    <w:p w14:paraId="1449F8C9" w14:textId="1A5E31A3" w:rsidR="00584876" w:rsidRPr="0049695E" w:rsidRDefault="00584876" w:rsidP="00584876">
      <w:pPr>
        <w:pStyle w:val="BodyText"/>
        <w:numPr>
          <w:ilvl w:val="0"/>
          <w:numId w:val="6"/>
        </w:numPr>
        <w:rPr>
          <w:sz w:val="22"/>
          <w:szCs w:val="22"/>
        </w:rPr>
      </w:pPr>
      <w:r w:rsidRPr="0049695E">
        <w:rPr>
          <w:sz w:val="22"/>
          <w:szCs w:val="22"/>
        </w:rPr>
        <w:t xml:space="preserve">It is </w:t>
      </w:r>
      <w:r w:rsidRPr="0049695E">
        <w:rPr>
          <w:b/>
          <w:bCs/>
          <w:sz w:val="22"/>
          <w:szCs w:val="22"/>
        </w:rPr>
        <w:t xml:space="preserve">completed on </w:t>
      </w:r>
      <w:proofErr w:type="spellStart"/>
      <w:r w:rsidRPr="0049695E">
        <w:rPr>
          <w:b/>
          <w:bCs/>
          <w:sz w:val="22"/>
          <w:szCs w:val="22"/>
        </w:rPr>
        <w:t>Abaysa</w:t>
      </w:r>
      <w:proofErr w:type="spellEnd"/>
      <w:r w:rsidRPr="0049695E">
        <w:rPr>
          <w:b/>
          <w:bCs/>
          <w:sz w:val="22"/>
          <w:szCs w:val="22"/>
        </w:rPr>
        <w:t xml:space="preserve"> </w:t>
      </w:r>
      <w:r w:rsidR="00FE2CD0" w:rsidRPr="0049695E">
        <w:rPr>
          <w:b/>
          <w:bCs/>
          <w:sz w:val="22"/>
          <w:szCs w:val="22"/>
        </w:rPr>
        <w:t>by the trainee (before the observation), the mentor (during the observation), and then the trainee and mentor complete the form during the observation feedback (after the observation)</w:t>
      </w:r>
    </w:p>
    <w:p w14:paraId="74D9EBFE" w14:textId="38326EAB" w:rsidR="00584876" w:rsidRPr="0049695E" w:rsidRDefault="00584876" w:rsidP="00584876">
      <w:pPr>
        <w:pStyle w:val="BodyText"/>
        <w:numPr>
          <w:ilvl w:val="0"/>
          <w:numId w:val="6"/>
        </w:numPr>
        <w:rPr>
          <w:sz w:val="22"/>
          <w:szCs w:val="22"/>
        </w:rPr>
      </w:pPr>
      <w:r w:rsidRPr="0049695E">
        <w:rPr>
          <w:sz w:val="22"/>
          <w:szCs w:val="22"/>
        </w:rPr>
        <w:t xml:space="preserve">It is </w:t>
      </w:r>
      <w:r w:rsidRPr="0049695E">
        <w:rPr>
          <w:b/>
          <w:bCs/>
          <w:sz w:val="22"/>
          <w:szCs w:val="22"/>
        </w:rPr>
        <w:t xml:space="preserve">submitted on </w:t>
      </w:r>
      <w:proofErr w:type="spellStart"/>
      <w:r w:rsidRPr="0049695E">
        <w:rPr>
          <w:b/>
          <w:bCs/>
          <w:sz w:val="22"/>
          <w:szCs w:val="22"/>
        </w:rPr>
        <w:t>Abaysa</w:t>
      </w:r>
      <w:proofErr w:type="spellEnd"/>
      <w:r w:rsidRPr="0049695E">
        <w:rPr>
          <w:b/>
          <w:bCs/>
          <w:sz w:val="22"/>
          <w:szCs w:val="22"/>
        </w:rPr>
        <w:t xml:space="preserve"> by the mentor at </w:t>
      </w:r>
      <w:r w:rsidR="00FE2CD0" w:rsidRPr="0049695E">
        <w:rPr>
          <w:b/>
          <w:bCs/>
          <w:sz w:val="22"/>
          <w:szCs w:val="22"/>
        </w:rPr>
        <w:t>the end of the lesson observation feedback.</w:t>
      </w:r>
    </w:p>
    <w:p w14:paraId="1D8E94E1" w14:textId="7DD6503E" w:rsidR="00FE2CD0" w:rsidRPr="0049695E" w:rsidRDefault="00FE2CD0" w:rsidP="00FE2CD0">
      <w:pPr>
        <w:pStyle w:val="BodyText"/>
        <w:numPr>
          <w:ilvl w:val="0"/>
          <w:numId w:val="6"/>
        </w:numPr>
        <w:rPr>
          <w:sz w:val="22"/>
          <w:szCs w:val="22"/>
        </w:rPr>
      </w:pPr>
      <w:r w:rsidRPr="0049695E">
        <w:rPr>
          <w:sz w:val="22"/>
          <w:szCs w:val="22"/>
        </w:rPr>
        <w:t xml:space="preserve">It is a way for the Link Tutor to </w:t>
      </w:r>
      <w:r w:rsidRPr="0049695E">
        <w:rPr>
          <w:b/>
          <w:bCs/>
          <w:sz w:val="22"/>
          <w:szCs w:val="22"/>
        </w:rPr>
        <w:t>quality assure the level of mentoring</w:t>
      </w:r>
      <w:r w:rsidRPr="0049695E">
        <w:rPr>
          <w:sz w:val="22"/>
          <w:szCs w:val="22"/>
        </w:rPr>
        <w:t xml:space="preserve"> which the trainee is receiving, to </w:t>
      </w:r>
      <w:r w:rsidRPr="0049695E">
        <w:rPr>
          <w:b/>
          <w:bCs/>
          <w:sz w:val="22"/>
          <w:szCs w:val="22"/>
        </w:rPr>
        <w:t xml:space="preserve">triangulate the progress </w:t>
      </w:r>
      <w:r w:rsidR="00AB4A66" w:rsidRPr="0049695E">
        <w:rPr>
          <w:b/>
          <w:bCs/>
          <w:sz w:val="22"/>
          <w:szCs w:val="22"/>
        </w:rPr>
        <w:t>being made as evidenced in the WDS</w:t>
      </w:r>
      <w:r w:rsidR="00AB4A66" w:rsidRPr="0049695E">
        <w:rPr>
          <w:sz w:val="22"/>
          <w:szCs w:val="22"/>
        </w:rPr>
        <w:t>,</w:t>
      </w:r>
      <w:r w:rsidRPr="0049695E">
        <w:rPr>
          <w:sz w:val="22"/>
          <w:szCs w:val="22"/>
        </w:rPr>
        <w:t xml:space="preserve"> and to </w:t>
      </w:r>
      <w:r w:rsidRPr="0049695E">
        <w:rPr>
          <w:b/>
          <w:bCs/>
          <w:sz w:val="22"/>
          <w:szCs w:val="22"/>
        </w:rPr>
        <w:t>identify any mentor or trainee support needs</w:t>
      </w:r>
      <w:r w:rsidRPr="0049695E">
        <w:rPr>
          <w:sz w:val="22"/>
          <w:szCs w:val="22"/>
        </w:rPr>
        <w:t>.</w:t>
      </w:r>
    </w:p>
    <w:p w14:paraId="7CD97CD9" w14:textId="77777777" w:rsidR="00584876" w:rsidRPr="0049695E" w:rsidRDefault="00584876" w:rsidP="008C3629">
      <w:pPr>
        <w:ind w:left="973"/>
        <w:textAlignment w:val="baseline"/>
        <w:rPr>
          <w:color w:val="000000"/>
          <w:sz w:val="22"/>
          <w:szCs w:val="22"/>
        </w:rPr>
      </w:pPr>
    </w:p>
    <w:p w14:paraId="29B5AEDA" w14:textId="77777777" w:rsidR="006347F8" w:rsidRPr="0049695E" w:rsidRDefault="006347F8" w:rsidP="006347F8">
      <w:pPr>
        <w:pStyle w:val="BodyText"/>
        <w:ind w:left="613"/>
        <w:rPr>
          <w:sz w:val="22"/>
          <w:szCs w:val="22"/>
        </w:rPr>
      </w:pPr>
    </w:p>
    <w:p w14:paraId="6E6E6594" w14:textId="77777777" w:rsidR="00383003" w:rsidRPr="0049695E" w:rsidRDefault="00383003" w:rsidP="006347F8">
      <w:pPr>
        <w:pStyle w:val="BodyText"/>
        <w:ind w:left="613"/>
        <w:rPr>
          <w:sz w:val="22"/>
          <w:szCs w:val="22"/>
        </w:rPr>
      </w:pPr>
    </w:p>
    <w:p w14:paraId="2C7E9988" w14:textId="096D86B6" w:rsidR="006B2367" w:rsidRPr="0049695E" w:rsidRDefault="00383003" w:rsidP="00383003">
      <w:pPr>
        <w:pStyle w:val="BodyText"/>
        <w:rPr>
          <w:sz w:val="22"/>
          <w:szCs w:val="22"/>
        </w:rPr>
        <w:sectPr w:rsidR="006B2367" w:rsidRPr="0049695E">
          <w:pgSz w:w="11900" w:h="16850"/>
          <w:pgMar w:top="1160" w:right="1180" w:bottom="960" w:left="620" w:header="0" w:footer="692" w:gutter="0"/>
          <w:cols w:space="720"/>
        </w:sectPr>
      </w:pPr>
      <w:r w:rsidRPr="0049695E">
        <w:rPr>
          <w:sz w:val="22"/>
          <w:szCs w:val="22"/>
        </w:rPr>
        <w:t>A</w:t>
      </w:r>
      <w:r w:rsidR="006B2367" w:rsidRPr="0049695E">
        <w:rPr>
          <w:sz w:val="22"/>
          <w:szCs w:val="22"/>
        </w:rPr>
        <w:t>n exemplar</w:t>
      </w:r>
      <w:r w:rsidRPr="0049695E">
        <w:rPr>
          <w:sz w:val="22"/>
          <w:szCs w:val="22"/>
        </w:rPr>
        <w:t xml:space="preserve"> lesson observation form with guidance is provided for mentors </w:t>
      </w:r>
      <w:r w:rsidR="006B2367" w:rsidRPr="0049695E">
        <w:rPr>
          <w:sz w:val="22"/>
          <w:szCs w:val="22"/>
        </w:rPr>
        <w:t xml:space="preserve">and trainees </w:t>
      </w:r>
      <w:r w:rsidRPr="0049695E">
        <w:rPr>
          <w:sz w:val="22"/>
          <w:szCs w:val="22"/>
        </w:rPr>
        <w:t>to assist with completion of the form accurately</w:t>
      </w:r>
      <w:r w:rsidR="0049695E">
        <w:rPr>
          <w:sz w:val="22"/>
          <w:szCs w:val="22"/>
        </w:rPr>
        <w:t>.</w:t>
      </w:r>
    </w:p>
    <w:p w14:paraId="4B61FB7E" w14:textId="004812E0" w:rsidR="00AD186E" w:rsidRDefault="0049695E" w:rsidP="00383003">
      <w:pPr>
        <w:pStyle w:val="BodyText"/>
        <w:rPr>
          <w:rStyle w:val="Heading4Char"/>
          <w:b/>
          <w:bCs/>
          <w:i w:val="0"/>
          <w:iCs w:val="0"/>
          <w:color w:val="auto"/>
          <w:sz w:val="24"/>
          <w:szCs w:val="24"/>
        </w:rPr>
      </w:pPr>
      <w:bookmarkStart w:id="70" w:name="_Toc175297881"/>
      <w:r w:rsidRPr="000579C2">
        <w:rPr>
          <w:rStyle w:val="Heading4Char"/>
          <w:b/>
          <w:bCs/>
          <w:i w:val="0"/>
          <w:iCs w:val="0"/>
          <w:color w:val="auto"/>
          <w:sz w:val="24"/>
          <w:szCs w:val="24"/>
        </w:rPr>
        <w:lastRenderedPageBreak/>
        <w:t xml:space="preserve">Exemplar </w:t>
      </w:r>
      <w:r w:rsidR="000579C2">
        <w:rPr>
          <w:rStyle w:val="Heading4Char"/>
          <w:b/>
          <w:bCs/>
          <w:i w:val="0"/>
          <w:iCs w:val="0"/>
          <w:color w:val="auto"/>
          <w:sz w:val="24"/>
          <w:szCs w:val="24"/>
        </w:rPr>
        <w:t>L</w:t>
      </w:r>
      <w:r w:rsidRPr="000579C2">
        <w:rPr>
          <w:rStyle w:val="Heading4Char"/>
          <w:b/>
          <w:bCs/>
          <w:i w:val="0"/>
          <w:iCs w:val="0"/>
          <w:color w:val="auto"/>
          <w:sz w:val="24"/>
          <w:szCs w:val="24"/>
        </w:rPr>
        <w:t xml:space="preserve">esson </w:t>
      </w:r>
      <w:r w:rsidR="000579C2">
        <w:rPr>
          <w:rStyle w:val="Heading4Char"/>
          <w:b/>
          <w:bCs/>
          <w:i w:val="0"/>
          <w:iCs w:val="0"/>
          <w:color w:val="auto"/>
          <w:sz w:val="24"/>
          <w:szCs w:val="24"/>
        </w:rPr>
        <w:t>O</w:t>
      </w:r>
      <w:r w:rsidRPr="000579C2">
        <w:rPr>
          <w:rStyle w:val="Heading4Char"/>
          <w:b/>
          <w:bCs/>
          <w:i w:val="0"/>
          <w:iCs w:val="0"/>
          <w:color w:val="auto"/>
          <w:sz w:val="24"/>
          <w:szCs w:val="24"/>
        </w:rPr>
        <w:t>bservation form</w:t>
      </w:r>
      <w:bookmarkEnd w:id="70"/>
    </w:p>
    <w:p w14:paraId="08AFE67D" w14:textId="6A0DD42B" w:rsidR="000579C2" w:rsidRPr="000579C2" w:rsidRDefault="000579C2" w:rsidP="000579C2">
      <w:pPr>
        <w:rPr>
          <w:sz w:val="22"/>
          <w:szCs w:val="22"/>
        </w:rPr>
      </w:pPr>
      <w:r w:rsidRPr="000579C2">
        <w:rPr>
          <w:sz w:val="22"/>
          <w:szCs w:val="22"/>
        </w:rPr>
        <w:t>This form is completed on Abyasa, our online platform</w:t>
      </w:r>
      <w:r>
        <w:rPr>
          <w:sz w:val="22"/>
          <w:szCs w:val="22"/>
        </w:rPr>
        <w:t>,</w:t>
      </w:r>
      <w:r w:rsidRPr="000579C2">
        <w:rPr>
          <w:sz w:val="22"/>
          <w:szCs w:val="22"/>
        </w:rPr>
        <w:t xml:space="preserve"> and therefore may look slightly different.</w:t>
      </w:r>
    </w:p>
    <w:p w14:paraId="765DD48C" w14:textId="77777777" w:rsidR="000579C2" w:rsidRPr="000579C2" w:rsidRDefault="000579C2" w:rsidP="00383003">
      <w:pPr>
        <w:pStyle w:val="BodyText"/>
        <w:rPr>
          <w:sz w:val="24"/>
          <w:szCs w:val="24"/>
        </w:rPr>
      </w:pPr>
    </w:p>
    <w:p w14:paraId="1F5BA6D6" w14:textId="77777777" w:rsidR="00C96C5F" w:rsidRDefault="00C96C5F" w:rsidP="00383003">
      <w:pPr>
        <w:pStyle w:val="BodyText"/>
      </w:pPr>
      <w:r>
        <w:rPr>
          <w:noProof/>
        </w:rPr>
        <w:drawing>
          <wp:inline distT="0" distB="0" distL="0" distR="0" wp14:anchorId="7B4A5FDE" wp14:editId="6519736C">
            <wp:extent cx="6245525" cy="8195756"/>
            <wp:effectExtent l="0" t="0" r="3175" b="0"/>
            <wp:docPr id="171348531" name="Picture 1"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8531" name="Picture 1" descr="A close-up of a questionnaire&#10;&#10;Description automatically generated"/>
                    <pic:cNvPicPr/>
                  </pic:nvPicPr>
                  <pic:blipFill>
                    <a:blip r:embed="rId71"/>
                    <a:stretch>
                      <a:fillRect/>
                    </a:stretch>
                  </pic:blipFill>
                  <pic:spPr>
                    <a:xfrm>
                      <a:off x="0" y="0"/>
                      <a:ext cx="6251262" cy="8203284"/>
                    </a:xfrm>
                    <a:prstGeom prst="rect">
                      <a:avLst/>
                    </a:prstGeom>
                  </pic:spPr>
                </pic:pic>
              </a:graphicData>
            </a:graphic>
          </wp:inline>
        </w:drawing>
      </w:r>
    </w:p>
    <w:p w14:paraId="665B3294" w14:textId="6A73D9BD" w:rsidR="00AD186E" w:rsidRDefault="00F22F54" w:rsidP="00383003">
      <w:pPr>
        <w:pStyle w:val="BodyText"/>
        <w:sectPr w:rsidR="00AD186E">
          <w:pgSz w:w="11900" w:h="16850"/>
          <w:pgMar w:top="1160" w:right="1180" w:bottom="960" w:left="620" w:header="0" w:footer="692" w:gutter="0"/>
          <w:cols w:space="720"/>
        </w:sectPr>
      </w:pPr>
      <w:r>
        <w:rPr>
          <w:noProof/>
        </w:rPr>
        <w:lastRenderedPageBreak/>
        <w:drawing>
          <wp:inline distT="0" distB="0" distL="0" distR="0" wp14:anchorId="797517AD" wp14:editId="362AE64C">
            <wp:extent cx="6400800" cy="3758819"/>
            <wp:effectExtent l="0" t="0" r="0" b="0"/>
            <wp:docPr id="1668759138" name="Picture 1"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59138" name="Picture 1" descr="A close-up of a questionnaire&#10;&#10;Description automatically generated"/>
                    <pic:cNvPicPr/>
                  </pic:nvPicPr>
                  <pic:blipFill>
                    <a:blip r:embed="rId72"/>
                    <a:stretch>
                      <a:fillRect/>
                    </a:stretch>
                  </pic:blipFill>
                  <pic:spPr>
                    <a:xfrm>
                      <a:off x="0" y="0"/>
                      <a:ext cx="6413371" cy="3766201"/>
                    </a:xfrm>
                    <a:prstGeom prst="rect">
                      <a:avLst/>
                    </a:prstGeom>
                  </pic:spPr>
                </pic:pic>
              </a:graphicData>
            </a:graphic>
          </wp:inline>
        </w:drawing>
      </w:r>
    </w:p>
    <w:p w14:paraId="4F82F041" w14:textId="110583F1" w:rsidR="00C86F8C" w:rsidRPr="007C0EF2" w:rsidRDefault="0010396C" w:rsidP="006B2367">
      <w:pPr>
        <w:pStyle w:val="BodyText"/>
        <w:sectPr w:rsidR="00C86F8C" w:rsidRPr="007C0EF2" w:rsidSect="00BD49F9">
          <w:pgSz w:w="16850" w:h="11900" w:orient="landscape"/>
          <w:pgMar w:top="1180" w:right="960" w:bottom="620" w:left="1160" w:header="0" w:footer="692" w:gutter="0"/>
          <w:cols w:space="720"/>
          <w:docGrid w:linePitch="326"/>
        </w:sectPr>
      </w:pPr>
      <w:r>
        <w:rPr>
          <w:noProof/>
        </w:rPr>
        <w:lastRenderedPageBreak/>
        <mc:AlternateContent>
          <mc:Choice Requires="wps">
            <w:drawing>
              <wp:anchor distT="0" distB="0" distL="114300" distR="114300" simplePos="0" relativeHeight="251658243" behindDoc="0" locked="0" layoutInCell="1" allowOverlap="1" wp14:anchorId="3B6F5F62" wp14:editId="38AAF204">
                <wp:simplePos x="0" y="0"/>
                <wp:positionH relativeFrom="column">
                  <wp:posOffset>3406775</wp:posOffset>
                </wp:positionH>
                <wp:positionV relativeFrom="paragraph">
                  <wp:posOffset>8683625</wp:posOffset>
                </wp:positionV>
                <wp:extent cx="0" cy="333375"/>
                <wp:effectExtent l="76200" t="38100" r="57150" b="9525"/>
                <wp:wrapNone/>
                <wp:docPr id="31" name="Straight Arrow Connector 31"/>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AA837D" id="_x0000_t32" coordsize="21600,21600" o:spt="32" o:oned="t" path="m,l21600,21600e" filled="f">
                <v:path arrowok="t" fillok="f" o:connecttype="none"/>
                <o:lock v:ext="edit" shapetype="t"/>
              </v:shapetype>
              <v:shape id="Straight Arrow Connector 31" o:spid="_x0000_s1026" type="#_x0000_t32" style="position:absolute;margin-left:268.25pt;margin-top:683.75pt;width:0;height:26.25pt;flip:y;z-index:48762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" strokecolor="#4579b8 [3044]">
                <v:stroke endarrow="block"/>
              </v:shape>
            </w:pict>
          </mc:Fallback>
        </mc:AlternateContent>
      </w:r>
      <w:r w:rsidR="00A36CDF">
        <w:rPr>
          <w:noProof/>
        </w:rPr>
        <mc:AlternateContent>
          <mc:Choice Requires="wps">
            <w:drawing>
              <wp:anchor distT="0" distB="0" distL="114300" distR="114300" simplePos="0" relativeHeight="251658242" behindDoc="0" locked="0" layoutInCell="1" allowOverlap="1" wp14:anchorId="327B25CA" wp14:editId="51577C9D">
                <wp:simplePos x="0" y="0"/>
                <wp:positionH relativeFrom="column">
                  <wp:posOffset>311150</wp:posOffset>
                </wp:positionH>
                <wp:positionV relativeFrom="paragraph">
                  <wp:posOffset>9007475</wp:posOffset>
                </wp:positionV>
                <wp:extent cx="6219825" cy="7239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6219825" cy="723900"/>
                        </a:xfrm>
                        <a:prstGeom prst="rect">
                          <a:avLst/>
                        </a:prstGeom>
                        <a:solidFill>
                          <a:schemeClr val="bg1">
                            <a:lumMod val="85000"/>
                          </a:schemeClr>
                        </a:solidFill>
                        <a:ln w="6350">
                          <a:solidFill>
                            <a:prstClr val="black"/>
                          </a:solidFill>
                        </a:ln>
                      </wps:spPr>
                      <wps:txbx>
                        <w:txbxContent>
                          <w:p w14:paraId="1661A80A" w14:textId="2BF73ECB" w:rsidR="00A36CDF" w:rsidRPr="0010396C" w:rsidRDefault="00A36CDF" w:rsidP="0010396C">
                            <w:pPr>
                              <w:jc w:val="center"/>
                              <w:rPr>
                                <w:sz w:val="20"/>
                                <w:szCs w:val="20"/>
                              </w:rPr>
                            </w:pPr>
                            <w:r w:rsidRPr="0010396C">
                              <w:rPr>
                                <w:sz w:val="20"/>
                                <w:szCs w:val="20"/>
                              </w:rPr>
                              <w:t xml:space="preserve">This box may be filled in during the observation or </w:t>
                            </w:r>
                            <w:r w:rsidR="00686DF2" w:rsidRPr="0010396C">
                              <w:rPr>
                                <w:sz w:val="20"/>
                                <w:szCs w:val="20"/>
                              </w:rPr>
                              <w:t>following discussion with the trainee</w:t>
                            </w:r>
                            <w:r w:rsidR="00686DF2" w:rsidRPr="0010396C">
                              <w:rPr>
                                <w:b/>
                                <w:bCs/>
                                <w:sz w:val="20"/>
                                <w:szCs w:val="20"/>
                              </w:rPr>
                              <w:t xml:space="preserve">. It should note opportunities the trainee needs and/or </w:t>
                            </w:r>
                            <w:r w:rsidR="0010396C" w:rsidRPr="0010396C">
                              <w:rPr>
                                <w:b/>
                                <w:bCs/>
                                <w:sz w:val="20"/>
                                <w:szCs w:val="20"/>
                              </w:rPr>
                              <w:t>has been provided with to make progress based on their feedback from the lesson observation.</w:t>
                            </w:r>
                            <w:r w:rsidR="0010396C" w:rsidRPr="0010396C">
                              <w:rPr>
                                <w:sz w:val="20"/>
                                <w:szCs w:val="20"/>
                              </w:rPr>
                              <w:t xml:space="preserve"> We suggest no more than 3 opportunities/targets to assist with workload.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25CA" id="Text Box 30" o:spid="_x0000_s1027" type="#_x0000_t202" style="position:absolute;margin-left:24.5pt;margin-top:709.25pt;width:489.75pt;height:57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" fillcolor="#d8d8d8 [2732]" strokeweight=".5pt">
                <v:textbox>
                  <w:txbxContent>
                    <w:p w14:paraId="1661A80A" w14:textId="2BF73ECB" w:rsidR="00A36CDF" w:rsidRPr="0010396C" w:rsidRDefault="00A36CDF" w:rsidP="0010396C">
                      <w:pPr>
                        <w:jc w:val="center"/>
                        <w:rPr>
                          <w:sz w:val="20"/>
                          <w:szCs w:val="20"/>
                        </w:rPr>
                      </w:pPr>
                      <w:r w:rsidRPr="0010396C">
                        <w:rPr>
                          <w:sz w:val="20"/>
                          <w:szCs w:val="20"/>
                        </w:rPr>
                        <w:t xml:space="preserve">This box may be filled in during the observation or </w:t>
                      </w:r>
                      <w:r w:rsidR="00686DF2" w:rsidRPr="0010396C">
                        <w:rPr>
                          <w:sz w:val="20"/>
                          <w:szCs w:val="20"/>
                        </w:rPr>
                        <w:t>following discussion with the trainee</w:t>
                      </w:r>
                      <w:r w:rsidR="00686DF2" w:rsidRPr="0010396C">
                        <w:rPr>
                          <w:b/>
                          <w:bCs/>
                          <w:sz w:val="20"/>
                          <w:szCs w:val="20"/>
                        </w:rPr>
                        <w:t xml:space="preserve">. It should note opportunities the trainee needs and/or </w:t>
                      </w:r>
                      <w:r w:rsidR="0010396C" w:rsidRPr="0010396C">
                        <w:rPr>
                          <w:b/>
                          <w:bCs/>
                          <w:sz w:val="20"/>
                          <w:szCs w:val="20"/>
                        </w:rPr>
                        <w:t>has been provided with to make progress based on their feedback from the lesson observation.</w:t>
                      </w:r>
                      <w:r w:rsidR="0010396C" w:rsidRPr="0010396C">
                        <w:rPr>
                          <w:sz w:val="20"/>
                          <w:szCs w:val="20"/>
                        </w:rPr>
                        <w:t xml:space="preserve"> We suggest no more than 3 opportunities/targets to assist with workload.</w:t>
                      </w:r>
                    </w:p>
                  </w:txbxContent>
                </v:textbox>
              </v:shape>
            </w:pict>
          </mc:Fallback>
        </mc:AlternateContent>
      </w:r>
      <w:bookmarkStart w:id="71" w:name="The_Progress_Report__"/>
      <w:bookmarkStart w:id="72" w:name="_Toc140048904"/>
      <w:bookmarkStart w:id="73" w:name="_Toc141089384"/>
      <w:bookmarkStart w:id="74" w:name="_Toc141257974"/>
      <w:bookmarkEnd w:id="71"/>
      <w:r w:rsidR="00C86F8C">
        <w:rPr>
          <w:noProof/>
        </w:rPr>
        <w:drawing>
          <wp:anchor distT="0" distB="0" distL="114300" distR="114300" simplePos="0" relativeHeight="251658244" behindDoc="0" locked="0" layoutInCell="1" allowOverlap="1" wp14:anchorId="569C05C8" wp14:editId="4B01B140">
            <wp:simplePos x="0" y="0"/>
            <wp:positionH relativeFrom="margin">
              <wp:posOffset>-513316</wp:posOffset>
            </wp:positionH>
            <wp:positionV relativeFrom="paragraph">
              <wp:posOffset>675463</wp:posOffset>
            </wp:positionV>
            <wp:extent cx="10320471" cy="4338084"/>
            <wp:effectExtent l="0" t="0" r="5080" b="5715"/>
            <wp:wrapNone/>
            <wp:docPr id="1512307880" name="Picture 15123078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07880" name="Picture 151230788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Lst>
                    </a:blip>
                    <a:stretch>
                      <a:fillRect/>
                    </a:stretch>
                  </pic:blipFill>
                  <pic:spPr>
                    <a:xfrm>
                      <a:off x="0" y="0"/>
                      <a:ext cx="10323904" cy="4339527"/>
                    </a:xfrm>
                    <a:prstGeom prst="rect">
                      <a:avLst/>
                    </a:prstGeom>
                  </pic:spPr>
                </pic:pic>
              </a:graphicData>
            </a:graphic>
            <wp14:sizeRelH relativeFrom="margin">
              <wp14:pctWidth>0</wp14:pctWidth>
            </wp14:sizeRelH>
            <wp14:sizeRelV relativeFrom="margin">
              <wp14:pctHeight>0</wp14:pctHeight>
            </wp14:sizeRelV>
          </wp:anchor>
        </w:drawing>
      </w:r>
      <w:bookmarkEnd w:id="72"/>
      <w:bookmarkEnd w:id="73"/>
      <w:bookmarkEnd w:id="74"/>
      <w:r w:rsidR="006D7431">
        <w:t>Appendix: Progress Support Plans</w:t>
      </w:r>
      <w:r w:rsidR="009320B9">
        <w:t xml:space="preserve"> during Professional Practice</w:t>
      </w:r>
    </w:p>
    <w:p w14:paraId="3D81D12F" w14:textId="77777777" w:rsidR="00227313" w:rsidRDefault="00227313">
      <w:bookmarkStart w:id="75" w:name="_bookmark11"/>
      <w:bookmarkStart w:id="76" w:name="_bookmark12"/>
      <w:bookmarkStart w:id="77" w:name="Professional_Practice_Requirements_"/>
      <w:bookmarkStart w:id="78" w:name="_bookmark13"/>
      <w:bookmarkEnd w:id="75"/>
      <w:bookmarkEnd w:id="76"/>
      <w:bookmarkEnd w:id="77"/>
      <w:bookmarkEnd w:id="78"/>
    </w:p>
    <w:p w14:paraId="76C0CC93" w14:textId="77777777" w:rsidR="00227313" w:rsidRDefault="00227313"/>
    <w:p w14:paraId="6E7FAA1C" w14:textId="77777777" w:rsidR="00227313" w:rsidRDefault="00227313"/>
    <w:p w14:paraId="0E097BFA" w14:textId="5F325806" w:rsidR="00F73118" w:rsidRPr="009E10F3" w:rsidRDefault="00885FA7">
      <w:pPr>
        <w:pStyle w:val="Heading1"/>
        <w:spacing w:before="78"/>
        <w:ind w:left="113"/>
        <w:rPr>
          <w:color w:val="000000" w:themeColor="text1"/>
        </w:rPr>
      </w:pPr>
      <w:bookmarkStart w:id="79" w:name="Further_support_and_resources__"/>
      <w:bookmarkStart w:id="80" w:name="_bookmark15"/>
      <w:bookmarkStart w:id="81" w:name="_Toc175297882"/>
      <w:bookmarkEnd w:id="79"/>
      <w:bookmarkEnd w:id="80"/>
      <w:r w:rsidRPr="009E10F3">
        <w:rPr>
          <w:color w:val="000000" w:themeColor="text1"/>
        </w:rPr>
        <w:t>Further</w:t>
      </w:r>
      <w:r w:rsidRPr="009E10F3">
        <w:rPr>
          <w:color w:val="000000" w:themeColor="text1"/>
          <w:spacing w:val="-5"/>
        </w:rPr>
        <w:t xml:space="preserve"> </w:t>
      </w:r>
      <w:r w:rsidRPr="009E10F3">
        <w:rPr>
          <w:color w:val="000000" w:themeColor="text1"/>
        </w:rPr>
        <w:t>support</w:t>
      </w:r>
      <w:r w:rsidR="009E10F3" w:rsidRPr="009E10F3">
        <w:rPr>
          <w:color w:val="000000" w:themeColor="text1"/>
          <w:spacing w:val="-2"/>
        </w:rPr>
        <w:t xml:space="preserve">, </w:t>
      </w:r>
      <w:r w:rsidRPr="009E10F3">
        <w:rPr>
          <w:color w:val="000000" w:themeColor="text1"/>
        </w:rPr>
        <w:t>resources</w:t>
      </w:r>
      <w:r w:rsidR="009E10F3" w:rsidRPr="009E10F3">
        <w:rPr>
          <w:color w:val="000000" w:themeColor="text1"/>
        </w:rPr>
        <w:t>, and suggested texts for mentors</w:t>
      </w:r>
      <w:bookmarkEnd w:id="81"/>
    </w:p>
    <w:p w14:paraId="1CE5E297" w14:textId="3BFF5156" w:rsidR="00F73118" w:rsidRPr="00D07DDE" w:rsidRDefault="00CA298A">
      <w:pPr>
        <w:tabs>
          <w:tab w:val="left" w:pos="538"/>
        </w:tabs>
        <w:spacing w:before="279"/>
        <w:ind w:left="178"/>
        <w:rPr>
          <w:b/>
          <w:i/>
          <w:color w:val="0070C0"/>
          <w:sz w:val="22"/>
          <w:szCs w:val="22"/>
        </w:rPr>
      </w:pPr>
      <w:hyperlink r:id="rId74">
        <w:r w:rsidR="00885FA7" w:rsidRPr="00D07DDE">
          <w:rPr>
            <w:b/>
            <w:i/>
            <w:color w:val="0070C0"/>
            <w:sz w:val="22"/>
            <w:szCs w:val="22"/>
            <w:u w:val="single" w:color="0562C1"/>
          </w:rPr>
          <w:t>ITT</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Core</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Content</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Framework</w:t>
        </w:r>
      </w:hyperlink>
    </w:p>
    <w:p w14:paraId="3A327A3F" w14:textId="4E455E9A" w:rsidR="00F73118" w:rsidRPr="00D07DDE" w:rsidRDefault="00CA298A">
      <w:pPr>
        <w:tabs>
          <w:tab w:val="left" w:pos="538"/>
        </w:tabs>
        <w:spacing w:before="220"/>
        <w:ind w:left="178"/>
        <w:rPr>
          <w:b/>
          <w:i/>
          <w:color w:val="0070C0"/>
          <w:sz w:val="22"/>
          <w:szCs w:val="22"/>
        </w:rPr>
      </w:pPr>
      <w:hyperlink r:id="rId75">
        <w:r w:rsidR="00885FA7" w:rsidRPr="00D07DDE">
          <w:rPr>
            <w:b/>
            <w:i/>
            <w:color w:val="0070C0"/>
            <w:sz w:val="22"/>
            <w:szCs w:val="22"/>
            <w:u w:val="single" w:color="0562C1"/>
          </w:rPr>
          <w:t>ITT</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Core</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Content</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Framework</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Exemplification</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Resource</w:t>
        </w:r>
        <w:r w:rsidR="00885FA7" w:rsidRPr="00D07DDE">
          <w:rPr>
            <w:b/>
            <w:i/>
            <w:color w:val="0070C0"/>
            <w:spacing w:val="-1"/>
            <w:sz w:val="22"/>
            <w:szCs w:val="22"/>
            <w:u w:val="single" w:color="0562C1"/>
          </w:rPr>
          <w:t xml:space="preserve"> </w:t>
        </w:r>
        <w:r w:rsidR="00885FA7" w:rsidRPr="00D07DDE">
          <w:rPr>
            <w:b/>
            <w:i/>
            <w:color w:val="0070C0"/>
            <w:sz w:val="22"/>
            <w:szCs w:val="22"/>
            <w:u w:val="single" w:color="0562C1"/>
          </w:rPr>
          <w:t>Materials</w:t>
        </w:r>
      </w:hyperlink>
    </w:p>
    <w:p w14:paraId="3D888FFD" w14:textId="1B849DB3" w:rsidR="00F73118" w:rsidRPr="00D07DDE" w:rsidRDefault="00CA298A">
      <w:pPr>
        <w:tabs>
          <w:tab w:val="left" w:pos="538"/>
        </w:tabs>
        <w:spacing w:before="221"/>
        <w:ind w:left="178"/>
        <w:rPr>
          <w:b/>
          <w:i/>
          <w:color w:val="0070C0"/>
          <w:sz w:val="22"/>
          <w:szCs w:val="22"/>
        </w:rPr>
      </w:pPr>
      <w:hyperlink r:id="rId76">
        <w:r w:rsidR="00885FA7" w:rsidRPr="00D07DDE">
          <w:rPr>
            <w:b/>
            <w:i/>
            <w:color w:val="0070C0"/>
            <w:sz w:val="22"/>
            <w:szCs w:val="22"/>
            <w:u w:val="single" w:color="0562C1"/>
          </w:rPr>
          <w:t>ITT</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Core</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Content</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Trainee Teacher</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Behavioural</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Toolkit:</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A</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Summary</w:t>
        </w:r>
      </w:hyperlink>
    </w:p>
    <w:p w14:paraId="3B08B33A" w14:textId="7EAF9F47" w:rsidR="00F73118" w:rsidRPr="00D07DDE" w:rsidRDefault="00CA298A">
      <w:pPr>
        <w:tabs>
          <w:tab w:val="left" w:pos="538"/>
        </w:tabs>
        <w:spacing w:before="221"/>
        <w:ind w:left="178"/>
        <w:rPr>
          <w:b/>
          <w:i/>
          <w:color w:val="0070C0"/>
          <w:sz w:val="22"/>
          <w:szCs w:val="22"/>
        </w:rPr>
      </w:pPr>
      <w:hyperlink r:id="rId77">
        <w:r w:rsidR="00885FA7" w:rsidRPr="00D07DDE">
          <w:rPr>
            <w:b/>
            <w:i/>
            <w:color w:val="0070C0"/>
            <w:sz w:val="22"/>
            <w:szCs w:val="22"/>
            <w:u w:val="single" w:color="0562C1"/>
          </w:rPr>
          <w:t>Adaptive</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Teaching</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Adaptive</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teaching:</w:t>
        </w:r>
        <w:r w:rsidR="00885FA7" w:rsidRPr="00D07DDE">
          <w:rPr>
            <w:b/>
            <w:i/>
            <w:color w:val="0070C0"/>
            <w:spacing w:val="-1"/>
            <w:sz w:val="22"/>
            <w:szCs w:val="22"/>
            <w:u w:val="single" w:color="0562C1"/>
          </w:rPr>
          <w:t xml:space="preserve"> </w:t>
        </w:r>
        <w:r w:rsidR="00885FA7" w:rsidRPr="00D07DDE">
          <w:rPr>
            <w:b/>
            <w:i/>
            <w:color w:val="0070C0"/>
            <w:sz w:val="22"/>
            <w:szCs w:val="22"/>
            <w:u w:val="single" w:color="0562C1"/>
          </w:rPr>
          <w:t>Rethinking</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the</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nature</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of</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learning in</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schools:</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BOLD</w:t>
        </w:r>
      </w:hyperlink>
    </w:p>
    <w:p w14:paraId="57D09B80" w14:textId="374D6A48" w:rsidR="00F73118" w:rsidRPr="00D07DDE" w:rsidRDefault="00CA298A">
      <w:pPr>
        <w:tabs>
          <w:tab w:val="left" w:pos="538"/>
        </w:tabs>
        <w:spacing w:before="223"/>
        <w:ind w:left="178"/>
        <w:rPr>
          <w:b/>
          <w:i/>
          <w:color w:val="0070C0"/>
          <w:sz w:val="22"/>
          <w:szCs w:val="22"/>
        </w:rPr>
      </w:pPr>
      <w:hyperlink r:id="rId78">
        <w:r w:rsidR="00885FA7" w:rsidRPr="00D07DDE">
          <w:rPr>
            <w:b/>
            <w:i/>
            <w:color w:val="0070C0"/>
            <w:sz w:val="22"/>
            <w:szCs w:val="22"/>
            <w:u w:val="single" w:color="0562C1"/>
          </w:rPr>
          <w:t>Early</w:t>
        </w:r>
        <w:r w:rsidR="00885FA7" w:rsidRPr="00D07DDE">
          <w:rPr>
            <w:b/>
            <w:i/>
            <w:color w:val="0070C0"/>
            <w:spacing w:val="-4"/>
            <w:sz w:val="22"/>
            <w:szCs w:val="22"/>
            <w:u w:val="single" w:color="0562C1"/>
          </w:rPr>
          <w:t xml:space="preserve"> </w:t>
        </w:r>
        <w:r w:rsidR="00885FA7" w:rsidRPr="00D07DDE">
          <w:rPr>
            <w:b/>
            <w:i/>
            <w:color w:val="0070C0"/>
            <w:sz w:val="22"/>
            <w:szCs w:val="22"/>
            <w:u w:val="single" w:color="0562C1"/>
          </w:rPr>
          <w:t>Career</w:t>
        </w:r>
        <w:r w:rsidR="00885FA7" w:rsidRPr="00D07DDE">
          <w:rPr>
            <w:b/>
            <w:i/>
            <w:color w:val="0070C0"/>
            <w:spacing w:val="-4"/>
            <w:sz w:val="22"/>
            <w:szCs w:val="22"/>
            <w:u w:val="single" w:color="0562C1"/>
          </w:rPr>
          <w:t xml:space="preserve"> </w:t>
        </w:r>
        <w:r w:rsidR="00885FA7" w:rsidRPr="00D07DDE">
          <w:rPr>
            <w:b/>
            <w:i/>
            <w:color w:val="0070C0"/>
            <w:sz w:val="22"/>
            <w:szCs w:val="22"/>
            <w:u w:val="single" w:color="0562C1"/>
          </w:rPr>
          <w:t>Framework: Learning</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about</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adaptive</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teaching</w:t>
        </w:r>
      </w:hyperlink>
    </w:p>
    <w:p w14:paraId="78EA58C2" w14:textId="1E029971" w:rsidR="00F73118" w:rsidRPr="00D07DDE" w:rsidRDefault="00CA298A">
      <w:pPr>
        <w:tabs>
          <w:tab w:val="left" w:pos="538"/>
        </w:tabs>
        <w:spacing w:before="221"/>
        <w:ind w:left="178"/>
        <w:rPr>
          <w:b/>
          <w:i/>
          <w:color w:val="0070C0"/>
          <w:sz w:val="22"/>
          <w:szCs w:val="22"/>
        </w:rPr>
      </w:pPr>
      <w:hyperlink r:id="rId79">
        <w:r w:rsidR="00885FA7" w:rsidRPr="00D07DDE">
          <w:rPr>
            <w:b/>
            <w:i/>
            <w:color w:val="0070C0"/>
            <w:sz w:val="22"/>
            <w:szCs w:val="22"/>
            <w:u w:val="single" w:color="0562C1"/>
          </w:rPr>
          <w:t>The</w:t>
        </w:r>
        <w:r w:rsidR="00885FA7" w:rsidRPr="00D07DDE">
          <w:rPr>
            <w:b/>
            <w:i/>
            <w:color w:val="0070C0"/>
            <w:spacing w:val="-4"/>
            <w:sz w:val="22"/>
            <w:szCs w:val="22"/>
            <w:u w:val="single" w:color="0562C1"/>
          </w:rPr>
          <w:t xml:space="preserve"> </w:t>
        </w:r>
        <w:r w:rsidR="00885FA7" w:rsidRPr="00D07DDE">
          <w:rPr>
            <w:b/>
            <w:i/>
            <w:color w:val="0070C0"/>
            <w:sz w:val="22"/>
            <w:szCs w:val="22"/>
            <w:u w:val="single" w:color="0562C1"/>
          </w:rPr>
          <w:t>Early</w:t>
        </w:r>
        <w:r w:rsidR="00885FA7" w:rsidRPr="00D07DDE">
          <w:rPr>
            <w:b/>
            <w:i/>
            <w:color w:val="0070C0"/>
            <w:spacing w:val="-1"/>
            <w:sz w:val="22"/>
            <w:szCs w:val="22"/>
            <w:u w:val="single" w:color="0562C1"/>
          </w:rPr>
          <w:t xml:space="preserve"> </w:t>
        </w:r>
        <w:r w:rsidR="00885FA7" w:rsidRPr="00D07DDE">
          <w:rPr>
            <w:b/>
            <w:i/>
            <w:color w:val="0070C0"/>
            <w:sz w:val="22"/>
            <w:szCs w:val="22"/>
            <w:u w:val="single" w:color="0562C1"/>
          </w:rPr>
          <w:t>Career</w:t>
        </w:r>
        <w:r w:rsidR="00885FA7" w:rsidRPr="00D07DDE">
          <w:rPr>
            <w:b/>
            <w:i/>
            <w:color w:val="0070C0"/>
            <w:spacing w:val="-1"/>
            <w:sz w:val="22"/>
            <w:szCs w:val="22"/>
            <w:u w:val="single" w:color="0562C1"/>
          </w:rPr>
          <w:t xml:space="preserve"> </w:t>
        </w:r>
        <w:r w:rsidR="00885FA7" w:rsidRPr="00D07DDE">
          <w:rPr>
            <w:b/>
            <w:i/>
            <w:color w:val="0070C0"/>
            <w:sz w:val="22"/>
            <w:szCs w:val="22"/>
            <w:u w:val="single" w:color="0562C1"/>
          </w:rPr>
          <w:t>Framework</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Reforms</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Overview</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(ECF)</w:t>
        </w:r>
      </w:hyperlink>
    </w:p>
    <w:p w14:paraId="515C13D2" w14:textId="7D7CE160" w:rsidR="00F73118" w:rsidRPr="00D07DDE" w:rsidRDefault="00CA298A">
      <w:pPr>
        <w:tabs>
          <w:tab w:val="left" w:pos="538"/>
        </w:tabs>
        <w:spacing w:before="222"/>
        <w:ind w:left="178"/>
        <w:rPr>
          <w:b/>
          <w:i/>
          <w:color w:val="0070C0"/>
          <w:sz w:val="22"/>
          <w:szCs w:val="22"/>
        </w:rPr>
      </w:pPr>
      <w:hyperlink r:id="rId80">
        <w:r w:rsidR="00885FA7" w:rsidRPr="00D07DDE">
          <w:rPr>
            <w:b/>
            <w:i/>
            <w:color w:val="0070C0"/>
            <w:sz w:val="22"/>
            <w:szCs w:val="22"/>
            <w:u w:val="single" w:color="0562C1"/>
          </w:rPr>
          <w:t>The</w:t>
        </w:r>
        <w:r w:rsidR="00885FA7" w:rsidRPr="00D07DDE">
          <w:rPr>
            <w:b/>
            <w:i/>
            <w:color w:val="0070C0"/>
            <w:spacing w:val="-4"/>
            <w:sz w:val="22"/>
            <w:szCs w:val="22"/>
            <w:u w:val="single" w:color="0562C1"/>
          </w:rPr>
          <w:t xml:space="preserve"> </w:t>
        </w:r>
        <w:r w:rsidR="00885FA7" w:rsidRPr="00D07DDE">
          <w:rPr>
            <w:b/>
            <w:i/>
            <w:color w:val="0070C0"/>
            <w:sz w:val="22"/>
            <w:szCs w:val="22"/>
            <w:u w:val="single" w:color="0562C1"/>
          </w:rPr>
          <w:t>Early</w:t>
        </w:r>
        <w:r w:rsidR="00885FA7" w:rsidRPr="00D07DDE">
          <w:rPr>
            <w:b/>
            <w:i/>
            <w:color w:val="0070C0"/>
            <w:spacing w:val="-1"/>
            <w:sz w:val="22"/>
            <w:szCs w:val="22"/>
            <w:u w:val="single" w:color="0562C1"/>
          </w:rPr>
          <w:t xml:space="preserve"> </w:t>
        </w:r>
        <w:r w:rsidR="00885FA7" w:rsidRPr="00D07DDE">
          <w:rPr>
            <w:b/>
            <w:i/>
            <w:color w:val="0070C0"/>
            <w:sz w:val="22"/>
            <w:szCs w:val="22"/>
            <w:u w:val="single" w:color="0562C1"/>
          </w:rPr>
          <w:t>Career</w:t>
        </w:r>
        <w:r w:rsidR="00885FA7" w:rsidRPr="00D07DDE">
          <w:rPr>
            <w:b/>
            <w:i/>
            <w:color w:val="0070C0"/>
            <w:spacing w:val="-1"/>
            <w:sz w:val="22"/>
            <w:szCs w:val="22"/>
            <w:u w:val="single" w:color="0562C1"/>
          </w:rPr>
          <w:t xml:space="preserve"> </w:t>
        </w:r>
        <w:r w:rsidR="00885FA7" w:rsidRPr="00D07DDE">
          <w:rPr>
            <w:b/>
            <w:i/>
            <w:color w:val="0070C0"/>
            <w:sz w:val="22"/>
            <w:szCs w:val="22"/>
            <w:u w:val="single" w:color="0562C1"/>
          </w:rPr>
          <w:t>Framework</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(ECF)</w:t>
        </w:r>
      </w:hyperlink>
    </w:p>
    <w:p w14:paraId="0B6F4D08" w14:textId="1B492353" w:rsidR="00EC4FE3" w:rsidRPr="00D07DDE" w:rsidRDefault="00CA298A" w:rsidP="00EC4FE3">
      <w:pPr>
        <w:tabs>
          <w:tab w:val="left" w:pos="538"/>
        </w:tabs>
        <w:spacing w:before="223"/>
        <w:ind w:left="178"/>
        <w:rPr>
          <w:b/>
          <w:i/>
          <w:color w:val="0070C0"/>
          <w:sz w:val="22"/>
          <w:szCs w:val="22"/>
          <w:u w:val="single" w:color="0562C1"/>
        </w:rPr>
      </w:pPr>
      <w:hyperlink r:id="rId81">
        <w:r w:rsidR="00885FA7" w:rsidRPr="00D07DDE">
          <w:rPr>
            <w:b/>
            <w:i/>
            <w:color w:val="0070C0"/>
            <w:sz w:val="22"/>
            <w:szCs w:val="22"/>
            <w:u w:val="single" w:color="0562C1"/>
          </w:rPr>
          <w:t>DfE</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The</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reading</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framework:</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teaching</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the</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foundations</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of</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literacy</w:t>
        </w:r>
      </w:hyperlink>
    </w:p>
    <w:p w14:paraId="4097569A" w14:textId="40D2065D" w:rsidR="002D5B49" w:rsidRPr="00D07DDE" w:rsidRDefault="00CA298A" w:rsidP="00EC4FE3">
      <w:pPr>
        <w:tabs>
          <w:tab w:val="left" w:pos="538"/>
        </w:tabs>
        <w:spacing w:before="223"/>
        <w:ind w:left="178"/>
        <w:rPr>
          <w:b/>
          <w:i/>
          <w:color w:val="0070C0"/>
          <w:sz w:val="22"/>
          <w:szCs w:val="22"/>
          <w:u w:val="single" w:color="0562C1"/>
        </w:rPr>
      </w:pPr>
      <w:hyperlink r:id="rId82" w:history="1">
        <w:r w:rsidR="00EC4FE3" w:rsidRPr="00D07DDE">
          <w:rPr>
            <w:rStyle w:val="Hyperlink"/>
            <w:b/>
            <w:i/>
            <w:color w:val="0070C0"/>
            <w:sz w:val="22"/>
            <w:szCs w:val="22"/>
          </w:rPr>
          <w:t>Edge Hill Mentor Space</w:t>
        </w:r>
      </w:hyperlink>
    </w:p>
    <w:p w14:paraId="4B7200C0" w14:textId="77777777" w:rsidR="00AC367D" w:rsidRPr="009E10F3" w:rsidRDefault="00AC367D">
      <w:pPr>
        <w:tabs>
          <w:tab w:val="left" w:pos="538"/>
        </w:tabs>
        <w:spacing w:before="223"/>
        <w:ind w:left="178"/>
        <w:rPr>
          <w:b/>
          <w:i/>
          <w:sz w:val="20"/>
          <w:szCs w:val="20"/>
        </w:rPr>
      </w:pPr>
    </w:p>
    <w:p w14:paraId="4D701D2E" w14:textId="176F7F3C" w:rsidR="00AC367D" w:rsidRPr="00AC367D" w:rsidRDefault="00AC367D" w:rsidP="00AC367D">
      <w:pPr>
        <w:spacing w:before="240"/>
        <w:rPr>
          <w:sz w:val="20"/>
          <w:szCs w:val="20"/>
        </w:rPr>
      </w:pPr>
      <w:r w:rsidRPr="00AC367D">
        <w:rPr>
          <w:color w:val="1C1C1C"/>
          <w:sz w:val="20"/>
          <w:szCs w:val="20"/>
        </w:rPr>
        <w:t>Each one of our IT</w:t>
      </w:r>
      <w:r w:rsidR="00707C46">
        <w:rPr>
          <w:color w:val="1C1C1C"/>
          <w:sz w:val="20"/>
          <w:szCs w:val="20"/>
        </w:rPr>
        <w:t>E</w:t>
      </w:r>
      <w:r w:rsidRPr="00AC367D">
        <w:rPr>
          <w:color w:val="1C1C1C"/>
          <w:sz w:val="20"/>
          <w:szCs w:val="20"/>
        </w:rPr>
        <w:t xml:space="preserve"> </w:t>
      </w:r>
      <w:r w:rsidR="00055C9B" w:rsidRPr="009E10F3">
        <w:rPr>
          <w:color w:val="1C1C1C"/>
          <w:sz w:val="20"/>
          <w:szCs w:val="20"/>
        </w:rPr>
        <w:t>curricula</w:t>
      </w:r>
      <w:r w:rsidRPr="00AC367D">
        <w:rPr>
          <w:color w:val="1C1C1C"/>
          <w:sz w:val="20"/>
          <w:szCs w:val="20"/>
        </w:rPr>
        <w:t xml:space="preserve"> is underpinned by and draws from pertinent research in that subject area</w:t>
      </w:r>
      <w:r w:rsidR="00055C9B" w:rsidRPr="009E10F3">
        <w:rPr>
          <w:color w:val="1C1C1C"/>
          <w:sz w:val="20"/>
          <w:szCs w:val="20"/>
        </w:rPr>
        <w:t xml:space="preserve"> such as the Ofsted research review series. </w:t>
      </w:r>
      <w:r w:rsidRPr="00AC367D">
        <w:rPr>
          <w:color w:val="1C1C1C"/>
          <w:sz w:val="20"/>
          <w:szCs w:val="20"/>
        </w:rPr>
        <w:t xml:space="preserve">We have also compiled a list of suggested </w:t>
      </w:r>
      <w:r w:rsidR="002B3987">
        <w:rPr>
          <w:color w:val="1C1C1C"/>
          <w:sz w:val="20"/>
          <w:szCs w:val="20"/>
        </w:rPr>
        <w:t>texts</w:t>
      </w:r>
      <w:r w:rsidRPr="00AC367D">
        <w:rPr>
          <w:color w:val="1C1C1C"/>
          <w:sz w:val="20"/>
          <w:szCs w:val="20"/>
        </w:rPr>
        <w:t xml:space="preserve"> for mentors for subjects we offer </w:t>
      </w:r>
      <w:r w:rsidR="00055C9B" w:rsidRPr="009E10F3">
        <w:rPr>
          <w:color w:val="1C1C1C"/>
          <w:sz w:val="20"/>
          <w:szCs w:val="20"/>
        </w:rPr>
        <w:t xml:space="preserve">at the </w:t>
      </w:r>
      <w:r w:rsidR="002B3987">
        <w:rPr>
          <w:color w:val="1C1C1C"/>
          <w:sz w:val="20"/>
          <w:szCs w:val="20"/>
        </w:rPr>
        <w:t xml:space="preserve">Secondary </w:t>
      </w:r>
      <w:r w:rsidRPr="00AC367D">
        <w:rPr>
          <w:color w:val="1C1C1C"/>
          <w:sz w:val="20"/>
          <w:szCs w:val="20"/>
        </w:rPr>
        <w:t xml:space="preserve">level. </w:t>
      </w:r>
    </w:p>
    <w:p w14:paraId="611C3A5C" w14:textId="4B705AE0" w:rsidR="00AC367D" w:rsidRPr="00AC367D" w:rsidRDefault="004E2B2C" w:rsidP="00AC367D">
      <w:pPr>
        <w:spacing w:before="240"/>
        <w:rPr>
          <w:sz w:val="20"/>
          <w:szCs w:val="20"/>
        </w:rPr>
      </w:pPr>
      <w:r>
        <w:rPr>
          <w:b/>
          <w:bCs/>
          <w:color w:val="1C1C1C"/>
          <w:sz w:val="20"/>
          <w:szCs w:val="20"/>
        </w:rPr>
        <w:t>Computing</w:t>
      </w:r>
    </w:p>
    <w:p w14:paraId="12F7D4A9" w14:textId="77777777" w:rsidR="00AC367D" w:rsidRPr="00AC367D" w:rsidRDefault="00AC367D" w:rsidP="00AC367D">
      <w:pPr>
        <w:rPr>
          <w:sz w:val="20"/>
          <w:szCs w:val="20"/>
        </w:rPr>
      </w:pPr>
      <w:r w:rsidRPr="00AC367D">
        <w:rPr>
          <w:color w:val="000000"/>
          <w:sz w:val="20"/>
          <w:szCs w:val="20"/>
        </w:rPr>
        <w:t>Developing a Computer Science-specific Learning Taxonomy.  Available from:</w:t>
      </w:r>
      <w:hyperlink r:id="rId83" w:history="1">
        <w:r w:rsidRPr="00AC367D">
          <w:rPr>
            <w:color w:val="000000"/>
            <w:sz w:val="20"/>
            <w:szCs w:val="20"/>
            <w:u w:val="single"/>
          </w:rPr>
          <w:t xml:space="preserve"> </w:t>
        </w:r>
        <w:r w:rsidRPr="00AC367D">
          <w:rPr>
            <w:color w:val="9900FF"/>
            <w:sz w:val="20"/>
            <w:szCs w:val="20"/>
            <w:u w:val="single"/>
          </w:rPr>
          <w:t>https://www.cs.kent.ac.uk/pubs/2007/2798/content.pdf</w:t>
        </w:r>
      </w:hyperlink>
      <w:r w:rsidRPr="00AC367D">
        <w:rPr>
          <w:color w:val="000000"/>
          <w:sz w:val="20"/>
          <w:szCs w:val="20"/>
        </w:rPr>
        <w:t>.</w:t>
      </w:r>
    </w:p>
    <w:p w14:paraId="48A606D3" w14:textId="77777777" w:rsidR="00AC367D" w:rsidRPr="00AC367D" w:rsidRDefault="00AC367D" w:rsidP="00AC367D">
      <w:pPr>
        <w:rPr>
          <w:sz w:val="20"/>
          <w:szCs w:val="20"/>
        </w:rPr>
      </w:pPr>
      <w:r w:rsidRPr="00AC367D">
        <w:rPr>
          <w:color w:val="000000"/>
          <w:sz w:val="20"/>
          <w:szCs w:val="20"/>
        </w:rPr>
        <w:t> </w:t>
      </w:r>
    </w:p>
    <w:p w14:paraId="2460A5AB" w14:textId="77777777" w:rsidR="00AC367D" w:rsidRPr="00AC367D" w:rsidRDefault="00AC367D" w:rsidP="00AC367D">
      <w:pPr>
        <w:rPr>
          <w:sz w:val="20"/>
          <w:szCs w:val="20"/>
        </w:rPr>
      </w:pPr>
      <w:r w:rsidRPr="00AC367D">
        <w:rPr>
          <w:color w:val="000000"/>
          <w:sz w:val="20"/>
          <w:szCs w:val="20"/>
        </w:rPr>
        <w:t xml:space="preserve">CSE, 2018. Computer Science Education: Perspectives on Teaching and Learning. London: Bloomsbury Academic. </w:t>
      </w:r>
      <w:hyperlink r:id="rId84" w:history="1">
        <w:r w:rsidRPr="00AC367D">
          <w:rPr>
            <w:color w:val="9900FF"/>
            <w:sz w:val="20"/>
            <w:szCs w:val="20"/>
            <w:u w:val="single"/>
          </w:rPr>
          <w:t>https://books.google.co.uk/books?hl=en&amp;lr=&amp;id=MUmlEAAAQBAJ&amp;oi=fnd&amp;pg=PP1&amp;dq=Computer+Science+Education:+Perspectives+on+Teaching+and+Learning.+London:+Bloomsbury+Academic&amp;ots=SpEp0nP1zO&amp;sig=0an1BjkJbk-8KHkZBWp7JNjRMJU</w:t>
        </w:r>
      </w:hyperlink>
    </w:p>
    <w:p w14:paraId="2AC062DF" w14:textId="77777777" w:rsidR="00AC367D" w:rsidRPr="00AC367D" w:rsidRDefault="00AC367D" w:rsidP="00AC367D">
      <w:pPr>
        <w:spacing w:before="240"/>
        <w:rPr>
          <w:sz w:val="20"/>
          <w:szCs w:val="20"/>
        </w:rPr>
      </w:pPr>
      <w:r w:rsidRPr="00AC367D">
        <w:rPr>
          <w:color w:val="1C1C1C"/>
          <w:sz w:val="20"/>
          <w:szCs w:val="20"/>
        </w:rPr>
        <w:t xml:space="preserve">Ofsted (2021) research review series: computing </w:t>
      </w:r>
      <w:hyperlink r:id="rId85" w:history="1">
        <w:r w:rsidRPr="00AC367D">
          <w:rPr>
            <w:color w:val="9900FF"/>
            <w:sz w:val="20"/>
            <w:szCs w:val="20"/>
            <w:u w:val="single"/>
          </w:rPr>
          <w:t>https://www.gov.uk/government/publications/research-review-series-computing</w:t>
        </w:r>
      </w:hyperlink>
      <w:r w:rsidRPr="00AC367D">
        <w:rPr>
          <w:color w:val="1C1C1C"/>
          <w:sz w:val="20"/>
          <w:szCs w:val="20"/>
        </w:rPr>
        <w:t> </w:t>
      </w:r>
    </w:p>
    <w:p w14:paraId="319DBF02" w14:textId="77777777" w:rsidR="00AC367D" w:rsidRPr="00AC367D" w:rsidRDefault="00AC367D" w:rsidP="00AC367D">
      <w:pPr>
        <w:rPr>
          <w:sz w:val="20"/>
          <w:szCs w:val="20"/>
        </w:rPr>
      </w:pPr>
    </w:p>
    <w:p w14:paraId="0BB579D6" w14:textId="77777777" w:rsidR="00AC367D" w:rsidRPr="00AC367D" w:rsidRDefault="00AC367D" w:rsidP="00AC367D">
      <w:pPr>
        <w:rPr>
          <w:sz w:val="20"/>
          <w:szCs w:val="20"/>
        </w:rPr>
      </w:pPr>
      <w:r w:rsidRPr="00AC367D">
        <w:rPr>
          <w:color w:val="000000"/>
          <w:sz w:val="20"/>
          <w:szCs w:val="20"/>
        </w:rPr>
        <w:t xml:space="preserve">SENTANCE, S., WAITE, J. and KALLIA, M., 2019. Teaching computer programming with PRIMM: a sociocultural perspective. Computer Science Education. 29 (2-3), pp. 136-176. </w:t>
      </w:r>
      <w:hyperlink r:id="rId86" w:history="1">
        <w:r w:rsidRPr="00AC367D">
          <w:rPr>
            <w:color w:val="9900FF"/>
            <w:sz w:val="20"/>
            <w:szCs w:val="20"/>
            <w:u w:val="single"/>
          </w:rPr>
          <w:t>https://www.tandfonline.com/doi/pdf/10.1080/08993408.2019.1608781</w:t>
        </w:r>
      </w:hyperlink>
    </w:p>
    <w:p w14:paraId="4C0FAC81" w14:textId="77777777" w:rsidR="00AC367D" w:rsidRPr="00AC367D" w:rsidRDefault="00AC367D" w:rsidP="00AC367D">
      <w:pPr>
        <w:rPr>
          <w:sz w:val="20"/>
          <w:szCs w:val="20"/>
        </w:rPr>
      </w:pPr>
      <w:r w:rsidRPr="00AC367D">
        <w:rPr>
          <w:color w:val="000000"/>
          <w:sz w:val="20"/>
          <w:szCs w:val="20"/>
        </w:rPr>
        <w:t> </w:t>
      </w:r>
    </w:p>
    <w:p w14:paraId="1059BFAF" w14:textId="77777777" w:rsidR="00AC367D" w:rsidRPr="00AC367D" w:rsidRDefault="00AC367D" w:rsidP="00AC367D">
      <w:pPr>
        <w:rPr>
          <w:sz w:val="20"/>
          <w:szCs w:val="20"/>
        </w:rPr>
      </w:pPr>
      <w:r w:rsidRPr="00AC367D">
        <w:rPr>
          <w:color w:val="000000"/>
          <w:sz w:val="20"/>
          <w:szCs w:val="20"/>
        </w:rPr>
        <w:t>The Royal Society, 2012. Shutdown or Restart? The way forward for computing in UK schools</w:t>
      </w:r>
      <w:proofErr w:type="gramStart"/>
      <w:r w:rsidRPr="00AC367D">
        <w:rPr>
          <w:color w:val="000000"/>
          <w:sz w:val="20"/>
          <w:szCs w:val="20"/>
        </w:rPr>
        <w:t>. .</w:t>
      </w:r>
      <w:proofErr w:type="gramEnd"/>
      <w:r w:rsidRPr="00AC367D">
        <w:rPr>
          <w:color w:val="000000"/>
          <w:sz w:val="20"/>
          <w:szCs w:val="20"/>
        </w:rPr>
        <w:t xml:space="preserve"> Available from: </w:t>
      </w:r>
      <w:hyperlink r:id="rId87" w:history="1">
        <w:r w:rsidRPr="00AC367D">
          <w:rPr>
            <w:color w:val="9900FF"/>
            <w:sz w:val="20"/>
            <w:szCs w:val="20"/>
            <w:u w:val="single"/>
          </w:rPr>
          <w:t>https://royalsociety.org/-/media/education/computing-in-schools/2012-01-12-computing-in-schools.pdf</w:t>
        </w:r>
      </w:hyperlink>
      <w:r w:rsidRPr="00AC367D">
        <w:rPr>
          <w:color w:val="000000"/>
          <w:sz w:val="20"/>
          <w:szCs w:val="20"/>
        </w:rPr>
        <w:t>.</w:t>
      </w:r>
    </w:p>
    <w:p w14:paraId="5E1B68DA" w14:textId="77777777" w:rsidR="00AC367D" w:rsidRPr="00AC367D" w:rsidRDefault="00AC367D" w:rsidP="00AC367D">
      <w:pPr>
        <w:rPr>
          <w:sz w:val="20"/>
          <w:szCs w:val="20"/>
        </w:rPr>
      </w:pPr>
      <w:r w:rsidRPr="00AC367D">
        <w:rPr>
          <w:color w:val="000000"/>
          <w:sz w:val="20"/>
          <w:szCs w:val="20"/>
        </w:rPr>
        <w:t> </w:t>
      </w:r>
    </w:p>
    <w:p w14:paraId="5C924996" w14:textId="77777777" w:rsidR="00AC367D" w:rsidRPr="00AC367D" w:rsidRDefault="00AC367D" w:rsidP="00AC367D">
      <w:pPr>
        <w:rPr>
          <w:sz w:val="20"/>
          <w:szCs w:val="20"/>
        </w:rPr>
      </w:pPr>
      <w:r w:rsidRPr="00AC367D">
        <w:rPr>
          <w:color w:val="000000"/>
          <w:sz w:val="20"/>
          <w:szCs w:val="20"/>
        </w:rPr>
        <w:t xml:space="preserve">The White Paper: Practical programming in computing education </w:t>
      </w:r>
      <w:hyperlink r:id="rId88" w:history="1">
        <w:r w:rsidRPr="00AC367D">
          <w:rPr>
            <w:color w:val="9900FF"/>
            <w:sz w:val="20"/>
            <w:szCs w:val="20"/>
            <w:u w:val="single"/>
          </w:rPr>
          <w:t>https://pure.roehampton.ac.uk/ws/portalfiles/portal/7463560/Practical_Work_in_Computing_Apr_22.pdf</w:t>
        </w:r>
      </w:hyperlink>
    </w:p>
    <w:p w14:paraId="731DE9E3" w14:textId="77777777" w:rsidR="00AC367D" w:rsidRPr="00AC367D" w:rsidRDefault="00AC367D" w:rsidP="00AC367D">
      <w:pPr>
        <w:rPr>
          <w:sz w:val="20"/>
          <w:szCs w:val="20"/>
        </w:rPr>
      </w:pPr>
      <w:r w:rsidRPr="00AC367D">
        <w:rPr>
          <w:color w:val="000000"/>
          <w:sz w:val="20"/>
          <w:szCs w:val="20"/>
        </w:rPr>
        <w:t> </w:t>
      </w:r>
    </w:p>
    <w:p w14:paraId="5DA2A6F8" w14:textId="77777777" w:rsidR="00AC367D" w:rsidRPr="00AC367D" w:rsidRDefault="00AC367D" w:rsidP="00AC367D">
      <w:pPr>
        <w:spacing w:before="240"/>
        <w:rPr>
          <w:sz w:val="20"/>
          <w:szCs w:val="20"/>
        </w:rPr>
      </w:pPr>
      <w:r w:rsidRPr="00AC367D">
        <w:rPr>
          <w:b/>
          <w:bCs/>
          <w:color w:val="1C1C1C"/>
          <w:sz w:val="20"/>
          <w:szCs w:val="20"/>
        </w:rPr>
        <w:t>English</w:t>
      </w:r>
    </w:p>
    <w:p w14:paraId="43EC5B86" w14:textId="77777777" w:rsidR="00AC367D" w:rsidRPr="00AC367D" w:rsidRDefault="00AC367D" w:rsidP="00AC367D">
      <w:pPr>
        <w:rPr>
          <w:sz w:val="20"/>
          <w:szCs w:val="20"/>
        </w:rPr>
      </w:pPr>
      <w:r w:rsidRPr="00AC367D">
        <w:rPr>
          <w:color w:val="000000"/>
          <w:sz w:val="20"/>
          <w:szCs w:val="20"/>
        </w:rPr>
        <w:t xml:space="preserve">Cremin, </w:t>
      </w:r>
      <w:proofErr w:type="gramStart"/>
      <w:r w:rsidRPr="00AC367D">
        <w:rPr>
          <w:color w:val="000000"/>
          <w:sz w:val="20"/>
          <w:szCs w:val="20"/>
        </w:rPr>
        <w:t>T(</w:t>
      </w:r>
      <w:proofErr w:type="gramEnd"/>
      <w:r w:rsidRPr="00AC367D">
        <w:rPr>
          <w:color w:val="000000"/>
          <w:sz w:val="20"/>
          <w:szCs w:val="20"/>
        </w:rPr>
        <w:t xml:space="preserve">2019). Reading communities: Why, what and how? </w:t>
      </w:r>
      <w:hyperlink r:id="rId89" w:history="1">
        <w:r w:rsidRPr="00AC367D">
          <w:rPr>
            <w:color w:val="000000"/>
            <w:sz w:val="20"/>
            <w:szCs w:val="20"/>
            <w:u w:val="single"/>
          </w:rPr>
          <w:t>https://www.nate.org.uk/wp-content/uploads/2020/03/4-Reading-Communities-Teresa-Cremin.pdf</w:t>
        </w:r>
      </w:hyperlink>
    </w:p>
    <w:p w14:paraId="5D7FFEF1" w14:textId="77777777" w:rsidR="00AC367D" w:rsidRPr="00AC367D" w:rsidRDefault="00AC367D" w:rsidP="00AC367D">
      <w:pPr>
        <w:rPr>
          <w:sz w:val="20"/>
          <w:szCs w:val="20"/>
        </w:rPr>
      </w:pPr>
      <w:r w:rsidRPr="00AC367D">
        <w:rPr>
          <w:color w:val="000000"/>
          <w:sz w:val="20"/>
          <w:szCs w:val="20"/>
        </w:rPr>
        <w:t> </w:t>
      </w:r>
    </w:p>
    <w:p w14:paraId="12644689" w14:textId="77777777" w:rsidR="00AC367D" w:rsidRPr="00AC367D" w:rsidRDefault="00AC367D" w:rsidP="00AC367D">
      <w:pPr>
        <w:rPr>
          <w:sz w:val="20"/>
          <w:szCs w:val="20"/>
        </w:rPr>
      </w:pPr>
      <w:r w:rsidRPr="00AC367D">
        <w:rPr>
          <w:color w:val="000000"/>
          <w:sz w:val="20"/>
          <w:szCs w:val="20"/>
        </w:rPr>
        <w:t>Sherrington, T (2020), The hidden lives of learners: Re-reading Nuthall’s Hidden Lives of Learners. Insights from a classic</w:t>
      </w:r>
      <w:r w:rsidRPr="00AC367D">
        <w:rPr>
          <w:color w:val="C0C0C0"/>
          <w:sz w:val="20"/>
          <w:szCs w:val="20"/>
        </w:rPr>
        <w:t xml:space="preserve">. </w:t>
      </w:r>
      <w:hyperlink r:id="rId90" w:history="1">
        <w:r w:rsidRPr="00AC367D">
          <w:rPr>
            <w:color w:val="9900FF"/>
            <w:sz w:val="20"/>
            <w:szCs w:val="20"/>
            <w:u w:val="single"/>
          </w:rPr>
          <w:t>https://teacherhead.com/2020/02/15/re-reading-nuthalls-hidden-lives-of-learners-insights-from-a-classic/</w:t>
        </w:r>
      </w:hyperlink>
    </w:p>
    <w:p w14:paraId="2BF2A739" w14:textId="77777777" w:rsidR="00AC367D" w:rsidRPr="00AC367D" w:rsidRDefault="00AC367D" w:rsidP="00AC367D">
      <w:pPr>
        <w:rPr>
          <w:sz w:val="20"/>
          <w:szCs w:val="20"/>
        </w:rPr>
      </w:pPr>
      <w:r w:rsidRPr="00AC367D">
        <w:rPr>
          <w:color w:val="000000"/>
          <w:sz w:val="20"/>
          <w:szCs w:val="20"/>
        </w:rPr>
        <w:t> </w:t>
      </w:r>
    </w:p>
    <w:p w14:paraId="17060B0E" w14:textId="77777777" w:rsidR="00AC367D" w:rsidRPr="00AC367D" w:rsidRDefault="00AC367D" w:rsidP="00AC367D">
      <w:pPr>
        <w:rPr>
          <w:sz w:val="20"/>
          <w:szCs w:val="20"/>
        </w:rPr>
      </w:pPr>
      <w:r w:rsidRPr="00AC367D">
        <w:rPr>
          <w:color w:val="000000"/>
          <w:sz w:val="20"/>
          <w:szCs w:val="20"/>
        </w:rPr>
        <w:t xml:space="preserve">Education Endowment Foundation (EEF) (2021).,  Improving Literacy in Secondary Schools: </w:t>
      </w:r>
      <w:hyperlink r:id="rId91" w:history="1">
        <w:r w:rsidRPr="00AC367D">
          <w:rPr>
            <w:color w:val="9900FF"/>
            <w:sz w:val="20"/>
            <w:szCs w:val="20"/>
            <w:u w:val="single"/>
          </w:rPr>
          <w:t>https://educationendowmentfoundation.org.uk/education-evidence/guidance-reports/literacy-ks3-ks4</w:t>
        </w:r>
      </w:hyperlink>
      <w:r w:rsidRPr="00AC367D">
        <w:rPr>
          <w:color w:val="000000"/>
          <w:sz w:val="20"/>
          <w:szCs w:val="20"/>
        </w:rPr>
        <w:t> </w:t>
      </w:r>
    </w:p>
    <w:p w14:paraId="5DE2C74A" w14:textId="77777777" w:rsidR="00AC367D" w:rsidRPr="00AC367D" w:rsidRDefault="00AC367D" w:rsidP="00AC367D">
      <w:pPr>
        <w:spacing w:before="240"/>
        <w:rPr>
          <w:sz w:val="20"/>
          <w:szCs w:val="20"/>
        </w:rPr>
      </w:pPr>
      <w:r w:rsidRPr="00AC367D">
        <w:rPr>
          <w:color w:val="1C1C1C"/>
          <w:sz w:val="20"/>
          <w:szCs w:val="20"/>
        </w:rPr>
        <w:lastRenderedPageBreak/>
        <w:t xml:space="preserve">Ofsted (2021) research review series: English </w:t>
      </w:r>
      <w:hyperlink r:id="rId92" w:history="1">
        <w:r w:rsidRPr="00AC367D">
          <w:rPr>
            <w:color w:val="9900FF"/>
            <w:sz w:val="20"/>
            <w:szCs w:val="20"/>
            <w:u w:val="single"/>
          </w:rPr>
          <w:t>https://www.gov.uk/government/publications/curriculum-research-review-series-english</w:t>
        </w:r>
      </w:hyperlink>
      <w:r w:rsidRPr="00AC367D">
        <w:rPr>
          <w:color w:val="1C1C1C"/>
          <w:sz w:val="20"/>
          <w:szCs w:val="20"/>
        </w:rPr>
        <w:t> </w:t>
      </w:r>
    </w:p>
    <w:p w14:paraId="2655D9DB" w14:textId="77777777" w:rsidR="00AC367D" w:rsidRPr="00AC367D" w:rsidRDefault="00AC367D" w:rsidP="00AC367D">
      <w:pPr>
        <w:spacing w:before="240"/>
        <w:rPr>
          <w:sz w:val="20"/>
          <w:szCs w:val="20"/>
        </w:rPr>
      </w:pPr>
      <w:r w:rsidRPr="00AC367D">
        <w:rPr>
          <w:b/>
          <w:bCs/>
          <w:color w:val="1C1C1C"/>
          <w:sz w:val="20"/>
          <w:szCs w:val="20"/>
        </w:rPr>
        <w:t>Geography</w:t>
      </w:r>
    </w:p>
    <w:p w14:paraId="46937B3A" w14:textId="77777777" w:rsidR="00AC367D" w:rsidRPr="00AC367D" w:rsidRDefault="00AC367D" w:rsidP="00AC367D">
      <w:pPr>
        <w:rPr>
          <w:sz w:val="20"/>
          <w:szCs w:val="20"/>
        </w:rPr>
      </w:pPr>
      <w:r w:rsidRPr="00AC367D">
        <w:rPr>
          <w:color w:val="000000"/>
          <w:sz w:val="20"/>
          <w:szCs w:val="20"/>
        </w:rPr>
        <w:t xml:space="preserve">Geographical Association (2022) Geography mentoring. </w:t>
      </w:r>
      <w:hyperlink r:id="rId93" w:history="1">
        <w:r w:rsidRPr="00AC367D">
          <w:rPr>
            <w:color w:val="9900FF"/>
            <w:sz w:val="20"/>
            <w:szCs w:val="20"/>
            <w:u w:val="single"/>
          </w:rPr>
          <w:t>https://www.geography.org.uk/Geography-mentoring</w:t>
        </w:r>
      </w:hyperlink>
    </w:p>
    <w:p w14:paraId="22EB43A7" w14:textId="77777777" w:rsidR="00AC367D" w:rsidRPr="00AC367D" w:rsidRDefault="00AC367D" w:rsidP="00AC367D">
      <w:pPr>
        <w:rPr>
          <w:sz w:val="20"/>
          <w:szCs w:val="20"/>
        </w:rPr>
      </w:pPr>
      <w:r w:rsidRPr="00AC367D">
        <w:rPr>
          <w:color w:val="000000"/>
          <w:sz w:val="20"/>
          <w:szCs w:val="20"/>
        </w:rPr>
        <w:t> </w:t>
      </w:r>
    </w:p>
    <w:p w14:paraId="368F2081" w14:textId="77777777" w:rsidR="00AC367D" w:rsidRPr="00AC367D" w:rsidRDefault="00AC367D" w:rsidP="00AC367D">
      <w:pPr>
        <w:rPr>
          <w:sz w:val="20"/>
          <w:szCs w:val="20"/>
        </w:rPr>
      </w:pPr>
      <w:r w:rsidRPr="00AC367D">
        <w:rPr>
          <w:color w:val="000000"/>
          <w:sz w:val="20"/>
          <w:szCs w:val="20"/>
        </w:rPr>
        <w:t>Healy G., Hammond, L., Puttick, S. &amp; Walshe, N. (2022) Mentoring Geography Teachers in the Secondary School: A Practical guide. Routledge.</w:t>
      </w:r>
    </w:p>
    <w:p w14:paraId="2BDECF9A" w14:textId="77777777" w:rsidR="00AC367D" w:rsidRPr="00AC367D" w:rsidRDefault="00AC367D" w:rsidP="00AC367D">
      <w:pPr>
        <w:rPr>
          <w:sz w:val="20"/>
          <w:szCs w:val="20"/>
        </w:rPr>
      </w:pPr>
      <w:r w:rsidRPr="00AC367D">
        <w:rPr>
          <w:color w:val="000000"/>
          <w:sz w:val="20"/>
          <w:szCs w:val="20"/>
        </w:rPr>
        <w:t> </w:t>
      </w:r>
    </w:p>
    <w:p w14:paraId="1DCF1F83" w14:textId="77777777" w:rsidR="00AC367D" w:rsidRPr="00AC367D" w:rsidRDefault="00AC367D" w:rsidP="00AC367D">
      <w:pPr>
        <w:rPr>
          <w:sz w:val="20"/>
          <w:szCs w:val="20"/>
        </w:rPr>
      </w:pPr>
      <w:r w:rsidRPr="00AC367D">
        <w:rPr>
          <w:color w:val="000000"/>
          <w:sz w:val="20"/>
          <w:szCs w:val="20"/>
        </w:rPr>
        <w:t>Jones, M &amp; Lambert D. (2017) Debates in Geography education. Routledge.</w:t>
      </w:r>
    </w:p>
    <w:p w14:paraId="2DF8B2E4" w14:textId="77777777" w:rsidR="00AC367D" w:rsidRPr="00AC367D" w:rsidRDefault="00AC367D" w:rsidP="00AC367D">
      <w:pPr>
        <w:rPr>
          <w:sz w:val="20"/>
          <w:szCs w:val="20"/>
        </w:rPr>
      </w:pPr>
    </w:p>
    <w:p w14:paraId="38F3A78D" w14:textId="77777777" w:rsidR="00AC367D" w:rsidRPr="00AC367D" w:rsidRDefault="00AC367D" w:rsidP="00AC367D">
      <w:pPr>
        <w:rPr>
          <w:sz w:val="20"/>
          <w:szCs w:val="20"/>
        </w:rPr>
      </w:pPr>
      <w:r w:rsidRPr="00AC367D">
        <w:rPr>
          <w:color w:val="000000"/>
          <w:sz w:val="20"/>
          <w:szCs w:val="20"/>
        </w:rPr>
        <w:t xml:space="preserve">Ofsted (2021) research review series: geography </w:t>
      </w:r>
      <w:hyperlink r:id="rId94" w:history="1">
        <w:r w:rsidRPr="00AC367D">
          <w:rPr>
            <w:color w:val="9900FF"/>
            <w:sz w:val="20"/>
            <w:szCs w:val="20"/>
            <w:u w:val="single"/>
          </w:rPr>
          <w:t>https://www.gov.uk/government/publications/research-review-series-geography</w:t>
        </w:r>
      </w:hyperlink>
      <w:r w:rsidRPr="00AC367D">
        <w:rPr>
          <w:color w:val="000000"/>
          <w:sz w:val="20"/>
          <w:szCs w:val="20"/>
        </w:rPr>
        <w:t>  </w:t>
      </w:r>
    </w:p>
    <w:p w14:paraId="766F9413" w14:textId="77777777" w:rsidR="00AC367D" w:rsidRPr="00AC367D" w:rsidRDefault="00AC367D" w:rsidP="00AC367D">
      <w:pPr>
        <w:spacing w:before="240"/>
        <w:rPr>
          <w:sz w:val="20"/>
          <w:szCs w:val="20"/>
        </w:rPr>
      </w:pPr>
      <w:r w:rsidRPr="00AC367D">
        <w:rPr>
          <w:b/>
          <w:bCs/>
          <w:color w:val="1C1C1C"/>
          <w:sz w:val="20"/>
          <w:szCs w:val="20"/>
        </w:rPr>
        <w:t>History</w:t>
      </w:r>
    </w:p>
    <w:p w14:paraId="3190A486" w14:textId="77777777" w:rsidR="00AC367D" w:rsidRPr="00AC367D" w:rsidRDefault="00AC367D" w:rsidP="00AC367D">
      <w:pPr>
        <w:rPr>
          <w:sz w:val="20"/>
          <w:szCs w:val="20"/>
        </w:rPr>
      </w:pPr>
      <w:r w:rsidRPr="00AC367D">
        <w:rPr>
          <w:color w:val="000000"/>
          <w:sz w:val="20"/>
          <w:szCs w:val="20"/>
        </w:rPr>
        <w:t>Chapman, A (ed.) (2021) Knowing History in Schools: Powerful knowledge and the powers of knowledge, London: UCL Press.</w:t>
      </w:r>
    </w:p>
    <w:p w14:paraId="150479D4" w14:textId="77777777" w:rsidR="00AC367D" w:rsidRPr="00AC367D" w:rsidRDefault="00CA298A" w:rsidP="00AC367D">
      <w:pPr>
        <w:rPr>
          <w:sz w:val="20"/>
          <w:szCs w:val="20"/>
        </w:rPr>
      </w:pPr>
      <w:hyperlink r:id="rId95" w:history="1">
        <w:r w:rsidR="00AC367D" w:rsidRPr="00AC367D">
          <w:rPr>
            <w:color w:val="9900FF"/>
            <w:sz w:val="20"/>
            <w:szCs w:val="20"/>
            <w:u w:val="single"/>
          </w:rPr>
          <w:t>https://www.uclpress.co.uk/products/130698</w:t>
        </w:r>
      </w:hyperlink>
    </w:p>
    <w:p w14:paraId="67C288FD" w14:textId="77777777" w:rsidR="00AC367D" w:rsidRPr="00AC367D" w:rsidRDefault="00AC367D" w:rsidP="00AC367D">
      <w:pPr>
        <w:rPr>
          <w:sz w:val="20"/>
          <w:szCs w:val="20"/>
        </w:rPr>
      </w:pPr>
      <w:r w:rsidRPr="00AC367D">
        <w:rPr>
          <w:color w:val="000000"/>
          <w:sz w:val="20"/>
          <w:szCs w:val="20"/>
        </w:rPr>
        <w:t> </w:t>
      </w:r>
    </w:p>
    <w:p w14:paraId="2D0E3CFC" w14:textId="77777777" w:rsidR="00AC367D" w:rsidRPr="00AC367D" w:rsidRDefault="00AC367D" w:rsidP="00AC367D">
      <w:pPr>
        <w:rPr>
          <w:sz w:val="20"/>
          <w:szCs w:val="20"/>
        </w:rPr>
      </w:pPr>
      <w:r w:rsidRPr="00AC367D">
        <w:rPr>
          <w:color w:val="000000"/>
          <w:sz w:val="20"/>
          <w:szCs w:val="20"/>
        </w:rPr>
        <w:t>Counsell, K. Burn and A. Chapman, (eds.) (2015) Masterclass in History Education: transforming teaching and learning, London: Bloomsbury.</w:t>
      </w:r>
    </w:p>
    <w:p w14:paraId="164658AE" w14:textId="77777777" w:rsidR="00AC367D" w:rsidRPr="00AC367D" w:rsidRDefault="00CA298A" w:rsidP="00AC367D">
      <w:pPr>
        <w:rPr>
          <w:sz w:val="20"/>
          <w:szCs w:val="20"/>
        </w:rPr>
      </w:pPr>
      <w:hyperlink r:id="rId96" w:history="1">
        <w:r w:rsidR="00AC367D" w:rsidRPr="00AC367D">
          <w:rPr>
            <w:color w:val="9900FF"/>
            <w:sz w:val="20"/>
            <w:szCs w:val="20"/>
            <w:u w:val="single"/>
          </w:rPr>
          <w:t>https://www-bloomsburycollections-com.edgehill.idm.oclc.org/book/masterclass-in-history-education-transforming-teaching-and-learning/</w:t>
        </w:r>
      </w:hyperlink>
    </w:p>
    <w:p w14:paraId="23C4C97A" w14:textId="77777777" w:rsidR="00AC367D" w:rsidRPr="00AC367D" w:rsidRDefault="00AC367D" w:rsidP="00AC367D">
      <w:pPr>
        <w:rPr>
          <w:sz w:val="20"/>
          <w:szCs w:val="20"/>
        </w:rPr>
      </w:pPr>
      <w:r w:rsidRPr="00AC367D">
        <w:rPr>
          <w:color w:val="000000"/>
          <w:sz w:val="20"/>
          <w:szCs w:val="20"/>
        </w:rPr>
        <w:t> </w:t>
      </w:r>
    </w:p>
    <w:p w14:paraId="4F7224FC" w14:textId="77777777" w:rsidR="00AC367D" w:rsidRPr="00AC367D" w:rsidRDefault="00AC367D" w:rsidP="00AC367D">
      <w:pPr>
        <w:rPr>
          <w:sz w:val="20"/>
          <w:szCs w:val="20"/>
        </w:rPr>
      </w:pPr>
      <w:r w:rsidRPr="00AC367D">
        <w:rPr>
          <w:color w:val="000000"/>
          <w:sz w:val="20"/>
          <w:szCs w:val="20"/>
        </w:rPr>
        <w:t>Davies, I. (ed.) (2017) Debates in History Teaching, Oxford: Routledge</w:t>
      </w:r>
    </w:p>
    <w:p w14:paraId="6901C551" w14:textId="77777777" w:rsidR="00AC367D" w:rsidRPr="00AC367D" w:rsidRDefault="00CA298A" w:rsidP="00AC367D">
      <w:pPr>
        <w:rPr>
          <w:sz w:val="20"/>
          <w:szCs w:val="20"/>
        </w:rPr>
      </w:pPr>
      <w:hyperlink r:id="rId97" w:history="1">
        <w:r w:rsidR="00AC367D" w:rsidRPr="00AC367D">
          <w:rPr>
            <w:color w:val="9900FF"/>
            <w:sz w:val="20"/>
            <w:szCs w:val="20"/>
            <w:u w:val="single"/>
          </w:rPr>
          <w:t>https://www-taylorfrancis-com.edgehill.idm.oclc.org/books/edit/10.4324/9781315642864/debates-history-teaching-ian-davies</w:t>
        </w:r>
      </w:hyperlink>
    </w:p>
    <w:p w14:paraId="03FB923D" w14:textId="77777777" w:rsidR="00AC367D" w:rsidRPr="00AC367D" w:rsidRDefault="00AC367D" w:rsidP="00AC367D">
      <w:pPr>
        <w:rPr>
          <w:sz w:val="20"/>
          <w:szCs w:val="20"/>
        </w:rPr>
      </w:pPr>
      <w:r w:rsidRPr="00AC367D">
        <w:rPr>
          <w:color w:val="000000"/>
          <w:sz w:val="20"/>
          <w:szCs w:val="20"/>
        </w:rPr>
        <w:t> </w:t>
      </w:r>
    </w:p>
    <w:p w14:paraId="6525F185" w14:textId="77777777" w:rsidR="00AC367D" w:rsidRPr="00AC367D" w:rsidRDefault="00AC367D" w:rsidP="00AC367D">
      <w:pPr>
        <w:rPr>
          <w:sz w:val="20"/>
          <w:szCs w:val="20"/>
        </w:rPr>
      </w:pPr>
      <w:r w:rsidRPr="00AC367D">
        <w:rPr>
          <w:color w:val="000000"/>
          <w:sz w:val="20"/>
          <w:szCs w:val="20"/>
        </w:rPr>
        <w:t>Harris, R., Burn, K. &amp; Woolley, M. (2014) The Guided Reader to Teaching and Learning History, Abingdon: Routledge.</w:t>
      </w:r>
    </w:p>
    <w:p w14:paraId="7BAF6077" w14:textId="77777777" w:rsidR="00AC367D" w:rsidRPr="00AC367D" w:rsidRDefault="00CA298A" w:rsidP="00AC367D">
      <w:pPr>
        <w:rPr>
          <w:sz w:val="20"/>
          <w:szCs w:val="20"/>
        </w:rPr>
      </w:pPr>
      <w:hyperlink r:id="rId98" w:history="1">
        <w:r w:rsidR="00AC367D" w:rsidRPr="00AC367D">
          <w:rPr>
            <w:color w:val="9900FF"/>
            <w:sz w:val="20"/>
            <w:szCs w:val="20"/>
            <w:u w:val="single"/>
          </w:rPr>
          <w:t>https://ebookcentral.proquest.com/lib/edgehill/reader.action?docID=1480726</w:t>
        </w:r>
      </w:hyperlink>
    </w:p>
    <w:p w14:paraId="1214BDAE" w14:textId="77777777" w:rsidR="00AC367D" w:rsidRPr="00AC367D" w:rsidRDefault="00AC367D" w:rsidP="00AC367D">
      <w:pPr>
        <w:rPr>
          <w:sz w:val="20"/>
          <w:szCs w:val="20"/>
        </w:rPr>
      </w:pPr>
    </w:p>
    <w:p w14:paraId="40BD66D8" w14:textId="77777777" w:rsidR="00AC367D" w:rsidRPr="00AC367D" w:rsidRDefault="00AC367D" w:rsidP="00AC367D">
      <w:pPr>
        <w:rPr>
          <w:sz w:val="20"/>
          <w:szCs w:val="20"/>
        </w:rPr>
      </w:pPr>
      <w:r w:rsidRPr="00AC367D">
        <w:rPr>
          <w:color w:val="000000"/>
          <w:sz w:val="20"/>
          <w:szCs w:val="20"/>
        </w:rPr>
        <w:t>Ofsted (2021) research review series: history</w:t>
      </w:r>
      <w:r w:rsidRPr="00AC367D">
        <w:rPr>
          <w:color w:val="9900FF"/>
          <w:sz w:val="20"/>
          <w:szCs w:val="20"/>
          <w:u w:val="single"/>
        </w:rPr>
        <w:t xml:space="preserve"> https://www.gov.uk/government/publications/research-review-series-history</w:t>
      </w:r>
    </w:p>
    <w:p w14:paraId="3D1F53DF" w14:textId="77777777" w:rsidR="00AC367D" w:rsidRPr="00AC367D" w:rsidRDefault="00AC367D" w:rsidP="00AC367D">
      <w:pPr>
        <w:rPr>
          <w:sz w:val="20"/>
          <w:szCs w:val="20"/>
        </w:rPr>
      </w:pPr>
      <w:r w:rsidRPr="00AC367D">
        <w:rPr>
          <w:color w:val="000000"/>
          <w:sz w:val="20"/>
          <w:szCs w:val="20"/>
        </w:rPr>
        <w:t> </w:t>
      </w:r>
    </w:p>
    <w:p w14:paraId="75E15EF6" w14:textId="77777777" w:rsidR="00AC367D" w:rsidRPr="00AC367D" w:rsidRDefault="00AC367D" w:rsidP="00AC367D">
      <w:pPr>
        <w:rPr>
          <w:sz w:val="20"/>
          <w:szCs w:val="20"/>
        </w:rPr>
      </w:pPr>
      <w:r w:rsidRPr="00AC367D">
        <w:rPr>
          <w:i/>
          <w:iCs/>
          <w:color w:val="000000"/>
          <w:sz w:val="20"/>
          <w:szCs w:val="20"/>
        </w:rPr>
        <w:t>Reading for practical ideas</w:t>
      </w:r>
    </w:p>
    <w:p w14:paraId="6204F21C" w14:textId="77777777" w:rsidR="00AC367D" w:rsidRPr="00AC367D" w:rsidRDefault="00AC367D" w:rsidP="00AC367D">
      <w:pPr>
        <w:rPr>
          <w:sz w:val="20"/>
          <w:szCs w:val="20"/>
        </w:rPr>
      </w:pPr>
      <w:r w:rsidRPr="00AC367D">
        <w:rPr>
          <w:color w:val="000000"/>
          <w:sz w:val="20"/>
          <w:szCs w:val="20"/>
        </w:rPr>
        <w:t xml:space="preserve">Natalie </w:t>
      </w:r>
      <w:proofErr w:type="spellStart"/>
      <w:r w:rsidRPr="00AC367D">
        <w:rPr>
          <w:color w:val="000000"/>
          <w:sz w:val="20"/>
          <w:szCs w:val="20"/>
        </w:rPr>
        <w:t>Kesterton’s</w:t>
      </w:r>
      <w:proofErr w:type="spellEnd"/>
      <w:r w:rsidRPr="00AC367D">
        <w:rPr>
          <w:color w:val="000000"/>
          <w:sz w:val="20"/>
          <w:szCs w:val="20"/>
        </w:rPr>
        <w:t xml:space="preserve"> (2019). ‘Plugging the gaps: using narratives and big pictures’ in </w:t>
      </w:r>
      <w:hyperlink r:id="rId99" w:history="1">
        <w:r w:rsidRPr="00AC367D">
          <w:rPr>
            <w:i/>
            <w:iCs/>
            <w:color w:val="9900FF"/>
            <w:sz w:val="20"/>
            <w:szCs w:val="20"/>
            <w:u w:val="single"/>
          </w:rPr>
          <w:t>Teaching History</w:t>
        </w:r>
        <w:r w:rsidRPr="00AC367D">
          <w:rPr>
            <w:color w:val="9900FF"/>
            <w:sz w:val="20"/>
            <w:szCs w:val="20"/>
            <w:u w:val="single"/>
          </w:rPr>
          <w:t>, 176. </w:t>
        </w:r>
      </w:hyperlink>
    </w:p>
    <w:p w14:paraId="72C907FE" w14:textId="77777777" w:rsidR="00AC367D" w:rsidRPr="00AC367D" w:rsidRDefault="00AC367D" w:rsidP="00AC367D">
      <w:pPr>
        <w:rPr>
          <w:sz w:val="20"/>
          <w:szCs w:val="20"/>
        </w:rPr>
      </w:pPr>
      <w:r w:rsidRPr="00AC367D">
        <w:rPr>
          <w:color w:val="000000"/>
          <w:sz w:val="20"/>
          <w:szCs w:val="20"/>
        </w:rPr>
        <w:t> </w:t>
      </w:r>
    </w:p>
    <w:p w14:paraId="254483BA" w14:textId="77777777" w:rsidR="00AC367D" w:rsidRPr="00AC367D" w:rsidRDefault="00AC367D" w:rsidP="00AC367D">
      <w:pPr>
        <w:rPr>
          <w:sz w:val="20"/>
          <w:szCs w:val="20"/>
        </w:rPr>
      </w:pPr>
      <w:r w:rsidRPr="00AC367D">
        <w:rPr>
          <w:i/>
          <w:iCs/>
          <w:color w:val="000000"/>
          <w:sz w:val="20"/>
          <w:szCs w:val="20"/>
        </w:rPr>
        <w:t>Reading to understand how to structure history lessons</w:t>
      </w:r>
    </w:p>
    <w:p w14:paraId="507E3223" w14:textId="77777777" w:rsidR="00AC367D" w:rsidRPr="00AC367D" w:rsidRDefault="00AC367D" w:rsidP="00AC367D">
      <w:pPr>
        <w:rPr>
          <w:sz w:val="20"/>
          <w:szCs w:val="20"/>
        </w:rPr>
      </w:pPr>
      <w:r w:rsidRPr="00AC367D">
        <w:rPr>
          <w:color w:val="000000"/>
          <w:sz w:val="20"/>
          <w:szCs w:val="20"/>
        </w:rPr>
        <w:t xml:space="preserve">Riley's (2000) article ‘Into the Key Stage 3 history garden: choosing and planting your enquiry questions’, </w:t>
      </w:r>
      <w:hyperlink r:id="rId100" w:history="1">
        <w:r w:rsidRPr="00AC367D">
          <w:rPr>
            <w:i/>
            <w:iCs/>
            <w:color w:val="9900FF"/>
            <w:sz w:val="20"/>
            <w:szCs w:val="20"/>
            <w:u w:val="single"/>
          </w:rPr>
          <w:t>Teaching History</w:t>
        </w:r>
        <w:r w:rsidRPr="00AC367D">
          <w:rPr>
            <w:color w:val="9900FF"/>
            <w:sz w:val="20"/>
            <w:szCs w:val="20"/>
            <w:u w:val="single"/>
          </w:rPr>
          <w:t>, 99. </w:t>
        </w:r>
      </w:hyperlink>
    </w:p>
    <w:p w14:paraId="14565211" w14:textId="77777777" w:rsidR="00AC367D" w:rsidRPr="00AC367D" w:rsidRDefault="00AC367D" w:rsidP="00AC367D">
      <w:pPr>
        <w:rPr>
          <w:sz w:val="20"/>
          <w:szCs w:val="20"/>
        </w:rPr>
      </w:pPr>
      <w:r w:rsidRPr="00AC367D">
        <w:rPr>
          <w:color w:val="000000"/>
          <w:sz w:val="20"/>
          <w:szCs w:val="20"/>
        </w:rPr>
        <w:t> </w:t>
      </w:r>
    </w:p>
    <w:p w14:paraId="159343BC" w14:textId="6858DD1C" w:rsidR="00AC367D" w:rsidRPr="00AC367D" w:rsidRDefault="00AC367D" w:rsidP="00AC367D">
      <w:pPr>
        <w:rPr>
          <w:sz w:val="20"/>
          <w:szCs w:val="20"/>
        </w:rPr>
      </w:pPr>
      <w:r w:rsidRPr="00AC367D">
        <w:rPr>
          <w:i/>
          <w:iCs/>
          <w:color w:val="000000"/>
          <w:sz w:val="20"/>
          <w:szCs w:val="20"/>
        </w:rPr>
        <w:t>Reading to develop trainees' understanding about how children learn in history lessons</w:t>
      </w:r>
      <w:r w:rsidR="009E10F3" w:rsidRPr="009E10F3">
        <w:rPr>
          <w:sz w:val="20"/>
          <w:szCs w:val="20"/>
        </w:rPr>
        <w:t xml:space="preserve"> </w:t>
      </w:r>
      <w:r w:rsidRPr="00AC367D">
        <w:rPr>
          <w:color w:val="000000"/>
          <w:sz w:val="20"/>
          <w:szCs w:val="20"/>
        </w:rPr>
        <w:t xml:space="preserve">S Wineburg, </w:t>
      </w:r>
      <w:hyperlink r:id="rId101" w:history="1">
        <w:r w:rsidRPr="00AC367D">
          <w:rPr>
            <w:color w:val="9900FF"/>
            <w:sz w:val="20"/>
            <w:szCs w:val="20"/>
            <w:u w:val="single"/>
          </w:rPr>
          <w:t>‘Unnatural and essential: the nature of historical thinking’</w:t>
        </w:r>
      </w:hyperlink>
      <w:r w:rsidRPr="00AC367D">
        <w:rPr>
          <w:color w:val="000000"/>
          <w:sz w:val="20"/>
          <w:szCs w:val="20"/>
        </w:rPr>
        <w:t xml:space="preserve">, in ‘Teaching History’, Issue 129, September 2007, pages 6 to 11 and Husbands, C. (1996) </w:t>
      </w:r>
      <w:r w:rsidRPr="00AC367D">
        <w:rPr>
          <w:i/>
          <w:iCs/>
          <w:color w:val="000000"/>
          <w:sz w:val="20"/>
          <w:szCs w:val="20"/>
        </w:rPr>
        <w:t>What is History Teaching?</w:t>
      </w:r>
      <w:r w:rsidRPr="00AC367D">
        <w:rPr>
          <w:color w:val="000000"/>
          <w:sz w:val="20"/>
          <w:szCs w:val="20"/>
        </w:rPr>
        <w:t xml:space="preserve"> Buckingham: Open University Press, </w:t>
      </w:r>
      <w:proofErr w:type="spellStart"/>
      <w:r w:rsidRPr="00AC367D">
        <w:rPr>
          <w:color w:val="000000"/>
          <w:sz w:val="20"/>
          <w:szCs w:val="20"/>
        </w:rPr>
        <w:t>ch</w:t>
      </w:r>
      <w:proofErr w:type="spellEnd"/>
      <w:r w:rsidRPr="00AC367D">
        <w:rPr>
          <w:color w:val="000000"/>
          <w:sz w:val="20"/>
          <w:szCs w:val="20"/>
        </w:rPr>
        <w:t xml:space="preserve"> 6, pp. 73-87.</w:t>
      </w:r>
    </w:p>
    <w:p w14:paraId="4D9A5259" w14:textId="77777777" w:rsidR="00AC367D" w:rsidRPr="00AC367D" w:rsidRDefault="00AC367D" w:rsidP="00AC367D">
      <w:pPr>
        <w:spacing w:before="240"/>
        <w:rPr>
          <w:sz w:val="20"/>
          <w:szCs w:val="20"/>
        </w:rPr>
      </w:pPr>
      <w:r w:rsidRPr="00AC367D">
        <w:rPr>
          <w:b/>
          <w:bCs/>
          <w:color w:val="1C1C1C"/>
          <w:sz w:val="20"/>
          <w:szCs w:val="20"/>
        </w:rPr>
        <w:t>Mathematics</w:t>
      </w:r>
    </w:p>
    <w:p w14:paraId="3455EC03" w14:textId="77777777" w:rsidR="00AC367D" w:rsidRPr="00AC367D" w:rsidRDefault="00AC367D" w:rsidP="00AC367D">
      <w:pPr>
        <w:spacing w:before="240"/>
        <w:rPr>
          <w:sz w:val="20"/>
          <w:szCs w:val="20"/>
        </w:rPr>
      </w:pPr>
      <w:r w:rsidRPr="00AC367D">
        <w:rPr>
          <w:color w:val="1C1C1C"/>
          <w:sz w:val="20"/>
          <w:szCs w:val="20"/>
        </w:rPr>
        <w:t xml:space="preserve">Education Endowment Foundation (EEF), ND. Improving mathematics in key stages two and three: guidance report </w:t>
      </w:r>
      <w:hyperlink r:id="rId102" w:history="1">
        <w:r w:rsidRPr="00AC367D">
          <w:rPr>
            <w:color w:val="9900FF"/>
            <w:sz w:val="20"/>
            <w:szCs w:val="20"/>
            <w:u w:val="single"/>
          </w:rPr>
          <w:t>KS2_KS3_Maths_Guidance_2017.pdf (educationendowmentfoundation.org.uk)</w:t>
        </w:r>
      </w:hyperlink>
      <w:r w:rsidRPr="00AC367D">
        <w:rPr>
          <w:color w:val="000000"/>
          <w:sz w:val="20"/>
          <w:szCs w:val="20"/>
        </w:rPr>
        <w:t> </w:t>
      </w:r>
    </w:p>
    <w:p w14:paraId="5F4BF419" w14:textId="77777777" w:rsidR="00AC367D" w:rsidRPr="00AC367D" w:rsidRDefault="00AC367D" w:rsidP="00AC367D">
      <w:pPr>
        <w:spacing w:before="240"/>
        <w:rPr>
          <w:sz w:val="20"/>
          <w:szCs w:val="20"/>
        </w:rPr>
      </w:pPr>
      <w:r w:rsidRPr="00AC367D">
        <w:rPr>
          <w:color w:val="1C1C1C"/>
          <w:sz w:val="20"/>
          <w:szCs w:val="20"/>
        </w:rPr>
        <w:t xml:space="preserve">Ofsted (2021) research review series: mathematics </w:t>
      </w:r>
      <w:hyperlink r:id="rId103" w:history="1">
        <w:r w:rsidRPr="00AC367D">
          <w:rPr>
            <w:color w:val="9900FF"/>
            <w:sz w:val="20"/>
            <w:szCs w:val="20"/>
            <w:u w:val="single"/>
          </w:rPr>
          <w:t>https://www.gov.uk/government/publications/research-review-series-mathematics</w:t>
        </w:r>
      </w:hyperlink>
      <w:r w:rsidRPr="00AC367D">
        <w:rPr>
          <w:color w:val="1C1C1C"/>
          <w:sz w:val="20"/>
          <w:szCs w:val="20"/>
        </w:rPr>
        <w:t> </w:t>
      </w:r>
    </w:p>
    <w:p w14:paraId="7FE04815" w14:textId="77777777" w:rsidR="00AC367D" w:rsidRPr="00AC367D" w:rsidRDefault="00AC367D" w:rsidP="00AC367D">
      <w:pPr>
        <w:spacing w:before="240"/>
        <w:rPr>
          <w:sz w:val="20"/>
          <w:szCs w:val="20"/>
        </w:rPr>
      </w:pPr>
      <w:r w:rsidRPr="00AC367D">
        <w:rPr>
          <w:b/>
          <w:bCs/>
          <w:color w:val="1C1C1C"/>
          <w:sz w:val="20"/>
          <w:szCs w:val="20"/>
        </w:rPr>
        <w:t>Physical Education</w:t>
      </w:r>
    </w:p>
    <w:p w14:paraId="5A3A4823" w14:textId="77777777" w:rsidR="00AC367D" w:rsidRPr="00AC367D" w:rsidRDefault="00AC367D" w:rsidP="00AC367D">
      <w:pPr>
        <w:rPr>
          <w:sz w:val="20"/>
          <w:szCs w:val="20"/>
        </w:rPr>
      </w:pPr>
    </w:p>
    <w:p w14:paraId="08EE3FF5" w14:textId="77777777" w:rsidR="00AC367D" w:rsidRPr="00AC367D" w:rsidRDefault="00AC367D" w:rsidP="00AC367D">
      <w:pPr>
        <w:rPr>
          <w:sz w:val="20"/>
          <w:szCs w:val="20"/>
        </w:rPr>
      </w:pPr>
      <w:r w:rsidRPr="00AC367D">
        <w:rPr>
          <w:color w:val="555555"/>
          <w:sz w:val="20"/>
          <w:szCs w:val="20"/>
        </w:rPr>
        <w:t xml:space="preserve">Capel, S, Cliffe, J, &amp; Lawrence, J (eds) 2020, Learning to Teach Physical Education in the Secondary </w:t>
      </w:r>
      <w:proofErr w:type="gramStart"/>
      <w:r w:rsidRPr="00AC367D">
        <w:rPr>
          <w:color w:val="555555"/>
          <w:sz w:val="20"/>
          <w:szCs w:val="20"/>
        </w:rPr>
        <w:t>School :</w:t>
      </w:r>
      <w:proofErr w:type="gramEnd"/>
      <w:r w:rsidRPr="00AC367D">
        <w:rPr>
          <w:color w:val="555555"/>
          <w:sz w:val="20"/>
          <w:szCs w:val="20"/>
        </w:rPr>
        <w:t xml:space="preserve"> A Companion to School Experience, Taylor &amp; Francis Group, Milton. Available from: ProQuest </w:t>
      </w:r>
      <w:proofErr w:type="spellStart"/>
      <w:r w:rsidRPr="00AC367D">
        <w:rPr>
          <w:color w:val="555555"/>
          <w:sz w:val="20"/>
          <w:szCs w:val="20"/>
        </w:rPr>
        <w:t>Ebook</w:t>
      </w:r>
      <w:proofErr w:type="spellEnd"/>
      <w:r w:rsidRPr="00AC367D">
        <w:rPr>
          <w:color w:val="555555"/>
          <w:sz w:val="20"/>
          <w:szCs w:val="20"/>
        </w:rPr>
        <w:t xml:space="preserve"> Central. [17 January 2023].</w:t>
      </w:r>
    </w:p>
    <w:p w14:paraId="3A8969AD" w14:textId="77777777" w:rsidR="00AC367D" w:rsidRPr="00AC367D" w:rsidRDefault="00AC367D" w:rsidP="00AC367D">
      <w:pPr>
        <w:rPr>
          <w:sz w:val="20"/>
          <w:szCs w:val="20"/>
        </w:rPr>
      </w:pPr>
    </w:p>
    <w:p w14:paraId="44A7E937" w14:textId="77777777" w:rsidR="00AC367D" w:rsidRPr="00AC367D" w:rsidRDefault="00AC367D" w:rsidP="00AC367D">
      <w:pPr>
        <w:rPr>
          <w:sz w:val="20"/>
          <w:szCs w:val="20"/>
        </w:rPr>
      </w:pPr>
      <w:r w:rsidRPr="00AC367D">
        <w:rPr>
          <w:b/>
          <w:bCs/>
          <w:color w:val="000000"/>
          <w:sz w:val="20"/>
          <w:szCs w:val="20"/>
        </w:rPr>
        <w:t> </w:t>
      </w:r>
      <w:r w:rsidRPr="00AC367D">
        <w:rPr>
          <w:color w:val="222222"/>
          <w:sz w:val="20"/>
          <w:szCs w:val="20"/>
        </w:rPr>
        <w:t xml:space="preserve">Deng, A. and Chen, A., 2022. Cognitive Load and Energy Balance Knowledge in High-School Physical Education. </w:t>
      </w:r>
      <w:r w:rsidRPr="00AC367D">
        <w:rPr>
          <w:i/>
          <w:iCs/>
          <w:color w:val="222222"/>
          <w:sz w:val="20"/>
          <w:szCs w:val="20"/>
        </w:rPr>
        <w:t>Journal of Teaching in Physical Education</w:t>
      </w:r>
      <w:r w:rsidRPr="00AC367D">
        <w:rPr>
          <w:color w:val="222222"/>
          <w:sz w:val="20"/>
          <w:szCs w:val="20"/>
        </w:rPr>
        <w:t xml:space="preserve">, </w:t>
      </w:r>
      <w:r w:rsidRPr="00AC367D">
        <w:rPr>
          <w:i/>
          <w:iCs/>
          <w:color w:val="222222"/>
          <w:sz w:val="20"/>
          <w:szCs w:val="20"/>
        </w:rPr>
        <w:t>1</w:t>
      </w:r>
      <w:r w:rsidRPr="00AC367D">
        <w:rPr>
          <w:color w:val="222222"/>
          <w:sz w:val="20"/>
          <w:szCs w:val="20"/>
        </w:rPr>
        <w:t>(</w:t>
      </w:r>
      <w:proofErr w:type="spellStart"/>
      <w:r w:rsidRPr="00AC367D">
        <w:rPr>
          <w:color w:val="222222"/>
          <w:sz w:val="20"/>
          <w:szCs w:val="20"/>
        </w:rPr>
        <w:t>aop</w:t>
      </w:r>
      <w:proofErr w:type="spellEnd"/>
      <w:r w:rsidRPr="00AC367D">
        <w:rPr>
          <w:color w:val="222222"/>
          <w:sz w:val="20"/>
          <w:szCs w:val="20"/>
        </w:rPr>
        <w:t xml:space="preserve">), pp.1-10. </w:t>
      </w:r>
      <w:hyperlink r:id="rId104" w:history="1">
        <w:r w:rsidRPr="00AC367D">
          <w:rPr>
            <w:b/>
            <w:bCs/>
            <w:color w:val="0563C1"/>
            <w:sz w:val="20"/>
            <w:szCs w:val="20"/>
            <w:u w:val="single"/>
          </w:rPr>
          <w:t>https://www.tandfonline.com/doi/epdf/10.1080/17408989.2020.1849595?needAccess=true&amp;role=button</w:t>
        </w:r>
      </w:hyperlink>
    </w:p>
    <w:p w14:paraId="3083C636" w14:textId="77777777" w:rsidR="00AC367D" w:rsidRPr="00AC367D" w:rsidRDefault="00AC367D" w:rsidP="00AC367D">
      <w:pPr>
        <w:rPr>
          <w:sz w:val="20"/>
          <w:szCs w:val="20"/>
        </w:rPr>
      </w:pPr>
      <w:r w:rsidRPr="00AC367D">
        <w:rPr>
          <w:b/>
          <w:bCs/>
          <w:color w:val="000000"/>
          <w:sz w:val="20"/>
          <w:szCs w:val="20"/>
        </w:rPr>
        <w:t> </w:t>
      </w:r>
    </w:p>
    <w:p w14:paraId="4A57C72E" w14:textId="77777777" w:rsidR="00AC367D" w:rsidRPr="00AC367D" w:rsidRDefault="00AC367D" w:rsidP="00AC367D">
      <w:pPr>
        <w:rPr>
          <w:sz w:val="20"/>
          <w:szCs w:val="20"/>
        </w:rPr>
      </w:pPr>
      <w:r w:rsidRPr="00AC367D">
        <w:rPr>
          <w:color w:val="222222"/>
          <w:sz w:val="20"/>
          <w:szCs w:val="20"/>
        </w:rPr>
        <w:t xml:space="preserve">Vickerman, P., 2007. </w:t>
      </w:r>
      <w:r w:rsidRPr="00AC367D">
        <w:rPr>
          <w:i/>
          <w:iCs/>
          <w:color w:val="222222"/>
          <w:sz w:val="20"/>
          <w:szCs w:val="20"/>
        </w:rPr>
        <w:t>Teaching physical education to children with special educational needs</w:t>
      </w:r>
      <w:r w:rsidRPr="00AC367D">
        <w:rPr>
          <w:color w:val="222222"/>
          <w:sz w:val="20"/>
          <w:szCs w:val="20"/>
        </w:rPr>
        <w:t>. Routledge.</w:t>
      </w:r>
    </w:p>
    <w:p w14:paraId="6A893CA9" w14:textId="77777777" w:rsidR="00AC367D" w:rsidRPr="00AC367D" w:rsidRDefault="00AC367D" w:rsidP="00AC367D">
      <w:pPr>
        <w:spacing w:before="240"/>
        <w:rPr>
          <w:sz w:val="20"/>
          <w:szCs w:val="20"/>
        </w:rPr>
      </w:pPr>
      <w:r w:rsidRPr="00AC367D">
        <w:rPr>
          <w:b/>
          <w:bCs/>
          <w:color w:val="1C1C1C"/>
          <w:sz w:val="20"/>
          <w:szCs w:val="20"/>
        </w:rPr>
        <w:lastRenderedPageBreak/>
        <w:t>Religious Education</w:t>
      </w:r>
    </w:p>
    <w:p w14:paraId="2DE912B6" w14:textId="77777777" w:rsidR="00AC367D" w:rsidRPr="00AC367D" w:rsidRDefault="00AC367D" w:rsidP="00AC367D">
      <w:pPr>
        <w:rPr>
          <w:sz w:val="20"/>
          <w:szCs w:val="20"/>
        </w:rPr>
      </w:pPr>
      <w:r w:rsidRPr="00AC367D">
        <w:rPr>
          <w:color w:val="000000"/>
          <w:sz w:val="20"/>
          <w:szCs w:val="20"/>
        </w:rPr>
        <w:t xml:space="preserve">Ofsted (2021) </w:t>
      </w:r>
      <w:r w:rsidRPr="00AC367D">
        <w:rPr>
          <w:i/>
          <w:iCs/>
          <w:color w:val="000000"/>
          <w:sz w:val="20"/>
          <w:szCs w:val="20"/>
        </w:rPr>
        <w:t>research review series: religious education</w:t>
      </w:r>
      <w:hyperlink r:id="rId105" w:history="1">
        <w:r w:rsidRPr="00AC367D">
          <w:rPr>
            <w:i/>
            <w:iCs/>
            <w:color w:val="000000"/>
            <w:sz w:val="20"/>
            <w:szCs w:val="20"/>
            <w:u w:val="single"/>
          </w:rPr>
          <w:t xml:space="preserve"> </w:t>
        </w:r>
        <w:r w:rsidRPr="00AC367D">
          <w:rPr>
            <w:color w:val="9900FF"/>
            <w:sz w:val="20"/>
            <w:szCs w:val="20"/>
            <w:u w:val="single"/>
          </w:rPr>
          <w:t>https://www.gov.uk/government/publications/research-review-series-religious-education/research-review-series-religious-education</w:t>
        </w:r>
      </w:hyperlink>
    </w:p>
    <w:p w14:paraId="617F987F" w14:textId="77777777" w:rsidR="00AC367D" w:rsidRPr="00AC367D" w:rsidRDefault="00AC367D" w:rsidP="00AC367D">
      <w:pPr>
        <w:rPr>
          <w:sz w:val="20"/>
          <w:szCs w:val="20"/>
        </w:rPr>
      </w:pPr>
      <w:r w:rsidRPr="00AC367D">
        <w:rPr>
          <w:color w:val="000000"/>
          <w:sz w:val="20"/>
          <w:szCs w:val="20"/>
        </w:rPr>
        <w:t> </w:t>
      </w:r>
    </w:p>
    <w:p w14:paraId="770A2BCE" w14:textId="77777777" w:rsidR="00AC367D" w:rsidRPr="00AC367D" w:rsidRDefault="00AC367D" w:rsidP="00AC367D">
      <w:pPr>
        <w:rPr>
          <w:sz w:val="20"/>
          <w:szCs w:val="20"/>
        </w:rPr>
      </w:pPr>
      <w:r w:rsidRPr="00AC367D">
        <w:rPr>
          <w:color w:val="000000"/>
          <w:sz w:val="20"/>
          <w:szCs w:val="20"/>
        </w:rPr>
        <w:t xml:space="preserve">Sheehan, H. (2023) </w:t>
      </w:r>
      <w:r w:rsidRPr="00AC367D">
        <w:rPr>
          <w:i/>
          <w:iCs/>
          <w:color w:val="000000"/>
          <w:sz w:val="20"/>
          <w:szCs w:val="20"/>
        </w:rPr>
        <w:t>Mentoring Religious Education Teachers in the Secondary School: A Practical Guide</w:t>
      </w:r>
      <w:hyperlink r:id="rId106" w:history="1">
        <w:r w:rsidRPr="00AC367D">
          <w:rPr>
            <w:i/>
            <w:iCs/>
            <w:color w:val="000000"/>
            <w:sz w:val="20"/>
            <w:szCs w:val="20"/>
            <w:u w:val="single"/>
          </w:rPr>
          <w:t xml:space="preserve"> </w:t>
        </w:r>
        <w:r w:rsidRPr="00AC367D">
          <w:rPr>
            <w:color w:val="9900FF"/>
            <w:sz w:val="20"/>
            <w:szCs w:val="20"/>
            <w:u w:val="single"/>
          </w:rPr>
          <w:t>https://www.routledge.com/Mentoring-Religious-Education-Teachers-in-the-Secondary-School-A-Practical/Sheehan/p/book/9781032042442</w:t>
        </w:r>
      </w:hyperlink>
    </w:p>
    <w:p w14:paraId="5C3F7EB6" w14:textId="77777777" w:rsidR="00AC367D" w:rsidRPr="00AC367D" w:rsidRDefault="00AC367D" w:rsidP="00AC367D">
      <w:pPr>
        <w:rPr>
          <w:sz w:val="20"/>
          <w:szCs w:val="20"/>
        </w:rPr>
      </w:pPr>
      <w:r w:rsidRPr="00AC367D">
        <w:rPr>
          <w:color w:val="000000"/>
          <w:sz w:val="20"/>
          <w:szCs w:val="20"/>
        </w:rPr>
        <w:t> </w:t>
      </w:r>
    </w:p>
    <w:p w14:paraId="0AECF625" w14:textId="77777777" w:rsidR="00AC367D" w:rsidRPr="00AC367D" w:rsidRDefault="00AC367D" w:rsidP="00AC367D">
      <w:pPr>
        <w:rPr>
          <w:sz w:val="20"/>
          <w:szCs w:val="20"/>
        </w:rPr>
      </w:pPr>
      <w:r w:rsidRPr="00AC367D">
        <w:rPr>
          <w:color w:val="000000"/>
          <w:sz w:val="20"/>
          <w:szCs w:val="20"/>
        </w:rPr>
        <w:t xml:space="preserve">Pett, S. (2022) </w:t>
      </w:r>
      <w:r w:rsidRPr="00AC367D">
        <w:rPr>
          <w:i/>
          <w:iCs/>
          <w:color w:val="000000"/>
          <w:sz w:val="20"/>
          <w:szCs w:val="20"/>
        </w:rPr>
        <w:t>Religion and Worldviews in the Classroom: developing a Worldviews Approach Stephen Pett A Draft Resource for curriculum developers</w:t>
      </w:r>
      <w:hyperlink r:id="rId107" w:history="1">
        <w:r w:rsidRPr="00AC367D">
          <w:rPr>
            <w:i/>
            <w:iCs/>
            <w:color w:val="000000"/>
            <w:sz w:val="20"/>
            <w:szCs w:val="20"/>
            <w:u w:val="single"/>
          </w:rPr>
          <w:t xml:space="preserve"> </w:t>
        </w:r>
      </w:hyperlink>
      <w:hyperlink r:id="rId108" w:history="1">
        <w:r w:rsidRPr="00AC367D">
          <w:rPr>
            <w:color w:val="9900FF"/>
            <w:sz w:val="20"/>
            <w:szCs w:val="20"/>
            <w:u w:val="single"/>
          </w:rPr>
          <w:t>https://www.religiouseducationcouncil.org.uk/wp-content/uploads/2022/09/REC-Worldviews-Project-single-pages-Revised-cover-v1.2.pdf</w:t>
        </w:r>
      </w:hyperlink>
    </w:p>
    <w:p w14:paraId="3FAB9DBE" w14:textId="77777777" w:rsidR="00AC367D" w:rsidRPr="00AC367D" w:rsidRDefault="00AC367D" w:rsidP="00AC367D">
      <w:pPr>
        <w:rPr>
          <w:sz w:val="20"/>
          <w:szCs w:val="20"/>
        </w:rPr>
      </w:pPr>
    </w:p>
    <w:p w14:paraId="35CF539F" w14:textId="77777777" w:rsidR="00AC367D" w:rsidRPr="00AC367D" w:rsidRDefault="00AC367D" w:rsidP="00AC367D">
      <w:pPr>
        <w:rPr>
          <w:sz w:val="20"/>
          <w:szCs w:val="20"/>
        </w:rPr>
      </w:pPr>
      <w:r w:rsidRPr="00AC367D">
        <w:rPr>
          <w:b/>
          <w:bCs/>
          <w:color w:val="000000"/>
          <w:sz w:val="20"/>
          <w:szCs w:val="20"/>
        </w:rPr>
        <w:t>Science</w:t>
      </w:r>
    </w:p>
    <w:p w14:paraId="6DC7CD2E" w14:textId="77777777" w:rsidR="00AC367D" w:rsidRPr="00AC367D" w:rsidRDefault="00AC367D" w:rsidP="00AC367D">
      <w:pPr>
        <w:rPr>
          <w:sz w:val="20"/>
          <w:szCs w:val="20"/>
        </w:rPr>
      </w:pPr>
      <w:r w:rsidRPr="00AC367D">
        <w:rPr>
          <w:color w:val="000000"/>
          <w:sz w:val="20"/>
          <w:szCs w:val="20"/>
        </w:rPr>
        <w:t xml:space="preserve">HOLMAN, J. and YEOMANS, E. 2018. </w:t>
      </w:r>
      <w:r w:rsidRPr="00AC367D">
        <w:rPr>
          <w:i/>
          <w:iCs/>
          <w:color w:val="000000"/>
          <w:sz w:val="20"/>
          <w:szCs w:val="20"/>
        </w:rPr>
        <w:t>Improving Secondary Science Guidance Report</w:t>
      </w:r>
      <w:r w:rsidRPr="00AC367D">
        <w:rPr>
          <w:color w:val="000000"/>
          <w:sz w:val="20"/>
          <w:szCs w:val="20"/>
        </w:rPr>
        <w:t>. Education Endowment Foundation.</w:t>
      </w:r>
    </w:p>
    <w:p w14:paraId="2517566C" w14:textId="77777777" w:rsidR="00AC367D" w:rsidRPr="00AC367D" w:rsidRDefault="00AC367D" w:rsidP="00AC367D">
      <w:pPr>
        <w:rPr>
          <w:sz w:val="20"/>
          <w:szCs w:val="20"/>
        </w:rPr>
      </w:pPr>
    </w:p>
    <w:p w14:paraId="62CEEA3D" w14:textId="77777777" w:rsidR="009E10F3" w:rsidRPr="009E10F3" w:rsidRDefault="00AC367D" w:rsidP="009E10F3">
      <w:pPr>
        <w:rPr>
          <w:sz w:val="20"/>
          <w:szCs w:val="20"/>
        </w:rPr>
      </w:pPr>
      <w:r w:rsidRPr="00AC367D">
        <w:rPr>
          <w:color w:val="000000"/>
          <w:sz w:val="20"/>
          <w:szCs w:val="20"/>
        </w:rPr>
        <w:t xml:space="preserve">INGLIS, M., 2018. Mentoring New Science Teachers. In: BANNER, I. and HILLIER, J., eds. </w:t>
      </w:r>
      <w:r w:rsidRPr="00AC367D">
        <w:rPr>
          <w:i/>
          <w:iCs/>
          <w:color w:val="000000"/>
          <w:sz w:val="20"/>
          <w:szCs w:val="20"/>
        </w:rPr>
        <w:t>ASE Guide to Secondary Science Education</w:t>
      </w:r>
      <w:r w:rsidRPr="00AC367D">
        <w:rPr>
          <w:color w:val="000000"/>
          <w:sz w:val="20"/>
          <w:szCs w:val="20"/>
        </w:rPr>
        <w:t>. 4th ed. Hatfield: Association for Science Education. pp. 276-291</w:t>
      </w:r>
    </w:p>
    <w:p w14:paraId="37895AAE" w14:textId="77777777" w:rsidR="009E10F3" w:rsidRPr="009E10F3" w:rsidRDefault="009E10F3" w:rsidP="009E10F3">
      <w:pPr>
        <w:rPr>
          <w:sz w:val="20"/>
          <w:szCs w:val="20"/>
        </w:rPr>
      </w:pPr>
    </w:p>
    <w:p w14:paraId="0D5875CA" w14:textId="5BE9E880" w:rsidR="00AC367D" w:rsidRPr="009E10F3" w:rsidRDefault="00AC367D" w:rsidP="009E10F3">
      <w:pPr>
        <w:rPr>
          <w:sz w:val="20"/>
          <w:szCs w:val="20"/>
        </w:rPr>
      </w:pPr>
      <w:r w:rsidRPr="009E10F3">
        <w:rPr>
          <w:color w:val="000000"/>
          <w:sz w:val="20"/>
          <w:szCs w:val="20"/>
        </w:rPr>
        <w:t xml:space="preserve">Ofsted (2021) research review series: science </w:t>
      </w:r>
      <w:hyperlink r:id="rId109" w:history="1">
        <w:r w:rsidRPr="009E10F3">
          <w:rPr>
            <w:color w:val="9900FF"/>
            <w:sz w:val="20"/>
            <w:szCs w:val="20"/>
            <w:u w:val="single"/>
          </w:rPr>
          <w:t>https://www.gov.uk/government/publications/research-review-series-science</w:t>
        </w:r>
      </w:hyperlink>
    </w:p>
    <w:p w14:paraId="165EBC07" w14:textId="77777777" w:rsidR="00F73118" w:rsidRPr="009E10F3" w:rsidRDefault="00F73118">
      <w:pPr>
        <w:pStyle w:val="BodyText"/>
        <w:rPr>
          <w:b/>
          <w:i/>
        </w:rPr>
      </w:pPr>
    </w:p>
    <w:p w14:paraId="4B6003A0" w14:textId="77777777" w:rsidR="00F73118" w:rsidRDefault="00F73118">
      <w:pPr>
        <w:pStyle w:val="BodyText"/>
        <w:rPr>
          <w:b/>
          <w:i/>
        </w:rPr>
      </w:pPr>
    </w:p>
    <w:p w14:paraId="3D77FBF9" w14:textId="77777777" w:rsidR="00F73118" w:rsidRDefault="00F73118">
      <w:pPr>
        <w:pStyle w:val="BodyText"/>
        <w:rPr>
          <w:b/>
          <w:i/>
        </w:rPr>
      </w:pPr>
    </w:p>
    <w:p w14:paraId="3F0A5A0C" w14:textId="77777777" w:rsidR="00F73118" w:rsidRDefault="00F73118">
      <w:pPr>
        <w:pStyle w:val="BodyText"/>
        <w:rPr>
          <w:b/>
          <w:i/>
        </w:rPr>
      </w:pPr>
    </w:p>
    <w:p w14:paraId="0B2D48FE" w14:textId="77777777" w:rsidR="00F73118" w:rsidRDefault="00F73118">
      <w:pPr>
        <w:pStyle w:val="BodyText"/>
        <w:rPr>
          <w:b/>
          <w:i/>
        </w:rPr>
      </w:pPr>
    </w:p>
    <w:p w14:paraId="6355E873" w14:textId="77777777" w:rsidR="00F73118" w:rsidRDefault="00F73118">
      <w:pPr>
        <w:pStyle w:val="BodyText"/>
        <w:rPr>
          <w:b/>
          <w:i/>
        </w:rPr>
      </w:pPr>
    </w:p>
    <w:p w14:paraId="71C37C1C" w14:textId="77777777" w:rsidR="00F73118" w:rsidRDefault="00F73118">
      <w:pPr>
        <w:pStyle w:val="BodyText"/>
        <w:rPr>
          <w:b/>
          <w:i/>
        </w:rPr>
      </w:pPr>
    </w:p>
    <w:p w14:paraId="737D336F" w14:textId="77777777" w:rsidR="00F73118" w:rsidRDefault="00F73118">
      <w:pPr>
        <w:pStyle w:val="BodyText"/>
        <w:rPr>
          <w:b/>
          <w:i/>
        </w:rPr>
      </w:pPr>
    </w:p>
    <w:p w14:paraId="252B0D81" w14:textId="77777777" w:rsidR="00F73118" w:rsidRDefault="00F73118">
      <w:pPr>
        <w:pStyle w:val="BodyText"/>
        <w:rPr>
          <w:b/>
          <w:i/>
        </w:rPr>
      </w:pPr>
    </w:p>
    <w:p w14:paraId="7FB1E227" w14:textId="77777777" w:rsidR="00F73118" w:rsidRDefault="00F73118">
      <w:pPr>
        <w:pStyle w:val="BodyText"/>
        <w:rPr>
          <w:b/>
          <w:i/>
        </w:rPr>
      </w:pPr>
    </w:p>
    <w:p w14:paraId="663DFFA1" w14:textId="77777777" w:rsidR="00F73118" w:rsidRDefault="00F73118">
      <w:pPr>
        <w:pStyle w:val="BodyText"/>
        <w:rPr>
          <w:b/>
          <w:i/>
        </w:rPr>
      </w:pPr>
    </w:p>
    <w:p w14:paraId="7384C14A" w14:textId="77777777" w:rsidR="00F73118" w:rsidRDefault="00F73118">
      <w:pPr>
        <w:pStyle w:val="BodyText"/>
        <w:rPr>
          <w:b/>
          <w:i/>
        </w:rPr>
      </w:pPr>
    </w:p>
    <w:p w14:paraId="46F8331C" w14:textId="77777777" w:rsidR="00F73118" w:rsidRDefault="00F73118">
      <w:pPr>
        <w:pStyle w:val="BodyText"/>
        <w:rPr>
          <w:b/>
          <w:i/>
        </w:rPr>
      </w:pPr>
    </w:p>
    <w:p w14:paraId="3ACDA37F" w14:textId="77777777" w:rsidR="00F73118" w:rsidRDefault="00F73118">
      <w:pPr>
        <w:pStyle w:val="BodyText"/>
        <w:rPr>
          <w:b/>
          <w:i/>
        </w:rPr>
      </w:pPr>
    </w:p>
    <w:p w14:paraId="7E060F4E" w14:textId="77777777" w:rsidR="00F73118" w:rsidRDefault="00F73118">
      <w:pPr>
        <w:pStyle w:val="BodyText"/>
        <w:rPr>
          <w:b/>
          <w:i/>
        </w:rPr>
      </w:pPr>
    </w:p>
    <w:p w14:paraId="4986312D" w14:textId="77777777" w:rsidR="00F73118" w:rsidRDefault="00F73118">
      <w:pPr>
        <w:pStyle w:val="BodyText"/>
        <w:rPr>
          <w:b/>
          <w:i/>
        </w:rPr>
      </w:pPr>
    </w:p>
    <w:p w14:paraId="3C195F58" w14:textId="77777777" w:rsidR="00F73118" w:rsidRDefault="00F73118">
      <w:pPr>
        <w:pStyle w:val="BodyText"/>
        <w:rPr>
          <w:b/>
          <w:i/>
        </w:rPr>
      </w:pPr>
    </w:p>
    <w:p w14:paraId="346B7E33" w14:textId="77777777" w:rsidR="00F73118" w:rsidRDefault="00F73118">
      <w:pPr>
        <w:pStyle w:val="BodyText"/>
        <w:rPr>
          <w:b/>
          <w:i/>
        </w:rPr>
      </w:pPr>
    </w:p>
    <w:p w14:paraId="1AD52C18" w14:textId="77777777" w:rsidR="00F73118" w:rsidRDefault="00F73118">
      <w:pPr>
        <w:pStyle w:val="BodyText"/>
        <w:rPr>
          <w:b/>
          <w:i/>
        </w:rPr>
      </w:pPr>
    </w:p>
    <w:p w14:paraId="7F0945B8" w14:textId="77777777" w:rsidR="00F73118" w:rsidRDefault="00F73118">
      <w:pPr>
        <w:pStyle w:val="BodyText"/>
        <w:rPr>
          <w:b/>
          <w:i/>
        </w:rPr>
      </w:pPr>
    </w:p>
    <w:p w14:paraId="21C49C1B" w14:textId="77777777" w:rsidR="00F73118" w:rsidRDefault="00F73118">
      <w:pPr>
        <w:pStyle w:val="BodyText"/>
        <w:rPr>
          <w:b/>
          <w:i/>
        </w:rPr>
      </w:pPr>
    </w:p>
    <w:p w14:paraId="0EA57FD1" w14:textId="77777777" w:rsidR="00F73118" w:rsidRDefault="00F73118">
      <w:pPr>
        <w:pStyle w:val="BodyText"/>
        <w:rPr>
          <w:b/>
          <w:i/>
        </w:rPr>
      </w:pPr>
    </w:p>
    <w:p w14:paraId="7E253DC1" w14:textId="77777777" w:rsidR="00F73118" w:rsidRDefault="00F73118">
      <w:pPr>
        <w:pStyle w:val="BodyText"/>
        <w:rPr>
          <w:b/>
          <w:i/>
        </w:rPr>
      </w:pPr>
    </w:p>
    <w:p w14:paraId="75BF043B" w14:textId="77777777" w:rsidR="00F73118" w:rsidRDefault="00F73118">
      <w:pPr>
        <w:pStyle w:val="BodyText"/>
        <w:rPr>
          <w:b/>
          <w:i/>
        </w:rPr>
      </w:pPr>
    </w:p>
    <w:p w14:paraId="3C1233A9" w14:textId="77777777" w:rsidR="00F73118" w:rsidRDefault="00F73118">
      <w:pPr>
        <w:pStyle w:val="BodyText"/>
        <w:rPr>
          <w:b/>
          <w:i/>
        </w:rPr>
      </w:pPr>
    </w:p>
    <w:p w14:paraId="2154A759" w14:textId="77777777" w:rsidR="00F73118" w:rsidRDefault="00F73118">
      <w:pPr>
        <w:pStyle w:val="BodyText"/>
        <w:rPr>
          <w:b/>
          <w:i/>
        </w:rPr>
      </w:pPr>
    </w:p>
    <w:p w14:paraId="47A4C9B6" w14:textId="77777777" w:rsidR="00F73118" w:rsidRDefault="00F73118">
      <w:pPr>
        <w:pStyle w:val="BodyText"/>
        <w:rPr>
          <w:b/>
          <w:i/>
        </w:rPr>
      </w:pPr>
    </w:p>
    <w:p w14:paraId="17DB36CB" w14:textId="77777777" w:rsidR="00F73118" w:rsidRDefault="00F73118">
      <w:pPr>
        <w:pStyle w:val="BodyText"/>
        <w:rPr>
          <w:b/>
          <w:i/>
        </w:rPr>
      </w:pPr>
    </w:p>
    <w:p w14:paraId="4FD1BDE5" w14:textId="77777777" w:rsidR="00F73118" w:rsidRDefault="00F73118">
      <w:pPr>
        <w:pStyle w:val="BodyText"/>
        <w:rPr>
          <w:b/>
          <w:i/>
        </w:rPr>
      </w:pPr>
    </w:p>
    <w:p w14:paraId="3C6EE437" w14:textId="77777777" w:rsidR="00F73118" w:rsidRDefault="00F73118">
      <w:pPr>
        <w:pStyle w:val="BodyText"/>
        <w:rPr>
          <w:b/>
          <w:i/>
        </w:rPr>
      </w:pPr>
    </w:p>
    <w:p w14:paraId="0535ECA6" w14:textId="77777777" w:rsidR="00F73118" w:rsidRDefault="00F73118">
      <w:pPr>
        <w:pStyle w:val="BodyText"/>
        <w:rPr>
          <w:b/>
          <w:i/>
        </w:rPr>
      </w:pPr>
    </w:p>
    <w:p w14:paraId="00C4478B" w14:textId="77777777" w:rsidR="00F73118" w:rsidRDefault="00F73118">
      <w:pPr>
        <w:pStyle w:val="BodyText"/>
        <w:rPr>
          <w:b/>
          <w:i/>
        </w:rPr>
      </w:pPr>
    </w:p>
    <w:p w14:paraId="04F94B8F" w14:textId="77777777" w:rsidR="00F73118" w:rsidRDefault="00F73118">
      <w:pPr>
        <w:pStyle w:val="BodyText"/>
        <w:rPr>
          <w:b/>
          <w:i/>
        </w:rPr>
      </w:pPr>
    </w:p>
    <w:p w14:paraId="6AD458EE" w14:textId="77777777" w:rsidR="00F73118" w:rsidRDefault="00F73118">
      <w:pPr>
        <w:pStyle w:val="BodyText"/>
        <w:rPr>
          <w:b/>
          <w:i/>
        </w:rPr>
      </w:pPr>
    </w:p>
    <w:p w14:paraId="6F649FB2" w14:textId="77777777" w:rsidR="00F73118" w:rsidRDefault="00F73118">
      <w:pPr>
        <w:pStyle w:val="BodyText"/>
        <w:rPr>
          <w:b/>
          <w:i/>
        </w:rPr>
      </w:pPr>
    </w:p>
    <w:p w14:paraId="024F6C93" w14:textId="77777777" w:rsidR="00F73118" w:rsidRDefault="00F73118">
      <w:pPr>
        <w:pStyle w:val="BodyText"/>
        <w:rPr>
          <w:b/>
          <w:i/>
        </w:rPr>
      </w:pPr>
    </w:p>
    <w:p w14:paraId="3C04EF16" w14:textId="77777777" w:rsidR="00F73118" w:rsidRDefault="00F73118">
      <w:pPr>
        <w:pStyle w:val="BodyText"/>
        <w:rPr>
          <w:b/>
          <w:i/>
        </w:rPr>
      </w:pPr>
    </w:p>
    <w:p w14:paraId="2454F4DD" w14:textId="77777777" w:rsidR="00F73118" w:rsidRDefault="00F73118">
      <w:pPr>
        <w:pStyle w:val="BodyText"/>
        <w:rPr>
          <w:b/>
          <w:i/>
        </w:rPr>
      </w:pPr>
    </w:p>
    <w:p w14:paraId="6A4292E8" w14:textId="77777777" w:rsidR="00F73118" w:rsidRDefault="00F73118">
      <w:pPr>
        <w:pStyle w:val="BodyText"/>
        <w:rPr>
          <w:b/>
          <w:i/>
        </w:rPr>
      </w:pPr>
    </w:p>
    <w:p w14:paraId="170AB935" w14:textId="77777777" w:rsidR="00F73118" w:rsidRDefault="00F73118">
      <w:pPr>
        <w:pStyle w:val="BodyText"/>
        <w:rPr>
          <w:b/>
          <w:i/>
        </w:rPr>
      </w:pPr>
    </w:p>
    <w:p w14:paraId="116FE173" w14:textId="77777777" w:rsidR="00F73118" w:rsidRDefault="00F73118">
      <w:pPr>
        <w:pStyle w:val="BodyText"/>
        <w:rPr>
          <w:b/>
          <w:i/>
        </w:rPr>
      </w:pPr>
    </w:p>
    <w:p w14:paraId="0C28BF4A" w14:textId="77777777" w:rsidR="00F73118" w:rsidRDefault="00F73118">
      <w:pPr>
        <w:pStyle w:val="BodyText"/>
        <w:rPr>
          <w:b/>
          <w:i/>
        </w:rPr>
      </w:pPr>
    </w:p>
    <w:p w14:paraId="123F2A71" w14:textId="77777777" w:rsidR="00F73118" w:rsidRDefault="00F73118">
      <w:pPr>
        <w:pStyle w:val="BodyText"/>
        <w:spacing w:before="3"/>
        <w:rPr>
          <w:b/>
          <w:i/>
          <w:sz w:val="21"/>
        </w:rPr>
      </w:pPr>
    </w:p>
    <w:p w14:paraId="1C4BD924" w14:textId="77777777" w:rsidR="00F73118" w:rsidRDefault="00885FA7">
      <w:pPr>
        <w:spacing w:before="90"/>
        <w:ind w:left="5050" w:right="4129"/>
        <w:jc w:val="center"/>
      </w:pPr>
      <w:r>
        <w:t>35</w:t>
      </w:r>
    </w:p>
    <w:sectPr w:rsidR="00F73118">
      <w:footerReference w:type="default" r:id="rId110"/>
      <w:pgSz w:w="11900" w:h="16850"/>
      <w:pgMar w:top="138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39953" w14:textId="77777777" w:rsidR="00903821" w:rsidRDefault="00903821">
      <w:r>
        <w:separator/>
      </w:r>
    </w:p>
  </w:endnote>
  <w:endnote w:type="continuationSeparator" w:id="0">
    <w:p w14:paraId="1F065217" w14:textId="77777777" w:rsidR="00903821" w:rsidRDefault="00903821">
      <w:r>
        <w:continuationSeparator/>
      </w:r>
    </w:p>
  </w:endnote>
  <w:endnote w:type="continuationNotice" w:id="1">
    <w:p w14:paraId="0ED3F8D5" w14:textId="77777777" w:rsidR="00903821" w:rsidRDefault="009038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39BF5" w14:textId="6EF92D0D" w:rsidR="00E32BAA" w:rsidRPr="000268E5" w:rsidRDefault="00E32BAA">
    <w:pPr>
      <w:pStyle w:val="Footer"/>
      <w:rPr>
        <w:sz w:val="16"/>
        <w:szCs w:val="16"/>
      </w:rPr>
    </w:pPr>
    <w:r w:rsidRPr="000268E5">
      <w:rPr>
        <w:sz w:val="16"/>
        <w:szCs w:val="16"/>
      </w:rPr>
      <w:t xml:space="preserve">Secondary </w:t>
    </w:r>
    <w:r w:rsidR="000268E5" w:rsidRPr="000268E5">
      <w:rPr>
        <w:sz w:val="16"/>
        <w:szCs w:val="16"/>
      </w:rPr>
      <w:t>2024-2025 Professional Practice Handbook v2 (all information correct at time of writing)</w:t>
    </w:r>
  </w:p>
  <w:p w14:paraId="309251D4" w14:textId="6276BDFE" w:rsidR="00D90C62" w:rsidRDefault="00D90C62">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B85B4" w14:textId="76632CCE" w:rsidR="00D90C62" w:rsidRDefault="00227313">
    <w:pPr>
      <w:pStyle w:val="BodyText"/>
      <w:spacing w:line="14" w:lineRule="auto"/>
    </w:pPr>
    <w:r>
      <w:rPr>
        <w:noProof/>
      </w:rPr>
      <mc:AlternateContent>
        <mc:Choice Requires="wps">
          <w:drawing>
            <wp:anchor distT="0" distB="0" distL="114300" distR="114300" simplePos="0" relativeHeight="251658240" behindDoc="1" locked="0" layoutInCell="1" allowOverlap="1" wp14:anchorId="6B4BEA96" wp14:editId="48A17DC8">
              <wp:simplePos x="0" y="0"/>
              <wp:positionH relativeFrom="page">
                <wp:posOffset>3702685</wp:posOffset>
              </wp:positionH>
              <wp:positionV relativeFrom="page">
                <wp:posOffset>10064115</wp:posOffset>
              </wp:positionV>
              <wp:extent cx="165100" cy="194310"/>
              <wp:effectExtent l="0" t="0" r="0" b="0"/>
              <wp:wrapNone/>
              <wp:docPr id="6"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36692" w14:textId="77777777" w:rsidR="00D90C62" w:rsidRDefault="00D90C62">
                          <w:pPr>
                            <w:spacing w:before="10"/>
                            <w:ind w:left="6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BEA96" id="_x0000_t202" coordsize="21600,21600" o:spt="202" path="m,l,21600r21600,l21600,xe">
              <v:stroke joinstyle="miter"/>
              <v:path gradientshapeok="t" o:connecttype="rect"/>
            </v:shapetype>
            <v:shape id="docshape51" o:spid="_x0000_s1028" type="#_x0000_t202" style="position:absolute;margin-left:291.55pt;margin-top:792.45pt;width:13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" filled="f" stroked="f">
              <v:textbox inset="0,0,0,0">
                <w:txbxContent>
                  <w:p w14:paraId="5C536692" w14:textId="77777777" w:rsidR="00D90C62" w:rsidRDefault="00D90C62">
                    <w:pPr>
                      <w:spacing w:before="10"/>
                      <w:ind w:left="6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20615" w14:textId="7DB6D31E" w:rsidR="005B29B7" w:rsidRDefault="005B29B7">
    <w:pPr>
      <w:pStyle w:val="Footer"/>
    </w:pPr>
    <w:r>
      <w:t>Secondary (11-16) Professional Practice Handbook 2024-2025 v1 (All information correct at the time of writing)</w:t>
    </w:r>
  </w:p>
  <w:p w14:paraId="35E6F530" w14:textId="3E0C0185" w:rsidR="00D90C62" w:rsidRDefault="00D90C62">
    <w:pPr>
      <w:pStyle w:val="BodyText"/>
      <w:spacing w:line="14" w:lineRule="auto"/>
      <w:rPr>
        <w:sz w:val="1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1ECB1" w14:textId="2547BA6A" w:rsidR="00E22B63" w:rsidRPr="000230AE" w:rsidRDefault="00E22B63">
    <w:pPr>
      <w:pStyle w:val="Footer"/>
      <w:rPr>
        <w:sz w:val="16"/>
        <w:szCs w:val="16"/>
      </w:rPr>
    </w:pPr>
    <w:r w:rsidRPr="000230AE">
      <w:rPr>
        <w:sz w:val="16"/>
        <w:szCs w:val="16"/>
      </w:rPr>
      <w:t>Secondary Professional Practice handbook 2024-25 V1 (all information correct at the time of writing</w:t>
    </w:r>
    <w:r w:rsidR="000230AE" w:rsidRPr="000230AE">
      <w:rPr>
        <w:sz w:val="16"/>
        <w:szCs w:val="16"/>
      </w:rPr>
      <w:t xml:space="preserve"> - August 2024)</w:t>
    </w:r>
  </w:p>
  <w:p w14:paraId="1FCAF066" w14:textId="77777777" w:rsidR="00D90C62" w:rsidRDefault="00D90C6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54DE8" w14:textId="77777777" w:rsidR="00903821" w:rsidRDefault="00903821">
      <w:r>
        <w:separator/>
      </w:r>
    </w:p>
  </w:footnote>
  <w:footnote w:type="continuationSeparator" w:id="0">
    <w:p w14:paraId="04DD33C4" w14:textId="77777777" w:rsidR="00903821" w:rsidRDefault="00903821">
      <w:r>
        <w:continuationSeparator/>
      </w:r>
    </w:p>
  </w:footnote>
  <w:footnote w:type="continuationNotice" w:id="1">
    <w:p w14:paraId="6383EFFF" w14:textId="77777777" w:rsidR="00903821" w:rsidRDefault="009038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1293089"/>
      <w:docPartObj>
        <w:docPartGallery w:val="Page Numbers (Top of Page)"/>
        <w:docPartUnique/>
      </w:docPartObj>
    </w:sdtPr>
    <w:sdtEndPr>
      <w:rPr>
        <w:rStyle w:val="PageNumber"/>
      </w:rPr>
    </w:sdtEndPr>
    <w:sdtContent>
      <w:p w14:paraId="3B172A0E" w14:textId="7BC7E4C2" w:rsidR="000230AE" w:rsidRDefault="000230AE" w:rsidP="00BC24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63D60B" w14:textId="77777777" w:rsidR="000230AE" w:rsidRDefault="000230AE" w:rsidP="000230A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157504"/>
      <w:docPartObj>
        <w:docPartGallery w:val="Page Numbers (Top of Page)"/>
        <w:docPartUnique/>
      </w:docPartObj>
    </w:sdtPr>
    <w:sdtEndPr>
      <w:rPr>
        <w:rStyle w:val="PageNumber"/>
      </w:rPr>
    </w:sdtEndPr>
    <w:sdtContent>
      <w:p w14:paraId="1F9374B7" w14:textId="2FC7016A" w:rsidR="000230AE" w:rsidRDefault="000230AE" w:rsidP="00BC24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D52FB1" w14:textId="77777777" w:rsidR="000230AE" w:rsidRDefault="000230AE" w:rsidP="000230A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B4144"/>
    <w:multiLevelType w:val="hybridMultilevel"/>
    <w:tmpl w:val="FF8C5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595734"/>
    <w:multiLevelType w:val="multilevel"/>
    <w:tmpl w:val="712C40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A24F82"/>
    <w:multiLevelType w:val="multilevel"/>
    <w:tmpl w:val="D0B8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AD7A04"/>
    <w:multiLevelType w:val="multilevel"/>
    <w:tmpl w:val="9B7EC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161F5024"/>
    <w:multiLevelType w:val="multilevel"/>
    <w:tmpl w:val="602E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3E27D4"/>
    <w:multiLevelType w:val="hybridMultilevel"/>
    <w:tmpl w:val="3622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7D28A1"/>
    <w:multiLevelType w:val="hybridMultilevel"/>
    <w:tmpl w:val="CA28D4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C1A16"/>
    <w:multiLevelType w:val="multilevel"/>
    <w:tmpl w:val="EE0841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632060"/>
    <w:multiLevelType w:val="hybridMultilevel"/>
    <w:tmpl w:val="6C5699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6E4F30"/>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532B30"/>
    <w:multiLevelType w:val="hybridMultilevel"/>
    <w:tmpl w:val="24788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FA3744"/>
    <w:multiLevelType w:val="hybridMultilevel"/>
    <w:tmpl w:val="CF6ACB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82670"/>
    <w:multiLevelType w:val="hybridMultilevel"/>
    <w:tmpl w:val="3790E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554218"/>
    <w:multiLevelType w:val="hybridMultilevel"/>
    <w:tmpl w:val="B8A8A2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D90019"/>
    <w:multiLevelType w:val="hybridMultilevel"/>
    <w:tmpl w:val="5D0602E0"/>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ADD68B0"/>
    <w:multiLevelType w:val="hybridMultilevel"/>
    <w:tmpl w:val="D0A04116"/>
    <w:lvl w:ilvl="0" w:tplc="BFEA002E">
      <w:numFmt w:val="bullet"/>
      <w:lvlText w:val="➢"/>
      <w:lvlJc w:val="left"/>
      <w:pPr>
        <w:ind w:left="720" w:hanging="360"/>
      </w:pPr>
      <w:rPr>
        <w:rFonts w:ascii="Segoe UI Symbol" w:eastAsia="Segoe UI Symbol" w:hAnsi="Segoe UI Symbol" w:cs="Segoe UI Symbol" w:hint="default"/>
        <w:b w:val="0"/>
        <w:bCs w:val="0"/>
        <w:i w:val="0"/>
        <w:iCs w:val="0"/>
        <w:w w:val="99"/>
        <w:sz w:val="20"/>
        <w:szCs w:val="20"/>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58172D"/>
    <w:multiLevelType w:val="multilevel"/>
    <w:tmpl w:val="FAB451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12195B"/>
    <w:multiLevelType w:val="multilevel"/>
    <w:tmpl w:val="E026A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D37343"/>
    <w:multiLevelType w:val="hybridMultilevel"/>
    <w:tmpl w:val="50CADA68"/>
    <w:lvl w:ilvl="0" w:tplc="5040041C">
      <w:numFmt w:val="bullet"/>
      <w:lvlText w:val=""/>
      <w:lvlJc w:val="left"/>
      <w:pPr>
        <w:ind w:left="847" w:hanging="360"/>
      </w:pPr>
      <w:rPr>
        <w:rFonts w:ascii="Wingdings" w:eastAsia="Wingdings" w:hAnsi="Wingdings" w:cs="Wingdings" w:hint="default"/>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19" w15:restartNumberingAfterBreak="0">
    <w:nsid w:val="48470EAA"/>
    <w:multiLevelType w:val="hybridMultilevel"/>
    <w:tmpl w:val="A788ACB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21" w15:restartNumberingAfterBreak="0">
    <w:nsid w:val="55613390"/>
    <w:multiLevelType w:val="hybridMultilevel"/>
    <w:tmpl w:val="94DAF9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487EA3"/>
    <w:multiLevelType w:val="hybridMultilevel"/>
    <w:tmpl w:val="34224F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237D44"/>
    <w:multiLevelType w:val="multilevel"/>
    <w:tmpl w:val="D50E1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9E3CB9"/>
    <w:multiLevelType w:val="hybridMultilevel"/>
    <w:tmpl w:val="F880CC3E"/>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6EF4548F"/>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584912"/>
    <w:multiLevelType w:val="hybridMultilevel"/>
    <w:tmpl w:val="ECBEEC4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FF2531"/>
    <w:multiLevelType w:val="multilevel"/>
    <w:tmpl w:val="1B42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61C59D9"/>
    <w:multiLevelType w:val="hybridMultilevel"/>
    <w:tmpl w:val="342862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7F4068"/>
    <w:multiLevelType w:val="hybridMultilevel"/>
    <w:tmpl w:val="2B8888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6DD59BC"/>
    <w:multiLevelType w:val="hybridMultilevel"/>
    <w:tmpl w:val="75BAD1E0"/>
    <w:lvl w:ilvl="0" w:tplc="0809000B">
      <w:start w:val="1"/>
      <w:numFmt w:val="bullet"/>
      <w:lvlText w:val=""/>
      <w:lvlJc w:val="left"/>
      <w:pPr>
        <w:ind w:left="973" w:hanging="360"/>
      </w:pPr>
      <w:rPr>
        <w:rFonts w:ascii="Wingdings" w:hAnsi="Wingdings" w:hint="default"/>
      </w:rPr>
    </w:lvl>
    <w:lvl w:ilvl="1" w:tplc="08090003">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31" w15:restartNumberingAfterBreak="0">
    <w:nsid w:val="77652948"/>
    <w:multiLevelType w:val="hybridMultilevel"/>
    <w:tmpl w:val="DCB0E36C"/>
    <w:lvl w:ilvl="0" w:tplc="0809000B">
      <w:start w:val="1"/>
      <w:numFmt w:val="bullet"/>
      <w:lvlText w:val=""/>
      <w:lvlJc w:val="left"/>
      <w:pPr>
        <w:ind w:left="973" w:hanging="360"/>
      </w:pPr>
      <w:rPr>
        <w:rFonts w:ascii="Wingdings" w:hAnsi="Wingdings"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32" w15:restartNumberingAfterBreak="0">
    <w:nsid w:val="7D71392B"/>
    <w:multiLevelType w:val="hybridMultilevel"/>
    <w:tmpl w:val="F0021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DB7DBD"/>
    <w:multiLevelType w:val="hybridMultilevel"/>
    <w:tmpl w:val="3AF897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3574472">
    <w:abstractNumId w:val="20"/>
  </w:num>
  <w:num w:numId="2" w16cid:durableId="885877937">
    <w:abstractNumId w:val="3"/>
  </w:num>
  <w:num w:numId="3" w16cid:durableId="1666669123">
    <w:abstractNumId w:val="10"/>
  </w:num>
  <w:num w:numId="4" w16cid:durableId="266935272">
    <w:abstractNumId w:val="32"/>
  </w:num>
  <w:num w:numId="5" w16cid:durableId="1285845536">
    <w:abstractNumId w:val="30"/>
  </w:num>
  <w:num w:numId="6" w16cid:durableId="1105156625">
    <w:abstractNumId w:val="31"/>
  </w:num>
  <w:num w:numId="7" w16cid:durableId="813328107">
    <w:abstractNumId w:val="18"/>
  </w:num>
  <w:num w:numId="8" w16cid:durableId="821701235">
    <w:abstractNumId w:val="13"/>
  </w:num>
  <w:num w:numId="9" w16cid:durableId="1455640438">
    <w:abstractNumId w:val="8"/>
  </w:num>
  <w:num w:numId="10" w16cid:durableId="282469424">
    <w:abstractNumId w:val="33"/>
  </w:num>
  <w:num w:numId="11" w16cid:durableId="232356020">
    <w:abstractNumId w:val="28"/>
  </w:num>
  <w:num w:numId="12" w16cid:durableId="971399152">
    <w:abstractNumId w:val="22"/>
  </w:num>
  <w:num w:numId="13" w16cid:durableId="187987956">
    <w:abstractNumId w:val="6"/>
  </w:num>
  <w:num w:numId="14" w16cid:durableId="1552576433">
    <w:abstractNumId w:val="11"/>
  </w:num>
  <w:num w:numId="15" w16cid:durableId="1622108578">
    <w:abstractNumId w:val="25"/>
  </w:num>
  <w:num w:numId="16" w16cid:durableId="691105144">
    <w:abstractNumId w:val="4"/>
  </w:num>
  <w:num w:numId="17" w16cid:durableId="1911571591">
    <w:abstractNumId w:val="27"/>
  </w:num>
  <w:num w:numId="18" w16cid:durableId="616136161">
    <w:abstractNumId w:val="2"/>
  </w:num>
  <w:num w:numId="19" w16cid:durableId="1987660174">
    <w:abstractNumId w:val="23"/>
  </w:num>
  <w:num w:numId="20" w16cid:durableId="3946339">
    <w:abstractNumId w:val="16"/>
  </w:num>
  <w:num w:numId="21" w16cid:durableId="563297305">
    <w:abstractNumId w:val="9"/>
  </w:num>
  <w:num w:numId="22" w16cid:durableId="664087976">
    <w:abstractNumId w:val="15"/>
  </w:num>
  <w:num w:numId="23" w16cid:durableId="341710786">
    <w:abstractNumId w:val="14"/>
  </w:num>
  <w:num w:numId="24" w16cid:durableId="680742289">
    <w:abstractNumId w:val="29"/>
  </w:num>
  <w:num w:numId="25" w16cid:durableId="1782459333">
    <w:abstractNumId w:val="12"/>
  </w:num>
  <w:num w:numId="26" w16cid:durableId="1744447578">
    <w:abstractNumId w:val="21"/>
  </w:num>
  <w:num w:numId="27" w16cid:durableId="1712420279">
    <w:abstractNumId w:val="19"/>
  </w:num>
  <w:num w:numId="28" w16cid:durableId="850611447">
    <w:abstractNumId w:val="26"/>
  </w:num>
  <w:num w:numId="29" w16cid:durableId="1220047481">
    <w:abstractNumId w:val="24"/>
  </w:num>
  <w:num w:numId="30" w16cid:durableId="1557158454">
    <w:abstractNumId w:val="5"/>
  </w:num>
  <w:num w:numId="31" w16cid:durableId="1809519159">
    <w:abstractNumId w:val="0"/>
  </w:num>
  <w:num w:numId="32" w16cid:durableId="1301495143">
    <w:abstractNumId w:val="17"/>
  </w:num>
  <w:num w:numId="33" w16cid:durableId="1438210540">
    <w:abstractNumId w:val="7"/>
  </w:num>
  <w:num w:numId="34" w16cid:durableId="467891957">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133E3"/>
    <w:rsid w:val="000230AE"/>
    <w:rsid w:val="000266A3"/>
    <w:rsid w:val="000268E5"/>
    <w:rsid w:val="00027BB1"/>
    <w:rsid w:val="00034256"/>
    <w:rsid w:val="00035ECF"/>
    <w:rsid w:val="00050C14"/>
    <w:rsid w:val="000517EF"/>
    <w:rsid w:val="00054DA1"/>
    <w:rsid w:val="00055C9B"/>
    <w:rsid w:val="000579C2"/>
    <w:rsid w:val="0006057B"/>
    <w:rsid w:val="000608A0"/>
    <w:rsid w:val="00061467"/>
    <w:rsid w:val="0006542E"/>
    <w:rsid w:val="0007373F"/>
    <w:rsid w:val="00083E9D"/>
    <w:rsid w:val="000904D4"/>
    <w:rsid w:val="00090604"/>
    <w:rsid w:val="00093E15"/>
    <w:rsid w:val="00096461"/>
    <w:rsid w:val="000973B0"/>
    <w:rsid w:val="000A0203"/>
    <w:rsid w:val="000A1266"/>
    <w:rsid w:val="000A6350"/>
    <w:rsid w:val="000A6848"/>
    <w:rsid w:val="000A7CE9"/>
    <w:rsid w:val="000B65FE"/>
    <w:rsid w:val="000B7296"/>
    <w:rsid w:val="000C3576"/>
    <w:rsid w:val="000C655C"/>
    <w:rsid w:val="000C662D"/>
    <w:rsid w:val="000D44C7"/>
    <w:rsid w:val="000E1B91"/>
    <w:rsid w:val="000E7F8B"/>
    <w:rsid w:val="000F1F73"/>
    <w:rsid w:val="000F354E"/>
    <w:rsid w:val="000F4854"/>
    <w:rsid w:val="000F51D3"/>
    <w:rsid w:val="000F5F7C"/>
    <w:rsid w:val="00101470"/>
    <w:rsid w:val="00101D08"/>
    <w:rsid w:val="00103862"/>
    <w:rsid w:val="0010396C"/>
    <w:rsid w:val="001056B4"/>
    <w:rsid w:val="0011400F"/>
    <w:rsid w:val="001205CC"/>
    <w:rsid w:val="00120F31"/>
    <w:rsid w:val="0012588F"/>
    <w:rsid w:val="00127046"/>
    <w:rsid w:val="00130C12"/>
    <w:rsid w:val="001317B9"/>
    <w:rsid w:val="001349D4"/>
    <w:rsid w:val="00136ED1"/>
    <w:rsid w:val="001371AE"/>
    <w:rsid w:val="00137270"/>
    <w:rsid w:val="001376D0"/>
    <w:rsid w:val="001429BC"/>
    <w:rsid w:val="00156C8B"/>
    <w:rsid w:val="00157484"/>
    <w:rsid w:val="00160103"/>
    <w:rsid w:val="001805F9"/>
    <w:rsid w:val="00186E54"/>
    <w:rsid w:val="00187966"/>
    <w:rsid w:val="00191EF7"/>
    <w:rsid w:val="0019348F"/>
    <w:rsid w:val="001A104A"/>
    <w:rsid w:val="001A2645"/>
    <w:rsid w:val="001B1C17"/>
    <w:rsid w:val="001B5950"/>
    <w:rsid w:val="001B5FF9"/>
    <w:rsid w:val="001C2CFB"/>
    <w:rsid w:val="001D5B44"/>
    <w:rsid w:val="001E73CF"/>
    <w:rsid w:val="001F516B"/>
    <w:rsid w:val="001F5A3D"/>
    <w:rsid w:val="001F729B"/>
    <w:rsid w:val="002007EC"/>
    <w:rsid w:val="00202DCD"/>
    <w:rsid w:val="002040C6"/>
    <w:rsid w:val="00206C36"/>
    <w:rsid w:val="0021006B"/>
    <w:rsid w:val="00213B26"/>
    <w:rsid w:val="00216E75"/>
    <w:rsid w:val="0021714F"/>
    <w:rsid w:val="00224C66"/>
    <w:rsid w:val="00227313"/>
    <w:rsid w:val="002322BC"/>
    <w:rsid w:val="002342F9"/>
    <w:rsid w:val="00235BBF"/>
    <w:rsid w:val="00242A9E"/>
    <w:rsid w:val="00247115"/>
    <w:rsid w:val="00253ECD"/>
    <w:rsid w:val="002574E3"/>
    <w:rsid w:val="00265694"/>
    <w:rsid w:val="00265CAD"/>
    <w:rsid w:val="0026636C"/>
    <w:rsid w:val="0027401D"/>
    <w:rsid w:val="00274E53"/>
    <w:rsid w:val="002970E9"/>
    <w:rsid w:val="002A5E1E"/>
    <w:rsid w:val="002A6D0E"/>
    <w:rsid w:val="002B27C1"/>
    <w:rsid w:val="002B32CE"/>
    <w:rsid w:val="002B3987"/>
    <w:rsid w:val="002B4CD7"/>
    <w:rsid w:val="002B5D2B"/>
    <w:rsid w:val="002D3A12"/>
    <w:rsid w:val="002D430B"/>
    <w:rsid w:val="002D4994"/>
    <w:rsid w:val="002D5B49"/>
    <w:rsid w:val="002E1294"/>
    <w:rsid w:val="002F16C4"/>
    <w:rsid w:val="002F3281"/>
    <w:rsid w:val="002F6AAE"/>
    <w:rsid w:val="00300060"/>
    <w:rsid w:val="00301B6A"/>
    <w:rsid w:val="0031090B"/>
    <w:rsid w:val="003110B5"/>
    <w:rsid w:val="003146A5"/>
    <w:rsid w:val="003171D2"/>
    <w:rsid w:val="00323277"/>
    <w:rsid w:val="00340184"/>
    <w:rsid w:val="003437E7"/>
    <w:rsid w:val="003509F9"/>
    <w:rsid w:val="00353530"/>
    <w:rsid w:val="003657A0"/>
    <w:rsid w:val="00370A8E"/>
    <w:rsid w:val="00372B95"/>
    <w:rsid w:val="00381B7E"/>
    <w:rsid w:val="00383003"/>
    <w:rsid w:val="003837FD"/>
    <w:rsid w:val="00387E79"/>
    <w:rsid w:val="003926E5"/>
    <w:rsid w:val="003A02A7"/>
    <w:rsid w:val="003A5F81"/>
    <w:rsid w:val="003B0666"/>
    <w:rsid w:val="003B6F9F"/>
    <w:rsid w:val="003B73C0"/>
    <w:rsid w:val="003D0062"/>
    <w:rsid w:val="003D2834"/>
    <w:rsid w:val="003D7F21"/>
    <w:rsid w:val="003E24C2"/>
    <w:rsid w:val="004025FB"/>
    <w:rsid w:val="00402ADF"/>
    <w:rsid w:val="004034B6"/>
    <w:rsid w:val="0040719E"/>
    <w:rsid w:val="00410493"/>
    <w:rsid w:val="00420185"/>
    <w:rsid w:val="00433E0A"/>
    <w:rsid w:val="0044069F"/>
    <w:rsid w:val="00455C57"/>
    <w:rsid w:val="00462C58"/>
    <w:rsid w:val="00467722"/>
    <w:rsid w:val="00467D95"/>
    <w:rsid w:val="0047578C"/>
    <w:rsid w:val="0048211B"/>
    <w:rsid w:val="00483E8D"/>
    <w:rsid w:val="00484892"/>
    <w:rsid w:val="0048646E"/>
    <w:rsid w:val="0049476D"/>
    <w:rsid w:val="00494A04"/>
    <w:rsid w:val="00495D27"/>
    <w:rsid w:val="00496527"/>
    <w:rsid w:val="00496647"/>
    <w:rsid w:val="0049695E"/>
    <w:rsid w:val="004A2C13"/>
    <w:rsid w:val="004B0F39"/>
    <w:rsid w:val="004C5DAC"/>
    <w:rsid w:val="004C6700"/>
    <w:rsid w:val="004C67BC"/>
    <w:rsid w:val="004D375E"/>
    <w:rsid w:val="004E166B"/>
    <w:rsid w:val="004E2687"/>
    <w:rsid w:val="004E2B2C"/>
    <w:rsid w:val="004F1245"/>
    <w:rsid w:val="00503E65"/>
    <w:rsid w:val="00506BE2"/>
    <w:rsid w:val="00513C16"/>
    <w:rsid w:val="00551238"/>
    <w:rsid w:val="005541B9"/>
    <w:rsid w:val="00580999"/>
    <w:rsid w:val="005826A9"/>
    <w:rsid w:val="00584876"/>
    <w:rsid w:val="0058545A"/>
    <w:rsid w:val="005916B3"/>
    <w:rsid w:val="005A44B2"/>
    <w:rsid w:val="005B0BC1"/>
    <w:rsid w:val="005B29B7"/>
    <w:rsid w:val="005B76CF"/>
    <w:rsid w:val="005D0205"/>
    <w:rsid w:val="005D3BD3"/>
    <w:rsid w:val="005F3791"/>
    <w:rsid w:val="005F7900"/>
    <w:rsid w:val="00603CBE"/>
    <w:rsid w:val="00620240"/>
    <w:rsid w:val="006220A5"/>
    <w:rsid w:val="00623BAA"/>
    <w:rsid w:val="00624FCE"/>
    <w:rsid w:val="0062613F"/>
    <w:rsid w:val="006347F8"/>
    <w:rsid w:val="00635BA0"/>
    <w:rsid w:val="006366C9"/>
    <w:rsid w:val="00637115"/>
    <w:rsid w:val="00637305"/>
    <w:rsid w:val="00643083"/>
    <w:rsid w:val="006537A6"/>
    <w:rsid w:val="00662D42"/>
    <w:rsid w:val="00683DDB"/>
    <w:rsid w:val="00685325"/>
    <w:rsid w:val="00686DF2"/>
    <w:rsid w:val="0069039E"/>
    <w:rsid w:val="006903D3"/>
    <w:rsid w:val="0069500F"/>
    <w:rsid w:val="006A1D0F"/>
    <w:rsid w:val="006A5D96"/>
    <w:rsid w:val="006B2367"/>
    <w:rsid w:val="006C652D"/>
    <w:rsid w:val="006C6FCA"/>
    <w:rsid w:val="006D7431"/>
    <w:rsid w:val="006E0B33"/>
    <w:rsid w:val="006E1BD9"/>
    <w:rsid w:val="006E422A"/>
    <w:rsid w:val="006E6438"/>
    <w:rsid w:val="006F5DF1"/>
    <w:rsid w:val="006F6D7C"/>
    <w:rsid w:val="00707C46"/>
    <w:rsid w:val="00715A8A"/>
    <w:rsid w:val="007170C8"/>
    <w:rsid w:val="00725385"/>
    <w:rsid w:val="00727BA2"/>
    <w:rsid w:val="0073637A"/>
    <w:rsid w:val="00747C10"/>
    <w:rsid w:val="007537F7"/>
    <w:rsid w:val="00753FDB"/>
    <w:rsid w:val="00760512"/>
    <w:rsid w:val="00761234"/>
    <w:rsid w:val="00762AFD"/>
    <w:rsid w:val="007643CD"/>
    <w:rsid w:val="00774E1F"/>
    <w:rsid w:val="00790707"/>
    <w:rsid w:val="0079233E"/>
    <w:rsid w:val="007928A3"/>
    <w:rsid w:val="007949BA"/>
    <w:rsid w:val="00795291"/>
    <w:rsid w:val="007A530C"/>
    <w:rsid w:val="007B58E4"/>
    <w:rsid w:val="007C0EF2"/>
    <w:rsid w:val="007C2D43"/>
    <w:rsid w:val="007C5D7F"/>
    <w:rsid w:val="007D20A7"/>
    <w:rsid w:val="007D217F"/>
    <w:rsid w:val="007D7622"/>
    <w:rsid w:val="007E266C"/>
    <w:rsid w:val="007E3866"/>
    <w:rsid w:val="007F33CB"/>
    <w:rsid w:val="007F75D4"/>
    <w:rsid w:val="007F7B27"/>
    <w:rsid w:val="00800F0E"/>
    <w:rsid w:val="00804021"/>
    <w:rsid w:val="00805292"/>
    <w:rsid w:val="00806FD6"/>
    <w:rsid w:val="00810706"/>
    <w:rsid w:val="0081208E"/>
    <w:rsid w:val="008127C2"/>
    <w:rsid w:val="0081318C"/>
    <w:rsid w:val="00817B24"/>
    <w:rsid w:val="008223D8"/>
    <w:rsid w:val="00836513"/>
    <w:rsid w:val="00836E56"/>
    <w:rsid w:val="008419EE"/>
    <w:rsid w:val="008552E9"/>
    <w:rsid w:val="008570DF"/>
    <w:rsid w:val="0086008D"/>
    <w:rsid w:val="00867456"/>
    <w:rsid w:val="00870158"/>
    <w:rsid w:val="008723C4"/>
    <w:rsid w:val="0087621D"/>
    <w:rsid w:val="0088350D"/>
    <w:rsid w:val="008841CA"/>
    <w:rsid w:val="00884C23"/>
    <w:rsid w:val="00885FA7"/>
    <w:rsid w:val="00890BF5"/>
    <w:rsid w:val="008934FA"/>
    <w:rsid w:val="00896ECC"/>
    <w:rsid w:val="008A29ED"/>
    <w:rsid w:val="008A73AB"/>
    <w:rsid w:val="008B0EF1"/>
    <w:rsid w:val="008C3629"/>
    <w:rsid w:val="008C4560"/>
    <w:rsid w:val="008C55BA"/>
    <w:rsid w:val="008C5844"/>
    <w:rsid w:val="008D0DC8"/>
    <w:rsid w:val="008E03AF"/>
    <w:rsid w:val="008F46C4"/>
    <w:rsid w:val="008F6682"/>
    <w:rsid w:val="008F6A7D"/>
    <w:rsid w:val="008F7400"/>
    <w:rsid w:val="009021C9"/>
    <w:rsid w:val="00903821"/>
    <w:rsid w:val="00907B4F"/>
    <w:rsid w:val="00913F08"/>
    <w:rsid w:val="00925BAF"/>
    <w:rsid w:val="009320B9"/>
    <w:rsid w:val="009357C4"/>
    <w:rsid w:val="009374C7"/>
    <w:rsid w:val="00944EEE"/>
    <w:rsid w:val="009510D8"/>
    <w:rsid w:val="009540B4"/>
    <w:rsid w:val="0095493C"/>
    <w:rsid w:val="00973078"/>
    <w:rsid w:val="009742ED"/>
    <w:rsid w:val="00987958"/>
    <w:rsid w:val="00994710"/>
    <w:rsid w:val="009A278F"/>
    <w:rsid w:val="009A3300"/>
    <w:rsid w:val="009A4E6E"/>
    <w:rsid w:val="009B2C54"/>
    <w:rsid w:val="009B30E7"/>
    <w:rsid w:val="009C3F17"/>
    <w:rsid w:val="009C60CB"/>
    <w:rsid w:val="009C6CCD"/>
    <w:rsid w:val="009C6EBF"/>
    <w:rsid w:val="009D1882"/>
    <w:rsid w:val="009E10F3"/>
    <w:rsid w:val="009E3477"/>
    <w:rsid w:val="009E3AAD"/>
    <w:rsid w:val="009E3AC8"/>
    <w:rsid w:val="009E41CD"/>
    <w:rsid w:val="009E78B8"/>
    <w:rsid w:val="009F118B"/>
    <w:rsid w:val="009F4C3C"/>
    <w:rsid w:val="00A053FF"/>
    <w:rsid w:val="00A17B06"/>
    <w:rsid w:val="00A36CDF"/>
    <w:rsid w:val="00A3759B"/>
    <w:rsid w:val="00A54E71"/>
    <w:rsid w:val="00A62C9C"/>
    <w:rsid w:val="00A7360C"/>
    <w:rsid w:val="00A7467B"/>
    <w:rsid w:val="00A7525D"/>
    <w:rsid w:val="00A83B56"/>
    <w:rsid w:val="00A8410D"/>
    <w:rsid w:val="00A847C2"/>
    <w:rsid w:val="00A84AA3"/>
    <w:rsid w:val="00AA1363"/>
    <w:rsid w:val="00AA2543"/>
    <w:rsid w:val="00AA3C47"/>
    <w:rsid w:val="00AA53EE"/>
    <w:rsid w:val="00AB4A66"/>
    <w:rsid w:val="00AB537F"/>
    <w:rsid w:val="00AC1C52"/>
    <w:rsid w:val="00AC367D"/>
    <w:rsid w:val="00AC369C"/>
    <w:rsid w:val="00AC5D23"/>
    <w:rsid w:val="00AD186E"/>
    <w:rsid w:val="00AE3CDD"/>
    <w:rsid w:val="00AF70EE"/>
    <w:rsid w:val="00B000B0"/>
    <w:rsid w:val="00B03513"/>
    <w:rsid w:val="00B106E3"/>
    <w:rsid w:val="00B23478"/>
    <w:rsid w:val="00B25344"/>
    <w:rsid w:val="00B27572"/>
    <w:rsid w:val="00B35AFE"/>
    <w:rsid w:val="00B467F1"/>
    <w:rsid w:val="00B47E1A"/>
    <w:rsid w:val="00B60F10"/>
    <w:rsid w:val="00B63D24"/>
    <w:rsid w:val="00B654C4"/>
    <w:rsid w:val="00B65E9A"/>
    <w:rsid w:val="00B66C7C"/>
    <w:rsid w:val="00B752E3"/>
    <w:rsid w:val="00B757AC"/>
    <w:rsid w:val="00B802D7"/>
    <w:rsid w:val="00B84277"/>
    <w:rsid w:val="00B84E49"/>
    <w:rsid w:val="00B90AC6"/>
    <w:rsid w:val="00B91861"/>
    <w:rsid w:val="00B94AE6"/>
    <w:rsid w:val="00B95E24"/>
    <w:rsid w:val="00B961C7"/>
    <w:rsid w:val="00BA316E"/>
    <w:rsid w:val="00BA6A33"/>
    <w:rsid w:val="00BB0C33"/>
    <w:rsid w:val="00BB1BE8"/>
    <w:rsid w:val="00BB374D"/>
    <w:rsid w:val="00BB47A0"/>
    <w:rsid w:val="00BB637C"/>
    <w:rsid w:val="00BC02D0"/>
    <w:rsid w:val="00BC3124"/>
    <w:rsid w:val="00BD0657"/>
    <w:rsid w:val="00BD49F9"/>
    <w:rsid w:val="00BD555B"/>
    <w:rsid w:val="00BD609C"/>
    <w:rsid w:val="00BD6E72"/>
    <w:rsid w:val="00BE0D81"/>
    <w:rsid w:val="00BE0DFE"/>
    <w:rsid w:val="00BE2DCE"/>
    <w:rsid w:val="00BE3FDE"/>
    <w:rsid w:val="00BE5D30"/>
    <w:rsid w:val="00BF3354"/>
    <w:rsid w:val="00C0329A"/>
    <w:rsid w:val="00C06679"/>
    <w:rsid w:val="00C07F22"/>
    <w:rsid w:val="00C12974"/>
    <w:rsid w:val="00C230B3"/>
    <w:rsid w:val="00C26C68"/>
    <w:rsid w:val="00C3139D"/>
    <w:rsid w:val="00C43096"/>
    <w:rsid w:val="00C466E9"/>
    <w:rsid w:val="00C52112"/>
    <w:rsid w:val="00C55647"/>
    <w:rsid w:val="00C57650"/>
    <w:rsid w:val="00C64507"/>
    <w:rsid w:val="00C64DCB"/>
    <w:rsid w:val="00C66CA2"/>
    <w:rsid w:val="00C715B4"/>
    <w:rsid w:val="00C7660F"/>
    <w:rsid w:val="00C8181A"/>
    <w:rsid w:val="00C86F8C"/>
    <w:rsid w:val="00C909F2"/>
    <w:rsid w:val="00C96C5F"/>
    <w:rsid w:val="00CA298A"/>
    <w:rsid w:val="00CA7E34"/>
    <w:rsid w:val="00CB3A92"/>
    <w:rsid w:val="00CC461B"/>
    <w:rsid w:val="00CD2574"/>
    <w:rsid w:val="00CD7820"/>
    <w:rsid w:val="00CE007D"/>
    <w:rsid w:val="00CF0BD7"/>
    <w:rsid w:val="00CF11E1"/>
    <w:rsid w:val="00CF6F77"/>
    <w:rsid w:val="00D07DDE"/>
    <w:rsid w:val="00D134A6"/>
    <w:rsid w:val="00D15106"/>
    <w:rsid w:val="00D1590A"/>
    <w:rsid w:val="00D17017"/>
    <w:rsid w:val="00D1708D"/>
    <w:rsid w:val="00D21338"/>
    <w:rsid w:val="00D26012"/>
    <w:rsid w:val="00D44C00"/>
    <w:rsid w:val="00D50774"/>
    <w:rsid w:val="00D50C20"/>
    <w:rsid w:val="00D558FB"/>
    <w:rsid w:val="00D57FD1"/>
    <w:rsid w:val="00D700A1"/>
    <w:rsid w:val="00D75331"/>
    <w:rsid w:val="00D77876"/>
    <w:rsid w:val="00D853CF"/>
    <w:rsid w:val="00D90C62"/>
    <w:rsid w:val="00D90FF0"/>
    <w:rsid w:val="00D96DA1"/>
    <w:rsid w:val="00D97786"/>
    <w:rsid w:val="00DA52E8"/>
    <w:rsid w:val="00DB33F3"/>
    <w:rsid w:val="00DB6357"/>
    <w:rsid w:val="00DC3C92"/>
    <w:rsid w:val="00DC4C47"/>
    <w:rsid w:val="00DD1D53"/>
    <w:rsid w:val="00DD361D"/>
    <w:rsid w:val="00DD47FA"/>
    <w:rsid w:val="00DE4DB0"/>
    <w:rsid w:val="00DE571E"/>
    <w:rsid w:val="00DF151D"/>
    <w:rsid w:val="00DF67B0"/>
    <w:rsid w:val="00E02621"/>
    <w:rsid w:val="00E07BDD"/>
    <w:rsid w:val="00E109B1"/>
    <w:rsid w:val="00E17BEF"/>
    <w:rsid w:val="00E228F8"/>
    <w:rsid w:val="00E22B63"/>
    <w:rsid w:val="00E26CFD"/>
    <w:rsid w:val="00E32BAA"/>
    <w:rsid w:val="00E35637"/>
    <w:rsid w:val="00E37431"/>
    <w:rsid w:val="00E43EF9"/>
    <w:rsid w:val="00E45A83"/>
    <w:rsid w:val="00E67A27"/>
    <w:rsid w:val="00E82976"/>
    <w:rsid w:val="00E84349"/>
    <w:rsid w:val="00E84884"/>
    <w:rsid w:val="00E857E7"/>
    <w:rsid w:val="00E8626E"/>
    <w:rsid w:val="00E917D4"/>
    <w:rsid w:val="00EA0839"/>
    <w:rsid w:val="00EA15BA"/>
    <w:rsid w:val="00EA39CA"/>
    <w:rsid w:val="00EB137E"/>
    <w:rsid w:val="00EB4538"/>
    <w:rsid w:val="00EB7681"/>
    <w:rsid w:val="00EC1935"/>
    <w:rsid w:val="00EC4FE3"/>
    <w:rsid w:val="00EC7D7F"/>
    <w:rsid w:val="00EE255C"/>
    <w:rsid w:val="00EF072C"/>
    <w:rsid w:val="00F05515"/>
    <w:rsid w:val="00F06FAE"/>
    <w:rsid w:val="00F22F54"/>
    <w:rsid w:val="00F269AC"/>
    <w:rsid w:val="00F32630"/>
    <w:rsid w:val="00F33FC0"/>
    <w:rsid w:val="00F34C36"/>
    <w:rsid w:val="00F3741F"/>
    <w:rsid w:val="00F37AED"/>
    <w:rsid w:val="00F405D7"/>
    <w:rsid w:val="00F45DA0"/>
    <w:rsid w:val="00F527B6"/>
    <w:rsid w:val="00F720F8"/>
    <w:rsid w:val="00F73118"/>
    <w:rsid w:val="00F7586D"/>
    <w:rsid w:val="00F81773"/>
    <w:rsid w:val="00F8324D"/>
    <w:rsid w:val="00F8685D"/>
    <w:rsid w:val="00F923FB"/>
    <w:rsid w:val="00FA50FA"/>
    <w:rsid w:val="00FA5439"/>
    <w:rsid w:val="00FA7C6B"/>
    <w:rsid w:val="00FB7873"/>
    <w:rsid w:val="00FC043F"/>
    <w:rsid w:val="00FC1243"/>
    <w:rsid w:val="00FC3143"/>
    <w:rsid w:val="00FC4B37"/>
    <w:rsid w:val="00FC5A9A"/>
    <w:rsid w:val="00FD0FCC"/>
    <w:rsid w:val="00FD3C39"/>
    <w:rsid w:val="00FD7205"/>
    <w:rsid w:val="00FE1C17"/>
    <w:rsid w:val="00FE2CD0"/>
    <w:rsid w:val="00FE5101"/>
    <w:rsid w:val="00FE57E8"/>
    <w:rsid w:val="00FF5231"/>
    <w:rsid w:val="00FF5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51588A6C-07AD-42D7-817C-4ECBF4571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67D"/>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customStyle="1" w:styleId="TableParagraph">
    <w:name w:val="Table Paragraph"/>
    <w:basedOn w:val="Normal"/>
    <w:uiPriority w:val="1"/>
    <w:qFormat/>
    <w:rPr>
      <w:rFonts w:ascii="Calibri" w:eastAsia="Calibri" w:hAnsi="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873"/>
    <w:rPr>
      <w:rFonts w:ascii="Segoe UI" w:eastAsia="Arial" w:hAnsi="Segoe UI" w:cs="Segoe UI"/>
      <w:sz w:val="18"/>
      <w:szCs w:val="18"/>
      <w:lang w:val="en-GB"/>
    </w:rPr>
  </w:style>
  <w:style w:type="character" w:customStyle="1" w:styleId="Heading3Char">
    <w:name w:val="Heading 3 Char"/>
    <w:basedOn w:val="DefaultParagraphFont"/>
    <w:link w:val="Heading3"/>
    <w:uiPriority w:val="9"/>
    <w:rsid w:val="00FB7873"/>
    <w:rPr>
      <w:rFonts w:asciiTheme="majorHAnsi" w:eastAsiaTheme="majorEastAsia" w:hAnsiTheme="majorHAnsi"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customStyle="1" w:styleId="HeaderChar">
    <w:name w:val="Header Char"/>
    <w:basedOn w:val="DefaultParagraphFont"/>
    <w:link w:val="Header"/>
    <w:uiPriority w:val="99"/>
    <w:rsid w:val="00FB7873"/>
    <w:rPr>
      <w:rFonts w:ascii="Arial" w:eastAsia="Arial" w:hAnsi="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customStyle="1" w:styleId="FooterChar">
    <w:name w:val="Footer Char"/>
    <w:basedOn w:val="DefaultParagraphFont"/>
    <w:link w:val="Footer"/>
    <w:uiPriority w:val="99"/>
    <w:rsid w:val="00FB7873"/>
    <w:rPr>
      <w:rFonts w:ascii="Arial" w:eastAsia="Arial" w:hAnsi="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customStyle="1" w:styleId="paragraph">
    <w:name w:val="paragraph"/>
    <w:basedOn w:val="Normal"/>
    <w:rsid w:val="00E857E7"/>
    <w:pPr>
      <w:spacing w:before="100" w:after="100"/>
    </w:pPr>
  </w:style>
  <w:style w:type="character" w:customStyle="1" w:styleId="normaltextrun">
    <w:name w:val="normaltextrun"/>
    <w:basedOn w:val="DefaultParagraphFont"/>
    <w:rsid w:val="00E857E7"/>
  </w:style>
  <w:style w:type="character" w:customStyle="1" w:styleId="eop">
    <w:name w:val="eop"/>
    <w:basedOn w:val="DefaultParagraphFont"/>
    <w:rsid w:val="00E857E7"/>
  </w:style>
  <w:style w:type="paragraph" w:styleId="NormalWeb">
    <w:name w:val="Normal (Web)"/>
    <w:basedOn w:val="Normal"/>
    <w:uiPriority w:val="99"/>
    <w:rsid w:val="002970E9"/>
    <w:pPr>
      <w:suppressAutoHyphens/>
      <w:spacing w:before="100" w:after="100"/>
    </w:pPr>
  </w:style>
  <w:style w:type="paragraph" w:styleId="TOCHeading">
    <w:name w:val="TOC Heading"/>
    <w:basedOn w:val="Heading1"/>
    <w:next w:val="Normal"/>
    <w:uiPriority w:val="39"/>
    <w:unhideWhenUsed/>
    <w:qFormat/>
    <w:rsid w:val="003146A5"/>
    <w:pPr>
      <w:keepNext/>
      <w:keepLines/>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numPr>
        <w:ilvl w:val="1"/>
      </w:numPr>
      <w:spacing w:after="160" w:line="276"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95291"/>
    <w:rPr>
      <w:rFonts w:eastAsiaTheme="minorEastAsia"/>
      <w:color w:val="5A5A5A" w:themeColor="text1" w:themeTint="A5"/>
      <w:spacing w:val="15"/>
      <w:lang w:val="en-GB"/>
    </w:rPr>
  </w:style>
  <w:style w:type="character" w:customStyle="1" w:styleId="Heading4Char">
    <w:name w:val="Heading 4 Char"/>
    <w:basedOn w:val="DefaultParagraphFont"/>
    <w:link w:val="Heading4"/>
    <w:uiPriority w:val="9"/>
    <w:rsid w:val="00420185"/>
    <w:rPr>
      <w:rFonts w:asciiTheme="majorHAnsi" w:eastAsiaTheme="majorEastAsia" w:hAnsiTheme="majorHAnsi" w:cstheme="majorBidi"/>
      <w:i/>
      <w:iCs/>
      <w:color w:val="365F91" w:themeColor="accent1" w:themeShade="BF"/>
      <w:lang w:val="en-GB"/>
    </w:rPr>
  </w:style>
  <w:style w:type="table" w:customStyle="1" w:styleId="TableGrid0">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customStyle="1" w:styleId="xmsolistparagraph">
    <w:name w:val="x_msolistparagraph"/>
    <w:basedOn w:val="Normal"/>
    <w:rsid w:val="002D4994"/>
    <w:pPr>
      <w:spacing w:before="100" w:beforeAutospacing="1" w:after="100" w:afterAutospacing="1"/>
    </w:pPr>
  </w:style>
  <w:style w:type="character" w:customStyle="1" w:styleId="tabchar">
    <w:name w:val="tabchar"/>
    <w:basedOn w:val="DefaultParagraphFont"/>
    <w:rsid w:val="00817B24"/>
  </w:style>
  <w:style w:type="paragraph" w:styleId="TOC4">
    <w:name w:val="toc 4"/>
    <w:basedOn w:val="Normal"/>
    <w:next w:val="Normal"/>
    <w:autoRedefine/>
    <w:uiPriority w:val="39"/>
    <w:unhideWhenUsed/>
    <w:rsid w:val="00FA5439"/>
    <w:pPr>
      <w:spacing w:after="100"/>
      <w:ind w:left="720"/>
    </w:pPr>
  </w:style>
  <w:style w:type="character" w:customStyle="1" w:styleId="contentpasted1">
    <w:name w:val="contentpasted1"/>
    <w:basedOn w:val="DefaultParagraphFont"/>
    <w:rsid w:val="00B25344"/>
  </w:style>
  <w:style w:type="character" w:customStyle="1" w:styleId="apple-converted-space">
    <w:name w:val="apple-converted-space"/>
    <w:basedOn w:val="DefaultParagraphFont"/>
    <w:rsid w:val="00B25344"/>
  </w:style>
  <w:style w:type="character" w:styleId="FollowedHyperlink">
    <w:name w:val="FollowedHyperlink"/>
    <w:basedOn w:val="DefaultParagraphFont"/>
    <w:uiPriority w:val="99"/>
    <w:semiHidden/>
    <w:unhideWhenUsed/>
    <w:rsid w:val="006E1BD9"/>
    <w:rPr>
      <w:color w:val="800080" w:themeColor="followedHyperlink"/>
      <w:u w:val="single"/>
    </w:rPr>
  </w:style>
  <w:style w:type="character" w:styleId="PageNumber">
    <w:name w:val="page number"/>
    <w:basedOn w:val="DefaultParagraphFont"/>
    <w:uiPriority w:val="99"/>
    <w:semiHidden/>
    <w:unhideWhenUsed/>
    <w:rsid w:val="00023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963196576">
      <w:bodyDiv w:val="1"/>
      <w:marLeft w:val="0"/>
      <w:marRight w:val="0"/>
      <w:marTop w:val="0"/>
      <w:marBottom w:val="0"/>
      <w:divBdr>
        <w:top w:val="none" w:sz="0" w:space="0" w:color="auto"/>
        <w:left w:val="none" w:sz="0" w:space="0" w:color="auto"/>
        <w:bottom w:val="none" w:sz="0" w:space="0" w:color="auto"/>
        <w:right w:val="none" w:sz="0" w:space="0" w:color="auto"/>
      </w:divBdr>
    </w:div>
    <w:div w:id="971179125">
      <w:bodyDiv w:val="1"/>
      <w:marLeft w:val="0"/>
      <w:marRight w:val="0"/>
      <w:marTop w:val="0"/>
      <w:marBottom w:val="0"/>
      <w:divBdr>
        <w:top w:val="none" w:sz="0" w:space="0" w:color="auto"/>
        <w:left w:val="none" w:sz="0" w:space="0" w:color="auto"/>
        <w:bottom w:val="none" w:sz="0" w:space="0" w:color="auto"/>
        <w:right w:val="none" w:sz="0" w:space="0" w:color="auto"/>
      </w:divBdr>
      <w:divsChild>
        <w:div w:id="733503620">
          <w:marLeft w:val="0"/>
          <w:marRight w:val="0"/>
          <w:marTop w:val="0"/>
          <w:marBottom w:val="0"/>
          <w:divBdr>
            <w:top w:val="none" w:sz="0" w:space="0" w:color="auto"/>
            <w:left w:val="none" w:sz="0" w:space="0" w:color="auto"/>
            <w:bottom w:val="none" w:sz="0" w:space="0" w:color="auto"/>
            <w:right w:val="none" w:sz="0" w:space="0" w:color="auto"/>
          </w:divBdr>
        </w:div>
        <w:div w:id="1245800990">
          <w:marLeft w:val="0"/>
          <w:marRight w:val="0"/>
          <w:marTop w:val="0"/>
          <w:marBottom w:val="0"/>
          <w:divBdr>
            <w:top w:val="none" w:sz="0" w:space="0" w:color="auto"/>
            <w:left w:val="none" w:sz="0" w:space="0" w:color="auto"/>
            <w:bottom w:val="none" w:sz="0" w:space="0" w:color="auto"/>
            <w:right w:val="none" w:sz="0" w:space="0" w:color="auto"/>
          </w:divBdr>
        </w:div>
      </w:divsChild>
    </w:div>
    <w:div w:id="1040088001">
      <w:bodyDiv w:val="1"/>
      <w:marLeft w:val="0"/>
      <w:marRight w:val="0"/>
      <w:marTop w:val="0"/>
      <w:marBottom w:val="0"/>
      <w:divBdr>
        <w:top w:val="none" w:sz="0" w:space="0" w:color="auto"/>
        <w:left w:val="none" w:sz="0" w:space="0" w:color="auto"/>
        <w:bottom w:val="none" w:sz="0" w:space="0" w:color="auto"/>
        <w:right w:val="none" w:sz="0" w:space="0" w:color="auto"/>
      </w:divBdr>
      <w:divsChild>
        <w:div w:id="1400058558">
          <w:marLeft w:val="0"/>
          <w:marRight w:val="0"/>
          <w:marTop w:val="0"/>
          <w:marBottom w:val="0"/>
          <w:divBdr>
            <w:top w:val="none" w:sz="0" w:space="0" w:color="auto"/>
            <w:left w:val="none" w:sz="0" w:space="0" w:color="auto"/>
            <w:bottom w:val="none" w:sz="0" w:space="0" w:color="auto"/>
            <w:right w:val="none" w:sz="0" w:space="0" w:color="auto"/>
          </w:divBdr>
        </w:div>
        <w:div w:id="1274285425">
          <w:marLeft w:val="0"/>
          <w:marRight w:val="0"/>
          <w:marTop w:val="0"/>
          <w:marBottom w:val="0"/>
          <w:divBdr>
            <w:top w:val="none" w:sz="0" w:space="0" w:color="auto"/>
            <w:left w:val="none" w:sz="0" w:space="0" w:color="auto"/>
            <w:bottom w:val="none" w:sz="0" w:space="0" w:color="auto"/>
            <w:right w:val="none" w:sz="0" w:space="0" w:color="auto"/>
          </w:divBdr>
        </w:div>
        <w:div w:id="780226442">
          <w:marLeft w:val="0"/>
          <w:marRight w:val="0"/>
          <w:marTop w:val="0"/>
          <w:marBottom w:val="0"/>
          <w:divBdr>
            <w:top w:val="none" w:sz="0" w:space="0" w:color="auto"/>
            <w:left w:val="none" w:sz="0" w:space="0" w:color="auto"/>
            <w:bottom w:val="none" w:sz="0" w:space="0" w:color="auto"/>
            <w:right w:val="none" w:sz="0" w:space="0" w:color="auto"/>
          </w:divBdr>
        </w:div>
        <w:div w:id="282461575">
          <w:marLeft w:val="0"/>
          <w:marRight w:val="0"/>
          <w:marTop w:val="0"/>
          <w:marBottom w:val="0"/>
          <w:divBdr>
            <w:top w:val="none" w:sz="0" w:space="0" w:color="auto"/>
            <w:left w:val="none" w:sz="0" w:space="0" w:color="auto"/>
            <w:bottom w:val="none" w:sz="0" w:space="0" w:color="auto"/>
            <w:right w:val="none" w:sz="0" w:space="0" w:color="auto"/>
          </w:divBdr>
        </w:div>
        <w:div w:id="178131824">
          <w:marLeft w:val="0"/>
          <w:marRight w:val="0"/>
          <w:marTop w:val="0"/>
          <w:marBottom w:val="0"/>
          <w:divBdr>
            <w:top w:val="none" w:sz="0" w:space="0" w:color="auto"/>
            <w:left w:val="none" w:sz="0" w:space="0" w:color="auto"/>
            <w:bottom w:val="none" w:sz="0" w:space="0" w:color="auto"/>
            <w:right w:val="none" w:sz="0" w:space="0" w:color="auto"/>
          </w:divBdr>
        </w:div>
        <w:div w:id="867526994">
          <w:marLeft w:val="0"/>
          <w:marRight w:val="0"/>
          <w:marTop w:val="0"/>
          <w:marBottom w:val="0"/>
          <w:divBdr>
            <w:top w:val="none" w:sz="0" w:space="0" w:color="auto"/>
            <w:left w:val="none" w:sz="0" w:space="0" w:color="auto"/>
            <w:bottom w:val="none" w:sz="0" w:space="0" w:color="auto"/>
            <w:right w:val="none" w:sz="0" w:space="0" w:color="auto"/>
          </w:divBdr>
        </w:div>
        <w:div w:id="279914971">
          <w:marLeft w:val="0"/>
          <w:marRight w:val="0"/>
          <w:marTop w:val="0"/>
          <w:marBottom w:val="0"/>
          <w:divBdr>
            <w:top w:val="none" w:sz="0" w:space="0" w:color="auto"/>
            <w:left w:val="none" w:sz="0" w:space="0" w:color="auto"/>
            <w:bottom w:val="none" w:sz="0" w:space="0" w:color="auto"/>
            <w:right w:val="none" w:sz="0" w:space="0" w:color="auto"/>
          </w:divBdr>
        </w:div>
        <w:div w:id="1406953020">
          <w:marLeft w:val="0"/>
          <w:marRight w:val="0"/>
          <w:marTop w:val="0"/>
          <w:marBottom w:val="0"/>
          <w:divBdr>
            <w:top w:val="none" w:sz="0" w:space="0" w:color="auto"/>
            <w:left w:val="none" w:sz="0" w:space="0" w:color="auto"/>
            <w:bottom w:val="none" w:sz="0" w:space="0" w:color="auto"/>
            <w:right w:val="none" w:sz="0" w:space="0" w:color="auto"/>
          </w:divBdr>
        </w:div>
        <w:div w:id="537939343">
          <w:marLeft w:val="0"/>
          <w:marRight w:val="0"/>
          <w:marTop w:val="0"/>
          <w:marBottom w:val="0"/>
          <w:divBdr>
            <w:top w:val="none" w:sz="0" w:space="0" w:color="auto"/>
            <w:left w:val="none" w:sz="0" w:space="0" w:color="auto"/>
            <w:bottom w:val="none" w:sz="0" w:space="0" w:color="auto"/>
            <w:right w:val="none" w:sz="0" w:space="0" w:color="auto"/>
          </w:divBdr>
        </w:div>
        <w:div w:id="2039965367">
          <w:marLeft w:val="0"/>
          <w:marRight w:val="0"/>
          <w:marTop w:val="0"/>
          <w:marBottom w:val="0"/>
          <w:divBdr>
            <w:top w:val="none" w:sz="0" w:space="0" w:color="auto"/>
            <w:left w:val="none" w:sz="0" w:space="0" w:color="auto"/>
            <w:bottom w:val="none" w:sz="0" w:space="0" w:color="auto"/>
            <w:right w:val="none" w:sz="0" w:space="0" w:color="auto"/>
          </w:divBdr>
        </w:div>
        <w:div w:id="448013552">
          <w:marLeft w:val="0"/>
          <w:marRight w:val="0"/>
          <w:marTop w:val="0"/>
          <w:marBottom w:val="0"/>
          <w:divBdr>
            <w:top w:val="none" w:sz="0" w:space="0" w:color="auto"/>
            <w:left w:val="none" w:sz="0" w:space="0" w:color="auto"/>
            <w:bottom w:val="none" w:sz="0" w:space="0" w:color="auto"/>
            <w:right w:val="none" w:sz="0" w:space="0" w:color="auto"/>
          </w:divBdr>
        </w:div>
        <w:div w:id="334576397">
          <w:marLeft w:val="0"/>
          <w:marRight w:val="0"/>
          <w:marTop w:val="0"/>
          <w:marBottom w:val="0"/>
          <w:divBdr>
            <w:top w:val="none" w:sz="0" w:space="0" w:color="auto"/>
            <w:left w:val="none" w:sz="0" w:space="0" w:color="auto"/>
            <w:bottom w:val="none" w:sz="0" w:space="0" w:color="auto"/>
            <w:right w:val="none" w:sz="0" w:space="0" w:color="auto"/>
          </w:divBdr>
        </w:div>
        <w:div w:id="68117803">
          <w:marLeft w:val="0"/>
          <w:marRight w:val="0"/>
          <w:marTop w:val="0"/>
          <w:marBottom w:val="0"/>
          <w:divBdr>
            <w:top w:val="none" w:sz="0" w:space="0" w:color="auto"/>
            <w:left w:val="none" w:sz="0" w:space="0" w:color="auto"/>
            <w:bottom w:val="none" w:sz="0" w:space="0" w:color="auto"/>
            <w:right w:val="none" w:sz="0" w:space="0" w:color="auto"/>
          </w:divBdr>
        </w:div>
        <w:div w:id="1428308900">
          <w:marLeft w:val="0"/>
          <w:marRight w:val="0"/>
          <w:marTop w:val="0"/>
          <w:marBottom w:val="0"/>
          <w:divBdr>
            <w:top w:val="none" w:sz="0" w:space="0" w:color="auto"/>
            <w:left w:val="none" w:sz="0" w:space="0" w:color="auto"/>
            <w:bottom w:val="none" w:sz="0" w:space="0" w:color="auto"/>
            <w:right w:val="none" w:sz="0" w:space="0" w:color="auto"/>
          </w:divBdr>
        </w:div>
        <w:div w:id="36321916">
          <w:marLeft w:val="0"/>
          <w:marRight w:val="0"/>
          <w:marTop w:val="0"/>
          <w:marBottom w:val="0"/>
          <w:divBdr>
            <w:top w:val="none" w:sz="0" w:space="0" w:color="auto"/>
            <w:left w:val="none" w:sz="0" w:space="0" w:color="auto"/>
            <w:bottom w:val="none" w:sz="0" w:space="0" w:color="auto"/>
            <w:right w:val="none" w:sz="0" w:space="0" w:color="auto"/>
          </w:divBdr>
        </w:div>
      </w:divsChild>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smithm@edgehill.ac.uk" TargetMode="External"/><Relationship Id="rId21" Type="http://schemas.openxmlformats.org/officeDocument/2006/relationships/hyperlink" Target="mailto:obadanf@edgehill.ac.uk" TargetMode="External"/><Relationship Id="rId42" Type="http://schemas.openxmlformats.org/officeDocument/2006/relationships/hyperlink" Target="https://assets.publishing.service.gov.uk/media/661d24ac08c3be25cfbd3e61/Initial_Teacher_Training_and_Early_Career_Framework.pdf" TargetMode="External"/><Relationship Id="rId47" Type="http://schemas.openxmlformats.org/officeDocument/2006/relationships/footer" Target="footer3.xml"/><Relationship Id="rId63" Type="http://schemas.openxmlformats.org/officeDocument/2006/relationships/hyperlink" Target="https://www.edgehill.ac.uk/collection/academic-regulations/" TargetMode="External"/><Relationship Id="rId68" Type="http://schemas.openxmlformats.org/officeDocument/2006/relationships/image" Target="media/image6.png"/><Relationship Id="rId84" Type="http://schemas.openxmlformats.org/officeDocument/2006/relationships/hyperlink" Target="https://eur01.safelinks.protection.outlook.com/?url=https%3A%2F%2Fbooks.google.co.uk%2Fbooks%3Fhl%3Den%26lr%3D%26id%3DMUmlEAAAQBAJ%26oi%3Dfnd%26pg%3DPP1%26dq%3DComputer%2BScience%2BEducation%3A%2BPerspectives%2Bon%2BTeaching%2Band%2BLearning.%2BLondon%3A%2BBloomsbury%2BAcademic%26ots%3DSpEp0nP1zO%26sig%3D0an1BjkJbk-8KHkZBWp7JNjRMJU&amp;data=05%7C01%7CPatterss%40edgehill.ac.uk%7C1f3caff34eb14625146a08daf7dabd83%7C093586914d8e491caa760a5cbd5ba734%7C0%7C0%7C638094816118575513%7CUnknown%7CTWFpbGZsb3d8eyJWIjoiMC4wLjAwMDAiLCJQIjoiV2luMzIiLCJBTiI6Ik1haWwiLCJXVCI6Mn0%3D%7C3000%7C%7C%7C&amp;sdata=hX1IGCD3%2FC2wozFomr05RGtsgQf3UcKy71YLL3T0M2U%3D&amp;reserved=0" TargetMode="External"/><Relationship Id="rId89" Type="http://schemas.openxmlformats.org/officeDocument/2006/relationships/hyperlink" Target="https://eur01.safelinks.protection.outlook.com/?url=https%3A%2F%2Fwww.nate.org.uk%2Fwp-content%2Fuploads%2F2020%2F03%2F4-Reading-Communities-Teresa-Cremin.pdf&amp;data=05%7C01%7CPatterss%40edgehill.ac.uk%7C1787e83f473f42ae1df408dafd419bc3%7C093586914d8e491caa760a5cbd5ba734%7C0%7C0%7C638100755468049872%7CUnknown%7CTWFpbGZsb3d8eyJWIjoiMC4wLjAwMDAiLCJQIjoiV2luMzIiLCJBTiI6Ik1haWwiLCJXVCI6Mn0%3D%7C3000%7C%7C%7C&amp;sdata=QGWtm96bKLzGRVKfBvoRbNj2bUzjF00xENw8OkliRug%3D&amp;reserved=0" TargetMode="External"/><Relationship Id="rId112" Type="http://schemas.openxmlformats.org/officeDocument/2006/relationships/theme" Target="theme/theme1.xml"/><Relationship Id="rId16" Type="http://schemas.openxmlformats.org/officeDocument/2006/relationships/hyperlink" Target="mailto:Smitha@edgehill.ac.uk" TargetMode="External"/><Relationship Id="rId107" Type="http://schemas.openxmlformats.org/officeDocument/2006/relationships/hyperlink" Target="https://eur01.safelinks.protection.outlook.com/?url=https%3A%2F%2Fwww.religiouseducationcouncil.org.uk%2Fwp-content%2Fuploads%2F2022%2F09%2FREC-Worldviews-Project-single-pages-Revised-cover-v1.2.pdf&amp;data=05%7C01%7CPatterss%40edgehill.ac.uk%7C26eeccc79082477068a608daf54436e4%7C093586914d8e491caa760a5cbd5ba734%7C0%7C0%7C638091970822727891%7CUnknown%7CTWFpbGZsb3d8eyJWIjoiMC4wLjAwMDAiLCJQIjoiV2luMzIiLCJBTiI6Ik1haWwiLCJXVCI6Mn0%3D%7C3000%7C%7C%7C&amp;sdata=8adCA2k3ME8tGRV4uCWxP6hFGTvV6oc2nBBIImS9VVk%3D&amp;reserved=0" TargetMode="External"/><Relationship Id="rId11" Type="http://schemas.openxmlformats.org/officeDocument/2006/relationships/header" Target="header2.xml"/><Relationship Id="rId32" Type="http://schemas.openxmlformats.org/officeDocument/2006/relationships/hyperlink" Target="https://forms.office.com/Pages/ShareFormPage.aspx?id=kYY1CY5NHEmqdgpcvVunNPyJ3spfuTRLoux3tRzqIaBUN0E5MTRDSk9BUkpLWVFJRk04QjlBRzBORy4u&amp;sharetoken=ECpojfjBNA7iEEuyxDdB" TargetMode="External"/><Relationship Id="rId37" Type="http://schemas.openxmlformats.org/officeDocument/2006/relationships/hyperlink" Target="mailto:foesafeguarding@edgehill.ac.uk" TargetMode="External"/><Relationship Id="rId53" Type="http://schemas.openxmlformats.org/officeDocument/2006/relationships/hyperlink" Target="https://www.edgehill.ac.uk/document/student-disciplinary-regulations/" TargetMode="External"/><Relationship Id="rId58" Type="http://schemas.openxmlformats.org/officeDocument/2006/relationships/hyperlink" Target="https://www.et-foundation.co.uk/professional-standards/teachers/" TargetMode="External"/><Relationship Id="rId74" Type="http://schemas.openxmlformats.org/officeDocument/2006/relationships/hyperlink" Target="https://assets.publishing.service.gov.uk/government/uploads/system/uploads/attachment_data/file/974307/ITT_core_content_framework_.pdf" TargetMode="External"/><Relationship Id="rId79" Type="http://schemas.openxmlformats.org/officeDocument/2006/relationships/hyperlink" Target="https://www.gov.uk/government/publications/early-career-framework-reforms-overview" TargetMode="External"/><Relationship Id="rId102" Type="http://schemas.openxmlformats.org/officeDocument/2006/relationships/hyperlink" Target="https://educationendowmentfoundation.org.uk/public/files/Publications/Maths/KS2_KS3_Maths_Guidance_2017.pdf" TargetMode="External"/><Relationship Id="rId5" Type="http://schemas.openxmlformats.org/officeDocument/2006/relationships/webSettings" Target="webSettings.xml"/><Relationship Id="rId90" Type="http://schemas.openxmlformats.org/officeDocument/2006/relationships/hyperlink" Target="https://eur01.safelinks.protection.outlook.com/?url=https%3A%2F%2Fteacherhead.com%2F2020%2F02%2F15%2Fre-reading-nuthalls-hidden-lives-of-learners-insights-from-a-classic%2F&amp;data=05%7C01%7CPatterss%40edgehill.ac.uk%7C1787e83f473f42ae1df408dafd419bc3%7C093586914d8e491caa760a5cbd5ba734%7C0%7C0%7C638100755468049872%7CUnknown%7CTWFpbGZsb3d8eyJWIjoiMC4wLjAwMDAiLCJQIjoiV2luMzIiLCJBTiI6Ik1haWwiLCJXVCI6Mn0%3D%7C3000%7C%7C%7C&amp;sdata=DtK%2BdDl9e12SX9cEjHrbMXaKokf%2Be%2F56T0iQc73QmJQ%3D&amp;reserved=0" TargetMode="External"/><Relationship Id="rId95" Type="http://schemas.openxmlformats.org/officeDocument/2006/relationships/hyperlink" Target="https://eur01.safelinks.protection.outlook.com/?url=https%3A%2F%2Fwww.uclpress.co.uk%2Fproducts%2F130698&amp;data=05%7C01%7CPatterss%40edgehill.ac.uk%7C6348c83fea254aba8ace08daf55e9914%7C093586914d8e491caa760a5cbd5ba734%7C0%7C0%7C638092083885216829%7CUnknown%7CTWFpbGZsb3d8eyJWIjoiMC4wLjAwMDAiLCJQIjoiV2luMzIiLCJBTiI6Ik1haWwiLCJXVCI6Mn0%3D%7C3000%7C%7C%7C&amp;sdata=fHGI9rAvtLVlFCWhe4yZOw7hUBJikU4KM6zWgo2lvY8%3D&amp;reserved=0" TargetMode="External"/><Relationship Id="rId22" Type="http://schemas.openxmlformats.org/officeDocument/2006/relationships/hyperlink" Target="mailto:marshalh@edgehill.ac.uk" TargetMode="External"/><Relationship Id="rId27" Type="http://schemas.openxmlformats.org/officeDocument/2006/relationships/hyperlink" Target="mailto:reynoldn@edgehill.ac.uk" TargetMode="External"/><Relationship Id="rId43" Type="http://schemas.openxmlformats.org/officeDocument/2006/relationships/hyperlink" Target="https://sites.edgehill.ac.uk/mentorspace/" TargetMode="External"/><Relationship Id="rId48" Type="http://schemas.openxmlformats.org/officeDocument/2006/relationships/hyperlink" Target="https://assets.publishing.service.gov.uk/media/661d24ac08c3be25cfbd3e61/Initial_Teacher_Training_and_Early_Career_Framework.pdf" TargetMode="External"/><Relationship Id="rId64" Type="http://schemas.openxmlformats.org/officeDocument/2006/relationships/hyperlink" Target="https://www.edgehill.ac.uk/collection/academic-regulations/" TargetMode="External"/><Relationship Id="rId69" Type="http://schemas.openxmlformats.org/officeDocument/2006/relationships/image" Target="media/image7.png"/><Relationship Id="rId80" Type="http://schemas.openxmlformats.org/officeDocument/2006/relationships/hyperlink" Target="https://assets.publishing.service.gov.uk/government/uploads/system/uploads/attachment_data/file/978358/Early-Career_Framework_April_2021.pdf" TargetMode="External"/><Relationship Id="rId85" Type="http://schemas.openxmlformats.org/officeDocument/2006/relationships/hyperlink" Target="https://www.gov.uk/government/publications/research-review-series-computing" TargetMode="External"/><Relationship Id="rId12" Type="http://schemas.openxmlformats.org/officeDocument/2006/relationships/footer" Target="footer1.xml"/><Relationship Id="rId17" Type="http://schemas.openxmlformats.org/officeDocument/2006/relationships/hyperlink" Target="mailto:patterss@edgehill.ac.uk" TargetMode="External"/><Relationship Id="rId33" Type="http://schemas.openxmlformats.org/officeDocument/2006/relationships/hyperlink" Target="https://forms.office.com/Pages/ShareFormPage.aspx?id=kYY1CY5NHEmqdgpcvVunNPyJ3spfuTRLoux3tRzqIaBUN0E5MTRDSk9BUkpLWVFJRk04QjlBRzBORy4u&amp;sharetoken=ECpojfjBNA7iEEuyxDdB" TargetMode="External"/><Relationship Id="rId38" Type="http://schemas.openxmlformats.org/officeDocument/2006/relationships/footer" Target="footer2.xml"/><Relationship Id="rId59" Type="http://schemas.openxmlformats.org/officeDocument/2006/relationships/hyperlink" Target="https://www.instituteforapprenticeships.org/apprenticeship-standards/learning-and-skills-teacher-v1-3" TargetMode="External"/><Relationship Id="rId103" Type="http://schemas.openxmlformats.org/officeDocument/2006/relationships/hyperlink" Target="https://www.gov.uk/government/publications/research-review-series-mathematics" TargetMode="External"/><Relationship Id="rId108" Type="http://schemas.openxmlformats.org/officeDocument/2006/relationships/hyperlink" Target="https://www.religiouseducationcouncil.org.uk/wp-content/uploads/2022/09/REC-Worldviews-Project-single-pages-Revised-cover-v1.2.pdf" TargetMode="External"/><Relationship Id="rId54" Type="http://schemas.openxmlformats.org/officeDocument/2006/relationships/hyperlink" Target="https://www.edgehill.ac.uk/document/student-charter/" TargetMode="External"/><Relationship Id="rId70" Type="http://schemas.openxmlformats.org/officeDocument/2006/relationships/image" Target="media/image8.png"/><Relationship Id="rId75" Type="http://schemas.openxmlformats.org/officeDocument/2006/relationships/hyperlink" Target="https://www.ucet.ac.uk/12124/itt-core-content-framework-exemplification-resourcesept-2020" TargetMode="External"/><Relationship Id="rId91" Type="http://schemas.openxmlformats.org/officeDocument/2006/relationships/hyperlink" Target="https://educationendowmentfoundation.org.uk/education-evidence/guidance-reports/literacy-ks3-ks4" TargetMode="External"/><Relationship Id="rId96" Type="http://schemas.openxmlformats.org/officeDocument/2006/relationships/hyperlink" Target="https://eur01.safelinks.protection.outlook.com/?url=https%3A%2F%2Fwww-bloomsburycollections-com.edgehill.idm.oclc.org%2Fbook%2Fmasterclass-in-history-education-transforming-teaching-and-learning%2F&amp;data=05%7C01%7CPatterss%40edgehill.ac.uk%7C6348c83fea254aba8ace08daf55e9914%7C093586914d8e491caa760a5cbd5ba734%7C0%7C0%7C638092083885216829%7CUnknown%7CTWFpbGZsb3d8eyJWIjoiMC4wLjAwMDAiLCJQIjoiV2luMzIiLCJBTiI6Ik1haWwiLCJXVCI6Mn0%3D%7C3000%7C%7C%7C&amp;sdata=djozHg6vDgp%2FzOpz31ogQ5mGTud7D1Y0oZFFIWiMYS4%3D&amp;reserved=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ites.edgehill.ac.uk/mentorspace/" TargetMode="External"/><Relationship Id="rId23" Type="http://schemas.openxmlformats.org/officeDocument/2006/relationships/hyperlink" Target="mailto:fraserl@edgehill.ac.uk" TargetMode="External"/><Relationship Id="rId28" Type="http://schemas.openxmlformats.org/officeDocument/2006/relationships/hyperlink" Target="mailto:websterm@edgehill.ac.uk" TargetMode="External"/><Relationship Id="rId36" Type="http://schemas.openxmlformats.org/officeDocument/2006/relationships/hyperlink" Target="https://www.edgehill.ac.uk/departments/support/studentservices/critical-incident-support/" TargetMode="External"/><Relationship Id="rId49" Type="http://schemas.openxmlformats.org/officeDocument/2006/relationships/hyperlink" Target="https://www.gov.uk/government/publications/initial-teacher-training-itt-core-content-framework/the-trainee-teacher-behavioural-toolkit-a-summary" TargetMode="External"/><Relationship Id="rId57" Type="http://schemas.openxmlformats.org/officeDocument/2006/relationships/hyperlink" Target="https://www.gov.uk/government/publications/teachers-standards" TargetMode="External"/><Relationship Id="rId106" Type="http://schemas.openxmlformats.org/officeDocument/2006/relationships/hyperlink" Target="https://eur01.safelinks.protection.outlook.com/?url=https%3A%2F%2Fwww.routledge.com%2FMentoring-Religious-Education-Teachers-in-the-Secondary-School-A-Practical%2FSheehan%2Fp%2Fbook%2F9781032042442&amp;data=05%7C01%7CPatterss%40edgehill.ac.uk%7C26eeccc79082477068a608daf54436e4%7C093586914d8e491caa760a5cbd5ba734%7C0%7C0%7C638091970822727891%7CUnknown%7CTWFpbGZsb3d8eyJWIjoiMC4wLjAwMDAiLCJQIjoiV2luMzIiLCJBTiI6Ik1haWwiLCJXVCI6Mn0%3D%7C3000%7C%7C%7C&amp;sdata=MeE1LHnw1uaF21pddM5cIPmjW4%2FATkgkKRnBymN95Ts%3D&amp;reserved=0" TargetMode="External"/><Relationship Id="rId10" Type="http://schemas.openxmlformats.org/officeDocument/2006/relationships/header" Target="header1.xml"/><Relationship Id="rId31" Type="http://schemas.openxmlformats.org/officeDocument/2006/relationships/hyperlink" Target="https://assets.publishing.service.gov.uk/media/6650a1967b792ffff71a83e8/Keeping_children_safe_in_education_2024.pdf" TargetMode="External"/><Relationship Id="rId44" Type="http://schemas.openxmlformats.org/officeDocument/2006/relationships/hyperlink" Target="https://sites.edgehill.ac.uk/mentorspace/" TargetMode="External"/><Relationship Id="rId52" Type="http://schemas.openxmlformats.org/officeDocument/2006/relationships/hyperlink" Target="https://www.edgehill.ac.uk/departments/academic/education/ite-partnership/mentor-training-and-development/" TargetMode="External"/><Relationship Id="rId60" Type="http://schemas.openxmlformats.org/officeDocument/2006/relationships/hyperlink" Target="mailto:foesafeguarding@edgehill.ac.uk" TargetMode="External"/><Relationship Id="rId65" Type="http://schemas.openxmlformats.org/officeDocument/2006/relationships/hyperlink" Target="https://www.edgehill.ac.uk/collection/academic-regulations/" TargetMode="External"/><Relationship Id="rId73" Type="http://schemas.openxmlformats.org/officeDocument/2006/relationships/image" Target="media/image11.JPG"/><Relationship Id="rId78"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81" Type="http://schemas.openxmlformats.org/officeDocument/2006/relationships/hyperlink" Target="https://assets.publishing.service.gov.uk/government/uploads/system/uploads/attachment_data/file/1000986/Reading_framework_Teaching_the_foundations_of_literacy_-_July-2021.pdf" TargetMode="External"/><Relationship Id="rId86" Type="http://schemas.openxmlformats.org/officeDocument/2006/relationships/hyperlink" Target="https://eur01.safelinks.protection.outlook.com/?url=https%3A%2F%2Fwww.tandfonline.com%2Fdoi%2Fpdf%2F10.1080%2F08993408.2019.1608781&amp;data=05%7C01%7CPatterss%40edgehill.ac.uk%7C1f3caff34eb14625146a08daf7dabd83%7C093586914d8e491caa760a5cbd5ba734%7C0%7C0%7C638094816118575513%7CUnknown%7CTWFpbGZsb3d8eyJWIjoiMC4wLjAwMDAiLCJQIjoiV2luMzIiLCJBTiI6Ik1haWwiLCJXVCI6Mn0%3D%7C3000%7C%7C%7C&amp;sdata=9bFckSdfCxxD6JiwPGfmoBQYgMP7zYly1MEFccRK9F8%3D&amp;reserved=0" TargetMode="External"/><Relationship Id="rId94" Type="http://schemas.openxmlformats.org/officeDocument/2006/relationships/hyperlink" Target="https://www.gov.uk/government/publications/research-review-series-geography" TargetMode="External"/><Relationship Id="rId99" Type="http://schemas.openxmlformats.org/officeDocument/2006/relationships/hyperlink" Target="https://eur01.safelinks.protection.outlook.com/?url=https%3A%2F%2Fwww.history.org.uk%2Fpublications%2Fresource%2F9665%2Fteaching-history-176-widening-vistas&amp;data=05%7C01%7CPatterss%40edgehill.ac.uk%7C6348c83fea254aba8ace08daf55e9914%7C093586914d8e491caa760a5cbd5ba734%7C0%7C0%7C638092083885216829%7CUnknown%7CTWFpbGZsb3d8eyJWIjoiMC4wLjAwMDAiLCJQIjoiV2luMzIiLCJBTiI6Ik1haWwiLCJXVCI6Mn0%3D%7C3000%7C%7C%7C&amp;sdata=zIRvR6jmEZLrzhFuNAElkaGL56PDgeemECOHiJqvdYs%3D&amp;reserved=0" TargetMode="External"/><Relationship Id="rId101" Type="http://schemas.openxmlformats.org/officeDocument/2006/relationships/hyperlink" Target="https://eur01.safelinks.protection.outlook.com/?url=https%3A%2F%2Fwww.history.org.uk%2Fsecondary%2Fresource%2F2429%2Funnatural-and-essential-the-nature-of-historical&amp;data=05%7C01%7CPatterss%40edgehill.ac.uk%7C6348c83fea254aba8ace08daf55e9914%7C093586914d8e491caa760a5cbd5ba734%7C0%7C0%7C638092083885216829%7CUnknown%7CTWFpbGZsb3d8eyJWIjoiMC4wLjAwMDAiLCJQIjoiV2luMzIiLCJBTiI6Ik1haWwiLCJXVCI6Mn0%3D%7C3000%7C%7C%7C&amp;sdata=ORk8ev7SneSC0ERkr%2FbWpNWvNJ169%2B5dpLY2fqd99%2FE%3D&amp;reserved=0"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mailto:watkinsa@edgehill.ac.uk" TargetMode="External"/><Relationship Id="rId39" Type="http://schemas.openxmlformats.org/officeDocument/2006/relationships/hyperlink" Target="https://assets.publishing.service.gov.uk/media/661d24ac08c3be25cfbd3e61/Initial_Teacher_Training_and_Early_Career_Framework.pdf" TargetMode="External"/><Relationship Id="rId109" Type="http://schemas.openxmlformats.org/officeDocument/2006/relationships/hyperlink" Target="https://www.gov.uk/government/publications/research-review-series-science" TargetMode="External"/><Relationship Id="rId34" Type="http://schemas.openxmlformats.org/officeDocument/2006/relationships/hyperlink" Target="mailto:foesafeguarding@edgehill.ac.uk" TargetMode="External"/><Relationship Id="rId50" Type="http://schemas.openxmlformats.org/officeDocument/2006/relationships/hyperlink" Target="https://www.gov.uk/government/publications/initial-teacher-training-itt-core-content-framework/the-trainee-teacher-behavioural-toolkit-a-summary" TargetMode="External"/><Relationship Id="rId55" Type="http://schemas.openxmlformats.org/officeDocument/2006/relationships/hyperlink" Target="https://www.edgehill.ac.uk/document/academic-regulations-2022-23/" TargetMode="External"/><Relationship Id="rId76" Type="http://schemas.openxmlformats.org/officeDocument/2006/relationships/hyperlink" Target="https://www.gov.uk/government/publications/initial-teacher-training-itt-core-content-framework/the-trainee-teacher-behavioural-toolkit-a-summary" TargetMode="External"/><Relationship Id="rId97" Type="http://schemas.openxmlformats.org/officeDocument/2006/relationships/hyperlink" Target="https://eur01.safelinks.protection.outlook.com/?url=https%3A%2F%2Fwww-taylorfrancis-com.edgehill.idm.oclc.org%2Fbooks%2Fedit%2F10.4324%2F9781315642864%2Fdebates-history-teaching-ian-davies&amp;data=05%7C01%7CPatterss%40edgehill.ac.uk%7C6348c83fea254aba8ace08daf55e9914%7C093586914d8e491caa760a5cbd5ba734%7C0%7C0%7C638092083885216829%7CUnknown%7CTWFpbGZsb3d8eyJWIjoiMC4wLjAwMDAiLCJQIjoiV2luMzIiLCJBTiI6Ik1haWwiLCJXVCI6Mn0%3D%7C3000%7C%7C%7C&amp;sdata=WYNU0yA7UTsuLcW0Ua74MQhKO4DOEkR%2Fv0kEnfLp5uE%3D&amp;reserved=0" TargetMode="External"/><Relationship Id="rId104" Type="http://schemas.openxmlformats.org/officeDocument/2006/relationships/hyperlink" Target="https://eur01.safelinks.protection.outlook.com/?url=https%3A%2F%2Fwww.tandfonline.com%2Fdoi%2Fepdf%2F10.1080%2F17408989.2020.1849595%3FneedAccess%3Dtrue%26role%3Dbutton&amp;data=05%7C01%7CPatterss%40edgehill.ac.uk%7C5836d5d268b0474b9ad808dafa3eb11a%7C093586914d8e491caa760a5cbd5ba734%7C0%7C0%7C638097444417120492%7CUnknown%7CTWFpbGZsb3d8eyJWIjoiMC4wLjAwMDAiLCJQIjoiV2luMzIiLCJBTiI6Ik1haWwiLCJXVCI6Mn0%3D%7C3000%7C%7C%7C&amp;sdata=imO5D76OG9jj5%2B15z5vfCMynJJAYt6T%2FYhYeLIpt5Vc%3D&amp;reserved=0" TargetMode="External"/><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hyperlink" Target="https://www.gov.uk/government/publications/curriculum-research-review-series-english" TargetMode="External"/><Relationship Id="rId2" Type="http://schemas.openxmlformats.org/officeDocument/2006/relationships/numbering" Target="numbering.xml"/><Relationship Id="rId29" Type="http://schemas.openxmlformats.org/officeDocument/2006/relationships/hyperlink" Target="mailto:millingg@edgehill.ac.uk" TargetMode="External"/><Relationship Id="rId24" Type="http://schemas.openxmlformats.org/officeDocument/2006/relationships/hyperlink" Target="mailto:doughers@edgehill.ac.uk" TargetMode="External"/><Relationship Id="rId40" Type="http://schemas.openxmlformats.org/officeDocument/2006/relationships/image" Target="media/image4.png"/><Relationship Id="rId45" Type="http://schemas.openxmlformats.org/officeDocument/2006/relationships/image" Target="media/image5.png"/><Relationship Id="rId66" Type="http://schemas.openxmlformats.org/officeDocument/2006/relationships/hyperlink" Target="https://www.edgehill.ac.uk/collection/academic-regulations/" TargetMode="External"/><Relationship Id="rId87" Type="http://schemas.openxmlformats.org/officeDocument/2006/relationships/hyperlink" Target="https://eur01.safelinks.protection.outlook.com/?url=https%3A%2F%2Froyalsociety.org%2F-%2Fmedia%2Feducation%2Fcomputing-in-schools%2F2012-01-12-computing-in-schools.pdf&amp;data=05%7C01%7CPatterss%40edgehill.ac.uk%7C1f3caff34eb14625146a08daf7dabd83%7C093586914d8e491caa760a5cbd5ba734%7C0%7C0%7C638094816118575513%7CUnknown%7CTWFpbGZsb3d8eyJWIjoiMC4wLjAwMDAiLCJQIjoiV2luMzIiLCJBTiI6Ik1haWwiLCJXVCI6Mn0%3D%7C3000%7C%7C%7C&amp;sdata=36RIGuLz1hoeuk3dwj%2Fz5tCpzdiBY%2F77fClmVIcSkjE%3D&amp;reserved=0" TargetMode="External"/><Relationship Id="rId110" Type="http://schemas.openxmlformats.org/officeDocument/2006/relationships/footer" Target="footer4.xml"/><Relationship Id="rId61" Type="http://schemas.openxmlformats.org/officeDocument/2006/relationships/hyperlink" Target="https://www.edgehill.ac.uk/documents/academic-programme-engagement-policy-faculty-of-education/" TargetMode="External"/><Relationship Id="rId82" Type="http://schemas.openxmlformats.org/officeDocument/2006/relationships/hyperlink" Target="https://sites.edgehill.ac.uk/mentorspace/" TargetMode="External"/><Relationship Id="rId19" Type="http://schemas.openxmlformats.org/officeDocument/2006/relationships/hyperlink" Target="mailto:Mirchalm@edgehill.ac.uk" TargetMode="External"/><Relationship Id="rId14" Type="http://schemas.openxmlformats.org/officeDocument/2006/relationships/hyperlink" Target="https://f.io/2yAcWAWj" TargetMode="External"/><Relationship Id="rId30" Type="http://schemas.openxmlformats.org/officeDocument/2006/relationships/hyperlink" Target="mailto:robertsr@edgehill.ac.uk" TargetMode="External"/><Relationship Id="rId35" Type="http://schemas.openxmlformats.org/officeDocument/2006/relationships/hyperlink" Target="https://forms.office.com/Pages/ShareFormPage.aspx?id=kYY1CY5NHEmqdgpcvVunNPyJ3spfuTRLoux3tRzqIaBUN0E5MTRDSk9BUkpLWVFJRk04QjlBRzBORy4u&amp;sharetoken=ECpojfjBNA7iEEuyxDdB" TargetMode="External"/><Relationship Id="rId56" Type="http://schemas.openxmlformats.org/officeDocument/2006/relationships/hyperlink" Target="https://www.edgehill.ac.uk/document/equality-diversity-and-inclusion-edi-strategy/" TargetMode="External"/><Relationship Id="rId77" Type="http://schemas.openxmlformats.org/officeDocument/2006/relationships/hyperlink" Target="https://bold.expert/adaptive-teaching-rethinking-the-nature-of-learning-in-schools/" TargetMode="External"/><Relationship Id="rId100" Type="http://schemas.openxmlformats.org/officeDocument/2006/relationships/hyperlink" Target="https://eur01.safelinks.protection.outlook.com/?url=https%3A%2F%2Fwww.history.org.uk%2Fpublications%2Fresource%2F882%2Fteaching-history-99-curriculum-planning&amp;data=05%7C01%7CPatterss%40edgehill.ac.uk%7C6348c83fea254aba8ace08daf55e9914%7C093586914d8e491caa760a5cbd5ba734%7C0%7C0%7C638092083885216829%7CUnknown%7CTWFpbGZsb3d8eyJWIjoiMC4wLjAwMDAiLCJQIjoiV2luMzIiLCJBTiI6Ik1haWwiLCJXVCI6Mn0%3D%7C3000%7C%7C%7C&amp;sdata=%2BM0FjmnS4gAL1cmIFzkXL0XuMvOfDSpAb9ekUcfKFIw%3D&amp;reserved=0" TargetMode="External"/><Relationship Id="rId105" Type="http://schemas.openxmlformats.org/officeDocument/2006/relationships/hyperlink" Target="https://eur01.safelinks.protection.outlook.com/?url=https%3A%2F%2Fwww.gov.uk%2Fgovernment%2Fpublications%2Fresearch-review-series-religious-education%2Fresearch-review-series-religious-education&amp;data=05%7C01%7CPatterss%40edgehill.ac.uk%7C26eeccc79082477068a608daf54436e4%7C093586914d8e491caa760a5cbd5ba734%7C0%7C0%7C638091970822727891%7CUnknown%7CTWFpbGZsb3d8eyJWIjoiMC4wLjAwMDAiLCJQIjoiV2luMzIiLCJBTiI6Ik1haWwiLCJXVCI6Mn0%3D%7C3000%7C%7C%7C&amp;sdata=kTjv92pvLbNUJbIE8Tp116vxisODgM2vk2ggxudOQ0E%3D&amp;reserved=0" TargetMode="External"/><Relationship Id="rId8" Type="http://schemas.openxmlformats.org/officeDocument/2006/relationships/image" Target="media/image1.jpeg"/><Relationship Id="rId51" Type="http://schemas.openxmlformats.org/officeDocument/2006/relationships/hyperlink" Target="https://www.edgehill.ac.uk/departments/support/studentservices/wellbeing/" TargetMode="External"/><Relationship Id="rId72" Type="http://schemas.openxmlformats.org/officeDocument/2006/relationships/image" Target="media/image10.png"/><Relationship Id="rId93" Type="http://schemas.openxmlformats.org/officeDocument/2006/relationships/hyperlink" Target="https://eur01.safelinks.protection.outlook.com/?url=https%3A%2F%2Fwww.geography.org.uk%2FGeography-mentoring&amp;data=05%7C01%7CPatterss%40edgehill.ac.uk%7C71d586005f9642b2cf7c08daf56c05d3%7C093586914d8e491caa760a5cbd5ba734%7C0%7C0%7C638092141539906536%7CUnknown%7CTWFpbGZsb3d8eyJWIjoiMC4wLjAwMDAiLCJQIjoiV2luMzIiLCJBTiI6Ik1haWwiLCJXVCI6Mn0%3D%7C3000%7C%7C%7C&amp;sdata=prUyEp5yzH9Bjp8b6C6Ls6NK15a3t%2BQBjGXO1nCT9%2Bs%3D&amp;reserved=0" TargetMode="External"/><Relationship Id="rId98" Type="http://schemas.openxmlformats.org/officeDocument/2006/relationships/hyperlink" Target="https://eur01.safelinks.protection.outlook.com/?url=https%3A%2F%2Febookcentral.proquest.com%2Flib%2Fedgehill%2Freader.action%3FdocID%3D1480726&amp;data=05%7C01%7CPatterss%40edgehill.ac.uk%7C6348c83fea254aba8ace08daf55e9914%7C093586914d8e491caa760a5cbd5ba734%7C0%7C0%7C638092083885216829%7CUnknown%7CTWFpbGZsb3d8eyJWIjoiMC4wLjAwMDAiLCJQIjoiV2luMzIiLCJBTiI6Ik1haWwiLCJXVCI6Mn0%3D%7C3000%7C%7C%7C&amp;sdata=7TC1uD1AGBMg0Ho9f5JL%2BGnBQVH%2FnkKDjnXcg%2BE63tA%3D&amp;reserved=0" TargetMode="External"/><Relationship Id="rId3" Type="http://schemas.openxmlformats.org/officeDocument/2006/relationships/styles" Target="styles.xml"/><Relationship Id="rId25" Type="http://schemas.openxmlformats.org/officeDocument/2006/relationships/hyperlink" Target="mailto:pickettm@edgehill.ac.uk" TargetMode="External"/><Relationship Id="rId46" Type="http://schemas.openxmlformats.org/officeDocument/2006/relationships/hyperlink" Target="https://www.edgehill.ac.uk/document/academic-programme-engagement-policy-faculty-of-education/" TargetMode="External"/><Relationship Id="rId67" Type="http://schemas.openxmlformats.org/officeDocument/2006/relationships/hyperlink" Target="https://www.gov.uk/government/publications/teachers-standards" TargetMode="External"/><Relationship Id="rId20" Type="http://schemas.openxmlformats.org/officeDocument/2006/relationships/hyperlink" Target="mailto:simmonc@edgehill.ac.uk" TargetMode="External"/><Relationship Id="rId41" Type="http://schemas.openxmlformats.org/officeDocument/2006/relationships/hyperlink" Target="https://www.edgehill.ac.uk/departments/academic/education/ite-partnership/about-us/" TargetMode="External"/><Relationship Id="rId62" Type="http://schemas.openxmlformats.org/officeDocument/2006/relationships/hyperlink" Target="https://www.edgehill.ac.uk/departments/support/studentservices/wellbeing/self-help-resources/" TargetMode="External"/><Relationship Id="rId83" Type="http://schemas.openxmlformats.org/officeDocument/2006/relationships/hyperlink" Target="https://www.cs.kent.ac.uk/pubs/2007/2798/content.pdf" TargetMode="External"/><Relationship Id="rId88" Type="http://schemas.openxmlformats.org/officeDocument/2006/relationships/hyperlink" Target="https://eur01.safelinks.protection.outlook.com/?url=https%3A%2F%2Fpure.roehampton.ac.uk%2Fws%2Fportalfiles%2Fportal%2F7463560%2FPractical_Work_in_Computing_Apr_22.pdf&amp;data=05%7C01%7CPatterss%40edgehill.ac.uk%7C1f3caff34eb14625146a08daf7dabd83%7C093586914d8e491caa760a5cbd5ba734%7C0%7C0%7C638094816118575513%7CUnknown%7CTWFpbGZsb3d8eyJWIjoiMC4wLjAwMDAiLCJQIjoiV2luMzIiLCJBTiI6Ik1haWwiLCJXVCI6Mn0%3D%7C3000%7C%7C%7C&amp;sdata=VEO%2BnmBjiCjWhn1iS%2FSxUA7iGA8VvCczYsx%2BXJ7uWPs%3D&amp;reserved=0"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2799</TotalTime>
  <Pages>32</Pages>
  <Words>13260</Words>
  <Characters>75587</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PGCE Primary Early Years Education with QTS: Professional Practice Curriculum Handbook 2022-2023</vt:lpstr>
    </vt:vector>
  </TitlesOfParts>
  <Company>Edge Hill University</Company>
  <LinksUpToDate>false</LinksUpToDate>
  <CharactersWithSpaces>88670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creator>Mark Molloy</dc:creator>
  <cp:lastModifiedBy>Sjay Patterson-Craven</cp:lastModifiedBy>
  <cp:revision>104</cp:revision>
  <dcterms:created xsi:type="dcterms:W3CDTF">2024-07-08T16:28:00Z</dcterms:created>
  <dcterms:modified xsi:type="dcterms:W3CDTF">2024-08-23T08:31:00Z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ies>
</file>