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D33357" w:rsidR="00D33357" w:rsidP="00A10021" w:rsidRDefault="00D33357" w14:paraId="55A8FE77" w14:textId="77777777">
      <w:pPr>
        <w:jc w:val="center"/>
        <w:rPr>
          <w:rFonts w:ascii="Arial" w:hAnsi="Arial" w:cs="Arial"/>
          <w:b/>
          <w:bCs/>
        </w:rPr>
      </w:pPr>
    </w:p>
    <w:p w:rsidR="006D12F4" w:rsidP="00A10021" w:rsidRDefault="006D12F4" w14:paraId="43A11C31" w14:textId="7DE490A9">
      <w:pPr>
        <w:jc w:val="center"/>
        <w:rPr>
          <w:rFonts w:ascii="Arial" w:hAnsi="Arial" w:cs="Arial"/>
          <w:b/>
          <w:bCs/>
        </w:rPr>
      </w:pPr>
      <w:r w:rsidRPr="6469F7EE">
        <w:rPr>
          <w:rFonts w:ascii="Arial" w:hAnsi="Arial" w:cs="Arial"/>
          <w:b/>
          <w:bCs/>
        </w:rPr>
        <w:t>Primary Early Years 3-7</w:t>
      </w:r>
      <w:r w:rsidRPr="6469F7EE" w:rsidR="00AF3A47">
        <w:rPr>
          <w:rFonts w:ascii="Arial" w:hAnsi="Arial" w:cs="Arial"/>
          <w:b/>
          <w:bCs/>
        </w:rPr>
        <w:t xml:space="preserve"> </w:t>
      </w:r>
      <w:r w:rsidRPr="6469F7EE" w:rsidR="00C6713A">
        <w:rPr>
          <w:rFonts w:ascii="Arial" w:hAnsi="Arial" w:cs="Arial"/>
          <w:b/>
          <w:bCs/>
        </w:rPr>
        <w:t xml:space="preserve">Curriculum Map </w:t>
      </w:r>
      <w:r w:rsidR="00A94ECB">
        <w:rPr>
          <w:rFonts w:ascii="Arial" w:hAnsi="Arial" w:cs="Arial"/>
          <w:b/>
          <w:bCs/>
        </w:rPr>
        <w:t>Equality, Diversity and Inclusion</w:t>
      </w:r>
    </w:p>
    <w:p w:rsidRPr="00507F3E" w:rsidR="003D7431" w:rsidP="6469F7EE" w:rsidRDefault="003D7431" w14:paraId="14A460F9" w14:textId="58575929">
      <w:pPr>
        <w:jc w:val="center"/>
        <w:rPr>
          <w:rFonts w:ascii="Arial" w:hAnsi="Arial" w:cs="Arial"/>
          <w:b/>
          <w:bCs/>
          <w:i/>
          <w:iCs/>
        </w:rPr>
      </w:pPr>
    </w:p>
    <w:p w:rsidRPr="00507F3E" w:rsidR="003D7431" w:rsidP="6469F7EE" w:rsidRDefault="460E8A43" w14:paraId="63254608" w14:textId="185154D6">
      <w:pPr>
        <w:jc w:val="center"/>
        <w:rPr>
          <w:rFonts w:ascii="Arial" w:hAnsi="Arial" w:cs="Arial"/>
          <w:b/>
          <w:bCs/>
          <w:i/>
          <w:iCs/>
        </w:rPr>
      </w:pPr>
      <w:r w:rsidRPr="6469F7EE">
        <w:rPr>
          <w:rFonts w:ascii="Arial" w:hAnsi="Arial" w:cs="Arial"/>
          <w:b/>
          <w:bCs/>
          <w:i/>
          <w:iCs/>
        </w:rPr>
        <w:t>Post Graduate Programme</w:t>
      </w:r>
    </w:p>
    <w:tbl>
      <w:tblPr>
        <w:tblStyle w:val="TableGrid"/>
        <w:tblW w:w="13948" w:type="dxa"/>
        <w:tblLook w:val="05A0" w:firstRow="1" w:lastRow="0" w:firstColumn="1" w:lastColumn="1" w:noHBand="0" w:noVBand="1"/>
      </w:tblPr>
      <w:tblGrid>
        <w:gridCol w:w="1545"/>
        <w:gridCol w:w="4455"/>
        <w:gridCol w:w="1830"/>
        <w:gridCol w:w="1920"/>
        <w:gridCol w:w="2220"/>
        <w:gridCol w:w="1978"/>
      </w:tblGrid>
      <w:tr w:rsidRPr="006D12F4" w:rsidR="003B3F79" w:rsidTr="63A9091D" w14:paraId="567489B4" w14:textId="77777777">
        <w:trPr>
          <w:trHeight w:val="464"/>
        </w:trPr>
        <w:tc>
          <w:tcPr>
            <w:tcW w:w="13948" w:type="dxa"/>
            <w:gridSpan w:val="6"/>
            <w:tcMar/>
          </w:tcPr>
          <w:p w:rsidRPr="006D12F4" w:rsidR="003B3F79" w:rsidP="006D12F4" w:rsidRDefault="003B3F79" w14:paraId="327BE7B3" w14:textId="6C61A794">
            <w:pPr>
              <w:jc w:val="center"/>
              <w:rPr>
                <w:rFonts w:ascii="Arial" w:hAnsi="Arial" w:cs="Arial"/>
                <w:b/>
                <w:bCs/>
              </w:rPr>
            </w:pPr>
            <w:bookmarkStart w:name="_Hlk135137347" w:id="0"/>
            <w:r w:rsidRPr="006D12F4">
              <w:rPr>
                <w:rFonts w:ascii="Arial" w:hAnsi="Arial" w:cs="Arial"/>
                <w:b/>
                <w:bCs/>
                <w:sz w:val="24"/>
                <w:szCs w:val="24"/>
              </w:rPr>
              <w:t>University Curriculum</w:t>
            </w:r>
          </w:p>
        </w:tc>
      </w:tr>
      <w:tr w:rsidRPr="006D12F4" w:rsidR="006D12F4" w:rsidTr="63A9091D" w14:paraId="7756CE6F" w14:textId="77777777">
        <w:trPr>
          <w:trHeight w:val="464"/>
        </w:trPr>
        <w:tc>
          <w:tcPr>
            <w:tcW w:w="1545" w:type="dxa"/>
            <w:tcMar/>
          </w:tcPr>
          <w:p w:rsidRPr="006D12F4" w:rsidR="003B3F79" w:rsidP="006D12F4" w:rsidRDefault="003B3F79" w14:paraId="4F553C28" w14:textId="227B9A38">
            <w:pPr>
              <w:rPr>
                <w:rFonts w:ascii="Arial" w:hAnsi="Arial" w:cs="Arial"/>
                <w:b/>
                <w:bCs/>
              </w:rPr>
            </w:pPr>
            <w:bookmarkStart w:name="_Hlk135140532" w:id="1"/>
            <w:r w:rsidRPr="006D12F4">
              <w:rPr>
                <w:rFonts w:ascii="Arial" w:hAnsi="Arial" w:cs="Arial"/>
                <w:b/>
                <w:bCs/>
              </w:rPr>
              <w:t>Session Sequence</w:t>
            </w:r>
          </w:p>
        </w:tc>
        <w:tc>
          <w:tcPr>
            <w:tcW w:w="4455" w:type="dxa"/>
            <w:tcMar/>
          </w:tcPr>
          <w:p w:rsidRPr="006D12F4" w:rsidR="003B3F79" w:rsidP="006D12F4" w:rsidRDefault="003B3F79" w14:paraId="13F1B4DC" w14:textId="7AD8082B">
            <w:pPr>
              <w:rPr>
                <w:rFonts w:ascii="Arial" w:hAnsi="Arial" w:cs="Arial"/>
                <w:b/>
                <w:bCs/>
              </w:rPr>
            </w:pPr>
            <w:r w:rsidRPr="006D12F4">
              <w:rPr>
                <w:rFonts w:ascii="Arial" w:hAnsi="Arial" w:cs="Arial"/>
                <w:b/>
                <w:bCs/>
              </w:rPr>
              <w:t>Session Content Subject Specific Components/s</w:t>
            </w:r>
          </w:p>
        </w:tc>
        <w:tc>
          <w:tcPr>
            <w:tcW w:w="1830" w:type="dxa"/>
            <w:tcMar/>
          </w:tcPr>
          <w:p w:rsidRPr="006D12F4" w:rsidR="003B3F79" w:rsidP="006D12F4" w:rsidRDefault="003B3F79" w14:paraId="42980A97" w14:textId="4CBE51CE">
            <w:pPr>
              <w:rPr>
                <w:rFonts w:ascii="Arial" w:hAnsi="Arial" w:cs="Arial"/>
                <w:b/>
                <w:bCs/>
              </w:rPr>
            </w:pPr>
            <w:r w:rsidRPr="006D12F4">
              <w:rPr>
                <w:rFonts w:ascii="Arial" w:hAnsi="Arial" w:cs="Arial"/>
                <w:b/>
                <w:bCs/>
              </w:rPr>
              <w:t>Learn That</w:t>
            </w:r>
          </w:p>
          <w:p w:rsidRPr="006D12F4" w:rsidR="003B3F79" w:rsidP="006D12F4" w:rsidRDefault="003B3F79" w14:paraId="3AB405BC" w14:textId="5DDB11AE">
            <w:pPr>
              <w:rPr>
                <w:rFonts w:ascii="Arial" w:hAnsi="Arial" w:cs="Arial"/>
                <w:b/>
                <w:bCs/>
              </w:rPr>
            </w:pPr>
            <w:r w:rsidRPr="006D12F4">
              <w:rPr>
                <w:rFonts w:ascii="Arial" w:hAnsi="Arial" w:cs="Arial"/>
                <w:b/>
                <w:bCs/>
              </w:rPr>
              <w:t>(CCF reference in numerics e.g. 1.1)</w:t>
            </w:r>
          </w:p>
        </w:tc>
        <w:tc>
          <w:tcPr>
            <w:tcW w:w="1920" w:type="dxa"/>
            <w:tcMar/>
          </w:tcPr>
          <w:p w:rsidRPr="006D12F4" w:rsidR="003B3F79" w:rsidP="006D12F4" w:rsidRDefault="003B3F79" w14:paraId="38421D59" w14:textId="3C55332A">
            <w:pPr>
              <w:rPr>
                <w:rFonts w:ascii="Arial" w:hAnsi="Arial" w:cs="Arial"/>
                <w:b/>
                <w:bCs/>
              </w:rPr>
            </w:pPr>
            <w:r w:rsidRPr="006D12F4">
              <w:rPr>
                <w:rFonts w:ascii="Arial" w:hAnsi="Arial" w:cs="Arial"/>
                <w:b/>
                <w:bCs/>
              </w:rPr>
              <w:t>Learn How</w:t>
            </w:r>
          </w:p>
          <w:p w:rsidRPr="006D12F4" w:rsidR="003B3F79" w:rsidP="006D12F4" w:rsidRDefault="003B3F79" w14:paraId="609EBC0F" w14:textId="5B6CB0B4">
            <w:pPr>
              <w:rPr>
                <w:rFonts w:ascii="Arial" w:hAnsi="Arial" w:cs="Arial"/>
                <w:b/>
                <w:bCs/>
              </w:rPr>
            </w:pPr>
            <w:r w:rsidRPr="006D12F4">
              <w:rPr>
                <w:rFonts w:ascii="Arial" w:hAnsi="Arial" w:cs="Arial"/>
                <w:b/>
                <w:bCs/>
              </w:rPr>
              <w:t>(CCF reference bullets alphabetically e.g. 1c)</w:t>
            </w:r>
          </w:p>
        </w:tc>
        <w:tc>
          <w:tcPr>
            <w:tcW w:w="2220" w:type="dxa"/>
            <w:tcMar/>
          </w:tcPr>
          <w:p w:rsidRPr="006D12F4" w:rsidR="003B3F79" w:rsidP="006D12F4" w:rsidRDefault="003B3F79" w14:paraId="274CBE69" w14:textId="4929B8AE">
            <w:pPr>
              <w:rPr>
                <w:rFonts w:ascii="Arial" w:hAnsi="Arial" w:cs="Arial"/>
                <w:b/>
                <w:bCs/>
              </w:rPr>
            </w:pPr>
            <w:r w:rsidRPr="006D12F4">
              <w:rPr>
                <w:rFonts w:ascii="Arial" w:hAnsi="Arial" w:cs="Arial"/>
                <w:b/>
                <w:bCs/>
              </w:rPr>
              <w:t>Links to Research and Reading</w:t>
            </w:r>
          </w:p>
        </w:tc>
        <w:tc>
          <w:tcPr>
            <w:tcW w:w="1978" w:type="dxa"/>
            <w:tcMar/>
          </w:tcPr>
          <w:p w:rsidRPr="006D12F4" w:rsidR="003B3F79" w:rsidP="006D12F4" w:rsidRDefault="003B3F79" w14:paraId="46319610" w14:textId="2B98983E">
            <w:pPr>
              <w:rPr>
                <w:rFonts w:ascii="Arial" w:hAnsi="Arial" w:cs="Arial"/>
                <w:b/>
                <w:bCs/>
              </w:rPr>
            </w:pPr>
            <w:r w:rsidRPr="006D12F4">
              <w:rPr>
                <w:rFonts w:ascii="Arial" w:hAnsi="Arial" w:cs="Arial"/>
                <w:b/>
                <w:bCs/>
              </w:rPr>
              <w:t>Formative Assessment mode</w:t>
            </w:r>
          </w:p>
        </w:tc>
      </w:tr>
      <w:bookmarkEnd w:id="0"/>
      <w:bookmarkEnd w:id="1"/>
      <w:tr w:rsidRPr="00BC2F85" w:rsidR="003B3F79" w:rsidTr="63A9091D" w14:paraId="27DE8396" w14:textId="77777777">
        <w:trPr>
          <w:trHeight w:val="231"/>
        </w:trPr>
        <w:tc>
          <w:tcPr>
            <w:tcW w:w="1545" w:type="dxa"/>
            <w:tcMar/>
          </w:tcPr>
          <w:p w:rsidRPr="00C6713A" w:rsidR="003B3F79" w:rsidP="063FA3D1" w:rsidRDefault="003B3F79" w14:paraId="51655F62" w14:textId="61E56564">
            <w:pPr>
              <w:jc w:val="center"/>
              <w:rPr>
                <w:rFonts w:ascii="Arial" w:hAnsi="Arial" w:cs="Arial"/>
                <w:b/>
                <w:bCs/>
              </w:rPr>
            </w:pPr>
            <w:r w:rsidRPr="063FA3D1">
              <w:rPr>
                <w:rFonts w:ascii="Arial" w:hAnsi="Arial" w:cs="Arial"/>
                <w:b/>
                <w:bCs/>
              </w:rPr>
              <w:t>Session</w:t>
            </w:r>
            <w:r w:rsidRPr="063FA3D1" w:rsidR="33D6C448">
              <w:rPr>
                <w:rFonts w:ascii="Arial" w:hAnsi="Arial" w:cs="Arial"/>
                <w:b/>
                <w:bCs/>
              </w:rPr>
              <w:t xml:space="preserve"> 1 (SA)</w:t>
            </w:r>
            <w:r w:rsidRPr="063FA3D1">
              <w:rPr>
                <w:rFonts w:ascii="Arial" w:hAnsi="Arial" w:cs="Arial"/>
                <w:b/>
                <w:bCs/>
              </w:rPr>
              <w:t xml:space="preserve"> </w:t>
            </w:r>
          </w:p>
          <w:p w:rsidRPr="00C6713A" w:rsidR="003B3F79" w:rsidP="6BA74C25" w:rsidRDefault="003B3F79" w14:paraId="57718415" w14:textId="6B0FCD48">
            <w:pPr>
              <w:jc w:val="center"/>
              <w:rPr>
                <w:rFonts w:ascii="Arial" w:hAnsi="Arial" w:cs="Arial"/>
                <w:b/>
                <w:bCs/>
              </w:rPr>
            </w:pPr>
          </w:p>
          <w:p w:rsidRPr="00C6713A" w:rsidR="003B3F79" w:rsidP="67C660A7" w:rsidRDefault="003B3F79" w14:paraId="713EA904" w14:textId="410E1286">
            <w:pPr>
              <w:jc w:val="center"/>
              <w:rPr>
                <w:rFonts w:ascii="Arial" w:hAnsi="Arial" w:cs="Arial"/>
                <w:b/>
                <w:bCs/>
              </w:rPr>
            </w:pPr>
          </w:p>
          <w:p w:rsidR="0C24F3E0" w:rsidP="0C24F3E0" w:rsidRDefault="0C24F3E0" w14:paraId="755D62D5" w14:textId="4E5424EE">
            <w:pPr>
              <w:jc w:val="center"/>
              <w:rPr>
                <w:rFonts w:ascii="Arial" w:hAnsi="Arial" w:cs="Arial"/>
                <w:b/>
                <w:bCs/>
              </w:rPr>
            </w:pPr>
          </w:p>
          <w:p w:rsidR="0C24F3E0" w:rsidP="0C24F3E0" w:rsidRDefault="0C24F3E0" w14:paraId="72761643" w14:textId="52609D5A">
            <w:pPr>
              <w:jc w:val="center"/>
              <w:rPr>
                <w:rFonts w:ascii="Arial" w:hAnsi="Arial" w:cs="Arial"/>
                <w:b/>
                <w:bCs/>
              </w:rPr>
            </w:pPr>
          </w:p>
          <w:p w:rsidR="0C24F3E0" w:rsidP="0C24F3E0" w:rsidRDefault="0C24F3E0" w14:paraId="6EF986B8" w14:textId="7B53F459">
            <w:pPr>
              <w:jc w:val="center"/>
              <w:rPr>
                <w:rFonts w:ascii="Arial" w:hAnsi="Arial" w:cs="Arial"/>
                <w:b/>
                <w:bCs/>
              </w:rPr>
            </w:pPr>
          </w:p>
          <w:p w:rsidR="0C24F3E0" w:rsidP="0C24F3E0" w:rsidRDefault="0C24F3E0" w14:paraId="683FD65E" w14:textId="167CD4C3">
            <w:pPr>
              <w:jc w:val="center"/>
              <w:rPr>
                <w:rFonts w:ascii="Arial" w:hAnsi="Arial" w:cs="Arial"/>
                <w:b/>
                <w:bCs/>
              </w:rPr>
            </w:pPr>
          </w:p>
          <w:p w:rsidR="0C24F3E0" w:rsidP="0C24F3E0" w:rsidRDefault="0C24F3E0" w14:paraId="1F143E22" w14:textId="4382C905">
            <w:pPr>
              <w:jc w:val="center"/>
              <w:rPr>
                <w:rFonts w:ascii="Arial" w:hAnsi="Arial" w:cs="Arial"/>
                <w:b/>
                <w:bCs/>
              </w:rPr>
            </w:pPr>
          </w:p>
          <w:p w:rsidR="0C24F3E0" w:rsidP="0C24F3E0" w:rsidRDefault="0C24F3E0" w14:paraId="667676FF" w14:textId="49AFF8C9">
            <w:pPr>
              <w:jc w:val="center"/>
              <w:rPr>
                <w:rFonts w:ascii="Arial" w:hAnsi="Arial" w:cs="Arial"/>
                <w:b/>
                <w:bCs/>
              </w:rPr>
            </w:pPr>
          </w:p>
          <w:p w:rsidR="0C24F3E0" w:rsidP="0C24F3E0" w:rsidRDefault="0C24F3E0" w14:paraId="490B47FD" w14:textId="651F8CC0">
            <w:pPr>
              <w:jc w:val="center"/>
              <w:rPr>
                <w:rFonts w:ascii="Arial" w:hAnsi="Arial" w:cs="Arial"/>
                <w:b/>
                <w:bCs/>
              </w:rPr>
            </w:pPr>
          </w:p>
          <w:p w:rsidR="0C24F3E0" w:rsidP="0C24F3E0" w:rsidRDefault="0C24F3E0" w14:paraId="0DC0DDED" w14:textId="1B7402AF">
            <w:pPr>
              <w:jc w:val="center"/>
              <w:rPr>
                <w:rFonts w:ascii="Arial" w:hAnsi="Arial" w:cs="Arial"/>
                <w:b/>
                <w:bCs/>
              </w:rPr>
            </w:pPr>
          </w:p>
          <w:p w:rsidR="0C24F3E0" w:rsidP="0C24F3E0" w:rsidRDefault="0C24F3E0" w14:paraId="7E51AB80" w14:textId="51F60F36">
            <w:pPr>
              <w:jc w:val="center"/>
              <w:rPr>
                <w:rFonts w:ascii="Arial" w:hAnsi="Arial" w:cs="Arial"/>
                <w:b/>
                <w:bCs/>
              </w:rPr>
            </w:pPr>
          </w:p>
          <w:p w:rsidR="0C24F3E0" w:rsidP="0C24F3E0" w:rsidRDefault="0C24F3E0" w14:paraId="7597DFCC" w14:textId="007944C0">
            <w:pPr>
              <w:jc w:val="center"/>
              <w:rPr>
                <w:rFonts w:ascii="Arial" w:hAnsi="Arial" w:cs="Arial"/>
                <w:b/>
                <w:bCs/>
              </w:rPr>
            </w:pPr>
          </w:p>
          <w:p w:rsidR="0C24F3E0" w:rsidP="0C24F3E0" w:rsidRDefault="0C24F3E0" w14:paraId="1AEF179D" w14:textId="7BB1CAF1">
            <w:pPr>
              <w:jc w:val="center"/>
              <w:rPr>
                <w:rFonts w:ascii="Arial" w:hAnsi="Arial" w:cs="Arial"/>
                <w:b/>
                <w:bCs/>
              </w:rPr>
            </w:pPr>
          </w:p>
          <w:p w:rsidR="0C24F3E0" w:rsidP="0C24F3E0" w:rsidRDefault="0C24F3E0" w14:paraId="62C055CA" w14:textId="232546C1">
            <w:pPr>
              <w:jc w:val="center"/>
              <w:rPr>
                <w:rFonts w:ascii="Arial" w:hAnsi="Arial" w:cs="Arial"/>
                <w:b/>
                <w:bCs/>
              </w:rPr>
            </w:pPr>
          </w:p>
          <w:p w:rsidR="0C24F3E0" w:rsidP="0C24F3E0" w:rsidRDefault="0C24F3E0" w14:paraId="0FF9DE66" w14:textId="6DD14D9A">
            <w:pPr>
              <w:jc w:val="center"/>
              <w:rPr>
                <w:rFonts w:ascii="Arial" w:hAnsi="Arial" w:cs="Arial"/>
                <w:b/>
                <w:bCs/>
              </w:rPr>
            </w:pPr>
          </w:p>
          <w:p w:rsidR="0C24F3E0" w:rsidP="0C24F3E0" w:rsidRDefault="0C24F3E0" w14:paraId="2DF1CA7E" w14:textId="5D2FF155">
            <w:pPr>
              <w:jc w:val="center"/>
              <w:rPr>
                <w:rFonts w:ascii="Arial" w:hAnsi="Arial" w:cs="Arial"/>
                <w:b/>
                <w:bCs/>
              </w:rPr>
            </w:pPr>
          </w:p>
          <w:p w:rsidR="0C24F3E0" w:rsidP="0C24F3E0" w:rsidRDefault="0C24F3E0" w14:paraId="73812959" w14:textId="49D6394C">
            <w:pPr>
              <w:jc w:val="center"/>
              <w:rPr>
                <w:rFonts w:ascii="Arial" w:hAnsi="Arial" w:cs="Arial"/>
                <w:b/>
                <w:bCs/>
              </w:rPr>
            </w:pPr>
          </w:p>
          <w:p w:rsidR="0C24F3E0" w:rsidP="0C24F3E0" w:rsidRDefault="0C24F3E0" w14:paraId="0914946F" w14:textId="2DB1D2E8">
            <w:pPr>
              <w:jc w:val="center"/>
              <w:rPr>
                <w:rFonts w:ascii="Arial" w:hAnsi="Arial" w:cs="Arial"/>
                <w:b/>
                <w:bCs/>
              </w:rPr>
            </w:pPr>
          </w:p>
          <w:p w:rsidR="0C24F3E0" w:rsidP="0C24F3E0" w:rsidRDefault="0C24F3E0" w14:paraId="1BBFD61B" w14:textId="4DC0CCA8">
            <w:pPr>
              <w:jc w:val="center"/>
              <w:rPr>
                <w:rFonts w:ascii="Arial" w:hAnsi="Arial" w:cs="Arial"/>
                <w:b/>
                <w:bCs/>
              </w:rPr>
            </w:pPr>
          </w:p>
          <w:p w:rsidR="0C24F3E0" w:rsidP="0C24F3E0" w:rsidRDefault="0C24F3E0" w14:paraId="015D6216" w14:textId="3727F285">
            <w:pPr>
              <w:jc w:val="center"/>
              <w:rPr>
                <w:rFonts w:ascii="Arial" w:hAnsi="Arial" w:cs="Arial"/>
                <w:b/>
                <w:bCs/>
              </w:rPr>
            </w:pPr>
          </w:p>
          <w:p w:rsidR="0C24F3E0" w:rsidP="0C24F3E0" w:rsidRDefault="0C24F3E0" w14:paraId="3C38A238" w14:textId="249EC0D1">
            <w:pPr>
              <w:jc w:val="center"/>
              <w:rPr>
                <w:rFonts w:ascii="Arial" w:hAnsi="Arial" w:cs="Arial"/>
                <w:b/>
                <w:bCs/>
              </w:rPr>
            </w:pPr>
          </w:p>
          <w:p w:rsidR="0C24F3E0" w:rsidP="0C24F3E0" w:rsidRDefault="0C24F3E0" w14:paraId="2BBC44C0" w14:textId="26D439F8">
            <w:pPr>
              <w:jc w:val="center"/>
              <w:rPr>
                <w:rFonts w:ascii="Arial" w:hAnsi="Arial" w:cs="Arial"/>
                <w:b/>
                <w:bCs/>
              </w:rPr>
            </w:pPr>
          </w:p>
          <w:p w:rsidR="0C24F3E0" w:rsidP="0C24F3E0" w:rsidRDefault="0C24F3E0" w14:paraId="15BB9131" w14:textId="58892E5E">
            <w:pPr>
              <w:jc w:val="center"/>
              <w:rPr>
                <w:rFonts w:ascii="Arial" w:hAnsi="Arial" w:cs="Arial"/>
                <w:b/>
                <w:bCs/>
              </w:rPr>
            </w:pPr>
          </w:p>
          <w:p w:rsidR="0C24F3E0" w:rsidP="0C24F3E0" w:rsidRDefault="0C24F3E0" w14:paraId="50545703" w14:textId="0E429213">
            <w:pPr>
              <w:jc w:val="center"/>
              <w:rPr>
                <w:rFonts w:ascii="Arial" w:hAnsi="Arial" w:cs="Arial"/>
                <w:b/>
                <w:bCs/>
              </w:rPr>
            </w:pPr>
          </w:p>
          <w:p w:rsidR="0C24F3E0" w:rsidP="0C24F3E0" w:rsidRDefault="0C24F3E0" w14:paraId="3AFBFD3C" w14:textId="63279DF2">
            <w:pPr>
              <w:jc w:val="center"/>
              <w:rPr>
                <w:rFonts w:ascii="Arial" w:hAnsi="Arial" w:cs="Arial"/>
                <w:b w:val="1"/>
                <w:bCs w:val="1"/>
              </w:rPr>
            </w:pPr>
          </w:p>
          <w:p w:rsidR="439CEA06" w:rsidP="439CEA06" w:rsidRDefault="439CEA06" w14:paraId="6FABA818" w14:textId="2F4A416D">
            <w:pPr>
              <w:pStyle w:val="Normal"/>
              <w:jc w:val="center"/>
              <w:rPr>
                <w:rFonts w:ascii="Arial" w:hAnsi="Arial" w:cs="Arial"/>
                <w:b w:val="1"/>
                <w:bCs w:val="1"/>
              </w:rPr>
            </w:pPr>
          </w:p>
          <w:p w:rsidR="439CEA06" w:rsidP="439CEA06" w:rsidRDefault="439CEA06" w14:paraId="76809EE7" w14:textId="51434670">
            <w:pPr>
              <w:pStyle w:val="Normal"/>
              <w:jc w:val="center"/>
              <w:rPr>
                <w:rFonts w:ascii="Arial" w:hAnsi="Arial" w:cs="Arial"/>
                <w:b w:val="1"/>
                <w:bCs w:val="1"/>
              </w:rPr>
            </w:pPr>
          </w:p>
          <w:p w:rsidR="32AE52DF" w:rsidP="32AE52DF" w:rsidRDefault="32AE52DF" w14:paraId="6D188748" w14:textId="4622FE20">
            <w:pPr>
              <w:jc w:val="center"/>
              <w:rPr>
                <w:rFonts w:ascii="Arial" w:hAnsi="Arial" w:cs="Arial"/>
                <w:b/>
                <w:bCs/>
              </w:rPr>
            </w:pPr>
          </w:p>
          <w:p w:rsidR="32AE52DF" w:rsidP="62D7313E" w:rsidRDefault="32AE52DF" w14:paraId="27528B6A" w14:textId="5DB3912D">
            <w:pPr>
              <w:pStyle w:val="Normal"/>
              <w:jc w:val="center"/>
              <w:rPr>
                <w:rFonts w:ascii="Arial" w:hAnsi="Arial" w:cs="Arial"/>
                <w:b w:val="1"/>
                <w:bCs w:val="1"/>
              </w:rPr>
            </w:pPr>
          </w:p>
          <w:p w:rsidRPr="00C6713A" w:rsidR="003B3F79" w:rsidP="063FA3D1" w:rsidRDefault="36054907" w14:paraId="02F7EF93" w14:textId="294ECC9A">
            <w:pPr>
              <w:jc w:val="center"/>
              <w:rPr>
                <w:rFonts w:ascii="Arial" w:hAnsi="Arial" w:cs="Arial"/>
                <w:b/>
                <w:bCs/>
              </w:rPr>
            </w:pPr>
            <w:r w:rsidRPr="063FA3D1">
              <w:rPr>
                <w:rFonts w:ascii="Arial" w:hAnsi="Arial" w:cs="Arial"/>
                <w:b/>
                <w:bCs/>
              </w:rPr>
              <w:t>Session 2</w:t>
            </w:r>
          </w:p>
          <w:p w:rsidRPr="00C6713A" w:rsidR="003B3F79" w:rsidP="063FA3D1" w:rsidRDefault="36054907" w14:paraId="6A7A4216" w14:textId="41A17121">
            <w:pPr>
              <w:jc w:val="center"/>
              <w:rPr>
                <w:rFonts w:ascii="Arial" w:hAnsi="Arial" w:cs="Arial"/>
                <w:b/>
                <w:bCs/>
              </w:rPr>
            </w:pPr>
            <w:r w:rsidRPr="063FA3D1">
              <w:rPr>
                <w:rFonts w:ascii="Arial" w:hAnsi="Arial" w:cs="Arial"/>
                <w:b/>
                <w:bCs/>
              </w:rPr>
              <w:t>(AC)</w:t>
            </w:r>
          </w:p>
          <w:p w:rsidRPr="00C6713A" w:rsidR="003B3F79" w:rsidP="063FA3D1" w:rsidRDefault="003B3F79" w14:paraId="42C4183B" w14:textId="1C5B4288">
            <w:pPr>
              <w:jc w:val="center"/>
              <w:rPr>
                <w:rFonts w:ascii="Arial" w:hAnsi="Arial" w:cs="Arial"/>
                <w:b/>
                <w:bCs/>
              </w:rPr>
            </w:pPr>
          </w:p>
          <w:p w:rsidRPr="00C6713A" w:rsidR="003B3F79" w:rsidP="063FA3D1" w:rsidRDefault="003B3F79" w14:paraId="4FE090F8" w14:textId="341AA5F2">
            <w:pPr>
              <w:jc w:val="center"/>
              <w:rPr>
                <w:rFonts w:ascii="Arial" w:hAnsi="Arial" w:cs="Arial"/>
                <w:b/>
                <w:bCs/>
              </w:rPr>
            </w:pPr>
          </w:p>
          <w:p w:rsidRPr="00C6713A" w:rsidR="003B3F79" w:rsidP="063FA3D1" w:rsidRDefault="003B3F79" w14:paraId="418411B9" w14:textId="03324BF9">
            <w:pPr>
              <w:jc w:val="center"/>
              <w:rPr>
                <w:rFonts w:ascii="Arial" w:hAnsi="Arial" w:cs="Arial"/>
                <w:b/>
                <w:bCs/>
              </w:rPr>
            </w:pPr>
          </w:p>
          <w:p w:rsidRPr="00C6713A" w:rsidR="003B3F79" w:rsidP="063FA3D1" w:rsidRDefault="003B3F79" w14:paraId="2E465D5F" w14:textId="0AE7604C">
            <w:pPr>
              <w:jc w:val="center"/>
              <w:rPr>
                <w:rFonts w:ascii="Arial" w:hAnsi="Arial" w:cs="Arial"/>
                <w:b/>
                <w:bCs/>
              </w:rPr>
            </w:pPr>
          </w:p>
          <w:p w:rsidRPr="00C6713A" w:rsidR="003B3F79" w:rsidP="063FA3D1" w:rsidRDefault="003B3F79" w14:paraId="4D8D5A87" w14:textId="58420A1C">
            <w:pPr>
              <w:jc w:val="center"/>
              <w:rPr>
                <w:rFonts w:ascii="Arial" w:hAnsi="Arial" w:cs="Arial"/>
                <w:b/>
                <w:bCs/>
              </w:rPr>
            </w:pPr>
          </w:p>
          <w:p w:rsidRPr="00C6713A" w:rsidR="003B3F79" w:rsidP="063FA3D1" w:rsidRDefault="003B3F79" w14:paraId="0DE32EA5" w14:textId="34FABD60">
            <w:pPr>
              <w:jc w:val="center"/>
              <w:rPr>
                <w:rFonts w:ascii="Arial" w:hAnsi="Arial" w:cs="Arial"/>
                <w:b/>
                <w:bCs/>
              </w:rPr>
            </w:pPr>
          </w:p>
          <w:p w:rsidRPr="00C6713A" w:rsidR="003B3F79" w:rsidP="063FA3D1" w:rsidRDefault="003B3F79" w14:paraId="5AC75EAD" w14:textId="4C3E4197">
            <w:pPr>
              <w:jc w:val="center"/>
              <w:rPr>
                <w:rFonts w:ascii="Arial" w:hAnsi="Arial" w:cs="Arial"/>
                <w:b/>
                <w:bCs/>
              </w:rPr>
            </w:pPr>
          </w:p>
          <w:p w:rsidRPr="00C6713A" w:rsidR="003B3F79" w:rsidP="063FA3D1" w:rsidRDefault="003B3F79" w14:paraId="3DF5CBCF" w14:textId="6AAC7C45">
            <w:pPr>
              <w:jc w:val="center"/>
              <w:rPr>
                <w:rFonts w:ascii="Arial" w:hAnsi="Arial" w:cs="Arial"/>
                <w:b/>
                <w:bCs/>
              </w:rPr>
            </w:pPr>
          </w:p>
          <w:p w:rsidRPr="00C6713A" w:rsidR="003B3F79" w:rsidP="063FA3D1" w:rsidRDefault="003B3F79" w14:paraId="35F4F1AE" w14:textId="1B19FB4C">
            <w:pPr>
              <w:jc w:val="center"/>
              <w:rPr>
                <w:rFonts w:ascii="Arial" w:hAnsi="Arial" w:cs="Arial"/>
                <w:b/>
                <w:bCs/>
              </w:rPr>
            </w:pPr>
          </w:p>
          <w:p w:rsidRPr="00C6713A" w:rsidR="003B3F79" w:rsidP="063FA3D1" w:rsidRDefault="003B3F79" w14:paraId="25CD73B5" w14:textId="0521E490">
            <w:pPr>
              <w:jc w:val="center"/>
              <w:rPr>
                <w:rFonts w:ascii="Arial" w:hAnsi="Arial" w:cs="Arial"/>
                <w:b/>
                <w:bCs/>
              </w:rPr>
            </w:pPr>
          </w:p>
          <w:p w:rsidRPr="00C6713A" w:rsidR="003B3F79" w:rsidP="063FA3D1" w:rsidRDefault="003B3F79" w14:paraId="2E0EB9E9" w14:textId="7AA544CF">
            <w:pPr>
              <w:jc w:val="center"/>
              <w:rPr>
                <w:rFonts w:ascii="Arial" w:hAnsi="Arial" w:cs="Arial"/>
                <w:b/>
                <w:bCs/>
              </w:rPr>
            </w:pPr>
          </w:p>
          <w:p w:rsidRPr="00C6713A" w:rsidR="003B3F79" w:rsidP="063FA3D1" w:rsidRDefault="003B3F79" w14:paraId="74DCE0FA" w14:textId="4A8FC1DB">
            <w:pPr>
              <w:jc w:val="center"/>
              <w:rPr>
                <w:rFonts w:ascii="Arial" w:hAnsi="Arial" w:cs="Arial"/>
                <w:b/>
                <w:bCs/>
              </w:rPr>
            </w:pPr>
          </w:p>
          <w:p w:rsidRPr="00C6713A" w:rsidR="003B3F79" w:rsidP="063FA3D1" w:rsidRDefault="003B3F79" w14:paraId="76187D25" w14:textId="0CD8965E">
            <w:pPr>
              <w:jc w:val="center"/>
              <w:rPr>
                <w:rFonts w:ascii="Arial" w:hAnsi="Arial" w:cs="Arial"/>
                <w:b/>
                <w:bCs/>
              </w:rPr>
            </w:pPr>
          </w:p>
          <w:p w:rsidRPr="00C6713A" w:rsidR="003B3F79" w:rsidP="063FA3D1" w:rsidRDefault="003B3F79" w14:paraId="65D84F9F" w14:textId="5D9E8D9B">
            <w:pPr>
              <w:jc w:val="center"/>
              <w:rPr>
                <w:rFonts w:ascii="Arial" w:hAnsi="Arial" w:cs="Arial"/>
                <w:b/>
                <w:bCs/>
              </w:rPr>
            </w:pPr>
          </w:p>
          <w:p w:rsidRPr="00C6713A" w:rsidR="003B3F79" w:rsidP="063FA3D1" w:rsidRDefault="003B3F79" w14:paraId="29268184" w14:textId="722F9221">
            <w:pPr>
              <w:jc w:val="center"/>
              <w:rPr>
                <w:rFonts w:ascii="Arial" w:hAnsi="Arial" w:cs="Arial"/>
                <w:b/>
                <w:bCs/>
              </w:rPr>
            </w:pPr>
          </w:p>
          <w:p w:rsidRPr="00C6713A" w:rsidR="003B3F79" w:rsidP="063FA3D1" w:rsidRDefault="003B3F79" w14:paraId="410AC0EE" w14:textId="5A068E7F">
            <w:pPr>
              <w:jc w:val="center"/>
              <w:rPr>
                <w:rFonts w:ascii="Arial" w:hAnsi="Arial" w:cs="Arial"/>
                <w:b/>
                <w:bCs/>
              </w:rPr>
            </w:pPr>
          </w:p>
          <w:p w:rsidR="69B0892E" w:rsidP="69B0892E" w:rsidRDefault="69B0892E" w14:paraId="7CBE25E2" w14:textId="7FF27145">
            <w:pPr>
              <w:jc w:val="center"/>
              <w:rPr>
                <w:rFonts w:ascii="Arial" w:hAnsi="Arial" w:cs="Arial"/>
                <w:b/>
                <w:bCs/>
              </w:rPr>
            </w:pPr>
          </w:p>
          <w:p w:rsidR="69B0892E" w:rsidP="69B0892E" w:rsidRDefault="69B0892E" w14:paraId="2C1873F4" w14:textId="32CE0013">
            <w:pPr>
              <w:jc w:val="center"/>
              <w:rPr>
                <w:rFonts w:ascii="Arial" w:hAnsi="Arial" w:cs="Arial"/>
                <w:b/>
                <w:bCs/>
              </w:rPr>
            </w:pPr>
          </w:p>
          <w:p w:rsidR="005B5820" w:rsidP="063FA3D1" w:rsidRDefault="005B5820" w14:paraId="39AD4D2A" w14:textId="77777777">
            <w:pPr>
              <w:jc w:val="center"/>
              <w:rPr>
                <w:rFonts w:ascii="Arial" w:hAnsi="Arial" w:cs="Arial"/>
                <w:b/>
                <w:bCs/>
              </w:rPr>
            </w:pPr>
          </w:p>
          <w:p w:rsidR="005B5820" w:rsidP="063FA3D1" w:rsidRDefault="005B5820" w14:paraId="73821860" w14:textId="77777777">
            <w:pPr>
              <w:jc w:val="center"/>
              <w:rPr>
                <w:rFonts w:ascii="Arial" w:hAnsi="Arial" w:cs="Arial"/>
                <w:b/>
                <w:bCs/>
              </w:rPr>
            </w:pPr>
          </w:p>
          <w:p w:rsidR="005B5820" w:rsidP="0C24F3E0" w:rsidRDefault="005B5820" w14:paraId="6538A45D" w14:textId="09A428CC">
            <w:pPr>
              <w:jc w:val="center"/>
              <w:rPr>
                <w:rFonts w:ascii="Arial" w:hAnsi="Arial" w:cs="Arial"/>
                <w:b w:val="1"/>
                <w:bCs w:val="1"/>
              </w:rPr>
            </w:pPr>
          </w:p>
          <w:p w:rsidR="63A9091D" w:rsidP="63A9091D" w:rsidRDefault="63A9091D" w14:paraId="0CD1DFB0" w14:textId="347F1B32">
            <w:pPr>
              <w:jc w:val="center"/>
              <w:rPr>
                <w:rFonts w:ascii="Arial" w:hAnsi="Arial" w:cs="Arial"/>
                <w:b w:val="1"/>
                <w:bCs w:val="1"/>
              </w:rPr>
            </w:pPr>
          </w:p>
          <w:p w:rsidR="63A9091D" w:rsidP="63A9091D" w:rsidRDefault="63A9091D" w14:paraId="7455DC6D" w14:textId="323A487A">
            <w:pPr>
              <w:jc w:val="center"/>
              <w:rPr>
                <w:rFonts w:ascii="Arial" w:hAnsi="Arial" w:cs="Arial"/>
                <w:b w:val="1"/>
                <w:bCs w:val="1"/>
              </w:rPr>
            </w:pPr>
          </w:p>
          <w:p w:rsidR="5946E350" w:rsidP="5946E350" w:rsidRDefault="5946E350" w14:paraId="2A92102C" w14:textId="0FD47CF0">
            <w:pPr>
              <w:jc w:val="center"/>
              <w:rPr>
                <w:rFonts w:ascii="Arial" w:hAnsi="Arial" w:cs="Arial"/>
                <w:b w:val="1"/>
                <w:bCs w:val="1"/>
              </w:rPr>
            </w:pPr>
          </w:p>
          <w:p w:rsidRPr="00C6713A" w:rsidR="003B3F79" w:rsidP="063FA3D1" w:rsidRDefault="785E0DBB" w14:paraId="7E2760E5" w14:textId="3B27140A">
            <w:pPr>
              <w:jc w:val="center"/>
              <w:rPr>
                <w:rFonts w:ascii="Arial" w:hAnsi="Arial" w:cs="Arial"/>
                <w:b/>
                <w:bCs/>
              </w:rPr>
            </w:pPr>
            <w:r w:rsidRPr="063FA3D1">
              <w:rPr>
                <w:rFonts w:ascii="Arial" w:hAnsi="Arial" w:cs="Arial"/>
                <w:b/>
                <w:bCs/>
              </w:rPr>
              <w:t>Session 3</w:t>
            </w:r>
          </w:p>
          <w:p w:rsidRPr="00C6713A" w:rsidR="003B3F79" w:rsidP="063FA3D1" w:rsidRDefault="785E0DBB" w14:paraId="0728A219" w14:textId="646FB29A">
            <w:pPr>
              <w:jc w:val="center"/>
              <w:rPr>
                <w:rFonts w:ascii="Arial" w:hAnsi="Arial" w:cs="Arial"/>
                <w:b/>
                <w:bCs/>
              </w:rPr>
            </w:pPr>
            <w:r w:rsidRPr="063FA3D1">
              <w:rPr>
                <w:rFonts w:ascii="Arial" w:hAnsi="Arial" w:cs="Arial"/>
                <w:b/>
                <w:bCs/>
              </w:rPr>
              <w:t>(JS)</w:t>
            </w:r>
          </w:p>
          <w:p w:rsidRPr="00C6713A" w:rsidR="003B3F79" w:rsidP="063FA3D1" w:rsidRDefault="003B3F79" w14:paraId="56AC3D5D" w14:textId="04933833">
            <w:pPr>
              <w:jc w:val="center"/>
              <w:rPr>
                <w:rFonts w:ascii="Arial" w:hAnsi="Arial" w:cs="Arial"/>
                <w:b/>
                <w:bCs/>
              </w:rPr>
            </w:pPr>
          </w:p>
          <w:p w:rsidRPr="00C6713A" w:rsidR="003B3F79" w:rsidP="063FA3D1" w:rsidRDefault="003B3F79" w14:paraId="43E528C6" w14:textId="65E8A2AD">
            <w:pPr>
              <w:jc w:val="center"/>
              <w:rPr>
                <w:rFonts w:ascii="Arial" w:hAnsi="Arial" w:cs="Arial"/>
                <w:b/>
                <w:bCs/>
              </w:rPr>
            </w:pPr>
          </w:p>
          <w:p w:rsidRPr="00C6713A" w:rsidR="003B3F79" w:rsidP="063FA3D1" w:rsidRDefault="003B3F79" w14:paraId="789BDC50" w14:textId="45EE459F">
            <w:pPr>
              <w:jc w:val="center"/>
              <w:rPr>
                <w:rFonts w:ascii="Arial" w:hAnsi="Arial" w:cs="Arial"/>
                <w:b/>
                <w:bCs/>
              </w:rPr>
            </w:pPr>
          </w:p>
          <w:p w:rsidRPr="00C6713A" w:rsidR="003B3F79" w:rsidP="063FA3D1" w:rsidRDefault="003B3F79" w14:paraId="1682B1AD" w14:textId="1BFB52FD">
            <w:pPr>
              <w:jc w:val="center"/>
              <w:rPr>
                <w:rFonts w:ascii="Arial" w:hAnsi="Arial" w:cs="Arial"/>
                <w:b/>
                <w:bCs/>
              </w:rPr>
            </w:pPr>
          </w:p>
          <w:p w:rsidRPr="00C6713A" w:rsidR="003B3F79" w:rsidP="063FA3D1" w:rsidRDefault="003B3F79" w14:paraId="426395FB" w14:textId="4DBAE9CB">
            <w:pPr>
              <w:jc w:val="center"/>
              <w:rPr>
                <w:rFonts w:ascii="Arial" w:hAnsi="Arial" w:cs="Arial"/>
                <w:b/>
                <w:bCs/>
              </w:rPr>
            </w:pPr>
          </w:p>
          <w:p w:rsidRPr="00C6713A" w:rsidR="003B3F79" w:rsidP="063FA3D1" w:rsidRDefault="003B3F79" w14:paraId="42EBA10D" w14:textId="4F1CE852">
            <w:pPr>
              <w:jc w:val="center"/>
              <w:rPr>
                <w:rFonts w:ascii="Arial" w:hAnsi="Arial" w:cs="Arial"/>
                <w:b/>
                <w:bCs/>
              </w:rPr>
            </w:pPr>
          </w:p>
          <w:p w:rsidRPr="00C6713A" w:rsidR="003B3F79" w:rsidP="063FA3D1" w:rsidRDefault="003B3F79" w14:paraId="26EF34F7" w14:textId="3E28BD2E">
            <w:pPr>
              <w:jc w:val="center"/>
              <w:rPr>
                <w:rFonts w:ascii="Arial" w:hAnsi="Arial" w:cs="Arial"/>
                <w:b/>
                <w:bCs/>
              </w:rPr>
            </w:pPr>
          </w:p>
          <w:p w:rsidRPr="00C6713A" w:rsidR="003B3F79" w:rsidP="063FA3D1" w:rsidRDefault="003B3F79" w14:paraId="4301A035" w14:textId="5C3DC7BF">
            <w:pPr>
              <w:jc w:val="center"/>
              <w:rPr>
                <w:rFonts w:ascii="Arial" w:hAnsi="Arial" w:cs="Arial"/>
                <w:b/>
                <w:bCs/>
              </w:rPr>
            </w:pPr>
          </w:p>
          <w:p w:rsidRPr="00C6713A" w:rsidR="003B3F79" w:rsidP="063FA3D1" w:rsidRDefault="003B3F79" w14:paraId="45D6596A" w14:textId="317C00AE">
            <w:pPr>
              <w:jc w:val="center"/>
              <w:rPr>
                <w:rFonts w:ascii="Arial" w:hAnsi="Arial" w:cs="Arial"/>
                <w:b/>
                <w:bCs/>
              </w:rPr>
            </w:pPr>
          </w:p>
          <w:p w:rsidRPr="00C6713A" w:rsidR="003B3F79" w:rsidP="063FA3D1" w:rsidRDefault="003B3F79" w14:paraId="0564BA60" w14:textId="4B9EE4FC">
            <w:pPr>
              <w:jc w:val="center"/>
              <w:rPr>
                <w:rFonts w:ascii="Arial" w:hAnsi="Arial" w:cs="Arial"/>
                <w:b/>
                <w:bCs/>
              </w:rPr>
            </w:pPr>
          </w:p>
          <w:p w:rsidRPr="00C6713A" w:rsidR="003B3F79" w:rsidP="063FA3D1" w:rsidRDefault="003B3F79" w14:paraId="4D1DA4F3" w14:textId="432859D1">
            <w:pPr>
              <w:jc w:val="center"/>
              <w:rPr>
                <w:rFonts w:ascii="Arial" w:hAnsi="Arial" w:cs="Arial"/>
                <w:b/>
                <w:bCs/>
              </w:rPr>
            </w:pPr>
          </w:p>
          <w:p w:rsidRPr="00C6713A" w:rsidR="003B3F79" w:rsidP="063FA3D1" w:rsidRDefault="003B3F79" w14:paraId="197586E8" w14:textId="40F8CD9E">
            <w:pPr>
              <w:jc w:val="center"/>
              <w:rPr>
                <w:rFonts w:ascii="Arial" w:hAnsi="Arial" w:cs="Arial"/>
                <w:b/>
                <w:bCs/>
              </w:rPr>
            </w:pPr>
          </w:p>
          <w:p w:rsidRPr="00C6713A" w:rsidR="003B3F79" w:rsidP="063FA3D1" w:rsidRDefault="003B3F79" w14:paraId="0F7C7C16" w14:textId="1C8E732A">
            <w:pPr>
              <w:jc w:val="center"/>
              <w:rPr>
                <w:rFonts w:ascii="Arial" w:hAnsi="Arial" w:cs="Arial"/>
                <w:b/>
                <w:bCs/>
              </w:rPr>
            </w:pPr>
          </w:p>
          <w:p w:rsidRPr="00C6713A" w:rsidR="003B3F79" w:rsidP="063FA3D1" w:rsidRDefault="003B3F79" w14:paraId="712FF008" w14:textId="58D12947">
            <w:pPr>
              <w:jc w:val="center"/>
              <w:rPr>
                <w:rFonts w:ascii="Arial" w:hAnsi="Arial" w:cs="Arial"/>
                <w:b/>
                <w:bCs/>
              </w:rPr>
            </w:pPr>
          </w:p>
          <w:p w:rsidRPr="00C6713A" w:rsidR="003B3F79" w:rsidP="063FA3D1" w:rsidRDefault="003B3F79" w14:paraId="39A2649D" w14:textId="4BE457ED">
            <w:pPr>
              <w:jc w:val="center"/>
              <w:rPr>
                <w:rFonts w:ascii="Arial" w:hAnsi="Arial" w:cs="Arial"/>
                <w:b/>
                <w:bCs/>
              </w:rPr>
            </w:pPr>
          </w:p>
          <w:p w:rsidRPr="00C6713A" w:rsidR="003B3F79" w:rsidP="063FA3D1" w:rsidRDefault="003B3F79" w14:paraId="2F0FAD9C" w14:textId="6E95BDA1">
            <w:pPr>
              <w:jc w:val="center"/>
              <w:rPr>
                <w:rFonts w:ascii="Arial" w:hAnsi="Arial" w:cs="Arial"/>
                <w:b/>
                <w:bCs/>
              </w:rPr>
            </w:pPr>
          </w:p>
          <w:p w:rsidRPr="00C6713A" w:rsidR="003B3F79" w:rsidP="063FA3D1" w:rsidRDefault="003B3F79" w14:paraId="11B7F296" w14:textId="119F9BF1">
            <w:pPr>
              <w:jc w:val="center"/>
              <w:rPr>
                <w:rFonts w:ascii="Arial" w:hAnsi="Arial" w:cs="Arial"/>
                <w:b/>
                <w:bCs/>
              </w:rPr>
            </w:pPr>
          </w:p>
          <w:p w:rsidRPr="00C6713A" w:rsidR="003B3F79" w:rsidP="063FA3D1" w:rsidRDefault="003B3F79" w14:paraId="4E91DA49" w14:textId="778FDF64">
            <w:pPr>
              <w:jc w:val="center"/>
              <w:rPr>
                <w:rFonts w:ascii="Arial" w:hAnsi="Arial" w:cs="Arial"/>
                <w:b/>
                <w:bCs/>
              </w:rPr>
            </w:pPr>
          </w:p>
          <w:p w:rsidRPr="00C6713A" w:rsidR="003B3F79" w:rsidP="063FA3D1" w:rsidRDefault="003B3F79" w14:paraId="7C5BF3EE" w14:textId="1809558B">
            <w:pPr>
              <w:jc w:val="center"/>
              <w:rPr>
                <w:rFonts w:ascii="Arial" w:hAnsi="Arial" w:cs="Arial"/>
                <w:b/>
                <w:bCs/>
              </w:rPr>
            </w:pPr>
          </w:p>
          <w:p w:rsidR="69B0892E" w:rsidP="69B0892E" w:rsidRDefault="69B0892E" w14:paraId="75A5C969" w14:textId="0FF7BF89">
            <w:pPr>
              <w:jc w:val="center"/>
              <w:rPr>
                <w:rFonts w:ascii="Arial" w:hAnsi="Arial" w:cs="Arial"/>
                <w:b/>
                <w:bCs/>
              </w:rPr>
            </w:pPr>
          </w:p>
          <w:p w:rsidR="6BA74C25" w:rsidP="6BA74C25" w:rsidRDefault="6BA74C25" w14:paraId="70EE7F5A" w14:textId="25E69879">
            <w:pPr>
              <w:jc w:val="center"/>
              <w:rPr>
                <w:rFonts w:ascii="Arial" w:hAnsi="Arial" w:cs="Arial"/>
                <w:b/>
                <w:bCs/>
              </w:rPr>
            </w:pPr>
          </w:p>
          <w:p w:rsidR="67C660A7" w:rsidP="67C660A7" w:rsidRDefault="67C660A7" w14:paraId="5296A578" w14:textId="1EE8357B">
            <w:pPr>
              <w:jc w:val="center"/>
              <w:rPr>
                <w:rFonts w:ascii="Arial" w:hAnsi="Arial" w:cs="Arial"/>
                <w:b/>
                <w:bCs/>
              </w:rPr>
            </w:pPr>
          </w:p>
          <w:p w:rsidR="32AE52DF" w:rsidP="62D7313E" w:rsidRDefault="32AE52DF" w14:paraId="472E5C12" w14:textId="7BE9B3D8">
            <w:pPr>
              <w:pStyle w:val="Normal"/>
              <w:jc w:val="center"/>
              <w:rPr>
                <w:rFonts w:ascii="Arial" w:hAnsi="Arial" w:cs="Arial"/>
                <w:b w:val="1"/>
                <w:bCs w:val="1"/>
              </w:rPr>
            </w:pPr>
          </w:p>
          <w:p w:rsidR="439CEA06" w:rsidP="439CEA06" w:rsidRDefault="439CEA06" w14:paraId="1A8D898F" w14:textId="47500EA9">
            <w:pPr>
              <w:pStyle w:val="Normal"/>
              <w:jc w:val="center"/>
              <w:rPr>
                <w:rFonts w:ascii="Arial" w:hAnsi="Arial" w:cs="Arial"/>
                <w:b w:val="1"/>
                <w:bCs w:val="1"/>
              </w:rPr>
            </w:pPr>
          </w:p>
          <w:p w:rsidR="439CEA06" w:rsidP="439CEA06" w:rsidRDefault="439CEA06" w14:paraId="02E9276D" w14:textId="59C80E51">
            <w:pPr>
              <w:pStyle w:val="Normal"/>
              <w:jc w:val="center"/>
              <w:rPr>
                <w:rFonts w:ascii="Arial" w:hAnsi="Arial" w:cs="Arial"/>
                <w:b w:val="1"/>
                <w:bCs w:val="1"/>
              </w:rPr>
            </w:pPr>
          </w:p>
          <w:p w:rsidR="439CEA06" w:rsidP="439CEA06" w:rsidRDefault="439CEA06" w14:paraId="3EA3C168" w14:textId="1BE4E67F">
            <w:pPr>
              <w:pStyle w:val="Normal"/>
              <w:jc w:val="center"/>
              <w:rPr>
                <w:rFonts w:ascii="Arial" w:hAnsi="Arial" w:cs="Arial"/>
                <w:b w:val="1"/>
                <w:bCs w:val="1"/>
              </w:rPr>
            </w:pPr>
          </w:p>
          <w:p w:rsidRPr="00C6713A" w:rsidR="003B3F79" w:rsidP="0C24F3E0" w:rsidRDefault="57B08054" w14:paraId="0F7CDEFC" w14:textId="7629777D">
            <w:pPr>
              <w:jc w:val="center"/>
              <w:rPr>
                <w:rFonts w:ascii="Arial" w:hAnsi="Arial" w:cs="Arial"/>
                <w:b/>
                <w:bCs/>
              </w:rPr>
            </w:pPr>
            <w:r w:rsidRPr="0C24F3E0">
              <w:rPr>
                <w:rFonts w:ascii="Arial" w:hAnsi="Arial" w:cs="Arial"/>
                <w:b/>
                <w:bCs/>
              </w:rPr>
              <w:t>Session 4</w:t>
            </w:r>
          </w:p>
          <w:p w:rsidRPr="00C6713A" w:rsidR="003B3F79" w:rsidP="063FA3D1" w:rsidRDefault="57B08054" w14:paraId="5700BFBA" w14:textId="14606CE8">
            <w:pPr>
              <w:jc w:val="center"/>
              <w:rPr>
                <w:rFonts w:ascii="Arial" w:hAnsi="Arial" w:cs="Arial"/>
                <w:b/>
                <w:bCs/>
              </w:rPr>
            </w:pPr>
            <w:r w:rsidRPr="063FA3D1">
              <w:rPr>
                <w:rFonts w:ascii="Arial" w:hAnsi="Arial" w:cs="Arial"/>
                <w:b/>
                <w:bCs/>
              </w:rPr>
              <w:t>(VJ)</w:t>
            </w:r>
          </w:p>
          <w:p w:rsidRPr="00C6713A" w:rsidR="003B3F79" w:rsidP="6BA74C25" w:rsidRDefault="003B3F79" w14:paraId="5A004135" w14:textId="732A3E3D">
            <w:pPr>
              <w:jc w:val="center"/>
              <w:rPr>
                <w:rFonts w:ascii="Arial" w:hAnsi="Arial" w:cs="Arial"/>
                <w:b/>
                <w:bCs/>
              </w:rPr>
            </w:pPr>
          </w:p>
          <w:p w:rsidR="69B0892E" w:rsidP="69B0892E" w:rsidRDefault="69B0892E" w14:paraId="16689BFD" w14:textId="3F3E7895">
            <w:pPr>
              <w:jc w:val="center"/>
              <w:rPr>
                <w:rFonts w:ascii="Arial" w:hAnsi="Arial" w:cs="Arial"/>
                <w:b/>
                <w:bCs/>
              </w:rPr>
            </w:pPr>
          </w:p>
          <w:p w:rsidR="0C24F3E0" w:rsidP="0C24F3E0" w:rsidRDefault="0C24F3E0" w14:paraId="0D05E5A8" w14:textId="1E68FAE8">
            <w:pPr>
              <w:jc w:val="center"/>
              <w:rPr>
                <w:rFonts w:ascii="Arial" w:hAnsi="Arial" w:cs="Arial"/>
                <w:b/>
                <w:bCs/>
              </w:rPr>
            </w:pPr>
          </w:p>
          <w:p w:rsidR="0C24F3E0" w:rsidP="0C24F3E0" w:rsidRDefault="0C24F3E0" w14:paraId="2987333A" w14:textId="5066A2AB">
            <w:pPr>
              <w:jc w:val="center"/>
              <w:rPr>
                <w:rFonts w:ascii="Arial" w:hAnsi="Arial" w:cs="Arial"/>
                <w:b/>
                <w:bCs/>
              </w:rPr>
            </w:pPr>
          </w:p>
          <w:p w:rsidR="0C24F3E0" w:rsidP="0C24F3E0" w:rsidRDefault="0C24F3E0" w14:paraId="2553BABC" w14:textId="679A1F56">
            <w:pPr>
              <w:jc w:val="center"/>
              <w:rPr>
                <w:rFonts w:ascii="Arial" w:hAnsi="Arial" w:cs="Arial"/>
                <w:b/>
                <w:bCs/>
              </w:rPr>
            </w:pPr>
          </w:p>
          <w:p w:rsidR="32AE52DF" w:rsidP="32AE52DF" w:rsidRDefault="32AE52DF" w14:paraId="432BE7EC" w14:textId="7B248641">
            <w:pPr>
              <w:jc w:val="center"/>
              <w:rPr>
                <w:rFonts w:ascii="Arial" w:hAnsi="Arial" w:cs="Arial"/>
                <w:b/>
                <w:bCs/>
              </w:rPr>
            </w:pPr>
          </w:p>
          <w:p w:rsidR="32AE52DF" w:rsidP="32AE52DF" w:rsidRDefault="32AE52DF" w14:paraId="7BDA6464" w14:textId="07C8DDE5">
            <w:pPr>
              <w:jc w:val="center"/>
              <w:rPr>
                <w:rFonts w:ascii="Arial" w:hAnsi="Arial" w:cs="Arial"/>
                <w:b/>
                <w:bCs/>
              </w:rPr>
            </w:pPr>
          </w:p>
          <w:p w:rsidR="32AE52DF" w:rsidP="32AE52DF" w:rsidRDefault="32AE52DF" w14:paraId="384ED0B2" w14:textId="09E6BE1E">
            <w:pPr>
              <w:jc w:val="center"/>
              <w:rPr>
                <w:rFonts w:ascii="Arial" w:hAnsi="Arial" w:cs="Arial"/>
                <w:b/>
                <w:bCs/>
              </w:rPr>
            </w:pPr>
          </w:p>
          <w:p w:rsidR="32AE52DF" w:rsidP="32AE52DF" w:rsidRDefault="32AE52DF" w14:paraId="053559CE" w14:textId="36422784">
            <w:pPr>
              <w:jc w:val="center"/>
              <w:rPr>
                <w:rFonts w:ascii="Arial" w:hAnsi="Arial" w:cs="Arial"/>
                <w:b/>
                <w:bCs/>
              </w:rPr>
            </w:pPr>
          </w:p>
          <w:p w:rsidR="32AE52DF" w:rsidP="32AE52DF" w:rsidRDefault="32AE52DF" w14:paraId="05FAF714" w14:textId="455A600D">
            <w:pPr>
              <w:jc w:val="center"/>
              <w:rPr>
                <w:rFonts w:ascii="Arial" w:hAnsi="Arial" w:cs="Arial"/>
                <w:b/>
                <w:bCs/>
              </w:rPr>
            </w:pPr>
          </w:p>
          <w:p w:rsidR="32AE52DF" w:rsidP="32AE52DF" w:rsidRDefault="32AE52DF" w14:paraId="68BD3AC1" w14:textId="651EF968">
            <w:pPr>
              <w:jc w:val="center"/>
              <w:rPr>
                <w:rFonts w:ascii="Arial" w:hAnsi="Arial" w:cs="Arial"/>
                <w:b/>
                <w:bCs/>
              </w:rPr>
            </w:pPr>
          </w:p>
          <w:p w:rsidR="32AE52DF" w:rsidP="32AE52DF" w:rsidRDefault="32AE52DF" w14:paraId="39EBE8BB" w14:textId="258F2002">
            <w:pPr>
              <w:jc w:val="center"/>
              <w:rPr>
                <w:rFonts w:ascii="Arial" w:hAnsi="Arial" w:cs="Arial"/>
                <w:b/>
                <w:bCs/>
              </w:rPr>
            </w:pPr>
          </w:p>
          <w:p w:rsidR="32AE52DF" w:rsidP="32AE52DF" w:rsidRDefault="32AE52DF" w14:paraId="7CF142E3" w14:textId="790380D0">
            <w:pPr>
              <w:jc w:val="center"/>
              <w:rPr>
                <w:rFonts w:ascii="Arial" w:hAnsi="Arial" w:cs="Arial"/>
                <w:b/>
                <w:bCs/>
              </w:rPr>
            </w:pPr>
          </w:p>
          <w:p w:rsidR="32AE52DF" w:rsidP="32AE52DF" w:rsidRDefault="32AE52DF" w14:paraId="25106AFA" w14:textId="23D33139">
            <w:pPr>
              <w:jc w:val="center"/>
              <w:rPr>
                <w:rFonts w:ascii="Arial" w:hAnsi="Arial" w:cs="Arial"/>
                <w:b/>
                <w:bCs/>
              </w:rPr>
            </w:pPr>
          </w:p>
          <w:p w:rsidR="005B5820" w:rsidP="00DC29D2" w:rsidRDefault="005B5820" w14:paraId="464BB695" w14:textId="77777777">
            <w:pPr>
              <w:rPr>
                <w:rFonts w:ascii="Arial" w:hAnsi="Arial" w:cs="Arial"/>
                <w:b/>
                <w:bCs/>
              </w:rPr>
            </w:pPr>
          </w:p>
          <w:p w:rsidR="5946E350" w:rsidP="5946E350" w:rsidRDefault="5946E350" w14:paraId="27486BC2" w14:textId="7424CF84">
            <w:pPr>
              <w:rPr>
                <w:rFonts w:ascii="Arial" w:hAnsi="Arial" w:cs="Arial"/>
                <w:b w:val="1"/>
                <w:bCs w:val="1"/>
              </w:rPr>
            </w:pPr>
          </w:p>
          <w:p w:rsidR="5946E350" w:rsidP="5946E350" w:rsidRDefault="5946E350" w14:paraId="3B5CD9AB" w14:textId="0E2B4E45">
            <w:pPr>
              <w:rPr>
                <w:rFonts w:ascii="Arial" w:hAnsi="Arial" w:cs="Arial"/>
                <w:b w:val="1"/>
                <w:bCs w:val="1"/>
              </w:rPr>
            </w:pPr>
          </w:p>
          <w:p w:rsidR="5946E350" w:rsidP="5946E350" w:rsidRDefault="5946E350" w14:paraId="45FDBC93" w14:textId="32E8C3D6">
            <w:pPr>
              <w:rPr>
                <w:rFonts w:ascii="Arial" w:hAnsi="Arial" w:cs="Arial"/>
                <w:b w:val="1"/>
                <w:bCs w:val="1"/>
              </w:rPr>
            </w:pPr>
          </w:p>
          <w:p w:rsidR="5946E350" w:rsidP="5946E350" w:rsidRDefault="5946E350" w14:paraId="52129602" w14:textId="3F46BACC">
            <w:pPr>
              <w:rPr>
                <w:rFonts w:ascii="Arial" w:hAnsi="Arial" w:cs="Arial"/>
                <w:b w:val="1"/>
                <w:bCs w:val="1"/>
              </w:rPr>
            </w:pPr>
          </w:p>
          <w:p w:rsidR="439CEA06" w:rsidP="439CEA06" w:rsidRDefault="439CEA06" w14:paraId="6D29515F" w14:textId="04E8420F">
            <w:pPr>
              <w:rPr>
                <w:rFonts w:ascii="Arial" w:hAnsi="Arial" w:cs="Arial"/>
                <w:b w:val="1"/>
                <w:bCs w:val="1"/>
              </w:rPr>
            </w:pPr>
          </w:p>
          <w:p w:rsidR="439CEA06" w:rsidP="439CEA06" w:rsidRDefault="439CEA06" w14:paraId="0BBB70DB" w14:textId="4F2CE354">
            <w:pPr>
              <w:rPr>
                <w:rFonts w:ascii="Arial" w:hAnsi="Arial" w:cs="Arial"/>
                <w:b w:val="1"/>
                <w:bCs w:val="1"/>
              </w:rPr>
            </w:pPr>
          </w:p>
          <w:p w:rsidRPr="00C6713A" w:rsidR="003B3F79" w:rsidP="00DC29D2" w:rsidRDefault="57B08054" w14:paraId="114039E9" w14:textId="64E52866">
            <w:pPr>
              <w:rPr>
                <w:rFonts w:ascii="Arial" w:hAnsi="Arial" w:cs="Arial"/>
                <w:b/>
                <w:bCs/>
              </w:rPr>
            </w:pPr>
            <w:r w:rsidRPr="063FA3D1">
              <w:rPr>
                <w:rFonts w:ascii="Arial" w:hAnsi="Arial" w:cs="Arial"/>
                <w:b/>
                <w:bCs/>
              </w:rPr>
              <w:t>Session 5</w:t>
            </w:r>
          </w:p>
          <w:p w:rsidRPr="00C6713A" w:rsidR="003B3F79" w:rsidP="063FA3D1" w:rsidRDefault="57B08054" w14:paraId="6AD72C5A" w14:textId="0F696F04">
            <w:pPr>
              <w:jc w:val="center"/>
              <w:rPr>
                <w:rFonts w:ascii="Arial" w:hAnsi="Arial" w:cs="Arial"/>
                <w:b/>
                <w:bCs/>
              </w:rPr>
            </w:pPr>
            <w:r w:rsidRPr="063FA3D1">
              <w:rPr>
                <w:rFonts w:ascii="Arial" w:hAnsi="Arial" w:cs="Arial"/>
                <w:b/>
                <w:bCs/>
              </w:rPr>
              <w:t>(KS)</w:t>
            </w:r>
          </w:p>
          <w:p w:rsidRPr="00C6713A" w:rsidR="003B3F79" w:rsidP="063FA3D1" w:rsidRDefault="003B3F79" w14:paraId="33FF5F90" w14:textId="604CBF62">
            <w:pPr>
              <w:jc w:val="center"/>
              <w:rPr>
                <w:rFonts w:ascii="Arial" w:hAnsi="Arial" w:cs="Arial"/>
                <w:b/>
                <w:bCs/>
              </w:rPr>
            </w:pPr>
          </w:p>
          <w:p w:rsidRPr="00C6713A" w:rsidR="003B3F79" w:rsidP="00DC29D2" w:rsidRDefault="003B3F79" w14:paraId="52BD4FC3" w14:textId="6F7A728B">
            <w:pPr>
              <w:rPr>
                <w:rFonts w:ascii="Arial" w:hAnsi="Arial" w:cs="Arial"/>
                <w:b/>
                <w:bCs/>
              </w:rPr>
            </w:pPr>
          </w:p>
          <w:p w:rsidR="6BA74C25" w:rsidP="6BA74C25" w:rsidRDefault="6BA74C25" w14:paraId="76A1A7BC" w14:textId="62B66619">
            <w:pPr>
              <w:rPr>
                <w:rFonts w:ascii="Arial" w:hAnsi="Arial" w:cs="Arial"/>
                <w:b/>
                <w:bCs/>
              </w:rPr>
            </w:pPr>
          </w:p>
          <w:p w:rsidR="00163774" w:rsidP="6BA74C25" w:rsidRDefault="00163774" w14:paraId="296107B5" w14:textId="77777777">
            <w:pPr>
              <w:rPr>
                <w:rFonts w:ascii="Arial" w:hAnsi="Arial" w:cs="Arial"/>
                <w:b/>
                <w:bCs/>
              </w:rPr>
            </w:pPr>
          </w:p>
          <w:p w:rsidR="00163774" w:rsidP="6BA74C25" w:rsidRDefault="00163774" w14:paraId="3AFF262F" w14:textId="77777777">
            <w:pPr>
              <w:rPr>
                <w:rFonts w:ascii="Arial" w:hAnsi="Arial" w:cs="Arial"/>
                <w:b/>
                <w:bCs/>
              </w:rPr>
            </w:pPr>
          </w:p>
          <w:p w:rsidR="00163774" w:rsidP="6BA74C25" w:rsidRDefault="00163774" w14:paraId="6E34C8BE" w14:textId="77777777">
            <w:pPr>
              <w:rPr>
                <w:rFonts w:ascii="Arial" w:hAnsi="Arial" w:cs="Arial"/>
                <w:b/>
                <w:bCs/>
              </w:rPr>
            </w:pPr>
          </w:p>
          <w:p w:rsidR="00163774" w:rsidP="6BA74C25" w:rsidRDefault="00163774" w14:paraId="542D8E2B" w14:textId="77777777">
            <w:pPr>
              <w:rPr>
                <w:rFonts w:ascii="Arial" w:hAnsi="Arial" w:cs="Arial"/>
                <w:b/>
                <w:bCs/>
              </w:rPr>
            </w:pPr>
          </w:p>
          <w:p w:rsidR="00163774" w:rsidP="6BA74C25" w:rsidRDefault="00163774" w14:paraId="1546F3D6" w14:textId="77777777">
            <w:pPr>
              <w:rPr>
                <w:rFonts w:ascii="Arial" w:hAnsi="Arial" w:cs="Arial"/>
                <w:b/>
                <w:bCs/>
              </w:rPr>
            </w:pPr>
          </w:p>
          <w:p w:rsidR="00163774" w:rsidP="6BA74C25" w:rsidRDefault="00163774" w14:paraId="060E0B5A" w14:textId="77777777">
            <w:pPr>
              <w:rPr>
                <w:rFonts w:ascii="Arial" w:hAnsi="Arial" w:cs="Arial"/>
                <w:b/>
                <w:bCs/>
              </w:rPr>
            </w:pPr>
          </w:p>
          <w:p w:rsidR="00163774" w:rsidP="6BA74C25" w:rsidRDefault="00163774" w14:paraId="2A1BE553" w14:textId="77777777">
            <w:pPr>
              <w:rPr>
                <w:rFonts w:ascii="Arial" w:hAnsi="Arial" w:cs="Arial"/>
                <w:b/>
                <w:bCs/>
              </w:rPr>
            </w:pPr>
          </w:p>
          <w:p w:rsidR="00163774" w:rsidP="6BA74C25" w:rsidRDefault="00163774" w14:paraId="328189E0" w14:textId="77777777">
            <w:pPr>
              <w:rPr>
                <w:rFonts w:ascii="Arial" w:hAnsi="Arial" w:cs="Arial"/>
                <w:b/>
                <w:bCs/>
              </w:rPr>
            </w:pPr>
          </w:p>
          <w:p w:rsidR="00163774" w:rsidP="6BA74C25" w:rsidRDefault="00163774" w14:paraId="5E6E6E02" w14:textId="77777777">
            <w:pPr>
              <w:rPr>
                <w:rFonts w:ascii="Arial" w:hAnsi="Arial" w:cs="Arial"/>
                <w:b/>
                <w:bCs/>
              </w:rPr>
            </w:pPr>
          </w:p>
          <w:p w:rsidR="00163774" w:rsidP="6BA74C25" w:rsidRDefault="00163774" w14:paraId="1FF65E2B" w14:textId="77777777">
            <w:pPr>
              <w:rPr>
                <w:rFonts w:ascii="Arial" w:hAnsi="Arial" w:cs="Arial"/>
                <w:b/>
                <w:bCs/>
              </w:rPr>
            </w:pPr>
          </w:p>
          <w:p w:rsidR="32AE52DF" w:rsidP="62D7313E" w:rsidRDefault="32AE52DF" w14:paraId="4F3ABEDB" w14:textId="2835245D">
            <w:pPr>
              <w:pStyle w:val="Normal"/>
              <w:rPr>
                <w:rFonts w:ascii="Arial" w:hAnsi="Arial" w:cs="Arial"/>
                <w:b w:val="1"/>
                <w:bCs w:val="1"/>
              </w:rPr>
            </w:pPr>
          </w:p>
          <w:p w:rsidR="005209C8" w:rsidP="0C24F3E0" w:rsidRDefault="005209C8" w14:paraId="6ABC7201" w14:textId="5401E67F">
            <w:pPr>
              <w:jc w:val="center"/>
              <w:rPr>
                <w:rFonts w:ascii="Arial" w:hAnsi="Arial" w:cs="Arial"/>
                <w:b/>
                <w:bCs/>
              </w:rPr>
            </w:pPr>
          </w:p>
          <w:p w:rsidR="5946E350" w:rsidP="5946E350" w:rsidRDefault="5946E350" w14:paraId="03D52529" w14:textId="3C110418">
            <w:pPr>
              <w:jc w:val="center"/>
              <w:rPr>
                <w:rFonts w:ascii="Arial" w:hAnsi="Arial" w:cs="Arial"/>
                <w:b w:val="1"/>
                <w:bCs w:val="1"/>
              </w:rPr>
            </w:pPr>
          </w:p>
          <w:p w:rsidR="5946E350" w:rsidP="5946E350" w:rsidRDefault="5946E350" w14:paraId="657D6F63" w14:textId="1F02FA24">
            <w:pPr>
              <w:jc w:val="center"/>
              <w:rPr>
                <w:rFonts w:ascii="Arial" w:hAnsi="Arial" w:cs="Arial"/>
                <w:b w:val="1"/>
                <w:bCs w:val="1"/>
              </w:rPr>
            </w:pPr>
          </w:p>
          <w:p w:rsidR="439CEA06" w:rsidP="439CEA06" w:rsidRDefault="439CEA06" w14:paraId="16425487" w14:textId="7CD4CBE8">
            <w:pPr>
              <w:jc w:val="center"/>
              <w:rPr>
                <w:rFonts w:ascii="Arial" w:hAnsi="Arial" w:cs="Arial"/>
                <w:b w:val="1"/>
                <w:bCs w:val="1"/>
              </w:rPr>
            </w:pPr>
          </w:p>
          <w:p w:rsidR="439CEA06" w:rsidP="439CEA06" w:rsidRDefault="439CEA06" w14:paraId="56AEEE8A" w14:textId="1809E8BE">
            <w:pPr>
              <w:jc w:val="center"/>
              <w:rPr>
                <w:rFonts w:ascii="Arial" w:hAnsi="Arial" w:cs="Arial"/>
                <w:b w:val="1"/>
                <w:bCs w:val="1"/>
              </w:rPr>
            </w:pPr>
          </w:p>
          <w:p w:rsidRPr="00C6713A" w:rsidR="003B3F79" w:rsidP="063FA3D1" w:rsidRDefault="57B08054" w14:paraId="30A8185D" w14:textId="678AF2BA">
            <w:pPr>
              <w:jc w:val="center"/>
              <w:rPr>
                <w:rFonts w:ascii="Arial" w:hAnsi="Arial" w:cs="Arial"/>
                <w:b/>
                <w:bCs/>
              </w:rPr>
            </w:pPr>
            <w:r w:rsidRPr="063FA3D1">
              <w:rPr>
                <w:rFonts w:ascii="Arial" w:hAnsi="Arial" w:cs="Arial"/>
                <w:b/>
                <w:bCs/>
              </w:rPr>
              <w:t>Session 6</w:t>
            </w:r>
          </w:p>
          <w:p w:rsidRPr="00C6713A" w:rsidR="003B3F79" w:rsidP="063FA3D1" w:rsidRDefault="57B08054" w14:paraId="409D6BC2" w14:textId="42D02CE6">
            <w:pPr>
              <w:jc w:val="center"/>
              <w:rPr>
                <w:rFonts w:ascii="Arial" w:hAnsi="Arial" w:cs="Arial"/>
                <w:b/>
                <w:bCs/>
              </w:rPr>
            </w:pPr>
            <w:r w:rsidRPr="063FA3D1">
              <w:rPr>
                <w:rFonts w:ascii="Arial" w:hAnsi="Arial" w:cs="Arial"/>
                <w:b/>
                <w:bCs/>
              </w:rPr>
              <w:t>(KS)</w:t>
            </w:r>
          </w:p>
          <w:p w:rsidRPr="00C6713A" w:rsidR="003B3F79" w:rsidP="063FA3D1" w:rsidRDefault="003B3F79" w14:paraId="6B86DE0E" w14:textId="094943EA">
            <w:pPr>
              <w:jc w:val="center"/>
              <w:rPr>
                <w:rFonts w:ascii="Arial" w:hAnsi="Arial" w:cs="Arial"/>
                <w:b/>
                <w:bCs/>
              </w:rPr>
            </w:pPr>
          </w:p>
          <w:p w:rsidRPr="00C6713A" w:rsidR="003B3F79" w:rsidP="063FA3D1" w:rsidRDefault="003B3F79" w14:paraId="6CE5F1D8" w14:textId="3CAA6014">
            <w:pPr>
              <w:jc w:val="center"/>
              <w:rPr>
                <w:rFonts w:ascii="Arial" w:hAnsi="Arial" w:cs="Arial"/>
                <w:b/>
                <w:bCs/>
              </w:rPr>
            </w:pPr>
          </w:p>
          <w:p w:rsidRPr="00C6713A" w:rsidR="003B3F79" w:rsidP="063FA3D1" w:rsidRDefault="003B3F79" w14:paraId="3AD342E0" w14:textId="3C07821A">
            <w:pPr>
              <w:jc w:val="center"/>
              <w:rPr>
                <w:rFonts w:ascii="Arial" w:hAnsi="Arial" w:cs="Arial"/>
                <w:b/>
                <w:bCs/>
              </w:rPr>
            </w:pPr>
          </w:p>
          <w:p w:rsidR="00204088" w:rsidP="063FA3D1" w:rsidRDefault="00204088" w14:paraId="0213247B" w14:textId="77777777">
            <w:pPr>
              <w:jc w:val="center"/>
              <w:rPr>
                <w:rFonts w:ascii="Arial" w:hAnsi="Arial" w:cs="Arial"/>
                <w:b/>
                <w:bCs/>
              </w:rPr>
            </w:pPr>
          </w:p>
          <w:p w:rsidR="00204088" w:rsidP="063FA3D1" w:rsidRDefault="00204088" w14:paraId="335FD0B1" w14:textId="77777777">
            <w:pPr>
              <w:jc w:val="center"/>
              <w:rPr>
                <w:rFonts w:ascii="Arial" w:hAnsi="Arial" w:cs="Arial"/>
                <w:b/>
                <w:bCs/>
              </w:rPr>
            </w:pPr>
          </w:p>
          <w:p w:rsidR="00204088" w:rsidP="063FA3D1" w:rsidRDefault="00204088" w14:paraId="0FC430C9" w14:textId="77777777">
            <w:pPr>
              <w:jc w:val="center"/>
              <w:rPr>
                <w:rFonts w:ascii="Arial" w:hAnsi="Arial" w:cs="Arial"/>
                <w:b/>
                <w:bCs/>
              </w:rPr>
            </w:pPr>
          </w:p>
          <w:p w:rsidR="00204088" w:rsidP="063FA3D1" w:rsidRDefault="00204088" w14:paraId="5CC41A46" w14:textId="77777777">
            <w:pPr>
              <w:jc w:val="center"/>
              <w:rPr>
                <w:rFonts w:ascii="Arial" w:hAnsi="Arial" w:cs="Arial"/>
                <w:b/>
                <w:bCs/>
              </w:rPr>
            </w:pPr>
          </w:p>
          <w:p w:rsidR="6BA74C25" w:rsidP="6BA74C25" w:rsidRDefault="6BA74C25" w14:paraId="27D9EC89" w14:textId="1796AB00">
            <w:pPr>
              <w:jc w:val="center"/>
              <w:rPr>
                <w:rFonts w:ascii="Arial" w:hAnsi="Arial" w:cs="Arial"/>
                <w:b/>
                <w:bCs/>
              </w:rPr>
            </w:pPr>
          </w:p>
          <w:p w:rsidR="6BA74C25" w:rsidP="0C24F3E0" w:rsidRDefault="6BA74C25" w14:paraId="77213217" w14:textId="60395CAD">
            <w:pPr>
              <w:jc w:val="center"/>
              <w:rPr>
                <w:rFonts w:ascii="Arial" w:hAnsi="Arial" w:cs="Arial"/>
                <w:b/>
                <w:bCs/>
              </w:rPr>
            </w:pPr>
          </w:p>
          <w:p w:rsidR="0C24F3E0" w:rsidP="0C24F3E0" w:rsidRDefault="0C24F3E0" w14:paraId="7E30757F" w14:textId="38CE2581">
            <w:pPr>
              <w:jc w:val="center"/>
              <w:rPr>
                <w:rFonts w:ascii="Arial" w:hAnsi="Arial" w:cs="Arial"/>
                <w:b/>
                <w:bCs/>
              </w:rPr>
            </w:pPr>
          </w:p>
          <w:p w:rsidR="0C24F3E0" w:rsidP="0C24F3E0" w:rsidRDefault="0C24F3E0" w14:paraId="284D151D" w14:textId="08117323">
            <w:pPr>
              <w:jc w:val="center"/>
              <w:rPr>
                <w:rFonts w:ascii="Arial" w:hAnsi="Arial" w:cs="Arial"/>
                <w:b/>
                <w:bCs/>
              </w:rPr>
            </w:pPr>
          </w:p>
          <w:p w:rsidR="0C24F3E0" w:rsidP="62D7313E" w:rsidRDefault="0C24F3E0" w14:paraId="53AAFADF" w14:textId="6386ABB6">
            <w:pPr>
              <w:pStyle w:val="Normal"/>
              <w:jc w:val="center"/>
              <w:rPr>
                <w:rFonts w:ascii="Arial" w:hAnsi="Arial" w:cs="Arial"/>
                <w:b w:val="1"/>
                <w:bCs w:val="1"/>
              </w:rPr>
            </w:pPr>
          </w:p>
          <w:p w:rsidR="5946E350" w:rsidP="5946E350" w:rsidRDefault="5946E350" w14:paraId="5B37EAC3" w14:textId="41DC1213">
            <w:pPr>
              <w:rPr>
                <w:rFonts w:ascii="Arial" w:hAnsi="Arial" w:cs="Arial"/>
                <w:b w:val="1"/>
                <w:bCs w:val="1"/>
              </w:rPr>
            </w:pPr>
          </w:p>
          <w:p w:rsidR="5946E350" w:rsidP="5946E350" w:rsidRDefault="5946E350" w14:paraId="0F64F8E9" w14:textId="6C56188B">
            <w:pPr>
              <w:rPr>
                <w:rFonts w:ascii="Arial" w:hAnsi="Arial" w:cs="Arial"/>
                <w:b w:val="1"/>
                <w:bCs w:val="1"/>
              </w:rPr>
            </w:pPr>
          </w:p>
          <w:p w:rsidR="439CEA06" w:rsidP="439CEA06" w:rsidRDefault="439CEA06" w14:paraId="30027AA3" w14:textId="4A7F15B8">
            <w:pPr>
              <w:rPr>
                <w:rFonts w:ascii="Arial" w:hAnsi="Arial" w:cs="Arial"/>
                <w:b w:val="1"/>
                <w:bCs w:val="1"/>
              </w:rPr>
            </w:pPr>
          </w:p>
          <w:p w:rsidR="439CEA06" w:rsidP="439CEA06" w:rsidRDefault="439CEA06" w14:paraId="5CA7D4FC" w14:textId="09F139E3">
            <w:pPr>
              <w:rPr>
                <w:rFonts w:ascii="Arial" w:hAnsi="Arial" w:cs="Arial"/>
                <w:b w:val="1"/>
                <w:bCs w:val="1"/>
              </w:rPr>
            </w:pPr>
          </w:p>
          <w:p w:rsidR="439CEA06" w:rsidP="439CEA06" w:rsidRDefault="439CEA06" w14:paraId="0FB2B19D" w14:textId="7BA3FF35">
            <w:pPr>
              <w:rPr>
                <w:rFonts w:ascii="Arial" w:hAnsi="Arial" w:cs="Arial"/>
                <w:b w:val="1"/>
                <w:bCs w:val="1"/>
              </w:rPr>
            </w:pPr>
          </w:p>
          <w:p w:rsidRPr="00C6713A" w:rsidR="003B3F79" w:rsidP="00163774" w:rsidRDefault="57B08054" w14:paraId="77E573AE" w14:textId="52C3ED6F">
            <w:pPr>
              <w:rPr>
                <w:rFonts w:ascii="Arial" w:hAnsi="Arial" w:cs="Arial"/>
                <w:b/>
                <w:bCs/>
              </w:rPr>
            </w:pPr>
            <w:r w:rsidRPr="063FA3D1">
              <w:rPr>
                <w:rFonts w:ascii="Arial" w:hAnsi="Arial" w:cs="Arial"/>
                <w:b/>
                <w:bCs/>
              </w:rPr>
              <w:t>Session 7</w:t>
            </w:r>
          </w:p>
          <w:p w:rsidRPr="00C6713A" w:rsidR="003B3F79" w:rsidP="063FA3D1" w:rsidRDefault="57B08054" w14:paraId="268611B8" w14:textId="484C0202">
            <w:pPr>
              <w:jc w:val="center"/>
              <w:rPr>
                <w:rFonts w:ascii="Arial" w:hAnsi="Arial" w:cs="Arial"/>
                <w:b w:val="1"/>
                <w:bCs w:val="1"/>
              </w:rPr>
            </w:pPr>
          </w:p>
          <w:p w:rsidRPr="00C6713A" w:rsidR="003B3F79" w:rsidP="063FA3D1" w:rsidRDefault="003B3F79" w14:paraId="09D4149F" w14:textId="66F9479D">
            <w:pPr>
              <w:jc w:val="center"/>
              <w:rPr>
                <w:rFonts w:ascii="Arial" w:hAnsi="Arial" w:cs="Arial"/>
                <w:b/>
                <w:bCs/>
              </w:rPr>
            </w:pPr>
          </w:p>
          <w:p w:rsidRPr="00C6713A" w:rsidR="003B3F79" w:rsidP="063FA3D1" w:rsidRDefault="003B3F79" w14:paraId="2C8462E9" w14:textId="41D0FEE2">
            <w:pPr>
              <w:jc w:val="center"/>
              <w:rPr>
                <w:rFonts w:ascii="Arial" w:hAnsi="Arial" w:cs="Arial"/>
                <w:b/>
                <w:bCs/>
              </w:rPr>
            </w:pPr>
          </w:p>
          <w:p w:rsidRPr="00C6713A" w:rsidR="003B3F79" w:rsidP="063FA3D1" w:rsidRDefault="003B3F79" w14:paraId="5F5B25EA" w14:textId="7F3E8CF8">
            <w:pPr>
              <w:jc w:val="center"/>
              <w:rPr>
                <w:rFonts w:ascii="Arial" w:hAnsi="Arial" w:cs="Arial"/>
                <w:b/>
                <w:bCs/>
              </w:rPr>
            </w:pPr>
          </w:p>
          <w:p w:rsidRPr="00C6713A" w:rsidR="003B3F79" w:rsidP="063FA3D1" w:rsidRDefault="003B3F79" w14:paraId="267D711E" w14:textId="394408AA">
            <w:pPr>
              <w:jc w:val="center"/>
              <w:rPr>
                <w:rFonts w:ascii="Arial" w:hAnsi="Arial" w:cs="Arial"/>
                <w:b/>
                <w:bCs/>
              </w:rPr>
            </w:pPr>
          </w:p>
          <w:p w:rsidRPr="00C6713A" w:rsidR="003B3F79" w:rsidP="063FA3D1" w:rsidRDefault="003B3F79" w14:paraId="127DD19D" w14:textId="0FD925B0">
            <w:pPr>
              <w:jc w:val="center"/>
              <w:rPr>
                <w:rFonts w:ascii="Arial" w:hAnsi="Arial" w:cs="Arial"/>
                <w:b/>
                <w:bCs/>
              </w:rPr>
            </w:pPr>
          </w:p>
          <w:p w:rsidRPr="00C6713A" w:rsidR="003B3F79" w:rsidP="063FA3D1" w:rsidRDefault="003B3F79" w14:paraId="179D9035" w14:textId="3F88BDEA">
            <w:pPr>
              <w:jc w:val="center"/>
              <w:rPr>
                <w:rFonts w:ascii="Arial" w:hAnsi="Arial" w:cs="Arial"/>
                <w:b/>
                <w:bCs/>
              </w:rPr>
            </w:pPr>
          </w:p>
          <w:p w:rsidRPr="00C6713A" w:rsidR="003B3F79" w:rsidP="063FA3D1" w:rsidRDefault="003B3F79" w14:paraId="767A2BCC" w14:textId="20625721">
            <w:pPr>
              <w:jc w:val="center"/>
              <w:rPr>
                <w:rFonts w:ascii="Arial" w:hAnsi="Arial" w:cs="Arial"/>
                <w:b/>
                <w:bCs/>
              </w:rPr>
            </w:pPr>
          </w:p>
          <w:p w:rsidRPr="00C6713A" w:rsidR="003B3F79" w:rsidP="063FA3D1" w:rsidRDefault="003B3F79" w14:paraId="6C00E029" w14:textId="3FD793B7">
            <w:pPr>
              <w:jc w:val="center"/>
              <w:rPr>
                <w:rFonts w:ascii="Arial" w:hAnsi="Arial" w:cs="Arial"/>
                <w:b/>
                <w:bCs/>
              </w:rPr>
            </w:pPr>
          </w:p>
          <w:p w:rsidRPr="00C6713A" w:rsidR="003B3F79" w:rsidP="063FA3D1" w:rsidRDefault="003B3F79" w14:paraId="17D3D81E" w14:textId="61B91001">
            <w:pPr>
              <w:jc w:val="center"/>
              <w:rPr>
                <w:rFonts w:ascii="Arial" w:hAnsi="Arial" w:cs="Arial"/>
                <w:b/>
                <w:bCs/>
              </w:rPr>
            </w:pPr>
          </w:p>
          <w:p w:rsidRPr="00C6713A" w:rsidR="003B3F79" w:rsidP="063FA3D1" w:rsidRDefault="003B3F79" w14:paraId="776BF9E4" w14:textId="09026A43">
            <w:pPr>
              <w:jc w:val="center"/>
              <w:rPr>
                <w:rFonts w:ascii="Arial" w:hAnsi="Arial" w:cs="Arial"/>
                <w:b/>
                <w:bCs/>
              </w:rPr>
            </w:pPr>
          </w:p>
          <w:p w:rsidRPr="00C6713A" w:rsidR="003B3F79" w:rsidP="67C660A7" w:rsidRDefault="003B3F79" w14:paraId="2D349097" w14:textId="0051ADAE">
            <w:pPr>
              <w:jc w:val="center"/>
              <w:rPr>
                <w:rFonts w:ascii="Arial" w:hAnsi="Arial" w:cs="Arial"/>
                <w:b w:val="1"/>
                <w:bCs w:val="1"/>
              </w:rPr>
            </w:pPr>
          </w:p>
          <w:p w:rsidR="439CEA06" w:rsidP="439CEA06" w:rsidRDefault="439CEA06" w14:paraId="4FAFECDC" w14:textId="4F70A2D9">
            <w:pPr>
              <w:pStyle w:val="Normal"/>
              <w:jc w:val="center"/>
              <w:rPr>
                <w:rFonts w:ascii="Arial" w:hAnsi="Arial" w:cs="Arial"/>
                <w:b w:val="1"/>
                <w:bCs w:val="1"/>
              </w:rPr>
            </w:pPr>
          </w:p>
          <w:p w:rsidR="63A9091D" w:rsidP="63A9091D" w:rsidRDefault="63A9091D" w14:paraId="165B0218" w14:textId="502B9FAC">
            <w:pPr>
              <w:pStyle w:val="Normal"/>
              <w:jc w:val="center"/>
              <w:rPr>
                <w:rFonts w:ascii="Arial" w:hAnsi="Arial" w:cs="Arial"/>
                <w:b w:val="1"/>
                <w:bCs w:val="1"/>
              </w:rPr>
            </w:pPr>
          </w:p>
          <w:p w:rsidRPr="00C6713A" w:rsidR="003B3F79" w:rsidP="063FA3D1" w:rsidRDefault="434BED93" w14:paraId="6AC6ECF3" w14:textId="06401AD2">
            <w:pPr>
              <w:jc w:val="center"/>
              <w:rPr>
                <w:rFonts w:ascii="Arial" w:hAnsi="Arial" w:cs="Arial"/>
                <w:b/>
                <w:bCs/>
              </w:rPr>
            </w:pPr>
            <w:r w:rsidRPr="063FA3D1">
              <w:rPr>
                <w:rFonts w:ascii="Arial" w:hAnsi="Arial" w:cs="Arial"/>
                <w:b/>
                <w:bCs/>
              </w:rPr>
              <w:t>Session 8</w:t>
            </w:r>
          </w:p>
          <w:p w:rsidRPr="00C6713A" w:rsidR="003B3F79" w:rsidP="063FA3D1" w:rsidRDefault="434BED93" w14:paraId="2A50F84F" w14:textId="5E4EB892">
            <w:pPr>
              <w:jc w:val="center"/>
              <w:rPr>
                <w:rFonts w:ascii="Arial" w:hAnsi="Arial" w:cs="Arial"/>
                <w:b/>
                <w:bCs/>
              </w:rPr>
            </w:pPr>
            <w:r w:rsidRPr="063FA3D1">
              <w:rPr>
                <w:rFonts w:ascii="Arial" w:hAnsi="Arial" w:cs="Arial"/>
                <w:b/>
                <w:bCs/>
              </w:rPr>
              <w:t>(Guest Speaker)</w:t>
            </w:r>
          </w:p>
          <w:p w:rsidRPr="00C6713A" w:rsidR="003B3F79" w:rsidP="063FA3D1" w:rsidRDefault="003B3F79" w14:paraId="5A985ADD" w14:textId="051BAE84">
            <w:pPr>
              <w:jc w:val="center"/>
              <w:rPr>
                <w:rFonts w:ascii="Arial" w:hAnsi="Arial" w:cs="Arial"/>
                <w:b/>
                <w:bCs/>
              </w:rPr>
            </w:pPr>
          </w:p>
          <w:p w:rsidRPr="00C6713A" w:rsidR="003B3F79" w:rsidP="063FA3D1" w:rsidRDefault="003B3F79" w14:paraId="2A4AE296" w14:textId="35A4D1D4">
            <w:pPr>
              <w:jc w:val="center"/>
              <w:rPr>
                <w:rFonts w:ascii="Arial" w:hAnsi="Arial" w:cs="Arial"/>
                <w:b/>
                <w:bCs/>
              </w:rPr>
            </w:pPr>
          </w:p>
          <w:p w:rsidRPr="00C6713A" w:rsidR="003B3F79" w:rsidP="063FA3D1" w:rsidRDefault="003B3F79" w14:paraId="00C67AF4" w14:textId="777431FE">
            <w:pPr>
              <w:jc w:val="center"/>
              <w:rPr>
                <w:rFonts w:ascii="Arial" w:hAnsi="Arial" w:cs="Arial"/>
                <w:b/>
                <w:bCs/>
              </w:rPr>
            </w:pPr>
          </w:p>
          <w:p w:rsidRPr="00C6713A" w:rsidR="003B3F79" w:rsidP="063FA3D1" w:rsidRDefault="003B3F79" w14:paraId="02B0CB83" w14:textId="6D2CCCC3">
            <w:pPr>
              <w:jc w:val="center"/>
              <w:rPr>
                <w:rFonts w:ascii="Arial" w:hAnsi="Arial" w:cs="Arial"/>
                <w:b/>
                <w:bCs/>
              </w:rPr>
            </w:pPr>
          </w:p>
          <w:p w:rsidRPr="00C6713A" w:rsidR="003B3F79" w:rsidP="063FA3D1" w:rsidRDefault="003B3F79" w14:paraId="3CA34821" w14:textId="6DDB77DE">
            <w:pPr>
              <w:jc w:val="center"/>
              <w:rPr>
                <w:rFonts w:ascii="Arial" w:hAnsi="Arial" w:cs="Arial"/>
                <w:b/>
                <w:bCs/>
              </w:rPr>
            </w:pPr>
          </w:p>
          <w:p w:rsidRPr="00C6713A" w:rsidR="003B3F79" w:rsidP="063FA3D1" w:rsidRDefault="003B3F79" w14:paraId="4F53E005" w14:textId="56A6F760">
            <w:pPr>
              <w:jc w:val="center"/>
              <w:rPr>
                <w:rFonts w:ascii="Arial" w:hAnsi="Arial" w:cs="Arial"/>
                <w:b/>
                <w:bCs/>
              </w:rPr>
            </w:pPr>
          </w:p>
          <w:p w:rsidRPr="00C6713A" w:rsidR="003B3F79" w:rsidP="063FA3D1" w:rsidRDefault="003B3F79" w14:paraId="004A67C2" w14:textId="54AD7CF8">
            <w:pPr>
              <w:jc w:val="center"/>
              <w:rPr>
                <w:rFonts w:ascii="Arial" w:hAnsi="Arial" w:cs="Arial"/>
                <w:b/>
                <w:bCs/>
              </w:rPr>
            </w:pPr>
          </w:p>
          <w:p w:rsidRPr="00C6713A" w:rsidR="003B3F79" w:rsidP="063FA3D1" w:rsidRDefault="003B3F79" w14:paraId="22C2B5A9" w14:textId="73AE52E9">
            <w:pPr>
              <w:jc w:val="center"/>
              <w:rPr>
                <w:rFonts w:ascii="Arial" w:hAnsi="Arial" w:cs="Arial"/>
                <w:b/>
                <w:bCs/>
              </w:rPr>
            </w:pPr>
          </w:p>
          <w:p w:rsidRPr="00C6713A" w:rsidR="003B3F79" w:rsidP="063FA3D1" w:rsidRDefault="003B3F79" w14:paraId="46BB926B" w14:textId="44A496AB">
            <w:pPr>
              <w:jc w:val="center"/>
              <w:rPr>
                <w:rFonts w:ascii="Arial" w:hAnsi="Arial" w:cs="Arial"/>
                <w:b/>
                <w:bCs/>
              </w:rPr>
            </w:pPr>
          </w:p>
          <w:p w:rsidRPr="00C6713A" w:rsidR="003B3F79" w:rsidP="063FA3D1" w:rsidRDefault="003B3F79" w14:paraId="0500E280" w14:textId="588F814D">
            <w:pPr>
              <w:jc w:val="center"/>
              <w:rPr>
                <w:rFonts w:ascii="Arial" w:hAnsi="Arial" w:cs="Arial"/>
                <w:b/>
                <w:bCs/>
              </w:rPr>
            </w:pPr>
          </w:p>
          <w:p w:rsidRPr="00C6713A" w:rsidR="003B3F79" w:rsidP="063FA3D1" w:rsidRDefault="003B3F79" w14:paraId="4EA53E43" w14:textId="2C546AD8">
            <w:pPr>
              <w:jc w:val="center"/>
              <w:rPr>
                <w:rFonts w:ascii="Arial" w:hAnsi="Arial" w:cs="Arial"/>
                <w:b/>
                <w:bCs/>
              </w:rPr>
            </w:pPr>
          </w:p>
          <w:p w:rsidRPr="00C6713A" w:rsidR="003B3F79" w:rsidP="063FA3D1" w:rsidRDefault="003B3F79" w14:paraId="674C36E6" w14:textId="35EF3B39">
            <w:pPr>
              <w:jc w:val="center"/>
              <w:rPr>
                <w:rFonts w:ascii="Arial" w:hAnsi="Arial" w:cs="Arial"/>
                <w:b/>
                <w:bCs/>
              </w:rPr>
            </w:pPr>
          </w:p>
          <w:p w:rsidRPr="00C6713A" w:rsidR="003B3F79" w:rsidP="063FA3D1" w:rsidRDefault="003B3F79" w14:paraId="7B72D48B" w14:textId="27050FFE">
            <w:pPr>
              <w:jc w:val="center"/>
              <w:rPr>
                <w:rFonts w:ascii="Arial" w:hAnsi="Arial" w:cs="Arial"/>
                <w:b/>
                <w:bCs/>
              </w:rPr>
            </w:pPr>
          </w:p>
          <w:p w:rsidRPr="00C6713A" w:rsidR="003B3F79" w:rsidP="063FA3D1" w:rsidRDefault="003B3F79" w14:paraId="51677A34" w14:textId="73FBB05F">
            <w:pPr>
              <w:jc w:val="center"/>
              <w:rPr>
                <w:rFonts w:ascii="Arial" w:hAnsi="Arial" w:cs="Arial"/>
                <w:b/>
                <w:bCs/>
              </w:rPr>
            </w:pPr>
          </w:p>
          <w:p w:rsidR="0C24F3E0" w:rsidP="62D7313E" w:rsidRDefault="0C24F3E0" w14:paraId="3640DB25" w14:textId="3F209169">
            <w:pPr>
              <w:pStyle w:val="Normal"/>
              <w:jc w:val="center"/>
              <w:rPr>
                <w:rFonts w:ascii="Arial" w:hAnsi="Arial" w:cs="Arial"/>
                <w:b w:val="1"/>
                <w:bCs w:val="1"/>
              </w:rPr>
            </w:pPr>
          </w:p>
          <w:p w:rsidRPr="00C6713A" w:rsidR="003B3F79" w:rsidP="67C660A7" w:rsidRDefault="003B3F79" w14:paraId="6F083867" w14:textId="22A44CF6">
            <w:pPr>
              <w:jc w:val="center"/>
              <w:rPr>
                <w:rFonts w:ascii="Arial" w:hAnsi="Arial" w:cs="Arial"/>
                <w:b/>
                <w:bCs/>
              </w:rPr>
            </w:pPr>
          </w:p>
          <w:p w:rsidR="439CEA06" w:rsidP="439CEA06" w:rsidRDefault="439CEA06" w14:paraId="0F93A6ED" w14:textId="2024F096">
            <w:pPr>
              <w:jc w:val="center"/>
              <w:rPr>
                <w:rFonts w:ascii="Arial" w:hAnsi="Arial" w:cs="Arial"/>
                <w:b w:val="1"/>
                <w:bCs w:val="1"/>
              </w:rPr>
            </w:pPr>
          </w:p>
          <w:p w:rsidR="439CEA06" w:rsidP="439CEA06" w:rsidRDefault="439CEA06" w14:paraId="2D932AA8" w14:textId="2A051713">
            <w:pPr>
              <w:jc w:val="center"/>
              <w:rPr>
                <w:rFonts w:ascii="Arial" w:hAnsi="Arial" w:cs="Arial"/>
                <w:b w:val="1"/>
                <w:bCs w:val="1"/>
              </w:rPr>
            </w:pPr>
          </w:p>
          <w:p w:rsidR="439CEA06" w:rsidP="439CEA06" w:rsidRDefault="439CEA06" w14:paraId="29D77D68" w14:textId="2178C8FD">
            <w:pPr>
              <w:jc w:val="center"/>
              <w:rPr>
                <w:rFonts w:ascii="Arial" w:hAnsi="Arial" w:cs="Arial"/>
                <w:b w:val="1"/>
                <w:bCs w:val="1"/>
              </w:rPr>
            </w:pPr>
          </w:p>
          <w:p w:rsidRPr="00C6713A" w:rsidR="003B3F79" w:rsidP="063FA3D1" w:rsidRDefault="434BED93" w14:paraId="2AFFB292" w14:textId="57645951">
            <w:pPr>
              <w:jc w:val="center"/>
              <w:rPr>
                <w:rFonts w:ascii="Arial" w:hAnsi="Arial" w:cs="Arial"/>
                <w:b/>
                <w:bCs/>
              </w:rPr>
            </w:pPr>
            <w:r w:rsidRPr="063FA3D1">
              <w:rPr>
                <w:rFonts w:ascii="Arial" w:hAnsi="Arial" w:cs="Arial"/>
                <w:b/>
                <w:bCs/>
              </w:rPr>
              <w:t>Session 9</w:t>
            </w:r>
          </w:p>
          <w:p w:rsidRPr="00C6713A" w:rsidR="003B3F79" w:rsidP="063FA3D1" w:rsidRDefault="434BED93" w14:paraId="583A645F" w14:textId="034F924D">
            <w:pPr>
              <w:jc w:val="center"/>
              <w:rPr>
                <w:rFonts w:ascii="Arial" w:hAnsi="Arial" w:cs="Arial"/>
                <w:b/>
                <w:bCs/>
              </w:rPr>
            </w:pPr>
            <w:r w:rsidRPr="063FA3D1">
              <w:rPr>
                <w:rFonts w:ascii="Arial" w:hAnsi="Arial" w:cs="Arial"/>
                <w:b/>
                <w:bCs/>
              </w:rPr>
              <w:t>(Guest Speaker)</w:t>
            </w:r>
          </w:p>
        </w:tc>
        <w:tc>
          <w:tcPr>
            <w:tcW w:w="4455" w:type="dxa"/>
            <w:tcMar/>
          </w:tcPr>
          <w:p w:rsidR="00A94ECB" w:rsidP="32AE52DF" w:rsidRDefault="64B9E829" w14:paraId="373A3808" w14:textId="74FD98DF">
            <w:pPr>
              <w:spacing w:line="259" w:lineRule="auto"/>
              <w:rPr>
                <w:rFonts w:ascii="Calibri" w:hAnsi="Calibri" w:eastAsia="Calibri" w:cs="Calibri"/>
                <w:b/>
                <w:bCs/>
                <w:color w:val="000000" w:themeColor="text1"/>
              </w:rPr>
            </w:pPr>
            <w:r w:rsidRPr="32AE52DF">
              <w:rPr>
                <w:rFonts w:ascii="Calibri" w:hAnsi="Calibri" w:eastAsia="Calibri" w:cs="Calibri"/>
                <w:b/>
                <w:bCs/>
              </w:rPr>
              <w:t>Anti-racist practice/English as an additional language/Celebration of culture</w:t>
            </w:r>
            <w:r w:rsidRPr="32AE52DF" w:rsidR="6D3C17B5">
              <w:rPr>
                <w:rFonts w:ascii="Calibri" w:hAnsi="Calibri" w:eastAsia="Calibri" w:cs="Calibri"/>
                <w:b/>
                <w:bCs/>
              </w:rPr>
              <w:t>.</w:t>
            </w:r>
          </w:p>
          <w:p w:rsidR="00A94ECB" w:rsidP="32AE52DF" w:rsidRDefault="7DAFF6A7" w14:paraId="0F42965B" w14:textId="1EEFDBCE">
            <w:pPr>
              <w:spacing w:after="160" w:line="257" w:lineRule="auto"/>
              <w:rPr>
                <w:rFonts w:ascii="Calibri" w:hAnsi="Calibri" w:eastAsia="Calibri" w:cs="Calibri"/>
              </w:rPr>
            </w:pPr>
            <w:r w:rsidRPr="32AE52DF">
              <w:rPr>
                <w:rFonts w:ascii="Calibri" w:hAnsi="Calibri" w:eastAsia="Calibri" w:cs="Calibri"/>
              </w:rPr>
              <w:t>To understand second language acquisition.</w:t>
            </w:r>
          </w:p>
          <w:p w:rsidR="00A94ECB" w:rsidP="32AE52DF" w:rsidRDefault="7DAFF6A7" w14:paraId="6AA350EF" w14:textId="4B60076E">
            <w:pPr>
              <w:spacing w:after="160" w:line="257" w:lineRule="auto"/>
              <w:rPr>
                <w:rFonts w:ascii="Calibri" w:hAnsi="Calibri" w:eastAsia="Calibri" w:cs="Calibri"/>
              </w:rPr>
            </w:pPr>
            <w:r w:rsidRPr="32AE52DF">
              <w:rPr>
                <w:rFonts w:ascii="Calibri" w:hAnsi="Calibri" w:eastAsia="Calibri" w:cs="Calibri"/>
              </w:rPr>
              <w:t xml:space="preserve"> </w:t>
            </w:r>
          </w:p>
          <w:p w:rsidR="00A94ECB" w:rsidP="32AE52DF" w:rsidRDefault="7DAFF6A7" w14:paraId="09CD76B3" w14:textId="568B69E3">
            <w:pPr>
              <w:spacing w:after="160" w:line="257" w:lineRule="auto"/>
              <w:rPr>
                <w:rFonts w:ascii="Calibri" w:hAnsi="Calibri" w:eastAsia="Calibri" w:cs="Calibri"/>
              </w:rPr>
            </w:pPr>
            <w:r w:rsidRPr="32AE52DF">
              <w:rPr>
                <w:rFonts w:ascii="Calibri" w:hAnsi="Calibri" w:eastAsia="Calibri" w:cs="Calibri"/>
              </w:rPr>
              <w:t xml:space="preserve">To understand what communication and language development looks like for EAL children and its impact on Personal, Social and Emotional well -being. </w:t>
            </w:r>
          </w:p>
          <w:p w:rsidR="00A94ECB" w:rsidP="32AE52DF" w:rsidRDefault="7DAFF6A7" w14:paraId="6A01BFD9" w14:textId="3F4BE467">
            <w:pPr>
              <w:spacing w:after="160" w:line="257" w:lineRule="auto"/>
              <w:rPr>
                <w:rFonts w:ascii="Calibri" w:hAnsi="Calibri" w:eastAsia="Calibri" w:cs="Calibri"/>
              </w:rPr>
            </w:pPr>
            <w:r w:rsidRPr="32AE52DF">
              <w:rPr>
                <w:rFonts w:ascii="Calibri" w:hAnsi="Calibri" w:eastAsia="Calibri" w:cs="Calibri"/>
              </w:rPr>
              <w:t xml:space="preserve"> </w:t>
            </w:r>
          </w:p>
          <w:p w:rsidR="00A94ECB" w:rsidP="32AE52DF" w:rsidRDefault="7DAFF6A7" w14:paraId="23ECBD4D" w14:textId="5CBAB2A1">
            <w:pPr>
              <w:spacing w:after="160" w:line="257" w:lineRule="auto"/>
              <w:rPr>
                <w:rFonts w:ascii="Calibri" w:hAnsi="Calibri" w:eastAsia="Calibri" w:cs="Calibri"/>
              </w:rPr>
            </w:pPr>
            <w:r w:rsidRPr="32AE52DF">
              <w:rPr>
                <w:rFonts w:ascii="Calibri" w:hAnsi="Calibri" w:eastAsia="Calibri" w:cs="Calibri"/>
              </w:rPr>
              <w:t xml:space="preserve">To understand what anti racist practice is and begin to develop confidence in talking to young children about race. </w:t>
            </w:r>
          </w:p>
          <w:p w:rsidR="00A94ECB" w:rsidP="32AE52DF" w:rsidRDefault="7DAFF6A7" w14:paraId="0E8CC783" w14:textId="5B981BAD">
            <w:pPr>
              <w:spacing w:after="160" w:line="257" w:lineRule="auto"/>
              <w:rPr>
                <w:rFonts w:ascii="Calibri" w:hAnsi="Calibri" w:eastAsia="Calibri" w:cs="Calibri"/>
              </w:rPr>
            </w:pPr>
            <w:r w:rsidRPr="32AE52DF">
              <w:rPr>
                <w:rFonts w:ascii="Calibri" w:hAnsi="Calibri" w:eastAsia="Calibri" w:cs="Calibri"/>
              </w:rPr>
              <w:t xml:space="preserve"> </w:t>
            </w:r>
          </w:p>
          <w:p w:rsidR="00A94ECB" w:rsidP="32AE52DF" w:rsidRDefault="7DAFF6A7" w14:paraId="27EF4823" w14:textId="629D5863">
            <w:pPr>
              <w:spacing w:after="160" w:line="257" w:lineRule="auto"/>
              <w:rPr>
                <w:rFonts w:ascii="Calibri" w:hAnsi="Calibri" w:eastAsia="Calibri" w:cs="Calibri"/>
              </w:rPr>
            </w:pPr>
            <w:r w:rsidRPr="32AE52DF">
              <w:rPr>
                <w:rFonts w:ascii="Calibri" w:hAnsi="Calibri" w:eastAsia="Calibri" w:cs="Calibri"/>
              </w:rPr>
              <w:t xml:space="preserve">To understand the research underpinning support for EAL learners. </w:t>
            </w:r>
          </w:p>
          <w:p w:rsidR="00A94ECB" w:rsidP="32AE52DF" w:rsidRDefault="7DAFF6A7" w14:paraId="2F5C5DF8" w14:textId="7DF0A6B8">
            <w:pPr>
              <w:spacing w:after="160" w:line="257" w:lineRule="auto"/>
              <w:rPr>
                <w:rFonts w:ascii="Calibri" w:hAnsi="Calibri" w:eastAsia="Calibri" w:cs="Calibri"/>
              </w:rPr>
            </w:pPr>
            <w:r w:rsidRPr="32AE52DF">
              <w:rPr>
                <w:rFonts w:ascii="Calibri" w:hAnsi="Calibri" w:eastAsia="Calibri" w:cs="Calibri"/>
              </w:rPr>
              <w:t xml:space="preserve"> </w:t>
            </w:r>
          </w:p>
          <w:p w:rsidR="00A94ECB" w:rsidP="32AE52DF" w:rsidRDefault="7DAFF6A7" w14:paraId="57764EE3" w14:textId="65864AAE">
            <w:pPr>
              <w:spacing w:after="160" w:line="257" w:lineRule="auto"/>
              <w:rPr>
                <w:rFonts w:ascii="Calibri" w:hAnsi="Calibri" w:eastAsia="Calibri" w:cs="Calibri"/>
              </w:rPr>
            </w:pPr>
            <w:r w:rsidRPr="32AE52DF">
              <w:rPr>
                <w:rFonts w:ascii="Calibri" w:hAnsi="Calibri" w:eastAsia="Calibri" w:cs="Calibri"/>
              </w:rPr>
              <w:t xml:space="preserve">To have some practical strategies to use with EAL as a monolingual practitioner. </w:t>
            </w:r>
          </w:p>
          <w:p w:rsidR="00A94ECB" w:rsidP="32AE52DF" w:rsidRDefault="00A94ECB" w14:paraId="63048709" w14:textId="29C1132D">
            <w:pPr>
              <w:spacing w:after="160" w:line="257" w:lineRule="auto"/>
              <w:rPr>
                <w:rFonts w:ascii="Calibri" w:hAnsi="Calibri" w:eastAsia="Calibri" w:cs="Calibri"/>
              </w:rPr>
            </w:pPr>
          </w:p>
          <w:p w:rsidR="00A94ECB" w:rsidP="32AE52DF" w:rsidRDefault="00A94ECB" w14:paraId="158227EC" w14:textId="69B9F3D5">
            <w:pPr>
              <w:rPr>
                <w:rFonts w:ascii="Arial" w:hAnsi="Arial" w:cs="Arial"/>
              </w:rPr>
            </w:pPr>
          </w:p>
          <w:p w:rsidR="00A94ECB" w:rsidP="32AE52DF" w:rsidRDefault="00A94ECB" w14:paraId="2E96206A" w14:textId="0C659106">
            <w:pPr>
              <w:spacing w:line="259" w:lineRule="auto"/>
              <w:rPr>
                <w:rFonts w:ascii="Calibri" w:hAnsi="Calibri" w:eastAsia="Calibri" w:cs="Calibri"/>
                <w:b/>
                <w:bCs/>
                <w:color w:val="000000" w:themeColor="text1"/>
              </w:rPr>
            </w:pPr>
          </w:p>
          <w:p w:rsidR="5946E350" w:rsidP="5946E350" w:rsidRDefault="5946E350" w14:paraId="67FB8FEC" w14:textId="6E24B1DA">
            <w:pPr>
              <w:spacing w:line="259" w:lineRule="auto"/>
              <w:rPr>
                <w:rFonts w:ascii="Calibri" w:hAnsi="Calibri" w:eastAsia="Calibri" w:cs="Calibri"/>
                <w:b w:val="1"/>
                <w:bCs w:val="1"/>
              </w:rPr>
            </w:pPr>
          </w:p>
          <w:p w:rsidR="63A9091D" w:rsidP="63A9091D" w:rsidRDefault="63A9091D" w14:paraId="56EAC808" w14:textId="7DCFA514">
            <w:pPr>
              <w:spacing w:line="259" w:lineRule="auto"/>
              <w:rPr>
                <w:rFonts w:ascii="Calibri" w:hAnsi="Calibri" w:eastAsia="Calibri" w:cs="Calibri"/>
                <w:b w:val="1"/>
                <w:bCs w:val="1"/>
              </w:rPr>
            </w:pPr>
          </w:p>
          <w:p w:rsidR="00A94ECB" w:rsidP="32AE52DF" w:rsidRDefault="7AF3663D" w14:paraId="3E694A93" w14:textId="3232A403">
            <w:pPr>
              <w:spacing w:line="259" w:lineRule="auto"/>
              <w:rPr>
                <w:rFonts w:ascii="Calibri" w:hAnsi="Calibri" w:eastAsia="Calibri" w:cs="Calibri"/>
                <w:b w:val="1"/>
                <w:bCs w:val="1"/>
                <w:color w:val="000000" w:themeColor="text1"/>
              </w:rPr>
            </w:pPr>
            <w:r w:rsidRPr="63A9091D" w:rsidR="7AF3663D">
              <w:rPr>
                <w:rFonts w:ascii="Calibri" w:hAnsi="Calibri" w:eastAsia="Calibri" w:cs="Calibri"/>
                <w:b w:val="1"/>
                <w:bCs w:val="1"/>
              </w:rPr>
              <w:t>S</w:t>
            </w:r>
            <w:r w:rsidRPr="63A9091D" w:rsidR="7AF3663D">
              <w:rPr>
                <w:rFonts w:ascii="Calibri" w:hAnsi="Calibri" w:eastAsia="Calibri" w:cs="Calibri"/>
                <w:b w:val="1"/>
                <w:bCs w:val="1"/>
              </w:rPr>
              <w:t>afeguarding</w:t>
            </w:r>
            <w:r w:rsidRPr="63A9091D" w:rsidR="7AF3663D">
              <w:rPr>
                <w:rFonts w:ascii="Calibri" w:hAnsi="Calibri" w:eastAsia="Calibri" w:cs="Calibri"/>
                <w:b w:val="1"/>
                <w:bCs w:val="1"/>
              </w:rPr>
              <w:t xml:space="preserve"> and PREVENT</w:t>
            </w:r>
            <w:r w:rsidRPr="63A9091D" w:rsidR="65A4C5B0">
              <w:rPr>
                <w:rFonts w:ascii="Calibri" w:hAnsi="Calibri" w:eastAsia="Calibri" w:cs="Calibri"/>
                <w:b w:val="1"/>
                <w:bCs w:val="1"/>
              </w:rPr>
              <w:t>.</w:t>
            </w:r>
          </w:p>
          <w:p w:rsidR="00A94ECB" w:rsidP="32AE52DF" w:rsidRDefault="00A94ECB" w14:paraId="794E4467" w14:textId="3E903155">
            <w:pPr>
              <w:spacing w:line="259" w:lineRule="auto"/>
              <w:rPr>
                <w:rFonts w:ascii="Calibri" w:hAnsi="Calibri" w:eastAsia="Calibri" w:cs="Calibri"/>
                <w:b/>
                <w:bCs/>
                <w:color w:val="000000" w:themeColor="text1"/>
              </w:rPr>
            </w:pPr>
          </w:p>
          <w:p w:rsidR="00A94ECB" w:rsidP="32AE52DF" w:rsidRDefault="0D48FDCF" w14:paraId="6558AA1B" w14:textId="736717FC">
            <w:pPr>
              <w:spacing w:line="259" w:lineRule="auto"/>
              <w:rPr>
                <w:rFonts w:ascii="Calibri" w:hAnsi="Calibri" w:eastAsia="Calibri" w:cs="Calibri"/>
                <w:b/>
                <w:bCs/>
                <w:color w:val="000000" w:themeColor="text1"/>
              </w:rPr>
            </w:pPr>
            <w:r w:rsidRPr="32AE52DF">
              <w:rPr>
                <w:rFonts w:ascii="Calibri" w:hAnsi="Calibri" w:eastAsia="Calibri" w:cs="Calibri"/>
              </w:rPr>
              <w:t>To understand the statutory guidance on inter-agency working to safeguard and promote the welfare of children</w:t>
            </w:r>
            <w:r w:rsidRPr="32AE52DF" w:rsidR="1A162A97">
              <w:rPr>
                <w:rFonts w:ascii="Calibri" w:hAnsi="Calibri" w:eastAsia="Calibri" w:cs="Calibri"/>
              </w:rPr>
              <w:t>.</w:t>
            </w:r>
          </w:p>
          <w:p w:rsidR="00A94ECB" w:rsidP="32AE52DF" w:rsidRDefault="00A94ECB" w14:paraId="549BB7FD" w14:textId="2C7800CA">
            <w:pPr>
              <w:spacing w:line="259" w:lineRule="auto"/>
              <w:rPr>
                <w:rFonts w:ascii="Calibri" w:hAnsi="Calibri" w:eastAsia="Calibri" w:cs="Calibri"/>
                <w:color w:val="000000" w:themeColor="text1"/>
              </w:rPr>
            </w:pPr>
          </w:p>
          <w:p w:rsidR="00A94ECB" w:rsidP="32AE52DF" w:rsidRDefault="1A162A97" w14:paraId="6D399A28" w14:textId="41900318">
            <w:pPr>
              <w:spacing w:line="259" w:lineRule="auto"/>
              <w:rPr>
                <w:rFonts w:ascii="Calibri" w:hAnsi="Calibri" w:eastAsia="Calibri" w:cs="Calibri"/>
                <w:color w:val="000000" w:themeColor="text1"/>
              </w:rPr>
            </w:pPr>
            <w:r w:rsidRPr="32AE52DF">
              <w:rPr>
                <w:rFonts w:ascii="Calibri" w:hAnsi="Calibri" w:eastAsia="Calibri" w:cs="Calibri"/>
              </w:rPr>
              <w:t>To understand that a child-centred approach is fundamental to safeguarding and promoting the welfare of every child.</w:t>
            </w:r>
          </w:p>
          <w:p w:rsidR="00A94ECB" w:rsidP="32AE52DF" w:rsidRDefault="00A94ECB" w14:paraId="61FBA820" w14:textId="4009B47D">
            <w:pPr>
              <w:spacing w:line="259" w:lineRule="auto"/>
              <w:rPr>
                <w:rFonts w:ascii="Calibri" w:hAnsi="Calibri" w:eastAsia="Calibri" w:cs="Calibri"/>
                <w:color w:val="000000" w:themeColor="text1"/>
              </w:rPr>
            </w:pPr>
          </w:p>
          <w:p w:rsidR="00A94ECB" w:rsidP="32AE52DF" w:rsidRDefault="08599459" w14:paraId="29E4A6DB" w14:textId="4DC2495B">
            <w:pPr>
              <w:spacing w:line="259" w:lineRule="auto"/>
              <w:rPr>
                <w:rFonts w:ascii="Calibri" w:hAnsi="Calibri" w:eastAsia="Calibri" w:cs="Calibri"/>
                <w:color w:val="000000" w:themeColor="text1"/>
              </w:rPr>
            </w:pPr>
            <w:r w:rsidRPr="32AE52DF">
              <w:rPr>
                <w:rFonts w:ascii="Calibri" w:hAnsi="Calibri" w:eastAsia="Calibri" w:cs="Calibri"/>
              </w:rPr>
              <w:t>To understand that safeguarding is everyone’s responsibility.</w:t>
            </w:r>
          </w:p>
          <w:p w:rsidR="00A94ECB" w:rsidP="32AE52DF" w:rsidRDefault="00A94ECB" w14:paraId="2FFD238D" w14:textId="3D13FCCD">
            <w:pPr>
              <w:spacing w:line="259" w:lineRule="auto"/>
              <w:rPr>
                <w:rFonts w:ascii="Calibri" w:hAnsi="Calibri" w:eastAsia="Calibri" w:cs="Calibri"/>
                <w:color w:val="000000" w:themeColor="text1"/>
              </w:rPr>
            </w:pPr>
          </w:p>
          <w:p w:rsidR="00A94ECB" w:rsidP="32AE52DF" w:rsidRDefault="07DC9295" w14:paraId="1C60E289" w14:textId="1B1B18CE">
            <w:pPr>
              <w:spacing w:line="259" w:lineRule="auto"/>
              <w:rPr>
                <w:rFonts w:ascii="Calibri" w:hAnsi="Calibri" w:eastAsia="Calibri" w:cs="Calibri"/>
                <w:color w:val="000000" w:themeColor="text1"/>
              </w:rPr>
            </w:pPr>
            <w:r w:rsidRPr="32AE52DF">
              <w:rPr>
                <w:rFonts w:ascii="Calibri" w:hAnsi="Calibri" w:eastAsia="Calibri" w:cs="Calibri"/>
              </w:rPr>
              <w:t xml:space="preserve">To understand that PREVENT sits alongside the safeguarding duties to help protect people from a range of other harms such as substance abuse, </w:t>
            </w:r>
            <w:r w:rsidRPr="32AE52DF" w:rsidR="444843ED">
              <w:rPr>
                <w:rFonts w:ascii="Calibri" w:hAnsi="Calibri" w:eastAsia="Calibri" w:cs="Calibri"/>
              </w:rPr>
              <w:t>involvement</w:t>
            </w:r>
            <w:r w:rsidRPr="32AE52DF">
              <w:rPr>
                <w:rFonts w:ascii="Calibri" w:hAnsi="Calibri" w:eastAsia="Calibri" w:cs="Calibri"/>
              </w:rPr>
              <w:t xml:space="preserve"> with gangs</w:t>
            </w:r>
            <w:r w:rsidRPr="32AE52DF" w:rsidR="593108D0">
              <w:rPr>
                <w:rFonts w:ascii="Calibri" w:hAnsi="Calibri" w:eastAsia="Calibri" w:cs="Calibri"/>
              </w:rPr>
              <w:t>, radicalisation, extremist ideologies, and</w:t>
            </w:r>
            <w:r w:rsidRPr="32AE52DF">
              <w:rPr>
                <w:rFonts w:ascii="Calibri" w:hAnsi="Calibri" w:eastAsia="Calibri" w:cs="Calibri"/>
              </w:rPr>
              <w:t xml:space="preserve"> physical and </w:t>
            </w:r>
            <w:r w:rsidRPr="32AE52DF" w:rsidR="3E0D5F64">
              <w:rPr>
                <w:rFonts w:ascii="Calibri" w:hAnsi="Calibri" w:eastAsia="Calibri" w:cs="Calibri"/>
              </w:rPr>
              <w:t>sexual exploitation.</w:t>
            </w:r>
          </w:p>
          <w:p w:rsidR="32AE52DF" w:rsidP="32AE52DF" w:rsidRDefault="32AE52DF" w14:paraId="4208553C" w14:textId="0A11E9A5">
            <w:pPr>
              <w:spacing w:line="259" w:lineRule="auto"/>
              <w:rPr>
                <w:rFonts w:ascii="Calibri" w:hAnsi="Calibri" w:eastAsia="Calibri" w:cs="Calibri"/>
              </w:rPr>
            </w:pPr>
          </w:p>
          <w:p w:rsidR="00A94ECB" w:rsidP="32AE52DF" w:rsidRDefault="00A94ECB" w14:paraId="4EB11A08" w14:textId="06B748A7">
            <w:pPr>
              <w:spacing w:line="259" w:lineRule="auto"/>
              <w:rPr>
                <w:rFonts w:ascii="Calibri" w:hAnsi="Calibri" w:eastAsia="Calibri" w:cs="Calibri"/>
                <w:b/>
                <w:bCs/>
                <w:color w:val="000000" w:themeColor="text1"/>
              </w:rPr>
            </w:pPr>
          </w:p>
          <w:p w:rsidR="5946E350" w:rsidP="5946E350" w:rsidRDefault="5946E350" w14:paraId="5F5901E4" w14:textId="66BE6ADF">
            <w:pPr>
              <w:spacing w:line="259" w:lineRule="auto"/>
              <w:rPr>
                <w:rFonts w:ascii="Calibri" w:hAnsi="Calibri" w:eastAsia="Calibri" w:cs="Calibri"/>
                <w:b w:val="1"/>
                <w:bCs w:val="1"/>
              </w:rPr>
            </w:pPr>
          </w:p>
          <w:p w:rsidR="5946E350" w:rsidP="5946E350" w:rsidRDefault="5946E350" w14:paraId="108606CA" w14:textId="4B726FEB">
            <w:pPr>
              <w:spacing w:line="259" w:lineRule="auto"/>
              <w:rPr>
                <w:rFonts w:ascii="Calibri" w:hAnsi="Calibri" w:eastAsia="Calibri" w:cs="Calibri"/>
                <w:b w:val="1"/>
                <w:bCs w:val="1"/>
              </w:rPr>
            </w:pPr>
          </w:p>
          <w:p w:rsidR="00A94ECB" w:rsidP="32AE52DF" w:rsidRDefault="349E0D52" w14:paraId="5159EA15" w14:textId="1560962B">
            <w:pPr>
              <w:spacing w:line="259" w:lineRule="auto"/>
              <w:rPr>
                <w:rFonts w:ascii="Calibri" w:hAnsi="Calibri" w:eastAsia="Calibri" w:cs="Calibri"/>
                <w:b/>
                <w:bCs/>
                <w:color w:val="000000" w:themeColor="text1"/>
              </w:rPr>
            </w:pPr>
            <w:r w:rsidRPr="32AE52DF">
              <w:rPr>
                <w:rFonts w:ascii="Calibri" w:hAnsi="Calibri" w:eastAsia="Calibri" w:cs="Calibri"/>
                <w:b/>
                <w:bCs/>
              </w:rPr>
              <w:t>Diversity, inclusive practice and equality</w:t>
            </w:r>
            <w:r w:rsidRPr="32AE52DF" w:rsidR="3E8DC0ED">
              <w:rPr>
                <w:rFonts w:ascii="Calibri" w:hAnsi="Calibri" w:eastAsia="Calibri" w:cs="Calibri"/>
                <w:b/>
                <w:bCs/>
              </w:rPr>
              <w:t>/</w:t>
            </w:r>
            <w:r w:rsidRPr="32AE52DF" w:rsidR="3E8DC0ED">
              <w:rPr>
                <w:rFonts w:ascii="Calibri" w:hAnsi="Calibri" w:eastAsia="Calibri" w:cs="Calibri"/>
              </w:rPr>
              <w:t xml:space="preserve"> </w:t>
            </w:r>
            <w:r w:rsidRPr="32AE52DF" w:rsidR="3E8DC0ED">
              <w:rPr>
                <w:rFonts w:ascii="Calibri" w:hAnsi="Calibri" w:eastAsia="Calibri" w:cs="Calibri"/>
                <w:b/>
                <w:bCs/>
              </w:rPr>
              <w:t>Understanding cultural capital and the impact of this upon learners/Cultural and multi-cultural education</w:t>
            </w:r>
            <w:r w:rsidRPr="32AE52DF" w:rsidR="4D1CAC56">
              <w:rPr>
                <w:rFonts w:ascii="Calibri" w:hAnsi="Calibri" w:eastAsia="Calibri" w:cs="Calibri"/>
                <w:b/>
                <w:bCs/>
              </w:rPr>
              <w:t>.</w:t>
            </w:r>
          </w:p>
          <w:p w:rsidR="063FA3D1" w:rsidP="32AE52DF" w:rsidRDefault="063FA3D1" w14:paraId="3E7E0E08" w14:textId="6D681B84">
            <w:pPr>
              <w:rPr>
                <w:rFonts w:ascii="Calibri" w:hAnsi="Calibri" w:eastAsia="Calibri" w:cs="Calibri"/>
                <w:b/>
                <w:bCs/>
                <w:color w:val="000000" w:themeColor="text1"/>
              </w:rPr>
            </w:pPr>
          </w:p>
          <w:p w:rsidR="251C1422" w:rsidP="32AE52DF" w:rsidRDefault="251C1422" w14:paraId="280F588E" w14:textId="01FAAD73">
            <w:pPr>
              <w:spacing w:line="259" w:lineRule="auto"/>
              <w:rPr>
                <w:rFonts w:eastAsiaTheme="minorEastAsia"/>
                <w:color w:val="000000" w:themeColor="text1"/>
              </w:rPr>
            </w:pPr>
            <w:r w:rsidRPr="32AE52DF">
              <w:rPr>
                <w:rFonts w:eastAsiaTheme="minorEastAsia"/>
              </w:rPr>
              <w:t xml:space="preserve">Reflection upon own experiences and how these affect values and beliefs in relation to EDI. </w:t>
            </w:r>
          </w:p>
          <w:p w:rsidR="063FA3D1" w:rsidP="32AE52DF" w:rsidRDefault="063FA3D1" w14:paraId="7ECBDDC4" w14:textId="6244CFFB">
            <w:pPr>
              <w:spacing w:line="259" w:lineRule="auto"/>
              <w:rPr>
                <w:rFonts w:eastAsiaTheme="minorEastAsia"/>
                <w:color w:val="000000" w:themeColor="text1"/>
              </w:rPr>
            </w:pPr>
          </w:p>
          <w:p w:rsidR="251C1422" w:rsidP="32AE52DF" w:rsidRDefault="251C1422" w14:paraId="0710948F" w14:textId="6D16089A">
            <w:pPr>
              <w:spacing w:line="259" w:lineRule="auto"/>
              <w:rPr>
                <w:rFonts w:eastAsiaTheme="minorEastAsia"/>
                <w:color w:val="000000" w:themeColor="text1"/>
              </w:rPr>
            </w:pPr>
            <w:r w:rsidRPr="32AE52DF">
              <w:rPr>
                <w:rFonts w:eastAsiaTheme="minorEastAsia"/>
              </w:rPr>
              <w:t xml:space="preserve">Reflection upon principles of Inclusion. </w:t>
            </w:r>
          </w:p>
          <w:p w:rsidR="251C1422" w:rsidP="32AE52DF" w:rsidRDefault="251C1422" w14:paraId="53C4F862" w14:textId="1FF91BCD">
            <w:pPr>
              <w:spacing w:line="259" w:lineRule="auto"/>
              <w:rPr>
                <w:rFonts w:eastAsiaTheme="minorEastAsia"/>
                <w:color w:val="000000" w:themeColor="text1"/>
              </w:rPr>
            </w:pPr>
            <w:r w:rsidRPr="32AE52DF">
              <w:rPr>
                <w:rFonts w:eastAsiaTheme="minorEastAsia"/>
              </w:rPr>
              <w:t>Identifying values around EDI in the EYFS and National Curriculum documentation.</w:t>
            </w:r>
          </w:p>
          <w:p w:rsidR="063FA3D1" w:rsidP="32AE52DF" w:rsidRDefault="063FA3D1" w14:paraId="20A95D52" w14:textId="3B7479EC">
            <w:pPr>
              <w:spacing w:line="259" w:lineRule="auto"/>
              <w:rPr>
                <w:rFonts w:eastAsiaTheme="minorEastAsia"/>
                <w:color w:val="000000" w:themeColor="text1"/>
              </w:rPr>
            </w:pPr>
          </w:p>
          <w:p w:rsidR="7575CD7F" w:rsidP="32AE52DF" w:rsidRDefault="7575CD7F" w14:paraId="16ECE21C" w14:textId="07455E4F">
            <w:pPr>
              <w:spacing w:line="259" w:lineRule="auto"/>
              <w:rPr>
                <w:rFonts w:eastAsiaTheme="minorEastAsia"/>
                <w:color w:val="000000" w:themeColor="text1"/>
              </w:rPr>
            </w:pPr>
            <w:r w:rsidRPr="32AE52DF">
              <w:rPr>
                <w:rFonts w:eastAsiaTheme="minorEastAsia"/>
              </w:rPr>
              <w:t>Introduction to the Equality Act and protected characteristics.</w:t>
            </w:r>
          </w:p>
          <w:p w:rsidR="063FA3D1" w:rsidP="32AE52DF" w:rsidRDefault="063FA3D1" w14:paraId="7F3420DE" w14:textId="0B4AC25F">
            <w:pPr>
              <w:spacing w:line="259" w:lineRule="auto"/>
              <w:rPr>
                <w:rFonts w:eastAsiaTheme="minorEastAsia"/>
                <w:color w:val="000000" w:themeColor="text1"/>
              </w:rPr>
            </w:pPr>
          </w:p>
          <w:p w:rsidR="7575CD7F" w:rsidP="32AE52DF" w:rsidRDefault="7575CD7F" w14:paraId="48797D6E" w14:textId="1519D5DE">
            <w:pPr>
              <w:spacing w:line="259" w:lineRule="auto"/>
              <w:rPr>
                <w:rFonts w:eastAsiaTheme="minorEastAsia"/>
                <w:color w:val="000000" w:themeColor="text1"/>
              </w:rPr>
            </w:pPr>
            <w:r w:rsidRPr="32AE52DF">
              <w:rPr>
                <w:rFonts w:eastAsiaTheme="minorEastAsia"/>
              </w:rPr>
              <w:t xml:space="preserve">Children’s rights and the UNCRC. </w:t>
            </w:r>
          </w:p>
          <w:p w:rsidR="063FA3D1" w:rsidP="32AE52DF" w:rsidRDefault="063FA3D1" w14:paraId="5A9658DA" w14:textId="7F22F10E">
            <w:pPr>
              <w:spacing w:line="259" w:lineRule="auto"/>
              <w:rPr>
                <w:rFonts w:eastAsiaTheme="minorEastAsia"/>
                <w:color w:val="000000" w:themeColor="text1"/>
              </w:rPr>
            </w:pPr>
          </w:p>
          <w:p w:rsidR="7575CD7F" w:rsidP="32AE52DF" w:rsidRDefault="7575CD7F" w14:paraId="61B0F98C" w14:textId="5DC0626A">
            <w:pPr>
              <w:spacing w:line="259" w:lineRule="auto"/>
              <w:rPr>
                <w:rFonts w:eastAsiaTheme="minorEastAsia"/>
                <w:color w:val="000000" w:themeColor="text1"/>
              </w:rPr>
            </w:pPr>
            <w:r w:rsidRPr="32AE52DF">
              <w:rPr>
                <w:rFonts w:eastAsiaTheme="minorEastAsia"/>
              </w:rPr>
              <w:t>Know their responsibilities as a teacher in relation to the Equality Act (2010) and the Public Sector Equality Duty.</w:t>
            </w:r>
          </w:p>
          <w:p w:rsidR="7575CD7F" w:rsidP="32AE52DF" w:rsidRDefault="7575CD7F" w14:paraId="17F4F5A3" w14:textId="2E8B19D9">
            <w:pPr>
              <w:spacing w:line="259" w:lineRule="auto"/>
              <w:rPr>
                <w:rFonts w:eastAsiaTheme="minorEastAsia"/>
                <w:color w:val="000000" w:themeColor="text1"/>
              </w:rPr>
            </w:pPr>
            <w:r w:rsidRPr="32AE52DF">
              <w:rPr>
                <w:rFonts w:eastAsiaTheme="minorEastAsia"/>
              </w:rPr>
              <w:t>Economic sustainability.</w:t>
            </w:r>
          </w:p>
          <w:p w:rsidR="063FA3D1" w:rsidP="32AE52DF" w:rsidRDefault="063FA3D1" w14:paraId="76FA5E06" w14:textId="164CDFB0">
            <w:pPr>
              <w:spacing w:line="259" w:lineRule="auto"/>
              <w:rPr>
                <w:rFonts w:eastAsiaTheme="minorEastAsia"/>
                <w:color w:val="000000" w:themeColor="text1"/>
              </w:rPr>
            </w:pPr>
          </w:p>
          <w:p w:rsidR="09517FDA" w:rsidP="32AE52DF" w:rsidRDefault="09517FDA" w14:paraId="1ACD4262" w14:textId="0A22B423">
            <w:pPr>
              <w:spacing w:line="259" w:lineRule="auto"/>
              <w:rPr>
                <w:rFonts w:ascii="Calibri" w:hAnsi="Calibri" w:eastAsia="Calibri" w:cs="Calibri"/>
              </w:rPr>
            </w:pPr>
            <w:r w:rsidRPr="32AE52DF">
              <w:rPr>
                <w:rFonts w:eastAsiaTheme="minorEastAsia"/>
              </w:rPr>
              <w:t>Debating around different issues related to EDI including gender, sexuality, culture, money, race and class.</w:t>
            </w:r>
          </w:p>
          <w:p w:rsidR="0D5803E5" w:rsidP="32AE52DF" w:rsidRDefault="0D5803E5" w14:paraId="482CD891" w14:textId="400A8CE4">
            <w:pPr>
              <w:spacing w:line="259" w:lineRule="auto"/>
              <w:rPr>
                <w:rFonts w:ascii="Calibri" w:hAnsi="Calibri" w:eastAsia="Calibri" w:cs="Calibri"/>
                <w:b/>
                <w:bCs/>
                <w:color w:val="000000" w:themeColor="text1"/>
              </w:rPr>
            </w:pPr>
          </w:p>
          <w:p w:rsidR="32AE52DF" w:rsidP="32AE52DF" w:rsidRDefault="32AE52DF" w14:paraId="219EAB08" w14:textId="33A1E4B2">
            <w:pPr>
              <w:spacing w:line="259" w:lineRule="auto"/>
              <w:rPr>
                <w:rFonts w:ascii="Calibri" w:hAnsi="Calibri" w:eastAsia="Calibri" w:cs="Calibri"/>
                <w:b/>
                <w:bCs/>
              </w:rPr>
            </w:pPr>
          </w:p>
          <w:p w:rsidR="00A94ECB" w:rsidP="32AE52DF" w:rsidRDefault="561E8253" w14:paraId="7FA7794A" w14:textId="47EACB90">
            <w:pPr>
              <w:spacing w:line="259" w:lineRule="auto"/>
              <w:rPr>
                <w:rFonts w:ascii="Calibri" w:hAnsi="Calibri" w:eastAsia="Calibri" w:cs="Calibri"/>
                <w:color w:val="000000" w:themeColor="text1"/>
              </w:rPr>
            </w:pPr>
            <w:r w:rsidRPr="32AE52DF">
              <w:rPr>
                <w:rFonts w:ascii="Calibri" w:hAnsi="Calibri" w:eastAsia="Calibri" w:cs="Calibri"/>
                <w:b/>
                <w:bCs/>
              </w:rPr>
              <w:t>Social Justice</w:t>
            </w:r>
            <w:r w:rsidRPr="32AE52DF" w:rsidR="40401F56">
              <w:rPr>
                <w:rFonts w:ascii="Calibri" w:hAnsi="Calibri" w:eastAsia="Calibri" w:cs="Calibri"/>
                <w:b/>
                <w:bCs/>
              </w:rPr>
              <w:t>.</w:t>
            </w:r>
          </w:p>
          <w:p w:rsidR="00A94ECB" w:rsidP="32AE52DF" w:rsidRDefault="00A94ECB" w14:paraId="1D13CD28" w14:textId="7BE03BEE">
            <w:pPr>
              <w:spacing w:line="259" w:lineRule="auto"/>
              <w:rPr>
                <w:rFonts w:ascii="Calibri" w:hAnsi="Calibri" w:eastAsia="Calibri" w:cs="Calibri"/>
                <w:color w:val="000000" w:themeColor="text1"/>
              </w:rPr>
            </w:pPr>
          </w:p>
          <w:p w:rsidR="0AEB6139" w:rsidP="32AE52DF" w:rsidRDefault="0AEB6139" w14:paraId="5E285AB6" w14:textId="0B18B6A3">
            <w:pPr>
              <w:spacing w:line="259" w:lineRule="auto"/>
              <w:rPr>
                <w:rFonts w:ascii="Calibri" w:hAnsi="Calibri" w:eastAsia="Calibri" w:cs="Calibri"/>
                <w:color w:val="000000" w:themeColor="text1"/>
              </w:rPr>
            </w:pPr>
            <w:r w:rsidRPr="32AE52DF">
              <w:rPr>
                <w:rFonts w:ascii="Calibri" w:hAnsi="Calibri" w:eastAsia="Calibri" w:cs="Calibri"/>
              </w:rPr>
              <w:t xml:space="preserve">To consider the links between poverty, education, and life chances. </w:t>
            </w:r>
          </w:p>
          <w:p w:rsidR="0C24F3E0" w:rsidP="32AE52DF" w:rsidRDefault="0C24F3E0" w14:paraId="472DAD5A" w14:textId="40F056AD">
            <w:pPr>
              <w:spacing w:line="259" w:lineRule="auto"/>
              <w:rPr>
                <w:rFonts w:ascii="Calibri" w:hAnsi="Calibri" w:eastAsia="Calibri" w:cs="Calibri"/>
                <w:color w:val="000000" w:themeColor="text1"/>
              </w:rPr>
            </w:pPr>
          </w:p>
          <w:p w:rsidR="0AEB6139" w:rsidP="32AE52DF" w:rsidRDefault="0AEB6139" w14:paraId="5C61B843" w14:textId="7F9A707E">
            <w:pPr>
              <w:spacing w:line="259" w:lineRule="auto"/>
              <w:rPr>
                <w:rFonts w:ascii="Calibri" w:hAnsi="Calibri" w:eastAsia="Calibri" w:cs="Calibri"/>
                <w:color w:val="000000" w:themeColor="text1"/>
              </w:rPr>
            </w:pPr>
            <w:r w:rsidRPr="32AE52DF">
              <w:rPr>
                <w:rFonts w:ascii="Calibri" w:hAnsi="Calibri" w:eastAsia="Calibri" w:cs="Calibri"/>
              </w:rPr>
              <w:t xml:space="preserve">To understand the importance of having high expectations of all learners, regardless of their background. </w:t>
            </w:r>
          </w:p>
          <w:p w:rsidR="0C24F3E0" w:rsidP="32AE52DF" w:rsidRDefault="0C24F3E0" w14:paraId="1BBA2B3F" w14:textId="615B2D31">
            <w:pPr>
              <w:spacing w:line="259" w:lineRule="auto"/>
              <w:rPr>
                <w:rFonts w:ascii="Calibri" w:hAnsi="Calibri" w:eastAsia="Calibri" w:cs="Calibri"/>
                <w:color w:val="000000" w:themeColor="text1"/>
              </w:rPr>
            </w:pPr>
          </w:p>
          <w:p w:rsidR="36AA670C" w:rsidP="32AE52DF" w:rsidRDefault="36AA670C" w14:paraId="75B657B5" w14:textId="6BF18873">
            <w:pPr>
              <w:spacing w:line="259" w:lineRule="auto"/>
              <w:rPr>
                <w:rFonts w:ascii="Calibri" w:hAnsi="Calibri" w:eastAsia="Calibri" w:cs="Calibri"/>
                <w:color w:val="000000" w:themeColor="text1"/>
              </w:rPr>
            </w:pPr>
            <w:r w:rsidRPr="32AE52DF">
              <w:rPr>
                <w:rFonts w:ascii="Calibri" w:hAnsi="Calibri" w:eastAsia="Calibri" w:cs="Calibri"/>
              </w:rPr>
              <w:t>To understand that teachers are key role models, who can influence the attitudes, values and behaviours of their pupils.</w:t>
            </w:r>
          </w:p>
          <w:p w:rsidR="0C24F3E0" w:rsidP="32AE52DF" w:rsidRDefault="0C24F3E0" w14:paraId="1216F8F0" w14:textId="2E7B1C9C">
            <w:pPr>
              <w:spacing w:line="259" w:lineRule="auto"/>
              <w:rPr>
                <w:rFonts w:ascii="Calibri" w:hAnsi="Calibri" w:eastAsia="Calibri" w:cs="Calibri"/>
                <w:color w:val="000000" w:themeColor="text1"/>
              </w:rPr>
            </w:pPr>
          </w:p>
          <w:p w:rsidR="063FA3D1" w:rsidP="32AE52DF" w:rsidRDefault="063FA3D1" w14:paraId="40A9523F" w14:textId="122C2E43">
            <w:pPr>
              <w:spacing w:line="259" w:lineRule="auto"/>
              <w:rPr>
                <w:rFonts w:ascii="Calibri" w:hAnsi="Calibri" w:eastAsia="Calibri" w:cs="Calibri"/>
                <w:b/>
                <w:bCs/>
                <w:color w:val="000000" w:themeColor="text1"/>
              </w:rPr>
            </w:pPr>
          </w:p>
          <w:p w:rsidR="6BA74C25" w:rsidP="32AE52DF" w:rsidRDefault="6BA74C25" w14:paraId="2C526216" w14:textId="2304610A">
            <w:pPr>
              <w:spacing w:line="259" w:lineRule="auto"/>
              <w:rPr>
                <w:rFonts w:ascii="Calibri" w:hAnsi="Calibri" w:eastAsia="Calibri" w:cs="Calibri"/>
                <w:b/>
                <w:bCs/>
              </w:rPr>
            </w:pPr>
          </w:p>
          <w:p w:rsidRPr="00DC29D2" w:rsidR="00A94ECB" w:rsidP="32AE52DF" w:rsidRDefault="349E0D52" w14:paraId="43E9C20E" w14:textId="1A06A611">
            <w:pPr>
              <w:spacing w:line="259" w:lineRule="auto"/>
              <w:rPr>
                <w:rFonts w:ascii="Calibri" w:hAnsi="Calibri" w:eastAsia="Calibri" w:cs="Calibri"/>
                <w:b/>
                <w:bCs/>
              </w:rPr>
            </w:pPr>
            <w:r w:rsidRPr="32AE52DF">
              <w:rPr>
                <w:rFonts w:ascii="Calibri" w:hAnsi="Calibri" w:eastAsia="Calibri" w:cs="Calibri"/>
                <w:b/>
                <w:bCs/>
              </w:rPr>
              <w:t>Developing an inclusive learning environment</w:t>
            </w:r>
            <w:r w:rsidRPr="32AE52DF" w:rsidR="53A9A9DD">
              <w:rPr>
                <w:rFonts w:ascii="Calibri" w:hAnsi="Calibri" w:eastAsia="Calibri" w:cs="Calibri"/>
                <w:b/>
                <w:bCs/>
              </w:rPr>
              <w:t>.</w:t>
            </w:r>
            <w:r w:rsidRPr="32AE52DF" w:rsidR="00DC29D2">
              <w:rPr>
                <w:rFonts w:ascii="Calibri" w:hAnsi="Calibri" w:eastAsia="Calibri" w:cs="Calibri"/>
                <w:b/>
                <w:bCs/>
              </w:rPr>
              <w:t xml:space="preserve"> </w:t>
            </w:r>
          </w:p>
          <w:p w:rsidR="00A94ECB" w:rsidP="32AE52DF" w:rsidRDefault="00A94ECB" w14:paraId="48D943E5" w14:textId="048ACE11">
            <w:pPr>
              <w:spacing w:line="259" w:lineRule="auto"/>
              <w:rPr>
                <w:rFonts w:ascii="Calibri" w:hAnsi="Calibri" w:eastAsia="Calibri" w:cs="Calibri"/>
                <w:color w:val="000000" w:themeColor="text1"/>
              </w:rPr>
            </w:pPr>
          </w:p>
          <w:p w:rsidRPr="00163774" w:rsidR="00163774" w:rsidP="32AE52DF" w:rsidRDefault="00F61EA6" w14:paraId="221D7BCF" w14:textId="25D39F0A">
            <w:pPr>
              <w:rPr>
                <w:rFonts w:ascii="Calibri" w:hAnsi="Calibri" w:eastAsia="Calibri" w:cs="Calibri"/>
              </w:rPr>
            </w:pPr>
            <w:r w:rsidRPr="32AE52DF">
              <w:rPr>
                <w:rFonts w:ascii="Calibri" w:hAnsi="Calibri" w:eastAsia="Calibri" w:cs="Calibri"/>
              </w:rPr>
              <w:t>To d</w:t>
            </w:r>
            <w:r w:rsidRPr="32AE52DF" w:rsidR="00163774">
              <w:rPr>
                <w:rFonts w:ascii="Calibri" w:hAnsi="Calibri" w:eastAsia="Calibri" w:cs="Calibri"/>
              </w:rPr>
              <w:t xml:space="preserve">evelop your knowledge and understanding of enabling environments to support the development of high-quality, inclusive continuous provision (CP). </w:t>
            </w:r>
          </w:p>
          <w:p w:rsidRPr="00162193" w:rsidR="00163774" w:rsidP="32AE52DF" w:rsidRDefault="00163774" w14:paraId="7D0D98CF" w14:textId="77777777">
            <w:pPr>
              <w:spacing w:line="259" w:lineRule="auto"/>
              <w:rPr>
                <w:rFonts w:ascii="Calibri" w:hAnsi="Calibri" w:eastAsia="Calibri" w:cs="Calibri"/>
              </w:rPr>
            </w:pPr>
          </w:p>
          <w:p w:rsidRPr="00163774" w:rsidR="00163774" w:rsidP="32AE52DF" w:rsidRDefault="00E075ED" w14:paraId="602365E0" w14:textId="5715795B">
            <w:pPr>
              <w:spacing w:line="259" w:lineRule="auto"/>
              <w:rPr>
                <w:rFonts w:ascii="Calibri" w:hAnsi="Calibri" w:eastAsia="Calibri" w:cs="Calibri"/>
              </w:rPr>
            </w:pPr>
            <w:r w:rsidRPr="32AE52DF">
              <w:rPr>
                <w:rFonts w:ascii="Calibri" w:hAnsi="Calibri" w:eastAsia="Calibri" w:cs="Calibri"/>
              </w:rPr>
              <w:t>To e</w:t>
            </w:r>
            <w:r w:rsidRPr="32AE52DF" w:rsidR="00163774">
              <w:rPr>
                <w:rFonts w:ascii="Calibri" w:hAnsi="Calibri" w:eastAsia="Calibri" w:cs="Calibri"/>
              </w:rPr>
              <w:t xml:space="preserve">xplore some examples of CP planning to support learning and development for young children. </w:t>
            </w:r>
          </w:p>
          <w:p w:rsidRPr="00162193" w:rsidR="00163774" w:rsidP="32AE52DF" w:rsidRDefault="00163774" w14:paraId="1C6B657D" w14:textId="77777777">
            <w:pPr>
              <w:spacing w:line="259" w:lineRule="auto"/>
              <w:rPr>
                <w:rFonts w:ascii="Calibri" w:hAnsi="Calibri" w:eastAsia="Calibri" w:cs="Calibri"/>
              </w:rPr>
            </w:pPr>
          </w:p>
          <w:p w:rsidRPr="00163774" w:rsidR="00163774" w:rsidP="32AE52DF" w:rsidRDefault="00E075ED" w14:paraId="49082CA0" w14:textId="21C206BB">
            <w:pPr>
              <w:spacing w:line="259" w:lineRule="auto"/>
              <w:rPr>
                <w:rFonts w:ascii="Calibri" w:hAnsi="Calibri" w:eastAsia="Calibri" w:cs="Calibri"/>
              </w:rPr>
            </w:pPr>
            <w:r w:rsidRPr="32AE52DF">
              <w:rPr>
                <w:rFonts w:ascii="Calibri" w:hAnsi="Calibri" w:eastAsia="Calibri" w:cs="Calibri"/>
              </w:rPr>
              <w:t>To d</w:t>
            </w:r>
            <w:r w:rsidRPr="32AE52DF" w:rsidR="00163774">
              <w:rPr>
                <w:rFonts w:ascii="Calibri" w:hAnsi="Calibri" w:eastAsia="Calibri" w:cs="Calibri"/>
              </w:rPr>
              <w:t xml:space="preserve">evelop knowledge and understanding of what an inclusive learning environment is and how to ensure CP supports accessibility and diversity.  </w:t>
            </w:r>
          </w:p>
          <w:p w:rsidR="6BA74C25" w:rsidP="32AE52DF" w:rsidRDefault="6BA74C25" w14:paraId="7F9E3AD0" w14:textId="5F2582C2">
            <w:pPr>
              <w:spacing w:line="259" w:lineRule="auto"/>
              <w:rPr>
                <w:rFonts w:ascii="Calibri" w:hAnsi="Calibri" w:eastAsia="Calibri" w:cs="Calibri"/>
                <w:b/>
                <w:bCs/>
              </w:rPr>
            </w:pPr>
          </w:p>
          <w:p w:rsidR="32AE52DF" w:rsidP="32AE52DF" w:rsidRDefault="32AE52DF" w14:paraId="119FCC60" w14:textId="5A739155">
            <w:pPr>
              <w:spacing w:line="259" w:lineRule="auto"/>
              <w:rPr>
                <w:rFonts w:ascii="Calibri" w:hAnsi="Calibri" w:eastAsia="Calibri" w:cs="Calibri"/>
                <w:b/>
                <w:bCs/>
              </w:rPr>
            </w:pPr>
          </w:p>
          <w:p w:rsidR="00A94ECB" w:rsidP="32AE52DF" w:rsidRDefault="349E0D52" w14:paraId="2BD8F5A3" w14:textId="580F45A3">
            <w:pPr>
              <w:spacing w:line="259" w:lineRule="auto"/>
              <w:rPr>
                <w:rFonts w:ascii="Calibri" w:hAnsi="Calibri" w:eastAsia="Calibri" w:cs="Calibri"/>
                <w:b/>
                <w:bCs/>
                <w:color w:val="000000" w:themeColor="text1"/>
              </w:rPr>
            </w:pPr>
            <w:r w:rsidRPr="32AE52DF">
              <w:rPr>
                <w:rFonts w:ascii="Calibri" w:hAnsi="Calibri" w:eastAsia="Calibri" w:cs="Calibri"/>
                <w:b/>
                <w:bCs/>
              </w:rPr>
              <w:t>Disadvantaged and vulnerable groups of children</w:t>
            </w:r>
            <w:r w:rsidRPr="32AE52DF" w:rsidR="49370E22">
              <w:rPr>
                <w:rFonts w:ascii="Calibri" w:hAnsi="Calibri" w:eastAsia="Calibri" w:cs="Calibri"/>
                <w:b/>
                <w:bCs/>
              </w:rPr>
              <w:t>.</w:t>
            </w:r>
          </w:p>
          <w:p w:rsidR="00014132" w:rsidP="32AE52DF" w:rsidRDefault="00014132" w14:paraId="38ADF924" w14:textId="77777777">
            <w:pPr>
              <w:spacing w:line="259" w:lineRule="auto"/>
              <w:rPr>
                <w:rFonts w:ascii="Calibri" w:hAnsi="Calibri" w:eastAsia="Calibri" w:cs="Calibri"/>
                <w:color w:val="000000" w:themeColor="text1"/>
              </w:rPr>
            </w:pPr>
          </w:p>
          <w:p w:rsidRPr="00F61EA6" w:rsidR="00014132" w:rsidP="32AE52DF" w:rsidRDefault="00014132" w14:paraId="5DD11749" w14:textId="63CA6991">
            <w:pPr>
              <w:spacing w:line="259" w:lineRule="auto"/>
              <w:rPr>
                <w:rFonts w:ascii="Calibri" w:hAnsi="Calibri" w:eastAsia="Calibri" w:cs="Calibri"/>
              </w:rPr>
            </w:pPr>
            <w:r w:rsidRPr="32AE52DF">
              <w:rPr>
                <w:rFonts w:ascii="Calibri" w:hAnsi="Calibri" w:eastAsia="Calibri" w:cs="Calibri"/>
              </w:rPr>
              <w:t>To</w:t>
            </w:r>
            <w:r w:rsidRPr="32AE52DF" w:rsidR="4C2103DE">
              <w:rPr>
                <w:rFonts w:ascii="Calibri" w:hAnsi="Calibri" w:eastAsia="Calibri" w:cs="Calibri"/>
              </w:rPr>
              <w:t xml:space="preserve"> know and understand what</w:t>
            </w:r>
            <w:r w:rsidRPr="32AE52DF" w:rsidR="009F4298">
              <w:rPr>
                <w:rFonts w:ascii="Calibri" w:hAnsi="Calibri" w:eastAsia="Calibri" w:cs="Calibri"/>
              </w:rPr>
              <w:t xml:space="preserve"> disadvantaged </w:t>
            </w:r>
            <w:r w:rsidRPr="32AE52DF" w:rsidR="2B69D128">
              <w:rPr>
                <w:rFonts w:ascii="Calibri" w:hAnsi="Calibri" w:eastAsia="Calibri" w:cs="Calibri"/>
              </w:rPr>
              <w:t>and vulnerable</w:t>
            </w:r>
            <w:r w:rsidRPr="32AE52DF" w:rsidR="009F4298">
              <w:rPr>
                <w:rFonts w:ascii="Calibri" w:hAnsi="Calibri" w:eastAsia="Calibri" w:cs="Calibri"/>
              </w:rPr>
              <w:t xml:space="preserve"> groups </w:t>
            </w:r>
            <w:r w:rsidRPr="32AE52DF" w:rsidR="62229F73">
              <w:rPr>
                <w:rFonts w:ascii="Calibri" w:hAnsi="Calibri" w:eastAsia="Calibri" w:cs="Calibri"/>
              </w:rPr>
              <w:t xml:space="preserve">are </w:t>
            </w:r>
            <w:r w:rsidRPr="32AE52DF" w:rsidR="009F4298">
              <w:rPr>
                <w:rFonts w:ascii="Calibri" w:hAnsi="Calibri" w:eastAsia="Calibri" w:cs="Calibri"/>
              </w:rPr>
              <w:t xml:space="preserve">in a school setting. </w:t>
            </w:r>
          </w:p>
          <w:p w:rsidRPr="00F61EA6" w:rsidR="009F4298" w:rsidP="32AE52DF" w:rsidRDefault="009F4298" w14:paraId="58BD1311" w14:textId="77777777">
            <w:pPr>
              <w:spacing w:line="259" w:lineRule="auto"/>
              <w:rPr>
                <w:rFonts w:ascii="Calibri" w:hAnsi="Calibri" w:eastAsia="Calibri" w:cs="Calibri"/>
              </w:rPr>
            </w:pPr>
          </w:p>
          <w:p w:rsidRPr="00F61EA6" w:rsidR="00A94ECB" w:rsidP="32AE52DF" w:rsidRDefault="009F4298" w14:paraId="5B4361D7" w14:textId="0006EA6E">
            <w:pPr>
              <w:spacing w:line="259" w:lineRule="auto"/>
              <w:rPr>
                <w:rFonts w:ascii="Calibri" w:hAnsi="Calibri" w:eastAsia="Calibri" w:cs="Calibri"/>
              </w:rPr>
            </w:pPr>
            <w:r w:rsidRPr="32AE52DF">
              <w:rPr>
                <w:rFonts w:ascii="Calibri" w:hAnsi="Calibri" w:eastAsia="Calibri" w:cs="Calibri"/>
              </w:rPr>
              <w:t>To l</w:t>
            </w:r>
            <w:r w:rsidRPr="32AE52DF" w:rsidR="1241FAB8">
              <w:rPr>
                <w:rFonts w:ascii="Calibri" w:hAnsi="Calibri" w:eastAsia="Calibri" w:cs="Calibri"/>
              </w:rPr>
              <w:t xml:space="preserve">earn about the process of how </w:t>
            </w:r>
            <w:r w:rsidRPr="32AE52DF" w:rsidR="04ACA4C6">
              <w:rPr>
                <w:rFonts w:ascii="Calibri" w:hAnsi="Calibri" w:eastAsia="Calibri" w:cs="Calibri"/>
              </w:rPr>
              <w:t xml:space="preserve">disadvantaged and </w:t>
            </w:r>
            <w:r w:rsidRPr="32AE52DF" w:rsidR="1241FAB8">
              <w:rPr>
                <w:rFonts w:ascii="Calibri" w:hAnsi="Calibri" w:eastAsia="Calibri" w:cs="Calibri"/>
              </w:rPr>
              <w:t xml:space="preserve">vulnerable groups are supported </w:t>
            </w:r>
            <w:r w:rsidRPr="32AE52DF" w:rsidR="00204088">
              <w:rPr>
                <w:rFonts w:ascii="Calibri" w:hAnsi="Calibri" w:eastAsia="Calibri" w:cs="Calibri"/>
              </w:rPr>
              <w:t>classroom setting</w:t>
            </w:r>
            <w:r w:rsidRPr="32AE52DF" w:rsidR="1241FAB8">
              <w:rPr>
                <w:rFonts w:ascii="Calibri" w:hAnsi="Calibri" w:eastAsia="Calibri" w:cs="Calibri"/>
              </w:rPr>
              <w:t xml:space="preserve">. </w:t>
            </w:r>
          </w:p>
          <w:p w:rsidRPr="00F61EA6" w:rsidR="007B6DD8" w:rsidP="32AE52DF" w:rsidRDefault="007B6DD8" w14:paraId="624B7846" w14:textId="77777777">
            <w:pPr>
              <w:spacing w:line="259" w:lineRule="auto"/>
            </w:pPr>
          </w:p>
          <w:p w:rsidRPr="00F61EA6" w:rsidR="00A94ECB" w:rsidP="32AE52DF" w:rsidRDefault="007B6DD8" w14:paraId="1B4698B1" w14:textId="36AB3F6B">
            <w:pPr>
              <w:spacing w:line="259" w:lineRule="auto"/>
            </w:pPr>
            <w:r w:rsidRPr="32AE52DF">
              <w:rPr>
                <w:rFonts w:ascii="Calibri" w:hAnsi="Calibri" w:eastAsia="Calibri" w:cs="Calibri"/>
              </w:rPr>
              <w:t xml:space="preserve">To identify </w:t>
            </w:r>
            <w:r w:rsidRPr="32AE52DF" w:rsidR="1241FAB8">
              <w:rPr>
                <w:rFonts w:ascii="Calibri" w:hAnsi="Calibri" w:eastAsia="Calibri" w:cs="Calibri"/>
              </w:rPr>
              <w:t xml:space="preserve">strategies to close the gap in attainment for identified </w:t>
            </w:r>
            <w:r w:rsidRPr="32AE52DF" w:rsidR="6982CF4D">
              <w:rPr>
                <w:rFonts w:ascii="Calibri" w:hAnsi="Calibri" w:eastAsia="Calibri" w:cs="Calibri"/>
              </w:rPr>
              <w:t xml:space="preserve">disadvantaged and </w:t>
            </w:r>
            <w:r w:rsidRPr="32AE52DF" w:rsidR="1241FAB8">
              <w:rPr>
                <w:rFonts w:ascii="Calibri" w:hAnsi="Calibri" w:eastAsia="Calibri" w:cs="Calibri"/>
              </w:rPr>
              <w:t>vulnerable groups.</w:t>
            </w:r>
          </w:p>
          <w:p w:rsidR="005B5820" w:rsidP="32AE52DF" w:rsidRDefault="005B5820" w14:paraId="074DE7D8" w14:textId="77777777">
            <w:pPr>
              <w:spacing w:line="259" w:lineRule="auto"/>
              <w:rPr>
                <w:rFonts w:ascii="Calibri" w:hAnsi="Calibri" w:eastAsia="Calibri" w:cs="Calibri"/>
                <w:b/>
                <w:bCs/>
              </w:rPr>
            </w:pPr>
          </w:p>
          <w:p w:rsidR="32AE52DF" w:rsidP="32AE52DF" w:rsidRDefault="32AE52DF" w14:paraId="3CE9DE9B" w14:textId="1712FCF8">
            <w:pPr>
              <w:spacing w:line="259" w:lineRule="auto"/>
              <w:rPr>
                <w:rFonts w:ascii="Calibri" w:hAnsi="Calibri" w:eastAsia="Calibri" w:cs="Calibri"/>
                <w:b w:val="1"/>
                <w:bCs w:val="1"/>
              </w:rPr>
            </w:pPr>
          </w:p>
          <w:p w:rsidR="439CEA06" w:rsidP="63A9091D" w:rsidRDefault="439CEA06" w14:paraId="2B3FFC20" w14:textId="40980DC4">
            <w:pPr>
              <w:pStyle w:val="Normal"/>
              <w:spacing w:line="259" w:lineRule="auto"/>
              <w:rPr>
                <w:rFonts w:ascii="Calibri" w:hAnsi="Calibri" w:eastAsia="Calibri" w:cs="Calibri"/>
                <w:b w:val="1"/>
                <w:bCs w:val="1"/>
              </w:rPr>
            </w:pPr>
          </w:p>
          <w:p w:rsidR="00A94ECB" w:rsidP="32AE52DF" w:rsidRDefault="68CE135D" w14:paraId="43F433FB" w14:textId="234A6FED">
            <w:pPr>
              <w:spacing w:line="259" w:lineRule="auto"/>
              <w:rPr>
                <w:rFonts w:ascii="Calibri" w:hAnsi="Calibri" w:eastAsia="Calibri" w:cs="Calibri"/>
                <w:color w:val="000000" w:themeColor="text1"/>
              </w:rPr>
            </w:pPr>
            <w:r w:rsidRPr="5946E350" w:rsidR="282DFD73">
              <w:rPr>
                <w:rFonts w:ascii="Calibri" w:hAnsi="Calibri" w:eastAsia="Calibri" w:cs="Calibri"/>
                <w:b w:val="1"/>
                <w:bCs w:val="1"/>
              </w:rPr>
              <w:t>F</w:t>
            </w:r>
            <w:r w:rsidRPr="5946E350" w:rsidR="530F7CA4">
              <w:rPr>
                <w:rFonts w:ascii="Calibri" w:hAnsi="Calibri" w:eastAsia="Calibri" w:cs="Calibri"/>
                <w:b w:val="1"/>
                <w:bCs w:val="1"/>
              </w:rPr>
              <w:t xml:space="preserve">undamental </w:t>
            </w:r>
            <w:r w:rsidRPr="5946E350" w:rsidR="282DFD73">
              <w:rPr>
                <w:rFonts w:ascii="Calibri" w:hAnsi="Calibri" w:eastAsia="Calibri" w:cs="Calibri"/>
                <w:b w:val="1"/>
                <w:bCs w:val="1"/>
              </w:rPr>
              <w:t>B</w:t>
            </w:r>
            <w:r w:rsidRPr="5946E350" w:rsidR="12543ECC">
              <w:rPr>
                <w:rFonts w:ascii="Calibri" w:hAnsi="Calibri" w:eastAsia="Calibri" w:cs="Calibri"/>
                <w:b w:val="1"/>
                <w:bCs w:val="1"/>
              </w:rPr>
              <w:t xml:space="preserve">ritish </w:t>
            </w:r>
            <w:r w:rsidRPr="5946E350" w:rsidR="282DFD73">
              <w:rPr>
                <w:rFonts w:ascii="Calibri" w:hAnsi="Calibri" w:eastAsia="Calibri" w:cs="Calibri"/>
                <w:b w:val="1"/>
                <w:bCs w:val="1"/>
              </w:rPr>
              <w:t>V</w:t>
            </w:r>
            <w:r w:rsidRPr="5946E350" w:rsidR="0DBCA9CA">
              <w:rPr>
                <w:rFonts w:ascii="Calibri" w:hAnsi="Calibri" w:eastAsia="Calibri" w:cs="Calibri"/>
                <w:b w:val="1"/>
                <w:bCs w:val="1"/>
              </w:rPr>
              <w:t>alues</w:t>
            </w:r>
            <w:r w:rsidRPr="5946E350" w:rsidR="73C79547">
              <w:rPr>
                <w:rFonts w:ascii="Calibri" w:hAnsi="Calibri" w:eastAsia="Calibri" w:cs="Calibri"/>
                <w:b w:val="1"/>
                <w:bCs w:val="1"/>
              </w:rPr>
              <w:t>.</w:t>
            </w:r>
          </w:p>
          <w:p w:rsidR="00A94ECB" w:rsidP="32AE52DF" w:rsidRDefault="00A94ECB" w14:paraId="439ACA4B" w14:textId="2F70AA20">
            <w:pPr>
              <w:spacing w:line="259" w:lineRule="auto"/>
              <w:rPr>
                <w:rFonts w:ascii="Calibri" w:hAnsi="Calibri" w:eastAsia="Calibri" w:cs="Calibri"/>
                <w:b/>
                <w:bCs/>
                <w:color w:val="000000" w:themeColor="text1"/>
              </w:rPr>
            </w:pPr>
          </w:p>
          <w:p w:rsidR="00A94ECB" w:rsidP="32AE52DF" w:rsidRDefault="475AB7BF" w14:paraId="5AFCC3FC" w14:textId="4CBCE5D6">
            <w:pPr>
              <w:spacing w:line="259" w:lineRule="auto"/>
              <w:rPr>
                <w:rFonts w:ascii="Calibri Light" w:hAnsi="Calibri Light" w:eastAsia="Calibri Light" w:cs="Calibri Light"/>
              </w:rPr>
            </w:pPr>
            <w:r w:rsidRPr="32AE52DF">
              <w:rPr>
                <w:rFonts w:ascii="Calibri Light" w:hAnsi="Calibri Light" w:eastAsia="Calibri Light" w:cs="Calibri Light"/>
              </w:rPr>
              <w:t>To understand what it is to be a citizen in a modern and diverse Great Britain, valuing our community and celebrating diversity in the UK.</w:t>
            </w:r>
          </w:p>
          <w:p w:rsidR="00A94ECB" w:rsidP="32AE52DF" w:rsidRDefault="00A94ECB" w14:paraId="4EECFA54" w14:textId="4EFA9CC1">
            <w:pPr>
              <w:spacing w:line="259" w:lineRule="auto"/>
              <w:rPr>
                <w:rFonts w:ascii="Calibri Light" w:hAnsi="Calibri Light" w:eastAsia="Calibri Light" w:cs="Calibri Light"/>
                <w:color w:val="000000" w:themeColor="text1"/>
              </w:rPr>
            </w:pPr>
          </w:p>
          <w:p w:rsidR="00A94ECB" w:rsidP="32AE52DF" w:rsidRDefault="475AB7BF" w14:paraId="593451FC" w14:textId="2E0C59BC">
            <w:pPr>
              <w:spacing w:line="259" w:lineRule="auto"/>
              <w:rPr>
                <w:rFonts w:ascii="Calibri Light" w:hAnsi="Calibri Light" w:eastAsia="Calibri Light" w:cs="Calibri Light"/>
                <w:color w:val="000000" w:themeColor="text1"/>
              </w:rPr>
            </w:pPr>
            <w:r w:rsidRPr="32AE52DF">
              <w:rPr>
                <w:rFonts w:ascii="Calibri Light" w:hAnsi="Calibri Light" w:eastAsia="Calibri Light" w:cs="Calibri Light"/>
              </w:rPr>
              <w:t xml:space="preserve">To know these values are DEMOCRACY, RULE OF LAW, </w:t>
            </w:r>
            <w:r w:rsidRPr="32AE52DF" w:rsidR="44A48222">
              <w:rPr>
                <w:rFonts w:ascii="Calibri Light" w:hAnsi="Calibri Light" w:eastAsia="Calibri Light" w:cs="Calibri Light"/>
              </w:rPr>
              <w:t xml:space="preserve">MUTUAL </w:t>
            </w:r>
            <w:r w:rsidRPr="32AE52DF">
              <w:rPr>
                <w:rFonts w:ascii="Calibri Light" w:hAnsi="Calibri Light" w:eastAsia="Calibri Light" w:cs="Calibri Light"/>
              </w:rPr>
              <w:t>RESPECT</w:t>
            </w:r>
            <w:r w:rsidRPr="32AE52DF" w:rsidR="077D4EFD">
              <w:rPr>
                <w:rFonts w:ascii="Calibri Light" w:hAnsi="Calibri Light" w:eastAsia="Calibri Light" w:cs="Calibri Light"/>
              </w:rPr>
              <w:t>,</w:t>
            </w:r>
            <w:r w:rsidRPr="32AE52DF">
              <w:rPr>
                <w:rFonts w:ascii="Calibri Light" w:hAnsi="Calibri Light" w:eastAsia="Calibri Light" w:cs="Calibri Light"/>
              </w:rPr>
              <w:t xml:space="preserve"> TOLERANCE</w:t>
            </w:r>
            <w:r w:rsidRPr="32AE52DF" w:rsidR="07897644">
              <w:rPr>
                <w:rFonts w:ascii="Calibri Light" w:hAnsi="Calibri Light" w:eastAsia="Calibri Light" w:cs="Calibri Light"/>
              </w:rPr>
              <w:t xml:space="preserve"> OF DIFFERENT FAITHS &amp; BELIEFS</w:t>
            </w:r>
            <w:r w:rsidRPr="32AE52DF">
              <w:rPr>
                <w:rFonts w:ascii="Calibri Light" w:hAnsi="Calibri Light" w:eastAsia="Calibri Light" w:cs="Calibri Light"/>
              </w:rPr>
              <w:t xml:space="preserve"> and INDIVIDUAL LIBERTY.</w:t>
            </w:r>
          </w:p>
          <w:p w:rsidR="00A94ECB" w:rsidP="32AE52DF" w:rsidRDefault="00A94ECB" w14:paraId="2B585095" w14:textId="6B2C99CE">
            <w:pPr>
              <w:spacing w:line="259" w:lineRule="auto"/>
              <w:rPr>
                <w:rFonts w:ascii="Calibri" w:hAnsi="Calibri" w:eastAsia="Calibri" w:cs="Calibri"/>
                <w:b/>
                <w:bCs/>
                <w:color w:val="000000" w:themeColor="text1"/>
              </w:rPr>
            </w:pPr>
          </w:p>
          <w:p w:rsidR="0C24F3E0" w:rsidP="32AE52DF" w:rsidRDefault="0C24F3E0" w14:paraId="7C7E0532" w14:textId="055F1052">
            <w:pPr>
              <w:spacing w:line="259" w:lineRule="auto"/>
              <w:rPr>
                <w:rFonts w:ascii="Calibri" w:hAnsi="Calibri" w:eastAsia="Calibri" w:cs="Calibri"/>
                <w:b w:val="1"/>
                <w:bCs w:val="1"/>
                <w:color w:val="000000" w:themeColor="text1"/>
              </w:rPr>
            </w:pPr>
          </w:p>
          <w:p w:rsidR="63A9091D" w:rsidP="63A9091D" w:rsidRDefault="63A9091D" w14:paraId="08BDB9F7" w14:textId="212B039A">
            <w:pPr>
              <w:spacing w:line="259" w:lineRule="auto"/>
              <w:rPr>
                <w:rFonts w:ascii="Calibri" w:hAnsi="Calibri" w:eastAsia="Calibri" w:cs="Calibri"/>
                <w:b w:val="1"/>
                <w:bCs w:val="1"/>
                <w:color w:val="000000" w:themeColor="text1" w:themeTint="FF" w:themeShade="FF"/>
              </w:rPr>
            </w:pPr>
          </w:p>
          <w:p w:rsidR="00A94ECB" w:rsidP="32AE52DF" w:rsidRDefault="68CE135D" w14:paraId="0307922D" w14:textId="6AA7A276">
            <w:pPr>
              <w:spacing w:line="259" w:lineRule="auto"/>
              <w:rPr>
                <w:rFonts w:ascii="Calibri" w:hAnsi="Calibri" w:eastAsia="Calibri" w:cs="Calibri"/>
                <w:b/>
                <w:bCs/>
                <w:color w:val="000000" w:themeColor="text1"/>
              </w:rPr>
            </w:pPr>
            <w:r w:rsidRPr="32AE52DF">
              <w:rPr>
                <w:rFonts w:ascii="Calibri" w:hAnsi="Calibri" w:eastAsia="Calibri" w:cs="Calibri"/>
                <w:b/>
                <w:bCs/>
              </w:rPr>
              <w:t xml:space="preserve">Children who are </w:t>
            </w:r>
            <w:r w:rsidRPr="32AE52DF" w:rsidR="695EDD78">
              <w:rPr>
                <w:rFonts w:ascii="Calibri" w:hAnsi="Calibri" w:eastAsia="Calibri" w:cs="Calibri"/>
                <w:b/>
                <w:bCs/>
              </w:rPr>
              <w:t>l</w:t>
            </w:r>
            <w:r w:rsidRPr="32AE52DF">
              <w:rPr>
                <w:rFonts w:ascii="Calibri" w:hAnsi="Calibri" w:eastAsia="Calibri" w:cs="Calibri"/>
                <w:b/>
                <w:bCs/>
              </w:rPr>
              <w:t xml:space="preserve">ooked </w:t>
            </w:r>
            <w:r w:rsidRPr="32AE52DF" w:rsidR="1A1AB1D8">
              <w:rPr>
                <w:rFonts w:ascii="Calibri" w:hAnsi="Calibri" w:eastAsia="Calibri" w:cs="Calibri"/>
                <w:b/>
                <w:bCs/>
              </w:rPr>
              <w:t>a</w:t>
            </w:r>
            <w:r w:rsidRPr="32AE52DF">
              <w:rPr>
                <w:rFonts w:ascii="Calibri" w:hAnsi="Calibri" w:eastAsia="Calibri" w:cs="Calibri"/>
                <w:b/>
                <w:bCs/>
              </w:rPr>
              <w:t>fter</w:t>
            </w:r>
            <w:r w:rsidRPr="32AE52DF" w:rsidR="6D638B69">
              <w:rPr>
                <w:rFonts w:ascii="Calibri" w:hAnsi="Calibri" w:eastAsia="Calibri" w:cs="Calibri"/>
                <w:b/>
                <w:bCs/>
              </w:rPr>
              <w:t>.</w:t>
            </w:r>
            <w:r w:rsidRPr="32AE52DF">
              <w:rPr>
                <w:rFonts w:ascii="Calibri" w:hAnsi="Calibri" w:eastAsia="Calibri" w:cs="Calibri"/>
                <w:b/>
                <w:bCs/>
              </w:rPr>
              <w:t xml:space="preserve"> </w:t>
            </w:r>
          </w:p>
          <w:p w:rsidR="00A94ECB" w:rsidP="32AE52DF" w:rsidRDefault="00A94ECB" w14:paraId="124B9244" w14:textId="68FE9194">
            <w:pPr>
              <w:spacing w:line="259" w:lineRule="auto"/>
              <w:rPr>
                <w:rFonts w:ascii="Calibri" w:hAnsi="Calibri" w:eastAsia="Calibri" w:cs="Calibri"/>
                <w:b/>
                <w:bCs/>
                <w:color w:val="000000" w:themeColor="text1"/>
              </w:rPr>
            </w:pPr>
          </w:p>
          <w:p w:rsidR="00A94ECB" w:rsidP="32AE52DF" w:rsidRDefault="59E8ECB3" w14:paraId="31942B3A" w14:textId="2DB515C3">
            <w:pPr>
              <w:spacing w:line="259" w:lineRule="auto"/>
              <w:rPr>
                <w:rFonts w:eastAsiaTheme="minorEastAsia"/>
                <w:color w:val="000000" w:themeColor="text1"/>
              </w:rPr>
            </w:pPr>
            <w:r w:rsidRPr="32AE52DF">
              <w:rPr>
                <w:rFonts w:eastAsiaTheme="minorEastAsia"/>
              </w:rPr>
              <w:t>To e</w:t>
            </w:r>
            <w:r w:rsidRPr="32AE52DF" w:rsidR="2F3DAC0E">
              <w:rPr>
                <w:rFonts w:eastAsiaTheme="minorEastAsia"/>
              </w:rPr>
              <w:t>xplor</w:t>
            </w:r>
            <w:r w:rsidRPr="32AE52DF" w:rsidR="2CF264A6">
              <w:rPr>
                <w:rFonts w:eastAsiaTheme="minorEastAsia"/>
              </w:rPr>
              <w:t>e</w:t>
            </w:r>
            <w:r w:rsidRPr="32AE52DF" w:rsidR="2F3DAC0E">
              <w:rPr>
                <w:rFonts w:eastAsiaTheme="minorEastAsia"/>
              </w:rPr>
              <w:t xml:space="preserve"> the centrality of relationships. </w:t>
            </w:r>
          </w:p>
          <w:p w:rsidR="00A94ECB" w:rsidP="32AE52DF" w:rsidRDefault="00A94ECB" w14:paraId="3AEB8B6A" w14:textId="0BC4B6D7">
            <w:pPr>
              <w:spacing w:line="259" w:lineRule="auto"/>
              <w:rPr>
                <w:rFonts w:eastAsiaTheme="minorEastAsia"/>
                <w:color w:val="000000" w:themeColor="text1"/>
              </w:rPr>
            </w:pPr>
          </w:p>
          <w:p w:rsidR="00A94ECB" w:rsidP="32AE52DF" w:rsidRDefault="66A2E443" w14:paraId="1935A8CF" w14:textId="2B0F1BB2">
            <w:pPr>
              <w:spacing w:line="259" w:lineRule="auto"/>
              <w:rPr>
                <w:rFonts w:eastAsiaTheme="minorEastAsia"/>
                <w:color w:val="000000" w:themeColor="text1"/>
              </w:rPr>
            </w:pPr>
            <w:r w:rsidRPr="32AE52DF">
              <w:rPr>
                <w:rFonts w:eastAsiaTheme="minorEastAsia"/>
              </w:rPr>
              <w:t>To understand how a</w:t>
            </w:r>
            <w:r w:rsidRPr="32AE52DF" w:rsidR="2F3DAC0E">
              <w:rPr>
                <w:rFonts w:eastAsiaTheme="minorEastAsia"/>
              </w:rPr>
              <w:t>ttachment issues</w:t>
            </w:r>
            <w:r w:rsidRPr="32AE52DF" w:rsidR="7DAE9E9D">
              <w:rPr>
                <w:rFonts w:eastAsiaTheme="minorEastAsia"/>
              </w:rPr>
              <w:t xml:space="preserve"> can </w:t>
            </w:r>
            <w:r w:rsidRPr="32AE52DF" w:rsidR="3358FB0A">
              <w:rPr>
                <w:rFonts w:eastAsiaTheme="minorEastAsia"/>
              </w:rPr>
              <w:t>affect</w:t>
            </w:r>
            <w:r w:rsidRPr="32AE52DF" w:rsidR="7DAE9E9D">
              <w:rPr>
                <w:rFonts w:eastAsiaTheme="minorEastAsia"/>
              </w:rPr>
              <w:t xml:space="preserve"> children and understand how these may be</w:t>
            </w:r>
            <w:r w:rsidRPr="32AE52DF" w:rsidR="2F3DAC0E">
              <w:rPr>
                <w:rFonts w:eastAsiaTheme="minorEastAsia"/>
              </w:rPr>
              <w:t xml:space="preserve"> related </w:t>
            </w:r>
            <w:r w:rsidRPr="32AE52DF" w:rsidR="119EC140">
              <w:rPr>
                <w:rFonts w:eastAsiaTheme="minorEastAsia"/>
              </w:rPr>
              <w:t>to</w:t>
            </w:r>
            <w:r w:rsidRPr="32AE52DF" w:rsidR="245B0784">
              <w:rPr>
                <w:rFonts w:eastAsiaTheme="minorEastAsia"/>
              </w:rPr>
              <w:t xml:space="preserve"> </w:t>
            </w:r>
            <w:r w:rsidRPr="32AE52DF" w:rsidR="2F3DAC0E">
              <w:rPr>
                <w:rFonts w:eastAsiaTheme="minorEastAsia"/>
              </w:rPr>
              <w:t>safeguarding issues.</w:t>
            </w:r>
          </w:p>
          <w:p w:rsidR="00A94ECB" w:rsidP="32AE52DF" w:rsidRDefault="00A94ECB" w14:paraId="18CEAE9F" w14:textId="59080235">
            <w:pPr>
              <w:spacing w:line="259" w:lineRule="auto"/>
              <w:rPr>
                <w:rFonts w:eastAsiaTheme="minorEastAsia"/>
                <w:color w:val="000000" w:themeColor="text1"/>
              </w:rPr>
            </w:pPr>
          </w:p>
          <w:p w:rsidR="00A94ECB" w:rsidP="32AE52DF" w:rsidRDefault="2E0B7396" w14:paraId="69A08788" w14:textId="12EACB0C">
            <w:pPr>
              <w:spacing w:line="259" w:lineRule="auto"/>
              <w:rPr>
                <w:rFonts w:eastAsiaTheme="minorEastAsia"/>
                <w:color w:val="000000" w:themeColor="text1"/>
              </w:rPr>
            </w:pPr>
            <w:r w:rsidRPr="32AE52DF">
              <w:rPr>
                <w:rFonts w:eastAsiaTheme="minorEastAsia"/>
              </w:rPr>
              <w:t>To develop an understanding of the</w:t>
            </w:r>
            <w:r w:rsidRPr="32AE52DF" w:rsidR="2F3DAC0E">
              <w:rPr>
                <w:rFonts w:eastAsiaTheme="minorEastAsia"/>
              </w:rPr>
              <w:t xml:space="preserve"> diverse family make-ups.</w:t>
            </w:r>
          </w:p>
          <w:p w:rsidR="00A94ECB" w:rsidP="32AE52DF" w:rsidRDefault="00A94ECB" w14:paraId="2EB90B1C" w14:textId="4F6B2EFE">
            <w:pPr>
              <w:spacing w:line="259" w:lineRule="auto"/>
              <w:rPr>
                <w:rFonts w:eastAsiaTheme="minorEastAsia"/>
                <w:color w:val="000000" w:themeColor="text1"/>
              </w:rPr>
            </w:pPr>
          </w:p>
          <w:p w:rsidR="00A94ECB" w:rsidP="32AE52DF" w:rsidRDefault="6B9749D7" w14:paraId="5341D943" w14:textId="121141E9">
            <w:pPr>
              <w:spacing w:line="259" w:lineRule="auto"/>
              <w:rPr>
                <w:rFonts w:eastAsiaTheme="minorEastAsia"/>
                <w:color w:val="000000" w:themeColor="text1"/>
              </w:rPr>
            </w:pPr>
            <w:r w:rsidRPr="32AE52DF">
              <w:rPr>
                <w:rFonts w:eastAsiaTheme="minorEastAsia"/>
              </w:rPr>
              <w:t>To e</w:t>
            </w:r>
            <w:r w:rsidRPr="32AE52DF" w:rsidR="2F3DAC0E">
              <w:rPr>
                <w:rFonts w:eastAsiaTheme="minorEastAsia"/>
              </w:rPr>
              <w:t>xplor</w:t>
            </w:r>
            <w:r w:rsidRPr="32AE52DF" w:rsidR="6BA8A632">
              <w:rPr>
                <w:rFonts w:eastAsiaTheme="minorEastAsia"/>
              </w:rPr>
              <w:t>e</w:t>
            </w:r>
            <w:r w:rsidRPr="32AE52DF" w:rsidR="2F3DAC0E">
              <w:rPr>
                <w:rFonts w:eastAsiaTheme="minorEastAsia"/>
              </w:rPr>
              <w:t xml:space="preserve"> diverse relationships with children.</w:t>
            </w:r>
          </w:p>
          <w:p w:rsidR="00A94ECB" w:rsidP="32AE52DF" w:rsidRDefault="00A94ECB" w14:paraId="2AC6492C" w14:textId="1306E2D1">
            <w:pPr>
              <w:spacing w:line="259" w:lineRule="auto"/>
              <w:rPr>
                <w:rFonts w:eastAsiaTheme="minorEastAsia"/>
                <w:color w:val="000000" w:themeColor="text1"/>
              </w:rPr>
            </w:pPr>
          </w:p>
          <w:p w:rsidR="00A94ECB" w:rsidP="32AE52DF" w:rsidRDefault="7E46DAE1" w14:paraId="5E0052E9" w14:textId="02CC0D0B">
            <w:pPr>
              <w:spacing w:line="259" w:lineRule="auto"/>
              <w:rPr>
                <w:rFonts w:eastAsiaTheme="minorEastAsia"/>
                <w:color w:val="000000" w:themeColor="text1"/>
              </w:rPr>
            </w:pPr>
            <w:r w:rsidRPr="32AE52DF">
              <w:rPr>
                <w:rFonts w:eastAsiaTheme="minorEastAsia"/>
              </w:rPr>
              <w:t>To e</w:t>
            </w:r>
            <w:r w:rsidRPr="32AE52DF" w:rsidR="2F3DAC0E">
              <w:rPr>
                <w:rFonts w:eastAsiaTheme="minorEastAsia"/>
              </w:rPr>
              <w:t>xplor</w:t>
            </w:r>
            <w:r w:rsidRPr="32AE52DF" w:rsidR="6C3A1AE5">
              <w:rPr>
                <w:rFonts w:eastAsiaTheme="minorEastAsia"/>
              </w:rPr>
              <w:t>e</w:t>
            </w:r>
            <w:r w:rsidRPr="32AE52DF" w:rsidR="2F3DAC0E">
              <w:rPr>
                <w:rFonts w:eastAsiaTheme="minorEastAsia"/>
              </w:rPr>
              <w:t xml:space="preserve"> the impact of adverse </w:t>
            </w:r>
            <w:r w:rsidRPr="32AE52DF" w:rsidR="354A92D1">
              <w:rPr>
                <w:rFonts w:eastAsiaTheme="minorEastAsia"/>
              </w:rPr>
              <w:t xml:space="preserve">childhood </w:t>
            </w:r>
            <w:r w:rsidRPr="32AE52DF" w:rsidR="2F3DAC0E">
              <w:rPr>
                <w:rFonts w:eastAsiaTheme="minorEastAsia"/>
              </w:rPr>
              <w:t>experiences</w:t>
            </w:r>
            <w:r w:rsidRPr="32AE52DF" w:rsidR="01ACD519">
              <w:rPr>
                <w:rFonts w:eastAsiaTheme="minorEastAsia"/>
              </w:rPr>
              <w:t xml:space="preserve"> ACEs</w:t>
            </w:r>
          </w:p>
          <w:p w:rsidR="00A94ECB" w:rsidP="32AE52DF" w:rsidRDefault="2F3DAC0E" w14:paraId="64D83EBA" w14:textId="66148C13">
            <w:pPr>
              <w:spacing w:line="259" w:lineRule="auto"/>
              <w:rPr>
                <w:rFonts w:eastAsiaTheme="minorEastAsia"/>
                <w:color w:val="000000" w:themeColor="text1"/>
              </w:rPr>
            </w:pPr>
            <w:r w:rsidRPr="32AE52DF">
              <w:rPr>
                <w:rFonts w:eastAsiaTheme="minorEastAsia"/>
              </w:rPr>
              <w:t xml:space="preserve"> </w:t>
            </w:r>
          </w:p>
          <w:p w:rsidR="00A94ECB" w:rsidP="32AE52DF" w:rsidRDefault="2AE8050B" w14:paraId="742689BC" w14:textId="744A5A4B">
            <w:pPr>
              <w:spacing w:line="259" w:lineRule="auto"/>
              <w:rPr>
                <w:rFonts w:eastAsiaTheme="minorEastAsia"/>
                <w:color w:val="000000" w:themeColor="text1"/>
              </w:rPr>
            </w:pPr>
            <w:r w:rsidRPr="32AE52DF">
              <w:rPr>
                <w:rFonts w:eastAsiaTheme="minorEastAsia"/>
              </w:rPr>
              <w:t>To e</w:t>
            </w:r>
            <w:r w:rsidRPr="32AE52DF" w:rsidR="2F3DAC0E">
              <w:rPr>
                <w:rFonts w:eastAsiaTheme="minorEastAsia"/>
              </w:rPr>
              <w:t>xplor</w:t>
            </w:r>
            <w:r w:rsidRPr="32AE52DF" w:rsidR="1B83EDB8">
              <w:rPr>
                <w:rFonts w:eastAsiaTheme="minorEastAsia"/>
              </w:rPr>
              <w:t>e</w:t>
            </w:r>
            <w:r w:rsidRPr="32AE52DF" w:rsidR="2F3DAC0E">
              <w:rPr>
                <w:rFonts w:eastAsiaTheme="minorEastAsia"/>
              </w:rPr>
              <w:t xml:space="preserve"> the role of the key worker.</w:t>
            </w:r>
          </w:p>
          <w:p w:rsidR="00A94ECB" w:rsidP="32AE52DF" w:rsidRDefault="00A94ECB" w14:paraId="63D68FA8" w14:textId="6B316DCB">
            <w:pPr>
              <w:spacing w:line="259" w:lineRule="auto"/>
              <w:rPr>
                <w:rFonts w:ascii="Calibri" w:hAnsi="Calibri" w:eastAsia="Calibri" w:cs="Calibri"/>
                <w:b/>
                <w:bCs/>
                <w:color w:val="000000" w:themeColor="text1"/>
              </w:rPr>
            </w:pPr>
          </w:p>
          <w:p w:rsidR="00A94ECB" w:rsidP="62D7313E" w:rsidRDefault="00A94ECB" w14:paraId="3F8C71F0" w14:textId="6C4A91F5">
            <w:pPr>
              <w:pStyle w:val="Normal"/>
              <w:spacing w:line="259" w:lineRule="auto"/>
              <w:rPr>
                <w:rFonts w:ascii="Calibri" w:hAnsi="Calibri" w:eastAsia="Calibri" w:cs="Calibri"/>
                <w:b w:val="1"/>
                <w:bCs w:val="1"/>
                <w:color w:val="000000" w:themeColor="text1"/>
              </w:rPr>
            </w:pPr>
          </w:p>
          <w:p w:rsidR="00A94ECB" w:rsidP="32AE52DF" w:rsidRDefault="349E0D52" w14:paraId="66722BA0" w14:textId="15CB3325">
            <w:pPr>
              <w:spacing w:line="259" w:lineRule="auto"/>
              <w:rPr>
                <w:rFonts w:ascii="Calibri" w:hAnsi="Calibri" w:eastAsia="Calibri" w:cs="Calibri"/>
                <w:b/>
                <w:bCs/>
                <w:color w:val="000000" w:themeColor="text1"/>
              </w:rPr>
            </w:pPr>
            <w:r w:rsidRPr="32AE52DF">
              <w:rPr>
                <w:rFonts w:ascii="Calibri" w:hAnsi="Calibri" w:eastAsia="Calibri" w:cs="Calibri"/>
                <w:b/>
                <w:bCs/>
              </w:rPr>
              <w:t>Impact factors affecting attainment</w:t>
            </w:r>
            <w:r w:rsidRPr="32AE52DF" w:rsidR="162E8106">
              <w:rPr>
                <w:rFonts w:ascii="Calibri" w:hAnsi="Calibri" w:eastAsia="Calibri" w:cs="Calibri"/>
                <w:b/>
                <w:bCs/>
              </w:rPr>
              <w:t>/Provision Mapping</w:t>
            </w:r>
            <w:r w:rsidRPr="32AE52DF" w:rsidR="38330DA3">
              <w:rPr>
                <w:rFonts w:ascii="Calibri" w:hAnsi="Calibri" w:eastAsia="Calibri" w:cs="Calibri"/>
                <w:b/>
                <w:bCs/>
              </w:rPr>
              <w:t>.</w:t>
            </w:r>
          </w:p>
          <w:p w:rsidR="063FA3D1" w:rsidP="32AE52DF" w:rsidRDefault="063FA3D1" w14:paraId="3B4C0501" w14:textId="2E0DC2C7">
            <w:pPr>
              <w:spacing w:line="259" w:lineRule="auto"/>
              <w:rPr>
                <w:rFonts w:ascii="Calibri" w:hAnsi="Calibri" w:eastAsia="Calibri" w:cs="Calibri"/>
                <w:b/>
                <w:bCs/>
                <w:color w:val="000000" w:themeColor="text1"/>
              </w:rPr>
            </w:pPr>
          </w:p>
          <w:p w:rsidR="038F5446" w:rsidP="32AE52DF" w:rsidRDefault="038F5446" w14:paraId="19B765E0" w14:textId="6C2C0EE9">
            <w:pPr>
              <w:spacing w:line="259" w:lineRule="auto"/>
              <w:rPr>
                <w:rFonts w:eastAsiaTheme="minorEastAsia"/>
                <w:color w:val="000000" w:themeColor="text1"/>
              </w:rPr>
            </w:pPr>
            <w:r w:rsidRPr="32AE52DF">
              <w:rPr>
                <w:rFonts w:eastAsiaTheme="minorEastAsia"/>
              </w:rPr>
              <w:t xml:space="preserve">All children have a legal and moral right to a high-quality education which values them as unique individuals and enables them to fulfil their potential academically and socially </w:t>
            </w:r>
          </w:p>
          <w:p w:rsidR="063FA3D1" w:rsidP="32AE52DF" w:rsidRDefault="063FA3D1" w14:paraId="47E91E9A" w14:textId="04967C8A">
            <w:pPr>
              <w:spacing w:line="259" w:lineRule="auto"/>
              <w:rPr>
                <w:rFonts w:eastAsiaTheme="minorEastAsia"/>
                <w:color w:val="000000" w:themeColor="text1"/>
              </w:rPr>
            </w:pPr>
          </w:p>
          <w:p w:rsidR="038F5446" w:rsidP="32AE52DF" w:rsidRDefault="038F5446" w14:paraId="16216C2D" w14:textId="4D421A32">
            <w:pPr>
              <w:spacing w:line="259" w:lineRule="auto"/>
              <w:rPr>
                <w:rFonts w:eastAsiaTheme="minorEastAsia"/>
                <w:color w:val="000000" w:themeColor="text1"/>
              </w:rPr>
            </w:pPr>
            <w:r w:rsidRPr="32AE52DF">
              <w:rPr>
                <w:rFonts w:eastAsiaTheme="minorEastAsia"/>
              </w:rPr>
              <w:t>Understand how a commitment to equality, diversity and inclusion is embedded within practice in their setting.</w:t>
            </w:r>
          </w:p>
          <w:p w:rsidR="063FA3D1" w:rsidP="32AE52DF" w:rsidRDefault="063FA3D1" w14:paraId="269AF08C" w14:textId="3197D6E2">
            <w:pPr>
              <w:spacing w:line="259" w:lineRule="auto"/>
              <w:rPr>
                <w:rFonts w:eastAsiaTheme="minorEastAsia"/>
                <w:color w:val="000000" w:themeColor="text1"/>
              </w:rPr>
            </w:pPr>
          </w:p>
          <w:p w:rsidR="038F5446" w:rsidP="32AE52DF" w:rsidRDefault="038F5446" w14:paraId="7BA3DD99" w14:textId="38ABC5E3">
            <w:pPr>
              <w:spacing w:line="259" w:lineRule="auto"/>
              <w:rPr>
                <w:rFonts w:eastAsiaTheme="minorEastAsia"/>
                <w:color w:val="000000" w:themeColor="text1"/>
              </w:rPr>
            </w:pPr>
            <w:r w:rsidRPr="32AE52DF">
              <w:rPr>
                <w:rFonts w:eastAsiaTheme="minorEastAsia"/>
              </w:rPr>
              <w:t>Understand how the physical environment is structured and adapted to meet the needs of a diverse range of children.</w:t>
            </w:r>
          </w:p>
          <w:p w:rsidR="063FA3D1" w:rsidP="32AE52DF" w:rsidRDefault="063FA3D1" w14:paraId="37F9D8A3" w14:textId="57B26661">
            <w:pPr>
              <w:spacing w:line="259" w:lineRule="auto"/>
              <w:rPr>
                <w:rFonts w:eastAsiaTheme="minorEastAsia"/>
                <w:color w:val="000000" w:themeColor="text1"/>
              </w:rPr>
            </w:pPr>
          </w:p>
          <w:p w:rsidR="038F5446" w:rsidP="32AE52DF" w:rsidRDefault="038F5446" w14:paraId="327868B0" w14:textId="6A4AA769">
            <w:pPr>
              <w:spacing w:line="259" w:lineRule="auto"/>
              <w:rPr>
                <w:rFonts w:eastAsiaTheme="minorEastAsia"/>
                <w:color w:val="000000" w:themeColor="text1"/>
              </w:rPr>
            </w:pPr>
            <w:r w:rsidRPr="32AE52DF">
              <w:rPr>
                <w:rFonts w:eastAsiaTheme="minorEastAsia"/>
              </w:rPr>
              <w:t xml:space="preserve">Understand how assessment is used to identify individual needs and plan effectively for these. </w:t>
            </w:r>
          </w:p>
          <w:p w:rsidR="063FA3D1" w:rsidP="32AE52DF" w:rsidRDefault="063FA3D1" w14:paraId="424710E6" w14:textId="15390D9A">
            <w:pPr>
              <w:spacing w:line="259" w:lineRule="auto"/>
              <w:rPr>
                <w:rFonts w:eastAsiaTheme="minorEastAsia"/>
                <w:color w:val="000000" w:themeColor="text1"/>
              </w:rPr>
            </w:pPr>
          </w:p>
          <w:p w:rsidR="038F5446" w:rsidP="32AE52DF" w:rsidRDefault="038F5446" w14:paraId="7B12FDF8" w14:textId="253775CB">
            <w:pPr>
              <w:spacing w:line="259" w:lineRule="auto"/>
              <w:rPr>
                <w:rFonts w:eastAsiaTheme="minorEastAsia"/>
                <w:color w:val="000000" w:themeColor="text1"/>
              </w:rPr>
            </w:pPr>
            <w:r w:rsidRPr="32AE52DF">
              <w:rPr>
                <w:rFonts w:eastAsiaTheme="minorEastAsia"/>
              </w:rPr>
              <w:t>Understand how to positively engage and work in partnership with parents of children with diverse learning needs.</w:t>
            </w:r>
          </w:p>
          <w:p w:rsidRPr="00A94ECB" w:rsidR="003D7431" w:rsidP="62D7313E" w:rsidRDefault="003D7431" w14:paraId="767A5505" w14:textId="77A1B6BD">
            <w:pPr>
              <w:pStyle w:val="Normal"/>
              <w:spacing w:line="259" w:lineRule="auto"/>
              <w:rPr>
                <w:rFonts w:ascii="Calibri" w:hAnsi="Calibri" w:eastAsia="Calibri" w:cs="Calibri"/>
                <w:b w:val="1"/>
                <w:bCs w:val="1"/>
                <w:color w:val="000000" w:themeColor="text1" w:themeTint="FF" w:themeShade="FF"/>
              </w:rPr>
            </w:pPr>
          </w:p>
        </w:tc>
        <w:tc>
          <w:tcPr>
            <w:tcW w:w="1830" w:type="dxa"/>
            <w:tcMar/>
          </w:tcPr>
          <w:p w:rsidRPr="00BC2F85" w:rsidR="003B3F79" w:rsidP="439CEA06" w:rsidRDefault="26CBAE3D" w14:paraId="3306B6B6" w14:textId="1A9AF5A1">
            <w:pPr>
              <w:spacing w:after="160" w:line="257" w:lineRule="auto"/>
              <w:rPr>
                <w:rFonts w:eastAsia="游明朝" w:eastAsiaTheme="minorEastAsia"/>
              </w:rPr>
            </w:pPr>
            <w:r w:rsidRPr="439CEA06" w:rsidR="1E5782E8">
              <w:rPr>
                <w:rFonts w:eastAsia="游明朝" w:eastAsiaTheme="minorEastAsia"/>
              </w:rPr>
              <w:t>1.1, 1.2,1.3,1.4, 1.5,1.6</w:t>
            </w:r>
            <w:r w:rsidRPr="439CEA06" w:rsidR="454DAF05">
              <w:rPr>
                <w:rFonts w:eastAsia="游明朝" w:eastAsiaTheme="minorEastAsia"/>
              </w:rPr>
              <w:t>, 1.7, 1.8</w:t>
            </w:r>
          </w:p>
          <w:p w:rsidRPr="00BC2F85" w:rsidR="003B3F79" w:rsidP="32AE52DF" w:rsidRDefault="26CBAE3D" w14:paraId="563089D4" w14:textId="06A31E55">
            <w:pPr>
              <w:spacing w:after="160" w:line="257" w:lineRule="auto"/>
              <w:rPr>
                <w:rFonts w:eastAsiaTheme="minorEastAsia"/>
              </w:rPr>
            </w:pPr>
            <w:r w:rsidRPr="32AE52DF">
              <w:rPr>
                <w:rFonts w:eastAsiaTheme="minorEastAsia"/>
              </w:rPr>
              <w:t>2.1, 2.2</w:t>
            </w:r>
          </w:p>
          <w:p w:rsidR="32AE52DF" w:rsidP="439CEA06" w:rsidRDefault="32AE52DF" w14:paraId="36398931" w14:textId="7D18FF78">
            <w:pPr>
              <w:spacing w:after="160" w:line="257" w:lineRule="auto"/>
              <w:rPr>
                <w:rFonts w:eastAsia="游明朝" w:eastAsiaTheme="minorEastAsia"/>
              </w:rPr>
            </w:pPr>
            <w:r w:rsidRPr="439CEA06" w:rsidR="1E5782E8">
              <w:rPr>
                <w:rFonts w:eastAsia="游明朝" w:eastAsiaTheme="minorEastAsia"/>
              </w:rPr>
              <w:t xml:space="preserve">3.1, </w:t>
            </w:r>
          </w:p>
          <w:p w:rsidR="32AE52DF" w:rsidP="439CEA06" w:rsidRDefault="32AE52DF" w14:paraId="396649E1" w14:textId="40989ECE">
            <w:pPr>
              <w:spacing w:after="160" w:line="257" w:lineRule="auto"/>
              <w:rPr>
                <w:rFonts w:eastAsia="游明朝" w:eastAsiaTheme="minorEastAsia"/>
              </w:rPr>
            </w:pPr>
            <w:r w:rsidRPr="439CEA06" w:rsidR="1E5782E8">
              <w:rPr>
                <w:rFonts w:eastAsia="游明朝" w:eastAsiaTheme="minorEastAsia"/>
              </w:rPr>
              <w:t>5.1, 5.2, 5.</w:t>
            </w:r>
            <w:r w:rsidRPr="439CEA06" w:rsidR="67A73371">
              <w:rPr>
                <w:rFonts w:eastAsia="游明朝" w:eastAsiaTheme="minorEastAsia"/>
              </w:rPr>
              <w:t>3, 5.4, 5.5</w:t>
            </w:r>
          </w:p>
          <w:p w:rsidRPr="00BC2F85" w:rsidR="003B3F79" w:rsidP="439CEA06" w:rsidRDefault="26CBAE3D" w14:paraId="4FA3F31A" w14:textId="261CC909">
            <w:pPr>
              <w:spacing w:after="160" w:line="257" w:lineRule="auto"/>
              <w:rPr>
                <w:rFonts w:eastAsia="游明朝" w:eastAsiaTheme="minorEastAsia"/>
              </w:rPr>
            </w:pPr>
            <w:r w:rsidRPr="439CEA06" w:rsidR="67A73371">
              <w:rPr>
                <w:rFonts w:eastAsia="游明朝" w:eastAsiaTheme="minorEastAsia"/>
              </w:rPr>
              <w:t>7.1,7.4, 7.5</w:t>
            </w:r>
          </w:p>
          <w:p w:rsidRPr="00BC2F85" w:rsidR="003B3F79" w:rsidP="439CEA06" w:rsidRDefault="26CBAE3D" w14:paraId="5D1C1D73" w14:textId="7D106BFC">
            <w:pPr>
              <w:spacing w:after="160" w:line="257" w:lineRule="auto"/>
              <w:rPr>
                <w:rFonts w:eastAsia="游明朝" w:eastAsiaTheme="minorEastAsia"/>
              </w:rPr>
            </w:pPr>
            <w:r w:rsidRPr="439CEA06" w:rsidR="1E5782E8">
              <w:rPr>
                <w:rFonts w:eastAsia="游明朝" w:eastAsiaTheme="minorEastAsia"/>
              </w:rPr>
              <w:t>8.3,8.4,</w:t>
            </w:r>
          </w:p>
          <w:p w:rsidRPr="00BC2F85" w:rsidR="003B3F79" w:rsidP="32AE52DF" w:rsidRDefault="003B3F79" w14:paraId="5579F84C" w14:textId="10D5159A">
            <w:pPr>
              <w:spacing w:after="160" w:line="257" w:lineRule="auto"/>
              <w:rPr>
                <w:rFonts w:eastAsiaTheme="minorEastAsia"/>
              </w:rPr>
            </w:pPr>
          </w:p>
          <w:p w:rsidRPr="00BC2F85" w:rsidR="003B3F79" w:rsidP="439CEA06" w:rsidRDefault="26CBAE3D" w14:paraId="347634A0" w14:textId="51EE6085">
            <w:pPr>
              <w:pStyle w:val="Normal"/>
              <w:spacing w:after="160" w:line="257" w:lineRule="auto"/>
              <w:rPr>
                <w:rFonts w:eastAsia="游明朝" w:eastAsiaTheme="minorEastAsia"/>
              </w:rPr>
            </w:pPr>
          </w:p>
          <w:p w:rsidRPr="00BC2F85" w:rsidR="003B3F79" w:rsidP="32AE52DF" w:rsidRDefault="003B3F79" w14:paraId="74CDA385" w14:textId="34094E6F">
            <w:pPr>
              <w:spacing w:after="160" w:line="257" w:lineRule="auto"/>
              <w:rPr>
                <w:rFonts w:eastAsiaTheme="minorEastAsia"/>
              </w:rPr>
            </w:pPr>
          </w:p>
          <w:p w:rsidR="32AE52DF" w:rsidP="32AE52DF" w:rsidRDefault="32AE52DF" w14:paraId="3C8F54E7" w14:textId="6A90F01D">
            <w:pPr>
              <w:spacing w:after="160" w:line="257" w:lineRule="auto"/>
              <w:rPr>
                <w:rFonts w:eastAsiaTheme="minorEastAsia"/>
              </w:rPr>
            </w:pPr>
          </w:p>
          <w:p w:rsidRPr="00BC2F85" w:rsidR="003B3F79" w:rsidP="32AE52DF" w:rsidRDefault="003B3F79" w14:paraId="7839ABA4" w14:textId="0520C766">
            <w:pPr>
              <w:rPr>
                <w:rFonts w:eastAsiaTheme="minorEastAsia"/>
              </w:rPr>
            </w:pPr>
          </w:p>
          <w:p w:rsidRPr="00BC2F85" w:rsidR="003B3F79" w:rsidP="32AE52DF" w:rsidRDefault="003B3F79" w14:paraId="0CAFCC31" w14:textId="6DED164D">
            <w:pPr>
              <w:rPr>
                <w:rFonts w:eastAsiaTheme="minorEastAsia"/>
              </w:rPr>
            </w:pPr>
          </w:p>
          <w:p w:rsidRPr="00BC2F85" w:rsidR="003B3F79" w:rsidP="32AE52DF" w:rsidRDefault="003B3F79" w14:paraId="24E541EB" w14:textId="7CEC8856">
            <w:pPr>
              <w:rPr>
                <w:rFonts w:eastAsiaTheme="minorEastAsia"/>
              </w:rPr>
            </w:pPr>
          </w:p>
          <w:p w:rsidRPr="00BC2F85" w:rsidR="003B3F79" w:rsidP="32AE52DF" w:rsidRDefault="003B3F79" w14:paraId="560E2DCB" w14:textId="66C0A09B">
            <w:pPr>
              <w:rPr>
                <w:rFonts w:eastAsiaTheme="minorEastAsia"/>
              </w:rPr>
            </w:pPr>
          </w:p>
          <w:p w:rsidR="32AE52DF" w:rsidP="62D7313E" w:rsidRDefault="32AE52DF" w14:paraId="36829796" w14:textId="23B084FC">
            <w:pPr>
              <w:rPr>
                <w:rFonts w:eastAsia="游明朝" w:eastAsiaTheme="minorEastAsia"/>
              </w:rPr>
            </w:pPr>
          </w:p>
          <w:p w:rsidR="62D7313E" w:rsidP="62D7313E" w:rsidRDefault="62D7313E" w14:paraId="15024C8E" w14:textId="2CF6C147">
            <w:pPr>
              <w:pStyle w:val="Normal"/>
              <w:rPr>
                <w:rFonts w:eastAsia="游明朝" w:eastAsiaTheme="minorEastAsia"/>
              </w:rPr>
            </w:pPr>
          </w:p>
          <w:p w:rsidR="5946E350" w:rsidP="5946E350" w:rsidRDefault="5946E350" w14:paraId="6D5D8BF5" w14:textId="45AED22C">
            <w:pPr>
              <w:rPr>
                <w:rFonts w:eastAsia="游明朝" w:eastAsiaTheme="minorEastAsia"/>
              </w:rPr>
            </w:pPr>
          </w:p>
          <w:p w:rsidR="439CEA06" w:rsidP="439CEA06" w:rsidRDefault="439CEA06" w14:paraId="14B9A94A" w14:textId="4D96616C">
            <w:pPr>
              <w:rPr>
                <w:rFonts w:eastAsia="游明朝" w:eastAsiaTheme="minorEastAsia"/>
              </w:rPr>
            </w:pPr>
          </w:p>
          <w:p w:rsidR="439CEA06" w:rsidP="439CEA06" w:rsidRDefault="439CEA06" w14:paraId="4666E9C5" w14:textId="62676320">
            <w:pPr>
              <w:rPr>
                <w:rFonts w:eastAsia="游明朝" w:eastAsiaTheme="minorEastAsia"/>
              </w:rPr>
            </w:pPr>
          </w:p>
          <w:p w:rsidR="439CEA06" w:rsidP="439CEA06" w:rsidRDefault="439CEA06" w14:paraId="78D05D33" w14:textId="4866C622">
            <w:pPr>
              <w:rPr>
                <w:rFonts w:eastAsia="游明朝" w:eastAsiaTheme="minorEastAsia"/>
              </w:rPr>
            </w:pPr>
          </w:p>
          <w:p w:rsidR="439CEA06" w:rsidP="439CEA06" w:rsidRDefault="439CEA06" w14:paraId="0AD3376F" w14:textId="2A62B283">
            <w:pPr>
              <w:rPr>
                <w:rFonts w:eastAsia="游明朝" w:eastAsiaTheme="minorEastAsia"/>
              </w:rPr>
            </w:pPr>
          </w:p>
          <w:p w:rsidR="439CEA06" w:rsidP="439CEA06" w:rsidRDefault="439CEA06" w14:paraId="67609F3F" w14:textId="533DDD81">
            <w:pPr>
              <w:rPr>
                <w:rFonts w:eastAsia="游明朝" w:eastAsiaTheme="minorEastAsia"/>
              </w:rPr>
            </w:pPr>
          </w:p>
          <w:p w:rsidRPr="00BC2F85" w:rsidR="003B3F79" w:rsidP="32AE52DF" w:rsidRDefault="691EC7B6" w14:paraId="16EC454D" w14:textId="6761793F">
            <w:pPr>
              <w:rPr>
                <w:rFonts w:eastAsiaTheme="minorEastAsia"/>
              </w:rPr>
            </w:pPr>
            <w:r w:rsidRPr="439CEA06" w:rsidR="5C1DD175">
              <w:rPr>
                <w:rFonts w:eastAsia="游明朝" w:eastAsiaTheme="minorEastAsia"/>
              </w:rPr>
              <w:t>1.1, 1.2, 1.3, 1.4, 1.5, 1.6</w:t>
            </w:r>
          </w:p>
          <w:p w:rsidR="5170E529" w:rsidP="439CEA06" w:rsidRDefault="5170E529" w14:paraId="4E157A6A" w14:textId="7E101C04">
            <w:pPr>
              <w:rPr>
                <w:rFonts w:eastAsia="游明朝" w:eastAsiaTheme="minorEastAsia"/>
              </w:rPr>
            </w:pPr>
            <w:r w:rsidRPr="439CEA06" w:rsidR="5170E529">
              <w:rPr>
                <w:rFonts w:eastAsia="游明朝" w:eastAsiaTheme="minorEastAsia"/>
              </w:rPr>
              <w:t>8.3, 8.4</w:t>
            </w:r>
          </w:p>
          <w:p w:rsidR="439CEA06" w:rsidP="439CEA06" w:rsidRDefault="439CEA06" w14:paraId="5BAD957F" w14:textId="7781C70E">
            <w:pPr>
              <w:rPr>
                <w:rFonts w:eastAsia="游明朝" w:eastAsiaTheme="minorEastAsia"/>
              </w:rPr>
            </w:pPr>
          </w:p>
          <w:p w:rsidR="789F3417" w:rsidP="439CEA06" w:rsidRDefault="789F3417" w14:paraId="7B7214C6" w14:textId="22CC4F63">
            <w:pPr>
              <w:rPr>
                <w:rFonts w:eastAsia="游明朝" w:eastAsiaTheme="minorEastAsia"/>
              </w:rPr>
            </w:pPr>
            <w:r w:rsidRPr="439CEA06" w:rsidR="789F3417">
              <w:rPr>
                <w:rFonts w:eastAsia="游明朝" w:eastAsiaTheme="minorEastAsia"/>
              </w:rPr>
              <w:t>Statutory</w:t>
            </w:r>
            <w:r w:rsidRPr="439CEA06" w:rsidR="2C909B59">
              <w:rPr>
                <w:rFonts w:eastAsia="游明朝" w:eastAsiaTheme="minorEastAsia"/>
              </w:rPr>
              <w:t xml:space="preserve"> duties</w:t>
            </w:r>
          </w:p>
          <w:p w:rsidRPr="00BC2F85" w:rsidR="003B3F79" w:rsidP="32AE52DF" w:rsidRDefault="003B3F79" w14:paraId="100AA161" w14:textId="3E874A67">
            <w:pPr>
              <w:rPr>
                <w:rFonts w:eastAsiaTheme="minorEastAsia"/>
              </w:rPr>
            </w:pPr>
          </w:p>
          <w:p w:rsidRPr="00BC2F85" w:rsidR="003B3F79" w:rsidP="32AE52DF" w:rsidRDefault="003B3F79" w14:paraId="7A3D0508" w14:textId="2EAB0871">
            <w:pPr>
              <w:rPr>
                <w:rFonts w:eastAsiaTheme="minorEastAsia"/>
              </w:rPr>
            </w:pPr>
          </w:p>
          <w:p w:rsidRPr="00BC2F85" w:rsidR="003B3F79" w:rsidP="32AE52DF" w:rsidRDefault="003B3F79" w14:paraId="5B0DB7C3" w14:textId="516FC106">
            <w:pPr>
              <w:rPr>
                <w:rFonts w:eastAsiaTheme="minorEastAsia"/>
              </w:rPr>
            </w:pPr>
          </w:p>
          <w:p w:rsidRPr="00BC2F85" w:rsidR="003B3F79" w:rsidP="32AE52DF" w:rsidRDefault="003B3F79" w14:paraId="12E97568" w14:textId="5E80F8C2">
            <w:pPr>
              <w:rPr>
                <w:rFonts w:eastAsiaTheme="minorEastAsia"/>
              </w:rPr>
            </w:pPr>
          </w:p>
          <w:p w:rsidRPr="00BC2F85" w:rsidR="003B3F79" w:rsidP="32AE52DF" w:rsidRDefault="003B3F79" w14:paraId="4E5E0120" w14:textId="0805CCC2">
            <w:pPr>
              <w:rPr>
                <w:rFonts w:eastAsiaTheme="minorEastAsia"/>
              </w:rPr>
            </w:pPr>
          </w:p>
          <w:p w:rsidR="32AE52DF" w:rsidP="32AE52DF" w:rsidRDefault="32AE52DF" w14:paraId="7DB72928" w14:textId="0F72C097">
            <w:pPr>
              <w:spacing w:line="259" w:lineRule="auto"/>
              <w:rPr>
                <w:rStyle w:val="normaltextrun"/>
                <w:rFonts w:eastAsiaTheme="minorEastAsia"/>
              </w:rPr>
            </w:pPr>
          </w:p>
          <w:p w:rsidR="32AE52DF" w:rsidP="32AE52DF" w:rsidRDefault="32AE52DF" w14:paraId="22261F77" w14:textId="3281CF9D">
            <w:pPr>
              <w:spacing w:line="259" w:lineRule="auto"/>
              <w:rPr>
                <w:rStyle w:val="normaltextrun"/>
                <w:rFonts w:eastAsiaTheme="minorEastAsia"/>
              </w:rPr>
            </w:pPr>
          </w:p>
          <w:p w:rsidR="32AE52DF" w:rsidP="32AE52DF" w:rsidRDefault="32AE52DF" w14:paraId="05D76D5A" w14:textId="77B23AE5">
            <w:pPr>
              <w:spacing w:line="259" w:lineRule="auto"/>
              <w:rPr>
                <w:rStyle w:val="normaltextrun"/>
                <w:rFonts w:eastAsiaTheme="minorEastAsia"/>
              </w:rPr>
            </w:pPr>
          </w:p>
          <w:p w:rsidR="32AE52DF" w:rsidP="32AE52DF" w:rsidRDefault="32AE52DF" w14:paraId="47F2D6BB" w14:textId="7852B7E0">
            <w:pPr>
              <w:spacing w:line="259" w:lineRule="auto"/>
              <w:rPr>
                <w:rStyle w:val="normaltextrun"/>
                <w:rFonts w:eastAsiaTheme="minorEastAsia"/>
              </w:rPr>
            </w:pPr>
          </w:p>
          <w:p w:rsidR="32AE52DF" w:rsidP="32AE52DF" w:rsidRDefault="32AE52DF" w14:paraId="07B8ED75" w14:textId="0601BACB">
            <w:pPr>
              <w:spacing w:line="259" w:lineRule="auto"/>
              <w:rPr>
                <w:rStyle w:val="normaltextrun"/>
                <w:rFonts w:eastAsiaTheme="minorEastAsia"/>
              </w:rPr>
            </w:pPr>
          </w:p>
          <w:p w:rsidR="32AE52DF" w:rsidP="32AE52DF" w:rsidRDefault="32AE52DF" w14:paraId="6BAF8EC0" w14:textId="1F1DFDC2">
            <w:pPr>
              <w:spacing w:line="259" w:lineRule="auto"/>
              <w:rPr>
                <w:rStyle w:val="normaltextrun"/>
                <w:rFonts w:eastAsiaTheme="minorEastAsia"/>
              </w:rPr>
            </w:pPr>
          </w:p>
          <w:p w:rsidR="32AE52DF" w:rsidP="32AE52DF" w:rsidRDefault="32AE52DF" w14:paraId="13475AB2" w14:textId="25C1183A">
            <w:pPr>
              <w:spacing w:line="259" w:lineRule="auto"/>
              <w:rPr>
                <w:rStyle w:val="normaltextrun"/>
                <w:rFonts w:eastAsiaTheme="minorEastAsia"/>
              </w:rPr>
            </w:pPr>
          </w:p>
          <w:p w:rsidR="32AE52DF" w:rsidP="32AE52DF" w:rsidRDefault="32AE52DF" w14:paraId="2A6706B2" w14:textId="026BBE03">
            <w:pPr>
              <w:spacing w:line="259" w:lineRule="auto"/>
              <w:rPr>
                <w:rStyle w:val="normaltextrun"/>
                <w:rFonts w:eastAsiaTheme="minorEastAsia"/>
              </w:rPr>
            </w:pPr>
          </w:p>
          <w:p w:rsidR="32AE52DF" w:rsidP="32AE52DF" w:rsidRDefault="32AE52DF" w14:paraId="466229AF" w14:textId="789E4B15">
            <w:pPr>
              <w:spacing w:line="259" w:lineRule="auto"/>
              <w:rPr>
                <w:rStyle w:val="normaltextrun"/>
                <w:rFonts w:eastAsiaTheme="minorEastAsia"/>
              </w:rPr>
            </w:pPr>
          </w:p>
          <w:p w:rsidR="32AE52DF" w:rsidP="32AE52DF" w:rsidRDefault="32AE52DF" w14:paraId="355DDA3D" w14:textId="312FFA1B">
            <w:pPr>
              <w:spacing w:line="259" w:lineRule="auto"/>
              <w:rPr>
                <w:rStyle w:val="normaltextrun"/>
                <w:rFonts w:eastAsiaTheme="minorEastAsia"/>
              </w:rPr>
            </w:pPr>
          </w:p>
          <w:p w:rsidR="32AE52DF" w:rsidP="439CEA06" w:rsidRDefault="32AE52DF" w14:paraId="041ABE69" w14:textId="634C25C6">
            <w:pPr>
              <w:pStyle w:val="Normal"/>
              <w:spacing w:line="259" w:lineRule="auto"/>
              <w:rPr>
                <w:rStyle w:val="normaltextrun"/>
                <w:rFonts w:eastAsia="游明朝" w:eastAsiaTheme="minorEastAsia"/>
              </w:rPr>
            </w:pPr>
          </w:p>
          <w:p w:rsidR="62D7313E" w:rsidP="62D7313E" w:rsidRDefault="62D7313E" w14:paraId="1322AED2" w14:textId="5F1FA2B0">
            <w:pPr>
              <w:pStyle w:val="Normal"/>
              <w:spacing w:line="259" w:lineRule="auto"/>
              <w:rPr>
                <w:rStyle w:val="normaltextrun"/>
                <w:rFonts w:eastAsia="游明朝" w:eastAsiaTheme="minorEastAsia"/>
              </w:rPr>
            </w:pPr>
          </w:p>
          <w:p w:rsidR="7A6642F1" w:rsidP="63A9091D" w:rsidRDefault="7A6642F1" w14:paraId="6B190978" w14:textId="35E44F65">
            <w:pPr>
              <w:pStyle w:val="Normal"/>
              <w:spacing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63A9091D" w:rsidR="7A6642F1">
              <w:rPr>
                <w:rFonts w:ascii="Calibri" w:hAnsi="Calibri" w:eastAsia="Calibri" w:cs="Calibri"/>
                <w:b w:val="0"/>
                <w:bCs w:val="0"/>
                <w:i w:val="0"/>
                <w:iCs w:val="0"/>
                <w:caps w:val="0"/>
                <w:smallCaps w:val="0"/>
                <w:noProof w:val="0"/>
                <w:color w:val="000000" w:themeColor="text1" w:themeTint="FF" w:themeShade="FF"/>
                <w:sz w:val="22"/>
                <w:szCs w:val="22"/>
                <w:lang w:val="en-GB"/>
              </w:rPr>
              <w:t>1.1, 1.2, 1.3, 1,4, 1.5, 1.6 1.7, 1.8</w:t>
            </w:r>
          </w:p>
          <w:p w:rsidR="7A6642F1" w:rsidP="439CEA06" w:rsidRDefault="7A6642F1" w14:paraId="1EFBE0C9" w14:textId="6E70BD13">
            <w:pPr>
              <w:spacing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439CEA06" w:rsidR="7A6642F1">
              <w:rPr>
                <w:rFonts w:ascii="Calibri" w:hAnsi="Calibri" w:eastAsia="Calibri" w:cs="Calibri"/>
                <w:b w:val="0"/>
                <w:bCs w:val="0"/>
                <w:i w:val="0"/>
                <w:iCs w:val="0"/>
                <w:caps w:val="0"/>
                <w:smallCaps w:val="0"/>
                <w:noProof w:val="0"/>
                <w:color w:val="000000" w:themeColor="text1" w:themeTint="FF" w:themeShade="FF"/>
                <w:sz w:val="22"/>
                <w:szCs w:val="22"/>
                <w:lang w:val="en-GB"/>
              </w:rPr>
              <w:t>3.1</w:t>
            </w:r>
          </w:p>
          <w:p w:rsidR="7A6642F1" w:rsidP="439CEA06" w:rsidRDefault="7A6642F1" w14:paraId="33063B01" w14:textId="79859588">
            <w:pPr>
              <w:spacing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439CEA06" w:rsidR="7A6642F1">
              <w:rPr>
                <w:rFonts w:ascii="Calibri" w:hAnsi="Calibri" w:eastAsia="Calibri" w:cs="Calibri"/>
                <w:b w:val="0"/>
                <w:bCs w:val="0"/>
                <w:i w:val="0"/>
                <w:iCs w:val="0"/>
                <w:caps w:val="0"/>
                <w:smallCaps w:val="0"/>
                <w:noProof w:val="0"/>
                <w:color w:val="000000" w:themeColor="text1" w:themeTint="FF" w:themeShade="FF"/>
                <w:sz w:val="22"/>
                <w:szCs w:val="22"/>
                <w:lang w:val="en-GB"/>
              </w:rPr>
              <w:t>4.1, 4.10</w:t>
            </w:r>
          </w:p>
          <w:p w:rsidR="7A6642F1" w:rsidP="439CEA06" w:rsidRDefault="7A6642F1" w14:paraId="56D52870" w14:textId="58E0270B">
            <w:pPr>
              <w:spacing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439CEA06" w:rsidR="7A6642F1">
              <w:rPr>
                <w:rFonts w:ascii="Calibri" w:hAnsi="Calibri" w:eastAsia="Calibri" w:cs="Calibri"/>
                <w:b w:val="0"/>
                <w:bCs w:val="0"/>
                <w:i w:val="0"/>
                <w:iCs w:val="0"/>
                <w:caps w:val="0"/>
                <w:smallCaps w:val="0"/>
                <w:noProof w:val="0"/>
                <w:color w:val="000000" w:themeColor="text1" w:themeTint="FF" w:themeShade="FF"/>
                <w:sz w:val="22"/>
                <w:szCs w:val="22"/>
                <w:lang w:val="en-GB"/>
              </w:rPr>
              <w:t xml:space="preserve">5.1, 5.2, 5.3, 5.4, 5.5, </w:t>
            </w:r>
          </w:p>
          <w:p w:rsidR="7A6642F1" w:rsidP="439CEA06" w:rsidRDefault="7A6642F1" w14:paraId="7F778958" w14:textId="7565F9E0">
            <w:pPr>
              <w:spacing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439CEA06" w:rsidR="7A6642F1">
              <w:rPr>
                <w:rFonts w:ascii="Calibri" w:hAnsi="Calibri" w:eastAsia="Calibri" w:cs="Calibri"/>
                <w:b w:val="0"/>
                <w:bCs w:val="0"/>
                <w:i w:val="0"/>
                <w:iCs w:val="0"/>
                <w:caps w:val="0"/>
                <w:smallCaps w:val="0"/>
                <w:noProof w:val="0"/>
                <w:color w:val="000000" w:themeColor="text1" w:themeTint="FF" w:themeShade="FF"/>
                <w:sz w:val="22"/>
                <w:szCs w:val="22"/>
                <w:lang w:val="en-GB"/>
              </w:rPr>
              <w:t>7.2, 7.4, 7.57</w:t>
            </w:r>
          </w:p>
          <w:p w:rsidR="7A6642F1" w:rsidP="439CEA06" w:rsidRDefault="7A6642F1" w14:paraId="4E668FDB" w14:textId="26EC1D57">
            <w:pPr>
              <w:spacing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439CEA06" w:rsidR="7A6642F1">
              <w:rPr>
                <w:rFonts w:ascii="Calibri" w:hAnsi="Calibri" w:eastAsia="Calibri" w:cs="Calibri"/>
                <w:b w:val="0"/>
                <w:bCs w:val="0"/>
                <w:i w:val="0"/>
                <w:iCs w:val="0"/>
                <w:caps w:val="0"/>
                <w:smallCaps w:val="0"/>
                <w:noProof w:val="0"/>
                <w:color w:val="000000" w:themeColor="text1" w:themeTint="FF" w:themeShade="FF"/>
                <w:sz w:val="22"/>
                <w:szCs w:val="22"/>
                <w:lang w:val="en-GB"/>
              </w:rPr>
              <w:t>8.2, 8.4, 8.7</w:t>
            </w:r>
          </w:p>
          <w:p w:rsidR="439CEA06" w:rsidP="439CEA06" w:rsidRDefault="439CEA06" w14:paraId="4DF81D8C" w14:textId="086D693E">
            <w:pPr>
              <w:spacing w:line="259" w:lineRule="auto"/>
              <w:rPr>
                <w:rStyle w:val="normaltextrun"/>
                <w:rFonts w:eastAsia="游明朝" w:eastAsiaTheme="minorEastAsia"/>
                <w:color w:val="000000" w:themeColor="text1" w:themeTint="FF" w:themeShade="FF"/>
              </w:rPr>
            </w:pPr>
          </w:p>
          <w:p w:rsidRPr="00BC2F85" w:rsidR="003B3F79" w:rsidP="32AE52DF" w:rsidRDefault="003B3F79" w14:paraId="15D2F429" w14:textId="40E7BD33">
            <w:pPr>
              <w:spacing w:line="259" w:lineRule="auto"/>
              <w:rPr>
                <w:rStyle w:val="normaltextrun"/>
                <w:rFonts w:eastAsiaTheme="minorEastAsia"/>
                <w:color w:val="000000" w:themeColor="text1"/>
              </w:rPr>
            </w:pPr>
          </w:p>
          <w:p w:rsidRPr="00BC2F85" w:rsidR="003B3F79" w:rsidP="32AE52DF" w:rsidRDefault="003B3F79" w14:paraId="5AD63149" w14:textId="5A2E18A5">
            <w:pPr>
              <w:spacing w:line="259" w:lineRule="auto"/>
              <w:rPr>
                <w:rStyle w:val="normaltextrun"/>
                <w:rFonts w:eastAsiaTheme="minorEastAsia"/>
                <w:color w:val="000000" w:themeColor="text1"/>
              </w:rPr>
            </w:pPr>
          </w:p>
          <w:p w:rsidRPr="00BC2F85" w:rsidR="003B3F79" w:rsidP="32AE52DF" w:rsidRDefault="003B3F79" w14:paraId="3332565C" w14:textId="1C43BD33">
            <w:pPr>
              <w:spacing w:line="259" w:lineRule="auto"/>
              <w:rPr>
                <w:rStyle w:val="normaltextrun"/>
                <w:rFonts w:eastAsiaTheme="minorEastAsia"/>
                <w:color w:val="000000" w:themeColor="text1"/>
              </w:rPr>
            </w:pPr>
          </w:p>
          <w:p w:rsidRPr="00BC2F85" w:rsidR="003B3F79" w:rsidP="32AE52DF" w:rsidRDefault="003B3F79" w14:paraId="1ECBF141" w14:textId="65768AEB">
            <w:pPr>
              <w:spacing w:line="259" w:lineRule="auto"/>
              <w:rPr>
                <w:rStyle w:val="normaltextrun"/>
                <w:rFonts w:eastAsiaTheme="minorEastAsia"/>
                <w:color w:val="000000" w:themeColor="text1"/>
              </w:rPr>
            </w:pPr>
          </w:p>
          <w:p w:rsidRPr="00BC2F85" w:rsidR="003B3F79" w:rsidP="32AE52DF" w:rsidRDefault="003B3F79" w14:paraId="026BB5AF" w14:textId="61955019">
            <w:pPr>
              <w:spacing w:line="259" w:lineRule="auto"/>
              <w:rPr>
                <w:rStyle w:val="normaltextrun"/>
                <w:rFonts w:eastAsiaTheme="minorEastAsia"/>
                <w:color w:val="000000" w:themeColor="text1"/>
              </w:rPr>
            </w:pPr>
          </w:p>
          <w:p w:rsidRPr="00BC2F85" w:rsidR="003B3F79" w:rsidP="32AE52DF" w:rsidRDefault="003B3F79" w14:paraId="03C18096" w14:textId="4F19AB68">
            <w:pPr>
              <w:spacing w:line="259" w:lineRule="auto"/>
              <w:rPr>
                <w:rStyle w:val="normaltextrun"/>
                <w:rFonts w:eastAsiaTheme="minorEastAsia"/>
                <w:color w:val="000000" w:themeColor="text1"/>
              </w:rPr>
            </w:pPr>
          </w:p>
          <w:p w:rsidRPr="00BC2F85" w:rsidR="003B3F79" w:rsidP="32AE52DF" w:rsidRDefault="003B3F79" w14:paraId="4CB841A7" w14:textId="7F5DEE3E">
            <w:pPr>
              <w:spacing w:line="259" w:lineRule="auto"/>
              <w:rPr>
                <w:rStyle w:val="normaltextrun"/>
                <w:rFonts w:eastAsiaTheme="minorEastAsia"/>
                <w:color w:val="000000" w:themeColor="text1"/>
              </w:rPr>
            </w:pPr>
          </w:p>
          <w:p w:rsidRPr="00BC2F85" w:rsidR="003B3F79" w:rsidP="32AE52DF" w:rsidRDefault="003B3F79" w14:paraId="3BBDFA89" w14:textId="5E226E96">
            <w:pPr>
              <w:spacing w:line="259" w:lineRule="auto"/>
              <w:rPr>
                <w:rStyle w:val="normaltextrun"/>
                <w:rFonts w:eastAsiaTheme="minorEastAsia"/>
                <w:color w:val="000000" w:themeColor="text1"/>
              </w:rPr>
            </w:pPr>
          </w:p>
          <w:p w:rsidRPr="00BC2F85" w:rsidR="003B3F79" w:rsidP="32AE52DF" w:rsidRDefault="003B3F79" w14:paraId="1398D0D2" w14:textId="43B3308E">
            <w:pPr>
              <w:spacing w:line="259" w:lineRule="auto"/>
              <w:rPr>
                <w:rStyle w:val="normaltextrun"/>
                <w:rFonts w:eastAsiaTheme="minorEastAsia"/>
                <w:color w:val="000000" w:themeColor="text1"/>
              </w:rPr>
            </w:pPr>
          </w:p>
          <w:p w:rsidRPr="00BC2F85" w:rsidR="003B3F79" w:rsidP="32AE52DF" w:rsidRDefault="003B3F79" w14:paraId="00EA4D24" w14:textId="11604BDC">
            <w:pPr>
              <w:spacing w:line="259" w:lineRule="auto"/>
              <w:rPr>
                <w:rStyle w:val="normaltextrun"/>
                <w:rFonts w:eastAsiaTheme="minorEastAsia"/>
                <w:color w:val="000000" w:themeColor="text1"/>
              </w:rPr>
            </w:pPr>
          </w:p>
          <w:p w:rsidRPr="00BC2F85" w:rsidR="003B3F79" w:rsidP="32AE52DF" w:rsidRDefault="003B3F79" w14:paraId="2A6CC38F" w14:textId="65F35432">
            <w:pPr>
              <w:spacing w:line="259" w:lineRule="auto"/>
              <w:rPr>
                <w:rStyle w:val="normaltextrun"/>
                <w:rFonts w:eastAsiaTheme="minorEastAsia"/>
                <w:color w:val="000000" w:themeColor="text1"/>
              </w:rPr>
            </w:pPr>
          </w:p>
          <w:p w:rsidRPr="00BC2F85" w:rsidR="003B3F79" w:rsidP="32AE52DF" w:rsidRDefault="003B3F79" w14:paraId="251663F4" w14:textId="16F6F7CC">
            <w:pPr>
              <w:spacing w:line="259" w:lineRule="auto"/>
              <w:rPr>
                <w:rStyle w:val="normaltextrun"/>
                <w:rFonts w:eastAsiaTheme="minorEastAsia"/>
                <w:color w:val="000000" w:themeColor="text1"/>
              </w:rPr>
            </w:pPr>
          </w:p>
          <w:p w:rsidRPr="00BC2F85" w:rsidR="003B3F79" w:rsidP="439CEA06" w:rsidRDefault="003B3F79" w14:paraId="4112E48B" w14:textId="794C1549">
            <w:pPr>
              <w:pStyle w:val="Normal"/>
              <w:spacing w:line="259" w:lineRule="auto"/>
              <w:rPr>
                <w:rStyle w:val="normaltextrun"/>
                <w:rFonts w:eastAsia="游明朝" w:eastAsiaTheme="minorEastAsia"/>
                <w:color w:val="000000" w:themeColor="text1"/>
              </w:rPr>
            </w:pPr>
          </w:p>
          <w:p w:rsidR="63A9091D" w:rsidP="63A9091D" w:rsidRDefault="63A9091D" w14:paraId="37EC147F" w14:textId="2BE523E9">
            <w:pPr>
              <w:spacing w:line="259" w:lineRule="auto"/>
              <w:rPr>
                <w:rStyle w:val="normaltextrun"/>
                <w:rFonts w:eastAsia="游明朝" w:eastAsiaTheme="minorEastAsia"/>
                <w:color w:val="000000" w:themeColor="text1" w:themeTint="FF" w:themeShade="FF"/>
              </w:rPr>
            </w:pPr>
          </w:p>
          <w:p w:rsidRPr="00BC2F85" w:rsidR="003B3F79" w:rsidP="439CEA06" w:rsidRDefault="003B3F79" w14:paraId="1874BC2C" w14:textId="4FFCC25D">
            <w:pPr>
              <w:spacing w:line="259" w:lineRule="auto"/>
              <w:rPr>
                <w:rStyle w:val="normaltextrun"/>
                <w:rFonts w:eastAsia="游明朝" w:eastAsiaTheme="minorEastAsia"/>
                <w:color w:val="000000" w:themeColor="text1"/>
              </w:rPr>
            </w:pPr>
            <w:r w:rsidRPr="439CEA06" w:rsidR="64781E75">
              <w:rPr>
                <w:rStyle w:val="normaltextrun"/>
                <w:rFonts w:eastAsia="游明朝" w:eastAsiaTheme="minorEastAsia"/>
                <w:color w:val="000000" w:themeColor="text1" w:themeTint="FF" w:themeShade="FF"/>
              </w:rPr>
              <w:t>1.1, 1.2, 1.3, 1.4, 1.5, 1.6, 1.7, 1.8</w:t>
            </w:r>
          </w:p>
          <w:p w:rsidR="64781E75" w:rsidP="439CEA06" w:rsidRDefault="64781E75" w14:paraId="62369F13" w14:textId="76050761">
            <w:pPr>
              <w:spacing w:line="259" w:lineRule="auto"/>
              <w:rPr>
                <w:rStyle w:val="normaltextrun"/>
                <w:rFonts w:eastAsia="游明朝" w:eastAsiaTheme="minorEastAsia"/>
                <w:color w:val="000000" w:themeColor="text1" w:themeTint="FF" w:themeShade="FF"/>
              </w:rPr>
            </w:pPr>
            <w:r w:rsidRPr="439CEA06" w:rsidR="64781E75">
              <w:rPr>
                <w:rStyle w:val="normaltextrun"/>
                <w:rFonts w:eastAsia="游明朝" w:eastAsiaTheme="minorEastAsia"/>
                <w:color w:val="000000" w:themeColor="text1" w:themeTint="FF" w:themeShade="FF"/>
              </w:rPr>
              <w:t>3.1</w:t>
            </w:r>
          </w:p>
          <w:p w:rsidR="64781E75" w:rsidP="439CEA06" w:rsidRDefault="64781E75" w14:paraId="68588785" w14:textId="1EE8F860">
            <w:pPr>
              <w:spacing w:line="259" w:lineRule="auto"/>
              <w:rPr>
                <w:rStyle w:val="normaltextrun"/>
                <w:rFonts w:eastAsia="游明朝" w:eastAsiaTheme="minorEastAsia"/>
                <w:color w:val="000000" w:themeColor="text1" w:themeTint="FF" w:themeShade="FF"/>
              </w:rPr>
            </w:pPr>
            <w:r w:rsidRPr="439CEA06" w:rsidR="64781E75">
              <w:rPr>
                <w:rStyle w:val="normaltextrun"/>
                <w:rFonts w:eastAsia="游明朝" w:eastAsiaTheme="minorEastAsia"/>
                <w:color w:val="000000" w:themeColor="text1" w:themeTint="FF" w:themeShade="FF"/>
              </w:rPr>
              <w:t>4.1</w:t>
            </w:r>
          </w:p>
          <w:p w:rsidR="64781E75" w:rsidP="439CEA06" w:rsidRDefault="64781E75" w14:paraId="78A3D682" w14:textId="22669335">
            <w:pPr>
              <w:spacing w:line="259" w:lineRule="auto"/>
              <w:rPr>
                <w:rStyle w:val="normaltextrun"/>
                <w:rFonts w:eastAsia="游明朝" w:eastAsiaTheme="minorEastAsia"/>
                <w:color w:val="000000" w:themeColor="text1" w:themeTint="FF" w:themeShade="FF"/>
              </w:rPr>
            </w:pPr>
            <w:r w:rsidRPr="439CEA06" w:rsidR="64781E75">
              <w:rPr>
                <w:rStyle w:val="normaltextrun"/>
                <w:rFonts w:eastAsia="游明朝" w:eastAsiaTheme="minorEastAsia"/>
                <w:color w:val="000000" w:themeColor="text1" w:themeTint="FF" w:themeShade="FF"/>
              </w:rPr>
              <w:t>5.3</w:t>
            </w:r>
          </w:p>
          <w:p w:rsidR="64781E75" w:rsidP="439CEA06" w:rsidRDefault="64781E75" w14:paraId="521CCFCE" w14:textId="2C2BFFBE">
            <w:pPr>
              <w:spacing w:line="259" w:lineRule="auto"/>
              <w:rPr>
                <w:rStyle w:val="normaltextrun"/>
                <w:rFonts w:eastAsia="游明朝" w:eastAsiaTheme="minorEastAsia"/>
                <w:color w:val="000000" w:themeColor="text1" w:themeTint="FF" w:themeShade="FF"/>
              </w:rPr>
            </w:pPr>
            <w:r w:rsidRPr="439CEA06" w:rsidR="64781E75">
              <w:rPr>
                <w:rStyle w:val="normaltextrun"/>
                <w:rFonts w:eastAsia="游明朝" w:eastAsiaTheme="minorEastAsia"/>
                <w:color w:val="000000" w:themeColor="text1" w:themeTint="FF" w:themeShade="FF"/>
              </w:rPr>
              <w:t>7.1, 7.2</w:t>
            </w:r>
          </w:p>
          <w:p w:rsidR="64781E75" w:rsidP="439CEA06" w:rsidRDefault="64781E75" w14:paraId="6383CB4F" w14:textId="725A4047">
            <w:pPr>
              <w:spacing w:line="259" w:lineRule="auto"/>
              <w:rPr>
                <w:rStyle w:val="normaltextrun"/>
                <w:rFonts w:eastAsia="游明朝" w:eastAsiaTheme="minorEastAsia"/>
                <w:color w:val="000000" w:themeColor="text1" w:themeTint="FF" w:themeShade="FF"/>
              </w:rPr>
            </w:pPr>
            <w:r w:rsidRPr="439CEA06" w:rsidR="64781E75">
              <w:rPr>
                <w:rStyle w:val="normaltextrun"/>
                <w:rFonts w:eastAsia="游明朝" w:eastAsiaTheme="minorEastAsia"/>
                <w:color w:val="000000" w:themeColor="text1" w:themeTint="FF" w:themeShade="FF"/>
              </w:rPr>
              <w:t>8.2, 8.4, 8.9</w:t>
            </w:r>
          </w:p>
          <w:p w:rsidRPr="00BC2F85" w:rsidR="003B3F79" w:rsidP="32AE52DF" w:rsidRDefault="003B3F79" w14:paraId="1FCA54FA" w14:textId="34785A5B">
            <w:pPr>
              <w:spacing w:line="259" w:lineRule="auto"/>
              <w:rPr>
                <w:rStyle w:val="normaltextrun"/>
                <w:rFonts w:eastAsiaTheme="minorEastAsia"/>
                <w:color w:val="000000" w:themeColor="text1"/>
              </w:rPr>
            </w:pPr>
          </w:p>
          <w:p w:rsidRPr="00BC2F85" w:rsidR="003B3F79" w:rsidP="32AE52DF" w:rsidRDefault="003B3F79" w14:paraId="5A0DEFB7" w14:textId="11428F22">
            <w:pPr>
              <w:spacing w:line="259" w:lineRule="auto"/>
              <w:rPr>
                <w:rStyle w:val="normaltextrun"/>
                <w:rFonts w:eastAsiaTheme="minorEastAsia"/>
                <w:color w:val="000000" w:themeColor="text1"/>
              </w:rPr>
            </w:pPr>
          </w:p>
          <w:p w:rsidRPr="00BC2F85" w:rsidR="003B3F79" w:rsidP="32AE52DF" w:rsidRDefault="003B3F79" w14:paraId="684BFE55" w14:textId="53C6016D">
            <w:pPr>
              <w:spacing w:line="259" w:lineRule="auto"/>
              <w:rPr>
                <w:rStyle w:val="normaltextrun"/>
                <w:rFonts w:eastAsiaTheme="minorEastAsia"/>
                <w:color w:val="000000" w:themeColor="text1"/>
              </w:rPr>
            </w:pPr>
          </w:p>
          <w:p w:rsidRPr="00BC2F85" w:rsidR="003B3F79" w:rsidP="32AE52DF" w:rsidRDefault="003B3F79" w14:paraId="397B2806" w14:textId="2D2F8F83">
            <w:pPr>
              <w:spacing w:line="259" w:lineRule="auto"/>
              <w:rPr>
                <w:rStyle w:val="normaltextrun"/>
                <w:rFonts w:eastAsiaTheme="minorEastAsia"/>
                <w:color w:val="000000" w:themeColor="text1"/>
              </w:rPr>
            </w:pPr>
          </w:p>
          <w:p w:rsidRPr="00BC2F85" w:rsidR="003B3F79" w:rsidP="32AE52DF" w:rsidRDefault="003B3F79" w14:paraId="5B924C3F" w14:textId="656AC59A">
            <w:pPr>
              <w:spacing w:line="259" w:lineRule="auto"/>
              <w:rPr>
                <w:rStyle w:val="normaltextrun"/>
                <w:rFonts w:eastAsiaTheme="minorEastAsia"/>
                <w:color w:val="000000" w:themeColor="text1"/>
              </w:rPr>
            </w:pPr>
          </w:p>
          <w:p w:rsidR="0C24F3E0" w:rsidP="32AE52DF" w:rsidRDefault="0C24F3E0" w14:paraId="1D167F63" w14:textId="6FC810DC">
            <w:pPr>
              <w:spacing w:line="259" w:lineRule="auto"/>
              <w:rPr>
                <w:rStyle w:val="normaltextrun"/>
                <w:rFonts w:eastAsiaTheme="minorEastAsia"/>
              </w:rPr>
            </w:pPr>
          </w:p>
          <w:p w:rsidR="0C24F3E0" w:rsidP="32AE52DF" w:rsidRDefault="0C24F3E0" w14:paraId="23631DEF" w14:textId="14A39E04">
            <w:pPr>
              <w:spacing w:line="259" w:lineRule="auto"/>
              <w:rPr>
                <w:rStyle w:val="normaltextrun"/>
                <w:rFonts w:eastAsiaTheme="minorEastAsia"/>
              </w:rPr>
            </w:pPr>
          </w:p>
          <w:p w:rsidR="0C24F3E0" w:rsidP="32AE52DF" w:rsidRDefault="0C24F3E0" w14:paraId="5A06BAE6" w14:textId="7F55306C">
            <w:pPr>
              <w:spacing w:line="259" w:lineRule="auto"/>
              <w:rPr>
                <w:rStyle w:val="normaltextrun"/>
                <w:rFonts w:eastAsiaTheme="minorEastAsia"/>
              </w:rPr>
            </w:pPr>
          </w:p>
          <w:p w:rsidR="0C24F3E0" w:rsidP="32AE52DF" w:rsidRDefault="0C24F3E0" w14:paraId="13FDC5DE" w14:textId="0B4DE70D">
            <w:pPr>
              <w:spacing w:line="259" w:lineRule="auto"/>
              <w:rPr>
                <w:rStyle w:val="normaltextrun"/>
                <w:rFonts w:eastAsiaTheme="minorEastAsia"/>
              </w:rPr>
            </w:pPr>
          </w:p>
          <w:p w:rsidR="0C24F3E0" w:rsidP="32AE52DF" w:rsidRDefault="0C24F3E0" w14:paraId="0BA1C9E3" w14:textId="680C9E25">
            <w:pPr>
              <w:spacing w:line="259" w:lineRule="auto"/>
              <w:rPr>
                <w:rStyle w:val="normaltextrun"/>
                <w:rFonts w:eastAsiaTheme="minorEastAsia"/>
              </w:rPr>
            </w:pPr>
          </w:p>
          <w:p w:rsidR="0C24F3E0" w:rsidP="32AE52DF" w:rsidRDefault="0C24F3E0" w14:paraId="200A013B" w14:textId="607DA10A">
            <w:pPr>
              <w:spacing w:line="259" w:lineRule="auto"/>
              <w:rPr>
                <w:rStyle w:val="normaltextrun"/>
                <w:rFonts w:eastAsiaTheme="minorEastAsia"/>
              </w:rPr>
            </w:pPr>
          </w:p>
          <w:p w:rsidR="0C24F3E0" w:rsidP="32AE52DF" w:rsidRDefault="0C24F3E0" w14:paraId="1C19202B" w14:textId="46339761">
            <w:pPr>
              <w:spacing w:line="259" w:lineRule="auto"/>
              <w:rPr>
                <w:rStyle w:val="normaltextrun"/>
                <w:rFonts w:eastAsiaTheme="minorEastAsia"/>
              </w:rPr>
            </w:pPr>
          </w:p>
          <w:p w:rsidR="0C24F3E0" w:rsidP="32AE52DF" w:rsidRDefault="0C24F3E0" w14:paraId="5B2E87B6" w14:textId="17AE48E6">
            <w:pPr>
              <w:spacing w:line="259" w:lineRule="auto"/>
              <w:rPr>
                <w:rStyle w:val="normaltextrun"/>
                <w:rFonts w:eastAsiaTheme="minorEastAsia"/>
              </w:rPr>
            </w:pPr>
          </w:p>
          <w:p w:rsidRPr="000E3042" w:rsidR="6BA74C25" w:rsidP="439CEA06" w:rsidRDefault="00FB2951" w14:paraId="0179F9D4" w14:textId="4C50AE60">
            <w:pPr>
              <w:pStyle w:val="Normal"/>
              <w:spacing w:line="259" w:lineRule="auto"/>
              <w:rPr>
                <w:rStyle w:val="normaltextrun"/>
                <w:rFonts w:eastAsia="游明朝" w:eastAsiaTheme="minorEastAsia"/>
              </w:rPr>
            </w:pPr>
            <w:r w:rsidRPr="439CEA06" w:rsidR="6FE8AB2A">
              <w:rPr>
                <w:rFonts w:ascii="Arial" w:hAnsi="Arial" w:eastAsia="Arial" w:cs="Arial"/>
                <w:b w:val="0"/>
                <w:bCs w:val="0"/>
                <w:i w:val="0"/>
                <w:iCs w:val="0"/>
                <w:caps w:val="0"/>
                <w:smallCaps w:val="0"/>
                <w:noProof w:val="0"/>
                <w:color w:val="000000" w:themeColor="text1" w:themeTint="FF" w:themeShade="FF"/>
                <w:sz w:val="22"/>
                <w:szCs w:val="22"/>
                <w:lang w:val="en-GB"/>
              </w:rPr>
              <w:t xml:space="preserve"> </w:t>
            </w:r>
            <w:r w:rsidRPr="439CEA06" w:rsidR="642C70FA">
              <w:rPr>
                <w:rStyle w:val="normaltextrun"/>
                <w:rFonts w:eastAsia="游明朝" w:eastAsiaTheme="minorEastAsia"/>
              </w:rPr>
              <w:t xml:space="preserve">1.1, 1.2, </w:t>
            </w:r>
            <w:r w:rsidRPr="439CEA06" w:rsidR="7E5A9914">
              <w:rPr>
                <w:rStyle w:val="normaltextrun"/>
                <w:rFonts w:eastAsia="游明朝" w:eastAsiaTheme="minorEastAsia"/>
              </w:rPr>
              <w:t xml:space="preserve">1.3. </w:t>
            </w:r>
            <w:r w:rsidRPr="439CEA06" w:rsidR="03F34AB8">
              <w:rPr>
                <w:rStyle w:val="normaltextrun"/>
                <w:rFonts w:eastAsia="游明朝" w:eastAsiaTheme="minorEastAsia"/>
              </w:rPr>
              <w:t xml:space="preserve">1.4, </w:t>
            </w:r>
            <w:r w:rsidRPr="439CEA06" w:rsidR="08D9C509">
              <w:rPr>
                <w:rStyle w:val="normaltextrun"/>
                <w:rFonts w:eastAsia="游明朝" w:eastAsiaTheme="minorEastAsia"/>
              </w:rPr>
              <w:t>1.5</w:t>
            </w:r>
            <w:r w:rsidRPr="439CEA06" w:rsidR="5C7F2F66">
              <w:rPr>
                <w:rStyle w:val="normaltextrun"/>
                <w:rFonts w:eastAsia="游明朝" w:eastAsiaTheme="minorEastAsia"/>
              </w:rPr>
              <w:t>, 1.6, 1.7, 1.8</w:t>
            </w:r>
          </w:p>
          <w:p w:rsidR="5C7F2F66" w:rsidP="439CEA06" w:rsidRDefault="5C7F2F66" w14:paraId="7CDE59A5" w14:textId="3A5A7018">
            <w:pPr>
              <w:pStyle w:val="Normal"/>
              <w:spacing w:line="259" w:lineRule="auto"/>
              <w:rPr>
                <w:rStyle w:val="normaltextrun"/>
                <w:rFonts w:eastAsia="游明朝" w:eastAsiaTheme="minorEastAsia"/>
              </w:rPr>
            </w:pPr>
            <w:r w:rsidRPr="439CEA06" w:rsidR="5C7F2F66">
              <w:rPr>
                <w:rStyle w:val="normaltextrun"/>
                <w:rFonts w:eastAsia="游明朝" w:eastAsiaTheme="minorEastAsia"/>
              </w:rPr>
              <w:t>2.2</w:t>
            </w:r>
          </w:p>
          <w:p w:rsidR="5C7F2F66" w:rsidP="439CEA06" w:rsidRDefault="5C7F2F66" w14:paraId="1AF644DD" w14:textId="0D479717">
            <w:pPr>
              <w:pStyle w:val="Normal"/>
              <w:spacing w:line="259" w:lineRule="auto"/>
              <w:rPr>
                <w:rStyle w:val="normaltextrun"/>
                <w:rFonts w:eastAsia="游明朝" w:eastAsiaTheme="minorEastAsia"/>
              </w:rPr>
            </w:pPr>
            <w:r w:rsidRPr="439CEA06" w:rsidR="5C7F2F66">
              <w:rPr>
                <w:rStyle w:val="normaltextrun"/>
                <w:rFonts w:eastAsia="游明朝" w:eastAsiaTheme="minorEastAsia"/>
              </w:rPr>
              <w:t>3.1</w:t>
            </w:r>
          </w:p>
          <w:p w:rsidR="5C7F2F66" w:rsidP="439CEA06" w:rsidRDefault="5C7F2F66" w14:paraId="5B1BAC39" w14:textId="38CA82CC">
            <w:pPr>
              <w:pStyle w:val="Normal"/>
              <w:spacing w:line="259" w:lineRule="auto"/>
              <w:rPr>
                <w:rStyle w:val="normaltextrun"/>
                <w:rFonts w:eastAsia="游明朝" w:eastAsiaTheme="minorEastAsia"/>
              </w:rPr>
            </w:pPr>
            <w:r w:rsidRPr="439CEA06" w:rsidR="5C7F2F66">
              <w:rPr>
                <w:rStyle w:val="normaltextrun"/>
                <w:rFonts w:eastAsia="游明朝" w:eastAsiaTheme="minorEastAsia"/>
              </w:rPr>
              <w:t>4.1</w:t>
            </w:r>
          </w:p>
          <w:p w:rsidR="5C7F2F66" w:rsidP="439CEA06" w:rsidRDefault="5C7F2F66" w14:paraId="6FDB7ABD" w14:textId="249C595B">
            <w:pPr>
              <w:pStyle w:val="Normal"/>
              <w:spacing w:line="259" w:lineRule="auto"/>
              <w:rPr>
                <w:rStyle w:val="normaltextrun"/>
                <w:rFonts w:eastAsia="游明朝" w:eastAsiaTheme="minorEastAsia"/>
              </w:rPr>
            </w:pPr>
            <w:r w:rsidRPr="439CEA06" w:rsidR="5C7F2F66">
              <w:rPr>
                <w:rStyle w:val="normaltextrun"/>
                <w:rFonts w:eastAsia="游明朝" w:eastAsiaTheme="minorEastAsia"/>
              </w:rPr>
              <w:t>5.1,.5.2, 5.3, 5.4, 5.5</w:t>
            </w:r>
          </w:p>
          <w:p w:rsidR="5C7F2F66" w:rsidP="439CEA06" w:rsidRDefault="5C7F2F66" w14:paraId="7DFD6943" w14:textId="0D135A88">
            <w:pPr>
              <w:pStyle w:val="Normal"/>
              <w:spacing w:line="259" w:lineRule="auto"/>
              <w:rPr>
                <w:rStyle w:val="normaltextrun"/>
                <w:rFonts w:eastAsia="游明朝" w:eastAsiaTheme="minorEastAsia"/>
              </w:rPr>
            </w:pPr>
            <w:r w:rsidRPr="439CEA06" w:rsidR="5C7F2F66">
              <w:rPr>
                <w:rStyle w:val="normaltextrun"/>
                <w:rFonts w:eastAsia="游明朝" w:eastAsiaTheme="minorEastAsia"/>
              </w:rPr>
              <w:t>6.1, 6.2, 6.3, 6.4, 6.7</w:t>
            </w:r>
          </w:p>
          <w:p w:rsidR="5C7F2F66" w:rsidP="439CEA06" w:rsidRDefault="5C7F2F66" w14:paraId="0B14415A" w14:textId="6D71E9D2">
            <w:pPr>
              <w:pStyle w:val="Normal"/>
              <w:spacing w:line="259" w:lineRule="auto"/>
              <w:rPr>
                <w:rStyle w:val="normaltextrun"/>
                <w:rFonts w:eastAsia="游明朝" w:eastAsiaTheme="minorEastAsia"/>
              </w:rPr>
            </w:pPr>
            <w:r w:rsidRPr="439CEA06" w:rsidR="5C7F2F66">
              <w:rPr>
                <w:rStyle w:val="normaltextrun"/>
                <w:rFonts w:eastAsia="游明朝" w:eastAsiaTheme="minorEastAsia"/>
              </w:rPr>
              <w:t>7.2, 7.4, 7.5</w:t>
            </w:r>
          </w:p>
          <w:p w:rsidR="5C7F2F66" w:rsidP="439CEA06" w:rsidRDefault="5C7F2F66" w14:paraId="658365AC" w14:textId="32EA68AB">
            <w:pPr>
              <w:pStyle w:val="Normal"/>
              <w:spacing w:line="259" w:lineRule="auto"/>
              <w:rPr>
                <w:rStyle w:val="normaltextrun"/>
                <w:rFonts w:eastAsia="游明朝" w:eastAsiaTheme="minorEastAsia"/>
              </w:rPr>
            </w:pPr>
            <w:r w:rsidRPr="439CEA06" w:rsidR="5C7F2F66">
              <w:rPr>
                <w:rStyle w:val="normaltextrun"/>
                <w:rFonts w:eastAsia="游明朝" w:eastAsiaTheme="minorEastAsia"/>
              </w:rPr>
              <w:t>8.2,.8.4,.8.8</w:t>
            </w:r>
          </w:p>
          <w:p w:rsidRPr="000E3042" w:rsidR="005E4506" w:rsidP="439CEA06" w:rsidRDefault="005E4506" w14:paraId="69AA65CA" w14:textId="77777777">
            <w:pPr>
              <w:spacing w:line="259" w:lineRule="auto"/>
              <w:rPr>
                <w:rStyle w:val="normaltextrun"/>
                <w:rFonts w:eastAsia="游明朝" w:eastAsiaTheme="minorEastAsia"/>
              </w:rPr>
            </w:pPr>
          </w:p>
          <w:p w:rsidR="439CEA06" w:rsidP="439CEA06" w:rsidRDefault="439CEA06" w14:paraId="1F346AC5" w14:textId="7260D0DD">
            <w:pPr>
              <w:spacing w:line="259" w:lineRule="auto"/>
              <w:rPr>
                <w:rStyle w:val="normaltextrun"/>
                <w:rFonts w:eastAsia="游明朝" w:eastAsiaTheme="minorEastAsia"/>
              </w:rPr>
            </w:pPr>
          </w:p>
          <w:p w:rsidR="439CEA06" w:rsidP="439CEA06" w:rsidRDefault="439CEA06" w14:paraId="46B65C2C" w14:textId="24BD9ECC">
            <w:pPr>
              <w:spacing w:line="259" w:lineRule="auto"/>
              <w:rPr>
                <w:rStyle w:val="normaltextrun"/>
                <w:rFonts w:eastAsia="游明朝" w:eastAsiaTheme="minorEastAsia"/>
              </w:rPr>
            </w:pPr>
          </w:p>
          <w:p w:rsidR="439CEA06" w:rsidP="439CEA06" w:rsidRDefault="439CEA06" w14:paraId="63DEA21A" w14:textId="49424685">
            <w:pPr>
              <w:spacing w:line="259" w:lineRule="auto"/>
              <w:rPr>
                <w:rStyle w:val="normaltextrun"/>
                <w:rFonts w:eastAsia="游明朝" w:eastAsiaTheme="minorEastAsia"/>
              </w:rPr>
            </w:pPr>
          </w:p>
          <w:p w:rsidR="439CEA06" w:rsidP="439CEA06" w:rsidRDefault="439CEA06" w14:paraId="5D0B0F2E" w14:textId="4BD4AC92">
            <w:pPr>
              <w:spacing w:line="259" w:lineRule="auto"/>
              <w:rPr>
                <w:rStyle w:val="normaltextrun"/>
                <w:rFonts w:eastAsia="游明朝" w:eastAsiaTheme="minorEastAsia"/>
              </w:rPr>
            </w:pPr>
          </w:p>
          <w:p w:rsidR="439CEA06" w:rsidP="439CEA06" w:rsidRDefault="439CEA06" w14:paraId="4A325CD6" w14:textId="7F1246D9">
            <w:pPr>
              <w:spacing w:line="259" w:lineRule="auto"/>
              <w:rPr>
                <w:rStyle w:val="normaltextrun"/>
                <w:rFonts w:eastAsia="游明朝" w:eastAsiaTheme="minorEastAsia"/>
              </w:rPr>
            </w:pPr>
          </w:p>
          <w:p w:rsidR="439CEA06" w:rsidP="439CEA06" w:rsidRDefault="439CEA06" w14:paraId="3E4C3FFC" w14:textId="772B9F17">
            <w:pPr>
              <w:spacing w:line="259" w:lineRule="auto"/>
              <w:rPr>
                <w:rStyle w:val="normaltextrun"/>
                <w:rFonts w:eastAsia="游明朝" w:eastAsiaTheme="minorEastAsia"/>
              </w:rPr>
            </w:pPr>
          </w:p>
          <w:p w:rsidR="439CEA06" w:rsidP="439CEA06" w:rsidRDefault="439CEA06" w14:paraId="0436EA8E" w14:textId="1E20B508">
            <w:pPr>
              <w:spacing w:line="259" w:lineRule="auto"/>
              <w:rPr>
                <w:rStyle w:val="normaltextrun"/>
                <w:rFonts w:eastAsia="游明朝" w:eastAsiaTheme="minorEastAsia"/>
              </w:rPr>
            </w:pPr>
          </w:p>
          <w:p w:rsidR="0E6B2037" w:rsidP="439CEA06" w:rsidRDefault="0E6B2037" w14:paraId="5FBF6EE8" w14:textId="7D9108EF">
            <w:pPr>
              <w:spacing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439CEA06" w:rsidR="0E6B2037">
              <w:rPr>
                <w:rFonts w:ascii="Calibri" w:hAnsi="Calibri" w:eastAsia="Calibri" w:cs="Calibri"/>
                <w:b w:val="0"/>
                <w:bCs w:val="0"/>
                <w:i w:val="0"/>
                <w:iCs w:val="0"/>
                <w:caps w:val="0"/>
                <w:smallCaps w:val="0"/>
                <w:noProof w:val="0"/>
                <w:color w:val="000000" w:themeColor="text1" w:themeTint="FF" w:themeShade="FF"/>
                <w:sz w:val="22"/>
                <w:szCs w:val="22"/>
                <w:lang w:val="en-GB"/>
              </w:rPr>
              <w:t>1.1, 1.2, 1.3, 1,4,</w:t>
            </w:r>
          </w:p>
          <w:p w:rsidR="0E6B2037" w:rsidP="439CEA06" w:rsidRDefault="0E6B2037" w14:paraId="64A96093" w14:textId="026B22FD">
            <w:pPr>
              <w:spacing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439CEA06" w:rsidR="0E6B2037">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1.5, 1.6 1.7, 1.8</w:t>
            </w:r>
          </w:p>
          <w:p w:rsidR="0E6B2037" w:rsidP="439CEA06" w:rsidRDefault="0E6B2037" w14:paraId="304A9156" w14:textId="11D1513E">
            <w:pPr>
              <w:spacing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439CEA06" w:rsidR="0E6B2037">
              <w:rPr>
                <w:rFonts w:ascii="Calibri" w:hAnsi="Calibri" w:eastAsia="Calibri" w:cs="Calibri"/>
                <w:b w:val="0"/>
                <w:bCs w:val="0"/>
                <w:i w:val="0"/>
                <w:iCs w:val="0"/>
                <w:caps w:val="0"/>
                <w:smallCaps w:val="0"/>
                <w:noProof w:val="0"/>
                <w:color w:val="000000" w:themeColor="text1" w:themeTint="FF" w:themeShade="FF"/>
                <w:sz w:val="22"/>
                <w:szCs w:val="22"/>
                <w:lang w:val="en-GB"/>
              </w:rPr>
              <w:t>2.2,</w:t>
            </w:r>
          </w:p>
          <w:p w:rsidR="0E6B2037" w:rsidP="439CEA06" w:rsidRDefault="0E6B2037" w14:paraId="1AFEF5F5" w14:textId="256ABFF6">
            <w:pPr>
              <w:spacing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439CEA06" w:rsidR="0E6B2037">
              <w:rPr>
                <w:rFonts w:ascii="Calibri" w:hAnsi="Calibri" w:eastAsia="Calibri" w:cs="Calibri"/>
                <w:b w:val="0"/>
                <w:bCs w:val="0"/>
                <w:i w:val="0"/>
                <w:iCs w:val="0"/>
                <w:caps w:val="0"/>
                <w:smallCaps w:val="0"/>
                <w:noProof w:val="0"/>
                <w:color w:val="000000" w:themeColor="text1" w:themeTint="FF" w:themeShade="FF"/>
                <w:sz w:val="22"/>
                <w:szCs w:val="22"/>
                <w:lang w:val="en-GB"/>
              </w:rPr>
              <w:t>3.1</w:t>
            </w:r>
          </w:p>
          <w:p w:rsidR="0E6B2037" w:rsidP="439CEA06" w:rsidRDefault="0E6B2037" w14:paraId="47E14CBD" w14:textId="57276CCC">
            <w:pPr>
              <w:spacing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439CEA06" w:rsidR="0E6B2037">
              <w:rPr>
                <w:rFonts w:ascii="Calibri" w:hAnsi="Calibri" w:eastAsia="Calibri" w:cs="Calibri"/>
                <w:b w:val="0"/>
                <w:bCs w:val="0"/>
                <w:i w:val="0"/>
                <w:iCs w:val="0"/>
                <w:caps w:val="0"/>
                <w:smallCaps w:val="0"/>
                <w:noProof w:val="0"/>
                <w:color w:val="000000" w:themeColor="text1" w:themeTint="FF" w:themeShade="FF"/>
                <w:sz w:val="22"/>
                <w:szCs w:val="22"/>
                <w:lang w:val="en-GB"/>
              </w:rPr>
              <w:t>4.1, 4.6, 4.10</w:t>
            </w:r>
          </w:p>
          <w:p w:rsidR="0E6B2037" w:rsidP="439CEA06" w:rsidRDefault="0E6B2037" w14:paraId="3D9D0907" w14:textId="39FA51BD">
            <w:pPr>
              <w:spacing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439CEA06" w:rsidR="0E6B2037">
              <w:rPr>
                <w:rFonts w:ascii="Calibri" w:hAnsi="Calibri" w:eastAsia="Calibri" w:cs="Calibri"/>
                <w:b w:val="0"/>
                <w:bCs w:val="0"/>
                <w:i w:val="0"/>
                <w:iCs w:val="0"/>
                <w:caps w:val="0"/>
                <w:smallCaps w:val="0"/>
                <w:noProof w:val="0"/>
                <w:color w:val="000000" w:themeColor="text1" w:themeTint="FF" w:themeShade="FF"/>
                <w:sz w:val="22"/>
                <w:szCs w:val="22"/>
                <w:lang w:val="en-GB"/>
              </w:rPr>
              <w:t>5.1, 5.2, 5.3, 5.4, 5.5, 5.6, 5.7, 5.8, 5.9</w:t>
            </w:r>
          </w:p>
          <w:p w:rsidR="0E6B2037" w:rsidP="439CEA06" w:rsidRDefault="0E6B2037" w14:paraId="37CCE262" w14:textId="5470AA8E">
            <w:pPr>
              <w:spacing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439CEA06" w:rsidR="0E6B2037">
              <w:rPr>
                <w:rFonts w:ascii="Calibri" w:hAnsi="Calibri" w:eastAsia="Calibri" w:cs="Calibri"/>
                <w:b w:val="0"/>
                <w:bCs w:val="0"/>
                <w:i w:val="0"/>
                <w:iCs w:val="0"/>
                <w:caps w:val="0"/>
                <w:smallCaps w:val="0"/>
                <w:noProof w:val="0"/>
                <w:color w:val="000000" w:themeColor="text1" w:themeTint="FF" w:themeShade="FF"/>
                <w:sz w:val="22"/>
                <w:szCs w:val="22"/>
                <w:lang w:val="en-GB"/>
              </w:rPr>
              <w:t>7.2, 7.4, 7.15, 7.10</w:t>
            </w:r>
          </w:p>
          <w:p w:rsidR="1744B405" w:rsidP="439CEA06" w:rsidRDefault="1744B405" w14:paraId="22D537C4" w14:textId="3BA61AF7">
            <w:pPr>
              <w:spacing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439CEA06" w:rsidR="1744B405">
              <w:rPr>
                <w:rFonts w:ascii="Calibri" w:hAnsi="Calibri" w:eastAsia="Calibri" w:cs="Calibri"/>
                <w:b w:val="0"/>
                <w:bCs w:val="0"/>
                <w:i w:val="0"/>
                <w:iCs w:val="0"/>
                <w:caps w:val="0"/>
                <w:smallCaps w:val="0"/>
                <w:noProof w:val="0"/>
                <w:color w:val="000000" w:themeColor="text1" w:themeTint="FF" w:themeShade="FF"/>
                <w:sz w:val="22"/>
                <w:szCs w:val="22"/>
                <w:lang w:val="en-GB"/>
              </w:rPr>
              <w:t>8.4, 8.6, 8.7, 8.8</w:t>
            </w:r>
          </w:p>
          <w:p w:rsidRPr="000E3042" w:rsidR="000D1CE3" w:rsidP="32AE52DF" w:rsidRDefault="000D1CE3" w14:paraId="0F7623ED" w14:textId="77777777">
            <w:pPr>
              <w:spacing w:line="259" w:lineRule="auto"/>
              <w:rPr>
                <w:rStyle w:val="normaltextrun"/>
                <w:rFonts w:eastAsiaTheme="minorEastAsia"/>
              </w:rPr>
            </w:pPr>
          </w:p>
          <w:p w:rsidR="00163774" w:rsidP="32AE52DF" w:rsidRDefault="00163774" w14:paraId="3536798B" w14:textId="77777777">
            <w:pPr>
              <w:spacing w:line="259" w:lineRule="auto"/>
              <w:rPr>
                <w:rStyle w:val="normaltextrun"/>
                <w:rFonts w:eastAsiaTheme="minorEastAsia"/>
              </w:rPr>
            </w:pPr>
          </w:p>
          <w:p w:rsidR="00163774" w:rsidP="32AE52DF" w:rsidRDefault="00163774" w14:paraId="3A69ACC1" w14:textId="77777777">
            <w:pPr>
              <w:spacing w:line="259" w:lineRule="auto"/>
              <w:rPr>
                <w:rStyle w:val="normaltextrun"/>
                <w:rFonts w:eastAsiaTheme="minorEastAsia"/>
              </w:rPr>
            </w:pPr>
          </w:p>
          <w:p w:rsidR="00163774" w:rsidP="32AE52DF" w:rsidRDefault="00163774" w14:paraId="621B6900" w14:textId="77777777">
            <w:pPr>
              <w:spacing w:line="259" w:lineRule="auto"/>
              <w:rPr>
                <w:rStyle w:val="normaltextrun"/>
                <w:rFonts w:eastAsiaTheme="minorEastAsia"/>
              </w:rPr>
            </w:pPr>
          </w:p>
          <w:p w:rsidR="63A9091D" w:rsidP="63A9091D" w:rsidRDefault="63A9091D" w14:paraId="1BC7EEB2" w14:textId="4F3B8CFB">
            <w:pPr>
              <w:pStyle w:val="Normal"/>
              <w:spacing w:line="259" w:lineRule="auto"/>
              <w:rPr>
                <w:rStyle w:val="normaltextrun"/>
                <w:rFonts w:eastAsia="游明朝" w:eastAsiaTheme="minorEastAsia"/>
              </w:rPr>
            </w:pPr>
          </w:p>
          <w:p w:rsidRPr="00BC2F85" w:rsidR="003B3F79" w:rsidP="439CEA06" w:rsidRDefault="003B3F79" w14:paraId="6D59863A" w14:textId="4FFCC25D">
            <w:pPr>
              <w:spacing w:line="259" w:lineRule="auto"/>
              <w:rPr>
                <w:rStyle w:val="normaltextrun"/>
                <w:rFonts w:eastAsia="游明朝" w:eastAsiaTheme="minorEastAsia"/>
                <w:color w:val="000000" w:themeColor="text1" w:themeTint="FF" w:themeShade="FF"/>
              </w:rPr>
            </w:pPr>
            <w:r w:rsidRPr="439CEA06" w:rsidR="11CD2350">
              <w:rPr>
                <w:rStyle w:val="normaltextrun"/>
                <w:rFonts w:eastAsia="游明朝" w:eastAsiaTheme="minorEastAsia"/>
                <w:color w:val="000000" w:themeColor="text1" w:themeTint="FF" w:themeShade="FF"/>
              </w:rPr>
              <w:t>1.1, 1.2, 1.3, 1.4, 1.5, 1.6, 1.7, 1.8</w:t>
            </w:r>
          </w:p>
          <w:p w:rsidRPr="00BC2F85" w:rsidR="003B3F79" w:rsidP="439CEA06" w:rsidRDefault="003B3F79" w14:paraId="322ACD5B" w14:textId="76050761">
            <w:pPr>
              <w:spacing w:line="259" w:lineRule="auto"/>
              <w:rPr>
                <w:rStyle w:val="normaltextrun"/>
                <w:rFonts w:eastAsia="游明朝" w:eastAsiaTheme="minorEastAsia"/>
                <w:color w:val="000000" w:themeColor="text1" w:themeTint="FF" w:themeShade="FF"/>
              </w:rPr>
            </w:pPr>
            <w:r w:rsidRPr="439CEA06" w:rsidR="11CD2350">
              <w:rPr>
                <w:rStyle w:val="normaltextrun"/>
                <w:rFonts w:eastAsia="游明朝" w:eastAsiaTheme="minorEastAsia"/>
                <w:color w:val="000000" w:themeColor="text1" w:themeTint="FF" w:themeShade="FF"/>
              </w:rPr>
              <w:t>3.1</w:t>
            </w:r>
          </w:p>
          <w:p w:rsidRPr="00BC2F85" w:rsidR="003B3F79" w:rsidP="439CEA06" w:rsidRDefault="003B3F79" w14:paraId="1A60C511" w14:textId="1EE8F860">
            <w:pPr>
              <w:spacing w:line="259" w:lineRule="auto"/>
              <w:rPr>
                <w:rStyle w:val="normaltextrun"/>
                <w:rFonts w:eastAsia="游明朝" w:eastAsiaTheme="minorEastAsia"/>
                <w:color w:val="000000" w:themeColor="text1" w:themeTint="FF" w:themeShade="FF"/>
              </w:rPr>
            </w:pPr>
            <w:r w:rsidRPr="439CEA06" w:rsidR="11CD2350">
              <w:rPr>
                <w:rStyle w:val="normaltextrun"/>
                <w:rFonts w:eastAsia="游明朝" w:eastAsiaTheme="minorEastAsia"/>
                <w:color w:val="000000" w:themeColor="text1" w:themeTint="FF" w:themeShade="FF"/>
              </w:rPr>
              <w:t>4.1</w:t>
            </w:r>
          </w:p>
          <w:p w:rsidRPr="00BC2F85" w:rsidR="003B3F79" w:rsidP="439CEA06" w:rsidRDefault="003B3F79" w14:paraId="320C4083" w14:textId="22669335">
            <w:pPr>
              <w:spacing w:line="259" w:lineRule="auto"/>
              <w:rPr>
                <w:rStyle w:val="normaltextrun"/>
                <w:rFonts w:eastAsia="游明朝" w:eastAsiaTheme="minorEastAsia"/>
                <w:color w:val="000000" w:themeColor="text1" w:themeTint="FF" w:themeShade="FF"/>
              </w:rPr>
            </w:pPr>
            <w:r w:rsidRPr="439CEA06" w:rsidR="11CD2350">
              <w:rPr>
                <w:rStyle w:val="normaltextrun"/>
                <w:rFonts w:eastAsia="游明朝" w:eastAsiaTheme="minorEastAsia"/>
                <w:color w:val="000000" w:themeColor="text1" w:themeTint="FF" w:themeShade="FF"/>
              </w:rPr>
              <w:t>5.3</w:t>
            </w:r>
          </w:p>
          <w:p w:rsidRPr="00BC2F85" w:rsidR="003B3F79" w:rsidP="439CEA06" w:rsidRDefault="003B3F79" w14:paraId="703DA03F" w14:textId="2C2BFFBE">
            <w:pPr>
              <w:spacing w:line="259" w:lineRule="auto"/>
              <w:rPr>
                <w:rStyle w:val="normaltextrun"/>
                <w:rFonts w:eastAsia="游明朝" w:eastAsiaTheme="minorEastAsia"/>
                <w:color w:val="000000" w:themeColor="text1" w:themeTint="FF" w:themeShade="FF"/>
              </w:rPr>
            </w:pPr>
            <w:r w:rsidRPr="439CEA06" w:rsidR="11CD2350">
              <w:rPr>
                <w:rStyle w:val="normaltextrun"/>
                <w:rFonts w:eastAsia="游明朝" w:eastAsiaTheme="minorEastAsia"/>
                <w:color w:val="000000" w:themeColor="text1" w:themeTint="FF" w:themeShade="FF"/>
              </w:rPr>
              <w:t>7.1, 7.2</w:t>
            </w:r>
          </w:p>
          <w:p w:rsidRPr="00BC2F85" w:rsidR="003B3F79" w:rsidP="439CEA06" w:rsidRDefault="003B3F79" w14:paraId="72739E5C" w14:textId="725A4047">
            <w:pPr>
              <w:spacing w:line="259" w:lineRule="auto"/>
              <w:rPr>
                <w:rStyle w:val="normaltextrun"/>
                <w:rFonts w:eastAsia="游明朝" w:eastAsiaTheme="minorEastAsia"/>
                <w:color w:val="000000" w:themeColor="text1" w:themeTint="FF" w:themeShade="FF"/>
              </w:rPr>
            </w:pPr>
            <w:r w:rsidRPr="439CEA06" w:rsidR="11CD2350">
              <w:rPr>
                <w:rStyle w:val="normaltextrun"/>
                <w:rFonts w:eastAsia="游明朝" w:eastAsiaTheme="minorEastAsia"/>
                <w:color w:val="000000" w:themeColor="text1" w:themeTint="FF" w:themeShade="FF"/>
              </w:rPr>
              <w:t>8.2, 8.4, 8.9</w:t>
            </w:r>
          </w:p>
          <w:p w:rsidRPr="00BC2F85" w:rsidR="003B3F79" w:rsidP="439CEA06" w:rsidRDefault="003B3F79" w14:paraId="6D5D8F80" w14:textId="7805690F">
            <w:pPr>
              <w:pStyle w:val="Normal"/>
              <w:spacing w:line="259" w:lineRule="auto"/>
              <w:rPr>
                <w:rStyle w:val="normaltextrun"/>
                <w:rFonts w:eastAsia="游明朝" w:eastAsiaTheme="minorEastAsia"/>
              </w:rPr>
            </w:pPr>
          </w:p>
          <w:p w:rsidRPr="00BC2F85" w:rsidR="003B3F79" w:rsidP="32AE52DF" w:rsidRDefault="003B3F79" w14:paraId="31D11DF8" w14:textId="6AAE7CA4">
            <w:pPr>
              <w:spacing w:line="259" w:lineRule="auto"/>
              <w:rPr>
                <w:rStyle w:val="normaltextrun"/>
                <w:rFonts w:eastAsiaTheme="minorEastAsia"/>
                <w:color w:val="000000" w:themeColor="text1"/>
              </w:rPr>
            </w:pPr>
          </w:p>
          <w:p w:rsidRPr="00BC2F85" w:rsidR="003B3F79" w:rsidP="32AE52DF" w:rsidRDefault="003B3F79" w14:paraId="11B87109" w14:textId="23C40593">
            <w:pPr>
              <w:spacing w:line="259" w:lineRule="auto"/>
              <w:rPr>
                <w:rStyle w:val="normaltextrun"/>
                <w:rFonts w:eastAsiaTheme="minorEastAsia"/>
                <w:color w:val="000000" w:themeColor="text1"/>
              </w:rPr>
            </w:pPr>
          </w:p>
          <w:p w:rsidRPr="00BC2F85" w:rsidR="003B3F79" w:rsidP="5946E350" w:rsidRDefault="58BB3E3D" w14:paraId="3D27872E" w14:textId="42EC0D01">
            <w:pPr>
              <w:spacing w:line="259" w:lineRule="auto"/>
              <w:rPr>
                <w:rStyle w:val="normaltextrun"/>
                <w:rFonts w:eastAsia="游明朝" w:eastAsiaTheme="minorEastAsia"/>
              </w:rPr>
            </w:pPr>
          </w:p>
          <w:p w:rsidR="439CEA06" w:rsidP="439CEA06" w:rsidRDefault="439CEA06" w14:paraId="67C9555F" w14:textId="28489620">
            <w:pPr>
              <w:pStyle w:val="Normal"/>
              <w:spacing w:line="259" w:lineRule="auto"/>
              <w:rPr>
                <w:rStyle w:val="normaltextrun"/>
                <w:rFonts w:eastAsia="游明朝" w:eastAsiaTheme="minorEastAsia"/>
              </w:rPr>
            </w:pPr>
          </w:p>
          <w:p w:rsidR="63A9091D" w:rsidP="63A9091D" w:rsidRDefault="63A9091D" w14:paraId="699A9E8A" w14:textId="40645172">
            <w:pPr>
              <w:pStyle w:val="Normal"/>
              <w:spacing w:line="259" w:lineRule="auto"/>
              <w:rPr>
                <w:rStyle w:val="normaltextrun"/>
                <w:rFonts w:eastAsia="游明朝" w:eastAsiaTheme="minorEastAsia"/>
              </w:rPr>
            </w:pPr>
          </w:p>
          <w:p w:rsidRPr="00BC2F85" w:rsidR="003B3F79" w:rsidP="439CEA06" w:rsidRDefault="58BB3E3D" w14:paraId="7E572B4A" w14:textId="123436C6">
            <w:pPr>
              <w:pStyle w:val="Normal"/>
              <w:spacing w:line="259" w:lineRule="auto"/>
              <w:rPr>
                <w:rStyle w:val="normaltextrun"/>
                <w:rFonts w:eastAsia="游明朝" w:eastAsiaTheme="minorEastAsia"/>
              </w:rPr>
            </w:pPr>
            <w:r w:rsidRPr="439CEA06" w:rsidR="176D4708">
              <w:rPr>
                <w:rStyle w:val="normaltextrun"/>
                <w:rFonts w:eastAsia="游明朝" w:eastAsiaTheme="minorEastAsia"/>
              </w:rPr>
              <w:t>1.1, 1.2, 1.3, 1.4,</w:t>
            </w:r>
            <w:r w:rsidRPr="439CEA06" w:rsidR="78266657">
              <w:rPr>
                <w:rStyle w:val="normaltextrun"/>
                <w:rFonts w:eastAsia="游明朝" w:eastAsiaTheme="minorEastAsia"/>
              </w:rPr>
              <w:t xml:space="preserve"> 1.5,</w:t>
            </w:r>
            <w:r w:rsidRPr="439CEA06" w:rsidR="176D4708">
              <w:rPr>
                <w:rStyle w:val="normaltextrun"/>
                <w:rFonts w:eastAsia="游明朝" w:eastAsiaTheme="minorEastAsia"/>
              </w:rPr>
              <w:t xml:space="preserve"> 1.6</w:t>
            </w:r>
            <w:r w:rsidRPr="439CEA06" w:rsidR="7263313C">
              <w:rPr>
                <w:rStyle w:val="normaltextrun"/>
                <w:rFonts w:eastAsia="游明朝" w:eastAsiaTheme="minorEastAsia"/>
              </w:rPr>
              <w:t>, 1.7, 1.8</w:t>
            </w:r>
          </w:p>
          <w:p w:rsidRPr="00BC2F85" w:rsidR="003B3F79" w:rsidP="32AE52DF" w:rsidRDefault="58BB3E3D" w14:paraId="75F4BE45" w14:textId="18E409D4">
            <w:pPr>
              <w:spacing w:line="259" w:lineRule="auto"/>
              <w:rPr>
                <w:rFonts w:eastAsiaTheme="minorEastAsia"/>
                <w:color w:val="000000" w:themeColor="text1"/>
              </w:rPr>
            </w:pPr>
            <w:r w:rsidRPr="32AE52DF">
              <w:rPr>
                <w:rStyle w:val="normaltextrun"/>
                <w:rFonts w:eastAsiaTheme="minorEastAsia"/>
              </w:rPr>
              <w:t>2.2</w:t>
            </w:r>
          </w:p>
          <w:p w:rsidRPr="00BC2F85" w:rsidR="003B3F79" w:rsidP="32AE52DF" w:rsidRDefault="58BB3E3D" w14:paraId="21AD69F6" w14:textId="0151BB46">
            <w:pPr>
              <w:spacing w:line="259" w:lineRule="auto"/>
              <w:rPr>
                <w:rFonts w:eastAsiaTheme="minorEastAsia"/>
                <w:color w:val="000000" w:themeColor="text1"/>
              </w:rPr>
            </w:pPr>
            <w:r w:rsidRPr="32AE52DF">
              <w:rPr>
                <w:rStyle w:val="normaltextrun"/>
                <w:rFonts w:eastAsiaTheme="minorEastAsia"/>
              </w:rPr>
              <w:t>3.1</w:t>
            </w:r>
          </w:p>
          <w:p w:rsidRPr="00BC2F85" w:rsidR="003B3F79" w:rsidP="32AE52DF" w:rsidRDefault="58BB3E3D" w14:paraId="227ECDFA" w14:textId="3B4C96D1">
            <w:pPr>
              <w:spacing w:line="259" w:lineRule="auto"/>
              <w:rPr>
                <w:rFonts w:eastAsiaTheme="minorEastAsia"/>
                <w:color w:val="000000" w:themeColor="text1"/>
              </w:rPr>
            </w:pPr>
            <w:r w:rsidRPr="32AE52DF">
              <w:rPr>
                <w:rStyle w:val="normaltextrun"/>
                <w:rFonts w:eastAsiaTheme="minorEastAsia"/>
              </w:rPr>
              <w:t>4.1</w:t>
            </w:r>
          </w:p>
          <w:p w:rsidRPr="00BC2F85" w:rsidR="003B3F79" w:rsidP="439CEA06" w:rsidRDefault="58BB3E3D" w14:paraId="2F33BBDA" w14:textId="74F4BBA1">
            <w:pPr>
              <w:spacing w:line="259" w:lineRule="auto"/>
              <w:rPr>
                <w:rFonts w:eastAsia="游明朝" w:eastAsiaTheme="minorEastAsia"/>
                <w:color w:val="000000" w:themeColor="text1"/>
              </w:rPr>
            </w:pPr>
            <w:r w:rsidRPr="439CEA06" w:rsidR="574A1BE3">
              <w:rPr>
                <w:rStyle w:val="normaltextrun"/>
                <w:rFonts w:eastAsia="游明朝" w:eastAsiaTheme="minorEastAsia"/>
              </w:rPr>
              <w:t>5.1, 5.2, 5.3, 5.4</w:t>
            </w:r>
            <w:r w:rsidRPr="439CEA06" w:rsidR="2C8B2D46">
              <w:rPr>
                <w:rStyle w:val="normaltextrun"/>
                <w:rFonts w:eastAsia="游明朝" w:eastAsiaTheme="minorEastAsia"/>
              </w:rPr>
              <w:t>, 5.8</w:t>
            </w:r>
          </w:p>
          <w:p w:rsidR="2C8B2D46" w:rsidP="439CEA06" w:rsidRDefault="2C8B2D46" w14:paraId="6F784E49" w14:textId="13C29705">
            <w:pPr>
              <w:spacing w:line="259" w:lineRule="auto"/>
              <w:rPr>
                <w:rStyle w:val="normaltextrun"/>
                <w:rFonts w:eastAsia="游明朝" w:eastAsiaTheme="minorEastAsia"/>
              </w:rPr>
            </w:pPr>
            <w:r w:rsidRPr="439CEA06" w:rsidR="2C8B2D46">
              <w:rPr>
                <w:rStyle w:val="normaltextrun"/>
                <w:rFonts w:eastAsia="游明朝" w:eastAsiaTheme="minorEastAsia"/>
              </w:rPr>
              <w:t>6.1</w:t>
            </w:r>
          </w:p>
          <w:p w:rsidRPr="00BC2F85" w:rsidR="003B3F79" w:rsidP="439CEA06" w:rsidRDefault="58BB3E3D" w14:paraId="5A473C2B" w14:textId="4F7969F8">
            <w:pPr>
              <w:spacing w:line="259" w:lineRule="auto"/>
              <w:rPr>
                <w:rFonts w:eastAsia="游明朝" w:eastAsiaTheme="minorEastAsia"/>
                <w:color w:val="000000" w:themeColor="text1"/>
              </w:rPr>
            </w:pPr>
            <w:r w:rsidRPr="439CEA06" w:rsidR="574A1BE3">
              <w:rPr>
                <w:rStyle w:val="normaltextrun"/>
                <w:rFonts w:eastAsia="游明朝" w:eastAsiaTheme="minorEastAsia"/>
              </w:rPr>
              <w:t>7.2, 7.4, 7.5</w:t>
            </w:r>
            <w:r w:rsidRPr="439CEA06" w:rsidR="53813A83">
              <w:rPr>
                <w:rStyle w:val="normaltextrun"/>
                <w:rFonts w:eastAsia="游明朝" w:eastAsiaTheme="minorEastAsia"/>
              </w:rPr>
              <w:t>, 7.10</w:t>
            </w:r>
          </w:p>
          <w:p w:rsidRPr="00BC2F85" w:rsidR="003B3F79" w:rsidP="439CEA06" w:rsidRDefault="58BB3E3D" w14:paraId="0BBAD6E1" w14:textId="4551524F">
            <w:pPr>
              <w:spacing w:line="259" w:lineRule="auto"/>
              <w:rPr>
                <w:rFonts w:eastAsia="游明朝" w:eastAsiaTheme="minorEastAsia"/>
                <w:color w:val="000000" w:themeColor="text1"/>
              </w:rPr>
            </w:pPr>
            <w:r w:rsidRPr="439CEA06" w:rsidR="574A1BE3">
              <w:rPr>
                <w:rStyle w:val="normaltextrun"/>
                <w:rFonts w:eastAsia="游明朝" w:eastAsiaTheme="minorEastAsia"/>
              </w:rPr>
              <w:t>8.2, 8.4, 8.7</w:t>
            </w:r>
            <w:r w:rsidRPr="439CEA06" w:rsidR="70F25486">
              <w:rPr>
                <w:rStyle w:val="normaltextrun"/>
                <w:rFonts w:eastAsia="游明朝" w:eastAsiaTheme="minorEastAsia"/>
              </w:rPr>
              <w:t>. 8.8</w:t>
            </w:r>
          </w:p>
          <w:p w:rsidRPr="00BC2F85" w:rsidR="003B3F79" w:rsidP="32AE52DF" w:rsidRDefault="003B3F79" w14:paraId="2015107B" w14:textId="0077C422">
            <w:pPr>
              <w:spacing w:line="259" w:lineRule="auto"/>
              <w:rPr>
                <w:rStyle w:val="normaltextrun"/>
                <w:rFonts w:eastAsiaTheme="minorEastAsia"/>
                <w:color w:val="000000" w:themeColor="text1"/>
              </w:rPr>
            </w:pPr>
          </w:p>
          <w:p w:rsidRPr="00BC2F85" w:rsidR="003B3F79" w:rsidP="32AE52DF" w:rsidRDefault="003B3F79" w14:paraId="47BF0870" w14:textId="45D70FFD">
            <w:pPr>
              <w:spacing w:line="259" w:lineRule="auto"/>
              <w:rPr>
                <w:rStyle w:val="normaltextrun"/>
                <w:rFonts w:eastAsiaTheme="minorEastAsia"/>
                <w:color w:val="000000" w:themeColor="text1"/>
              </w:rPr>
            </w:pPr>
          </w:p>
          <w:p w:rsidRPr="00BC2F85" w:rsidR="003B3F79" w:rsidP="62D7313E" w:rsidRDefault="003B3F79" w14:paraId="1B9FDB77" w14:textId="1BEA8C88">
            <w:pPr>
              <w:spacing w:line="259" w:lineRule="auto"/>
              <w:rPr>
                <w:rStyle w:val="normaltextrun"/>
                <w:rFonts w:eastAsia="游明朝" w:eastAsiaTheme="minorEastAsia"/>
                <w:color w:val="000000" w:themeColor="text1"/>
              </w:rPr>
            </w:pPr>
          </w:p>
          <w:p w:rsidR="62D7313E" w:rsidP="62D7313E" w:rsidRDefault="62D7313E" w14:paraId="684251E5" w14:textId="08D1993F">
            <w:pPr>
              <w:pStyle w:val="Normal"/>
              <w:spacing w:line="259" w:lineRule="auto"/>
              <w:rPr>
                <w:rStyle w:val="normaltextrun"/>
                <w:rFonts w:eastAsia="游明朝" w:eastAsiaTheme="minorEastAsia"/>
                <w:color w:val="000000" w:themeColor="text1" w:themeTint="FF" w:themeShade="FF"/>
              </w:rPr>
            </w:pPr>
          </w:p>
          <w:p w:rsidR="439CEA06" w:rsidP="439CEA06" w:rsidRDefault="439CEA06" w14:paraId="0D007488" w14:textId="2EA15B20">
            <w:pPr>
              <w:pStyle w:val="Normal"/>
              <w:spacing w:line="259" w:lineRule="auto"/>
              <w:rPr>
                <w:rStyle w:val="normaltextrun"/>
                <w:rFonts w:eastAsia="游明朝" w:eastAsiaTheme="minorEastAsia"/>
                <w:color w:val="000000" w:themeColor="text1" w:themeTint="FF" w:themeShade="FF"/>
              </w:rPr>
            </w:pPr>
          </w:p>
          <w:p w:rsidR="62D7313E" w:rsidP="62D7313E" w:rsidRDefault="62D7313E" w14:paraId="59510855" w14:textId="2007D04B">
            <w:pPr>
              <w:pStyle w:val="Normal"/>
              <w:spacing w:line="259" w:lineRule="auto"/>
              <w:rPr>
                <w:rStyle w:val="normaltextrun"/>
                <w:rFonts w:eastAsia="游明朝" w:eastAsiaTheme="minorEastAsia"/>
                <w:color w:val="000000" w:themeColor="text1" w:themeTint="FF" w:themeShade="FF"/>
              </w:rPr>
            </w:pPr>
          </w:p>
          <w:p w:rsidR="439CEA06" w:rsidP="439CEA06" w:rsidRDefault="439CEA06" w14:paraId="24F1347C" w14:textId="6BF11813">
            <w:pPr>
              <w:spacing w:line="259" w:lineRule="auto"/>
              <w:rPr>
                <w:rStyle w:val="normaltextrun"/>
                <w:rFonts w:eastAsia="游明朝" w:eastAsiaTheme="minorEastAsia"/>
              </w:rPr>
            </w:pPr>
          </w:p>
          <w:p w:rsidR="439CEA06" w:rsidP="439CEA06" w:rsidRDefault="439CEA06" w14:paraId="6D4A1BE5" w14:textId="4653B75B">
            <w:pPr>
              <w:spacing w:line="259" w:lineRule="auto"/>
              <w:rPr>
                <w:rStyle w:val="normaltextrun"/>
                <w:rFonts w:eastAsia="游明朝" w:eastAsiaTheme="minorEastAsia"/>
              </w:rPr>
            </w:pPr>
          </w:p>
          <w:p w:rsidR="70F25486" w:rsidP="439CEA06" w:rsidRDefault="70F25486" w14:paraId="76C7A608" w14:textId="123436C6">
            <w:pPr>
              <w:pStyle w:val="Normal"/>
              <w:spacing w:line="259" w:lineRule="auto"/>
              <w:rPr>
                <w:rStyle w:val="normaltextrun"/>
                <w:rFonts w:eastAsia="游明朝" w:eastAsiaTheme="minorEastAsia"/>
              </w:rPr>
            </w:pPr>
            <w:r w:rsidRPr="439CEA06" w:rsidR="70F25486">
              <w:rPr>
                <w:rStyle w:val="normaltextrun"/>
                <w:rFonts w:eastAsia="游明朝" w:eastAsiaTheme="minorEastAsia"/>
              </w:rPr>
              <w:t>1.1, 1.2, 1.3, 1.4, 1.5, 1.6, 1.7, 1.8</w:t>
            </w:r>
          </w:p>
          <w:p w:rsidR="70F25486" w:rsidP="439CEA06" w:rsidRDefault="70F25486" w14:paraId="28FDA9C5" w14:textId="18E409D4">
            <w:pPr>
              <w:spacing w:line="259" w:lineRule="auto"/>
              <w:rPr>
                <w:rFonts w:eastAsia="游明朝" w:eastAsiaTheme="minorEastAsia"/>
                <w:color w:val="000000" w:themeColor="text1" w:themeTint="FF" w:themeShade="FF"/>
              </w:rPr>
            </w:pPr>
            <w:r w:rsidRPr="439CEA06" w:rsidR="70F25486">
              <w:rPr>
                <w:rStyle w:val="normaltextrun"/>
                <w:rFonts w:eastAsia="游明朝" w:eastAsiaTheme="minorEastAsia"/>
              </w:rPr>
              <w:t>2.2</w:t>
            </w:r>
          </w:p>
          <w:p w:rsidR="70F25486" w:rsidP="439CEA06" w:rsidRDefault="70F25486" w14:paraId="536D8E26" w14:textId="0151BB46">
            <w:pPr>
              <w:spacing w:line="259" w:lineRule="auto"/>
              <w:rPr>
                <w:rFonts w:eastAsia="游明朝" w:eastAsiaTheme="minorEastAsia"/>
                <w:color w:val="000000" w:themeColor="text1" w:themeTint="FF" w:themeShade="FF"/>
              </w:rPr>
            </w:pPr>
            <w:r w:rsidRPr="439CEA06" w:rsidR="70F25486">
              <w:rPr>
                <w:rStyle w:val="normaltextrun"/>
                <w:rFonts w:eastAsia="游明朝" w:eastAsiaTheme="minorEastAsia"/>
              </w:rPr>
              <w:t>3.1</w:t>
            </w:r>
          </w:p>
          <w:p w:rsidR="70F25486" w:rsidP="439CEA06" w:rsidRDefault="70F25486" w14:paraId="10660EFA" w14:textId="3B4C96D1">
            <w:pPr>
              <w:spacing w:line="259" w:lineRule="auto"/>
              <w:rPr>
                <w:rFonts w:eastAsia="游明朝" w:eastAsiaTheme="minorEastAsia"/>
                <w:color w:val="000000" w:themeColor="text1" w:themeTint="FF" w:themeShade="FF"/>
              </w:rPr>
            </w:pPr>
            <w:r w:rsidRPr="439CEA06" w:rsidR="70F25486">
              <w:rPr>
                <w:rStyle w:val="normaltextrun"/>
                <w:rFonts w:eastAsia="游明朝" w:eastAsiaTheme="minorEastAsia"/>
              </w:rPr>
              <w:t>4.1</w:t>
            </w:r>
          </w:p>
          <w:p w:rsidR="70F25486" w:rsidP="439CEA06" w:rsidRDefault="70F25486" w14:paraId="1B3098C4" w14:textId="74F4BBA1">
            <w:pPr>
              <w:spacing w:line="259" w:lineRule="auto"/>
              <w:rPr>
                <w:rFonts w:eastAsia="游明朝" w:eastAsiaTheme="minorEastAsia"/>
                <w:color w:val="000000" w:themeColor="text1" w:themeTint="FF" w:themeShade="FF"/>
              </w:rPr>
            </w:pPr>
            <w:r w:rsidRPr="439CEA06" w:rsidR="70F25486">
              <w:rPr>
                <w:rStyle w:val="normaltextrun"/>
                <w:rFonts w:eastAsia="游明朝" w:eastAsiaTheme="minorEastAsia"/>
              </w:rPr>
              <w:t>5.1, 5.2, 5.3, 5.4, 5.8</w:t>
            </w:r>
          </w:p>
          <w:p w:rsidR="70F25486" w:rsidP="439CEA06" w:rsidRDefault="70F25486" w14:paraId="41EB6F0E" w14:textId="323631A3">
            <w:pPr>
              <w:spacing w:line="259" w:lineRule="auto"/>
              <w:rPr>
                <w:rStyle w:val="normaltextrun"/>
                <w:rFonts w:eastAsia="游明朝" w:eastAsiaTheme="minorEastAsia"/>
              </w:rPr>
            </w:pPr>
            <w:r w:rsidRPr="439CEA06" w:rsidR="70F25486">
              <w:rPr>
                <w:rStyle w:val="normaltextrun"/>
                <w:rFonts w:eastAsia="游明朝" w:eastAsiaTheme="minorEastAsia"/>
              </w:rPr>
              <w:t>6.1, 6.4</w:t>
            </w:r>
          </w:p>
          <w:p w:rsidR="70F25486" w:rsidP="439CEA06" w:rsidRDefault="70F25486" w14:paraId="3276705F" w14:textId="4F7969F8">
            <w:pPr>
              <w:spacing w:line="259" w:lineRule="auto"/>
              <w:rPr>
                <w:rFonts w:eastAsia="游明朝" w:eastAsiaTheme="minorEastAsia"/>
                <w:color w:val="000000" w:themeColor="text1" w:themeTint="FF" w:themeShade="FF"/>
              </w:rPr>
            </w:pPr>
            <w:r w:rsidRPr="439CEA06" w:rsidR="70F25486">
              <w:rPr>
                <w:rStyle w:val="normaltextrun"/>
                <w:rFonts w:eastAsia="游明朝" w:eastAsiaTheme="minorEastAsia"/>
              </w:rPr>
              <w:t>7.2, 7.4, 7.5, 7.10</w:t>
            </w:r>
          </w:p>
          <w:p w:rsidR="70F25486" w:rsidP="439CEA06" w:rsidRDefault="70F25486" w14:paraId="06431031" w14:textId="4551524F">
            <w:pPr>
              <w:spacing w:line="259" w:lineRule="auto"/>
              <w:rPr>
                <w:rFonts w:eastAsia="游明朝" w:eastAsiaTheme="minorEastAsia"/>
                <w:color w:val="000000" w:themeColor="text1" w:themeTint="FF" w:themeShade="FF"/>
              </w:rPr>
            </w:pPr>
            <w:r w:rsidRPr="439CEA06" w:rsidR="70F25486">
              <w:rPr>
                <w:rStyle w:val="normaltextrun"/>
                <w:rFonts w:eastAsia="游明朝" w:eastAsiaTheme="minorEastAsia"/>
              </w:rPr>
              <w:t>8.2, 8.4, 8.7. 8.8</w:t>
            </w:r>
          </w:p>
          <w:p w:rsidR="439CEA06" w:rsidP="439CEA06" w:rsidRDefault="439CEA06" w14:paraId="57D183CF" w14:textId="3E2A2227">
            <w:pPr>
              <w:spacing w:line="259" w:lineRule="auto"/>
              <w:rPr>
                <w:rStyle w:val="normaltextrun"/>
                <w:rFonts w:eastAsia="游明朝" w:eastAsiaTheme="minorEastAsia"/>
              </w:rPr>
            </w:pPr>
          </w:p>
          <w:p w:rsidR="439CEA06" w:rsidP="439CEA06" w:rsidRDefault="439CEA06" w14:paraId="1DD32633" w14:textId="1370BCF9">
            <w:pPr>
              <w:spacing w:line="259" w:lineRule="auto"/>
              <w:rPr>
                <w:rStyle w:val="normaltextrun"/>
                <w:rFonts w:eastAsia="游明朝" w:eastAsiaTheme="minorEastAsia"/>
              </w:rPr>
            </w:pPr>
          </w:p>
          <w:p w:rsidRPr="00BC2F85" w:rsidR="003B3F79" w:rsidP="32AE52DF" w:rsidRDefault="003B3F79" w14:paraId="4E1C9B79" w14:textId="33171E4D">
            <w:pPr>
              <w:rPr>
                <w:rFonts w:eastAsiaTheme="minorEastAsia"/>
              </w:rPr>
            </w:pPr>
          </w:p>
        </w:tc>
        <w:tc>
          <w:tcPr>
            <w:tcW w:w="1920" w:type="dxa"/>
            <w:tcMar/>
          </w:tcPr>
          <w:p w:rsidR="62D7313E" w:rsidP="439CEA06" w:rsidRDefault="62D7313E" w14:paraId="6D92FCA9" w14:textId="6B659A36">
            <w:pPr>
              <w:spacing w:after="160" w:line="257" w:lineRule="auto"/>
              <w:rPr>
                <w:rFonts w:eastAsia="游明朝" w:eastAsiaTheme="minorEastAsia"/>
              </w:rPr>
            </w:pPr>
            <w:r w:rsidRPr="439CEA06" w:rsidR="7E923FD7">
              <w:rPr>
                <w:rFonts w:eastAsia="游明朝" w:eastAsiaTheme="minorEastAsia"/>
              </w:rPr>
              <w:t>1a, 1b,1c,1d,1e</w:t>
            </w:r>
          </w:p>
          <w:p w:rsidRPr="00BC2F85" w:rsidR="003B3F79" w:rsidP="439CEA06" w:rsidRDefault="003B3F79" w14:paraId="72339834" w14:textId="289EE907">
            <w:pPr>
              <w:pStyle w:val="Normal"/>
              <w:spacing w:after="160" w:line="257" w:lineRule="auto"/>
              <w:rPr>
                <w:rFonts w:eastAsia="游明朝" w:eastAsiaTheme="minorEastAsia"/>
              </w:rPr>
            </w:pPr>
            <w:r w:rsidRPr="439CEA06" w:rsidR="7E923FD7">
              <w:rPr>
                <w:rFonts w:eastAsia="游明朝" w:eastAsiaTheme="minorEastAsia"/>
              </w:rPr>
              <w:t>2a</w:t>
            </w:r>
          </w:p>
          <w:p w:rsidRPr="00BC2F85" w:rsidR="003B3F79" w:rsidP="439CEA06" w:rsidRDefault="497B67D3" w14:paraId="0D73B611" w14:textId="7BDD8C2E">
            <w:pPr>
              <w:spacing w:after="160" w:line="257" w:lineRule="auto"/>
              <w:rPr>
                <w:rFonts w:eastAsia="游明朝" w:eastAsiaTheme="minorEastAsia"/>
              </w:rPr>
            </w:pPr>
            <w:r w:rsidRPr="439CEA06" w:rsidR="7E923FD7">
              <w:rPr>
                <w:rFonts w:eastAsia="游明朝" w:eastAsiaTheme="minorEastAsia"/>
              </w:rPr>
              <w:t>3a,3b,3.c</w:t>
            </w:r>
            <w:r w:rsidRPr="439CEA06" w:rsidR="086B72CF">
              <w:rPr>
                <w:rFonts w:eastAsia="游明朝" w:eastAsiaTheme="minorEastAsia"/>
              </w:rPr>
              <w:t>, 3f</w:t>
            </w:r>
          </w:p>
          <w:p w:rsidRPr="00BC2F85" w:rsidR="003B3F79" w:rsidP="439CEA06" w:rsidRDefault="497B67D3" w14:paraId="6F8B9E63" w14:textId="1F5603D2">
            <w:pPr>
              <w:spacing w:after="160" w:line="257" w:lineRule="auto"/>
              <w:rPr>
                <w:rFonts w:eastAsia="游明朝" w:eastAsiaTheme="minorEastAsia"/>
              </w:rPr>
            </w:pPr>
            <w:r w:rsidRPr="439CEA06" w:rsidR="7E923FD7">
              <w:rPr>
                <w:rFonts w:eastAsia="游明朝" w:eastAsiaTheme="minorEastAsia"/>
              </w:rPr>
              <w:t>5a,5b,5c,5e</w:t>
            </w:r>
            <w:r w:rsidRPr="439CEA06" w:rsidR="5B0396D7">
              <w:rPr>
                <w:rFonts w:eastAsia="游明朝" w:eastAsiaTheme="minorEastAsia"/>
              </w:rPr>
              <w:t>, 5f, 5g, 5p</w:t>
            </w:r>
          </w:p>
          <w:p w:rsidRPr="00BC2F85" w:rsidR="003B3F79" w:rsidP="439CEA06" w:rsidRDefault="497B67D3" w14:paraId="3D06FAAC" w14:textId="2B568DD6">
            <w:pPr>
              <w:pStyle w:val="Normal"/>
              <w:spacing w:after="160" w:line="257" w:lineRule="auto"/>
              <w:rPr>
                <w:rFonts w:eastAsia="游明朝" w:eastAsiaTheme="minorEastAsia"/>
              </w:rPr>
            </w:pPr>
            <w:r w:rsidRPr="439CEA06" w:rsidR="5B0396D7">
              <w:rPr>
                <w:rFonts w:eastAsia="游明朝" w:eastAsiaTheme="minorEastAsia"/>
              </w:rPr>
              <w:t xml:space="preserve">7a, </w:t>
            </w:r>
            <w:r w:rsidRPr="439CEA06" w:rsidR="50229F0A">
              <w:rPr>
                <w:rFonts w:eastAsia="游明朝" w:eastAsiaTheme="minorEastAsia"/>
              </w:rPr>
              <w:t xml:space="preserve">7b, </w:t>
            </w:r>
          </w:p>
          <w:p w:rsidRPr="00BC2F85" w:rsidR="003B3F79" w:rsidP="439CEA06" w:rsidRDefault="497B67D3" w14:paraId="3CF38A7B" w14:textId="2C62BF84">
            <w:pPr>
              <w:pStyle w:val="Normal"/>
              <w:spacing w:after="160" w:line="257" w:lineRule="auto"/>
              <w:rPr>
                <w:rFonts w:eastAsia="游明朝" w:eastAsiaTheme="minorEastAsia"/>
              </w:rPr>
            </w:pPr>
            <w:r w:rsidRPr="439CEA06" w:rsidR="7E923FD7">
              <w:rPr>
                <w:rFonts w:eastAsia="游明朝" w:eastAsiaTheme="minorEastAsia"/>
              </w:rPr>
              <w:t>8</w:t>
            </w:r>
            <w:r w:rsidRPr="439CEA06" w:rsidR="0AB0BE16">
              <w:rPr>
                <w:rFonts w:eastAsia="游明朝" w:eastAsiaTheme="minorEastAsia"/>
              </w:rPr>
              <w:t>f</w:t>
            </w:r>
          </w:p>
          <w:p w:rsidRPr="00BC2F85" w:rsidR="003B3F79" w:rsidP="32AE52DF" w:rsidRDefault="497B67D3" w14:paraId="101D932F" w14:textId="7BA18FE7">
            <w:pPr>
              <w:spacing w:after="160" w:line="257" w:lineRule="auto"/>
              <w:rPr>
                <w:rFonts w:eastAsiaTheme="minorEastAsia"/>
              </w:rPr>
            </w:pPr>
            <w:r w:rsidRPr="32AE52DF">
              <w:rPr>
                <w:rFonts w:eastAsiaTheme="minorEastAsia"/>
              </w:rPr>
              <w:t xml:space="preserve"> </w:t>
            </w:r>
          </w:p>
          <w:p w:rsidRPr="00BC2F85" w:rsidR="003B3F79" w:rsidP="439CEA06" w:rsidRDefault="497B67D3" w14:paraId="2C306D4A" w14:textId="419E9626">
            <w:pPr>
              <w:spacing w:after="160" w:line="257" w:lineRule="auto"/>
              <w:rPr>
                <w:rFonts w:eastAsia="游明朝" w:eastAsiaTheme="minorEastAsia"/>
              </w:rPr>
            </w:pPr>
            <w:r w:rsidRPr="439CEA06" w:rsidR="7E923FD7">
              <w:rPr>
                <w:rFonts w:eastAsia="游明朝" w:eastAsiaTheme="minorEastAsia"/>
              </w:rPr>
              <w:t xml:space="preserve"> </w:t>
            </w:r>
          </w:p>
          <w:p w:rsidRPr="00BC2F85" w:rsidR="003B3F79" w:rsidP="32AE52DF" w:rsidRDefault="497B67D3" w14:paraId="62F43C29" w14:textId="346C5F54">
            <w:pPr>
              <w:spacing w:after="160" w:line="257" w:lineRule="auto"/>
              <w:rPr>
                <w:rFonts w:eastAsiaTheme="minorEastAsia"/>
              </w:rPr>
            </w:pPr>
            <w:r w:rsidRPr="32AE52DF">
              <w:rPr>
                <w:rFonts w:eastAsiaTheme="minorEastAsia"/>
              </w:rPr>
              <w:t xml:space="preserve"> </w:t>
            </w:r>
          </w:p>
          <w:p w:rsidRPr="00BC2F85" w:rsidR="003B3F79" w:rsidP="62D7313E" w:rsidRDefault="497B67D3" w14:paraId="74EE9135" w14:textId="352779F5">
            <w:pPr>
              <w:spacing w:after="160" w:line="257" w:lineRule="auto"/>
              <w:rPr>
                <w:rFonts w:eastAsia="游明朝" w:eastAsiaTheme="minorEastAsia"/>
              </w:rPr>
            </w:pPr>
            <w:r w:rsidRPr="62D7313E" w:rsidR="497B67D3">
              <w:rPr>
                <w:rFonts w:eastAsia="游明朝" w:eastAsiaTheme="minorEastAsia"/>
              </w:rPr>
              <w:t xml:space="preserve"> </w:t>
            </w:r>
          </w:p>
          <w:p w:rsidR="62D7313E" w:rsidP="62D7313E" w:rsidRDefault="62D7313E" w14:paraId="277FE074" w14:textId="6B8B5316">
            <w:pPr>
              <w:pStyle w:val="Normal"/>
              <w:spacing w:after="160" w:line="257" w:lineRule="auto"/>
              <w:rPr>
                <w:rFonts w:eastAsia="游明朝" w:eastAsiaTheme="minorEastAsia"/>
              </w:rPr>
            </w:pPr>
          </w:p>
          <w:p w:rsidR="32AE52DF" w:rsidP="439CEA06" w:rsidRDefault="32AE52DF" w14:paraId="14B872DD" w14:textId="47018A1D">
            <w:pPr>
              <w:spacing w:after="160" w:line="257" w:lineRule="auto"/>
              <w:rPr>
                <w:rFonts w:eastAsia="游明朝" w:eastAsiaTheme="minorEastAsia"/>
              </w:rPr>
            </w:pPr>
          </w:p>
          <w:p w:rsidR="439CEA06" w:rsidP="439CEA06" w:rsidRDefault="439CEA06" w14:paraId="4FD8D9F3" w14:textId="45FB3035">
            <w:pPr>
              <w:spacing w:after="160" w:line="257" w:lineRule="auto"/>
              <w:rPr>
                <w:rFonts w:eastAsia="游明朝" w:eastAsiaTheme="minorEastAsia"/>
              </w:rPr>
            </w:pPr>
          </w:p>
          <w:p w:rsidR="439CEA06" w:rsidP="439CEA06" w:rsidRDefault="439CEA06" w14:paraId="4C720CF4" w14:textId="27210CB2">
            <w:pPr>
              <w:spacing w:after="160" w:line="257" w:lineRule="auto"/>
              <w:rPr>
                <w:rFonts w:eastAsia="游明朝" w:eastAsiaTheme="minorEastAsia"/>
              </w:rPr>
            </w:pPr>
          </w:p>
          <w:p w:rsidR="439CEA06" w:rsidP="439CEA06" w:rsidRDefault="439CEA06" w14:paraId="104CAA1F" w14:textId="422C6A4C">
            <w:pPr>
              <w:spacing w:after="160" w:line="257" w:lineRule="auto"/>
              <w:rPr>
                <w:rFonts w:eastAsia="游明朝" w:eastAsiaTheme="minorEastAsia"/>
              </w:rPr>
            </w:pPr>
          </w:p>
          <w:p w:rsidR="439CEA06" w:rsidP="439CEA06" w:rsidRDefault="439CEA06" w14:paraId="0945D68E" w14:textId="41F3C28E">
            <w:pPr>
              <w:spacing w:after="160" w:line="257" w:lineRule="auto"/>
              <w:rPr>
                <w:rFonts w:eastAsia="游明朝" w:eastAsiaTheme="minorEastAsia"/>
              </w:rPr>
            </w:pPr>
          </w:p>
          <w:p w:rsidR="439CEA06" w:rsidP="439CEA06" w:rsidRDefault="439CEA06" w14:paraId="74A1950F" w14:textId="60EFB61B">
            <w:pPr>
              <w:pStyle w:val="Normal"/>
              <w:spacing w:after="160" w:line="257" w:lineRule="auto"/>
              <w:rPr>
                <w:rFonts w:eastAsia="游明朝" w:eastAsiaTheme="minorEastAsia"/>
              </w:rPr>
            </w:pPr>
          </w:p>
          <w:p w:rsidR="439CEA06" w:rsidP="439CEA06" w:rsidRDefault="439CEA06" w14:paraId="3A1CB140" w14:textId="3A9AE436">
            <w:pPr>
              <w:pStyle w:val="Normal"/>
              <w:spacing w:after="160" w:line="257" w:lineRule="auto"/>
              <w:rPr>
                <w:rFonts w:eastAsia="游明朝" w:eastAsiaTheme="minorEastAsia"/>
              </w:rPr>
            </w:pPr>
          </w:p>
          <w:p w:rsidR="63A9091D" w:rsidP="63A9091D" w:rsidRDefault="63A9091D" w14:paraId="350EF235" w14:textId="2A6D419F">
            <w:pPr>
              <w:spacing w:after="160" w:line="257" w:lineRule="auto"/>
              <w:rPr>
                <w:rFonts w:eastAsia="游明朝" w:eastAsiaTheme="minorEastAsia"/>
              </w:rPr>
            </w:pPr>
          </w:p>
          <w:p w:rsidRPr="00BC2F85" w:rsidR="003B3F79" w:rsidP="439CEA06" w:rsidRDefault="3C283FA9" w14:paraId="1B1EB93A" w14:textId="393D444B">
            <w:pPr>
              <w:spacing w:after="160" w:line="257" w:lineRule="auto"/>
              <w:rPr>
                <w:rFonts w:eastAsia="游明朝" w:eastAsiaTheme="minorEastAsia"/>
              </w:rPr>
            </w:pPr>
            <w:r w:rsidRPr="439CEA06" w:rsidR="1AC51C96">
              <w:rPr>
                <w:rFonts w:eastAsia="游明朝" w:eastAsiaTheme="minorEastAsia"/>
              </w:rPr>
              <w:t>1e</w:t>
            </w:r>
          </w:p>
          <w:p w:rsidR="43CE4173" w:rsidP="439CEA06" w:rsidRDefault="43CE4173" w14:paraId="6D7918EA" w14:textId="6D454094">
            <w:pPr>
              <w:spacing w:after="160" w:line="257" w:lineRule="auto"/>
              <w:rPr>
                <w:rFonts w:eastAsia="游明朝" w:eastAsiaTheme="minorEastAsia"/>
              </w:rPr>
            </w:pPr>
            <w:r w:rsidRPr="439CEA06" w:rsidR="43CE4173">
              <w:rPr>
                <w:rFonts w:eastAsia="游明朝" w:eastAsiaTheme="minorEastAsia"/>
              </w:rPr>
              <w:t>5d</w:t>
            </w:r>
          </w:p>
          <w:p w:rsidRPr="00BC2F85" w:rsidR="003B3F79" w:rsidP="439CEA06" w:rsidRDefault="2E3C7E7D" w14:paraId="75A88E6F" w14:textId="14100F24">
            <w:pPr>
              <w:rPr>
                <w:rFonts w:eastAsia="游明朝" w:eastAsiaTheme="minorEastAsia"/>
              </w:rPr>
            </w:pPr>
            <w:r w:rsidRPr="439CEA06" w:rsidR="5E659329">
              <w:rPr>
                <w:rFonts w:eastAsia="游明朝" w:eastAsiaTheme="minorEastAsia"/>
              </w:rPr>
              <w:t>8</w:t>
            </w:r>
            <w:r w:rsidRPr="439CEA06" w:rsidR="642B5D00">
              <w:rPr>
                <w:rFonts w:eastAsia="游明朝" w:eastAsiaTheme="minorEastAsia"/>
              </w:rPr>
              <w:t>f</w:t>
            </w:r>
          </w:p>
          <w:p w:rsidRPr="00BC2F85" w:rsidR="003B3F79" w:rsidP="32AE52DF" w:rsidRDefault="003B3F79" w14:paraId="5B7868C0" w14:textId="6C468646">
            <w:pPr>
              <w:rPr>
                <w:rFonts w:eastAsiaTheme="minorEastAsia"/>
              </w:rPr>
            </w:pPr>
          </w:p>
          <w:p w:rsidRPr="00BC2F85" w:rsidR="003B3F79" w:rsidP="32AE52DF" w:rsidRDefault="003B3F79" w14:paraId="5EAE71DE" w14:textId="58C34573">
            <w:pPr>
              <w:rPr>
                <w:rFonts w:eastAsiaTheme="minorEastAsia"/>
              </w:rPr>
            </w:pPr>
          </w:p>
          <w:p w:rsidRPr="00BC2F85" w:rsidR="003B3F79" w:rsidP="32AE52DF" w:rsidRDefault="003B3F79" w14:paraId="0769AD7A" w14:textId="74081806">
            <w:pPr>
              <w:rPr>
                <w:rFonts w:eastAsiaTheme="minorEastAsia"/>
              </w:rPr>
            </w:pPr>
          </w:p>
          <w:p w:rsidRPr="00BC2F85" w:rsidR="003B3F79" w:rsidP="32AE52DF" w:rsidRDefault="003B3F79" w14:paraId="55F453C1" w14:textId="1EA18122">
            <w:pPr>
              <w:rPr>
                <w:rFonts w:eastAsiaTheme="minorEastAsia"/>
              </w:rPr>
            </w:pPr>
          </w:p>
          <w:p w:rsidRPr="00BC2F85" w:rsidR="003B3F79" w:rsidP="32AE52DF" w:rsidRDefault="003B3F79" w14:paraId="1213F47C" w14:textId="6569F8F4">
            <w:pPr>
              <w:rPr>
                <w:rFonts w:eastAsiaTheme="minorEastAsia"/>
              </w:rPr>
            </w:pPr>
          </w:p>
          <w:p w:rsidRPr="00BC2F85" w:rsidR="003B3F79" w:rsidP="32AE52DF" w:rsidRDefault="003B3F79" w14:paraId="5488A6DD" w14:textId="4998F352">
            <w:pPr>
              <w:rPr>
                <w:rFonts w:eastAsiaTheme="minorEastAsia"/>
              </w:rPr>
            </w:pPr>
          </w:p>
          <w:p w:rsidRPr="00BC2F85" w:rsidR="003B3F79" w:rsidP="32AE52DF" w:rsidRDefault="003B3F79" w14:paraId="55A2CB3F" w14:textId="68D63E67">
            <w:pPr>
              <w:rPr>
                <w:rFonts w:eastAsiaTheme="minorEastAsia"/>
              </w:rPr>
            </w:pPr>
          </w:p>
          <w:p w:rsidRPr="00BC2F85" w:rsidR="003B3F79" w:rsidP="32AE52DF" w:rsidRDefault="003B3F79" w14:paraId="35133A0F" w14:textId="5E36E1FA">
            <w:pPr>
              <w:rPr>
                <w:rFonts w:eastAsiaTheme="minorEastAsia"/>
              </w:rPr>
            </w:pPr>
          </w:p>
          <w:p w:rsidRPr="00BC2F85" w:rsidR="003B3F79" w:rsidP="32AE52DF" w:rsidRDefault="003B3F79" w14:paraId="2AB6DB47" w14:textId="720B6415">
            <w:pPr>
              <w:rPr>
                <w:rFonts w:eastAsiaTheme="minorEastAsia"/>
              </w:rPr>
            </w:pPr>
          </w:p>
          <w:p w:rsidRPr="00BC2F85" w:rsidR="003B3F79" w:rsidP="32AE52DF" w:rsidRDefault="003B3F79" w14:paraId="343C97D9" w14:textId="4BB302DA">
            <w:pPr>
              <w:rPr>
                <w:rFonts w:eastAsiaTheme="minorEastAsia"/>
              </w:rPr>
            </w:pPr>
          </w:p>
          <w:p w:rsidR="32AE52DF" w:rsidP="32AE52DF" w:rsidRDefault="32AE52DF" w14:paraId="6037BAF8" w14:textId="31246282">
            <w:pPr>
              <w:rPr>
                <w:rStyle w:val="eop"/>
                <w:rFonts w:eastAsiaTheme="minorEastAsia"/>
              </w:rPr>
            </w:pPr>
          </w:p>
          <w:p w:rsidR="32AE52DF" w:rsidP="32AE52DF" w:rsidRDefault="32AE52DF" w14:paraId="4387AC23" w14:textId="0B315FDE">
            <w:pPr>
              <w:rPr>
                <w:rStyle w:val="eop"/>
                <w:rFonts w:eastAsiaTheme="minorEastAsia"/>
              </w:rPr>
            </w:pPr>
          </w:p>
          <w:p w:rsidR="32AE52DF" w:rsidP="32AE52DF" w:rsidRDefault="32AE52DF" w14:paraId="54199555" w14:textId="50F666A2">
            <w:pPr>
              <w:rPr>
                <w:rStyle w:val="eop"/>
                <w:rFonts w:eastAsiaTheme="minorEastAsia"/>
              </w:rPr>
            </w:pPr>
          </w:p>
          <w:p w:rsidR="32AE52DF" w:rsidP="32AE52DF" w:rsidRDefault="32AE52DF" w14:paraId="7AE27B2F" w14:textId="69EB32B1">
            <w:pPr>
              <w:rPr>
                <w:rStyle w:val="eop"/>
                <w:rFonts w:eastAsiaTheme="minorEastAsia"/>
              </w:rPr>
            </w:pPr>
          </w:p>
          <w:p w:rsidR="32AE52DF" w:rsidP="32AE52DF" w:rsidRDefault="32AE52DF" w14:paraId="340C3B2E" w14:textId="077685EA">
            <w:pPr>
              <w:rPr>
                <w:rStyle w:val="eop"/>
                <w:rFonts w:eastAsiaTheme="minorEastAsia"/>
              </w:rPr>
            </w:pPr>
          </w:p>
          <w:p w:rsidR="32AE52DF" w:rsidP="32AE52DF" w:rsidRDefault="32AE52DF" w14:paraId="783FC892" w14:textId="15963652">
            <w:pPr>
              <w:rPr>
                <w:rStyle w:val="eop"/>
                <w:rFonts w:eastAsiaTheme="minorEastAsia"/>
              </w:rPr>
            </w:pPr>
          </w:p>
          <w:p w:rsidR="32AE52DF" w:rsidP="62D7313E" w:rsidRDefault="32AE52DF" w14:paraId="388DE387" w14:textId="52233C1B">
            <w:pPr>
              <w:rPr>
                <w:rStyle w:val="eop"/>
                <w:rFonts w:eastAsia="游明朝" w:eastAsiaTheme="minorEastAsia"/>
              </w:rPr>
            </w:pPr>
          </w:p>
          <w:p w:rsidR="62D7313E" w:rsidP="62D7313E" w:rsidRDefault="62D7313E" w14:paraId="60CB373D" w14:textId="3360CDA3">
            <w:pPr>
              <w:pStyle w:val="Normal"/>
              <w:rPr>
                <w:rStyle w:val="eop"/>
                <w:rFonts w:eastAsia="游明朝" w:eastAsiaTheme="minorEastAsia"/>
              </w:rPr>
            </w:pPr>
          </w:p>
          <w:p w:rsidR="62D7313E" w:rsidP="62D7313E" w:rsidRDefault="62D7313E" w14:paraId="019CACDE" w14:textId="635792CB">
            <w:pPr>
              <w:pStyle w:val="Normal"/>
              <w:rPr>
                <w:rStyle w:val="eop"/>
                <w:rFonts w:eastAsia="游明朝" w:eastAsiaTheme="minorEastAsia"/>
              </w:rPr>
            </w:pPr>
          </w:p>
          <w:p w:rsidRPr="00BC2F85" w:rsidR="003B3F79" w:rsidP="439CEA06" w:rsidRDefault="41FA953A" w14:paraId="22113C62" w14:textId="7EADB115">
            <w:pPr>
              <w:pStyle w:val="Normal"/>
              <w:rPr>
                <w:rStyle w:val="eop"/>
                <w:rFonts w:eastAsia="游明朝" w:eastAsiaTheme="minorEastAsia"/>
              </w:rPr>
            </w:pPr>
            <w:r w:rsidRPr="439CEA06" w:rsidR="57C92F98">
              <w:rPr>
                <w:rStyle w:val="eop"/>
                <w:rFonts w:eastAsia="游明朝" w:eastAsiaTheme="minorEastAsia"/>
              </w:rPr>
              <w:t>1</w:t>
            </w:r>
            <w:r w:rsidRPr="439CEA06" w:rsidR="1AB97B27">
              <w:rPr>
                <w:rStyle w:val="eop"/>
                <w:rFonts w:eastAsia="游明朝" w:eastAsiaTheme="minorEastAsia"/>
              </w:rPr>
              <w:t>d, 1e</w:t>
            </w:r>
          </w:p>
          <w:p w:rsidR="1AB97B27" w:rsidP="439CEA06" w:rsidRDefault="1AB97B27" w14:paraId="5FAFE441" w14:textId="7673C799">
            <w:pPr>
              <w:pStyle w:val="Normal"/>
              <w:rPr>
                <w:rStyle w:val="eop"/>
                <w:rFonts w:eastAsia="游明朝" w:eastAsiaTheme="minorEastAsia"/>
              </w:rPr>
            </w:pPr>
            <w:r w:rsidRPr="439CEA06" w:rsidR="1AB97B27">
              <w:rPr>
                <w:rStyle w:val="eop"/>
                <w:rFonts w:eastAsia="游明朝" w:eastAsiaTheme="minorEastAsia"/>
              </w:rPr>
              <w:t>5a, 5f, 5g, 5p</w:t>
            </w:r>
          </w:p>
          <w:p w:rsidR="1AB97B27" w:rsidP="439CEA06" w:rsidRDefault="1AB97B27" w14:paraId="5E540F80" w14:textId="15767FE8">
            <w:pPr>
              <w:pStyle w:val="Normal"/>
              <w:rPr>
                <w:rStyle w:val="eop"/>
                <w:rFonts w:eastAsia="游明朝" w:eastAsiaTheme="minorEastAsia"/>
              </w:rPr>
            </w:pPr>
            <w:r w:rsidRPr="439CEA06" w:rsidR="1AB97B27">
              <w:rPr>
                <w:rStyle w:val="eop"/>
                <w:rFonts w:eastAsia="游明朝" w:eastAsiaTheme="minorEastAsia"/>
              </w:rPr>
              <w:t>7a,</w:t>
            </w:r>
          </w:p>
          <w:p w:rsidR="1AB97B27" w:rsidP="439CEA06" w:rsidRDefault="1AB97B27" w14:paraId="15D71EA7" w14:textId="022C8A23">
            <w:pPr>
              <w:pStyle w:val="Normal"/>
              <w:rPr>
                <w:rStyle w:val="eop"/>
                <w:rFonts w:eastAsia="游明朝" w:eastAsiaTheme="minorEastAsia"/>
              </w:rPr>
            </w:pPr>
            <w:r w:rsidRPr="439CEA06" w:rsidR="1AB97B27">
              <w:rPr>
                <w:rStyle w:val="eop"/>
                <w:rFonts w:eastAsia="游明朝" w:eastAsiaTheme="minorEastAsia"/>
              </w:rPr>
              <w:t>8f</w:t>
            </w:r>
          </w:p>
          <w:p w:rsidRPr="00BC2F85" w:rsidR="003B3F79" w:rsidP="32AE52DF" w:rsidRDefault="003B3F79" w14:paraId="3B9EADD1" w14:textId="59533FC9">
            <w:pPr>
              <w:rPr>
                <w:rStyle w:val="eop"/>
                <w:rFonts w:eastAsiaTheme="minorEastAsia"/>
                <w:color w:val="000000" w:themeColor="text1"/>
              </w:rPr>
            </w:pPr>
          </w:p>
          <w:p w:rsidRPr="00BC2F85" w:rsidR="003B3F79" w:rsidP="32AE52DF" w:rsidRDefault="003B3F79" w14:paraId="0F6ACA7C" w14:textId="19E8747E">
            <w:pPr>
              <w:rPr>
                <w:rStyle w:val="eop"/>
                <w:rFonts w:eastAsiaTheme="minorEastAsia"/>
                <w:color w:val="000000" w:themeColor="text1"/>
              </w:rPr>
            </w:pPr>
          </w:p>
          <w:p w:rsidRPr="00BC2F85" w:rsidR="003B3F79" w:rsidP="32AE52DF" w:rsidRDefault="003B3F79" w14:paraId="2B9204AF" w14:textId="4265803B">
            <w:pPr>
              <w:rPr>
                <w:rStyle w:val="eop"/>
                <w:rFonts w:eastAsiaTheme="minorEastAsia"/>
                <w:color w:val="000000" w:themeColor="text1"/>
              </w:rPr>
            </w:pPr>
          </w:p>
          <w:p w:rsidRPr="00BC2F85" w:rsidR="003B3F79" w:rsidP="32AE52DF" w:rsidRDefault="003B3F79" w14:paraId="2F93E980" w14:textId="2123DE0B">
            <w:pPr>
              <w:rPr>
                <w:rStyle w:val="eop"/>
                <w:rFonts w:eastAsiaTheme="minorEastAsia"/>
                <w:color w:val="000000" w:themeColor="text1"/>
              </w:rPr>
            </w:pPr>
          </w:p>
          <w:p w:rsidRPr="00BC2F85" w:rsidR="003B3F79" w:rsidP="32AE52DF" w:rsidRDefault="003B3F79" w14:paraId="468351D2" w14:textId="6CA31987">
            <w:pPr>
              <w:rPr>
                <w:rStyle w:val="eop"/>
                <w:rFonts w:eastAsiaTheme="minorEastAsia"/>
                <w:color w:val="000000" w:themeColor="text1"/>
              </w:rPr>
            </w:pPr>
          </w:p>
          <w:p w:rsidRPr="00BC2F85" w:rsidR="003B3F79" w:rsidP="439CEA06" w:rsidRDefault="003B3F79" w14:paraId="5091DB91" w14:textId="4B723B50">
            <w:pPr>
              <w:pStyle w:val="Normal"/>
              <w:rPr>
                <w:rStyle w:val="eop"/>
                <w:rFonts w:eastAsia="游明朝" w:eastAsiaTheme="minorEastAsia"/>
                <w:color w:val="000000" w:themeColor="text1"/>
              </w:rPr>
            </w:pPr>
          </w:p>
          <w:p w:rsidRPr="00BC2F85" w:rsidR="003B3F79" w:rsidP="32AE52DF" w:rsidRDefault="003B3F79" w14:paraId="2C69BE9A" w14:textId="1C6337FF">
            <w:pPr>
              <w:rPr>
                <w:rStyle w:val="eop"/>
                <w:rFonts w:eastAsiaTheme="minorEastAsia"/>
                <w:color w:val="000000" w:themeColor="text1"/>
              </w:rPr>
            </w:pPr>
          </w:p>
          <w:p w:rsidRPr="00BC2F85" w:rsidR="003B3F79" w:rsidP="32AE52DF" w:rsidRDefault="003B3F79" w14:paraId="2886F547" w14:textId="3557E7F0">
            <w:pPr>
              <w:rPr>
                <w:rStyle w:val="eop"/>
                <w:rFonts w:eastAsiaTheme="minorEastAsia"/>
                <w:color w:val="000000" w:themeColor="text1"/>
              </w:rPr>
            </w:pPr>
          </w:p>
          <w:p w:rsidRPr="00BC2F85" w:rsidR="003B3F79" w:rsidP="32AE52DF" w:rsidRDefault="003B3F79" w14:paraId="5D0932DB" w14:textId="7A93A7CF">
            <w:pPr>
              <w:rPr>
                <w:rStyle w:val="eop"/>
                <w:rFonts w:eastAsiaTheme="minorEastAsia"/>
                <w:color w:val="000000" w:themeColor="text1"/>
              </w:rPr>
            </w:pPr>
          </w:p>
          <w:p w:rsidRPr="00BC2F85" w:rsidR="003B3F79" w:rsidP="32AE52DF" w:rsidRDefault="003B3F79" w14:paraId="2457221B" w14:textId="732C77C1">
            <w:pPr>
              <w:rPr>
                <w:rStyle w:val="eop"/>
                <w:rFonts w:eastAsiaTheme="minorEastAsia"/>
                <w:color w:val="000000" w:themeColor="text1"/>
              </w:rPr>
            </w:pPr>
          </w:p>
          <w:p w:rsidRPr="00BC2F85" w:rsidR="003B3F79" w:rsidP="32AE52DF" w:rsidRDefault="003B3F79" w14:paraId="21EAD68E" w14:textId="7688658F">
            <w:pPr>
              <w:rPr>
                <w:rStyle w:val="eop"/>
                <w:rFonts w:eastAsiaTheme="minorEastAsia"/>
                <w:color w:val="000000" w:themeColor="text1"/>
              </w:rPr>
            </w:pPr>
          </w:p>
          <w:p w:rsidRPr="00BC2F85" w:rsidR="003B3F79" w:rsidP="32AE52DF" w:rsidRDefault="003B3F79" w14:paraId="08457DF5" w14:textId="17735CA8">
            <w:pPr>
              <w:rPr>
                <w:rStyle w:val="eop"/>
                <w:rFonts w:eastAsiaTheme="minorEastAsia"/>
                <w:color w:val="000000" w:themeColor="text1"/>
              </w:rPr>
            </w:pPr>
          </w:p>
          <w:p w:rsidRPr="00BC2F85" w:rsidR="003B3F79" w:rsidP="32AE52DF" w:rsidRDefault="003B3F79" w14:paraId="71EBFB0F" w14:textId="278B648E">
            <w:pPr>
              <w:rPr>
                <w:rStyle w:val="eop"/>
                <w:rFonts w:eastAsiaTheme="minorEastAsia"/>
                <w:color w:val="000000" w:themeColor="text1"/>
              </w:rPr>
            </w:pPr>
          </w:p>
          <w:p w:rsidRPr="00BC2F85" w:rsidR="003B3F79" w:rsidP="32AE52DF" w:rsidRDefault="003B3F79" w14:paraId="1E489D93" w14:textId="3C92A21D">
            <w:pPr>
              <w:rPr>
                <w:rStyle w:val="eop"/>
                <w:rFonts w:eastAsiaTheme="minorEastAsia"/>
                <w:color w:val="000000" w:themeColor="text1"/>
              </w:rPr>
            </w:pPr>
          </w:p>
          <w:p w:rsidRPr="00BC2F85" w:rsidR="003B3F79" w:rsidP="32AE52DF" w:rsidRDefault="003B3F79" w14:paraId="4A40386E" w14:textId="461487A9">
            <w:pPr>
              <w:rPr>
                <w:rStyle w:val="eop"/>
                <w:rFonts w:eastAsiaTheme="minorEastAsia"/>
                <w:color w:val="000000" w:themeColor="text1"/>
              </w:rPr>
            </w:pPr>
          </w:p>
          <w:p w:rsidRPr="00BC2F85" w:rsidR="003B3F79" w:rsidP="32AE52DF" w:rsidRDefault="003B3F79" w14:paraId="74FC6579" w14:textId="2BE6696C">
            <w:pPr>
              <w:rPr>
                <w:rStyle w:val="eop"/>
                <w:rFonts w:eastAsiaTheme="minorEastAsia"/>
                <w:color w:val="000000" w:themeColor="text1"/>
              </w:rPr>
            </w:pPr>
          </w:p>
          <w:p w:rsidRPr="00BC2F85" w:rsidR="003B3F79" w:rsidP="32AE52DF" w:rsidRDefault="003B3F79" w14:paraId="2850E990" w14:textId="050A73A7">
            <w:pPr>
              <w:rPr>
                <w:rStyle w:val="eop"/>
                <w:rFonts w:eastAsiaTheme="minorEastAsia"/>
                <w:color w:val="000000" w:themeColor="text1"/>
              </w:rPr>
            </w:pPr>
          </w:p>
          <w:p w:rsidRPr="00BC2F85" w:rsidR="003B3F79" w:rsidP="32AE52DF" w:rsidRDefault="003B3F79" w14:paraId="0B5D72B9" w14:textId="5110310C">
            <w:pPr>
              <w:rPr>
                <w:rStyle w:val="eop"/>
                <w:rFonts w:eastAsiaTheme="minorEastAsia"/>
                <w:color w:val="000000" w:themeColor="text1"/>
              </w:rPr>
            </w:pPr>
          </w:p>
          <w:p w:rsidR="63A9091D" w:rsidP="63A9091D" w:rsidRDefault="63A9091D" w14:paraId="45331B49" w14:textId="2E903AD6">
            <w:pPr>
              <w:pStyle w:val="Normal"/>
              <w:rPr>
                <w:rFonts w:ascii="Calibri" w:hAnsi="Calibri" w:eastAsia="Calibri" w:cs="Calibri"/>
                <w:b w:val="0"/>
                <w:bCs w:val="0"/>
                <w:i w:val="0"/>
                <w:iCs w:val="0"/>
                <w:caps w:val="0"/>
                <w:smallCaps w:val="0"/>
                <w:noProof w:val="0"/>
                <w:color w:val="000000" w:themeColor="text1" w:themeTint="FF" w:themeShade="FF"/>
                <w:sz w:val="22"/>
                <w:szCs w:val="22"/>
                <w:lang w:val="en-GB"/>
              </w:rPr>
            </w:pPr>
          </w:p>
          <w:p w:rsidRPr="00BC2F85" w:rsidR="003B3F79" w:rsidP="439CEA06" w:rsidRDefault="003B3F79" w14:paraId="0E4AE4D0" w14:textId="3FA00C82">
            <w:pPr>
              <w:pStyle w:val="Normal"/>
              <w:rPr>
                <w:rFonts w:ascii="Calibri" w:hAnsi="Calibri" w:eastAsia="Calibri" w:cs="Calibri"/>
                <w:b w:val="0"/>
                <w:bCs w:val="0"/>
                <w:i w:val="0"/>
                <w:iCs w:val="0"/>
                <w:caps w:val="0"/>
                <w:smallCaps w:val="0"/>
                <w:noProof w:val="0"/>
                <w:color w:val="000000" w:themeColor="text1" w:themeTint="FF" w:themeShade="FF"/>
                <w:sz w:val="22"/>
                <w:szCs w:val="22"/>
                <w:lang w:val="en-GB"/>
              </w:rPr>
            </w:pPr>
            <w:r w:rsidRPr="439CEA06" w:rsidR="56C150D3">
              <w:rPr>
                <w:rFonts w:ascii="Calibri" w:hAnsi="Calibri" w:eastAsia="Calibri" w:cs="Calibri"/>
                <w:b w:val="0"/>
                <w:bCs w:val="0"/>
                <w:i w:val="0"/>
                <w:iCs w:val="0"/>
                <w:caps w:val="0"/>
                <w:smallCaps w:val="0"/>
                <w:noProof w:val="0"/>
                <w:color w:val="000000" w:themeColor="text1" w:themeTint="FF" w:themeShade="FF"/>
                <w:sz w:val="22"/>
                <w:szCs w:val="22"/>
                <w:lang w:val="en-GB"/>
              </w:rPr>
              <w:t>1c, 1d, 1e,1h</w:t>
            </w:r>
          </w:p>
          <w:p w:rsidRPr="00BC2F85" w:rsidR="003B3F79" w:rsidP="439CEA06" w:rsidRDefault="003B3F79" w14:paraId="34D72027" w14:textId="52552368">
            <w:pPr>
              <w:pStyle w:val="Normal"/>
              <w:rPr>
                <w:rFonts w:ascii="Calibri" w:hAnsi="Calibri" w:eastAsia="Calibri" w:cs="Calibri"/>
                <w:b w:val="0"/>
                <w:bCs w:val="0"/>
                <w:i w:val="0"/>
                <w:iCs w:val="0"/>
                <w:caps w:val="0"/>
                <w:smallCaps w:val="0"/>
                <w:noProof w:val="0"/>
                <w:color w:val="000000" w:themeColor="text1" w:themeTint="FF" w:themeShade="FF"/>
                <w:sz w:val="22"/>
                <w:szCs w:val="22"/>
                <w:lang w:val="en-GB"/>
              </w:rPr>
            </w:pPr>
            <w:r w:rsidRPr="439CEA06" w:rsidR="1841976A">
              <w:rPr>
                <w:rFonts w:ascii="Calibri" w:hAnsi="Calibri" w:eastAsia="Calibri" w:cs="Calibri"/>
                <w:b w:val="0"/>
                <w:bCs w:val="0"/>
                <w:i w:val="0"/>
                <w:iCs w:val="0"/>
                <w:caps w:val="0"/>
                <w:smallCaps w:val="0"/>
                <w:noProof w:val="0"/>
                <w:color w:val="000000" w:themeColor="text1" w:themeTint="FF" w:themeShade="FF"/>
                <w:sz w:val="22"/>
                <w:szCs w:val="22"/>
                <w:lang w:val="en-GB"/>
              </w:rPr>
              <w:t>3f</w:t>
            </w:r>
          </w:p>
          <w:p w:rsidRPr="00BC2F85" w:rsidR="003B3F79" w:rsidP="439CEA06" w:rsidRDefault="003B3F79" w14:paraId="222C553F" w14:textId="4C5D4F09">
            <w:pPr>
              <w:pStyle w:val="Normal"/>
              <w:rPr>
                <w:rFonts w:ascii="Calibri" w:hAnsi="Calibri" w:eastAsia="Calibri" w:cs="Calibri"/>
                <w:b w:val="0"/>
                <w:bCs w:val="0"/>
                <w:i w:val="0"/>
                <w:iCs w:val="0"/>
                <w:caps w:val="0"/>
                <w:smallCaps w:val="0"/>
                <w:noProof w:val="0"/>
                <w:color w:val="000000" w:themeColor="text1" w:themeTint="FF" w:themeShade="FF"/>
                <w:sz w:val="22"/>
                <w:szCs w:val="22"/>
                <w:lang w:val="en-GB"/>
              </w:rPr>
            </w:pPr>
            <w:r w:rsidRPr="439CEA06" w:rsidR="1841976A">
              <w:rPr>
                <w:rFonts w:ascii="Calibri" w:hAnsi="Calibri" w:eastAsia="Calibri" w:cs="Calibri"/>
                <w:b w:val="0"/>
                <w:bCs w:val="0"/>
                <w:i w:val="0"/>
                <w:iCs w:val="0"/>
                <w:caps w:val="0"/>
                <w:smallCaps w:val="0"/>
                <w:noProof w:val="0"/>
                <w:color w:val="000000" w:themeColor="text1" w:themeTint="FF" w:themeShade="FF"/>
                <w:sz w:val="22"/>
                <w:szCs w:val="22"/>
                <w:lang w:val="en-GB"/>
              </w:rPr>
              <w:t>5</w:t>
            </w:r>
            <w:r w:rsidRPr="439CEA06" w:rsidR="22F6ED06">
              <w:rPr>
                <w:rFonts w:ascii="Calibri" w:hAnsi="Calibri" w:eastAsia="Calibri" w:cs="Calibri"/>
                <w:b w:val="0"/>
                <w:bCs w:val="0"/>
                <w:i w:val="0"/>
                <w:iCs w:val="0"/>
                <w:caps w:val="0"/>
                <w:smallCaps w:val="0"/>
                <w:noProof w:val="0"/>
                <w:color w:val="000000" w:themeColor="text1" w:themeTint="FF" w:themeShade="FF"/>
                <w:sz w:val="22"/>
                <w:szCs w:val="22"/>
                <w:lang w:val="en-GB"/>
              </w:rPr>
              <w:t>g, 5p</w:t>
            </w:r>
          </w:p>
          <w:p w:rsidRPr="00BC2F85" w:rsidR="003B3F79" w:rsidP="439CEA06" w:rsidRDefault="003B3F79" w14:paraId="419C8C7C" w14:textId="6F93F3E3">
            <w:pPr>
              <w:pStyle w:val="Normal"/>
              <w:rPr>
                <w:rFonts w:ascii="Calibri" w:hAnsi="Calibri" w:eastAsia="Calibri" w:cs="Calibri"/>
                <w:b w:val="0"/>
                <w:bCs w:val="0"/>
                <w:i w:val="0"/>
                <w:iCs w:val="0"/>
                <w:caps w:val="0"/>
                <w:smallCaps w:val="0"/>
                <w:noProof w:val="0"/>
                <w:color w:val="000000" w:themeColor="text1" w:themeTint="FF" w:themeShade="FF"/>
                <w:sz w:val="22"/>
                <w:szCs w:val="22"/>
                <w:lang w:val="en-GB"/>
              </w:rPr>
            </w:pPr>
            <w:r w:rsidRPr="439CEA06" w:rsidR="22F6ED06">
              <w:rPr>
                <w:rFonts w:ascii="Calibri" w:hAnsi="Calibri" w:eastAsia="Calibri" w:cs="Calibri"/>
                <w:b w:val="0"/>
                <w:bCs w:val="0"/>
                <w:i w:val="0"/>
                <w:iCs w:val="0"/>
                <w:caps w:val="0"/>
                <w:smallCaps w:val="0"/>
                <w:noProof w:val="0"/>
                <w:color w:val="000000" w:themeColor="text1" w:themeTint="FF" w:themeShade="FF"/>
                <w:sz w:val="22"/>
                <w:szCs w:val="22"/>
                <w:lang w:val="en-GB"/>
              </w:rPr>
              <w:t>7a, 7b, 7l, 7m</w:t>
            </w:r>
          </w:p>
          <w:p w:rsidRPr="00BC2F85" w:rsidR="003B3F79" w:rsidP="439CEA06" w:rsidRDefault="003B3F79" w14:paraId="0A0DCE21" w14:textId="3DE1E56D">
            <w:pPr>
              <w:pStyle w:val="Normal"/>
              <w:rPr>
                <w:rFonts w:ascii="Calibri" w:hAnsi="Calibri" w:eastAsia="Calibri" w:cs="Calibri"/>
                <w:b w:val="0"/>
                <w:bCs w:val="0"/>
                <w:i w:val="0"/>
                <w:iCs w:val="0"/>
                <w:caps w:val="0"/>
                <w:smallCaps w:val="0"/>
                <w:noProof w:val="0"/>
                <w:color w:val="000000" w:themeColor="text1" w:themeTint="FF" w:themeShade="FF"/>
                <w:sz w:val="22"/>
                <w:szCs w:val="22"/>
                <w:lang w:val="en-GB"/>
              </w:rPr>
            </w:pPr>
            <w:r w:rsidRPr="439CEA06" w:rsidR="22F6ED06">
              <w:rPr>
                <w:rFonts w:ascii="Calibri" w:hAnsi="Calibri" w:eastAsia="Calibri" w:cs="Calibri"/>
                <w:b w:val="0"/>
                <w:bCs w:val="0"/>
                <w:i w:val="0"/>
                <w:iCs w:val="0"/>
                <w:caps w:val="0"/>
                <w:smallCaps w:val="0"/>
                <w:noProof w:val="0"/>
                <w:color w:val="000000" w:themeColor="text1" w:themeTint="FF" w:themeShade="FF"/>
                <w:sz w:val="22"/>
                <w:szCs w:val="22"/>
                <w:lang w:val="en-GB"/>
              </w:rPr>
              <w:t>8a, 8f</w:t>
            </w:r>
          </w:p>
          <w:p w:rsidRPr="00BC2F85" w:rsidR="003B3F79" w:rsidP="439CEA06" w:rsidRDefault="003B3F79" w14:paraId="7B236698" w14:textId="76F47F15">
            <w:pPr>
              <w:rPr>
                <w:rStyle w:val="eop"/>
                <w:rFonts w:eastAsia="游明朝" w:eastAsiaTheme="minorEastAsia"/>
                <w:color w:val="000000" w:themeColor="text1"/>
              </w:rPr>
            </w:pPr>
          </w:p>
          <w:p w:rsidRPr="00BC2F85" w:rsidR="003B3F79" w:rsidP="32AE52DF" w:rsidRDefault="003B3F79" w14:paraId="07C3F769" w14:textId="6930889F">
            <w:pPr>
              <w:rPr>
                <w:rStyle w:val="eop"/>
                <w:rFonts w:eastAsiaTheme="minorEastAsia"/>
                <w:color w:val="000000" w:themeColor="text1"/>
              </w:rPr>
            </w:pPr>
          </w:p>
          <w:p w:rsidRPr="00BC2F85" w:rsidR="003B3F79" w:rsidP="32AE52DF" w:rsidRDefault="003B3F79" w14:paraId="04FBE3B5" w14:textId="352A8FA5">
            <w:pPr>
              <w:rPr>
                <w:rStyle w:val="eop"/>
                <w:rFonts w:eastAsiaTheme="minorEastAsia"/>
                <w:color w:val="000000" w:themeColor="text1"/>
              </w:rPr>
            </w:pPr>
          </w:p>
          <w:p w:rsidRPr="00BC2F85" w:rsidR="003B3F79" w:rsidP="32AE52DF" w:rsidRDefault="003B3F79" w14:paraId="697C8589" w14:textId="4B20DE18">
            <w:pPr>
              <w:rPr>
                <w:rStyle w:val="eop"/>
                <w:rFonts w:eastAsiaTheme="minorEastAsia"/>
                <w:color w:val="000000" w:themeColor="text1"/>
              </w:rPr>
            </w:pPr>
          </w:p>
          <w:p w:rsidRPr="00BC2F85" w:rsidR="003B3F79" w:rsidP="32AE52DF" w:rsidRDefault="003B3F79" w14:paraId="37B1B130" w14:textId="315CF1A8">
            <w:pPr>
              <w:rPr>
                <w:rStyle w:val="eop"/>
                <w:rFonts w:eastAsiaTheme="minorEastAsia"/>
                <w:color w:val="000000" w:themeColor="text1"/>
              </w:rPr>
            </w:pPr>
          </w:p>
          <w:p w:rsidRPr="00BC2F85" w:rsidR="003B3F79" w:rsidP="32AE52DF" w:rsidRDefault="003B3F79" w14:paraId="4C5C8F0F" w14:textId="2190312A">
            <w:pPr>
              <w:rPr>
                <w:rStyle w:val="eop"/>
                <w:rFonts w:eastAsiaTheme="minorEastAsia"/>
                <w:color w:val="000000" w:themeColor="text1"/>
              </w:rPr>
            </w:pPr>
          </w:p>
          <w:p w:rsidRPr="00BC2F85" w:rsidR="003B3F79" w:rsidP="32AE52DF" w:rsidRDefault="003B3F79" w14:paraId="0202F977" w14:textId="7B5F6772">
            <w:pPr>
              <w:rPr>
                <w:rStyle w:val="eop"/>
                <w:rFonts w:eastAsiaTheme="minorEastAsia"/>
                <w:color w:val="000000" w:themeColor="text1"/>
              </w:rPr>
            </w:pPr>
          </w:p>
          <w:p w:rsidRPr="00BC2F85" w:rsidR="003B3F79" w:rsidP="32AE52DF" w:rsidRDefault="003B3F79" w14:paraId="6A5113E3" w14:textId="0F34BEE1">
            <w:pPr>
              <w:rPr>
                <w:rStyle w:val="eop"/>
                <w:rFonts w:eastAsiaTheme="minorEastAsia"/>
                <w:color w:val="000000" w:themeColor="text1"/>
              </w:rPr>
            </w:pPr>
          </w:p>
          <w:p w:rsidRPr="000E3042" w:rsidR="00880B19" w:rsidP="32AE52DF" w:rsidRDefault="00880B19" w14:paraId="272B98E2" w14:textId="142DA165">
            <w:pPr>
              <w:rPr>
                <w:rStyle w:val="eop"/>
                <w:rFonts w:eastAsiaTheme="minorEastAsia"/>
                <w:color w:val="00B050"/>
              </w:rPr>
            </w:pPr>
          </w:p>
          <w:p w:rsidRPr="000E3042" w:rsidR="00880B19" w:rsidP="32AE52DF" w:rsidRDefault="00880B19" w14:paraId="64C405A1" w14:textId="2B842F58">
            <w:pPr>
              <w:rPr>
                <w:rStyle w:val="eop"/>
                <w:rFonts w:eastAsiaTheme="minorEastAsia"/>
                <w:color w:val="00B050"/>
              </w:rPr>
            </w:pPr>
          </w:p>
          <w:p w:rsidRPr="000E3042" w:rsidR="00880B19" w:rsidP="32AE52DF" w:rsidRDefault="00880B19" w14:paraId="538E4875" w14:textId="152AAF5B">
            <w:pPr>
              <w:rPr>
                <w:rStyle w:val="eop"/>
                <w:rFonts w:eastAsiaTheme="minorEastAsia"/>
                <w:color w:val="00B050"/>
              </w:rPr>
            </w:pPr>
          </w:p>
          <w:p w:rsidRPr="000E3042" w:rsidR="00880B19" w:rsidP="32AE52DF" w:rsidRDefault="00880B19" w14:paraId="5BAE968B" w14:textId="386C089A">
            <w:pPr>
              <w:rPr>
                <w:rStyle w:val="eop"/>
                <w:rFonts w:eastAsiaTheme="minorEastAsia"/>
                <w:color w:val="00B050"/>
              </w:rPr>
            </w:pPr>
          </w:p>
          <w:p w:rsidRPr="000E3042" w:rsidR="00880B19" w:rsidP="32AE52DF" w:rsidRDefault="00880B19" w14:paraId="614FE213" w14:textId="17431FBC">
            <w:pPr>
              <w:rPr>
                <w:rStyle w:val="eop"/>
                <w:rFonts w:eastAsiaTheme="minorEastAsia"/>
                <w:color w:val="00B050"/>
              </w:rPr>
            </w:pPr>
          </w:p>
          <w:p w:rsidRPr="000E3042" w:rsidR="00880B19" w:rsidP="32AE52DF" w:rsidRDefault="00880B19" w14:paraId="31475959" w14:textId="67B90707">
            <w:pPr>
              <w:rPr>
                <w:rStyle w:val="eop"/>
                <w:rFonts w:eastAsiaTheme="minorEastAsia"/>
                <w:color w:val="00B050"/>
              </w:rPr>
            </w:pPr>
          </w:p>
          <w:p w:rsidR="32AE52DF" w:rsidP="32AE52DF" w:rsidRDefault="32AE52DF" w14:paraId="6E58B752" w14:textId="4D47130F">
            <w:pPr>
              <w:rPr>
                <w:rStyle w:val="eop"/>
                <w:rFonts w:eastAsiaTheme="minorEastAsia"/>
                <w:color w:val="00B050"/>
              </w:rPr>
            </w:pPr>
          </w:p>
          <w:p w:rsidRPr="000E3042" w:rsidR="00880B19" w:rsidP="439CEA06" w:rsidRDefault="00880B19" w14:paraId="65F07234" w14:textId="7ECA3A5D">
            <w:pPr>
              <w:pStyle w:val="Normal"/>
              <w:rPr>
                <w:rStyle w:val="eop"/>
                <w:rFonts w:eastAsia="游明朝" w:eastAsiaTheme="minorEastAsia"/>
                <w:color w:val="00B050"/>
              </w:rPr>
            </w:pPr>
            <w:r w:rsidRPr="439CEA06" w:rsidR="4D844B84">
              <w:rPr>
                <w:rStyle w:val="eop"/>
                <w:rFonts w:eastAsia="游明朝" w:eastAsiaTheme="minorEastAsia"/>
              </w:rPr>
              <w:t>1c, 1d, 1e</w:t>
            </w:r>
          </w:p>
          <w:p w:rsidRPr="000E3042" w:rsidR="00880B19" w:rsidP="439CEA06" w:rsidRDefault="00880B19" w14:paraId="25322501" w14:textId="75BA6BE1">
            <w:pPr>
              <w:pStyle w:val="Normal"/>
              <w:rPr>
                <w:rStyle w:val="eop"/>
                <w:rFonts w:eastAsia="游明朝" w:eastAsiaTheme="minorEastAsia"/>
              </w:rPr>
            </w:pPr>
            <w:r w:rsidRPr="439CEA06" w:rsidR="4D844B84">
              <w:rPr>
                <w:rStyle w:val="eop"/>
                <w:rFonts w:eastAsia="游明朝" w:eastAsiaTheme="minorEastAsia"/>
              </w:rPr>
              <w:t>3f</w:t>
            </w:r>
          </w:p>
          <w:p w:rsidRPr="000E3042" w:rsidR="00880B19" w:rsidP="439CEA06" w:rsidRDefault="00880B19" w14:paraId="37EAF19E" w14:textId="2680B9C5">
            <w:pPr>
              <w:pStyle w:val="Normal"/>
              <w:rPr>
                <w:rStyle w:val="eop"/>
                <w:rFonts w:eastAsia="游明朝" w:eastAsiaTheme="minorEastAsia"/>
              </w:rPr>
            </w:pPr>
            <w:r w:rsidRPr="439CEA06" w:rsidR="33A9196F">
              <w:rPr>
                <w:rStyle w:val="eop"/>
                <w:rFonts w:eastAsia="游明朝" w:eastAsiaTheme="minorEastAsia"/>
              </w:rPr>
              <w:t>5a</w:t>
            </w:r>
            <w:r w:rsidRPr="439CEA06" w:rsidR="2ADF6ABF">
              <w:rPr>
                <w:rStyle w:val="eop"/>
                <w:rFonts w:eastAsia="游明朝" w:eastAsiaTheme="minorEastAsia"/>
              </w:rPr>
              <w:t>, 5b, 5</w:t>
            </w:r>
            <w:r w:rsidRPr="439CEA06" w:rsidR="58667086">
              <w:rPr>
                <w:rStyle w:val="eop"/>
                <w:rFonts w:eastAsia="游明朝" w:eastAsiaTheme="minorEastAsia"/>
              </w:rPr>
              <w:t>d</w:t>
            </w:r>
            <w:r w:rsidRPr="439CEA06" w:rsidR="3C6D058D">
              <w:rPr>
                <w:rStyle w:val="eop"/>
                <w:rFonts w:eastAsia="游明朝" w:eastAsiaTheme="minorEastAsia"/>
              </w:rPr>
              <w:t>, 5</w:t>
            </w:r>
            <w:r w:rsidRPr="439CEA06" w:rsidR="5DD549E2">
              <w:rPr>
                <w:rStyle w:val="eop"/>
                <w:rFonts w:eastAsia="游明朝" w:eastAsiaTheme="minorEastAsia"/>
              </w:rPr>
              <w:t>f, 5g, 5i, 5k, 5p,</w:t>
            </w:r>
          </w:p>
          <w:p w:rsidR="5DD549E2" w:rsidP="439CEA06" w:rsidRDefault="5DD549E2" w14:paraId="503D5BCA" w14:textId="40088502">
            <w:pPr>
              <w:pStyle w:val="Normal"/>
              <w:rPr>
                <w:rStyle w:val="eop"/>
                <w:rFonts w:eastAsia="游明朝" w:eastAsiaTheme="minorEastAsia"/>
              </w:rPr>
            </w:pPr>
            <w:r w:rsidRPr="439CEA06" w:rsidR="5DD549E2">
              <w:rPr>
                <w:rStyle w:val="eop"/>
                <w:rFonts w:eastAsia="游明朝" w:eastAsiaTheme="minorEastAsia"/>
              </w:rPr>
              <w:t>7a,7l</w:t>
            </w:r>
          </w:p>
          <w:p w:rsidR="5DD549E2" w:rsidP="439CEA06" w:rsidRDefault="5DD549E2" w14:paraId="7702E62E" w14:textId="60AD8E07">
            <w:pPr>
              <w:pStyle w:val="Normal"/>
              <w:rPr>
                <w:rStyle w:val="eop"/>
                <w:rFonts w:eastAsia="游明朝" w:eastAsiaTheme="minorEastAsia"/>
              </w:rPr>
            </w:pPr>
            <w:r w:rsidRPr="439CEA06" w:rsidR="5DD549E2">
              <w:rPr>
                <w:rStyle w:val="eop"/>
                <w:rFonts w:eastAsia="游明朝" w:eastAsiaTheme="minorEastAsia"/>
              </w:rPr>
              <w:t>8f, 8h, 8n</w:t>
            </w:r>
          </w:p>
          <w:p w:rsidRPr="000E3042" w:rsidR="00163774" w:rsidP="32AE52DF" w:rsidRDefault="00163774" w14:paraId="5863423B" w14:textId="77777777">
            <w:pPr>
              <w:rPr>
                <w:rStyle w:val="eop"/>
                <w:rFonts w:eastAsiaTheme="minorEastAsia"/>
              </w:rPr>
            </w:pPr>
          </w:p>
          <w:p w:rsidRPr="000E3042" w:rsidR="00163774" w:rsidP="32AE52DF" w:rsidRDefault="00163774" w14:paraId="168B46BC" w14:textId="77777777">
            <w:pPr>
              <w:rPr>
                <w:rStyle w:val="eop"/>
                <w:rFonts w:eastAsiaTheme="minorEastAsia"/>
              </w:rPr>
            </w:pPr>
          </w:p>
          <w:p w:rsidRPr="000E3042" w:rsidR="00163774" w:rsidP="32AE52DF" w:rsidRDefault="00163774" w14:paraId="559CE26B" w14:textId="77777777">
            <w:pPr>
              <w:rPr>
                <w:rStyle w:val="eop"/>
                <w:rFonts w:eastAsiaTheme="minorEastAsia"/>
              </w:rPr>
            </w:pPr>
          </w:p>
          <w:p w:rsidR="00163774" w:rsidP="32AE52DF" w:rsidRDefault="00163774" w14:paraId="6B053813" w14:textId="77777777">
            <w:pPr>
              <w:rPr>
                <w:rStyle w:val="eop"/>
                <w:rFonts w:eastAsiaTheme="minorEastAsia"/>
              </w:rPr>
            </w:pPr>
          </w:p>
          <w:p w:rsidR="00163774" w:rsidP="32AE52DF" w:rsidRDefault="00163774" w14:paraId="71A23FC3" w14:textId="77777777">
            <w:pPr>
              <w:rPr>
                <w:rStyle w:val="eop"/>
                <w:rFonts w:eastAsiaTheme="minorEastAsia"/>
              </w:rPr>
            </w:pPr>
          </w:p>
          <w:p w:rsidR="00163774" w:rsidP="32AE52DF" w:rsidRDefault="00163774" w14:paraId="3E8851EA" w14:textId="77777777">
            <w:pPr>
              <w:rPr>
                <w:rStyle w:val="eop"/>
                <w:rFonts w:eastAsiaTheme="minorEastAsia"/>
              </w:rPr>
            </w:pPr>
          </w:p>
          <w:p w:rsidR="00163774" w:rsidP="32AE52DF" w:rsidRDefault="00163774" w14:paraId="4481ED5E" w14:textId="77777777">
            <w:pPr>
              <w:rPr>
                <w:rStyle w:val="eop"/>
                <w:rFonts w:eastAsiaTheme="minorEastAsia"/>
              </w:rPr>
            </w:pPr>
          </w:p>
          <w:p w:rsidR="00163774" w:rsidP="32AE52DF" w:rsidRDefault="00163774" w14:paraId="79DC8153" w14:textId="77777777">
            <w:pPr>
              <w:rPr>
                <w:rStyle w:val="eop"/>
                <w:rFonts w:eastAsiaTheme="minorEastAsia"/>
              </w:rPr>
            </w:pPr>
          </w:p>
          <w:p w:rsidR="00163774" w:rsidP="32AE52DF" w:rsidRDefault="00163774" w14:paraId="709601FA" w14:textId="77777777">
            <w:pPr>
              <w:rPr>
                <w:rStyle w:val="eop"/>
                <w:rFonts w:eastAsiaTheme="minorEastAsia"/>
              </w:rPr>
            </w:pPr>
          </w:p>
          <w:p w:rsidR="00163774" w:rsidP="32AE52DF" w:rsidRDefault="00163774" w14:paraId="5E2FD753" w14:textId="77777777">
            <w:pPr>
              <w:rPr>
                <w:rStyle w:val="eop"/>
                <w:rFonts w:eastAsiaTheme="minorEastAsia"/>
              </w:rPr>
            </w:pPr>
          </w:p>
          <w:p w:rsidR="008A4FF7" w:rsidP="32AE52DF" w:rsidRDefault="008A4FF7" w14:paraId="52926EA0" w14:textId="77777777">
            <w:pPr>
              <w:rPr>
                <w:rStyle w:val="eop"/>
                <w:rFonts w:eastAsiaTheme="minorEastAsia"/>
              </w:rPr>
            </w:pPr>
          </w:p>
          <w:p w:rsidR="008A4FF7" w:rsidP="32AE52DF" w:rsidRDefault="008A4FF7" w14:paraId="725A8BA8" w14:textId="77777777">
            <w:pPr>
              <w:rPr>
                <w:rStyle w:val="eop"/>
                <w:rFonts w:eastAsiaTheme="minorEastAsia"/>
              </w:rPr>
            </w:pPr>
          </w:p>
          <w:p w:rsidR="439CEA06" w:rsidP="439CEA06" w:rsidRDefault="439CEA06" w14:paraId="62AD81B8" w14:textId="713572F2">
            <w:pPr>
              <w:pStyle w:val="Normal"/>
              <w:rPr>
                <w:rStyle w:val="eop"/>
                <w:rFonts w:eastAsia="游明朝" w:eastAsiaTheme="minorEastAsia"/>
              </w:rPr>
            </w:pPr>
          </w:p>
          <w:p w:rsidR="0FF88FA7" w:rsidP="439CEA06" w:rsidRDefault="0FF88FA7" w14:paraId="0EC86A4D" w14:textId="56E2998B">
            <w:pPr>
              <w:pStyle w:val="Normal"/>
              <w:rPr>
                <w:rFonts w:ascii="Arial" w:hAnsi="Arial" w:eastAsia="Arial" w:cs="Arial"/>
                <w:b w:val="0"/>
                <w:bCs w:val="0"/>
                <w:i w:val="0"/>
                <w:iCs w:val="0"/>
                <w:caps w:val="0"/>
                <w:smallCaps w:val="0"/>
                <w:noProof w:val="0"/>
                <w:color w:val="000000" w:themeColor="text1" w:themeTint="FF" w:themeShade="FF"/>
                <w:sz w:val="22"/>
                <w:szCs w:val="22"/>
                <w:lang w:val="en-GB"/>
              </w:rPr>
            </w:pPr>
            <w:r w:rsidRPr="439CEA06" w:rsidR="0FF88FA7">
              <w:rPr>
                <w:rStyle w:val="eop"/>
                <w:rFonts w:eastAsia="游明朝" w:eastAsiaTheme="minorEastAsia"/>
              </w:rPr>
              <w:t>1a, 1c, 1d, 1e</w:t>
            </w:r>
          </w:p>
          <w:p w:rsidR="0FF88FA7" w:rsidP="439CEA06" w:rsidRDefault="0FF88FA7" w14:paraId="5450A4F1" w14:textId="4F154DFC">
            <w:pPr>
              <w:shd w:val="clear" w:color="auto" w:fill="E2EFD9" w:themeFill="accent6" w:themeFillTint="33"/>
              <w:spacing w:line="259" w:lineRule="auto"/>
              <w:rPr>
                <w:rFonts w:ascii="Arial" w:hAnsi="Arial" w:eastAsia="Arial" w:cs="Arial"/>
                <w:b w:val="0"/>
                <w:bCs w:val="0"/>
                <w:i w:val="0"/>
                <w:iCs w:val="0"/>
                <w:caps w:val="0"/>
                <w:smallCaps w:val="0"/>
                <w:noProof w:val="0"/>
                <w:color w:val="000000" w:themeColor="text1" w:themeTint="FF" w:themeShade="FF"/>
                <w:sz w:val="22"/>
                <w:szCs w:val="22"/>
                <w:lang w:val="en-GB"/>
              </w:rPr>
            </w:pPr>
            <w:r w:rsidRPr="439CEA06" w:rsidR="0FF88FA7">
              <w:rPr>
                <w:rStyle w:val="eop"/>
                <w:rFonts w:eastAsia="游明朝" w:eastAsiaTheme="minorEastAsia"/>
              </w:rPr>
              <w:t>3f</w:t>
            </w:r>
            <w:r w:rsidRPr="439CEA06" w:rsidR="0FF88FA7">
              <w:rPr>
                <w:rStyle w:val="eop"/>
                <w:rFonts w:eastAsia="游明朝" w:eastAsiaTheme="minorEastAsia"/>
              </w:rPr>
              <w:t xml:space="preserve"> </w:t>
            </w:r>
          </w:p>
          <w:p w:rsidR="65E6B77D" w:rsidP="439CEA06" w:rsidRDefault="65E6B77D" w14:paraId="08B3804C" w14:textId="569F6B44">
            <w:pPr>
              <w:pStyle w:val="Normal"/>
              <w:rPr>
                <w:rStyle w:val="eop"/>
                <w:rFonts w:eastAsia="游明朝" w:eastAsiaTheme="minorEastAsia"/>
              </w:rPr>
            </w:pPr>
            <w:r w:rsidRPr="439CEA06" w:rsidR="65E6B77D">
              <w:rPr>
                <w:rStyle w:val="eop"/>
                <w:rFonts w:eastAsia="游明朝" w:eastAsiaTheme="minorEastAsia"/>
              </w:rPr>
              <w:t>5a, 5b, 5c, 5d, 5e, 5f</w:t>
            </w:r>
          </w:p>
          <w:p w:rsidR="65E6B77D" w:rsidP="439CEA06" w:rsidRDefault="65E6B77D" w14:paraId="5D5295D8" w14:textId="5DC61AA3">
            <w:pPr>
              <w:pStyle w:val="Normal"/>
              <w:rPr>
                <w:rStyle w:val="eop"/>
                <w:rFonts w:eastAsia="游明朝" w:eastAsiaTheme="minorEastAsia"/>
              </w:rPr>
            </w:pPr>
            <w:r w:rsidRPr="439CEA06" w:rsidR="65E6B77D">
              <w:rPr>
                <w:rStyle w:val="eop"/>
                <w:rFonts w:eastAsia="游明朝" w:eastAsiaTheme="minorEastAsia"/>
              </w:rPr>
              <w:t>7a, 7l</w:t>
            </w:r>
          </w:p>
          <w:p w:rsidR="439CEA06" w:rsidP="439CEA06" w:rsidRDefault="439CEA06" w14:paraId="07236DEB" w14:textId="25A8A70D">
            <w:pPr>
              <w:pStyle w:val="Normal"/>
              <w:rPr>
                <w:rStyle w:val="eop"/>
                <w:rFonts w:eastAsia="游明朝" w:eastAsiaTheme="minorEastAsia"/>
              </w:rPr>
            </w:pPr>
          </w:p>
          <w:p w:rsidRPr="00F61EA6" w:rsidR="003B3F79" w:rsidP="32AE52DF" w:rsidRDefault="003B3F79" w14:paraId="15C021FD" w14:textId="0EB4B951">
            <w:pPr>
              <w:rPr>
                <w:rStyle w:val="eop"/>
                <w:rFonts w:eastAsiaTheme="minorEastAsia"/>
              </w:rPr>
            </w:pPr>
          </w:p>
          <w:p w:rsidRPr="00F61EA6" w:rsidR="00617F65" w:rsidP="32AE52DF" w:rsidRDefault="00617F65" w14:paraId="7F5317EC" w14:textId="3A2646F0">
            <w:pPr>
              <w:rPr>
                <w:rStyle w:val="eop"/>
                <w:rFonts w:eastAsiaTheme="minorEastAsia"/>
              </w:rPr>
            </w:pPr>
          </w:p>
          <w:p w:rsidR="00656F24" w:rsidP="439CEA06" w:rsidRDefault="00656F24" w14:paraId="0E783D4C" w14:textId="664EFF66">
            <w:pPr>
              <w:pStyle w:val="Normal"/>
              <w:rPr>
                <w:rStyle w:val="eop"/>
                <w:rFonts w:eastAsia="游明朝" w:eastAsiaTheme="minorEastAsia"/>
              </w:rPr>
            </w:pPr>
          </w:p>
          <w:p w:rsidR="00656F24" w:rsidP="32AE52DF" w:rsidRDefault="00656F24" w14:paraId="2B5AB5C7" w14:textId="77777777">
            <w:pPr>
              <w:rPr>
                <w:rStyle w:val="eop"/>
                <w:rFonts w:eastAsiaTheme="minorEastAsia"/>
              </w:rPr>
            </w:pPr>
          </w:p>
          <w:p w:rsidR="00656F24" w:rsidP="32AE52DF" w:rsidRDefault="00656F24" w14:paraId="58B4C866" w14:textId="77777777">
            <w:pPr>
              <w:rPr>
                <w:rStyle w:val="eop"/>
                <w:rFonts w:eastAsiaTheme="minorEastAsia"/>
              </w:rPr>
            </w:pPr>
          </w:p>
          <w:p w:rsidRPr="00BC2F85" w:rsidR="00656F24" w:rsidP="32AE52DF" w:rsidRDefault="00656F24" w14:paraId="773D62A9" w14:textId="77777777">
            <w:pPr>
              <w:rPr>
                <w:rStyle w:val="eop"/>
                <w:rFonts w:eastAsiaTheme="minorEastAsia"/>
                <w:color w:val="000000" w:themeColor="text1"/>
              </w:rPr>
            </w:pPr>
          </w:p>
          <w:p w:rsidR="00E144BE" w:rsidP="439CEA06" w:rsidRDefault="00E144BE" w14:paraId="6A6B5D94" w14:textId="4A0C3F49">
            <w:pPr>
              <w:rPr>
                <w:rStyle w:val="eop"/>
                <w:rFonts w:eastAsia="游明朝" w:eastAsiaTheme="minorEastAsia"/>
                <w:color w:val="000000" w:themeColor="text1"/>
              </w:rPr>
            </w:pPr>
          </w:p>
          <w:p w:rsidR="439CEA06" w:rsidP="439CEA06" w:rsidRDefault="439CEA06" w14:paraId="2915C11C" w14:textId="5F33C8F8">
            <w:pPr>
              <w:rPr>
                <w:rStyle w:val="eop"/>
                <w:rFonts w:eastAsia="游明朝" w:eastAsiaTheme="minorEastAsia"/>
                <w:color w:val="000000" w:themeColor="text1" w:themeTint="FF" w:themeShade="FF"/>
              </w:rPr>
            </w:pPr>
          </w:p>
          <w:p w:rsidR="439CEA06" w:rsidP="439CEA06" w:rsidRDefault="439CEA06" w14:paraId="2EAB3F1A" w14:textId="27B21F99">
            <w:pPr>
              <w:pStyle w:val="Normal"/>
              <w:rPr>
                <w:rStyle w:val="eop"/>
                <w:rFonts w:eastAsia="游明朝" w:eastAsiaTheme="minorEastAsia"/>
                <w:color w:val="000000" w:themeColor="text1" w:themeTint="FF" w:themeShade="FF"/>
              </w:rPr>
            </w:pPr>
          </w:p>
          <w:p w:rsidR="5946E350" w:rsidP="5946E350" w:rsidRDefault="5946E350" w14:paraId="4A2971C7" w14:textId="37F65451">
            <w:pPr>
              <w:rPr>
                <w:rStyle w:val="eop"/>
                <w:rFonts w:eastAsia="游明朝" w:eastAsiaTheme="minorEastAsia"/>
              </w:rPr>
            </w:pPr>
          </w:p>
          <w:p w:rsidRPr="00BC2F85" w:rsidR="003B3F79" w:rsidP="32AE52DF" w:rsidRDefault="003B3F79" w14:paraId="228328FE" w14:textId="6F07479E">
            <w:pPr>
              <w:rPr>
                <w:rStyle w:val="eop"/>
                <w:rFonts w:eastAsiaTheme="minorEastAsia"/>
                <w:color w:val="000000" w:themeColor="text1"/>
              </w:rPr>
            </w:pPr>
          </w:p>
          <w:p w:rsidRPr="00BC2F85" w:rsidR="003B3F79" w:rsidP="439CEA06" w:rsidRDefault="003B3F79" w14:paraId="0CEE188A" w14:textId="3FA00C82">
            <w:pPr>
              <w:pStyle w:val="Normal"/>
              <w:rPr>
                <w:rFonts w:ascii="Calibri" w:hAnsi="Calibri" w:eastAsia="Calibri" w:cs="Calibri"/>
                <w:b w:val="0"/>
                <w:bCs w:val="0"/>
                <w:i w:val="0"/>
                <w:iCs w:val="0"/>
                <w:caps w:val="0"/>
                <w:smallCaps w:val="0"/>
                <w:noProof w:val="0"/>
                <w:color w:val="000000" w:themeColor="text1" w:themeTint="FF" w:themeShade="FF"/>
                <w:sz w:val="22"/>
                <w:szCs w:val="22"/>
                <w:lang w:val="en-GB"/>
              </w:rPr>
            </w:pPr>
            <w:r w:rsidRPr="439CEA06" w:rsidR="15B3BD5D">
              <w:rPr>
                <w:rFonts w:ascii="Calibri" w:hAnsi="Calibri" w:eastAsia="Calibri" w:cs="Calibri"/>
                <w:b w:val="0"/>
                <w:bCs w:val="0"/>
                <w:i w:val="0"/>
                <w:iCs w:val="0"/>
                <w:caps w:val="0"/>
                <w:smallCaps w:val="0"/>
                <w:noProof w:val="0"/>
                <w:color w:val="000000" w:themeColor="text1" w:themeTint="FF" w:themeShade="FF"/>
                <w:sz w:val="22"/>
                <w:szCs w:val="22"/>
                <w:lang w:val="en-GB"/>
              </w:rPr>
              <w:t>1c, 1d, 1e,1h</w:t>
            </w:r>
          </w:p>
          <w:p w:rsidRPr="00BC2F85" w:rsidR="003B3F79" w:rsidP="439CEA06" w:rsidRDefault="003B3F79" w14:paraId="20B890E9" w14:textId="52552368">
            <w:pPr>
              <w:pStyle w:val="Normal"/>
              <w:rPr>
                <w:rFonts w:ascii="Calibri" w:hAnsi="Calibri" w:eastAsia="Calibri" w:cs="Calibri"/>
                <w:b w:val="0"/>
                <w:bCs w:val="0"/>
                <w:i w:val="0"/>
                <w:iCs w:val="0"/>
                <w:caps w:val="0"/>
                <w:smallCaps w:val="0"/>
                <w:noProof w:val="0"/>
                <w:color w:val="000000" w:themeColor="text1" w:themeTint="FF" w:themeShade="FF"/>
                <w:sz w:val="22"/>
                <w:szCs w:val="22"/>
                <w:lang w:val="en-GB"/>
              </w:rPr>
            </w:pPr>
            <w:r w:rsidRPr="439CEA06" w:rsidR="15B3BD5D">
              <w:rPr>
                <w:rFonts w:ascii="Calibri" w:hAnsi="Calibri" w:eastAsia="Calibri" w:cs="Calibri"/>
                <w:b w:val="0"/>
                <w:bCs w:val="0"/>
                <w:i w:val="0"/>
                <w:iCs w:val="0"/>
                <w:caps w:val="0"/>
                <w:smallCaps w:val="0"/>
                <w:noProof w:val="0"/>
                <w:color w:val="000000" w:themeColor="text1" w:themeTint="FF" w:themeShade="FF"/>
                <w:sz w:val="22"/>
                <w:szCs w:val="22"/>
                <w:lang w:val="en-GB"/>
              </w:rPr>
              <w:t>3f</w:t>
            </w:r>
          </w:p>
          <w:p w:rsidRPr="00BC2F85" w:rsidR="003B3F79" w:rsidP="439CEA06" w:rsidRDefault="003B3F79" w14:paraId="1772DDEC" w14:textId="4C5D4F09">
            <w:pPr>
              <w:pStyle w:val="Normal"/>
              <w:rPr>
                <w:rFonts w:ascii="Calibri" w:hAnsi="Calibri" w:eastAsia="Calibri" w:cs="Calibri"/>
                <w:b w:val="0"/>
                <w:bCs w:val="0"/>
                <w:i w:val="0"/>
                <w:iCs w:val="0"/>
                <w:caps w:val="0"/>
                <w:smallCaps w:val="0"/>
                <w:noProof w:val="0"/>
                <w:color w:val="000000" w:themeColor="text1" w:themeTint="FF" w:themeShade="FF"/>
                <w:sz w:val="22"/>
                <w:szCs w:val="22"/>
                <w:lang w:val="en-GB"/>
              </w:rPr>
            </w:pPr>
            <w:r w:rsidRPr="439CEA06" w:rsidR="15B3BD5D">
              <w:rPr>
                <w:rFonts w:ascii="Calibri" w:hAnsi="Calibri" w:eastAsia="Calibri" w:cs="Calibri"/>
                <w:b w:val="0"/>
                <w:bCs w:val="0"/>
                <w:i w:val="0"/>
                <w:iCs w:val="0"/>
                <w:caps w:val="0"/>
                <w:smallCaps w:val="0"/>
                <w:noProof w:val="0"/>
                <w:color w:val="000000" w:themeColor="text1" w:themeTint="FF" w:themeShade="FF"/>
                <w:sz w:val="22"/>
                <w:szCs w:val="22"/>
                <w:lang w:val="en-GB"/>
              </w:rPr>
              <w:t>5g, 5p</w:t>
            </w:r>
          </w:p>
          <w:p w:rsidRPr="00BC2F85" w:rsidR="003B3F79" w:rsidP="439CEA06" w:rsidRDefault="003B3F79" w14:paraId="0C0FA184" w14:textId="6F93F3E3">
            <w:pPr>
              <w:pStyle w:val="Normal"/>
              <w:rPr>
                <w:rFonts w:ascii="Calibri" w:hAnsi="Calibri" w:eastAsia="Calibri" w:cs="Calibri"/>
                <w:b w:val="0"/>
                <w:bCs w:val="0"/>
                <w:i w:val="0"/>
                <w:iCs w:val="0"/>
                <w:caps w:val="0"/>
                <w:smallCaps w:val="0"/>
                <w:noProof w:val="0"/>
                <w:color w:val="000000" w:themeColor="text1" w:themeTint="FF" w:themeShade="FF"/>
                <w:sz w:val="22"/>
                <w:szCs w:val="22"/>
                <w:lang w:val="en-GB"/>
              </w:rPr>
            </w:pPr>
            <w:r w:rsidRPr="439CEA06" w:rsidR="15B3BD5D">
              <w:rPr>
                <w:rFonts w:ascii="Calibri" w:hAnsi="Calibri" w:eastAsia="Calibri" w:cs="Calibri"/>
                <w:b w:val="0"/>
                <w:bCs w:val="0"/>
                <w:i w:val="0"/>
                <w:iCs w:val="0"/>
                <w:caps w:val="0"/>
                <w:smallCaps w:val="0"/>
                <w:noProof w:val="0"/>
                <w:color w:val="000000" w:themeColor="text1" w:themeTint="FF" w:themeShade="FF"/>
                <w:sz w:val="22"/>
                <w:szCs w:val="22"/>
                <w:lang w:val="en-GB"/>
              </w:rPr>
              <w:t>7a, 7b, 7l, 7m</w:t>
            </w:r>
          </w:p>
          <w:p w:rsidRPr="00BC2F85" w:rsidR="003B3F79" w:rsidP="439CEA06" w:rsidRDefault="003B3F79" w14:paraId="36EB92A3" w14:textId="3DE1E56D">
            <w:pPr>
              <w:pStyle w:val="Normal"/>
              <w:rPr>
                <w:rFonts w:ascii="Calibri" w:hAnsi="Calibri" w:eastAsia="Calibri" w:cs="Calibri"/>
                <w:b w:val="0"/>
                <w:bCs w:val="0"/>
                <w:i w:val="0"/>
                <w:iCs w:val="0"/>
                <w:caps w:val="0"/>
                <w:smallCaps w:val="0"/>
                <w:noProof w:val="0"/>
                <w:color w:val="000000" w:themeColor="text1" w:themeTint="FF" w:themeShade="FF"/>
                <w:sz w:val="22"/>
                <w:szCs w:val="22"/>
                <w:lang w:val="en-GB"/>
              </w:rPr>
            </w:pPr>
            <w:r w:rsidRPr="439CEA06" w:rsidR="15B3BD5D">
              <w:rPr>
                <w:rFonts w:ascii="Calibri" w:hAnsi="Calibri" w:eastAsia="Calibri" w:cs="Calibri"/>
                <w:b w:val="0"/>
                <w:bCs w:val="0"/>
                <w:i w:val="0"/>
                <w:iCs w:val="0"/>
                <w:caps w:val="0"/>
                <w:smallCaps w:val="0"/>
                <w:noProof w:val="0"/>
                <w:color w:val="000000" w:themeColor="text1" w:themeTint="FF" w:themeShade="FF"/>
                <w:sz w:val="22"/>
                <w:szCs w:val="22"/>
                <w:lang w:val="en-GB"/>
              </w:rPr>
              <w:t>8a, 8f</w:t>
            </w:r>
          </w:p>
          <w:p w:rsidRPr="00BC2F85" w:rsidR="003B3F79" w:rsidP="439CEA06" w:rsidRDefault="003B3F79" w14:paraId="6C4E3EBA" w14:textId="08256DA7">
            <w:pPr>
              <w:rPr>
                <w:rStyle w:val="eop"/>
                <w:rFonts w:eastAsia="游明朝" w:eastAsiaTheme="minorEastAsia"/>
                <w:color w:val="000000" w:themeColor="text1"/>
              </w:rPr>
            </w:pPr>
          </w:p>
          <w:p w:rsidRPr="00BC2F85" w:rsidR="003B3F79" w:rsidP="32AE52DF" w:rsidRDefault="003B3F79" w14:paraId="0E106148" w14:textId="4838840E">
            <w:pPr>
              <w:rPr>
                <w:rStyle w:val="eop"/>
                <w:rFonts w:eastAsiaTheme="minorEastAsia"/>
                <w:color w:val="000000" w:themeColor="text1"/>
              </w:rPr>
            </w:pPr>
          </w:p>
          <w:p w:rsidRPr="00BC2F85" w:rsidR="003B3F79" w:rsidP="32AE52DF" w:rsidRDefault="003B3F79" w14:paraId="2EA269E6" w14:textId="30CF35C2">
            <w:pPr>
              <w:rPr>
                <w:rStyle w:val="eop"/>
                <w:rFonts w:eastAsiaTheme="minorEastAsia"/>
                <w:color w:val="000000" w:themeColor="text1"/>
              </w:rPr>
            </w:pPr>
          </w:p>
          <w:p w:rsidRPr="00BC2F85" w:rsidR="003B3F79" w:rsidP="32AE52DF" w:rsidRDefault="003B3F79" w14:paraId="043DBFC6" w14:textId="7D1EC477">
            <w:pPr>
              <w:rPr>
                <w:rStyle w:val="eop"/>
                <w:rFonts w:eastAsiaTheme="minorEastAsia"/>
                <w:color w:val="000000" w:themeColor="text1"/>
              </w:rPr>
            </w:pPr>
          </w:p>
          <w:p w:rsidRPr="00BC2F85" w:rsidR="003B3F79" w:rsidP="32AE52DF" w:rsidRDefault="003B3F79" w14:paraId="5E20852F" w14:textId="6AD22F07">
            <w:pPr>
              <w:rPr>
                <w:rStyle w:val="eop"/>
                <w:rFonts w:eastAsiaTheme="minorEastAsia"/>
                <w:color w:val="000000" w:themeColor="text1"/>
              </w:rPr>
            </w:pPr>
          </w:p>
          <w:p w:rsidRPr="00BC2F85" w:rsidR="003B3F79" w:rsidP="32AE52DF" w:rsidRDefault="003B3F79" w14:paraId="0168F0B9" w14:textId="2713332B">
            <w:pPr>
              <w:rPr>
                <w:rStyle w:val="eop"/>
                <w:rFonts w:eastAsiaTheme="minorEastAsia"/>
                <w:color w:val="000000" w:themeColor="text1"/>
              </w:rPr>
            </w:pPr>
          </w:p>
          <w:p w:rsidR="67C660A7" w:rsidP="62D7313E" w:rsidRDefault="67C660A7" w14:paraId="5243933F" w14:textId="2FF252F0">
            <w:pPr>
              <w:rPr>
                <w:rStyle w:val="eop"/>
                <w:rFonts w:eastAsia="游明朝" w:eastAsiaTheme="minorEastAsia"/>
                <w:color w:val="000000" w:themeColor="text1"/>
              </w:rPr>
            </w:pPr>
          </w:p>
          <w:p w:rsidR="67C660A7" w:rsidP="439CEA06" w:rsidRDefault="67C660A7" w14:paraId="584D6CAF" w14:textId="09958204">
            <w:pPr>
              <w:pStyle w:val="Normal"/>
              <w:rPr>
                <w:rStyle w:val="eop"/>
                <w:rFonts w:eastAsia="游明朝" w:eastAsiaTheme="minorEastAsia"/>
                <w:color w:val="000000" w:themeColor="text1"/>
              </w:rPr>
            </w:pPr>
          </w:p>
          <w:p w:rsidRPr="00BC2F85" w:rsidR="003B3F79" w:rsidP="32AE52DF" w:rsidRDefault="276C1024" w14:paraId="290F58AC" w14:textId="01188433">
            <w:pPr>
              <w:rPr>
                <w:rFonts w:eastAsiaTheme="minorEastAsia"/>
                <w:color w:val="000000" w:themeColor="text1"/>
              </w:rPr>
            </w:pPr>
            <w:r w:rsidRPr="32AE52DF">
              <w:rPr>
                <w:rStyle w:val="eop"/>
                <w:rFonts w:eastAsiaTheme="minorEastAsia"/>
              </w:rPr>
              <w:t>1a, 1c, 1d, 1e</w:t>
            </w:r>
          </w:p>
          <w:p w:rsidRPr="00BC2F85" w:rsidR="003B3F79" w:rsidP="32AE52DF" w:rsidRDefault="276C1024" w14:paraId="7F4D5ADB" w14:textId="331935E4">
            <w:pPr>
              <w:rPr>
                <w:rFonts w:eastAsiaTheme="minorEastAsia"/>
                <w:color w:val="000000" w:themeColor="text1"/>
              </w:rPr>
            </w:pPr>
            <w:r w:rsidRPr="32AE52DF">
              <w:rPr>
                <w:rStyle w:val="eop"/>
                <w:rFonts w:eastAsiaTheme="minorEastAsia"/>
              </w:rPr>
              <w:t>3c</w:t>
            </w:r>
          </w:p>
          <w:p w:rsidRPr="00BC2F85" w:rsidR="003B3F79" w:rsidP="32AE52DF" w:rsidRDefault="276C1024" w14:paraId="4F4C1118" w14:textId="16AA0672">
            <w:pPr>
              <w:rPr>
                <w:rFonts w:eastAsiaTheme="minorEastAsia"/>
                <w:color w:val="000000" w:themeColor="text1"/>
              </w:rPr>
            </w:pPr>
            <w:r w:rsidRPr="32AE52DF">
              <w:rPr>
                <w:rStyle w:val="normaltextrun"/>
                <w:rFonts w:eastAsiaTheme="minorEastAsia"/>
              </w:rPr>
              <w:t>5a, 5b, 5c, 5d, 5e, 5o</w:t>
            </w:r>
          </w:p>
          <w:p w:rsidRPr="00BC2F85" w:rsidR="003B3F79" w:rsidP="32AE52DF" w:rsidRDefault="276C1024" w14:paraId="69F1194E" w14:textId="65E58B9E">
            <w:pPr>
              <w:spacing w:line="259" w:lineRule="auto"/>
              <w:rPr>
                <w:rFonts w:eastAsiaTheme="minorEastAsia"/>
                <w:color w:val="000000" w:themeColor="text1"/>
              </w:rPr>
            </w:pPr>
            <w:r w:rsidRPr="32AE52DF">
              <w:rPr>
                <w:rFonts w:eastAsiaTheme="minorEastAsia"/>
              </w:rPr>
              <w:t>7b</w:t>
            </w:r>
          </w:p>
          <w:p w:rsidRPr="00BC2F85" w:rsidR="003B3F79" w:rsidP="32AE52DF" w:rsidRDefault="003B3F79" w14:paraId="71899C38" w14:textId="046E7437">
            <w:pPr>
              <w:rPr>
                <w:rStyle w:val="eop"/>
                <w:rFonts w:eastAsiaTheme="minorEastAsia"/>
                <w:color w:val="000000" w:themeColor="text1"/>
              </w:rPr>
            </w:pPr>
          </w:p>
          <w:p w:rsidRPr="00BC2F85" w:rsidR="003B3F79" w:rsidP="32AE52DF" w:rsidRDefault="003B3F79" w14:paraId="4990917C" w14:textId="542A376C">
            <w:pPr>
              <w:rPr>
                <w:rStyle w:val="eop"/>
                <w:rFonts w:eastAsiaTheme="minorEastAsia"/>
                <w:color w:val="000000" w:themeColor="text1"/>
              </w:rPr>
            </w:pPr>
          </w:p>
          <w:p w:rsidRPr="00BC2F85" w:rsidR="003B3F79" w:rsidP="32AE52DF" w:rsidRDefault="003B3F79" w14:paraId="168AD96E" w14:textId="447A29DD">
            <w:pPr>
              <w:rPr>
                <w:rStyle w:val="eop"/>
                <w:rFonts w:eastAsiaTheme="minorEastAsia"/>
                <w:color w:val="000000" w:themeColor="text1"/>
              </w:rPr>
            </w:pPr>
          </w:p>
          <w:p w:rsidRPr="00BC2F85" w:rsidR="003B3F79" w:rsidP="32AE52DF" w:rsidRDefault="003B3F79" w14:paraId="05D36C45" w14:textId="32BF2C5F">
            <w:pPr>
              <w:rPr>
                <w:rStyle w:val="eop"/>
                <w:rFonts w:eastAsiaTheme="minorEastAsia"/>
                <w:color w:val="000000" w:themeColor="text1"/>
              </w:rPr>
            </w:pPr>
          </w:p>
          <w:p w:rsidRPr="00BC2F85" w:rsidR="003B3F79" w:rsidP="32AE52DF" w:rsidRDefault="003B3F79" w14:paraId="477A00D8" w14:textId="352E18C1">
            <w:pPr>
              <w:rPr>
                <w:rStyle w:val="eop"/>
                <w:rFonts w:eastAsiaTheme="minorEastAsia"/>
                <w:color w:val="000000" w:themeColor="text1"/>
              </w:rPr>
            </w:pPr>
          </w:p>
          <w:p w:rsidRPr="00BC2F85" w:rsidR="003B3F79" w:rsidP="32AE52DF" w:rsidRDefault="003B3F79" w14:paraId="4864779C" w14:textId="7FDBA559">
            <w:pPr>
              <w:rPr>
                <w:rStyle w:val="eop"/>
                <w:rFonts w:eastAsiaTheme="minorEastAsia"/>
                <w:color w:val="000000" w:themeColor="text1"/>
              </w:rPr>
            </w:pPr>
          </w:p>
          <w:p w:rsidRPr="00BC2F85" w:rsidR="003B3F79" w:rsidP="32AE52DF" w:rsidRDefault="003B3F79" w14:paraId="7FA5676F" w14:textId="44814FC8">
            <w:pPr>
              <w:rPr>
                <w:rStyle w:val="eop"/>
                <w:rFonts w:eastAsiaTheme="minorEastAsia"/>
                <w:color w:val="000000" w:themeColor="text1"/>
              </w:rPr>
            </w:pPr>
          </w:p>
          <w:p w:rsidRPr="00BC2F85" w:rsidR="003B3F79" w:rsidP="32AE52DF" w:rsidRDefault="003B3F79" w14:paraId="5C5D8EAD" w14:textId="1490990A">
            <w:pPr>
              <w:rPr>
                <w:rStyle w:val="eop"/>
                <w:rFonts w:eastAsiaTheme="minorEastAsia"/>
                <w:color w:val="000000" w:themeColor="text1"/>
              </w:rPr>
            </w:pPr>
          </w:p>
          <w:p w:rsidRPr="00BC2F85" w:rsidR="003B3F79" w:rsidP="32AE52DF" w:rsidRDefault="003B3F79" w14:paraId="286AD193" w14:textId="3F4A2950">
            <w:pPr>
              <w:rPr>
                <w:rStyle w:val="eop"/>
                <w:rFonts w:eastAsiaTheme="minorEastAsia"/>
                <w:color w:val="000000" w:themeColor="text1"/>
              </w:rPr>
            </w:pPr>
          </w:p>
          <w:p w:rsidRPr="00BC2F85" w:rsidR="003B3F79" w:rsidP="32AE52DF" w:rsidRDefault="003B3F79" w14:paraId="04A92834" w14:textId="1CD43275">
            <w:pPr>
              <w:rPr>
                <w:rStyle w:val="eop"/>
                <w:rFonts w:eastAsiaTheme="minorEastAsia"/>
                <w:color w:val="000000" w:themeColor="text1"/>
              </w:rPr>
            </w:pPr>
          </w:p>
          <w:p w:rsidR="439CEA06" w:rsidP="439CEA06" w:rsidRDefault="439CEA06" w14:paraId="26ABFBCA" w14:textId="5F9CDEC9">
            <w:pPr>
              <w:pStyle w:val="Normal"/>
              <w:rPr>
                <w:rStyle w:val="eop"/>
                <w:rFonts w:eastAsia="游明朝" w:eastAsiaTheme="minorEastAsia"/>
                <w:color w:val="000000" w:themeColor="text1" w:themeTint="FF" w:themeShade="FF"/>
              </w:rPr>
            </w:pPr>
          </w:p>
          <w:p w:rsidR="439CEA06" w:rsidP="439CEA06" w:rsidRDefault="439CEA06" w14:paraId="38D4487C" w14:textId="062CC995">
            <w:pPr>
              <w:rPr>
                <w:rStyle w:val="eop"/>
                <w:rFonts w:eastAsia="游明朝" w:eastAsiaTheme="minorEastAsia"/>
              </w:rPr>
            </w:pPr>
          </w:p>
          <w:p w:rsidR="63A9091D" w:rsidP="63A9091D" w:rsidRDefault="63A9091D" w14:paraId="01CE6EC2" w14:textId="6845A751">
            <w:pPr>
              <w:rPr>
                <w:rStyle w:val="eop"/>
                <w:rFonts w:eastAsia="游明朝" w:eastAsiaTheme="minorEastAsia"/>
              </w:rPr>
            </w:pPr>
          </w:p>
          <w:p w:rsidRPr="00BC2F85" w:rsidR="003B3F79" w:rsidP="439CEA06" w:rsidRDefault="2388D83F" w14:paraId="319E8013" w14:textId="677AB0EB">
            <w:pPr>
              <w:rPr>
                <w:rFonts w:eastAsia="游明朝" w:eastAsiaTheme="minorEastAsia"/>
                <w:color w:val="000000" w:themeColor="text1"/>
              </w:rPr>
            </w:pPr>
            <w:r w:rsidRPr="63A9091D" w:rsidR="499D372D">
              <w:rPr>
                <w:rStyle w:val="eop"/>
                <w:rFonts w:eastAsia="游明朝" w:eastAsiaTheme="minorEastAsia"/>
              </w:rPr>
              <w:t>1a,</w:t>
            </w:r>
            <w:r w:rsidRPr="63A9091D" w:rsidR="499D372D">
              <w:rPr>
                <w:rStyle w:val="eop"/>
                <w:rFonts w:eastAsia="游明朝" w:eastAsiaTheme="minorEastAsia"/>
              </w:rPr>
              <w:t xml:space="preserve"> 1c, 1d, 1e</w:t>
            </w:r>
          </w:p>
          <w:p w:rsidRPr="00BC2F85" w:rsidR="003B3F79" w:rsidP="32AE52DF" w:rsidRDefault="2388D83F" w14:paraId="559BE591" w14:textId="6C2501AA">
            <w:pPr>
              <w:rPr>
                <w:rFonts w:eastAsiaTheme="minorEastAsia"/>
                <w:color w:val="000000" w:themeColor="text1"/>
              </w:rPr>
            </w:pPr>
            <w:r w:rsidRPr="32AE52DF">
              <w:rPr>
                <w:rStyle w:val="eop"/>
                <w:rFonts w:eastAsiaTheme="minorEastAsia"/>
              </w:rPr>
              <w:t>3c</w:t>
            </w:r>
          </w:p>
          <w:p w:rsidRPr="00BC2F85" w:rsidR="003B3F79" w:rsidP="32AE52DF" w:rsidRDefault="2388D83F" w14:paraId="3D4A5F07" w14:textId="7D22CC08">
            <w:pPr>
              <w:rPr>
                <w:rFonts w:eastAsiaTheme="minorEastAsia"/>
                <w:color w:val="000000" w:themeColor="text1"/>
              </w:rPr>
            </w:pPr>
            <w:r w:rsidRPr="32AE52DF">
              <w:rPr>
                <w:rStyle w:val="normaltextrun"/>
                <w:rFonts w:eastAsiaTheme="minorEastAsia"/>
              </w:rPr>
              <w:t>5a, 5b, 5c, 5d, 5e, 5o</w:t>
            </w:r>
          </w:p>
          <w:p w:rsidRPr="00BC2F85" w:rsidR="003B3F79" w:rsidP="32AE52DF" w:rsidRDefault="2388D83F" w14:paraId="1CB5B934" w14:textId="4A3FE896">
            <w:pPr>
              <w:spacing w:line="259" w:lineRule="auto"/>
              <w:rPr>
                <w:rFonts w:eastAsiaTheme="minorEastAsia"/>
                <w:color w:val="000000" w:themeColor="text1"/>
              </w:rPr>
            </w:pPr>
            <w:r w:rsidRPr="32AE52DF">
              <w:rPr>
                <w:rFonts w:eastAsiaTheme="minorEastAsia"/>
              </w:rPr>
              <w:t>7b</w:t>
            </w:r>
          </w:p>
          <w:p w:rsidRPr="00BC2F85" w:rsidR="003B3F79" w:rsidP="32AE52DF" w:rsidRDefault="003B3F79" w14:paraId="3E75920F" w14:textId="1E4447E3">
            <w:pPr>
              <w:rPr>
                <w:rStyle w:val="eop"/>
                <w:rFonts w:eastAsiaTheme="minorEastAsia"/>
                <w:color w:val="000000" w:themeColor="text1"/>
              </w:rPr>
            </w:pPr>
          </w:p>
          <w:p w:rsidRPr="00BC2F85" w:rsidR="003B3F79" w:rsidP="32AE52DF" w:rsidRDefault="003B3F79" w14:paraId="7EA93A33" w14:textId="140A5E62">
            <w:pPr>
              <w:rPr>
                <w:rFonts w:eastAsiaTheme="minorEastAsia"/>
              </w:rPr>
            </w:pPr>
          </w:p>
        </w:tc>
        <w:tc>
          <w:tcPr>
            <w:tcW w:w="2220" w:type="dxa"/>
            <w:tcMar/>
          </w:tcPr>
          <w:p w:rsidRPr="00BC2F85" w:rsidR="003B3F79" w:rsidP="32AE52DF" w:rsidRDefault="627C25C9" w14:paraId="746B2BEB" w14:textId="45D4A9E7">
            <w:pPr>
              <w:spacing w:after="160" w:line="257" w:lineRule="auto"/>
              <w:rPr>
                <w:rFonts w:eastAsiaTheme="minorEastAsia"/>
              </w:rPr>
            </w:pPr>
            <w:r w:rsidRPr="32AE52DF">
              <w:rPr>
                <w:rFonts w:ascii="Calibri" w:hAnsi="Calibri" w:eastAsia="Calibri" w:cs="Calibri"/>
              </w:rPr>
              <w:t>DFE, Statutory Framework for the Early Years Foundation Stage 2023</w:t>
            </w:r>
          </w:p>
          <w:p w:rsidRPr="00BC2F85" w:rsidR="003B3F79" w:rsidP="0C24F3E0" w:rsidRDefault="627C25C9" w14:paraId="1A8C96AF" w14:textId="5C8DE54B">
            <w:pPr>
              <w:spacing w:after="160" w:line="257" w:lineRule="auto"/>
            </w:pPr>
            <w:r w:rsidRPr="0C24F3E0">
              <w:rPr>
                <w:rFonts w:ascii="Calibri" w:hAnsi="Calibri" w:eastAsia="Calibri" w:cs="Calibri"/>
              </w:rPr>
              <w:t>Birth to Five Matters, Early Years Coalition 2023.</w:t>
            </w:r>
          </w:p>
          <w:p w:rsidRPr="00BC2F85" w:rsidR="003B3F79" w:rsidP="0C24F3E0" w:rsidRDefault="627C25C9" w14:paraId="50E5EB36" w14:textId="5C18CFFC">
            <w:pPr>
              <w:spacing w:after="160" w:line="257" w:lineRule="auto"/>
            </w:pPr>
            <w:r w:rsidRPr="0C24F3E0">
              <w:rPr>
                <w:rFonts w:ascii="Calibri" w:hAnsi="Calibri" w:eastAsia="Calibri" w:cs="Calibri"/>
              </w:rPr>
              <w:t>Cummins, J. 1979, ‘Cognitive / academic language proficiency, linguistic interdependence, the optimum age question and some other matters,’ Working Papers on Bilingualism, 19,121-129.</w:t>
            </w:r>
          </w:p>
          <w:p w:rsidRPr="00BC2F85" w:rsidR="003B3F79" w:rsidP="0C24F3E0" w:rsidRDefault="003B3F79" w14:paraId="59F45778" w14:textId="7284FE93">
            <w:pPr>
              <w:spacing w:after="160" w:line="257" w:lineRule="auto"/>
              <w:rPr>
                <w:rFonts w:ascii="Calibri" w:hAnsi="Calibri" w:eastAsia="Calibri" w:cs="Calibri"/>
              </w:rPr>
            </w:pPr>
          </w:p>
          <w:p w:rsidRPr="00BC2F85" w:rsidR="003B3F79" w:rsidP="0C24F3E0" w:rsidRDefault="003B3F79" w14:paraId="20272746" w14:textId="7318BFD3">
            <w:pPr>
              <w:rPr>
                <w:rFonts w:eastAsiaTheme="minorEastAsia"/>
              </w:rPr>
            </w:pPr>
          </w:p>
          <w:p w:rsidRPr="00BC2F85" w:rsidR="003B3F79" w:rsidP="063FA3D1" w:rsidRDefault="003B3F79" w14:paraId="4D8DE00D" w14:textId="054E05BF">
            <w:pPr>
              <w:rPr>
                <w:rFonts w:eastAsiaTheme="minorEastAsia"/>
              </w:rPr>
            </w:pPr>
          </w:p>
          <w:p w:rsidR="32AE52DF" w:rsidP="32AE52DF" w:rsidRDefault="32AE52DF" w14:paraId="343035E9" w14:textId="6FA2771D">
            <w:pPr>
              <w:rPr>
                <w:rFonts w:eastAsiaTheme="minorEastAsia"/>
              </w:rPr>
            </w:pPr>
          </w:p>
          <w:p w:rsidR="32AE52DF" w:rsidP="62D7313E" w:rsidRDefault="32AE52DF" w14:paraId="2C778757" w14:textId="3003AF24">
            <w:pPr>
              <w:rPr>
                <w:rFonts w:eastAsia="游明朝" w:eastAsiaTheme="minorEastAsia"/>
              </w:rPr>
            </w:pPr>
          </w:p>
          <w:p w:rsidR="439CEA06" w:rsidP="439CEA06" w:rsidRDefault="439CEA06" w14:paraId="091B2662" w14:textId="3F62F1D3">
            <w:pPr>
              <w:rPr>
                <w:rFonts w:eastAsia="游明朝" w:eastAsiaTheme="minorEastAsia"/>
              </w:rPr>
            </w:pPr>
          </w:p>
          <w:p w:rsidR="5946E350" w:rsidP="439CEA06" w:rsidRDefault="5946E350" w14:paraId="458E8D19" w14:textId="05788892">
            <w:pPr>
              <w:pStyle w:val="Normal"/>
              <w:rPr>
                <w:rFonts w:eastAsia="游明朝" w:eastAsiaTheme="minorEastAsia"/>
              </w:rPr>
            </w:pPr>
          </w:p>
          <w:p w:rsidRPr="00BC2F85" w:rsidR="003B3F79" w:rsidP="0C24F3E0" w:rsidRDefault="10F95E96" w14:paraId="3CCB60E8" w14:textId="3EE75B32">
            <w:pPr>
              <w:rPr>
                <w:rFonts w:eastAsiaTheme="minorEastAsia"/>
              </w:rPr>
            </w:pPr>
            <w:r w:rsidRPr="0C24F3E0">
              <w:rPr>
                <w:rFonts w:eastAsiaTheme="minorEastAsia"/>
              </w:rPr>
              <w:t>DFE, Working Together to Safeguard Children, 2018</w:t>
            </w:r>
          </w:p>
          <w:p w:rsidRPr="00BC2F85" w:rsidR="003B3F79" w:rsidP="063FA3D1" w:rsidRDefault="003B3F79" w14:paraId="0839F4B2" w14:textId="619EF738">
            <w:pPr>
              <w:rPr>
                <w:rFonts w:eastAsiaTheme="minorEastAsia"/>
              </w:rPr>
            </w:pPr>
          </w:p>
          <w:p w:rsidRPr="00BC2F85" w:rsidR="003B3F79" w:rsidP="063FA3D1" w:rsidRDefault="10F95E96" w14:paraId="4AD6514D" w14:textId="5F4D7D7F">
            <w:pPr>
              <w:rPr>
                <w:rFonts w:eastAsiaTheme="minorEastAsia"/>
              </w:rPr>
            </w:pPr>
            <w:r w:rsidRPr="063FA3D1">
              <w:rPr>
                <w:rFonts w:eastAsiaTheme="minorEastAsia"/>
              </w:rPr>
              <w:t>DFE, Keeping Children Safe in Education, 2023</w:t>
            </w:r>
          </w:p>
          <w:p w:rsidRPr="00BC2F85" w:rsidR="003B3F79" w:rsidP="063FA3D1" w:rsidRDefault="003B3F79" w14:paraId="2AF0C48C" w14:textId="34D9B038">
            <w:pPr>
              <w:rPr>
                <w:rFonts w:eastAsiaTheme="minorEastAsia"/>
              </w:rPr>
            </w:pPr>
          </w:p>
          <w:p w:rsidRPr="00BC2F85" w:rsidR="003B3F79" w:rsidP="063FA3D1" w:rsidRDefault="6478CF90" w14:paraId="13E6FEEA" w14:textId="124E293F">
            <w:pPr>
              <w:rPr>
                <w:rFonts w:eastAsiaTheme="minorEastAsia"/>
              </w:rPr>
            </w:pPr>
            <w:r w:rsidRPr="063FA3D1">
              <w:rPr>
                <w:rFonts w:eastAsiaTheme="minorEastAsia"/>
              </w:rPr>
              <w:t>DFE, Revised Prevent Duty Guidance, 2021</w:t>
            </w:r>
          </w:p>
          <w:p w:rsidRPr="00BC2F85" w:rsidR="003B3F79" w:rsidP="063FA3D1" w:rsidRDefault="003B3F79" w14:paraId="0EA081CB" w14:textId="6E77A321">
            <w:pPr>
              <w:rPr>
                <w:rFonts w:eastAsiaTheme="minorEastAsia"/>
              </w:rPr>
            </w:pPr>
          </w:p>
          <w:p w:rsidRPr="00BC2F85" w:rsidR="003B3F79" w:rsidP="063FA3D1" w:rsidRDefault="003B3F79" w14:paraId="3A855822" w14:textId="70471825">
            <w:pPr>
              <w:rPr>
                <w:rFonts w:eastAsiaTheme="minorEastAsia"/>
              </w:rPr>
            </w:pPr>
          </w:p>
        </w:tc>
        <w:tc>
          <w:tcPr>
            <w:tcW w:w="1978" w:type="dxa"/>
            <w:tcMar/>
          </w:tcPr>
          <w:p w:rsidRPr="00BC2F85" w:rsidR="003B3F79" w:rsidRDefault="003B3F79" w14:paraId="2892EEC3" w14:textId="77777777">
            <w:pPr>
              <w:rPr>
                <w:rFonts w:ascii="Arial" w:hAnsi="Arial" w:cs="Arial"/>
              </w:rPr>
            </w:pPr>
          </w:p>
        </w:tc>
      </w:tr>
    </w:tbl>
    <w:p w:rsidR="62D7313E" w:rsidRDefault="62D7313E" w14:paraId="56AAE1F1" w14:textId="1E373005"/>
    <w:p w:rsidR="00AF3A47" w:rsidP="00AF3A47" w:rsidRDefault="00AF3A47" w14:paraId="781EB9D2" w14:textId="4DCB9A9C">
      <w:pPr>
        <w:rPr>
          <w:b/>
          <w:bCs/>
          <w:u w:val="single"/>
        </w:rPr>
      </w:pPr>
    </w:p>
    <w:p w:rsidR="003B3F79" w:rsidRDefault="003B3F79" w14:paraId="51A37DB3" w14:textId="77777777">
      <w:pPr>
        <w:rPr>
          <w:rFonts w:ascii="Arial" w:hAnsi="Arial" w:cs="Arial"/>
          <w:b/>
          <w:bCs/>
        </w:rPr>
      </w:pPr>
      <w:r>
        <w:rPr>
          <w:rFonts w:ascii="Arial" w:hAnsi="Arial" w:cs="Arial"/>
          <w:b/>
          <w:bCs/>
        </w:rPr>
        <w:br w:type="page"/>
      </w:r>
    </w:p>
    <w:tbl>
      <w:tblPr>
        <w:tblStyle w:val="TableGrid"/>
        <w:tblW w:w="5000" w:type="pct"/>
        <w:tblLook w:val="05A0" w:firstRow="1" w:lastRow="0" w:firstColumn="1" w:lastColumn="1" w:noHBand="0" w:noVBand="1"/>
      </w:tblPr>
      <w:tblGrid>
        <w:gridCol w:w="2564"/>
        <w:gridCol w:w="3180"/>
        <w:gridCol w:w="2667"/>
        <w:gridCol w:w="2667"/>
        <w:gridCol w:w="2870"/>
      </w:tblGrid>
      <w:tr w:rsidRPr="00A619D2" w:rsidR="00A94ECB" w:rsidTr="63A9091D" w14:paraId="2AB7A519" w14:textId="77777777">
        <w:trPr>
          <w:trHeight w:val="464"/>
        </w:trPr>
        <w:tc>
          <w:tcPr>
            <w:tcW w:w="5000" w:type="pct"/>
            <w:gridSpan w:val="5"/>
            <w:shd w:val="clear" w:color="auto" w:fill="E2EFD9" w:themeFill="accent6" w:themeFillTint="33"/>
            <w:tcMar/>
          </w:tcPr>
          <w:p w:rsidRPr="00A619D2" w:rsidR="00A94ECB" w:rsidRDefault="00A94ECB" w14:paraId="4DEA25C4" w14:textId="3D8EA4C3">
            <w:pPr>
              <w:jc w:val="center"/>
              <w:rPr>
                <w:rFonts w:ascii="Arial" w:hAnsi="Arial" w:eastAsia="Arial" w:cs="Arial"/>
              </w:rPr>
            </w:pPr>
            <w:r w:rsidRPr="5940B343">
              <w:rPr>
                <w:rFonts w:ascii="Arial" w:hAnsi="Arial" w:eastAsia="Arial" w:cs="Arial"/>
                <w:b/>
                <w:bCs/>
              </w:rPr>
              <w:t xml:space="preserve">School Based Curriculum – </w:t>
            </w:r>
            <w:r w:rsidR="00B9685A">
              <w:rPr>
                <w:rFonts w:ascii="Arial" w:hAnsi="Arial" w:eastAsia="Arial" w:cs="Arial"/>
                <w:b/>
                <w:bCs/>
              </w:rPr>
              <w:t>Introductory Phase</w:t>
            </w:r>
          </w:p>
        </w:tc>
      </w:tr>
      <w:tr w:rsidRPr="00A619D2" w:rsidR="00A94ECB" w:rsidTr="63A9091D" w14:paraId="1A3A64A1" w14:textId="77777777">
        <w:trPr>
          <w:trHeight w:val="464"/>
        </w:trPr>
        <w:tc>
          <w:tcPr>
            <w:tcW w:w="5000" w:type="pct"/>
            <w:gridSpan w:val="5"/>
            <w:shd w:val="clear" w:color="auto" w:fill="auto"/>
            <w:tcMar/>
          </w:tcPr>
          <w:p w:rsidR="00A94ECB" w:rsidRDefault="00A94ECB" w14:paraId="1FA0E1BB" w14:textId="77777777">
            <w:pPr>
              <w:spacing w:line="259" w:lineRule="auto"/>
              <w:rPr>
                <w:rFonts w:ascii="Arial" w:hAnsi="Arial" w:eastAsia="Arial" w:cs="Arial"/>
                <w:color w:val="000000" w:themeColor="text1"/>
                <w:lang w:val="en-US"/>
              </w:rPr>
            </w:pPr>
            <w:r w:rsidRPr="5940B343">
              <w:rPr>
                <w:rFonts w:ascii="Arial" w:hAnsi="Arial" w:eastAsia="Arial" w:cs="Arial"/>
                <w:b/>
                <w:bCs/>
                <w:color w:val="000000" w:themeColor="text1"/>
              </w:rPr>
              <w:t xml:space="preserve">Observing:  </w:t>
            </w:r>
          </w:p>
          <w:p w:rsidR="00A94ECB" w:rsidRDefault="00A94ECB" w14:paraId="7A00786E" w14:textId="77777777">
            <w:pPr>
              <w:spacing w:line="259" w:lineRule="auto"/>
              <w:rPr>
                <w:rFonts w:ascii="Arial" w:hAnsi="Arial" w:eastAsia="Arial" w:cs="Arial"/>
                <w:color w:val="000000" w:themeColor="text1"/>
              </w:rPr>
            </w:pPr>
            <w:r w:rsidRPr="5940B343">
              <w:rPr>
                <w:rFonts w:ascii="Arial" w:hAnsi="Arial" w:eastAsia="Arial" w:cs="Arial"/>
                <w:color w:val="000000" w:themeColor="text1"/>
              </w:rPr>
              <w:t xml:space="preserve">Observe how the physical environment and play opportunities are constructed to support the needs of a diverse range of learners. </w:t>
            </w:r>
          </w:p>
          <w:p w:rsidR="00A94ECB" w:rsidRDefault="00A94ECB" w14:paraId="7F190852" w14:textId="77777777">
            <w:pPr>
              <w:spacing w:line="259" w:lineRule="auto"/>
              <w:rPr>
                <w:rFonts w:ascii="Arial" w:hAnsi="Arial" w:eastAsia="Arial" w:cs="Arial"/>
                <w:color w:val="000000" w:themeColor="text1"/>
              </w:rPr>
            </w:pPr>
          </w:p>
          <w:p w:rsidR="00A94ECB" w:rsidRDefault="00A94ECB" w14:paraId="7E61356F" w14:textId="77777777">
            <w:pPr>
              <w:spacing w:after="160"/>
              <w:contextualSpacing/>
              <w:rPr>
                <w:rFonts w:ascii="Arial" w:hAnsi="Arial" w:eastAsia="Arial" w:cs="Arial"/>
                <w:color w:val="000000" w:themeColor="text1"/>
                <w:lang w:val="en-US"/>
              </w:rPr>
            </w:pPr>
            <w:r w:rsidRPr="5940B343">
              <w:rPr>
                <w:rFonts w:ascii="Arial" w:hAnsi="Arial" w:eastAsia="Arial" w:cs="Arial"/>
                <w:b/>
                <w:bCs/>
                <w:color w:val="000000" w:themeColor="text1"/>
              </w:rPr>
              <w:t>Planning:</w:t>
            </w:r>
          </w:p>
          <w:p w:rsidR="00A94ECB" w:rsidRDefault="00A94ECB" w14:paraId="724BE912" w14:textId="580C9B18">
            <w:pPr>
              <w:spacing w:after="160"/>
              <w:contextualSpacing/>
              <w:rPr>
                <w:rFonts w:ascii="Arial" w:hAnsi="Arial" w:eastAsia="Arial" w:cs="Arial"/>
                <w:color w:val="000000" w:themeColor="text1"/>
              </w:rPr>
            </w:pPr>
            <w:r w:rsidRPr="5940B343">
              <w:rPr>
                <w:rFonts w:ascii="Arial" w:hAnsi="Arial" w:eastAsia="Arial" w:cs="Arial"/>
                <w:color w:val="000000" w:themeColor="text1"/>
              </w:rPr>
              <w:t xml:space="preserve">Observe how expert colleagues plan to support a range of diverse learners across the different areas of learning. Plan one activity which demonstrates a clear consideration of the diverse learners within your cohort of children and reflect upon your choices for learning opportunities. </w:t>
            </w:r>
          </w:p>
          <w:p w:rsidR="006A201D" w:rsidRDefault="006A201D" w14:paraId="76A6D7CF" w14:textId="77777777">
            <w:pPr>
              <w:spacing w:after="160"/>
              <w:contextualSpacing/>
              <w:rPr>
                <w:rFonts w:ascii="Arial" w:hAnsi="Arial" w:eastAsia="Arial" w:cs="Arial"/>
                <w:color w:val="000000" w:themeColor="text1"/>
                <w:lang w:val="en-US"/>
              </w:rPr>
            </w:pPr>
          </w:p>
          <w:p w:rsidR="00A94ECB" w:rsidRDefault="00A94ECB" w14:paraId="65393A38" w14:textId="77777777">
            <w:pPr>
              <w:spacing w:after="160"/>
              <w:contextualSpacing/>
              <w:rPr>
                <w:rFonts w:ascii="Arial" w:hAnsi="Arial" w:eastAsia="Arial" w:cs="Arial"/>
                <w:color w:val="000000" w:themeColor="text1"/>
              </w:rPr>
            </w:pPr>
            <w:r w:rsidRPr="5940B343">
              <w:rPr>
                <w:rFonts w:ascii="Arial" w:hAnsi="Arial" w:eastAsia="Arial" w:cs="Arial"/>
                <w:b/>
                <w:bCs/>
                <w:color w:val="000000" w:themeColor="text1"/>
              </w:rPr>
              <w:t xml:space="preserve">Teaching: </w:t>
            </w:r>
          </w:p>
          <w:p w:rsidR="00A94ECB" w:rsidRDefault="00A94ECB" w14:paraId="5F7B58B9" w14:textId="77777777">
            <w:pPr>
              <w:spacing w:after="160"/>
              <w:contextualSpacing/>
              <w:rPr>
                <w:rFonts w:ascii="Arial" w:hAnsi="Arial" w:eastAsia="Arial" w:cs="Arial"/>
                <w:color w:val="000000" w:themeColor="text1"/>
              </w:rPr>
            </w:pPr>
            <w:r w:rsidRPr="5940B343">
              <w:rPr>
                <w:rFonts w:ascii="Arial" w:hAnsi="Arial" w:eastAsia="Arial" w:cs="Arial"/>
                <w:color w:val="000000" w:themeColor="text1"/>
              </w:rPr>
              <w:t>Deliver an activity to meet the diverse learners within your cohort of children and reflect upon their engagement and learning.</w:t>
            </w:r>
          </w:p>
          <w:p w:rsidR="00A94ECB" w:rsidRDefault="00A94ECB" w14:paraId="1A079E01" w14:textId="77777777">
            <w:pPr>
              <w:rPr>
                <w:rFonts w:ascii="Arial" w:hAnsi="Arial" w:eastAsia="Arial" w:cs="Arial"/>
                <w:color w:val="000000" w:themeColor="text1"/>
              </w:rPr>
            </w:pPr>
          </w:p>
          <w:p w:rsidR="00A94ECB" w:rsidRDefault="00A94ECB" w14:paraId="31455C50" w14:textId="77777777">
            <w:pPr>
              <w:rPr>
                <w:rFonts w:ascii="Arial" w:hAnsi="Arial" w:eastAsia="Arial" w:cs="Arial"/>
                <w:color w:val="000000" w:themeColor="text1"/>
                <w:lang w:val="en-US"/>
              </w:rPr>
            </w:pPr>
            <w:r w:rsidRPr="5940B343">
              <w:rPr>
                <w:rFonts w:ascii="Arial" w:hAnsi="Arial" w:eastAsia="Arial" w:cs="Arial"/>
                <w:b/>
                <w:bCs/>
                <w:color w:val="000000" w:themeColor="text1"/>
              </w:rPr>
              <w:t xml:space="preserve">Assessment: </w:t>
            </w:r>
          </w:p>
          <w:p w:rsidR="00A94ECB" w:rsidRDefault="00A94ECB" w14:paraId="4CF33BA2" w14:textId="77777777">
            <w:pPr>
              <w:rPr>
                <w:rFonts w:ascii="Arial" w:hAnsi="Arial" w:eastAsia="Arial" w:cs="Arial"/>
                <w:b/>
                <w:bCs/>
                <w:color w:val="000000" w:themeColor="text1"/>
              </w:rPr>
            </w:pPr>
            <w:r w:rsidRPr="5940B343">
              <w:rPr>
                <w:rFonts w:ascii="Arial" w:hAnsi="Arial" w:eastAsia="Arial" w:cs="Arial"/>
                <w:color w:val="000000" w:themeColor="text1"/>
              </w:rPr>
              <w:t xml:space="preserve">Reflect with expert colleagues upon how they use a range of assessment strategies to meet the diverse needs within their cohort. </w:t>
            </w:r>
          </w:p>
          <w:p w:rsidR="00A94ECB" w:rsidRDefault="00A94ECB" w14:paraId="2A439623" w14:textId="77777777">
            <w:pPr>
              <w:rPr>
                <w:rFonts w:ascii="Arial" w:hAnsi="Arial" w:eastAsia="Arial" w:cs="Arial"/>
                <w:color w:val="000000" w:themeColor="text1"/>
              </w:rPr>
            </w:pPr>
          </w:p>
          <w:p w:rsidR="00A94ECB" w:rsidRDefault="00A94ECB" w14:paraId="7DE37FD9" w14:textId="77777777">
            <w:pPr>
              <w:rPr>
                <w:rFonts w:ascii="Arial" w:hAnsi="Arial" w:eastAsia="Arial" w:cs="Arial"/>
                <w:color w:val="000000" w:themeColor="text1"/>
                <w:lang w:val="en-US"/>
              </w:rPr>
            </w:pPr>
            <w:r w:rsidRPr="5940B343">
              <w:rPr>
                <w:rFonts w:ascii="Arial" w:hAnsi="Arial" w:eastAsia="Arial" w:cs="Arial"/>
                <w:b/>
                <w:bCs/>
                <w:color w:val="000000" w:themeColor="text1"/>
              </w:rPr>
              <w:t xml:space="preserve">Subject Knowledge: </w:t>
            </w:r>
          </w:p>
          <w:p w:rsidR="00A94ECB" w:rsidRDefault="00A94ECB" w14:paraId="1BAC9E72" w14:textId="77777777">
            <w:pPr>
              <w:rPr>
                <w:rFonts w:ascii="Arial" w:hAnsi="Arial" w:eastAsia="Arial" w:cs="Arial"/>
                <w:b/>
                <w:bCs/>
                <w:color w:val="000000" w:themeColor="text1"/>
              </w:rPr>
            </w:pPr>
            <w:r w:rsidRPr="5940B343">
              <w:rPr>
                <w:rFonts w:ascii="Arial" w:hAnsi="Arial" w:eastAsia="Arial" w:cs="Arial"/>
                <w:color w:val="000000" w:themeColor="text1"/>
              </w:rPr>
              <w:t>Demonstrate the ability to work within the key legislation and policies that underpin inclusive practice for all children.</w:t>
            </w:r>
          </w:p>
          <w:p w:rsidR="00A94ECB" w:rsidRDefault="00A94ECB" w14:paraId="48474392" w14:textId="77777777">
            <w:pPr>
              <w:rPr>
                <w:rFonts w:ascii="Arial" w:hAnsi="Arial" w:eastAsia="Arial" w:cs="Arial"/>
                <w:color w:val="000000" w:themeColor="text1"/>
              </w:rPr>
            </w:pPr>
            <w:r w:rsidRPr="5940B343">
              <w:rPr>
                <w:rFonts w:ascii="Arial" w:hAnsi="Arial" w:eastAsia="Arial" w:cs="Arial"/>
                <w:color w:val="000000" w:themeColor="text1"/>
              </w:rPr>
              <w:t xml:space="preserve">Discuss and analyse with expert colleagues the issues around diverse needs within your cohort of children and how these are addressed within the setting, including working in partnership with parents. </w:t>
            </w:r>
          </w:p>
          <w:p w:rsidR="00A94ECB" w:rsidRDefault="00A94ECB" w14:paraId="70F80ECE" w14:textId="77777777">
            <w:pPr>
              <w:rPr>
                <w:rFonts w:ascii="Arial" w:hAnsi="Arial" w:eastAsia="Arial" w:cs="Arial"/>
                <w:color w:val="000000" w:themeColor="text1"/>
              </w:rPr>
            </w:pPr>
            <w:r w:rsidRPr="5940B343">
              <w:rPr>
                <w:rFonts w:ascii="Arial" w:hAnsi="Arial" w:eastAsia="Arial" w:cs="Arial"/>
                <w:color w:val="000000" w:themeColor="text1"/>
              </w:rPr>
              <w:t xml:space="preserve">Demonstrate understanding around the important role of the key worker in supporting individual children with diverse needs. </w:t>
            </w:r>
          </w:p>
          <w:p w:rsidR="00A94ECB" w:rsidRDefault="00A94ECB" w14:paraId="775CDBB6" w14:textId="77777777">
            <w:pPr>
              <w:rPr>
                <w:rFonts w:ascii="Arial" w:hAnsi="Arial" w:eastAsia="Arial" w:cs="Arial"/>
                <w:color w:val="000000" w:themeColor="text1"/>
              </w:rPr>
            </w:pPr>
          </w:p>
          <w:p w:rsidRPr="00A619D2" w:rsidR="00A94ECB" w:rsidRDefault="00A94ECB" w14:paraId="4065BE18" w14:textId="77777777">
            <w:pPr>
              <w:jc w:val="center"/>
              <w:rPr>
                <w:rFonts w:ascii="Arial" w:hAnsi="Arial" w:eastAsia="Arial" w:cs="Arial"/>
              </w:rPr>
            </w:pPr>
          </w:p>
        </w:tc>
      </w:tr>
      <w:tr w:rsidRPr="00A619D2" w:rsidR="00A94ECB" w:rsidTr="63A9091D" w14:paraId="2CB97849" w14:textId="77777777">
        <w:trPr>
          <w:trHeight w:val="464"/>
        </w:trPr>
        <w:tc>
          <w:tcPr>
            <w:tcW w:w="919" w:type="pct"/>
            <w:shd w:val="clear" w:color="auto" w:fill="E2EFD9" w:themeFill="accent6" w:themeFillTint="33"/>
            <w:tcMar/>
          </w:tcPr>
          <w:p w:rsidRPr="00A619D2" w:rsidR="00A94ECB" w:rsidRDefault="00A94ECB" w14:paraId="4D333A05" w14:textId="77777777">
            <w:pPr>
              <w:rPr>
                <w:rFonts w:ascii="Arial" w:hAnsi="Arial" w:eastAsia="Arial" w:cs="Arial"/>
                <w:b/>
                <w:bCs/>
              </w:rPr>
            </w:pPr>
            <w:r w:rsidRPr="5940B343">
              <w:rPr>
                <w:rFonts w:ascii="Arial" w:hAnsi="Arial" w:eastAsia="Arial" w:cs="Arial"/>
                <w:b/>
                <w:bCs/>
              </w:rPr>
              <w:t>Subject Specific Components/s (know, understand, can do)</w:t>
            </w:r>
          </w:p>
        </w:tc>
        <w:tc>
          <w:tcPr>
            <w:tcW w:w="1140" w:type="pct"/>
            <w:tcBorders>
              <w:top w:val="single" w:color="auto" w:sz="4" w:space="0"/>
              <w:left w:val="single" w:color="auto" w:sz="4" w:space="0"/>
              <w:bottom w:val="single" w:color="auto" w:sz="4" w:space="0"/>
              <w:right w:val="single" w:color="auto" w:sz="4" w:space="0"/>
            </w:tcBorders>
            <w:shd w:val="clear" w:color="auto" w:fill="E2EFD9" w:themeFill="accent6" w:themeFillTint="33"/>
            <w:tcMar/>
          </w:tcPr>
          <w:p w:rsidRPr="00A619D2" w:rsidR="00A94ECB" w:rsidRDefault="00A94ECB" w14:paraId="4145C13C" w14:textId="77777777">
            <w:pPr>
              <w:rPr>
                <w:rFonts w:ascii="Arial" w:hAnsi="Arial" w:eastAsia="Arial" w:cs="Arial"/>
                <w:b/>
                <w:bCs/>
              </w:rPr>
            </w:pPr>
            <w:r w:rsidRPr="5940B343">
              <w:rPr>
                <w:rFonts w:ascii="Arial" w:hAnsi="Arial" w:eastAsia="Arial" w:cs="Arial"/>
                <w:b/>
                <w:bCs/>
              </w:rPr>
              <w:t>Learn That</w:t>
            </w:r>
          </w:p>
          <w:p w:rsidRPr="00A619D2" w:rsidR="00A94ECB" w:rsidRDefault="00A94ECB" w14:paraId="2C12F875" w14:textId="77777777">
            <w:pPr>
              <w:rPr>
                <w:rFonts w:ascii="Arial" w:hAnsi="Arial" w:eastAsia="Arial" w:cs="Arial"/>
                <w:b/>
                <w:bCs/>
              </w:rPr>
            </w:pPr>
            <w:r w:rsidRPr="5940B343">
              <w:rPr>
                <w:rFonts w:ascii="Arial" w:hAnsi="Arial" w:eastAsia="Arial" w:cs="Arial"/>
                <w:b/>
                <w:bCs/>
              </w:rPr>
              <w:t>(CCF reference in numerics e.g. 1.1)</w:t>
            </w:r>
          </w:p>
        </w:tc>
        <w:tc>
          <w:tcPr>
            <w:tcW w:w="956" w:type="pct"/>
            <w:tcBorders>
              <w:top w:val="single" w:color="auto" w:sz="4" w:space="0"/>
              <w:left w:val="single" w:color="auto" w:sz="4" w:space="0"/>
              <w:bottom w:val="single" w:color="auto" w:sz="4" w:space="0"/>
              <w:right w:val="single" w:color="auto" w:sz="4" w:space="0"/>
            </w:tcBorders>
            <w:shd w:val="clear" w:color="auto" w:fill="E2EFD9" w:themeFill="accent6" w:themeFillTint="33"/>
            <w:tcMar/>
          </w:tcPr>
          <w:p w:rsidRPr="00A619D2" w:rsidR="00A94ECB" w:rsidRDefault="00A94ECB" w14:paraId="6ED27C4A" w14:textId="77777777">
            <w:pPr>
              <w:rPr>
                <w:rFonts w:ascii="Arial" w:hAnsi="Arial" w:eastAsia="Arial" w:cs="Arial"/>
                <w:b/>
                <w:bCs/>
              </w:rPr>
            </w:pPr>
            <w:r w:rsidRPr="5940B343">
              <w:rPr>
                <w:rFonts w:ascii="Arial" w:hAnsi="Arial" w:eastAsia="Arial" w:cs="Arial"/>
                <w:b/>
                <w:bCs/>
              </w:rPr>
              <w:t>Learn How</w:t>
            </w:r>
          </w:p>
          <w:p w:rsidRPr="00A619D2" w:rsidR="00A94ECB" w:rsidRDefault="00A94ECB" w14:paraId="1BF71048" w14:textId="77777777">
            <w:pPr>
              <w:rPr>
                <w:rFonts w:ascii="Arial" w:hAnsi="Arial" w:eastAsia="Arial" w:cs="Arial"/>
                <w:b/>
                <w:bCs/>
              </w:rPr>
            </w:pPr>
            <w:r w:rsidRPr="5940B343">
              <w:rPr>
                <w:rFonts w:ascii="Arial" w:hAnsi="Arial" w:eastAsia="Arial" w:cs="Arial"/>
                <w:b/>
                <w:bCs/>
              </w:rPr>
              <w:t>(CCF reference bullets alphabetically e.g. 1c)</w:t>
            </w:r>
          </w:p>
        </w:tc>
        <w:tc>
          <w:tcPr>
            <w:tcW w:w="956" w:type="pct"/>
            <w:shd w:val="clear" w:color="auto" w:fill="E2EFD9" w:themeFill="accent6" w:themeFillTint="33"/>
            <w:tcMar/>
          </w:tcPr>
          <w:p w:rsidRPr="00A619D2" w:rsidR="00A94ECB" w:rsidRDefault="00A94ECB" w14:paraId="7038551F" w14:textId="77777777">
            <w:pPr>
              <w:rPr>
                <w:rFonts w:ascii="Arial" w:hAnsi="Arial" w:eastAsia="Arial" w:cs="Arial"/>
                <w:b/>
                <w:bCs/>
              </w:rPr>
            </w:pPr>
            <w:r w:rsidRPr="5940B343">
              <w:rPr>
                <w:rFonts w:ascii="Arial" w:hAnsi="Arial" w:eastAsia="Arial" w:cs="Arial"/>
                <w:b/>
                <w:bCs/>
              </w:rPr>
              <w:t>Links to Research and Reading</w:t>
            </w:r>
          </w:p>
        </w:tc>
        <w:tc>
          <w:tcPr>
            <w:tcW w:w="1029" w:type="pct"/>
            <w:shd w:val="clear" w:color="auto" w:fill="E2EFD9" w:themeFill="accent6" w:themeFillTint="33"/>
            <w:tcMar/>
          </w:tcPr>
          <w:p w:rsidRPr="00A619D2" w:rsidR="00A94ECB" w:rsidRDefault="00A94ECB" w14:paraId="3C268497" w14:textId="77777777">
            <w:pPr>
              <w:rPr>
                <w:rFonts w:ascii="Arial" w:hAnsi="Arial" w:eastAsia="Arial" w:cs="Arial"/>
                <w:b/>
                <w:bCs/>
              </w:rPr>
            </w:pPr>
            <w:r w:rsidRPr="5940B343">
              <w:rPr>
                <w:rFonts w:ascii="Arial" w:hAnsi="Arial" w:eastAsia="Arial" w:cs="Arial"/>
                <w:b/>
                <w:bCs/>
              </w:rPr>
              <w:t>Formative Assessment</w:t>
            </w:r>
          </w:p>
        </w:tc>
      </w:tr>
      <w:tr w:rsidRPr="00BC2F85" w:rsidR="00A94ECB" w:rsidTr="63A9091D" w14:paraId="193F046D" w14:textId="77777777">
        <w:trPr>
          <w:trHeight w:val="231"/>
        </w:trPr>
        <w:tc>
          <w:tcPr>
            <w:tcW w:w="919" w:type="pct"/>
            <w:tcMar/>
          </w:tcPr>
          <w:p w:rsidRPr="00BC2F85" w:rsidR="00A94ECB" w:rsidRDefault="00A94ECB" w14:paraId="624863C8" w14:textId="7D9F5C0A">
            <w:pPr>
              <w:spacing w:line="259" w:lineRule="auto"/>
              <w:rPr>
                <w:rFonts w:ascii="Arial" w:hAnsi="Arial" w:eastAsia="Arial" w:cs="Arial"/>
                <w:color w:val="000000" w:themeColor="text1"/>
              </w:rPr>
            </w:pPr>
            <w:r w:rsidRPr="61B4EE45" w:rsidR="369F0778">
              <w:rPr>
                <w:rFonts w:ascii="Arial" w:hAnsi="Arial" w:eastAsia="Arial" w:cs="Arial"/>
                <w:color w:val="000000" w:themeColor="text1" w:themeTint="FF" w:themeShade="FF"/>
              </w:rPr>
              <w:t>To know t</w:t>
            </w:r>
            <w:r w:rsidRPr="61B4EE45" w:rsidR="369F0778">
              <w:rPr>
                <w:rFonts w:ascii="Arial" w:hAnsi="Arial" w:eastAsia="Arial" w:cs="Arial"/>
                <w:color w:val="000000" w:themeColor="text1" w:themeTint="FF" w:themeShade="FF"/>
              </w:rPr>
              <w:t>hat a</w:t>
            </w:r>
            <w:r w:rsidRPr="61B4EE45" w:rsidR="00A94ECB">
              <w:rPr>
                <w:rFonts w:ascii="Arial" w:hAnsi="Arial" w:eastAsia="Arial" w:cs="Arial"/>
                <w:color w:val="000000" w:themeColor="text1" w:themeTint="FF" w:themeShade="FF"/>
              </w:rPr>
              <w:t>ll c</w:t>
            </w:r>
            <w:r w:rsidRPr="61B4EE45" w:rsidR="00A94ECB">
              <w:rPr>
                <w:rFonts w:ascii="Arial" w:hAnsi="Arial" w:eastAsia="Arial" w:cs="Arial"/>
                <w:color w:val="000000" w:themeColor="text1" w:themeTint="FF" w:themeShade="FF"/>
              </w:rPr>
              <w:t xml:space="preserve">hildren have a legal and moral right to a high-quality education which values them as unique individuals and enables them to fulfil their potential academically and socially </w:t>
            </w:r>
          </w:p>
          <w:p w:rsidRPr="00BC2F85" w:rsidR="00A94ECB" w:rsidRDefault="00A94ECB" w14:paraId="0E28D2A4" w14:textId="77777777">
            <w:pPr>
              <w:rPr>
                <w:rFonts w:ascii="Arial" w:hAnsi="Arial" w:eastAsia="Arial" w:cs="Arial"/>
                <w:color w:val="000000" w:themeColor="text1"/>
                <w:lang w:val="en-US"/>
              </w:rPr>
            </w:pPr>
          </w:p>
          <w:p w:rsidRPr="00BC2F85" w:rsidR="00A94ECB" w:rsidRDefault="00A94ECB" w14:paraId="4F258F08" w14:textId="77777777">
            <w:pPr>
              <w:rPr>
                <w:rFonts w:ascii="Arial" w:hAnsi="Arial" w:eastAsia="Arial" w:cs="Arial"/>
                <w:color w:val="000000" w:themeColor="text1"/>
                <w:lang w:val="en-US"/>
              </w:rPr>
            </w:pPr>
            <w:r w:rsidRPr="5940B343">
              <w:rPr>
                <w:rFonts w:ascii="Arial" w:hAnsi="Arial" w:eastAsia="Arial" w:cs="Arial"/>
                <w:color w:val="000000" w:themeColor="text1"/>
              </w:rPr>
              <w:t>Understand how a commitment to equality, diversity and inclusion is embedded within practice in their setting.</w:t>
            </w:r>
          </w:p>
          <w:p w:rsidRPr="00BC2F85" w:rsidR="00A94ECB" w:rsidRDefault="00A94ECB" w14:paraId="6EECFB3F" w14:textId="77777777">
            <w:pPr>
              <w:rPr>
                <w:rFonts w:ascii="Arial" w:hAnsi="Arial" w:eastAsia="Arial" w:cs="Arial"/>
                <w:color w:val="000000" w:themeColor="text1"/>
                <w:lang w:val="en-US"/>
              </w:rPr>
            </w:pPr>
          </w:p>
          <w:p w:rsidRPr="00BC2F85" w:rsidR="00A94ECB" w:rsidRDefault="00A94ECB" w14:paraId="146F9BD2" w14:textId="77777777">
            <w:pPr>
              <w:rPr>
                <w:rFonts w:ascii="Arial" w:hAnsi="Arial" w:eastAsia="Arial" w:cs="Arial"/>
                <w:color w:val="000000" w:themeColor="text1"/>
              </w:rPr>
            </w:pPr>
            <w:r w:rsidRPr="5940B343">
              <w:rPr>
                <w:rFonts w:ascii="Arial" w:hAnsi="Arial" w:eastAsia="Arial" w:cs="Arial"/>
                <w:color w:val="000000" w:themeColor="text1"/>
              </w:rPr>
              <w:t>Understand how the physical environment is structured and adapted to meet the needs of a diverse range of children.</w:t>
            </w:r>
          </w:p>
          <w:p w:rsidRPr="00BC2F85" w:rsidR="00A94ECB" w:rsidRDefault="00A94ECB" w14:paraId="18B98B8D" w14:textId="77777777">
            <w:pPr>
              <w:rPr>
                <w:rFonts w:ascii="Arial" w:hAnsi="Arial" w:eastAsia="Arial" w:cs="Arial"/>
                <w:color w:val="000000" w:themeColor="text1"/>
              </w:rPr>
            </w:pPr>
          </w:p>
          <w:p w:rsidRPr="00BC2F85" w:rsidR="00A94ECB" w:rsidRDefault="00A94ECB" w14:paraId="212B65E8" w14:textId="77777777">
            <w:pPr>
              <w:rPr>
                <w:rFonts w:ascii="Arial" w:hAnsi="Arial" w:eastAsia="Arial" w:cs="Arial"/>
                <w:color w:val="000000" w:themeColor="text1"/>
              </w:rPr>
            </w:pPr>
            <w:r w:rsidRPr="5940B343">
              <w:rPr>
                <w:rFonts w:ascii="Arial" w:hAnsi="Arial" w:eastAsia="Arial" w:cs="Arial"/>
                <w:color w:val="000000" w:themeColor="text1"/>
              </w:rPr>
              <w:t xml:space="preserve">Understand how assessment is used to identify individual needs and plan effectively for these. </w:t>
            </w:r>
          </w:p>
          <w:p w:rsidRPr="00BC2F85" w:rsidR="00A94ECB" w:rsidRDefault="00A94ECB" w14:paraId="18F14C47" w14:textId="77777777">
            <w:pPr>
              <w:rPr>
                <w:rFonts w:ascii="Arial" w:hAnsi="Arial" w:eastAsia="Arial" w:cs="Arial"/>
                <w:color w:val="000000" w:themeColor="text1"/>
                <w:lang w:val="en-US"/>
              </w:rPr>
            </w:pPr>
          </w:p>
          <w:p w:rsidRPr="00BC2F85" w:rsidR="00A94ECB" w:rsidRDefault="00A94ECB" w14:paraId="7C07EED8" w14:textId="77777777">
            <w:pPr>
              <w:rPr>
                <w:rFonts w:ascii="Arial" w:hAnsi="Arial" w:eastAsia="Arial" w:cs="Arial"/>
                <w:color w:val="000000" w:themeColor="text1"/>
                <w:lang w:val="en-US"/>
              </w:rPr>
            </w:pPr>
            <w:r w:rsidRPr="5940B343">
              <w:rPr>
                <w:rFonts w:ascii="Arial" w:hAnsi="Arial" w:eastAsia="Arial" w:cs="Arial"/>
                <w:color w:val="000000" w:themeColor="text1"/>
              </w:rPr>
              <w:t>Understand how to positively engage and work in partnership with parents of children with diverse learning needs.</w:t>
            </w:r>
          </w:p>
          <w:p w:rsidRPr="00BC2F85" w:rsidR="00A94ECB" w:rsidRDefault="00A94ECB" w14:paraId="5762D75E" w14:textId="77777777">
            <w:pPr>
              <w:rPr>
                <w:rFonts w:ascii="Arial" w:hAnsi="Arial" w:eastAsia="Arial" w:cs="Arial"/>
                <w:color w:val="000000" w:themeColor="text1"/>
                <w:lang w:val="en-US"/>
              </w:rPr>
            </w:pPr>
          </w:p>
          <w:p w:rsidRPr="00BC2F85" w:rsidR="00A94ECB" w:rsidRDefault="00A94ECB" w14:paraId="05ED1794" w14:textId="02F673A8">
            <w:pPr>
              <w:rPr>
                <w:rFonts w:ascii="Arial" w:hAnsi="Arial" w:eastAsia="Arial" w:cs="Arial"/>
                <w:color w:val="000000" w:themeColor="text1"/>
                <w:lang w:val="en-US"/>
              </w:rPr>
            </w:pPr>
            <w:r w:rsidRPr="61B4EE45" w:rsidR="464FC7B6">
              <w:rPr>
                <w:rFonts w:ascii="Arial" w:hAnsi="Arial" w:eastAsia="Arial" w:cs="Arial"/>
                <w:color w:val="000000" w:themeColor="text1" w:themeTint="FF" w:themeShade="FF"/>
              </w:rPr>
              <w:t>To be able to p</w:t>
            </w:r>
            <w:r w:rsidRPr="61B4EE45" w:rsidR="00A94ECB">
              <w:rPr>
                <w:rFonts w:ascii="Arial" w:hAnsi="Arial" w:eastAsia="Arial" w:cs="Arial"/>
                <w:color w:val="000000" w:themeColor="text1" w:themeTint="FF" w:themeShade="FF"/>
              </w:rPr>
              <w:t>lan an activity which caters for a range of diverse needs and reflect upon effectiveness of this activity.</w:t>
            </w:r>
          </w:p>
          <w:p w:rsidRPr="00BC2F85" w:rsidR="00A94ECB" w:rsidRDefault="00A94ECB" w14:paraId="73AE47DA" w14:textId="77777777">
            <w:pPr>
              <w:spacing w:line="259" w:lineRule="auto"/>
              <w:rPr>
                <w:rFonts w:ascii="Arial" w:hAnsi="Arial" w:eastAsia="Arial" w:cs="Arial"/>
                <w:color w:val="000000" w:themeColor="text1"/>
                <w:lang w:val="en-US"/>
              </w:rPr>
            </w:pPr>
          </w:p>
          <w:p w:rsidRPr="00BC2F85" w:rsidR="00A94ECB" w:rsidRDefault="00A94ECB" w14:paraId="00077427" w14:textId="77777777">
            <w:pPr>
              <w:rPr>
                <w:rFonts w:ascii="Arial" w:hAnsi="Arial" w:eastAsia="Arial" w:cs="Arial"/>
              </w:rPr>
            </w:pPr>
          </w:p>
        </w:tc>
        <w:tc>
          <w:tcPr>
            <w:tcW w:w="1140" w:type="pct"/>
            <w:tcMar/>
          </w:tcPr>
          <w:p w:rsidRPr="00BC2F85" w:rsidR="00A94ECB" w:rsidP="439CEA06" w:rsidRDefault="00A94ECB" w14:paraId="7D66CBD0" w14:textId="2EC3B846">
            <w:pPr>
              <w:spacing w:line="259" w:lineRule="auto"/>
              <w:rPr>
                <w:rFonts w:ascii="Arial" w:hAnsi="Arial" w:eastAsia="Arial" w:cs="Arial"/>
                <w:b w:val="0"/>
                <w:bCs w:val="0"/>
                <w:i w:val="0"/>
                <w:iCs w:val="0"/>
                <w:caps w:val="0"/>
                <w:smallCaps w:val="0"/>
                <w:noProof w:val="0"/>
                <w:color w:val="000000" w:themeColor="text1" w:themeTint="FF" w:themeShade="FF"/>
                <w:sz w:val="22"/>
                <w:szCs w:val="22"/>
                <w:lang w:val="en-GB"/>
              </w:rPr>
            </w:pPr>
            <w:r w:rsidRPr="439CEA06" w:rsidR="6A8DB008">
              <w:rPr>
                <w:rFonts w:ascii="Arial" w:hAnsi="Arial" w:eastAsia="Arial" w:cs="Arial"/>
                <w:b w:val="0"/>
                <w:bCs w:val="0"/>
                <w:i w:val="0"/>
                <w:iCs w:val="0"/>
                <w:caps w:val="0"/>
                <w:smallCaps w:val="0"/>
                <w:noProof w:val="0"/>
                <w:color w:val="000000" w:themeColor="text1" w:themeTint="FF" w:themeShade="FF"/>
                <w:sz w:val="22"/>
                <w:szCs w:val="22"/>
                <w:lang w:val="en-GB"/>
              </w:rPr>
              <w:t>1.1, 1.2, 1.3, 1.4, 1.5, 1.6, 1.7, 1.8</w:t>
            </w:r>
          </w:p>
          <w:p w:rsidRPr="00BC2F85" w:rsidR="00A94ECB" w:rsidP="439CEA06" w:rsidRDefault="00A94ECB" w14:paraId="2993DF09" w14:textId="41EE371E">
            <w:pPr>
              <w:spacing w:line="259" w:lineRule="auto"/>
              <w:rPr>
                <w:rFonts w:ascii="Arial" w:hAnsi="Arial" w:eastAsia="Arial" w:cs="Arial"/>
                <w:b w:val="0"/>
                <w:bCs w:val="0"/>
                <w:i w:val="0"/>
                <w:iCs w:val="0"/>
                <w:caps w:val="0"/>
                <w:smallCaps w:val="0"/>
                <w:noProof w:val="0"/>
                <w:color w:val="000000" w:themeColor="text1" w:themeTint="FF" w:themeShade="FF"/>
                <w:sz w:val="22"/>
                <w:szCs w:val="22"/>
                <w:lang w:val="en-GB"/>
              </w:rPr>
            </w:pPr>
            <w:r w:rsidRPr="439CEA06" w:rsidR="6A8DB008">
              <w:rPr>
                <w:rFonts w:ascii="Arial" w:hAnsi="Arial" w:eastAsia="Arial" w:cs="Arial"/>
                <w:b w:val="0"/>
                <w:bCs w:val="0"/>
                <w:i w:val="0"/>
                <w:iCs w:val="0"/>
                <w:caps w:val="0"/>
                <w:smallCaps w:val="0"/>
                <w:noProof w:val="0"/>
                <w:color w:val="000000" w:themeColor="text1" w:themeTint="FF" w:themeShade="FF"/>
                <w:sz w:val="22"/>
                <w:szCs w:val="22"/>
                <w:lang w:val="en-GB"/>
              </w:rPr>
              <w:t>2.2</w:t>
            </w:r>
          </w:p>
          <w:p w:rsidRPr="00BC2F85" w:rsidR="00A94ECB" w:rsidP="439CEA06" w:rsidRDefault="00A94ECB" w14:paraId="65445C2C" w14:textId="69B1E2C1">
            <w:pPr>
              <w:spacing w:line="259" w:lineRule="auto"/>
              <w:rPr>
                <w:rFonts w:ascii="Arial" w:hAnsi="Arial" w:eastAsia="Arial" w:cs="Arial"/>
                <w:b w:val="0"/>
                <w:bCs w:val="0"/>
                <w:i w:val="0"/>
                <w:iCs w:val="0"/>
                <w:caps w:val="0"/>
                <w:smallCaps w:val="0"/>
                <w:noProof w:val="0"/>
                <w:color w:val="000000" w:themeColor="text1" w:themeTint="FF" w:themeShade="FF"/>
                <w:sz w:val="22"/>
                <w:szCs w:val="22"/>
                <w:lang w:val="en-GB"/>
              </w:rPr>
            </w:pPr>
            <w:r w:rsidRPr="439CEA06" w:rsidR="6A8DB008">
              <w:rPr>
                <w:rFonts w:ascii="Arial" w:hAnsi="Arial" w:eastAsia="Arial" w:cs="Arial"/>
                <w:b w:val="0"/>
                <w:bCs w:val="0"/>
                <w:i w:val="0"/>
                <w:iCs w:val="0"/>
                <w:caps w:val="0"/>
                <w:smallCaps w:val="0"/>
                <w:noProof w:val="0"/>
                <w:color w:val="000000" w:themeColor="text1" w:themeTint="FF" w:themeShade="FF"/>
                <w:sz w:val="22"/>
                <w:szCs w:val="22"/>
                <w:lang w:val="en-GB"/>
              </w:rPr>
              <w:t>3.1</w:t>
            </w:r>
          </w:p>
          <w:p w:rsidRPr="00BC2F85" w:rsidR="00A94ECB" w:rsidP="439CEA06" w:rsidRDefault="00A94ECB" w14:paraId="45B61C40" w14:textId="6021F4DC">
            <w:pPr>
              <w:spacing w:line="259" w:lineRule="auto"/>
              <w:rPr>
                <w:rFonts w:ascii="Arial" w:hAnsi="Arial" w:eastAsia="Arial" w:cs="Arial"/>
                <w:b w:val="0"/>
                <w:bCs w:val="0"/>
                <w:i w:val="0"/>
                <w:iCs w:val="0"/>
                <w:caps w:val="0"/>
                <w:smallCaps w:val="0"/>
                <w:noProof w:val="0"/>
                <w:color w:val="000000" w:themeColor="text1" w:themeTint="FF" w:themeShade="FF"/>
                <w:sz w:val="22"/>
                <w:szCs w:val="22"/>
                <w:lang w:val="en-GB"/>
              </w:rPr>
            </w:pPr>
            <w:r w:rsidRPr="439CEA06" w:rsidR="6A8DB008">
              <w:rPr>
                <w:rFonts w:ascii="Arial" w:hAnsi="Arial" w:eastAsia="Arial" w:cs="Arial"/>
                <w:b w:val="0"/>
                <w:bCs w:val="0"/>
                <w:i w:val="0"/>
                <w:iCs w:val="0"/>
                <w:caps w:val="0"/>
                <w:smallCaps w:val="0"/>
                <w:noProof w:val="0"/>
                <w:color w:val="000000" w:themeColor="text1" w:themeTint="FF" w:themeShade="FF"/>
                <w:sz w:val="22"/>
                <w:szCs w:val="22"/>
                <w:lang w:val="en-GB"/>
              </w:rPr>
              <w:t>4.1</w:t>
            </w:r>
          </w:p>
          <w:p w:rsidRPr="00BC2F85" w:rsidR="00A94ECB" w:rsidP="439CEA06" w:rsidRDefault="00A94ECB" w14:paraId="2BEFAAD3" w14:textId="1618D34E">
            <w:pPr>
              <w:spacing w:line="259" w:lineRule="auto"/>
              <w:rPr>
                <w:rFonts w:ascii="Arial" w:hAnsi="Arial" w:eastAsia="Arial" w:cs="Arial"/>
                <w:b w:val="0"/>
                <w:bCs w:val="0"/>
                <w:i w:val="0"/>
                <w:iCs w:val="0"/>
                <w:caps w:val="0"/>
                <w:smallCaps w:val="0"/>
                <w:noProof w:val="0"/>
                <w:color w:val="000000" w:themeColor="text1" w:themeTint="FF" w:themeShade="FF"/>
                <w:sz w:val="22"/>
                <w:szCs w:val="22"/>
                <w:lang w:val="en-GB"/>
              </w:rPr>
            </w:pPr>
            <w:r w:rsidRPr="439CEA06" w:rsidR="6A8DB008">
              <w:rPr>
                <w:rFonts w:ascii="Arial" w:hAnsi="Arial" w:eastAsia="Arial" w:cs="Arial"/>
                <w:b w:val="0"/>
                <w:bCs w:val="0"/>
                <w:i w:val="0"/>
                <w:iCs w:val="0"/>
                <w:caps w:val="0"/>
                <w:smallCaps w:val="0"/>
                <w:noProof w:val="0"/>
                <w:color w:val="000000" w:themeColor="text1" w:themeTint="FF" w:themeShade="FF"/>
                <w:sz w:val="22"/>
                <w:szCs w:val="22"/>
                <w:lang w:val="en-GB"/>
              </w:rPr>
              <w:t xml:space="preserve">5.1, 5.2, 5.3, 5.4, 5.5, </w:t>
            </w:r>
          </w:p>
          <w:p w:rsidRPr="00BC2F85" w:rsidR="00A94ECB" w:rsidP="439CEA06" w:rsidRDefault="00A94ECB" w14:paraId="7E737EB1" w14:textId="234D431C">
            <w:pPr>
              <w:spacing w:line="259" w:lineRule="auto"/>
              <w:rPr>
                <w:rFonts w:ascii="Arial" w:hAnsi="Arial" w:eastAsia="Arial" w:cs="Arial"/>
                <w:b w:val="0"/>
                <w:bCs w:val="0"/>
                <w:i w:val="0"/>
                <w:iCs w:val="0"/>
                <w:caps w:val="0"/>
                <w:smallCaps w:val="0"/>
                <w:noProof w:val="0"/>
                <w:color w:val="000000" w:themeColor="text1" w:themeTint="FF" w:themeShade="FF"/>
                <w:sz w:val="22"/>
                <w:szCs w:val="22"/>
                <w:lang w:val="en-GB"/>
              </w:rPr>
            </w:pPr>
            <w:r w:rsidRPr="439CEA06" w:rsidR="6A8DB008">
              <w:rPr>
                <w:rFonts w:ascii="Arial" w:hAnsi="Arial" w:eastAsia="Arial" w:cs="Arial"/>
                <w:b w:val="0"/>
                <w:bCs w:val="0"/>
                <w:i w:val="0"/>
                <w:iCs w:val="0"/>
                <w:caps w:val="0"/>
                <w:smallCaps w:val="0"/>
                <w:noProof w:val="0"/>
                <w:color w:val="000000" w:themeColor="text1" w:themeTint="FF" w:themeShade="FF"/>
                <w:sz w:val="22"/>
                <w:szCs w:val="22"/>
                <w:lang w:val="en-GB"/>
              </w:rPr>
              <w:t>6.1</w:t>
            </w:r>
          </w:p>
          <w:p w:rsidRPr="00BC2F85" w:rsidR="00A94ECB" w:rsidP="439CEA06" w:rsidRDefault="00A94ECB" w14:paraId="4681C4C9" w14:textId="6EF20D48">
            <w:pPr>
              <w:spacing w:line="259" w:lineRule="auto"/>
              <w:rPr>
                <w:rFonts w:ascii="Arial" w:hAnsi="Arial" w:eastAsia="Arial" w:cs="Arial"/>
                <w:b w:val="0"/>
                <w:bCs w:val="0"/>
                <w:i w:val="0"/>
                <w:iCs w:val="0"/>
                <w:caps w:val="0"/>
                <w:smallCaps w:val="0"/>
                <w:noProof w:val="0"/>
                <w:color w:val="000000" w:themeColor="text1" w:themeTint="FF" w:themeShade="FF"/>
                <w:sz w:val="22"/>
                <w:szCs w:val="22"/>
                <w:lang w:val="en-GB"/>
              </w:rPr>
            </w:pPr>
            <w:r w:rsidRPr="439CEA06" w:rsidR="6A8DB008">
              <w:rPr>
                <w:rFonts w:ascii="Arial" w:hAnsi="Arial" w:eastAsia="Arial" w:cs="Arial"/>
                <w:b w:val="0"/>
                <w:bCs w:val="0"/>
                <w:i w:val="0"/>
                <w:iCs w:val="0"/>
                <w:caps w:val="0"/>
                <w:smallCaps w:val="0"/>
                <w:noProof w:val="0"/>
                <w:color w:val="000000" w:themeColor="text1" w:themeTint="FF" w:themeShade="FF"/>
                <w:sz w:val="22"/>
                <w:szCs w:val="22"/>
                <w:lang w:val="en-GB"/>
              </w:rPr>
              <w:t xml:space="preserve">7.2, 7.4, 7.5, 7.7, </w:t>
            </w:r>
          </w:p>
          <w:p w:rsidRPr="00BC2F85" w:rsidR="00A94ECB" w:rsidP="439CEA06" w:rsidRDefault="00A94ECB" w14:paraId="56CDC615" w14:textId="73A11AED">
            <w:pPr>
              <w:spacing w:line="259" w:lineRule="auto"/>
              <w:rPr>
                <w:rFonts w:ascii="Arial" w:hAnsi="Arial" w:eastAsia="Arial" w:cs="Arial"/>
                <w:b w:val="0"/>
                <w:bCs w:val="0"/>
                <w:i w:val="0"/>
                <w:iCs w:val="0"/>
                <w:caps w:val="0"/>
                <w:smallCaps w:val="0"/>
                <w:noProof w:val="0"/>
                <w:color w:val="000000" w:themeColor="text1" w:themeTint="FF" w:themeShade="FF"/>
                <w:sz w:val="22"/>
                <w:szCs w:val="22"/>
                <w:lang w:val="en-GB"/>
              </w:rPr>
            </w:pPr>
            <w:r w:rsidRPr="439CEA06" w:rsidR="6A8DB008">
              <w:rPr>
                <w:rFonts w:ascii="Arial" w:hAnsi="Arial" w:eastAsia="Arial" w:cs="Arial"/>
                <w:b w:val="0"/>
                <w:bCs w:val="0"/>
                <w:i w:val="0"/>
                <w:iCs w:val="0"/>
                <w:caps w:val="0"/>
                <w:smallCaps w:val="0"/>
                <w:noProof w:val="0"/>
                <w:color w:val="000000" w:themeColor="text1" w:themeTint="FF" w:themeShade="FF"/>
                <w:sz w:val="22"/>
                <w:szCs w:val="22"/>
                <w:lang w:val="en-GB"/>
              </w:rPr>
              <w:t>8.4, 8.8</w:t>
            </w:r>
          </w:p>
          <w:p w:rsidRPr="00BC2F85" w:rsidR="00A94ECB" w:rsidP="439CEA06" w:rsidRDefault="00A94ECB" w14:paraId="71F26BF0" w14:textId="577E55BB">
            <w:pPr>
              <w:rPr>
                <w:rFonts w:ascii="Arial" w:hAnsi="Arial" w:eastAsia="Arial" w:cs="Arial"/>
                <w:color w:val="000000" w:themeColor="text1"/>
                <w:sz w:val="20"/>
                <w:szCs w:val="20"/>
              </w:rPr>
            </w:pPr>
          </w:p>
          <w:p w:rsidRPr="00BC2F85" w:rsidR="00A94ECB" w:rsidP="439CEA06" w:rsidRDefault="24723733" w14:paraId="4F4EBFD3" w14:textId="69D66001">
            <w:pPr>
              <w:spacing w:line="259" w:lineRule="auto"/>
              <w:rPr>
                <w:rFonts w:ascii="Arial" w:hAnsi="Arial" w:eastAsia="Arial" w:cs="Arial"/>
                <w:color w:val="000000" w:themeColor="text1"/>
                <w:sz w:val="20"/>
                <w:szCs w:val="20"/>
              </w:rPr>
            </w:pPr>
            <w:r w:rsidRPr="439CEA06" w:rsidR="4677F449">
              <w:rPr>
                <w:rFonts w:ascii="Arial" w:hAnsi="Arial" w:eastAsia="Arial" w:cs="Arial"/>
                <w:color w:val="000000" w:themeColor="text1" w:themeTint="FF" w:themeShade="FF"/>
                <w:sz w:val="20"/>
                <w:szCs w:val="20"/>
              </w:rPr>
              <w:t>CCF Statutory Duties p7</w:t>
            </w:r>
          </w:p>
          <w:p w:rsidRPr="00BC2F85" w:rsidR="00A94ECB" w:rsidP="4E17C822" w:rsidRDefault="00A94ECB" w14:paraId="38FFBCAF" w14:textId="2533216F">
            <w:pPr>
              <w:rPr>
                <w:rFonts w:ascii="Arial" w:hAnsi="Arial" w:eastAsia="Arial" w:cs="Arial"/>
              </w:rPr>
            </w:pPr>
          </w:p>
        </w:tc>
        <w:tc>
          <w:tcPr>
            <w:tcW w:w="956" w:type="pct"/>
            <w:tcMar/>
          </w:tcPr>
          <w:p w:rsidRPr="00BC2F85" w:rsidR="00A94ECB" w:rsidP="439CEA06" w:rsidRDefault="00A94ECB" w14:paraId="383A9CC6" w14:textId="10B5AEFC">
            <w:pPr>
              <w:spacing w:line="259" w:lineRule="auto"/>
              <w:rPr>
                <w:rFonts w:ascii="Arial" w:hAnsi="Arial" w:eastAsia="Arial" w:cs="Arial"/>
                <w:b w:val="0"/>
                <w:bCs w:val="0"/>
                <w:i w:val="0"/>
                <w:iCs w:val="0"/>
                <w:caps w:val="0"/>
                <w:smallCaps w:val="0"/>
                <w:noProof w:val="0"/>
                <w:color w:val="000000" w:themeColor="text1" w:themeTint="FF" w:themeShade="FF"/>
                <w:sz w:val="22"/>
                <w:szCs w:val="22"/>
                <w:lang w:val="en-GB"/>
              </w:rPr>
            </w:pPr>
            <w:r w:rsidRPr="439CEA06" w:rsidR="27B38E55">
              <w:rPr>
                <w:rFonts w:ascii="Arial" w:hAnsi="Arial" w:eastAsia="Arial" w:cs="Arial"/>
                <w:b w:val="0"/>
                <w:bCs w:val="0"/>
                <w:i w:val="0"/>
                <w:iCs w:val="0"/>
                <w:caps w:val="0"/>
                <w:smallCaps w:val="0"/>
                <w:noProof w:val="0"/>
                <w:color w:val="000000" w:themeColor="text1" w:themeTint="FF" w:themeShade="FF"/>
                <w:sz w:val="22"/>
                <w:szCs w:val="22"/>
                <w:lang w:val="en-GB"/>
              </w:rPr>
              <w:t>1e</w:t>
            </w:r>
          </w:p>
          <w:p w:rsidRPr="00BC2F85" w:rsidR="00A94ECB" w:rsidP="439CEA06" w:rsidRDefault="00A94ECB" w14:paraId="6701136E" w14:textId="2635E74E">
            <w:pPr>
              <w:spacing w:line="259" w:lineRule="auto"/>
              <w:rPr>
                <w:rFonts w:ascii="Arial" w:hAnsi="Arial" w:eastAsia="Arial" w:cs="Arial"/>
                <w:b w:val="0"/>
                <w:bCs w:val="0"/>
                <w:i w:val="0"/>
                <w:iCs w:val="0"/>
                <w:caps w:val="0"/>
                <w:smallCaps w:val="0"/>
                <w:noProof w:val="0"/>
                <w:color w:val="000000" w:themeColor="text1" w:themeTint="FF" w:themeShade="FF"/>
                <w:sz w:val="22"/>
                <w:szCs w:val="22"/>
                <w:lang w:val="en-GB"/>
              </w:rPr>
            </w:pPr>
            <w:r w:rsidRPr="439CEA06" w:rsidR="27B38E55">
              <w:rPr>
                <w:rFonts w:ascii="Arial" w:hAnsi="Arial" w:eastAsia="Arial" w:cs="Arial"/>
                <w:b w:val="0"/>
                <w:bCs w:val="0"/>
                <w:i w:val="0"/>
                <w:iCs w:val="0"/>
                <w:caps w:val="0"/>
                <w:smallCaps w:val="0"/>
                <w:noProof w:val="0"/>
                <w:color w:val="000000" w:themeColor="text1" w:themeTint="FF" w:themeShade="FF"/>
                <w:sz w:val="22"/>
                <w:szCs w:val="22"/>
                <w:lang w:val="en-GB"/>
              </w:rPr>
              <w:t>5a, 5b, 5d, 5f, 5g, 5i, 5k, 5l, 5o, 5p, 5q</w:t>
            </w:r>
          </w:p>
          <w:p w:rsidRPr="00BC2F85" w:rsidR="00A94ECB" w:rsidP="439CEA06" w:rsidRDefault="00A94ECB" w14:paraId="485F4C74" w14:textId="11D8941B">
            <w:pPr>
              <w:spacing w:line="259" w:lineRule="auto"/>
              <w:rPr>
                <w:rFonts w:ascii="Arial" w:hAnsi="Arial" w:eastAsia="Arial" w:cs="Arial"/>
                <w:b w:val="0"/>
                <w:bCs w:val="0"/>
                <w:i w:val="0"/>
                <w:iCs w:val="0"/>
                <w:caps w:val="0"/>
                <w:smallCaps w:val="0"/>
                <w:noProof w:val="0"/>
                <w:color w:val="000000" w:themeColor="text1" w:themeTint="FF" w:themeShade="FF"/>
                <w:sz w:val="22"/>
                <w:szCs w:val="22"/>
                <w:lang w:val="en-GB"/>
              </w:rPr>
            </w:pPr>
            <w:r w:rsidRPr="439CEA06" w:rsidR="27B38E55">
              <w:rPr>
                <w:rFonts w:ascii="Arial" w:hAnsi="Arial" w:eastAsia="Arial" w:cs="Arial"/>
                <w:b w:val="0"/>
                <w:bCs w:val="0"/>
                <w:i w:val="0"/>
                <w:iCs w:val="0"/>
                <w:caps w:val="0"/>
                <w:smallCaps w:val="0"/>
                <w:noProof w:val="0"/>
                <w:color w:val="000000" w:themeColor="text1" w:themeTint="FF" w:themeShade="FF"/>
                <w:sz w:val="22"/>
                <w:szCs w:val="22"/>
                <w:lang w:val="en-GB"/>
              </w:rPr>
              <w:t>6d7a, 7l</w:t>
            </w:r>
          </w:p>
          <w:p w:rsidRPr="00BC2F85" w:rsidR="00A94ECB" w:rsidP="439CEA06" w:rsidRDefault="00A94ECB" w14:paraId="5199100F" w14:textId="20EEEF50">
            <w:pPr>
              <w:spacing w:line="259" w:lineRule="auto"/>
              <w:rPr>
                <w:rFonts w:ascii="Arial" w:hAnsi="Arial" w:eastAsia="Arial" w:cs="Arial"/>
                <w:b w:val="0"/>
                <w:bCs w:val="0"/>
                <w:i w:val="0"/>
                <w:iCs w:val="0"/>
                <w:caps w:val="0"/>
                <w:smallCaps w:val="0"/>
                <w:noProof w:val="0"/>
                <w:color w:val="000000" w:themeColor="text1" w:themeTint="FF" w:themeShade="FF"/>
                <w:sz w:val="22"/>
                <w:szCs w:val="22"/>
                <w:lang w:val="en-GB"/>
              </w:rPr>
            </w:pPr>
            <w:r w:rsidRPr="439CEA06" w:rsidR="27B38E55">
              <w:rPr>
                <w:rFonts w:ascii="Arial" w:hAnsi="Arial" w:eastAsia="Arial" w:cs="Arial"/>
                <w:b w:val="0"/>
                <w:bCs w:val="0"/>
                <w:i w:val="0"/>
                <w:iCs w:val="0"/>
                <w:caps w:val="0"/>
                <w:smallCaps w:val="0"/>
                <w:noProof w:val="0"/>
                <w:color w:val="000000" w:themeColor="text1" w:themeTint="FF" w:themeShade="FF"/>
                <w:sz w:val="22"/>
                <w:szCs w:val="22"/>
                <w:lang w:val="en-GB"/>
              </w:rPr>
              <w:t xml:space="preserve">8f, </w:t>
            </w:r>
          </w:p>
          <w:p w:rsidRPr="00BC2F85" w:rsidR="00A94ECB" w:rsidP="4E17C822" w:rsidRDefault="00A94ECB" w14:paraId="45F6481D" w14:textId="4F6ED95D">
            <w:pPr>
              <w:rPr>
                <w:rFonts w:ascii="Arial" w:hAnsi="Arial" w:eastAsia="Arial" w:cs="Arial"/>
                <w:u w:val="single"/>
              </w:rPr>
            </w:pPr>
          </w:p>
        </w:tc>
        <w:tc>
          <w:tcPr>
            <w:tcW w:w="956" w:type="pct"/>
            <w:tcMar/>
          </w:tcPr>
          <w:p w:rsidRPr="00BC2F85" w:rsidR="00A94ECB" w:rsidP="4E17C822" w:rsidRDefault="24723733" w14:paraId="311CE6D1" w14:textId="12BE7AEB">
            <w:pPr>
              <w:spacing w:line="259" w:lineRule="auto"/>
              <w:rPr>
                <w:rFonts w:ascii="Arial" w:hAnsi="Arial" w:eastAsia="Arial" w:cs="Arial"/>
                <w:color w:val="006BB4"/>
              </w:rPr>
            </w:pPr>
            <w:r w:rsidRPr="4E17C822">
              <w:rPr>
                <w:rFonts w:ascii="Arial" w:hAnsi="Arial" w:eastAsia="Arial" w:cs="Arial"/>
                <w:b/>
                <w:bCs/>
                <w:color w:val="006BB4"/>
              </w:rPr>
              <w:t>Equality Act</w:t>
            </w:r>
          </w:p>
          <w:p w:rsidRPr="00BC2F85" w:rsidR="00A94ECB" w:rsidP="4E17C822" w:rsidRDefault="24723733" w14:paraId="03784AF7" w14:textId="18095678">
            <w:pPr>
              <w:spacing w:line="259" w:lineRule="auto"/>
              <w:rPr>
                <w:rFonts w:ascii="Arial" w:hAnsi="Arial" w:eastAsia="Arial" w:cs="Arial"/>
                <w:color w:val="495057"/>
              </w:rPr>
            </w:pPr>
            <w:r w:rsidRPr="4E17C822">
              <w:rPr>
                <w:rFonts w:ascii="Arial" w:hAnsi="Arial" w:eastAsia="Arial" w:cs="Arial"/>
                <w:color w:val="495057"/>
              </w:rPr>
              <w:t>by Equality and Human Rights Commission</w:t>
            </w:r>
          </w:p>
          <w:p w:rsidRPr="00BC2F85" w:rsidR="00A94ECB" w:rsidP="4E17C822" w:rsidRDefault="24723733" w14:paraId="7CD7A235" w14:textId="1DF819DC">
            <w:pPr>
              <w:spacing w:line="259" w:lineRule="auto"/>
              <w:rPr>
                <w:rFonts w:ascii="Arial" w:hAnsi="Arial" w:eastAsia="Arial" w:cs="Arial"/>
                <w:color w:val="005590"/>
              </w:rPr>
            </w:pPr>
            <w:r w:rsidRPr="4E17C822">
              <w:rPr>
                <w:rFonts w:ascii="Arial" w:hAnsi="Arial" w:eastAsia="Arial" w:cs="Arial"/>
                <w:color w:val="495057"/>
              </w:rPr>
              <w:t>2010</w:t>
            </w:r>
            <w:r w:rsidRPr="4E17C822">
              <w:rPr>
                <w:rFonts w:ascii="Arial" w:hAnsi="Arial" w:eastAsia="Arial" w:cs="Arial"/>
                <w:b/>
                <w:bCs/>
                <w:color w:val="005590"/>
              </w:rPr>
              <w:t xml:space="preserve"> </w:t>
            </w:r>
          </w:p>
          <w:p w:rsidRPr="00BC2F85" w:rsidR="00A94ECB" w:rsidP="4E17C822" w:rsidRDefault="00A94ECB" w14:paraId="28561116" w14:textId="2831B4CA">
            <w:pPr>
              <w:spacing w:line="259" w:lineRule="auto"/>
              <w:rPr>
                <w:rFonts w:ascii="Arial" w:hAnsi="Arial" w:eastAsia="Arial" w:cs="Arial"/>
                <w:color w:val="005590"/>
              </w:rPr>
            </w:pPr>
          </w:p>
          <w:p w:rsidRPr="00BC2F85" w:rsidR="00A94ECB" w:rsidP="4E17C822" w:rsidRDefault="24723733" w14:paraId="1F5C3867" w14:textId="5470422B">
            <w:pPr>
              <w:spacing w:line="259" w:lineRule="auto"/>
              <w:rPr>
                <w:rFonts w:ascii="Arial" w:hAnsi="Arial" w:eastAsia="Arial" w:cs="Arial"/>
                <w:color w:val="005590"/>
              </w:rPr>
            </w:pPr>
            <w:r w:rsidRPr="4E17C822">
              <w:rPr>
                <w:rFonts w:ascii="Arial" w:hAnsi="Arial" w:eastAsia="Arial" w:cs="Arial"/>
                <w:b/>
                <w:bCs/>
                <w:color w:val="005590"/>
              </w:rPr>
              <w:t>Equality and Inclusion in Early Childhood: Linking Theory and Practice</w:t>
            </w:r>
          </w:p>
          <w:p w:rsidRPr="00BC2F85" w:rsidR="00A94ECB" w:rsidP="4E17C822" w:rsidRDefault="24723733" w14:paraId="22483E6F" w14:textId="56791A26">
            <w:pPr>
              <w:spacing w:line="259" w:lineRule="auto"/>
              <w:rPr>
                <w:rFonts w:ascii="Arial" w:hAnsi="Arial" w:eastAsia="Arial" w:cs="Arial"/>
                <w:color w:val="495057"/>
              </w:rPr>
            </w:pPr>
            <w:r w:rsidRPr="4E17C822">
              <w:rPr>
                <w:rFonts w:ascii="Arial" w:hAnsi="Arial" w:eastAsia="Arial" w:cs="Arial"/>
                <w:color w:val="495057"/>
              </w:rPr>
              <w:t>Jennie Lindon, 2012</w:t>
            </w:r>
          </w:p>
          <w:p w:rsidRPr="00BC2F85" w:rsidR="00A94ECB" w:rsidP="4E17C822" w:rsidRDefault="00A94ECB" w14:paraId="68B70D52" w14:textId="1D794132">
            <w:pPr>
              <w:spacing w:line="259" w:lineRule="auto"/>
              <w:rPr>
                <w:rFonts w:ascii="Arial" w:hAnsi="Arial" w:eastAsia="Arial" w:cs="Arial"/>
                <w:color w:val="000000" w:themeColor="text1"/>
              </w:rPr>
            </w:pPr>
          </w:p>
          <w:p w:rsidRPr="00BC2F85" w:rsidR="00A94ECB" w:rsidP="4E17C822" w:rsidRDefault="24723733" w14:paraId="77382A83" w14:textId="1E4CC03D">
            <w:pPr>
              <w:spacing w:line="259" w:lineRule="auto"/>
              <w:rPr>
                <w:rFonts w:ascii="Arial" w:hAnsi="Arial" w:eastAsia="Arial" w:cs="Arial"/>
                <w:color w:val="000000" w:themeColor="text1"/>
              </w:rPr>
            </w:pPr>
            <w:r w:rsidRPr="4E17C822">
              <w:rPr>
                <w:rFonts w:ascii="Arial" w:hAnsi="Arial" w:eastAsia="Arial" w:cs="Arial"/>
                <w:b/>
                <w:bCs/>
                <w:color w:val="000000" w:themeColor="text1"/>
              </w:rPr>
              <w:t>Diversity and Inclusion in Early Childhood:</w:t>
            </w:r>
            <w:r w:rsidRPr="4E17C822">
              <w:rPr>
                <w:rFonts w:ascii="Arial" w:hAnsi="Arial" w:eastAsia="Arial" w:cs="Arial"/>
                <w:color w:val="000000" w:themeColor="text1"/>
              </w:rPr>
              <w:t xml:space="preserve"> Chandrika Devarakonda</w:t>
            </w:r>
          </w:p>
          <w:p w:rsidRPr="00BC2F85" w:rsidR="00A94ECB" w:rsidP="4E17C822" w:rsidRDefault="00A94ECB" w14:paraId="14394D0A" w14:textId="7175806A">
            <w:pPr>
              <w:rPr>
                <w:rFonts w:ascii="Arial" w:hAnsi="Arial" w:eastAsia="Arial" w:cs="Arial"/>
                <w:u w:val="single"/>
              </w:rPr>
            </w:pPr>
          </w:p>
        </w:tc>
        <w:tc>
          <w:tcPr>
            <w:tcW w:w="1029" w:type="pct"/>
            <w:tcMar/>
          </w:tcPr>
          <w:p w:rsidRPr="00757F1D" w:rsidR="00A94ECB" w:rsidP="4E17C822" w:rsidRDefault="24723733" w14:paraId="02BEF2A7" w14:textId="1265A016">
            <w:pPr>
              <w:spacing w:line="254" w:lineRule="auto"/>
              <w:rPr>
                <w:rFonts w:ascii="Arial" w:hAnsi="Arial" w:eastAsia="Arial" w:cs="Arial"/>
                <w:color w:val="000000" w:themeColor="text1"/>
              </w:rPr>
            </w:pPr>
            <w:r w:rsidRPr="4E17C822">
              <w:rPr>
                <w:rFonts w:ascii="Arial" w:hAnsi="Arial" w:eastAsia="Arial" w:cs="Arial"/>
                <w:color w:val="000000" w:themeColor="text1"/>
              </w:rPr>
              <w:t>Informal daily discussion and reflection with mentor and/or class teacher</w:t>
            </w:r>
          </w:p>
          <w:p w:rsidRPr="00757F1D" w:rsidR="00A94ECB" w:rsidP="4E17C822" w:rsidRDefault="00A94ECB" w14:paraId="4346F1D9" w14:textId="489C92D2">
            <w:pPr>
              <w:spacing w:line="254" w:lineRule="auto"/>
              <w:rPr>
                <w:rFonts w:ascii="Arial" w:hAnsi="Arial" w:eastAsia="Arial" w:cs="Arial"/>
                <w:color w:val="000000" w:themeColor="text1"/>
              </w:rPr>
            </w:pPr>
          </w:p>
          <w:p w:rsidRPr="00757F1D" w:rsidR="00A94ECB" w:rsidP="4E17C822" w:rsidRDefault="24723733" w14:paraId="19AA1CA6" w14:textId="47CFB301">
            <w:pPr>
              <w:spacing w:line="254" w:lineRule="auto"/>
              <w:rPr>
                <w:rFonts w:ascii="Arial" w:hAnsi="Arial" w:eastAsia="Arial" w:cs="Arial"/>
                <w:color w:val="000000" w:themeColor="text1"/>
              </w:rPr>
            </w:pPr>
            <w:r w:rsidRPr="4E17C822">
              <w:rPr>
                <w:rFonts w:ascii="Arial" w:hAnsi="Arial" w:eastAsia="Arial" w:cs="Arial"/>
                <w:color w:val="000000" w:themeColor="text1"/>
              </w:rPr>
              <w:t>Weekly Development Summary meetings for progress– subject specific feedback</w:t>
            </w:r>
          </w:p>
          <w:p w:rsidRPr="00757F1D" w:rsidR="00A94ECB" w:rsidP="4E17C822" w:rsidRDefault="00A94ECB" w14:paraId="344DC85C" w14:textId="4E179A28">
            <w:pPr>
              <w:spacing w:line="254" w:lineRule="auto"/>
              <w:rPr>
                <w:rFonts w:ascii="Arial" w:hAnsi="Arial" w:eastAsia="Arial" w:cs="Arial"/>
                <w:color w:val="000000" w:themeColor="text1"/>
              </w:rPr>
            </w:pPr>
          </w:p>
          <w:p w:rsidRPr="00757F1D" w:rsidR="00A94ECB" w:rsidP="4E17C822" w:rsidRDefault="24723733" w14:paraId="7160A8BF" w14:textId="6242A9D8">
            <w:pPr>
              <w:spacing w:line="254" w:lineRule="auto"/>
              <w:rPr>
                <w:rFonts w:ascii="Arial" w:hAnsi="Arial" w:eastAsia="Arial" w:cs="Arial"/>
                <w:color w:val="000000" w:themeColor="text1"/>
              </w:rPr>
            </w:pPr>
            <w:r w:rsidRPr="4E17C822">
              <w:rPr>
                <w:rFonts w:ascii="Arial" w:hAnsi="Arial" w:eastAsia="Arial" w:cs="Arial"/>
                <w:color w:val="000000" w:themeColor="text1"/>
              </w:rPr>
              <w:t>Lesson observation - subject specific feedback.</w:t>
            </w:r>
          </w:p>
          <w:p w:rsidRPr="00757F1D" w:rsidR="00A94ECB" w:rsidP="4E17C822" w:rsidRDefault="00A94ECB" w14:paraId="69EA5CD8" w14:textId="3D00F589">
            <w:pPr>
              <w:spacing w:line="254" w:lineRule="auto"/>
              <w:rPr>
                <w:rFonts w:ascii="Arial" w:hAnsi="Arial" w:eastAsia="Arial" w:cs="Arial"/>
                <w:color w:val="000000" w:themeColor="text1"/>
              </w:rPr>
            </w:pPr>
          </w:p>
          <w:p w:rsidRPr="00757F1D" w:rsidR="00A94ECB" w:rsidP="4E17C822" w:rsidRDefault="24723733" w14:paraId="6CD9CDC7" w14:textId="79F82C05">
            <w:pPr>
              <w:spacing w:line="254" w:lineRule="auto"/>
              <w:rPr>
                <w:rFonts w:ascii="Arial" w:hAnsi="Arial" w:eastAsia="Arial" w:cs="Arial"/>
                <w:color w:val="000000" w:themeColor="text1"/>
              </w:rPr>
            </w:pPr>
            <w:r w:rsidRPr="63A9091D" w:rsidR="263F8539">
              <w:rPr>
                <w:rFonts w:ascii="Arial" w:hAnsi="Arial" w:eastAsia="Arial" w:cs="Arial"/>
                <w:color w:val="000000" w:themeColor="text1" w:themeTint="FF" w:themeShade="FF"/>
              </w:rPr>
              <w:t>Reflections in</w:t>
            </w:r>
            <w:r w:rsidRPr="63A9091D" w:rsidR="61D51926">
              <w:rPr>
                <w:rFonts w:ascii="Arial" w:hAnsi="Arial" w:eastAsia="Arial" w:cs="Arial"/>
                <w:color w:val="000000" w:themeColor="text1" w:themeTint="FF" w:themeShade="FF"/>
              </w:rPr>
              <w:t xml:space="preserve"> Learning journey</w:t>
            </w:r>
          </w:p>
          <w:p w:rsidRPr="00757F1D" w:rsidR="00A94ECB" w:rsidP="4E17C822" w:rsidRDefault="00A94ECB" w14:paraId="7F32D737" w14:textId="287CD0A7">
            <w:pPr>
              <w:spacing w:after="160" w:line="259" w:lineRule="auto"/>
              <w:rPr>
                <w:rFonts w:ascii="Arial" w:hAnsi="Arial" w:eastAsia="Arial" w:cs="Arial"/>
                <w:color w:val="000000" w:themeColor="text1"/>
              </w:rPr>
            </w:pPr>
          </w:p>
          <w:p w:rsidRPr="00757F1D" w:rsidR="00A94ECB" w:rsidP="4E17C822" w:rsidRDefault="24723733" w14:paraId="747432D4" w14:textId="10718A01">
            <w:pPr>
              <w:spacing w:after="160" w:line="259" w:lineRule="auto"/>
            </w:pPr>
            <w:r w:rsidRPr="4E17C822">
              <w:rPr>
                <w:rFonts w:ascii="Arial" w:hAnsi="Arial" w:eastAsia="Arial" w:cs="Arial"/>
                <w:color w:val="000000" w:themeColor="text1"/>
              </w:rPr>
              <w:t>Progress report</w:t>
            </w:r>
            <w:r w:rsidRPr="4E17C822">
              <w:rPr>
                <w:rFonts w:ascii="Arial" w:hAnsi="Arial" w:eastAsia="Arial" w:cs="Arial"/>
              </w:rPr>
              <w:t xml:space="preserve"> </w:t>
            </w:r>
          </w:p>
          <w:p w:rsidRPr="00757F1D" w:rsidR="00A94ECB" w:rsidRDefault="00A94ECB" w14:paraId="3BF73B75" w14:textId="2BCA2FB3">
            <w:pPr>
              <w:rPr>
                <w:rFonts w:ascii="Arial" w:hAnsi="Arial" w:eastAsia="Arial" w:cs="Arial"/>
              </w:rPr>
            </w:pPr>
          </w:p>
          <w:p w:rsidRPr="00757F1D" w:rsidR="00A94ECB" w:rsidRDefault="00A94ECB" w14:paraId="16B0D744" w14:textId="77777777">
            <w:pPr>
              <w:rPr>
                <w:rFonts w:ascii="Arial" w:hAnsi="Arial" w:eastAsia="Arial" w:cs="Arial"/>
              </w:rPr>
            </w:pPr>
          </w:p>
        </w:tc>
      </w:tr>
    </w:tbl>
    <w:p w:rsidRPr="00AF3A47" w:rsidR="00A94ECB" w:rsidP="00A94ECB" w:rsidRDefault="00A94ECB" w14:paraId="21999055" w14:textId="77777777">
      <w:pPr>
        <w:ind w:left="-851"/>
        <w:rPr>
          <w:rFonts w:ascii="Arial" w:hAnsi="Arial" w:eastAsia="Arial" w:cs="Arial"/>
          <w:b/>
          <w:bCs/>
        </w:rPr>
      </w:pPr>
    </w:p>
    <w:p w:rsidRPr="00B13E1E" w:rsidR="00AF3A47" w:rsidP="00B13E1E" w:rsidRDefault="00AF3A47" w14:paraId="16F72D1D" w14:textId="032B647D">
      <w:pPr>
        <w:ind w:left="-851"/>
        <w:rPr>
          <w:rFonts w:ascii="Arial" w:hAnsi="Arial" w:cs="Arial"/>
          <w:b/>
          <w:bCs/>
        </w:rPr>
      </w:pPr>
    </w:p>
    <w:p w:rsidR="00507F3E" w:rsidP="00A10021" w:rsidRDefault="00507F3E" w14:paraId="05E0878D" w14:textId="11BCDF2D">
      <w:pPr>
        <w:jc w:val="center"/>
        <w:rPr>
          <w:b/>
          <w:bCs/>
          <w:u w:val="single"/>
        </w:rPr>
      </w:pPr>
    </w:p>
    <w:p w:rsidR="003B3F79" w:rsidRDefault="003B3F79" w14:paraId="116B1DB6" w14:textId="77777777">
      <w:pPr>
        <w:rPr>
          <w:b/>
          <w:bCs/>
          <w:u w:val="single"/>
        </w:rPr>
      </w:pPr>
      <w:r>
        <w:rPr>
          <w:b/>
          <w:bCs/>
          <w:u w:val="single"/>
        </w:rPr>
        <w:br w:type="page"/>
      </w:r>
    </w:p>
    <w:tbl>
      <w:tblPr>
        <w:tblStyle w:val="TableGrid"/>
        <w:tblW w:w="5488" w:type="pct"/>
        <w:tblInd w:w="-714" w:type="dxa"/>
        <w:tblLook w:val="04A0" w:firstRow="1" w:lastRow="0" w:firstColumn="1" w:lastColumn="0" w:noHBand="0" w:noVBand="1"/>
      </w:tblPr>
      <w:tblGrid>
        <w:gridCol w:w="3279"/>
        <w:gridCol w:w="3181"/>
        <w:gridCol w:w="2667"/>
        <w:gridCol w:w="2667"/>
        <w:gridCol w:w="3515"/>
      </w:tblGrid>
      <w:tr w:rsidRPr="00A619D2" w:rsidR="00A838B0" w:rsidTr="63A9091D" w14:paraId="3291F225" w14:textId="77777777">
        <w:trPr>
          <w:trHeight w:val="464"/>
        </w:trPr>
        <w:tc>
          <w:tcPr>
            <w:tcW w:w="5000" w:type="pct"/>
            <w:gridSpan w:val="5"/>
            <w:shd w:val="clear" w:color="auto" w:fill="BDD6EE" w:themeFill="accent5" w:themeFillTint="66"/>
            <w:tcMar/>
          </w:tcPr>
          <w:p w:rsidRPr="00A619D2" w:rsidR="00B9685A" w:rsidRDefault="00B9685A" w14:paraId="350F99F4" w14:textId="7BEAFE5A">
            <w:pPr>
              <w:jc w:val="center"/>
              <w:rPr>
                <w:rFonts w:ascii="Arial" w:hAnsi="Arial" w:eastAsia="Arial" w:cs="Arial"/>
                <w:b/>
                <w:bCs/>
              </w:rPr>
            </w:pPr>
            <w:bookmarkStart w:name="_Hlk135137845" w:id="2"/>
            <w:r w:rsidRPr="5940B343">
              <w:rPr>
                <w:rFonts w:ascii="Arial" w:hAnsi="Arial" w:eastAsia="Arial" w:cs="Arial"/>
                <w:b/>
                <w:bCs/>
              </w:rPr>
              <w:t xml:space="preserve">School Based Curriculum – </w:t>
            </w:r>
            <w:r>
              <w:rPr>
                <w:rFonts w:ascii="Arial" w:hAnsi="Arial" w:eastAsia="Arial" w:cs="Arial"/>
                <w:b/>
                <w:bCs/>
              </w:rPr>
              <w:t>Developmental Phase</w:t>
            </w:r>
          </w:p>
        </w:tc>
      </w:tr>
      <w:tr w:rsidRPr="00A619D2" w:rsidR="00B9685A" w:rsidTr="63A9091D" w14:paraId="0E542ADB" w14:textId="77777777">
        <w:trPr>
          <w:trHeight w:val="464"/>
        </w:trPr>
        <w:tc>
          <w:tcPr>
            <w:tcW w:w="5000" w:type="pct"/>
            <w:gridSpan w:val="5"/>
            <w:tcMar/>
          </w:tcPr>
          <w:p w:rsidR="00B9685A" w:rsidRDefault="00B9685A" w14:paraId="2AE352E9" w14:textId="77777777">
            <w:pPr>
              <w:spacing w:line="259" w:lineRule="auto"/>
              <w:rPr>
                <w:rFonts w:ascii="Arial" w:hAnsi="Arial" w:eastAsia="Arial" w:cs="Arial"/>
                <w:color w:val="000000" w:themeColor="text1"/>
              </w:rPr>
            </w:pPr>
            <w:r w:rsidRPr="5940B343">
              <w:rPr>
                <w:rFonts w:ascii="Arial" w:hAnsi="Arial" w:eastAsia="Arial" w:cs="Arial"/>
                <w:b/>
                <w:bCs/>
                <w:color w:val="000000" w:themeColor="text1"/>
              </w:rPr>
              <w:t xml:space="preserve">Observing: </w:t>
            </w:r>
            <w:r>
              <w:br/>
            </w:r>
            <w:r w:rsidRPr="5940B343">
              <w:rPr>
                <w:rFonts w:ascii="Arial" w:hAnsi="Arial" w:eastAsia="Arial" w:cs="Arial"/>
                <w:color w:val="000000" w:themeColor="text1"/>
              </w:rPr>
              <w:t>Observe how expert colleagues cater for the diverse range of learners within their cohort across at least four subjects.</w:t>
            </w:r>
          </w:p>
          <w:p w:rsidR="00B9685A" w:rsidRDefault="00B9685A" w14:paraId="6DF08CE8" w14:textId="77777777">
            <w:pPr>
              <w:spacing w:line="259" w:lineRule="auto"/>
              <w:rPr>
                <w:rFonts w:ascii="Arial" w:hAnsi="Arial" w:eastAsia="Arial" w:cs="Arial"/>
                <w:color w:val="000000" w:themeColor="text1"/>
              </w:rPr>
            </w:pPr>
            <w:r w:rsidRPr="5940B343">
              <w:rPr>
                <w:rFonts w:ascii="Arial" w:hAnsi="Arial" w:eastAsia="Arial" w:cs="Arial"/>
                <w:color w:val="000000" w:themeColor="text1"/>
              </w:rPr>
              <w:t xml:space="preserve">Observe how expert practitioners use flexible groupings to support a range of learners. </w:t>
            </w:r>
          </w:p>
          <w:p w:rsidR="00B9685A" w:rsidRDefault="00B9685A" w14:paraId="405A9F6F" w14:textId="77777777">
            <w:pPr>
              <w:rPr>
                <w:rFonts w:ascii="Arial" w:hAnsi="Arial" w:eastAsia="Arial" w:cs="Arial"/>
                <w:color w:val="000000" w:themeColor="text1"/>
                <w:lang w:val="en-US"/>
              </w:rPr>
            </w:pPr>
          </w:p>
          <w:p w:rsidR="00B9685A" w:rsidRDefault="00B9685A" w14:paraId="6FA3489A" w14:textId="77777777">
            <w:pPr>
              <w:spacing w:line="259" w:lineRule="auto"/>
              <w:rPr>
                <w:rFonts w:ascii="Arial" w:hAnsi="Arial" w:eastAsia="Arial" w:cs="Arial"/>
                <w:color w:val="000000" w:themeColor="text1"/>
                <w:lang w:val="en-US"/>
              </w:rPr>
            </w:pPr>
            <w:r w:rsidRPr="5940B343">
              <w:rPr>
                <w:rFonts w:ascii="Arial" w:hAnsi="Arial" w:eastAsia="Arial" w:cs="Arial"/>
                <w:b/>
                <w:bCs/>
                <w:color w:val="000000" w:themeColor="text1"/>
              </w:rPr>
              <w:t xml:space="preserve">Planning: </w:t>
            </w:r>
          </w:p>
          <w:p w:rsidR="00B9685A" w:rsidRDefault="00B9685A" w14:paraId="66252FA2" w14:textId="77777777">
            <w:pPr>
              <w:rPr>
                <w:rFonts w:ascii="Arial" w:hAnsi="Arial" w:eastAsia="Arial" w:cs="Arial"/>
                <w:color w:val="000000" w:themeColor="text1"/>
                <w:lang w:val="en-US"/>
              </w:rPr>
            </w:pPr>
            <w:r w:rsidRPr="5940B343">
              <w:rPr>
                <w:rFonts w:ascii="Arial" w:hAnsi="Arial" w:eastAsia="Arial" w:cs="Arial"/>
                <w:color w:val="000000" w:themeColor="text1"/>
              </w:rPr>
              <w:t xml:space="preserve">Plan for the effective use of additional adults to support a diverse range of learners and reflect upon choices made for learning experiences. </w:t>
            </w:r>
          </w:p>
          <w:p w:rsidR="00B9685A" w:rsidRDefault="00B9685A" w14:paraId="3BA14513" w14:textId="77777777">
            <w:pPr>
              <w:rPr>
                <w:rFonts w:ascii="Arial" w:hAnsi="Arial" w:eastAsia="Arial" w:cs="Arial"/>
                <w:color w:val="000000" w:themeColor="text1"/>
              </w:rPr>
            </w:pPr>
            <w:r w:rsidRPr="5940B343">
              <w:rPr>
                <w:rFonts w:ascii="Arial" w:hAnsi="Arial" w:eastAsia="Arial" w:cs="Arial"/>
                <w:color w:val="000000" w:themeColor="text1"/>
              </w:rPr>
              <w:t>Plan one lesson which demonstrates a clear consideration of the diverse learners within your cohort of children (in addition to the remit of SEND) and reflect upon your choices for learning opportunities.</w:t>
            </w:r>
          </w:p>
          <w:p w:rsidR="00B9685A" w:rsidRDefault="00B9685A" w14:paraId="34E3C0F8" w14:textId="77777777">
            <w:pPr>
              <w:rPr>
                <w:rFonts w:ascii="Arial" w:hAnsi="Arial" w:eastAsia="Arial" w:cs="Arial"/>
                <w:color w:val="000000" w:themeColor="text1"/>
              </w:rPr>
            </w:pPr>
          </w:p>
          <w:p w:rsidR="00B9685A" w:rsidRDefault="00B9685A" w14:paraId="206EC67C" w14:textId="77777777">
            <w:pPr>
              <w:rPr>
                <w:rFonts w:ascii="Arial" w:hAnsi="Arial" w:eastAsia="Arial" w:cs="Arial"/>
                <w:color w:val="000000" w:themeColor="text1"/>
              </w:rPr>
            </w:pPr>
            <w:r w:rsidRPr="5940B343">
              <w:rPr>
                <w:rFonts w:ascii="Arial" w:hAnsi="Arial" w:eastAsia="Arial" w:cs="Arial"/>
                <w:b/>
                <w:bCs/>
                <w:color w:val="000000" w:themeColor="text1"/>
              </w:rPr>
              <w:t xml:space="preserve">Teaching: </w:t>
            </w:r>
            <w:r>
              <w:br/>
            </w:r>
            <w:r w:rsidRPr="5940B343">
              <w:rPr>
                <w:rFonts w:ascii="Arial" w:hAnsi="Arial" w:eastAsia="Arial" w:cs="Arial"/>
                <w:color w:val="000000" w:themeColor="text1"/>
              </w:rPr>
              <w:t xml:space="preserve">Deliver one lesson which demonstrates a clear consideration of the diverse learners within your cohort of children (in addition to the remit of SEND) and reflect upon engagement, learning and progress made. </w:t>
            </w:r>
          </w:p>
          <w:p w:rsidR="00B9685A" w:rsidRDefault="00B9685A" w14:paraId="54C13519" w14:textId="77777777">
            <w:pPr>
              <w:rPr>
                <w:rFonts w:ascii="Arial" w:hAnsi="Arial" w:eastAsia="Arial" w:cs="Arial"/>
                <w:color w:val="000000" w:themeColor="text1"/>
                <w:lang w:val="en-US"/>
              </w:rPr>
            </w:pPr>
          </w:p>
          <w:p w:rsidR="00B9685A" w:rsidRDefault="00B9685A" w14:paraId="131EE6D0" w14:textId="77777777">
            <w:pPr>
              <w:rPr>
                <w:rFonts w:ascii="Arial" w:hAnsi="Arial" w:eastAsia="Arial" w:cs="Arial"/>
                <w:b/>
                <w:bCs/>
                <w:color w:val="000000" w:themeColor="text1"/>
              </w:rPr>
            </w:pPr>
            <w:r w:rsidRPr="5940B343">
              <w:rPr>
                <w:rFonts w:ascii="Arial" w:hAnsi="Arial" w:eastAsia="Arial" w:cs="Arial"/>
                <w:b/>
                <w:bCs/>
                <w:color w:val="000000" w:themeColor="text1"/>
              </w:rPr>
              <w:t xml:space="preserve">Assessment: </w:t>
            </w:r>
            <w:r>
              <w:br/>
            </w:r>
            <w:r w:rsidRPr="5940B343">
              <w:rPr>
                <w:rFonts w:ascii="Arial" w:hAnsi="Arial" w:eastAsia="Arial" w:cs="Arial"/>
                <w:color w:val="000000" w:themeColor="text1"/>
              </w:rPr>
              <w:t>Reflect with expert colleagues upon how they use a range of assessment strategies to meet the diverse needs within their cohort across four different subjects.</w:t>
            </w:r>
          </w:p>
          <w:p w:rsidR="00B9685A" w:rsidRDefault="00B9685A" w14:paraId="23896E2A" w14:textId="77777777">
            <w:pPr>
              <w:spacing w:line="259" w:lineRule="auto"/>
              <w:rPr>
                <w:rFonts w:ascii="Arial" w:hAnsi="Arial" w:eastAsia="Arial" w:cs="Arial"/>
                <w:color w:val="000000" w:themeColor="text1"/>
                <w:lang w:val="en-US"/>
              </w:rPr>
            </w:pPr>
          </w:p>
          <w:p w:rsidR="00B9685A" w:rsidRDefault="00B9685A" w14:paraId="6A54085D" w14:textId="77777777">
            <w:pPr>
              <w:spacing w:line="259" w:lineRule="auto"/>
              <w:rPr>
                <w:rFonts w:ascii="Arial" w:hAnsi="Arial" w:eastAsia="Arial" w:cs="Arial"/>
                <w:color w:val="000000" w:themeColor="text1"/>
                <w:lang w:val="en-US"/>
              </w:rPr>
            </w:pPr>
            <w:r w:rsidRPr="5940B343">
              <w:rPr>
                <w:rFonts w:ascii="Arial" w:hAnsi="Arial" w:eastAsia="Arial" w:cs="Arial"/>
                <w:b/>
                <w:bCs/>
                <w:color w:val="000000" w:themeColor="text1"/>
              </w:rPr>
              <w:t xml:space="preserve">Subject Knowledge: </w:t>
            </w:r>
          </w:p>
          <w:p w:rsidR="00B9685A" w:rsidRDefault="00B9685A" w14:paraId="34D1C016" w14:textId="77777777">
            <w:pPr>
              <w:rPr>
                <w:rFonts w:ascii="Arial" w:hAnsi="Arial" w:eastAsia="Arial" w:cs="Arial"/>
                <w:color w:val="000000" w:themeColor="text1"/>
              </w:rPr>
            </w:pPr>
            <w:r w:rsidRPr="5940B343">
              <w:rPr>
                <w:rFonts w:ascii="Arial" w:hAnsi="Arial" w:eastAsia="Arial" w:cs="Arial"/>
                <w:color w:val="000000" w:themeColor="text1"/>
              </w:rPr>
              <w:t>Demonstrate the ability to work within the key legislation and policies that underpin inclusive practice for all children.</w:t>
            </w:r>
          </w:p>
          <w:p w:rsidR="00B9685A" w:rsidRDefault="00B9685A" w14:paraId="6DC2DFD6" w14:textId="77777777">
            <w:pPr>
              <w:rPr>
                <w:rFonts w:ascii="Arial" w:hAnsi="Arial" w:eastAsia="Arial" w:cs="Arial"/>
                <w:color w:val="000000" w:themeColor="text1"/>
              </w:rPr>
            </w:pPr>
            <w:r w:rsidRPr="5940B343">
              <w:rPr>
                <w:rFonts w:ascii="Arial" w:hAnsi="Arial" w:eastAsia="Arial" w:cs="Arial"/>
                <w:color w:val="000000" w:themeColor="text1"/>
              </w:rPr>
              <w:t xml:space="preserve">Discuss and analyse with expert colleagues the issues around diverse needs within your cohort of children and how these are addressed within their class, including working in partnership with parents. </w:t>
            </w:r>
          </w:p>
          <w:p w:rsidR="00B9685A" w:rsidRDefault="00B9685A" w14:paraId="6811F865" w14:textId="77777777">
            <w:pPr>
              <w:rPr>
                <w:rFonts w:ascii="Arial" w:hAnsi="Arial" w:eastAsia="Arial" w:cs="Arial"/>
                <w:color w:val="000000" w:themeColor="text1"/>
              </w:rPr>
            </w:pPr>
            <w:r w:rsidRPr="5940B343">
              <w:rPr>
                <w:rFonts w:ascii="Arial" w:hAnsi="Arial" w:eastAsia="Arial" w:cs="Arial"/>
                <w:color w:val="000000" w:themeColor="text1"/>
              </w:rPr>
              <w:t>Discuss and analyse with expert colleagues the issues around diverse needs within the whole school cohort how these are addressed as a staff team.</w:t>
            </w:r>
          </w:p>
          <w:p w:rsidR="00B9685A" w:rsidRDefault="00B9685A" w14:paraId="14732B03" w14:textId="77777777">
            <w:pPr>
              <w:rPr>
                <w:rFonts w:ascii="Arial" w:hAnsi="Arial" w:eastAsia="Arial" w:cs="Arial"/>
                <w:color w:val="000000" w:themeColor="text1"/>
              </w:rPr>
            </w:pPr>
            <w:r w:rsidRPr="5940B343">
              <w:rPr>
                <w:rFonts w:ascii="Arial" w:hAnsi="Arial" w:eastAsia="Arial" w:cs="Arial"/>
                <w:color w:val="000000" w:themeColor="text1"/>
              </w:rPr>
              <w:t xml:space="preserve">Discuss and analyse with expert colleagues how to use inclusive teaching resources to support all children and promote equality and diversity. </w:t>
            </w:r>
          </w:p>
          <w:p w:rsidRPr="00A619D2" w:rsidR="00B9685A" w:rsidRDefault="00B9685A" w14:paraId="2145D048" w14:textId="77777777">
            <w:pPr>
              <w:rPr>
                <w:rFonts w:ascii="Arial" w:hAnsi="Arial" w:eastAsia="Arial" w:cs="Arial"/>
                <w:b/>
                <w:bCs/>
              </w:rPr>
            </w:pPr>
          </w:p>
        </w:tc>
      </w:tr>
      <w:tr w:rsidRPr="00A619D2" w:rsidR="00944CE1" w:rsidTr="63A9091D" w14:paraId="3F0E9EFB" w14:textId="77777777">
        <w:trPr>
          <w:trHeight w:val="464"/>
        </w:trPr>
        <w:tc>
          <w:tcPr>
            <w:tcW w:w="1071" w:type="pct"/>
            <w:shd w:val="clear" w:color="auto" w:fill="BDD6EE" w:themeFill="accent5" w:themeFillTint="66"/>
            <w:tcMar/>
          </w:tcPr>
          <w:p w:rsidRPr="00A619D2" w:rsidR="00B9685A" w:rsidRDefault="00B9685A" w14:paraId="4DFCDF16" w14:textId="77777777">
            <w:pPr>
              <w:rPr>
                <w:rFonts w:ascii="Arial" w:hAnsi="Arial" w:eastAsia="Arial" w:cs="Arial"/>
                <w:b/>
                <w:bCs/>
              </w:rPr>
            </w:pPr>
            <w:r w:rsidRPr="5940B343">
              <w:rPr>
                <w:rFonts w:ascii="Arial" w:hAnsi="Arial" w:eastAsia="Arial" w:cs="Arial"/>
                <w:b/>
                <w:bCs/>
              </w:rPr>
              <w:t>Subject Specific Components/s (know, understand, can do)</w:t>
            </w:r>
          </w:p>
        </w:tc>
        <w:tc>
          <w:tcPr>
            <w:tcW w:w="1039" w:type="pct"/>
            <w:shd w:val="clear" w:color="auto" w:fill="BDD6EE" w:themeFill="accent5" w:themeFillTint="66"/>
            <w:tcMar/>
          </w:tcPr>
          <w:p w:rsidRPr="00A619D2" w:rsidR="00B9685A" w:rsidRDefault="00B9685A" w14:paraId="79072C6D" w14:textId="77777777">
            <w:pPr>
              <w:rPr>
                <w:rFonts w:ascii="Arial" w:hAnsi="Arial" w:eastAsia="Arial" w:cs="Arial"/>
                <w:b/>
                <w:bCs/>
              </w:rPr>
            </w:pPr>
            <w:r w:rsidRPr="5940B343">
              <w:rPr>
                <w:rFonts w:ascii="Arial" w:hAnsi="Arial" w:eastAsia="Arial" w:cs="Arial"/>
                <w:b/>
                <w:bCs/>
              </w:rPr>
              <w:t>Learn That</w:t>
            </w:r>
          </w:p>
          <w:p w:rsidRPr="00A619D2" w:rsidR="00B9685A" w:rsidRDefault="00B9685A" w14:paraId="23403ED8" w14:textId="77777777">
            <w:pPr>
              <w:rPr>
                <w:rFonts w:ascii="Arial" w:hAnsi="Arial" w:eastAsia="Arial" w:cs="Arial"/>
                <w:b/>
                <w:bCs/>
              </w:rPr>
            </w:pPr>
            <w:r w:rsidRPr="5940B343">
              <w:rPr>
                <w:rFonts w:ascii="Arial" w:hAnsi="Arial" w:eastAsia="Arial" w:cs="Arial"/>
                <w:b/>
                <w:bCs/>
              </w:rPr>
              <w:t>(CCF reference in numerics e.g. 1.1)</w:t>
            </w:r>
          </w:p>
        </w:tc>
        <w:tc>
          <w:tcPr>
            <w:tcW w:w="871" w:type="pct"/>
            <w:shd w:val="clear" w:color="auto" w:fill="BDD6EE" w:themeFill="accent5" w:themeFillTint="66"/>
            <w:tcMar/>
          </w:tcPr>
          <w:p w:rsidRPr="00A619D2" w:rsidR="00B9685A" w:rsidRDefault="00B9685A" w14:paraId="72B7B803" w14:textId="77777777">
            <w:pPr>
              <w:rPr>
                <w:rFonts w:ascii="Arial" w:hAnsi="Arial" w:eastAsia="Arial" w:cs="Arial"/>
                <w:b/>
                <w:bCs/>
              </w:rPr>
            </w:pPr>
            <w:r w:rsidRPr="5940B343">
              <w:rPr>
                <w:rFonts w:ascii="Arial" w:hAnsi="Arial" w:eastAsia="Arial" w:cs="Arial"/>
                <w:b/>
                <w:bCs/>
              </w:rPr>
              <w:t>Learn How</w:t>
            </w:r>
          </w:p>
          <w:p w:rsidRPr="00A619D2" w:rsidR="00B9685A" w:rsidRDefault="00B9685A" w14:paraId="0D1B393D" w14:textId="77777777">
            <w:pPr>
              <w:rPr>
                <w:rFonts w:ascii="Arial" w:hAnsi="Arial" w:eastAsia="Arial" w:cs="Arial"/>
                <w:b/>
                <w:bCs/>
              </w:rPr>
            </w:pPr>
            <w:r w:rsidRPr="5940B343">
              <w:rPr>
                <w:rFonts w:ascii="Arial" w:hAnsi="Arial" w:eastAsia="Arial" w:cs="Arial"/>
                <w:b/>
                <w:bCs/>
              </w:rPr>
              <w:t>(CCF reference bullets alphabetically e.g. 1c)</w:t>
            </w:r>
          </w:p>
        </w:tc>
        <w:tc>
          <w:tcPr>
            <w:tcW w:w="871" w:type="pct"/>
            <w:shd w:val="clear" w:color="auto" w:fill="BDD6EE" w:themeFill="accent5" w:themeFillTint="66"/>
            <w:tcMar/>
          </w:tcPr>
          <w:p w:rsidRPr="00A619D2" w:rsidR="00B9685A" w:rsidRDefault="00B9685A" w14:paraId="686F8D3C" w14:textId="77777777">
            <w:pPr>
              <w:rPr>
                <w:rFonts w:ascii="Arial" w:hAnsi="Arial" w:eastAsia="Arial" w:cs="Arial"/>
                <w:b/>
                <w:bCs/>
              </w:rPr>
            </w:pPr>
            <w:r w:rsidRPr="5940B343">
              <w:rPr>
                <w:rFonts w:ascii="Arial" w:hAnsi="Arial" w:eastAsia="Arial" w:cs="Arial"/>
                <w:b/>
                <w:bCs/>
              </w:rPr>
              <w:t>Links to Research and Reading</w:t>
            </w:r>
          </w:p>
        </w:tc>
        <w:tc>
          <w:tcPr>
            <w:tcW w:w="1148" w:type="pct"/>
            <w:shd w:val="clear" w:color="auto" w:fill="BDD6EE" w:themeFill="accent5" w:themeFillTint="66"/>
            <w:tcMar/>
          </w:tcPr>
          <w:p w:rsidRPr="00A619D2" w:rsidR="00B9685A" w:rsidRDefault="00B9685A" w14:paraId="1A8A19DB" w14:textId="77777777">
            <w:pPr>
              <w:rPr>
                <w:rFonts w:ascii="Arial" w:hAnsi="Arial" w:eastAsia="Arial" w:cs="Arial"/>
                <w:b/>
                <w:bCs/>
              </w:rPr>
            </w:pPr>
            <w:r w:rsidRPr="5940B343">
              <w:rPr>
                <w:rFonts w:ascii="Arial" w:hAnsi="Arial" w:eastAsia="Arial" w:cs="Arial"/>
                <w:b/>
                <w:bCs/>
              </w:rPr>
              <w:t>Formative Assessment</w:t>
            </w:r>
          </w:p>
        </w:tc>
      </w:tr>
      <w:tr w:rsidRPr="00BC2F85" w:rsidR="00B9685A" w:rsidTr="63A9091D" w14:paraId="55AEFC2C" w14:textId="77777777">
        <w:tblPrEx>
          <w:tblLook w:val="05A0" w:firstRow="1" w:lastRow="0" w:firstColumn="1" w:lastColumn="1" w:noHBand="0" w:noVBand="1"/>
        </w:tblPrEx>
        <w:trPr>
          <w:trHeight w:val="231"/>
        </w:trPr>
        <w:tc>
          <w:tcPr>
            <w:tcW w:w="1071" w:type="pct"/>
            <w:tcMar/>
          </w:tcPr>
          <w:p w:rsidRPr="00BC2F85" w:rsidR="00B9685A" w:rsidRDefault="00B9685A" w14:paraId="27E26FBA" w14:textId="611729B5">
            <w:pPr>
              <w:rPr>
                <w:rFonts w:ascii="Arial" w:hAnsi="Arial" w:eastAsia="Arial" w:cs="Arial"/>
                <w:color w:val="000000" w:themeColor="text1"/>
              </w:rPr>
            </w:pPr>
            <w:r w:rsidRPr="5940B343">
              <w:rPr>
                <w:rFonts w:ascii="Arial" w:hAnsi="Arial" w:eastAsia="Arial" w:cs="Arial"/>
                <w:color w:val="000000" w:themeColor="text1"/>
              </w:rPr>
              <w:t>Understand how a commitment to equality, diversity and inclusion is embedded within practice in their class.</w:t>
            </w:r>
          </w:p>
          <w:p w:rsidRPr="00BC2F85" w:rsidR="00B9685A" w:rsidRDefault="00B9685A" w14:paraId="34E4F329" w14:textId="77777777">
            <w:pPr>
              <w:rPr>
                <w:rFonts w:ascii="Arial" w:hAnsi="Arial" w:eastAsia="Arial" w:cs="Arial"/>
                <w:color w:val="000000" w:themeColor="text1"/>
              </w:rPr>
            </w:pPr>
          </w:p>
          <w:p w:rsidRPr="00BC2F85" w:rsidR="00B9685A" w:rsidRDefault="00B9685A" w14:paraId="4E513566" w14:textId="77777777">
            <w:pPr>
              <w:rPr>
                <w:rFonts w:ascii="Arial" w:hAnsi="Arial" w:eastAsia="Arial" w:cs="Arial"/>
                <w:color w:val="000000" w:themeColor="text1"/>
              </w:rPr>
            </w:pPr>
            <w:r w:rsidRPr="5940B343">
              <w:rPr>
                <w:rFonts w:ascii="Arial" w:hAnsi="Arial" w:eastAsia="Arial" w:cs="Arial"/>
                <w:color w:val="000000" w:themeColor="text1"/>
              </w:rPr>
              <w:t>Understand how a consideration of the unique and diverse needs of children within a class and a whole school cohort will shape provision, school policy and practice. including working in partnership with parents.</w:t>
            </w:r>
          </w:p>
          <w:p w:rsidRPr="00BC2F85" w:rsidR="00B9685A" w:rsidRDefault="00B9685A" w14:paraId="1C7A6B2A" w14:textId="77777777">
            <w:pPr>
              <w:rPr>
                <w:rFonts w:ascii="Arial" w:hAnsi="Arial" w:eastAsia="Arial" w:cs="Arial"/>
                <w:color w:val="000000" w:themeColor="text1"/>
                <w:lang w:val="en-US"/>
              </w:rPr>
            </w:pPr>
          </w:p>
          <w:p w:rsidRPr="00BC2F85" w:rsidR="00B9685A" w:rsidRDefault="00B9685A" w14:paraId="1F6DED52" w14:textId="77777777">
            <w:pPr>
              <w:spacing w:line="259" w:lineRule="auto"/>
              <w:rPr>
                <w:rFonts w:ascii="Arial" w:hAnsi="Arial" w:eastAsia="Arial" w:cs="Arial"/>
                <w:color w:val="000000" w:themeColor="text1"/>
                <w:lang w:val="en-US"/>
              </w:rPr>
            </w:pPr>
            <w:r w:rsidRPr="5940B343">
              <w:rPr>
                <w:rFonts w:ascii="Arial" w:hAnsi="Arial" w:eastAsia="Arial" w:cs="Arial"/>
                <w:color w:val="000000" w:themeColor="text1"/>
              </w:rPr>
              <w:t>Understand the diverse range of learners within their class and how to plan effectively for them for at least four subjects.</w:t>
            </w:r>
          </w:p>
          <w:p w:rsidRPr="00BC2F85" w:rsidR="00B9685A" w:rsidRDefault="00B9685A" w14:paraId="57362C11" w14:textId="77777777">
            <w:pPr>
              <w:spacing w:line="259" w:lineRule="auto"/>
              <w:rPr>
                <w:rFonts w:ascii="Arial" w:hAnsi="Arial" w:eastAsia="Arial" w:cs="Arial"/>
                <w:color w:val="000000" w:themeColor="text1"/>
              </w:rPr>
            </w:pPr>
          </w:p>
          <w:p w:rsidRPr="00BC2F85" w:rsidR="00B9685A" w:rsidRDefault="00B9685A" w14:paraId="54457ABD" w14:textId="77777777">
            <w:pPr>
              <w:rPr>
                <w:rFonts w:ascii="Arial" w:hAnsi="Arial" w:eastAsia="Arial" w:cs="Arial"/>
                <w:color w:val="000000" w:themeColor="text1"/>
              </w:rPr>
            </w:pPr>
            <w:r w:rsidRPr="5940B343">
              <w:rPr>
                <w:rFonts w:ascii="Arial" w:hAnsi="Arial" w:eastAsia="Arial" w:cs="Arial"/>
                <w:color w:val="000000" w:themeColor="text1"/>
              </w:rPr>
              <w:t>Understand how to use inclusive teaching resources to meet the needs of a diverse range of children.</w:t>
            </w:r>
          </w:p>
          <w:p w:rsidRPr="00BC2F85" w:rsidR="00B9685A" w:rsidRDefault="00B9685A" w14:paraId="08829A73" w14:textId="77777777">
            <w:pPr>
              <w:spacing w:line="259" w:lineRule="auto"/>
              <w:rPr>
                <w:rFonts w:ascii="Arial" w:hAnsi="Arial" w:eastAsia="Arial" w:cs="Arial"/>
                <w:color w:val="000000" w:themeColor="text1"/>
              </w:rPr>
            </w:pPr>
          </w:p>
          <w:p w:rsidRPr="00BC2F85" w:rsidR="00B9685A" w:rsidRDefault="00B9685A" w14:paraId="156BF5F0" w14:textId="77777777">
            <w:pPr>
              <w:rPr>
                <w:rFonts w:ascii="Arial" w:hAnsi="Arial" w:eastAsia="Arial" w:cs="Arial"/>
                <w:color w:val="000000" w:themeColor="text1"/>
              </w:rPr>
            </w:pPr>
            <w:r w:rsidRPr="5940B343">
              <w:rPr>
                <w:rFonts w:ascii="Arial" w:hAnsi="Arial" w:eastAsia="Arial" w:cs="Arial"/>
                <w:color w:val="000000" w:themeColor="text1"/>
              </w:rPr>
              <w:t xml:space="preserve">Understand how assessment is used to identify individual needs and inform planning. </w:t>
            </w:r>
          </w:p>
          <w:p w:rsidRPr="00BC2F85" w:rsidR="00B9685A" w:rsidRDefault="00B9685A" w14:paraId="69C6A897" w14:textId="77777777">
            <w:pPr>
              <w:rPr>
                <w:rFonts w:ascii="Arial" w:hAnsi="Arial" w:eastAsia="Arial" w:cs="Arial"/>
                <w:color w:val="000000" w:themeColor="text1"/>
                <w:lang w:val="en-US"/>
              </w:rPr>
            </w:pPr>
          </w:p>
          <w:p w:rsidRPr="00BC2F85" w:rsidR="00B9685A" w:rsidRDefault="00B9685A" w14:paraId="053E8FBC" w14:textId="1D91DD09">
            <w:pPr>
              <w:rPr>
                <w:rFonts w:ascii="Arial" w:hAnsi="Arial" w:eastAsia="Arial" w:cs="Arial"/>
                <w:color w:val="000000" w:themeColor="text1"/>
              </w:rPr>
            </w:pPr>
            <w:r w:rsidRPr="61B4EE45" w:rsidR="7F99C80A">
              <w:rPr>
                <w:rFonts w:ascii="Arial" w:hAnsi="Arial" w:eastAsia="Arial" w:cs="Arial"/>
                <w:color w:val="000000" w:themeColor="text1" w:themeTint="FF" w:themeShade="FF"/>
              </w:rPr>
              <w:t>To be able to p</w:t>
            </w:r>
            <w:r w:rsidRPr="61B4EE45" w:rsidR="00B9685A">
              <w:rPr>
                <w:rFonts w:ascii="Arial" w:hAnsi="Arial" w:eastAsia="Arial" w:cs="Arial"/>
                <w:color w:val="000000" w:themeColor="text1" w:themeTint="FF" w:themeShade="FF"/>
              </w:rPr>
              <w:t xml:space="preserve">lan a lesson which </w:t>
            </w:r>
            <w:r w:rsidRPr="61B4EE45" w:rsidR="00B9685A">
              <w:rPr>
                <w:rFonts w:ascii="Arial" w:hAnsi="Arial" w:eastAsia="Arial" w:cs="Arial"/>
                <w:color w:val="000000" w:themeColor="text1" w:themeTint="FF" w:themeShade="FF"/>
              </w:rPr>
              <w:t>demonstrates</w:t>
            </w:r>
            <w:r w:rsidRPr="61B4EE45" w:rsidR="00B9685A">
              <w:rPr>
                <w:rFonts w:ascii="Arial" w:hAnsi="Arial" w:eastAsia="Arial" w:cs="Arial"/>
                <w:color w:val="000000" w:themeColor="text1" w:themeTint="FF" w:themeShade="FF"/>
              </w:rPr>
              <w:t xml:space="preserve"> a clear consideration of the diverse learners within your cohort of children (outside the remit of SEND) and reflect upon engagement, learning and progress made. </w:t>
            </w:r>
          </w:p>
          <w:p w:rsidRPr="00BC2F85" w:rsidR="00B9685A" w:rsidRDefault="00B9685A" w14:paraId="4C1CE1D5" w14:textId="77777777">
            <w:pPr>
              <w:spacing w:line="259" w:lineRule="auto"/>
              <w:rPr>
                <w:rFonts w:ascii="Arial" w:hAnsi="Arial" w:eastAsia="Arial" w:cs="Arial"/>
                <w:color w:val="000000" w:themeColor="text1"/>
                <w:lang w:val="en-US"/>
              </w:rPr>
            </w:pPr>
          </w:p>
          <w:p w:rsidRPr="00BC2F85" w:rsidR="00B9685A" w:rsidRDefault="00B9685A" w14:paraId="0B108D9C" w14:textId="7D594C08">
            <w:pPr>
              <w:spacing w:line="259" w:lineRule="auto"/>
              <w:rPr>
                <w:rFonts w:ascii="Arial" w:hAnsi="Arial" w:eastAsia="Arial" w:cs="Arial"/>
                <w:color w:val="000000" w:themeColor="text1"/>
                <w:lang w:val="en-US"/>
              </w:rPr>
            </w:pPr>
            <w:r w:rsidRPr="61B4EE45" w:rsidR="6CAFFDF0">
              <w:rPr>
                <w:rFonts w:ascii="Arial" w:hAnsi="Arial" w:eastAsia="Arial" w:cs="Arial"/>
                <w:color w:val="000000" w:themeColor="text1" w:themeTint="FF" w:themeShade="FF"/>
              </w:rPr>
              <w:t>To be able to p</w:t>
            </w:r>
            <w:r w:rsidRPr="61B4EE45" w:rsidR="00B9685A">
              <w:rPr>
                <w:rFonts w:ascii="Arial" w:hAnsi="Arial" w:eastAsia="Arial" w:cs="Arial"/>
                <w:color w:val="000000" w:themeColor="text1" w:themeTint="FF" w:themeShade="FF"/>
              </w:rPr>
              <w:t>lan effectively for other adults in the classroom to support children with diverse needs outside the remit of SEND and reflect upon multi agency working.</w:t>
            </w:r>
          </w:p>
          <w:p w:rsidRPr="00BC2F85" w:rsidR="00B9685A" w:rsidRDefault="00B9685A" w14:paraId="15155C5C" w14:textId="77777777">
            <w:pPr>
              <w:spacing w:line="259" w:lineRule="auto"/>
              <w:rPr>
                <w:rFonts w:ascii="Arial" w:hAnsi="Arial" w:eastAsia="Arial" w:cs="Arial"/>
                <w:color w:val="000000" w:themeColor="text1"/>
                <w:lang w:val="en-US"/>
              </w:rPr>
            </w:pPr>
          </w:p>
        </w:tc>
        <w:tc>
          <w:tcPr>
            <w:tcW w:w="1039" w:type="pct"/>
            <w:tcMar/>
          </w:tcPr>
          <w:p w:rsidRPr="00BC2F85" w:rsidR="00B9685A" w:rsidP="439CEA06" w:rsidRDefault="00B9685A" w14:paraId="18D961EC" w14:textId="716DDE3A">
            <w:pPr>
              <w:spacing w:line="259" w:lineRule="auto"/>
              <w:rPr>
                <w:rFonts w:ascii="Arial" w:hAnsi="Arial" w:eastAsia="Arial" w:cs="Arial"/>
                <w:b w:val="0"/>
                <w:bCs w:val="0"/>
                <w:i w:val="0"/>
                <w:iCs w:val="0"/>
                <w:caps w:val="0"/>
                <w:smallCaps w:val="0"/>
                <w:noProof w:val="0"/>
                <w:color w:val="000000" w:themeColor="text1" w:themeTint="FF" w:themeShade="FF"/>
                <w:sz w:val="22"/>
                <w:szCs w:val="22"/>
                <w:lang w:val="en-GB"/>
              </w:rPr>
            </w:pPr>
            <w:r w:rsidRPr="439CEA06" w:rsidR="76787899">
              <w:rPr>
                <w:rFonts w:ascii="Arial" w:hAnsi="Arial" w:eastAsia="Arial" w:cs="Arial"/>
                <w:b w:val="0"/>
                <w:bCs w:val="0"/>
                <w:i w:val="0"/>
                <w:iCs w:val="0"/>
                <w:caps w:val="0"/>
                <w:smallCaps w:val="0"/>
                <w:noProof w:val="0"/>
                <w:color w:val="000000" w:themeColor="text1" w:themeTint="FF" w:themeShade="FF"/>
                <w:sz w:val="22"/>
                <w:szCs w:val="22"/>
                <w:lang w:val="en-GB"/>
              </w:rPr>
              <w:t>1.1, 1.2, 1.3, 1.4, 1.5, 1.6, 1.7, 1.8</w:t>
            </w:r>
          </w:p>
          <w:p w:rsidRPr="00BC2F85" w:rsidR="00B9685A" w:rsidP="439CEA06" w:rsidRDefault="00B9685A" w14:paraId="10FB5354" w14:textId="63506AF2">
            <w:pPr>
              <w:spacing w:line="259" w:lineRule="auto"/>
              <w:rPr>
                <w:rFonts w:ascii="Arial" w:hAnsi="Arial" w:eastAsia="Arial" w:cs="Arial"/>
                <w:b w:val="0"/>
                <w:bCs w:val="0"/>
                <w:i w:val="0"/>
                <w:iCs w:val="0"/>
                <w:caps w:val="0"/>
                <w:smallCaps w:val="0"/>
                <w:noProof w:val="0"/>
                <w:color w:val="000000" w:themeColor="text1" w:themeTint="FF" w:themeShade="FF"/>
                <w:sz w:val="22"/>
                <w:szCs w:val="22"/>
                <w:lang w:val="en-GB"/>
              </w:rPr>
            </w:pPr>
            <w:r w:rsidRPr="439CEA06" w:rsidR="76787899">
              <w:rPr>
                <w:rFonts w:ascii="Arial" w:hAnsi="Arial" w:eastAsia="Arial" w:cs="Arial"/>
                <w:b w:val="0"/>
                <w:bCs w:val="0"/>
                <w:i w:val="0"/>
                <w:iCs w:val="0"/>
                <w:caps w:val="0"/>
                <w:smallCaps w:val="0"/>
                <w:noProof w:val="0"/>
                <w:color w:val="000000" w:themeColor="text1" w:themeTint="FF" w:themeShade="FF"/>
                <w:sz w:val="22"/>
                <w:szCs w:val="22"/>
                <w:lang w:val="en-GB"/>
              </w:rPr>
              <w:t>2.2</w:t>
            </w:r>
          </w:p>
          <w:p w:rsidRPr="00BC2F85" w:rsidR="00B9685A" w:rsidP="439CEA06" w:rsidRDefault="00B9685A" w14:paraId="5A0D68B4" w14:textId="6DF81EC5">
            <w:pPr>
              <w:spacing w:line="259" w:lineRule="auto"/>
              <w:rPr>
                <w:rFonts w:ascii="Arial" w:hAnsi="Arial" w:eastAsia="Arial" w:cs="Arial"/>
                <w:b w:val="0"/>
                <w:bCs w:val="0"/>
                <w:i w:val="0"/>
                <w:iCs w:val="0"/>
                <w:caps w:val="0"/>
                <w:smallCaps w:val="0"/>
                <w:noProof w:val="0"/>
                <w:color w:val="000000" w:themeColor="text1" w:themeTint="FF" w:themeShade="FF"/>
                <w:sz w:val="22"/>
                <w:szCs w:val="22"/>
                <w:lang w:val="en-GB"/>
              </w:rPr>
            </w:pPr>
            <w:r w:rsidRPr="439CEA06" w:rsidR="76787899">
              <w:rPr>
                <w:rFonts w:ascii="Arial" w:hAnsi="Arial" w:eastAsia="Arial" w:cs="Arial"/>
                <w:b w:val="0"/>
                <w:bCs w:val="0"/>
                <w:i w:val="0"/>
                <w:iCs w:val="0"/>
                <w:caps w:val="0"/>
                <w:smallCaps w:val="0"/>
                <w:noProof w:val="0"/>
                <w:color w:val="000000" w:themeColor="text1" w:themeTint="FF" w:themeShade="FF"/>
                <w:sz w:val="22"/>
                <w:szCs w:val="22"/>
                <w:lang w:val="en-GB"/>
              </w:rPr>
              <w:t>3.1</w:t>
            </w:r>
          </w:p>
          <w:p w:rsidRPr="00BC2F85" w:rsidR="00B9685A" w:rsidP="439CEA06" w:rsidRDefault="00B9685A" w14:paraId="5D7B5223" w14:textId="21CC8891">
            <w:pPr>
              <w:spacing w:line="259" w:lineRule="auto"/>
              <w:rPr>
                <w:rFonts w:ascii="Arial" w:hAnsi="Arial" w:eastAsia="Arial" w:cs="Arial"/>
                <w:b w:val="0"/>
                <w:bCs w:val="0"/>
                <w:i w:val="0"/>
                <w:iCs w:val="0"/>
                <w:caps w:val="0"/>
                <w:smallCaps w:val="0"/>
                <w:noProof w:val="0"/>
                <w:color w:val="000000" w:themeColor="text1" w:themeTint="FF" w:themeShade="FF"/>
                <w:sz w:val="22"/>
                <w:szCs w:val="22"/>
                <w:lang w:val="en-GB"/>
              </w:rPr>
            </w:pPr>
            <w:r w:rsidRPr="439CEA06" w:rsidR="76787899">
              <w:rPr>
                <w:rFonts w:ascii="Arial" w:hAnsi="Arial" w:eastAsia="Arial" w:cs="Arial"/>
                <w:b w:val="0"/>
                <w:bCs w:val="0"/>
                <w:i w:val="0"/>
                <w:iCs w:val="0"/>
                <w:caps w:val="0"/>
                <w:smallCaps w:val="0"/>
                <w:noProof w:val="0"/>
                <w:color w:val="000000" w:themeColor="text1" w:themeTint="FF" w:themeShade="FF"/>
                <w:sz w:val="22"/>
                <w:szCs w:val="22"/>
                <w:lang w:val="en-GB"/>
              </w:rPr>
              <w:t>4.1</w:t>
            </w:r>
          </w:p>
          <w:p w:rsidRPr="00BC2F85" w:rsidR="00B9685A" w:rsidP="439CEA06" w:rsidRDefault="00B9685A" w14:paraId="4B2133E2" w14:textId="410CF577">
            <w:pPr>
              <w:spacing w:line="259" w:lineRule="auto"/>
              <w:rPr>
                <w:rFonts w:ascii="Arial" w:hAnsi="Arial" w:eastAsia="Arial" w:cs="Arial"/>
                <w:b w:val="0"/>
                <w:bCs w:val="0"/>
                <w:i w:val="0"/>
                <w:iCs w:val="0"/>
                <w:caps w:val="0"/>
                <w:smallCaps w:val="0"/>
                <w:noProof w:val="0"/>
                <w:color w:val="000000" w:themeColor="text1" w:themeTint="FF" w:themeShade="FF"/>
                <w:sz w:val="22"/>
                <w:szCs w:val="22"/>
                <w:lang w:val="en-GB"/>
              </w:rPr>
            </w:pPr>
            <w:r w:rsidRPr="439CEA06" w:rsidR="76787899">
              <w:rPr>
                <w:rFonts w:ascii="Arial" w:hAnsi="Arial" w:eastAsia="Arial" w:cs="Arial"/>
                <w:b w:val="0"/>
                <w:bCs w:val="0"/>
                <w:i w:val="0"/>
                <w:iCs w:val="0"/>
                <w:caps w:val="0"/>
                <w:smallCaps w:val="0"/>
                <w:noProof w:val="0"/>
                <w:color w:val="000000" w:themeColor="text1" w:themeTint="FF" w:themeShade="FF"/>
                <w:sz w:val="22"/>
                <w:szCs w:val="22"/>
                <w:lang w:val="en-GB"/>
              </w:rPr>
              <w:t xml:space="preserve">5.1, 5.2, 5.3, 5.4, 5.5, </w:t>
            </w:r>
          </w:p>
          <w:p w:rsidRPr="00BC2F85" w:rsidR="00B9685A" w:rsidP="439CEA06" w:rsidRDefault="00B9685A" w14:paraId="41C603D0" w14:textId="08C96EF1">
            <w:pPr>
              <w:spacing w:line="259" w:lineRule="auto"/>
              <w:rPr>
                <w:rFonts w:ascii="Arial" w:hAnsi="Arial" w:eastAsia="Arial" w:cs="Arial"/>
                <w:b w:val="0"/>
                <w:bCs w:val="0"/>
                <w:i w:val="0"/>
                <w:iCs w:val="0"/>
                <w:caps w:val="0"/>
                <w:smallCaps w:val="0"/>
                <w:noProof w:val="0"/>
                <w:color w:val="000000" w:themeColor="text1" w:themeTint="FF" w:themeShade="FF"/>
                <w:sz w:val="22"/>
                <w:szCs w:val="22"/>
                <w:lang w:val="en-GB"/>
              </w:rPr>
            </w:pPr>
            <w:r w:rsidRPr="439CEA06" w:rsidR="76787899">
              <w:rPr>
                <w:rFonts w:ascii="Arial" w:hAnsi="Arial" w:eastAsia="Arial" w:cs="Arial"/>
                <w:b w:val="0"/>
                <w:bCs w:val="0"/>
                <w:i w:val="0"/>
                <w:iCs w:val="0"/>
                <w:caps w:val="0"/>
                <w:smallCaps w:val="0"/>
                <w:noProof w:val="0"/>
                <w:color w:val="000000" w:themeColor="text1" w:themeTint="FF" w:themeShade="FF"/>
                <w:sz w:val="22"/>
                <w:szCs w:val="22"/>
                <w:lang w:val="en-GB"/>
              </w:rPr>
              <w:t>6.1</w:t>
            </w:r>
          </w:p>
          <w:p w:rsidRPr="00BC2F85" w:rsidR="00B9685A" w:rsidP="439CEA06" w:rsidRDefault="00B9685A" w14:paraId="4A9F1612" w14:textId="17FBE21C">
            <w:pPr>
              <w:spacing w:line="259" w:lineRule="auto"/>
              <w:rPr>
                <w:rFonts w:ascii="Arial" w:hAnsi="Arial" w:eastAsia="Arial" w:cs="Arial"/>
                <w:b w:val="0"/>
                <w:bCs w:val="0"/>
                <w:i w:val="0"/>
                <w:iCs w:val="0"/>
                <w:caps w:val="0"/>
                <w:smallCaps w:val="0"/>
                <w:noProof w:val="0"/>
                <w:color w:val="000000" w:themeColor="text1" w:themeTint="FF" w:themeShade="FF"/>
                <w:sz w:val="22"/>
                <w:szCs w:val="22"/>
                <w:lang w:val="en-GB"/>
              </w:rPr>
            </w:pPr>
            <w:r w:rsidRPr="439CEA06" w:rsidR="76787899">
              <w:rPr>
                <w:rFonts w:ascii="Arial" w:hAnsi="Arial" w:eastAsia="Arial" w:cs="Arial"/>
                <w:b w:val="0"/>
                <w:bCs w:val="0"/>
                <w:i w:val="0"/>
                <w:iCs w:val="0"/>
                <w:caps w:val="0"/>
                <w:smallCaps w:val="0"/>
                <w:noProof w:val="0"/>
                <w:color w:val="000000" w:themeColor="text1" w:themeTint="FF" w:themeShade="FF"/>
                <w:sz w:val="22"/>
                <w:szCs w:val="22"/>
                <w:lang w:val="en-GB"/>
              </w:rPr>
              <w:t xml:space="preserve">7.2, 7.4, 7.5, 7.7, </w:t>
            </w:r>
          </w:p>
          <w:p w:rsidRPr="00BC2F85" w:rsidR="00B9685A" w:rsidP="439CEA06" w:rsidRDefault="00B9685A" w14:paraId="247191CB" w14:textId="04BC8F0F">
            <w:pPr>
              <w:spacing w:line="259" w:lineRule="auto"/>
              <w:rPr>
                <w:rFonts w:ascii="Arial" w:hAnsi="Arial" w:eastAsia="Arial" w:cs="Arial"/>
                <w:b w:val="0"/>
                <w:bCs w:val="0"/>
                <w:i w:val="0"/>
                <w:iCs w:val="0"/>
                <w:caps w:val="0"/>
                <w:smallCaps w:val="0"/>
                <w:noProof w:val="0"/>
                <w:color w:val="000000" w:themeColor="text1" w:themeTint="FF" w:themeShade="FF"/>
                <w:sz w:val="22"/>
                <w:szCs w:val="22"/>
                <w:lang w:val="en-GB"/>
              </w:rPr>
            </w:pPr>
            <w:r w:rsidRPr="439CEA06" w:rsidR="76787899">
              <w:rPr>
                <w:rFonts w:ascii="Arial" w:hAnsi="Arial" w:eastAsia="Arial" w:cs="Arial"/>
                <w:b w:val="0"/>
                <w:bCs w:val="0"/>
                <w:i w:val="0"/>
                <w:iCs w:val="0"/>
                <w:caps w:val="0"/>
                <w:smallCaps w:val="0"/>
                <w:noProof w:val="0"/>
                <w:color w:val="000000" w:themeColor="text1" w:themeTint="FF" w:themeShade="FF"/>
                <w:sz w:val="22"/>
                <w:szCs w:val="22"/>
                <w:lang w:val="en-GB"/>
              </w:rPr>
              <w:t>8.4, 8.8</w:t>
            </w:r>
          </w:p>
          <w:p w:rsidRPr="00BC2F85" w:rsidR="00B9685A" w:rsidP="439CEA06" w:rsidRDefault="00B9685A" w14:paraId="1FA81C78" w14:textId="16AA59EB">
            <w:pPr>
              <w:rPr>
                <w:rFonts w:ascii="Arial" w:hAnsi="Arial" w:eastAsia="Arial" w:cs="Arial"/>
                <w:color w:val="000000" w:themeColor="text1"/>
                <w:sz w:val="22"/>
                <w:szCs w:val="22"/>
              </w:rPr>
            </w:pPr>
          </w:p>
          <w:p w:rsidRPr="00BC2F85" w:rsidR="00B9685A" w:rsidP="439CEA06" w:rsidRDefault="7BA911B0" w14:paraId="11E00203" w14:textId="31A0FD4E">
            <w:pPr>
              <w:spacing w:line="259" w:lineRule="auto"/>
              <w:rPr>
                <w:rFonts w:ascii="Arial" w:hAnsi="Arial" w:eastAsia="Arial" w:cs="Arial"/>
                <w:color w:val="000000" w:themeColor="text1"/>
                <w:sz w:val="22"/>
                <w:szCs w:val="22"/>
              </w:rPr>
            </w:pPr>
            <w:r w:rsidRPr="439CEA06" w:rsidR="403D0DC3">
              <w:rPr>
                <w:rFonts w:ascii="Arial" w:hAnsi="Arial" w:eastAsia="Arial" w:cs="Arial"/>
                <w:color w:val="000000" w:themeColor="text1" w:themeTint="FF" w:themeShade="FF"/>
                <w:sz w:val="22"/>
                <w:szCs w:val="22"/>
              </w:rPr>
              <w:t>CCF Statutory Duties p7</w:t>
            </w:r>
          </w:p>
          <w:p w:rsidRPr="00BC2F85" w:rsidR="00B9685A" w:rsidP="4E17C822" w:rsidRDefault="00B9685A" w14:paraId="6F850239" w14:textId="0F6E3E09">
            <w:pPr>
              <w:rPr>
                <w:rFonts w:ascii="Arial" w:hAnsi="Arial" w:eastAsia="Arial" w:cs="Arial"/>
                <w:u w:val="single"/>
              </w:rPr>
            </w:pPr>
          </w:p>
        </w:tc>
        <w:tc>
          <w:tcPr>
            <w:tcW w:w="871" w:type="pct"/>
            <w:tcMar/>
          </w:tcPr>
          <w:p w:rsidRPr="00BC2F85" w:rsidR="00B9685A" w:rsidP="439CEA06" w:rsidRDefault="00B9685A" w14:paraId="0B3DA99A" w14:textId="78661C05">
            <w:pPr>
              <w:spacing w:line="259" w:lineRule="auto"/>
              <w:rPr>
                <w:rFonts w:ascii="Arial" w:hAnsi="Arial" w:eastAsia="Arial" w:cs="Arial"/>
                <w:b w:val="0"/>
                <w:bCs w:val="0"/>
                <w:i w:val="0"/>
                <w:iCs w:val="0"/>
                <w:caps w:val="0"/>
                <w:smallCaps w:val="0"/>
                <w:noProof w:val="0"/>
                <w:color w:val="000000" w:themeColor="text1" w:themeTint="FF" w:themeShade="FF"/>
                <w:sz w:val="22"/>
                <w:szCs w:val="22"/>
                <w:lang w:val="en-GB"/>
              </w:rPr>
            </w:pPr>
            <w:r w:rsidRPr="439CEA06" w:rsidR="2F7AF179">
              <w:rPr>
                <w:rFonts w:ascii="Arial" w:hAnsi="Arial" w:eastAsia="Arial" w:cs="Arial"/>
                <w:b w:val="0"/>
                <w:bCs w:val="0"/>
                <w:i w:val="0"/>
                <w:iCs w:val="0"/>
                <w:caps w:val="0"/>
                <w:smallCaps w:val="0"/>
                <w:noProof w:val="0"/>
                <w:color w:val="000000" w:themeColor="text1" w:themeTint="FF" w:themeShade="FF"/>
                <w:sz w:val="22"/>
                <w:szCs w:val="22"/>
                <w:lang w:val="en-GB"/>
              </w:rPr>
              <w:t>1e</w:t>
            </w:r>
          </w:p>
          <w:p w:rsidRPr="00BC2F85" w:rsidR="00B9685A" w:rsidP="439CEA06" w:rsidRDefault="00B9685A" w14:paraId="7F7821EC" w14:textId="714691A6">
            <w:pPr>
              <w:spacing w:line="259" w:lineRule="auto"/>
              <w:rPr>
                <w:rFonts w:ascii="Arial" w:hAnsi="Arial" w:eastAsia="Arial" w:cs="Arial"/>
                <w:b w:val="0"/>
                <w:bCs w:val="0"/>
                <w:i w:val="0"/>
                <w:iCs w:val="0"/>
                <w:caps w:val="0"/>
                <w:smallCaps w:val="0"/>
                <w:noProof w:val="0"/>
                <w:color w:val="000000" w:themeColor="text1" w:themeTint="FF" w:themeShade="FF"/>
                <w:sz w:val="22"/>
                <w:szCs w:val="22"/>
                <w:lang w:val="en-GB"/>
              </w:rPr>
            </w:pPr>
            <w:r w:rsidRPr="439CEA06" w:rsidR="2F7AF179">
              <w:rPr>
                <w:rFonts w:ascii="Arial" w:hAnsi="Arial" w:eastAsia="Arial" w:cs="Arial"/>
                <w:b w:val="0"/>
                <w:bCs w:val="0"/>
                <w:i w:val="0"/>
                <w:iCs w:val="0"/>
                <w:caps w:val="0"/>
                <w:smallCaps w:val="0"/>
                <w:noProof w:val="0"/>
                <w:color w:val="000000" w:themeColor="text1" w:themeTint="FF" w:themeShade="FF"/>
                <w:sz w:val="22"/>
                <w:szCs w:val="22"/>
                <w:lang w:val="en-GB"/>
              </w:rPr>
              <w:t>5a, 5b, 5d, 5f, 5g, 5i, 5k, 5l, 5o, 5p, 5q</w:t>
            </w:r>
          </w:p>
          <w:p w:rsidRPr="00BC2F85" w:rsidR="00B9685A" w:rsidP="439CEA06" w:rsidRDefault="00B9685A" w14:paraId="37F545B7" w14:textId="7564EECE">
            <w:pPr>
              <w:spacing w:line="259" w:lineRule="auto"/>
              <w:rPr>
                <w:rFonts w:ascii="Arial" w:hAnsi="Arial" w:eastAsia="Arial" w:cs="Arial"/>
                <w:b w:val="0"/>
                <w:bCs w:val="0"/>
                <w:i w:val="0"/>
                <w:iCs w:val="0"/>
                <w:caps w:val="0"/>
                <w:smallCaps w:val="0"/>
                <w:noProof w:val="0"/>
                <w:color w:val="000000" w:themeColor="text1" w:themeTint="FF" w:themeShade="FF"/>
                <w:sz w:val="22"/>
                <w:szCs w:val="22"/>
                <w:lang w:val="en-GB"/>
              </w:rPr>
            </w:pPr>
            <w:r w:rsidRPr="439CEA06" w:rsidR="2F7AF179">
              <w:rPr>
                <w:rFonts w:ascii="Arial" w:hAnsi="Arial" w:eastAsia="Arial" w:cs="Arial"/>
                <w:b w:val="0"/>
                <w:bCs w:val="0"/>
                <w:i w:val="0"/>
                <w:iCs w:val="0"/>
                <w:caps w:val="0"/>
                <w:smallCaps w:val="0"/>
                <w:noProof w:val="0"/>
                <w:color w:val="000000" w:themeColor="text1" w:themeTint="FF" w:themeShade="FF"/>
                <w:sz w:val="22"/>
                <w:szCs w:val="22"/>
                <w:lang w:val="en-GB"/>
              </w:rPr>
              <w:t>6d7a, 7l</w:t>
            </w:r>
          </w:p>
          <w:p w:rsidRPr="00BC2F85" w:rsidR="00B9685A" w:rsidP="439CEA06" w:rsidRDefault="00B9685A" w14:paraId="7C3E5F89" w14:textId="47EB57C0">
            <w:pPr>
              <w:spacing w:line="259" w:lineRule="auto"/>
              <w:rPr>
                <w:rFonts w:ascii="Arial" w:hAnsi="Arial" w:eastAsia="Arial" w:cs="Arial"/>
                <w:b w:val="0"/>
                <w:bCs w:val="0"/>
                <w:i w:val="0"/>
                <w:iCs w:val="0"/>
                <w:caps w:val="0"/>
                <w:smallCaps w:val="0"/>
                <w:noProof w:val="0"/>
                <w:color w:val="000000" w:themeColor="text1" w:themeTint="FF" w:themeShade="FF"/>
                <w:sz w:val="22"/>
                <w:szCs w:val="22"/>
                <w:lang w:val="en-GB"/>
              </w:rPr>
            </w:pPr>
            <w:r w:rsidRPr="439CEA06" w:rsidR="2F7AF179">
              <w:rPr>
                <w:rFonts w:ascii="Arial" w:hAnsi="Arial" w:eastAsia="Arial" w:cs="Arial"/>
                <w:b w:val="0"/>
                <w:bCs w:val="0"/>
                <w:i w:val="0"/>
                <w:iCs w:val="0"/>
                <w:caps w:val="0"/>
                <w:smallCaps w:val="0"/>
                <w:noProof w:val="0"/>
                <w:color w:val="000000" w:themeColor="text1" w:themeTint="FF" w:themeShade="FF"/>
                <w:sz w:val="22"/>
                <w:szCs w:val="22"/>
                <w:lang w:val="en-GB"/>
              </w:rPr>
              <w:t xml:space="preserve">8f, </w:t>
            </w:r>
          </w:p>
          <w:p w:rsidRPr="00BC2F85" w:rsidR="00B9685A" w:rsidP="4E17C822" w:rsidRDefault="00B9685A" w14:paraId="5CB32583" w14:textId="02441E04">
            <w:pPr>
              <w:rPr>
                <w:rFonts w:ascii="Arial" w:hAnsi="Arial" w:eastAsia="Arial" w:cs="Arial"/>
                <w:u w:val="single"/>
              </w:rPr>
            </w:pPr>
          </w:p>
        </w:tc>
        <w:tc>
          <w:tcPr>
            <w:tcW w:w="871" w:type="pct"/>
            <w:tcMar/>
          </w:tcPr>
          <w:p w:rsidRPr="00BC2F85" w:rsidR="00B9685A" w:rsidP="4E17C822" w:rsidRDefault="4EB289A3" w14:paraId="57B06177" w14:textId="099D9C63">
            <w:pPr>
              <w:spacing w:line="259" w:lineRule="auto"/>
              <w:rPr>
                <w:rFonts w:ascii="Arial" w:hAnsi="Arial" w:eastAsia="Arial" w:cs="Arial"/>
                <w:color w:val="006BB4"/>
              </w:rPr>
            </w:pPr>
            <w:r w:rsidRPr="4E17C822">
              <w:rPr>
                <w:rFonts w:ascii="Arial" w:hAnsi="Arial" w:eastAsia="Arial" w:cs="Arial"/>
                <w:b/>
                <w:bCs/>
                <w:color w:val="006BB4"/>
              </w:rPr>
              <w:t>Equality Act</w:t>
            </w:r>
          </w:p>
          <w:p w:rsidRPr="00BC2F85" w:rsidR="00B9685A" w:rsidP="4E17C822" w:rsidRDefault="4EB289A3" w14:paraId="3B67554E" w14:textId="6B9002E8">
            <w:pPr>
              <w:spacing w:line="259" w:lineRule="auto"/>
              <w:rPr>
                <w:rFonts w:ascii="Arial" w:hAnsi="Arial" w:eastAsia="Arial" w:cs="Arial"/>
                <w:color w:val="495057"/>
              </w:rPr>
            </w:pPr>
            <w:r w:rsidRPr="4E17C822">
              <w:rPr>
                <w:rFonts w:ascii="Arial" w:hAnsi="Arial" w:eastAsia="Arial" w:cs="Arial"/>
                <w:color w:val="495057"/>
              </w:rPr>
              <w:t>by Equality and Human Rights Commission</w:t>
            </w:r>
          </w:p>
          <w:p w:rsidRPr="00BC2F85" w:rsidR="00B9685A" w:rsidP="4E17C822" w:rsidRDefault="4EB289A3" w14:paraId="1FD607B4" w14:textId="304AB6F9">
            <w:pPr>
              <w:spacing w:line="259" w:lineRule="auto"/>
              <w:rPr>
                <w:rFonts w:ascii="Open Sans" w:hAnsi="Open Sans" w:eastAsia="Open Sans" w:cs="Open Sans"/>
                <w:color w:val="005590"/>
                <w:sz w:val="19"/>
                <w:szCs w:val="19"/>
              </w:rPr>
            </w:pPr>
            <w:r w:rsidRPr="4E17C822">
              <w:rPr>
                <w:rFonts w:ascii="Arial" w:hAnsi="Arial" w:eastAsia="Arial" w:cs="Arial"/>
                <w:color w:val="495057"/>
              </w:rPr>
              <w:t>2010</w:t>
            </w:r>
            <w:r w:rsidRPr="4E17C822">
              <w:rPr>
                <w:rFonts w:ascii="Open Sans" w:hAnsi="Open Sans" w:eastAsia="Open Sans" w:cs="Open Sans"/>
                <w:b/>
                <w:bCs/>
                <w:color w:val="005590"/>
                <w:sz w:val="19"/>
                <w:szCs w:val="19"/>
              </w:rPr>
              <w:t xml:space="preserve"> </w:t>
            </w:r>
          </w:p>
          <w:p w:rsidRPr="00BC2F85" w:rsidR="00B9685A" w:rsidP="4E17C822" w:rsidRDefault="00B9685A" w14:paraId="7D0AB202" w14:textId="7548C28D">
            <w:pPr>
              <w:spacing w:line="259" w:lineRule="auto"/>
              <w:rPr>
                <w:rFonts w:ascii="Open Sans" w:hAnsi="Open Sans" w:eastAsia="Open Sans" w:cs="Open Sans"/>
                <w:color w:val="005590"/>
                <w:sz w:val="19"/>
                <w:szCs w:val="19"/>
              </w:rPr>
            </w:pPr>
          </w:p>
          <w:p w:rsidRPr="00BC2F85" w:rsidR="00B9685A" w:rsidP="4E17C822" w:rsidRDefault="4EB289A3" w14:paraId="1E95884F" w14:textId="21806022">
            <w:pPr>
              <w:pStyle w:val="paragraph"/>
              <w:rPr>
                <w:rFonts w:ascii="Tahoma" w:hAnsi="Tahoma" w:eastAsia="Tahoma" w:cs="Tahoma"/>
                <w:color w:val="000000" w:themeColor="text1"/>
                <w:sz w:val="20"/>
                <w:szCs w:val="20"/>
              </w:rPr>
            </w:pPr>
            <w:r w:rsidRPr="4E17C822">
              <w:rPr>
                <w:rFonts w:ascii="Tahoma" w:hAnsi="Tahoma" w:eastAsia="Tahoma" w:cs="Tahoma"/>
                <w:color w:val="000000" w:themeColor="text1"/>
                <w:sz w:val="20"/>
                <w:szCs w:val="20"/>
              </w:rPr>
              <w:t xml:space="preserve">GOVERNMENT EQUALITIES OFFICE. 2011. </w:t>
            </w:r>
            <w:r w:rsidRPr="4E17C822">
              <w:rPr>
                <w:rFonts w:ascii="Tahoma" w:hAnsi="Tahoma" w:eastAsia="Tahoma" w:cs="Tahoma"/>
                <w:i/>
                <w:iCs/>
                <w:color w:val="000000" w:themeColor="text1"/>
                <w:sz w:val="20"/>
                <w:szCs w:val="20"/>
              </w:rPr>
              <w:t>The Equality Act, making equality real</w:t>
            </w:r>
          </w:p>
          <w:p w:rsidRPr="00BC2F85" w:rsidR="00B9685A" w:rsidP="4E17C822" w:rsidRDefault="00B9685A" w14:paraId="7289194E" w14:textId="7CBB2427">
            <w:pPr>
              <w:spacing w:line="259" w:lineRule="auto"/>
              <w:rPr>
                <w:rFonts w:ascii="Open Sans" w:hAnsi="Open Sans" w:eastAsia="Open Sans" w:cs="Open Sans"/>
                <w:color w:val="005590"/>
                <w:sz w:val="19"/>
                <w:szCs w:val="19"/>
              </w:rPr>
            </w:pPr>
          </w:p>
          <w:p w:rsidRPr="00BC2F85" w:rsidR="00B9685A" w:rsidP="4E17C822" w:rsidRDefault="4EB289A3" w14:paraId="63592789" w14:textId="77C9173B">
            <w:pPr>
              <w:spacing w:line="259" w:lineRule="auto"/>
              <w:rPr>
                <w:rFonts w:ascii="Open Sans" w:hAnsi="Open Sans" w:eastAsia="Open Sans" w:cs="Open Sans"/>
                <w:color w:val="495057"/>
                <w:sz w:val="19"/>
                <w:szCs w:val="19"/>
              </w:rPr>
            </w:pPr>
            <w:r w:rsidRPr="4E17C822">
              <w:rPr>
                <w:rFonts w:ascii="Open Sans" w:hAnsi="Open Sans" w:eastAsia="Open Sans" w:cs="Open Sans"/>
                <w:b/>
                <w:bCs/>
                <w:color w:val="005590"/>
                <w:sz w:val="19"/>
                <w:szCs w:val="19"/>
              </w:rPr>
              <w:t xml:space="preserve">Turning the Page on Poverty. </w:t>
            </w:r>
            <w:r w:rsidRPr="4E17C822">
              <w:rPr>
                <w:rFonts w:ascii="Open Sans" w:hAnsi="Open Sans" w:eastAsia="Open Sans" w:cs="Open Sans"/>
                <w:color w:val="495057"/>
                <w:sz w:val="19"/>
                <w:szCs w:val="19"/>
              </w:rPr>
              <w:t>National Education Union 2021</w:t>
            </w:r>
          </w:p>
          <w:p w:rsidRPr="00BC2F85" w:rsidR="00B9685A" w:rsidP="4E17C822" w:rsidRDefault="00B9685A" w14:paraId="0D1551B3" w14:textId="48C81915">
            <w:pPr>
              <w:spacing w:line="259" w:lineRule="auto"/>
              <w:rPr>
                <w:rFonts w:ascii="Open Sans" w:hAnsi="Open Sans" w:eastAsia="Open Sans" w:cs="Open Sans"/>
                <w:color w:val="495057"/>
                <w:sz w:val="19"/>
                <w:szCs w:val="19"/>
              </w:rPr>
            </w:pPr>
          </w:p>
          <w:p w:rsidRPr="00BC2F85" w:rsidR="00B9685A" w:rsidP="4E17C822" w:rsidRDefault="4EB289A3" w14:paraId="6011EB0B" w14:textId="7DD0E384">
            <w:pPr>
              <w:spacing w:line="259" w:lineRule="auto"/>
              <w:rPr>
                <w:rFonts w:ascii="Open Sans" w:hAnsi="Open Sans" w:eastAsia="Open Sans" w:cs="Open Sans"/>
                <w:color w:val="495057"/>
                <w:sz w:val="19"/>
                <w:szCs w:val="19"/>
              </w:rPr>
            </w:pPr>
            <w:r w:rsidRPr="4E17C822">
              <w:rPr>
                <w:rFonts w:ascii="Open Sans" w:hAnsi="Open Sans" w:eastAsia="Open Sans" w:cs="Open Sans"/>
                <w:b/>
                <w:bCs/>
                <w:color w:val="495057"/>
                <w:sz w:val="19"/>
                <w:szCs w:val="19"/>
              </w:rPr>
              <w:t>Closing the gap? Trends in educational attainment and disadvantage.</w:t>
            </w:r>
            <w:r w:rsidRPr="4E17C822">
              <w:rPr>
                <w:rFonts w:ascii="Open Sans" w:hAnsi="Open Sans" w:eastAsia="Open Sans" w:cs="Open Sans"/>
                <w:color w:val="495057"/>
                <w:sz w:val="19"/>
                <w:szCs w:val="19"/>
              </w:rPr>
              <w:t xml:space="preserve"> Education Policy Institute 2017.</w:t>
            </w:r>
          </w:p>
          <w:p w:rsidRPr="00BC2F85" w:rsidR="00B9685A" w:rsidP="4E17C822" w:rsidRDefault="00B9685A" w14:paraId="3166DC33" w14:textId="1F9094EA">
            <w:pPr>
              <w:spacing w:line="259" w:lineRule="auto"/>
              <w:rPr>
                <w:rFonts w:ascii="Open Sans" w:hAnsi="Open Sans" w:eastAsia="Open Sans" w:cs="Open Sans"/>
                <w:color w:val="495057"/>
                <w:sz w:val="19"/>
                <w:szCs w:val="19"/>
              </w:rPr>
            </w:pPr>
          </w:p>
          <w:p w:rsidRPr="00BC2F85" w:rsidR="00B9685A" w:rsidP="4E17C822" w:rsidRDefault="4EB289A3" w14:paraId="0DDDBF7D" w14:textId="48FBE660">
            <w:pPr>
              <w:spacing w:line="259" w:lineRule="auto"/>
              <w:rPr>
                <w:rFonts w:ascii="Arial" w:hAnsi="Arial" w:eastAsia="Arial" w:cs="Arial"/>
                <w:color w:val="000000" w:themeColor="text1"/>
              </w:rPr>
            </w:pPr>
            <w:r w:rsidRPr="4E17C822">
              <w:rPr>
                <w:rFonts w:ascii="Arial" w:hAnsi="Arial" w:eastAsia="Arial" w:cs="Arial"/>
                <w:b/>
                <w:bCs/>
                <w:color w:val="000000" w:themeColor="text1"/>
              </w:rPr>
              <w:t>Stonewall</w:t>
            </w:r>
            <w:r w:rsidRPr="4E17C822">
              <w:rPr>
                <w:rFonts w:ascii="Arial" w:hAnsi="Arial" w:eastAsia="Arial" w:cs="Arial"/>
                <w:color w:val="000000" w:themeColor="text1"/>
              </w:rPr>
              <w:t xml:space="preserve"> Best Practice guide and other resources</w:t>
            </w:r>
          </w:p>
          <w:p w:rsidRPr="00BC2F85" w:rsidR="00B9685A" w:rsidP="4E17C822" w:rsidRDefault="00B9685A" w14:paraId="6FACA555" w14:textId="4C62503B">
            <w:pPr>
              <w:spacing w:line="259" w:lineRule="auto"/>
              <w:rPr>
                <w:rFonts w:ascii="Arial" w:hAnsi="Arial" w:eastAsia="Arial" w:cs="Arial"/>
                <w:color w:val="000000" w:themeColor="text1"/>
              </w:rPr>
            </w:pPr>
          </w:p>
          <w:p w:rsidRPr="00BC2F85" w:rsidR="00B9685A" w:rsidP="4E17C822" w:rsidRDefault="4EB289A3" w14:paraId="5FB30681" w14:textId="01273858">
            <w:r w:rsidRPr="4E17C822">
              <w:rPr>
                <w:rFonts w:ascii="Arial" w:hAnsi="Arial" w:eastAsia="Arial" w:cs="Arial"/>
                <w:b/>
                <w:bCs/>
                <w:color w:val="000000" w:themeColor="text1"/>
              </w:rPr>
              <w:t xml:space="preserve">The tiney guide </w:t>
            </w:r>
            <w:r w:rsidR="00B9685A">
              <w:br/>
            </w:r>
            <w:r w:rsidRPr="4E17C822">
              <w:rPr>
                <w:rFonts w:ascii="Arial" w:hAnsi="Arial" w:eastAsia="Arial" w:cs="Arial"/>
                <w:b/>
                <w:bCs/>
                <w:color w:val="000000" w:themeColor="text1"/>
              </w:rPr>
              <w:t xml:space="preserve">to becoming an </w:t>
            </w:r>
            <w:r w:rsidR="00B9685A">
              <w:br/>
            </w:r>
            <w:r w:rsidRPr="4E17C822">
              <w:rPr>
                <w:rFonts w:ascii="Arial" w:hAnsi="Arial" w:eastAsia="Arial" w:cs="Arial"/>
                <w:b/>
                <w:bCs/>
                <w:color w:val="000000" w:themeColor="text1"/>
              </w:rPr>
              <w:t xml:space="preserve">inclusive, anti-racist </w:t>
            </w:r>
            <w:r w:rsidR="00B9685A">
              <w:br/>
            </w:r>
            <w:r w:rsidRPr="4E17C822">
              <w:rPr>
                <w:rFonts w:ascii="Arial" w:hAnsi="Arial" w:eastAsia="Arial" w:cs="Arial"/>
                <w:b/>
                <w:bCs/>
                <w:color w:val="000000" w:themeColor="text1"/>
              </w:rPr>
              <w:t>early educator</w:t>
            </w:r>
            <w:r w:rsidRPr="4E17C822">
              <w:rPr>
                <w:rFonts w:ascii="Arial" w:hAnsi="Arial" w:eastAsia="Arial" w:cs="Arial"/>
                <w:color w:val="000000" w:themeColor="text1"/>
              </w:rPr>
              <w:t>.</w:t>
            </w:r>
            <w:r w:rsidR="00B9685A">
              <w:br/>
            </w:r>
            <w:r w:rsidRPr="4E17C822">
              <w:rPr>
                <w:rFonts w:ascii="Arial" w:hAnsi="Arial" w:eastAsia="Arial" w:cs="Arial"/>
                <w:color w:val="000000" w:themeColor="text1"/>
              </w:rPr>
              <w:t xml:space="preserve"> Laura Henry-Allain MBE &amp; Matt Lloyd-Rose</w:t>
            </w:r>
          </w:p>
        </w:tc>
        <w:tc>
          <w:tcPr>
            <w:tcW w:w="1148" w:type="pct"/>
            <w:tcMar/>
          </w:tcPr>
          <w:p w:rsidRPr="00757F1D" w:rsidR="00B9685A" w:rsidP="4E17C822" w:rsidRDefault="4EB289A3" w14:paraId="0C986213" w14:textId="4FA2C832">
            <w:pPr>
              <w:spacing w:line="254" w:lineRule="auto"/>
              <w:rPr>
                <w:rFonts w:ascii="Arial" w:hAnsi="Arial" w:eastAsia="Arial" w:cs="Arial"/>
                <w:color w:val="000000" w:themeColor="text1"/>
              </w:rPr>
            </w:pPr>
            <w:r w:rsidRPr="4E17C822">
              <w:rPr>
                <w:rFonts w:ascii="Arial" w:hAnsi="Arial" w:eastAsia="Arial" w:cs="Arial"/>
                <w:color w:val="000000" w:themeColor="text1"/>
              </w:rPr>
              <w:t>Informal daily discussion and reflection with mentor and/or class teacher</w:t>
            </w:r>
          </w:p>
          <w:p w:rsidRPr="00757F1D" w:rsidR="00B9685A" w:rsidP="4E17C822" w:rsidRDefault="00B9685A" w14:paraId="02297B49" w14:textId="2E627863">
            <w:pPr>
              <w:spacing w:line="254" w:lineRule="auto"/>
              <w:rPr>
                <w:rFonts w:ascii="Arial" w:hAnsi="Arial" w:eastAsia="Arial" w:cs="Arial"/>
                <w:color w:val="000000" w:themeColor="text1"/>
              </w:rPr>
            </w:pPr>
          </w:p>
          <w:p w:rsidRPr="00757F1D" w:rsidR="00B9685A" w:rsidP="4E17C822" w:rsidRDefault="4EB289A3" w14:paraId="5B1303AB" w14:textId="6594EC0E">
            <w:pPr>
              <w:spacing w:line="254" w:lineRule="auto"/>
              <w:rPr>
                <w:rFonts w:ascii="Arial" w:hAnsi="Arial" w:eastAsia="Arial" w:cs="Arial"/>
                <w:color w:val="000000" w:themeColor="text1"/>
              </w:rPr>
            </w:pPr>
            <w:r w:rsidRPr="4E17C822">
              <w:rPr>
                <w:rFonts w:ascii="Arial" w:hAnsi="Arial" w:eastAsia="Arial" w:cs="Arial"/>
                <w:color w:val="000000" w:themeColor="text1"/>
              </w:rPr>
              <w:t>Weekly Development Summary meetings for progress– subject specific feedback</w:t>
            </w:r>
          </w:p>
          <w:p w:rsidRPr="00757F1D" w:rsidR="00B9685A" w:rsidP="4E17C822" w:rsidRDefault="00B9685A" w14:paraId="4B259BFF" w14:textId="49DD9676">
            <w:pPr>
              <w:spacing w:line="254" w:lineRule="auto"/>
              <w:rPr>
                <w:rFonts w:ascii="Arial" w:hAnsi="Arial" w:eastAsia="Arial" w:cs="Arial"/>
                <w:color w:val="000000" w:themeColor="text1"/>
              </w:rPr>
            </w:pPr>
          </w:p>
          <w:p w:rsidRPr="00757F1D" w:rsidR="00B9685A" w:rsidP="4E17C822" w:rsidRDefault="4EB289A3" w14:paraId="0F2DB607" w14:textId="2BA1CCD4">
            <w:pPr>
              <w:spacing w:line="254" w:lineRule="auto"/>
              <w:rPr>
                <w:rFonts w:ascii="Arial" w:hAnsi="Arial" w:eastAsia="Arial" w:cs="Arial"/>
                <w:color w:val="000000" w:themeColor="text1"/>
              </w:rPr>
            </w:pPr>
            <w:r w:rsidRPr="4E17C822">
              <w:rPr>
                <w:rFonts w:ascii="Arial" w:hAnsi="Arial" w:eastAsia="Arial" w:cs="Arial"/>
                <w:color w:val="000000" w:themeColor="text1"/>
              </w:rPr>
              <w:t>Lesson observation - subject specific feedback.</w:t>
            </w:r>
          </w:p>
          <w:p w:rsidRPr="00757F1D" w:rsidR="00B9685A" w:rsidP="4E17C822" w:rsidRDefault="00B9685A" w14:paraId="350CF690" w14:textId="4E90A271">
            <w:pPr>
              <w:spacing w:line="254" w:lineRule="auto"/>
              <w:rPr>
                <w:rFonts w:ascii="Arial" w:hAnsi="Arial" w:eastAsia="Arial" w:cs="Arial"/>
                <w:color w:val="000000" w:themeColor="text1"/>
              </w:rPr>
            </w:pPr>
          </w:p>
          <w:p w:rsidRPr="00757F1D" w:rsidR="00B9685A" w:rsidP="4E17C822" w:rsidRDefault="4EB289A3" w14:paraId="56E8F687" w14:textId="27D94296">
            <w:pPr>
              <w:spacing w:line="254" w:lineRule="auto"/>
              <w:rPr>
                <w:rFonts w:ascii="Arial" w:hAnsi="Arial" w:eastAsia="Arial" w:cs="Arial"/>
                <w:color w:val="000000" w:themeColor="text1"/>
              </w:rPr>
            </w:pPr>
            <w:r w:rsidRPr="63A9091D" w:rsidR="31E5AC89">
              <w:rPr>
                <w:rFonts w:ascii="Arial" w:hAnsi="Arial" w:eastAsia="Arial" w:cs="Arial"/>
                <w:color w:val="000000" w:themeColor="text1" w:themeTint="FF" w:themeShade="FF"/>
              </w:rPr>
              <w:t xml:space="preserve">Reflections in </w:t>
            </w:r>
            <w:r w:rsidRPr="63A9091D" w:rsidR="3093D200">
              <w:rPr>
                <w:rFonts w:ascii="Arial" w:hAnsi="Arial" w:eastAsia="Arial" w:cs="Arial"/>
                <w:color w:val="000000" w:themeColor="text1" w:themeTint="FF" w:themeShade="FF"/>
              </w:rPr>
              <w:t>Learning journey</w:t>
            </w:r>
          </w:p>
          <w:p w:rsidRPr="00757F1D" w:rsidR="00B9685A" w:rsidP="4E17C822" w:rsidRDefault="00B9685A" w14:paraId="1441AA81" w14:textId="411A9CD1">
            <w:pPr>
              <w:spacing w:after="160" w:line="259" w:lineRule="auto"/>
              <w:rPr>
                <w:rFonts w:ascii="Arial" w:hAnsi="Arial" w:eastAsia="Arial" w:cs="Arial"/>
                <w:color w:val="000000" w:themeColor="text1"/>
              </w:rPr>
            </w:pPr>
          </w:p>
          <w:p w:rsidRPr="00757F1D" w:rsidR="00B9685A" w:rsidP="4E17C822" w:rsidRDefault="4EB289A3" w14:paraId="209633C0" w14:textId="37551A81">
            <w:pPr>
              <w:spacing w:after="160" w:line="259" w:lineRule="auto"/>
              <w:rPr>
                <w:rFonts w:ascii="Arial" w:hAnsi="Arial" w:eastAsia="Arial" w:cs="Arial"/>
                <w:color w:val="000000" w:themeColor="text1"/>
              </w:rPr>
            </w:pPr>
            <w:r w:rsidRPr="4E17C822">
              <w:rPr>
                <w:rFonts w:ascii="Arial" w:hAnsi="Arial" w:eastAsia="Arial" w:cs="Arial"/>
                <w:color w:val="000000" w:themeColor="text1"/>
              </w:rPr>
              <w:t>Progress report</w:t>
            </w:r>
          </w:p>
          <w:p w:rsidRPr="00757F1D" w:rsidR="00B9685A" w:rsidP="4E17C822" w:rsidRDefault="00B9685A" w14:paraId="55EF3AC8" w14:textId="0CDA74F7">
            <w:pPr>
              <w:rPr>
                <w:rFonts w:ascii="Arial" w:hAnsi="Arial" w:eastAsia="Arial" w:cs="Arial"/>
              </w:rPr>
            </w:pPr>
          </w:p>
        </w:tc>
      </w:tr>
    </w:tbl>
    <w:p w:rsidRPr="006C5BF3" w:rsidR="00A619D2" w:rsidP="006C5BF3" w:rsidRDefault="00A619D2" w14:paraId="67D3565B" w14:textId="012CAFA5">
      <w:pPr>
        <w:rPr>
          <w:rFonts w:ascii="Arial" w:hAnsi="Arial" w:cs="Arial"/>
          <w:b/>
          <w:bCs/>
        </w:rPr>
      </w:pPr>
      <w:bookmarkStart w:name="_Hlk135137995" w:id="3"/>
      <w:bookmarkEnd w:id="2"/>
    </w:p>
    <w:tbl>
      <w:tblPr>
        <w:tblStyle w:val="TableGrid"/>
        <w:tblW w:w="5488" w:type="pct"/>
        <w:tblInd w:w="-714" w:type="dxa"/>
        <w:tblLook w:val="04A0" w:firstRow="1" w:lastRow="0" w:firstColumn="1" w:lastColumn="0" w:noHBand="0" w:noVBand="1"/>
      </w:tblPr>
      <w:tblGrid>
        <w:gridCol w:w="3279"/>
        <w:gridCol w:w="3181"/>
        <w:gridCol w:w="2667"/>
        <w:gridCol w:w="2667"/>
        <w:gridCol w:w="3515"/>
      </w:tblGrid>
      <w:tr w:rsidRPr="00A619D2" w:rsidR="00A838B0" w:rsidTr="63A9091D" w14:paraId="3D5D97EC" w14:textId="77777777">
        <w:trPr>
          <w:trHeight w:val="464"/>
        </w:trPr>
        <w:tc>
          <w:tcPr>
            <w:tcW w:w="5000" w:type="pct"/>
            <w:gridSpan w:val="5"/>
            <w:shd w:val="clear" w:color="auto" w:fill="F7CAAC" w:themeFill="accent2" w:themeFillTint="66"/>
            <w:tcMar/>
          </w:tcPr>
          <w:p w:rsidRPr="00A619D2" w:rsidR="00B9685A" w:rsidRDefault="00B9685A" w14:paraId="1693C0F1" w14:textId="41CD86B2">
            <w:pPr>
              <w:jc w:val="center"/>
              <w:rPr>
                <w:rFonts w:ascii="Arial" w:hAnsi="Arial" w:eastAsia="Arial" w:cs="Arial"/>
                <w:b/>
                <w:bCs/>
              </w:rPr>
            </w:pPr>
            <w:r w:rsidRPr="5940B343">
              <w:rPr>
                <w:rFonts w:ascii="Arial" w:hAnsi="Arial" w:eastAsia="Arial" w:cs="Arial"/>
                <w:b/>
                <w:bCs/>
              </w:rPr>
              <w:t xml:space="preserve">School Based Curriculum – </w:t>
            </w:r>
            <w:r>
              <w:rPr>
                <w:rFonts w:ascii="Arial" w:hAnsi="Arial" w:eastAsia="Arial" w:cs="Arial"/>
                <w:b/>
                <w:bCs/>
              </w:rPr>
              <w:t>Consolidation Phase</w:t>
            </w:r>
          </w:p>
        </w:tc>
      </w:tr>
      <w:tr w:rsidRPr="00A619D2" w:rsidR="00B9685A" w:rsidTr="63A9091D" w14:paraId="617CEEC9" w14:textId="77777777">
        <w:trPr>
          <w:trHeight w:val="464"/>
        </w:trPr>
        <w:tc>
          <w:tcPr>
            <w:tcW w:w="5000" w:type="pct"/>
            <w:gridSpan w:val="5"/>
            <w:shd w:val="clear" w:color="auto" w:fill="auto"/>
            <w:tcMar/>
          </w:tcPr>
          <w:p w:rsidR="00B9685A" w:rsidRDefault="00B9685A" w14:paraId="4A9A0AD1" w14:textId="77777777">
            <w:pPr>
              <w:rPr>
                <w:rFonts w:ascii="Arial" w:hAnsi="Arial" w:eastAsia="Arial" w:cs="Arial"/>
              </w:rPr>
            </w:pPr>
          </w:p>
          <w:p w:rsidR="00B9685A" w:rsidRDefault="00B9685A" w14:paraId="129DE06D" w14:textId="77777777">
            <w:pPr>
              <w:spacing w:line="259" w:lineRule="auto"/>
              <w:rPr>
                <w:rFonts w:ascii="Arial" w:hAnsi="Arial" w:eastAsia="Arial" w:cs="Arial"/>
                <w:color w:val="000000" w:themeColor="text1"/>
                <w:lang w:val="en-US"/>
              </w:rPr>
            </w:pPr>
            <w:r w:rsidRPr="5940B343">
              <w:rPr>
                <w:rFonts w:ascii="Arial" w:hAnsi="Arial" w:eastAsia="Arial" w:cs="Arial"/>
                <w:b/>
                <w:bCs/>
                <w:color w:val="000000" w:themeColor="text1"/>
              </w:rPr>
              <w:t xml:space="preserve">Observing: </w:t>
            </w:r>
            <w:r>
              <w:br/>
            </w:r>
            <w:r w:rsidRPr="5940B343">
              <w:rPr>
                <w:rFonts w:ascii="Arial" w:hAnsi="Arial" w:eastAsia="Arial" w:cs="Arial"/>
                <w:color w:val="000000" w:themeColor="text1"/>
              </w:rPr>
              <w:t>Observe how expert colleagues identify a diverse range of needs and implement strategies to promote engagement and progress across all areas of learning.</w:t>
            </w:r>
            <w:r w:rsidRPr="5940B343">
              <w:rPr>
                <w:rFonts w:ascii="Arial" w:hAnsi="Arial" w:eastAsia="Arial" w:cs="Arial"/>
                <w:b/>
                <w:bCs/>
                <w:color w:val="000000" w:themeColor="text1"/>
              </w:rPr>
              <w:t xml:space="preserve"> </w:t>
            </w:r>
          </w:p>
          <w:p w:rsidR="00B9685A" w:rsidRDefault="00B9685A" w14:paraId="4DB769AC" w14:textId="77777777">
            <w:pPr>
              <w:spacing w:line="259" w:lineRule="auto"/>
              <w:rPr>
                <w:rFonts w:ascii="Arial" w:hAnsi="Arial" w:eastAsia="Arial" w:cs="Arial"/>
                <w:color w:val="000000" w:themeColor="text1"/>
                <w:lang w:val="en-US"/>
              </w:rPr>
            </w:pPr>
            <w:r w:rsidRPr="5940B343">
              <w:rPr>
                <w:rFonts w:ascii="Arial" w:hAnsi="Arial" w:eastAsia="Arial" w:cs="Arial"/>
                <w:color w:val="000000" w:themeColor="text1"/>
              </w:rPr>
              <w:t xml:space="preserve">Observe how teachers plan for inclusive provision and equality of access to learning through their physical environment and continuous provision. </w:t>
            </w:r>
          </w:p>
          <w:p w:rsidR="00B9685A" w:rsidRDefault="00B9685A" w14:paraId="105DCE8B" w14:textId="77777777">
            <w:pPr>
              <w:spacing w:line="259" w:lineRule="auto"/>
              <w:rPr>
                <w:rFonts w:ascii="Arial" w:hAnsi="Arial" w:eastAsia="Arial" w:cs="Arial"/>
                <w:color w:val="000000" w:themeColor="text1"/>
                <w:lang w:val="en-US"/>
              </w:rPr>
            </w:pPr>
          </w:p>
          <w:p w:rsidR="00B9685A" w:rsidRDefault="00B9685A" w14:paraId="79C962EA" w14:textId="77777777">
            <w:pPr>
              <w:spacing w:line="259" w:lineRule="auto"/>
              <w:rPr>
                <w:rFonts w:ascii="Arial" w:hAnsi="Arial" w:eastAsia="Arial" w:cs="Arial"/>
                <w:color w:val="000000" w:themeColor="text1"/>
                <w:lang w:val="en-US"/>
              </w:rPr>
            </w:pPr>
            <w:r w:rsidRPr="5940B343">
              <w:rPr>
                <w:rFonts w:ascii="Arial" w:hAnsi="Arial" w:eastAsia="Arial" w:cs="Arial"/>
                <w:b/>
                <w:bCs/>
                <w:color w:val="000000" w:themeColor="text1"/>
              </w:rPr>
              <w:t xml:space="preserve">Planning: </w:t>
            </w:r>
          </w:p>
          <w:p w:rsidR="00B9685A" w:rsidRDefault="00B9685A" w14:paraId="3DE4A298" w14:textId="77777777">
            <w:pPr>
              <w:spacing w:line="259" w:lineRule="auto"/>
              <w:rPr>
                <w:rFonts w:ascii="Arial" w:hAnsi="Arial" w:eastAsia="Arial" w:cs="Arial"/>
                <w:color w:val="000000" w:themeColor="text1"/>
              </w:rPr>
            </w:pPr>
            <w:r w:rsidRPr="5940B343">
              <w:rPr>
                <w:rFonts w:ascii="Arial" w:hAnsi="Arial" w:eastAsia="Arial" w:cs="Arial"/>
                <w:color w:val="000000" w:themeColor="text1"/>
              </w:rPr>
              <w:t xml:space="preserve">Plan to create and maintain an inclusive learning environment through continuous provision and adult led activities and reflect upon decisions made and how these support your diverse cohort of children.  </w:t>
            </w:r>
          </w:p>
          <w:p w:rsidR="00B9685A" w:rsidRDefault="00B9685A" w14:paraId="073E772A" w14:textId="77777777">
            <w:pPr>
              <w:spacing w:line="259" w:lineRule="auto"/>
              <w:rPr>
                <w:rFonts w:ascii="Arial" w:hAnsi="Arial" w:eastAsia="Arial" w:cs="Arial"/>
                <w:color w:val="000000" w:themeColor="text1"/>
              </w:rPr>
            </w:pPr>
            <w:r w:rsidRPr="5940B343">
              <w:rPr>
                <w:rFonts w:ascii="Arial" w:hAnsi="Arial" w:eastAsia="Arial" w:cs="Arial"/>
                <w:color w:val="000000" w:themeColor="text1"/>
              </w:rPr>
              <w:t>Take a lead role in planning for /with your staff team to effectively implement inclusive provision which ensures equality and celebrates diversity.</w:t>
            </w:r>
          </w:p>
          <w:p w:rsidR="00B9685A" w:rsidRDefault="00B9685A" w14:paraId="026E46DA" w14:textId="77777777">
            <w:pPr>
              <w:spacing w:line="259" w:lineRule="auto"/>
              <w:rPr>
                <w:rFonts w:ascii="Arial" w:hAnsi="Arial" w:eastAsia="Arial" w:cs="Arial"/>
                <w:color w:val="000000" w:themeColor="text1"/>
                <w:lang w:val="en-US"/>
              </w:rPr>
            </w:pPr>
          </w:p>
          <w:p w:rsidR="00B9685A" w:rsidRDefault="00B9685A" w14:paraId="5BA0BC56" w14:textId="77777777">
            <w:pPr>
              <w:pStyle w:val="NoSpacing"/>
              <w:rPr>
                <w:rFonts w:eastAsia="Arial" w:cs="Arial"/>
                <w:color w:val="000000" w:themeColor="text1"/>
                <w:sz w:val="22"/>
                <w:lang w:val="en-US"/>
              </w:rPr>
            </w:pPr>
            <w:r w:rsidRPr="5940B343">
              <w:rPr>
                <w:rFonts w:eastAsia="Arial" w:cs="Arial"/>
                <w:b/>
                <w:bCs/>
                <w:color w:val="000000" w:themeColor="text1"/>
                <w:sz w:val="22"/>
              </w:rPr>
              <w:t xml:space="preserve">Teaching: </w:t>
            </w:r>
          </w:p>
          <w:p w:rsidR="00B9685A" w:rsidRDefault="00B9685A" w14:paraId="4066105A" w14:textId="77777777">
            <w:pPr>
              <w:rPr>
                <w:rFonts w:ascii="Arial" w:hAnsi="Arial" w:eastAsia="Arial" w:cs="Arial"/>
                <w:color w:val="000000" w:themeColor="text1"/>
              </w:rPr>
            </w:pPr>
            <w:r w:rsidRPr="5940B343">
              <w:rPr>
                <w:rFonts w:ascii="Arial" w:hAnsi="Arial" w:eastAsia="Arial" w:cs="Arial"/>
                <w:color w:val="000000" w:themeColor="text1"/>
              </w:rPr>
              <w:t>Plan and deliver provision which demonstrates a clear consideration of the diverse learners within your cohort of children (outside the remit of SEND) and reflect upon engagement, learning and progress made.</w:t>
            </w:r>
          </w:p>
          <w:p w:rsidR="00B9685A" w:rsidRDefault="00B9685A" w14:paraId="268E26C3" w14:textId="77777777">
            <w:pPr>
              <w:rPr>
                <w:rFonts w:ascii="Arial" w:hAnsi="Arial" w:eastAsia="Arial" w:cs="Arial"/>
                <w:color w:val="000000" w:themeColor="text1"/>
              </w:rPr>
            </w:pPr>
          </w:p>
          <w:p w:rsidR="00B9685A" w:rsidRDefault="00B9685A" w14:paraId="3671C70E" w14:textId="77777777">
            <w:pPr>
              <w:spacing w:line="259" w:lineRule="auto"/>
              <w:rPr>
                <w:rFonts w:ascii="Arial" w:hAnsi="Arial" w:eastAsia="Arial" w:cs="Arial"/>
                <w:b/>
                <w:bCs/>
                <w:color w:val="000000" w:themeColor="text1"/>
              </w:rPr>
            </w:pPr>
            <w:r w:rsidRPr="5940B343">
              <w:rPr>
                <w:rFonts w:ascii="Arial" w:hAnsi="Arial" w:eastAsia="Arial" w:cs="Arial"/>
                <w:b/>
                <w:bCs/>
                <w:color w:val="000000" w:themeColor="text1"/>
              </w:rPr>
              <w:t xml:space="preserve">Assessment: </w:t>
            </w:r>
            <w:r>
              <w:br/>
            </w:r>
            <w:r w:rsidRPr="5940B343">
              <w:rPr>
                <w:rFonts w:ascii="Arial" w:hAnsi="Arial" w:eastAsia="Arial" w:cs="Arial"/>
                <w:color w:val="000000" w:themeColor="text1"/>
              </w:rPr>
              <w:t>Discuss with expert colleague how summative assessment, reporting and data is used and how children with a diverse range of needs are incorporated within this.</w:t>
            </w:r>
          </w:p>
          <w:p w:rsidR="00B9685A" w:rsidRDefault="00B9685A" w14:paraId="45EE311D" w14:textId="77777777">
            <w:pPr>
              <w:spacing w:line="259" w:lineRule="auto"/>
              <w:rPr>
                <w:rFonts w:ascii="Arial" w:hAnsi="Arial" w:eastAsia="Arial" w:cs="Arial"/>
                <w:color w:val="000000" w:themeColor="text1"/>
                <w:lang w:val="en-US"/>
              </w:rPr>
            </w:pPr>
          </w:p>
          <w:p w:rsidR="00B9685A" w:rsidRDefault="00B9685A" w14:paraId="5DDEF4E2" w14:textId="77777777">
            <w:pPr>
              <w:spacing w:line="259" w:lineRule="auto"/>
              <w:rPr>
                <w:rFonts w:ascii="Arial" w:hAnsi="Arial" w:eastAsia="Arial" w:cs="Arial"/>
                <w:color w:val="000000" w:themeColor="text1"/>
                <w:lang w:val="en-US"/>
              </w:rPr>
            </w:pPr>
            <w:r w:rsidRPr="5940B343">
              <w:rPr>
                <w:rFonts w:ascii="Arial" w:hAnsi="Arial" w:eastAsia="Arial" w:cs="Arial"/>
                <w:b/>
                <w:bCs/>
                <w:color w:val="000000" w:themeColor="text1"/>
              </w:rPr>
              <w:t xml:space="preserve">Subject Knowledge: </w:t>
            </w:r>
          </w:p>
          <w:p w:rsidR="00B9685A" w:rsidRDefault="00B9685A" w14:paraId="4D6569A7" w14:textId="4B2D8DC3">
            <w:pPr>
              <w:spacing w:line="259" w:lineRule="auto"/>
              <w:rPr>
                <w:rFonts w:ascii="Arial" w:hAnsi="Arial" w:eastAsia="Arial" w:cs="Arial"/>
                <w:color w:val="000000" w:themeColor="text1"/>
              </w:rPr>
            </w:pPr>
            <w:r w:rsidRPr="5940B343">
              <w:rPr>
                <w:rFonts w:ascii="Arial" w:hAnsi="Arial" w:eastAsia="Arial" w:cs="Arial"/>
                <w:color w:val="000000" w:themeColor="text1"/>
              </w:rPr>
              <w:t xml:space="preserve">Understand how the EY teacher takes a lead role in promoting inclusive provision, equality and diversity within a class. </w:t>
            </w:r>
          </w:p>
          <w:p w:rsidR="00B9685A" w:rsidRDefault="00B9685A" w14:paraId="4693068E" w14:textId="77777777">
            <w:pPr>
              <w:rPr>
                <w:rFonts w:ascii="Arial" w:hAnsi="Arial" w:eastAsia="Arial" w:cs="Arial"/>
                <w:color w:val="000000" w:themeColor="text1"/>
              </w:rPr>
            </w:pPr>
            <w:r w:rsidRPr="5940B343">
              <w:rPr>
                <w:rFonts w:ascii="Arial" w:hAnsi="Arial" w:eastAsia="Arial" w:cs="Arial"/>
                <w:color w:val="000000" w:themeColor="text1"/>
              </w:rPr>
              <w:t>Understand the importance of the physical environment and continuous provision to enable inclusive provision and promote equality and diversity.</w:t>
            </w:r>
          </w:p>
          <w:p w:rsidR="00B9685A" w:rsidRDefault="00B9685A" w14:paraId="116F5C17" w14:textId="77777777">
            <w:pPr>
              <w:rPr>
                <w:rFonts w:ascii="Arial" w:hAnsi="Arial" w:eastAsia="Arial" w:cs="Arial"/>
                <w:color w:val="000000" w:themeColor="text1"/>
              </w:rPr>
            </w:pPr>
            <w:r w:rsidRPr="5940B343">
              <w:rPr>
                <w:rFonts w:ascii="Arial" w:hAnsi="Arial" w:eastAsia="Arial" w:cs="Arial"/>
                <w:color w:val="000000" w:themeColor="text1"/>
              </w:rPr>
              <w:t xml:space="preserve">Discuss and analyse with expert colleagues the issues around diverse needs within your cohort of children and how these are addressed within their class, including working in partnership with parents. </w:t>
            </w:r>
          </w:p>
          <w:p w:rsidR="00B9685A" w:rsidRDefault="00B9685A" w14:paraId="782CA469" w14:textId="77777777">
            <w:pPr>
              <w:rPr>
                <w:rFonts w:ascii="Arial" w:hAnsi="Arial" w:eastAsia="Arial" w:cs="Arial"/>
                <w:color w:val="000000" w:themeColor="text1"/>
              </w:rPr>
            </w:pPr>
            <w:r w:rsidRPr="5940B343">
              <w:rPr>
                <w:rFonts w:ascii="Arial" w:hAnsi="Arial" w:eastAsia="Arial" w:cs="Arial"/>
                <w:color w:val="000000" w:themeColor="text1"/>
              </w:rPr>
              <w:t>Discuss and analyse with expert colleagues the issues around diverse needs within the whole school cohort how these are addressed as a staff team.</w:t>
            </w:r>
          </w:p>
          <w:p w:rsidR="00B9685A" w:rsidRDefault="00B9685A" w14:paraId="63AC49FA" w14:textId="77777777">
            <w:pPr>
              <w:rPr>
                <w:rFonts w:ascii="Arial" w:hAnsi="Arial" w:eastAsia="Arial" w:cs="Arial"/>
                <w:color w:val="000000" w:themeColor="text1"/>
              </w:rPr>
            </w:pPr>
          </w:p>
          <w:p w:rsidRPr="00A619D2" w:rsidR="00B9685A" w:rsidRDefault="00B9685A" w14:paraId="639EE325" w14:textId="77777777">
            <w:pPr>
              <w:rPr>
                <w:rFonts w:ascii="Arial" w:hAnsi="Arial" w:eastAsia="Arial" w:cs="Arial"/>
                <w:b/>
                <w:bCs/>
              </w:rPr>
            </w:pPr>
          </w:p>
        </w:tc>
      </w:tr>
      <w:tr w:rsidRPr="00A619D2" w:rsidR="00944CE1" w:rsidTr="63A9091D" w14:paraId="6617C5C4" w14:textId="77777777">
        <w:trPr>
          <w:trHeight w:val="464"/>
        </w:trPr>
        <w:tc>
          <w:tcPr>
            <w:tcW w:w="1071" w:type="pct"/>
            <w:shd w:val="clear" w:color="auto" w:fill="F7CAAC" w:themeFill="accent2" w:themeFillTint="66"/>
            <w:tcMar/>
          </w:tcPr>
          <w:p w:rsidRPr="00A619D2" w:rsidR="00B9685A" w:rsidRDefault="00B9685A" w14:paraId="10E187E3" w14:textId="77777777">
            <w:pPr>
              <w:rPr>
                <w:rFonts w:ascii="Arial" w:hAnsi="Arial" w:eastAsia="Arial" w:cs="Arial"/>
                <w:b/>
                <w:bCs/>
              </w:rPr>
            </w:pPr>
            <w:r w:rsidRPr="5940B343">
              <w:rPr>
                <w:rFonts w:ascii="Arial" w:hAnsi="Arial" w:eastAsia="Arial" w:cs="Arial"/>
                <w:b/>
                <w:bCs/>
              </w:rPr>
              <w:t>Subject Specific Components/s (know, understand, can do)</w:t>
            </w:r>
          </w:p>
        </w:tc>
        <w:tc>
          <w:tcPr>
            <w:tcW w:w="1039" w:type="pct"/>
            <w:shd w:val="clear" w:color="auto" w:fill="F7CAAC" w:themeFill="accent2" w:themeFillTint="66"/>
            <w:tcMar/>
          </w:tcPr>
          <w:p w:rsidRPr="00A619D2" w:rsidR="00B9685A" w:rsidRDefault="00B9685A" w14:paraId="3726D466" w14:textId="77777777">
            <w:pPr>
              <w:rPr>
                <w:rFonts w:ascii="Arial" w:hAnsi="Arial" w:eastAsia="Arial" w:cs="Arial"/>
                <w:b/>
                <w:bCs/>
              </w:rPr>
            </w:pPr>
            <w:r w:rsidRPr="5940B343">
              <w:rPr>
                <w:rFonts w:ascii="Arial" w:hAnsi="Arial" w:eastAsia="Arial" w:cs="Arial"/>
                <w:b/>
                <w:bCs/>
              </w:rPr>
              <w:t>Learn That</w:t>
            </w:r>
          </w:p>
          <w:p w:rsidRPr="00A619D2" w:rsidR="00B9685A" w:rsidRDefault="00B9685A" w14:paraId="67AF2B16" w14:textId="77777777">
            <w:pPr>
              <w:rPr>
                <w:rFonts w:ascii="Arial" w:hAnsi="Arial" w:eastAsia="Arial" w:cs="Arial"/>
                <w:b/>
                <w:bCs/>
              </w:rPr>
            </w:pPr>
            <w:r w:rsidRPr="5940B343">
              <w:rPr>
                <w:rFonts w:ascii="Arial" w:hAnsi="Arial" w:eastAsia="Arial" w:cs="Arial"/>
                <w:b/>
                <w:bCs/>
              </w:rPr>
              <w:t>(CCF reference in numerics e.g. 1.1)</w:t>
            </w:r>
          </w:p>
        </w:tc>
        <w:tc>
          <w:tcPr>
            <w:tcW w:w="871" w:type="pct"/>
            <w:shd w:val="clear" w:color="auto" w:fill="F7CAAC" w:themeFill="accent2" w:themeFillTint="66"/>
            <w:tcMar/>
          </w:tcPr>
          <w:p w:rsidRPr="00A619D2" w:rsidR="00B9685A" w:rsidRDefault="00B9685A" w14:paraId="4614E99F" w14:textId="77777777">
            <w:pPr>
              <w:rPr>
                <w:rFonts w:ascii="Arial" w:hAnsi="Arial" w:eastAsia="Arial" w:cs="Arial"/>
                <w:b/>
                <w:bCs/>
              </w:rPr>
            </w:pPr>
            <w:r w:rsidRPr="5940B343">
              <w:rPr>
                <w:rFonts w:ascii="Arial" w:hAnsi="Arial" w:eastAsia="Arial" w:cs="Arial"/>
                <w:b/>
                <w:bCs/>
              </w:rPr>
              <w:t>Learn How</w:t>
            </w:r>
          </w:p>
          <w:p w:rsidRPr="00A619D2" w:rsidR="00B9685A" w:rsidRDefault="00B9685A" w14:paraId="2B53518E" w14:textId="77777777">
            <w:pPr>
              <w:rPr>
                <w:rFonts w:ascii="Arial" w:hAnsi="Arial" w:eastAsia="Arial" w:cs="Arial"/>
                <w:b/>
                <w:bCs/>
              </w:rPr>
            </w:pPr>
            <w:r w:rsidRPr="5940B343">
              <w:rPr>
                <w:rFonts w:ascii="Arial" w:hAnsi="Arial" w:eastAsia="Arial" w:cs="Arial"/>
                <w:b/>
                <w:bCs/>
              </w:rPr>
              <w:t>(CCF reference bullets alphabetically e.g. 1c)</w:t>
            </w:r>
          </w:p>
        </w:tc>
        <w:tc>
          <w:tcPr>
            <w:tcW w:w="871" w:type="pct"/>
            <w:shd w:val="clear" w:color="auto" w:fill="F7CAAC" w:themeFill="accent2" w:themeFillTint="66"/>
            <w:tcMar/>
          </w:tcPr>
          <w:p w:rsidRPr="00A619D2" w:rsidR="00B9685A" w:rsidRDefault="00B9685A" w14:paraId="366C716E" w14:textId="77777777">
            <w:pPr>
              <w:rPr>
                <w:rFonts w:ascii="Arial" w:hAnsi="Arial" w:eastAsia="Arial" w:cs="Arial"/>
                <w:b/>
                <w:bCs/>
              </w:rPr>
            </w:pPr>
            <w:r w:rsidRPr="5940B343">
              <w:rPr>
                <w:rFonts w:ascii="Arial" w:hAnsi="Arial" w:eastAsia="Arial" w:cs="Arial"/>
                <w:b/>
                <w:bCs/>
              </w:rPr>
              <w:t>Links to Research and Reading</w:t>
            </w:r>
          </w:p>
        </w:tc>
        <w:tc>
          <w:tcPr>
            <w:tcW w:w="1148" w:type="pct"/>
            <w:shd w:val="clear" w:color="auto" w:fill="F7CAAC" w:themeFill="accent2" w:themeFillTint="66"/>
            <w:tcMar/>
          </w:tcPr>
          <w:p w:rsidRPr="00A619D2" w:rsidR="00B9685A" w:rsidRDefault="00B9685A" w14:paraId="79484F51" w14:textId="77777777">
            <w:pPr>
              <w:rPr>
                <w:rFonts w:ascii="Arial" w:hAnsi="Arial" w:eastAsia="Arial" w:cs="Arial"/>
                <w:b/>
                <w:bCs/>
              </w:rPr>
            </w:pPr>
            <w:r w:rsidRPr="5940B343">
              <w:rPr>
                <w:rFonts w:ascii="Arial" w:hAnsi="Arial" w:eastAsia="Arial" w:cs="Arial"/>
                <w:b/>
                <w:bCs/>
              </w:rPr>
              <w:t>Formative Assessment</w:t>
            </w:r>
          </w:p>
        </w:tc>
      </w:tr>
      <w:tr w:rsidRPr="00BC2F85" w:rsidR="00B9685A" w:rsidTr="63A9091D" w14:paraId="4DD48737" w14:textId="77777777">
        <w:tblPrEx>
          <w:tblLook w:val="05A0" w:firstRow="1" w:lastRow="0" w:firstColumn="1" w:lastColumn="1" w:noHBand="0" w:noVBand="1"/>
        </w:tblPrEx>
        <w:trPr>
          <w:trHeight w:val="231"/>
        </w:trPr>
        <w:tc>
          <w:tcPr>
            <w:tcW w:w="1071" w:type="pct"/>
            <w:tcMar/>
          </w:tcPr>
          <w:p w:rsidRPr="00BC2F85" w:rsidR="00B9685A" w:rsidRDefault="00B9685A" w14:paraId="73429CA0" w14:textId="77777777">
            <w:pPr>
              <w:pStyle w:val="NoSpacing"/>
              <w:rPr>
                <w:rFonts w:eastAsia="Arial" w:cs="Arial"/>
                <w:color w:val="000000" w:themeColor="text1"/>
                <w:sz w:val="22"/>
              </w:rPr>
            </w:pPr>
            <w:r w:rsidRPr="5940B343">
              <w:rPr>
                <w:rFonts w:eastAsia="Arial" w:cs="Arial"/>
                <w:color w:val="000000" w:themeColor="text1"/>
                <w:sz w:val="22"/>
              </w:rPr>
              <w:t>Understand that they should take a lead role in promoting inclusion and equality and celebrating difference within their class/key stage and ensuring their staff team meet professional responsibilities in relation to legislation including The Equality Act, 2010.</w:t>
            </w:r>
          </w:p>
          <w:p w:rsidRPr="00BC2F85" w:rsidR="00B9685A" w:rsidRDefault="00B9685A" w14:paraId="5D7F8AE7" w14:textId="77777777">
            <w:pPr>
              <w:pStyle w:val="NoSpacing"/>
              <w:rPr>
                <w:rFonts w:eastAsia="Arial" w:cs="Arial"/>
                <w:color w:val="000000" w:themeColor="text1"/>
                <w:sz w:val="22"/>
              </w:rPr>
            </w:pPr>
            <w:r w:rsidRPr="5940B343">
              <w:rPr>
                <w:rFonts w:eastAsia="Arial" w:cs="Arial"/>
                <w:color w:val="000000" w:themeColor="text1"/>
                <w:sz w:val="22"/>
              </w:rPr>
              <w:t xml:space="preserve"> </w:t>
            </w:r>
          </w:p>
          <w:p w:rsidRPr="00BC2F85" w:rsidR="00B9685A" w:rsidRDefault="00B9685A" w14:paraId="0100A59A" w14:textId="77777777">
            <w:pPr>
              <w:spacing w:line="259" w:lineRule="auto"/>
              <w:rPr>
                <w:rFonts w:ascii="Arial" w:hAnsi="Arial" w:eastAsia="Arial" w:cs="Arial"/>
                <w:color w:val="000000" w:themeColor="text1"/>
                <w:lang w:val="en-US"/>
              </w:rPr>
            </w:pPr>
            <w:r w:rsidRPr="5940B343">
              <w:rPr>
                <w:rFonts w:ascii="Arial" w:hAnsi="Arial" w:eastAsia="Arial" w:cs="Arial"/>
                <w:color w:val="000000" w:themeColor="text1"/>
              </w:rPr>
              <w:t xml:space="preserve">Understand the importance of an inclusive physical learning environment and plan for this to ensure equality of access and learning experiences for a diverse range of learners across all the areas of learning. </w:t>
            </w:r>
          </w:p>
          <w:p w:rsidRPr="00BC2F85" w:rsidR="00B9685A" w:rsidRDefault="00B9685A" w14:paraId="10DDA4B8" w14:textId="77777777">
            <w:pPr>
              <w:spacing w:line="259" w:lineRule="auto"/>
              <w:rPr>
                <w:rFonts w:ascii="Arial" w:hAnsi="Arial" w:eastAsia="Arial" w:cs="Arial"/>
                <w:color w:val="000000" w:themeColor="text1"/>
                <w:lang w:val="en-US"/>
              </w:rPr>
            </w:pPr>
          </w:p>
          <w:p w:rsidRPr="00BC2F85" w:rsidR="00B9685A" w:rsidRDefault="00B9685A" w14:paraId="2204DAEC" w14:textId="77777777">
            <w:pPr>
              <w:spacing w:line="259" w:lineRule="auto"/>
              <w:rPr>
                <w:rFonts w:ascii="Arial" w:hAnsi="Arial" w:eastAsia="Arial" w:cs="Arial"/>
                <w:color w:val="000000" w:themeColor="text1"/>
              </w:rPr>
            </w:pPr>
            <w:r w:rsidRPr="5940B343">
              <w:rPr>
                <w:rFonts w:ascii="Arial" w:hAnsi="Arial" w:eastAsia="Arial" w:cs="Arial"/>
                <w:color w:val="000000" w:themeColor="text1"/>
              </w:rPr>
              <w:t>Understand and use a wide range of inclusive practice and resources to support progress for a wide range of learners.</w:t>
            </w:r>
          </w:p>
          <w:p w:rsidRPr="00BC2F85" w:rsidR="00B9685A" w:rsidRDefault="00B9685A" w14:paraId="2F4F57EE" w14:textId="77777777">
            <w:pPr>
              <w:spacing w:line="259" w:lineRule="auto"/>
              <w:rPr>
                <w:rFonts w:ascii="Arial" w:hAnsi="Arial" w:eastAsia="Arial" w:cs="Arial"/>
                <w:color w:val="000000" w:themeColor="text1"/>
              </w:rPr>
            </w:pPr>
          </w:p>
          <w:p w:rsidRPr="00BC2F85" w:rsidR="00B9685A" w:rsidRDefault="00B9685A" w14:paraId="11ED0C89" w14:textId="77777777">
            <w:pPr>
              <w:spacing w:line="259" w:lineRule="auto"/>
              <w:rPr>
                <w:rFonts w:ascii="Arial" w:hAnsi="Arial" w:eastAsia="Arial" w:cs="Arial"/>
                <w:color w:val="000000" w:themeColor="text1"/>
                <w:lang w:val="en-US"/>
              </w:rPr>
            </w:pPr>
            <w:r w:rsidRPr="5940B343">
              <w:rPr>
                <w:rFonts w:ascii="Arial" w:hAnsi="Arial" w:eastAsia="Arial" w:cs="Arial"/>
                <w:color w:val="000000" w:themeColor="text1"/>
              </w:rPr>
              <w:t xml:space="preserve">Know how to effectively track progress for a diverse cohort of learners through a range of appropriate and adapted assessment strategies.  </w:t>
            </w:r>
          </w:p>
          <w:p w:rsidRPr="00BC2F85" w:rsidR="00B9685A" w:rsidRDefault="00B9685A" w14:paraId="4E068F0A" w14:textId="77777777">
            <w:pPr>
              <w:rPr>
                <w:rFonts w:ascii="Arial" w:hAnsi="Arial" w:eastAsia="Arial" w:cs="Arial"/>
                <w:color w:val="000000" w:themeColor="text1"/>
                <w:lang w:val="en-US"/>
              </w:rPr>
            </w:pPr>
          </w:p>
          <w:p w:rsidRPr="00BC2F85" w:rsidR="00B9685A" w:rsidRDefault="00B9685A" w14:paraId="6CAA5BB8" w14:textId="77777777">
            <w:pPr>
              <w:spacing w:line="259" w:lineRule="auto"/>
              <w:rPr>
                <w:rFonts w:ascii="Arial" w:hAnsi="Arial" w:eastAsia="Arial" w:cs="Arial"/>
                <w:color w:val="000000" w:themeColor="text1"/>
              </w:rPr>
            </w:pPr>
            <w:r w:rsidRPr="5940B343">
              <w:rPr>
                <w:rFonts w:ascii="Arial" w:hAnsi="Arial" w:eastAsia="Arial" w:cs="Arial"/>
                <w:color w:val="000000" w:themeColor="text1"/>
              </w:rPr>
              <w:t xml:space="preserve">Be able to identify a wide range of barriers to learning and impact factors and reflect upon how to identify children who may need individualised planning to effectively address these and how to work in partnership with internal and external agencies to achieve this. </w:t>
            </w:r>
          </w:p>
          <w:p w:rsidRPr="00BC2F85" w:rsidR="00B9685A" w:rsidRDefault="00B9685A" w14:paraId="5E8D8559" w14:textId="77777777">
            <w:pPr>
              <w:rPr>
                <w:rFonts w:ascii="Arial" w:hAnsi="Arial" w:eastAsia="Arial" w:cs="Arial"/>
              </w:rPr>
            </w:pPr>
          </w:p>
        </w:tc>
        <w:tc>
          <w:tcPr>
            <w:tcW w:w="1039" w:type="pct"/>
            <w:tcMar/>
          </w:tcPr>
          <w:p w:rsidRPr="00BC2F85" w:rsidR="00B9685A" w:rsidP="439CEA06" w:rsidRDefault="00B9685A" w14:paraId="76BFB5AE" w14:textId="2E6AA200">
            <w:pPr>
              <w:rPr>
                <w:rFonts w:ascii="Arial" w:hAnsi="Arial" w:eastAsia="Arial" w:cs="Arial"/>
                <w:color w:val="000000" w:themeColor="text1"/>
                <w:sz w:val="22"/>
                <w:szCs w:val="22"/>
              </w:rPr>
            </w:pPr>
          </w:p>
          <w:p w:rsidRPr="00BC2F85" w:rsidR="00B9685A" w:rsidP="439CEA06" w:rsidRDefault="59FA5063" w14:paraId="1D704039" w14:textId="57AE00C7">
            <w:pPr>
              <w:spacing w:line="259" w:lineRule="auto"/>
              <w:rPr>
                <w:rFonts w:ascii="Arial" w:hAnsi="Arial" w:eastAsia="Arial" w:cs="Arial"/>
                <w:b w:val="0"/>
                <w:bCs w:val="0"/>
                <w:i w:val="0"/>
                <w:iCs w:val="0"/>
                <w:caps w:val="0"/>
                <w:smallCaps w:val="0"/>
                <w:noProof w:val="0"/>
                <w:color w:val="000000" w:themeColor="text1" w:themeTint="FF" w:themeShade="FF"/>
                <w:sz w:val="22"/>
                <w:szCs w:val="22"/>
                <w:lang w:val="en-GB"/>
              </w:rPr>
            </w:pPr>
            <w:r w:rsidRPr="439CEA06" w:rsidR="1DEF353C">
              <w:rPr>
                <w:rFonts w:ascii="Arial" w:hAnsi="Arial" w:eastAsia="Arial" w:cs="Arial"/>
                <w:b w:val="0"/>
                <w:bCs w:val="0"/>
                <w:i w:val="0"/>
                <w:iCs w:val="0"/>
                <w:caps w:val="0"/>
                <w:smallCaps w:val="0"/>
                <w:noProof w:val="0"/>
                <w:color w:val="000000" w:themeColor="text1" w:themeTint="FF" w:themeShade="FF"/>
                <w:sz w:val="22"/>
                <w:szCs w:val="22"/>
                <w:lang w:val="en-GB"/>
              </w:rPr>
              <w:t>1.1, 1.2, 1.3, 1.4, 1.5, 1.6, 1.7, 1.8</w:t>
            </w:r>
          </w:p>
          <w:p w:rsidRPr="00BC2F85" w:rsidR="00B9685A" w:rsidP="439CEA06" w:rsidRDefault="59FA5063" w14:paraId="669F9707" w14:textId="1DC51671">
            <w:pPr>
              <w:spacing w:line="259" w:lineRule="auto"/>
              <w:rPr>
                <w:rFonts w:ascii="Arial" w:hAnsi="Arial" w:eastAsia="Arial" w:cs="Arial"/>
                <w:b w:val="0"/>
                <w:bCs w:val="0"/>
                <w:i w:val="0"/>
                <w:iCs w:val="0"/>
                <w:caps w:val="0"/>
                <w:smallCaps w:val="0"/>
                <w:noProof w:val="0"/>
                <w:color w:val="000000" w:themeColor="text1" w:themeTint="FF" w:themeShade="FF"/>
                <w:sz w:val="22"/>
                <w:szCs w:val="22"/>
                <w:lang w:val="en-GB"/>
              </w:rPr>
            </w:pPr>
            <w:r w:rsidRPr="439CEA06" w:rsidR="1DEF353C">
              <w:rPr>
                <w:rFonts w:ascii="Arial" w:hAnsi="Arial" w:eastAsia="Arial" w:cs="Arial"/>
                <w:b w:val="0"/>
                <w:bCs w:val="0"/>
                <w:i w:val="0"/>
                <w:iCs w:val="0"/>
                <w:caps w:val="0"/>
                <w:smallCaps w:val="0"/>
                <w:noProof w:val="0"/>
                <w:color w:val="000000" w:themeColor="text1" w:themeTint="FF" w:themeShade="FF"/>
                <w:sz w:val="22"/>
                <w:szCs w:val="22"/>
                <w:lang w:val="en-GB"/>
              </w:rPr>
              <w:t>2.2</w:t>
            </w:r>
          </w:p>
          <w:p w:rsidRPr="00BC2F85" w:rsidR="00B9685A" w:rsidP="439CEA06" w:rsidRDefault="59FA5063" w14:paraId="12FCA8B2" w14:textId="18A7972A">
            <w:pPr>
              <w:spacing w:line="259" w:lineRule="auto"/>
              <w:rPr>
                <w:rFonts w:ascii="Arial" w:hAnsi="Arial" w:eastAsia="Arial" w:cs="Arial"/>
                <w:b w:val="0"/>
                <w:bCs w:val="0"/>
                <w:i w:val="0"/>
                <w:iCs w:val="0"/>
                <w:caps w:val="0"/>
                <w:smallCaps w:val="0"/>
                <w:noProof w:val="0"/>
                <w:color w:val="000000" w:themeColor="text1" w:themeTint="FF" w:themeShade="FF"/>
                <w:sz w:val="22"/>
                <w:szCs w:val="22"/>
                <w:lang w:val="en-GB"/>
              </w:rPr>
            </w:pPr>
            <w:r w:rsidRPr="439CEA06" w:rsidR="1DEF353C">
              <w:rPr>
                <w:rFonts w:ascii="Arial" w:hAnsi="Arial" w:eastAsia="Arial" w:cs="Arial"/>
                <w:b w:val="0"/>
                <w:bCs w:val="0"/>
                <w:i w:val="0"/>
                <w:iCs w:val="0"/>
                <w:caps w:val="0"/>
                <w:smallCaps w:val="0"/>
                <w:noProof w:val="0"/>
                <w:color w:val="000000" w:themeColor="text1" w:themeTint="FF" w:themeShade="FF"/>
                <w:sz w:val="22"/>
                <w:szCs w:val="22"/>
                <w:lang w:val="en-GB"/>
              </w:rPr>
              <w:t>3.1</w:t>
            </w:r>
          </w:p>
          <w:p w:rsidRPr="00BC2F85" w:rsidR="00B9685A" w:rsidP="439CEA06" w:rsidRDefault="59FA5063" w14:paraId="51B0CB70" w14:textId="44B97BB7">
            <w:pPr>
              <w:spacing w:line="259" w:lineRule="auto"/>
              <w:rPr>
                <w:rFonts w:ascii="Arial" w:hAnsi="Arial" w:eastAsia="Arial" w:cs="Arial"/>
                <w:b w:val="0"/>
                <w:bCs w:val="0"/>
                <w:i w:val="0"/>
                <w:iCs w:val="0"/>
                <w:caps w:val="0"/>
                <w:smallCaps w:val="0"/>
                <w:noProof w:val="0"/>
                <w:color w:val="000000" w:themeColor="text1" w:themeTint="FF" w:themeShade="FF"/>
                <w:sz w:val="22"/>
                <w:szCs w:val="22"/>
                <w:lang w:val="en-GB"/>
              </w:rPr>
            </w:pPr>
            <w:r w:rsidRPr="439CEA06" w:rsidR="1DEF353C">
              <w:rPr>
                <w:rFonts w:ascii="Arial" w:hAnsi="Arial" w:eastAsia="Arial" w:cs="Arial"/>
                <w:b w:val="0"/>
                <w:bCs w:val="0"/>
                <w:i w:val="0"/>
                <w:iCs w:val="0"/>
                <w:caps w:val="0"/>
                <w:smallCaps w:val="0"/>
                <w:noProof w:val="0"/>
                <w:color w:val="000000" w:themeColor="text1" w:themeTint="FF" w:themeShade="FF"/>
                <w:sz w:val="22"/>
                <w:szCs w:val="22"/>
                <w:lang w:val="en-GB"/>
              </w:rPr>
              <w:t>4.1</w:t>
            </w:r>
          </w:p>
          <w:p w:rsidRPr="00BC2F85" w:rsidR="00B9685A" w:rsidP="439CEA06" w:rsidRDefault="59FA5063" w14:paraId="74F835B1" w14:textId="58F8C49D">
            <w:pPr>
              <w:spacing w:line="259" w:lineRule="auto"/>
              <w:rPr>
                <w:rFonts w:ascii="Arial" w:hAnsi="Arial" w:eastAsia="Arial" w:cs="Arial"/>
                <w:b w:val="0"/>
                <w:bCs w:val="0"/>
                <w:i w:val="0"/>
                <w:iCs w:val="0"/>
                <w:caps w:val="0"/>
                <w:smallCaps w:val="0"/>
                <w:noProof w:val="0"/>
                <w:color w:val="000000" w:themeColor="text1" w:themeTint="FF" w:themeShade="FF"/>
                <w:sz w:val="22"/>
                <w:szCs w:val="22"/>
                <w:lang w:val="en-GB"/>
              </w:rPr>
            </w:pPr>
            <w:r w:rsidRPr="439CEA06" w:rsidR="1DEF353C">
              <w:rPr>
                <w:rFonts w:ascii="Arial" w:hAnsi="Arial" w:eastAsia="Arial" w:cs="Arial"/>
                <w:b w:val="0"/>
                <w:bCs w:val="0"/>
                <w:i w:val="0"/>
                <w:iCs w:val="0"/>
                <w:caps w:val="0"/>
                <w:smallCaps w:val="0"/>
                <w:noProof w:val="0"/>
                <w:color w:val="000000" w:themeColor="text1" w:themeTint="FF" w:themeShade="FF"/>
                <w:sz w:val="22"/>
                <w:szCs w:val="22"/>
                <w:lang w:val="en-GB"/>
              </w:rPr>
              <w:t xml:space="preserve">5.1, 5.2, 5.3, 5.4, 5.5, </w:t>
            </w:r>
          </w:p>
          <w:p w:rsidRPr="00BC2F85" w:rsidR="00B9685A" w:rsidP="439CEA06" w:rsidRDefault="59FA5063" w14:paraId="5A430C0B" w14:textId="75D1F46A">
            <w:pPr>
              <w:spacing w:line="259" w:lineRule="auto"/>
              <w:rPr>
                <w:rFonts w:ascii="Arial" w:hAnsi="Arial" w:eastAsia="Arial" w:cs="Arial"/>
                <w:b w:val="0"/>
                <w:bCs w:val="0"/>
                <w:i w:val="0"/>
                <w:iCs w:val="0"/>
                <w:caps w:val="0"/>
                <w:smallCaps w:val="0"/>
                <w:noProof w:val="0"/>
                <w:color w:val="000000" w:themeColor="text1" w:themeTint="FF" w:themeShade="FF"/>
                <w:sz w:val="22"/>
                <w:szCs w:val="22"/>
                <w:lang w:val="en-GB"/>
              </w:rPr>
            </w:pPr>
            <w:r w:rsidRPr="439CEA06" w:rsidR="1DEF353C">
              <w:rPr>
                <w:rFonts w:ascii="Arial" w:hAnsi="Arial" w:eastAsia="Arial" w:cs="Arial"/>
                <w:b w:val="0"/>
                <w:bCs w:val="0"/>
                <w:i w:val="0"/>
                <w:iCs w:val="0"/>
                <w:caps w:val="0"/>
                <w:smallCaps w:val="0"/>
                <w:noProof w:val="0"/>
                <w:color w:val="000000" w:themeColor="text1" w:themeTint="FF" w:themeShade="FF"/>
                <w:sz w:val="22"/>
                <w:szCs w:val="22"/>
                <w:lang w:val="en-GB"/>
              </w:rPr>
              <w:t>6.1</w:t>
            </w:r>
          </w:p>
          <w:p w:rsidRPr="00BC2F85" w:rsidR="00B9685A" w:rsidP="439CEA06" w:rsidRDefault="59FA5063" w14:paraId="31237192" w14:textId="29AF055F">
            <w:pPr>
              <w:spacing w:line="259" w:lineRule="auto"/>
              <w:rPr>
                <w:rFonts w:ascii="Arial" w:hAnsi="Arial" w:eastAsia="Arial" w:cs="Arial"/>
                <w:b w:val="0"/>
                <w:bCs w:val="0"/>
                <w:i w:val="0"/>
                <w:iCs w:val="0"/>
                <w:caps w:val="0"/>
                <w:smallCaps w:val="0"/>
                <w:noProof w:val="0"/>
                <w:color w:val="000000" w:themeColor="text1" w:themeTint="FF" w:themeShade="FF"/>
                <w:sz w:val="22"/>
                <w:szCs w:val="22"/>
                <w:lang w:val="en-GB"/>
              </w:rPr>
            </w:pPr>
            <w:r w:rsidRPr="439CEA06" w:rsidR="1DEF353C">
              <w:rPr>
                <w:rFonts w:ascii="Arial" w:hAnsi="Arial" w:eastAsia="Arial" w:cs="Arial"/>
                <w:b w:val="0"/>
                <w:bCs w:val="0"/>
                <w:i w:val="0"/>
                <w:iCs w:val="0"/>
                <w:caps w:val="0"/>
                <w:smallCaps w:val="0"/>
                <w:noProof w:val="0"/>
                <w:color w:val="000000" w:themeColor="text1" w:themeTint="FF" w:themeShade="FF"/>
                <w:sz w:val="22"/>
                <w:szCs w:val="22"/>
                <w:lang w:val="en-GB"/>
              </w:rPr>
              <w:t xml:space="preserve">7.2, 7.4, 7.5, 7.7, </w:t>
            </w:r>
          </w:p>
          <w:p w:rsidRPr="00BC2F85" w:rsidR="00B9685A" w:rsidP="439CEA06" w:rsidRDefault="59FA5063" w14:paraId="15D0B8E5" w14:textId="1231E382">
            <w:pPr>
              <w:spacing w:line="259" w:lineRule="auto"/>
              <w:rPr>
                <w:rFonts w:ascii="Arial" w:hAnsi="Arial" w:eastAsia="Arial" w:cs="Arial"/>
                <w:b w:val="0"/>
                <w:bCs w:val="0"/>
                <w:i w:val="0"/>
                <w:iCs w:val="0"/>
                <w:caps w:val="0"/>
                <w:smallCaps w:val="0"/>
                <w:noProof w:val="0"/>
                <w:color w:val="000000" w:themeColor="text1" w:themeTint="FF" w:themeShade="FF"/>
                <w:sz w:val="22"/>
                <w:szCs w:val="22"/>
                <w:lang w:val="en-GB"/>
              </w:rPr>
            </w:pPr>
            <w:r w:rsidRPr="439CEA06" w:rsidR="1DEF353C">
              <w:rPr>
                <w:rFonts w:ascii="Arial" w:hAnsi="Arial" w:eastAsia="Arial" w:cs="Arial"/>
                <w:b w:val="0"/>
                <w:bCs w:val="0"/>
                <w:i w:val="0"/>
                <w:iCs w:val="0"/>
                <w:caps w:val="0"/>
                <w:smallCaps w:val="0"/>
                <w:noProof w:val="0"/>
                <w:color w:val="000000" w:themeColor="text1" w:themeTint="FF" w:themeShade="FF"/>
                <w:sz w:val="22"/>
                <w:szCs w:val="22"/>
                <w:lang w:val="en-GB"/>
              </w:rPr>
              <w:t>8.4, 8.8</w:t>
            </w:r>
          </w:p>
          <w:p w:rsidRPr="00BC2F85" w:rsidR="00B9685A" w:rsidP="439CEA06" w:rsidRDefault="59FA5063" w14:paraId="54AC5EAE" w14:textId="3D4CEB8B">
            <w:pPr>
              <w:spacing w:line="259" w:lineRule="auto"/>
              <w:rPr>
                <w:rFonts w:ascii="Arial" w:hAnsi="Arial" w:eastAsia="Arial" w:cs="Arial"/>
                <w:b w:val="0"/>
                <w:bCs w:val="0"/>
                <w:i w:val="0"/>
                <w:iCs w:val="0"/>
                <w:caps w:val="0"/>
                <w:smallCaps w:val="0"/>
                <w:noProof w:val="0"/>
                <w:color w:val="000000" w:themeColor="text1" w:themeTint="FF" w:themeShade="FF"/>
                <w:sz w:val="22"/>
                <w:szCs w:val="22"/>
                <w:lang w:val="en-GB"/>
              </w:rPr>
            </w:pPr>
          </w:p>
          <w:p w:rsidRPr="00BC2F85" w:rsidR="00B9685A" w:rsidP="439CEA06" w:rsidRDefault="59FA5063" w14:paraId="7641898F" w14:textId="4E08806E">
            <w:pPr>
              <w:rPr>
                <w:rFonts w:ascii="Arial" w:hAnsi="Arial" w:eastAsia="Arial" w:cs="Arial"/>
                <w:color w:val="000000" w:themeColor="text1" w:themeTint="FF" w:themeShade="FF"/>
                <w:sz w:val="22"/>
                <w:szCs w:val="22"/>
              </w:rPr>
            </w:pPr>
            <w:r w:rsidRPr="439CEA06" w:rsidR="71EFEC40">
              <w:rPr>
                <w:rFonts w:ascii="Arial" w:hAnsi="Arial" w:eastAsia="Arial" w:cs="Arial"/>
                <w:color w:val="000000" w:themeColor="text1" w:themeTint="FF" w:themeShade="FF"/>
                <w:sz w:val="22"/>
                <w:szCs w:val="22"/>
              </w:rPr>
              <w:t>CCF Statutory Duties p7</w:t>
            </w:r>
          </w:p>
        </w:tc>
        <w:tc>
          <w:tcPr>
            <w:tcW w:w="871" w:type="pct"/>
            <w:tcMar/>
          </w:tcPr>
          <w:p w:rsidRPr="00BC2F85" w:rsidR="00B9685A" w:rsidP="439CEA06" w:rsidRDefault="00B9685A" w14:paraId="1C4B1EAE" w14:textId="1BBF1600">
            <w:pPr>
              <w:spacing w:line="259" w:lineRule="auto"/>
              <w:rPr>
                <w:rFonts w:ascii="Arial" w:hAnsi="Arial" w:eastAsia="Arial" w:cs="Arial"/>
                <w:b w:val="0"/>
                <w:bCs w:val="0"/>
                <w:i w:val="0"/>
                <w:iCs w:val="0"/>
                <w:caps w:val="0"/>
                <w:smallCaps w:val="0"/>
                <w:noProof w:val="0"/>
                <w:color w:val="000000" w:themeColor="text1" w:themeTint="FF" w:themeShade="FF"/>
                <w:sz w:val="22"/>
                <w:szCs w:val="22"/>
                <w:lang w:val="en-GB"/>
              </w:rPr>
            </w:pPr>
            <w:r w:rsidRPr="439CEA06" w:rsidR="6D55B0C3">
              <w:rPr>
                <w:rFonts w:ascii="Arial" w:hAnsi="Arial" w:eastAsia="Arial" w:cs="Arial"/>
                <w:b w:val="0"/>
                <w:bCs w:val="0"/>
                <w:i w:val="0"/>
                <w:iCs w:val="0"/>
                <w:caps w:val="0"/>
                <w:smallCaps w:val="0"/>
                <w:noProof w:val="0"/>
                <w:color w:val="000000" w:themeColor="text1" w:themeTint="FF" w:themeShade="FF"/>
                <w:sz w:val="22"/>
                <w:szCs w:val="22"/>
                <w:lang w:val="en-GB"/>
              </w:rPr>
              <w:t>1e</w:t>
            </w:r>
          </w:p>
          <w:p w:rsidRPr="00BC2F85" w:rsidR="00B9685A" w:rsidP="439CEA06" w:rsidRDefault="00B9685A" w14:paraId="23BC2688" w14:textId="47B12C78">
            <w:pPr>
              <w:spacing w:line="259" w:lineRule="auto"/>
              <w:rPr>
                <w:rFonts w:ascii="Arial" w:hAnsi="Arial" w:eastAsia="Arial" w:cs="Arial"/>
                <w:b w:val="0"/>
                <w:bCs w:val="0"/>
                <w:i w:val="0"/>
                <w:iCs w:val="0"/>
                <w:caps w:val="0"/>
                <w:smallCaps w:val="0"/>
                <w:noProof w:val="0"/>
                <w:color w:val="000000" w:themeColor="text1" w:themeTint="FF" w:themeShade="FF"/>
                <w:sz w:val="22"/>
                <w:szCs w:val="22"/>
                <w:lang w:val="en-GB"/>
              </w:rPr>
            </w:pPr>
            <w:r w:rsidRPr="439CEA06" w:rsidR="6D55B0C3">
              <w:rPr>
                <w:rFonts w:ascii="Arial" w:hAnsi="Arial" w:eastAsia="Arial" w:cs="Arial"/>
                <w:b w:val="0"/>
                <w:bCs w:val="0"/>
                <w:i w:val="0"/>
                <w:iCs w:val="0"/>
                <w:caps w:val="0"/>
                <w:smallCaps w:val="0"/>
                <w:noProof w:val="0"/>
                <w:color w:val="000000" w:themeColor="text1" w:themeTint="FF" w:themeShade="FF"/>
                <w:sz w:val="22"/>
                <w:szCs w:val="22"/>
                <w:lang w:val="en-GB"/>
              </w:rPr>
              <w:t>5a, 5b, 5d, 5f, 5g, 5i, 5k, 5l, 5o, 5p, 5q</w:t>
            </w:r>
          </w:p>
          <w:p w:rsidRPr="00BC2F85" w:rsidR="00B9685A" w:rsidP="439CEA06" w:rsidRDefault="00B9685A" w14:paraId="4CEFF615" w14:textId="69D32603">
            <w:pPr>
              <w:spacing w:line="259" w:lineRule="auto"/>
              <w:rPr>
                <w:rFonts w:ascii="Arial" w:hAnsi="Arial" w:eastAsia="Arial" w:cs="Arial"/>
                <w:b w:val="0"/>
                <w:bCs w:val="0"/>
                <w:i w:val="0"/>
                <w:iCs w:val="0"/>
                <w:caps w:val="0"/>
                <w:smallCaps w:val="0"/>
                <w:noProof w:val="0"/>
                <w:color w:val="000000" w:themeColor="text1" w:themeTint="FF" w:themeShade="FF"/>
                <w:sz w:val="22"/>
                <w:szCs w:val="22"/>
                <w:lang w:val="en-GB"/>
              </w:rPr>
            </w:pPr>
            <w:r w:rsidRPr="439CEA06" w:rsidR="6D55B0C3">
              <w:rPr>
                <w:rFonts w:ascii="Arial" w:hAnsi="Arial" w:eastAsia="Arial" w:cs="Arial"/>
                <w:b w:val="0"/>
                <w:bCs w:val="0"/>
                <w:i w:val="0"/>
                <w:iCs w:val="0"/>
                <w:caps w:val="0"/>
                <w:smallCaps w:val="0"/>
                <w:noProof w:val="0"/>
                <w:color w:val="000000" w:themeColor="text1" w:themeTint="FF" w:themeShade="FF"/>
                <w:sz w:val="22"/>
                <w:szCs w:val="22"/>
                <w:lang w:val="en-GB"/>
              </w:rPr>
              <w:t>6d7a, 7l</w:t>
            </w:r>
          </w:p>
          <w:p w:rsidRPr="00BC2F85" w:rsidR="00B9685A" w:rsidP="439CEA06" w:rsidRDefault="00B9685A" w14:paraId="6777021E" w14:textId="28773883">
            <w:pPr>
              <w:spacing w:line="259" w:lineRule="auto"/>
              <w:rPr>
                <w:rFonts w:ascii="Arial" w:hAnsi="Arial" w:eastAsia="Arial" w:cs="Arial"/>
                <w:b w:val="0"/>
                <w:bCs w:val="0"/>
                <w:i w:val="0"/>
                <w:iCs w:val="0"/>
                <w:caps w:val="0"/>
                <w:smallCaps w:val="0"/>
                <w:noProof w:val="0"/>
                <w:color w:val="000000" w:themeColor="text1" w:themeTint="FF" w:themeShade="FF"/>
                <w:sz w:val="22"/>
                <w:szCs w:val="22"/>
                <w:lang w:val="en-GB"/>
              </w:rPr>
            </w:pPr>
            <w:r w:rsidRPr="439CEA06" w:rsidR="6D55B0C3">
              <w:rPr>
                <w:rFonts w:ascii="Arial" w:hAnsi="Arial" w:eastAsia="Arial" w:cs="Arial"/>
                <w:b w:val="0"/>
                <w:bCs w:val="0"/>
                <w:i w:val="0"/>
                <w:iCs w:val="0"/>
                <w:caps w:val="0"/>
                <w:smallCaps w:val="0"/>
                <w:noProof w:val="0"/>
                <w:color w:val="000000" w:themeColor="text1" w:themeTint="FF" w:themeShade="FF"/>
                <w:sz w:val="22"/>
                <w:szCs w:val="22"/>
                <w:lang w:val="en-GB"/>
              </w:rPr>
              <w:t>8f</w:t>
            </w:r>
          </w:p>
          <w:p w:rsidRPr="00BC2F85" w:rsidR="00B9685A" w:rsidP="4E17C822" w:rsidRDefault="00B9685A" w14:paraId="4B47382C" w14:textId="27A4E28B">
            <w:pPr>
              <w:rPr>
                <w:rFonts w:ascii="Arial" w:hAnsi="Arial" w:eastAsia="Arial" w:cs="Arial"/>
                <w:u w:val="single"/>
              </w:rPr>
            </w:pPr>
          </w:p>
        </w:tc>
        <w:tc>
          <w:tcPr>
            <w:tcW w:w="871" w:type="pct"/>
            <w:tcMar/>
          </w:tcPr>
          <w:p w:rsidRPr="00BC2F85" w:rsidR="00B9685A" w:rsidP="4E17C822" w:rsidRDefault="59FA5063" w14:paraId="55C00E48" w14:textId="1502932A">
            <w:pPr>
              <w:spacing w:line="259" w:lineRule="auto"/>
              <w:rPr>
                <w:rFonts w:ascii="Arial" w:hAnsi="Arial" w:eastAsia="Arial" w:cs="Arial"/>
                <w:color w:val="006BB4"/>
              </w:rPr>
            </w:pPr>
            <w:r w:rsidRPr="4E17C822">
              <w:rPr>
                <w:rFonts w:ascii="Arial" w:hAnsi="Arial" w:eastAsia="Arial" w:cs="Arial"/>
                <w:b/>
                <w:bCs/>
                <w:color w:val="006BB4"/>
              </w:rPr>
              <w:t>Equality Act</w:t>
            </w:r>
          </w:p>
          <w:p w:rsidRPr="00BC2F85" w:rsidR="00B9685A" w:rsidP="4E17C822" w:rsidRDefault="59FA5063" w14:paraId="4DA90905" w14:textId="48407529">
            <w:pPr>
              <w:spacing w:line="259" w:lineRule="auto"/>
              <w:rPr>
                <w:rFonts w:ascii="Arial" w:hAnsi="Arial" w:eastAsia="Arial" w:cs="Arial"/>
                <w:color w:val="495057"/>
              </w:rPr>
            </w:pPr>
            <w:r w:rsidRPr="4E17C822">
              <w:rPr>
                <w:rFonts w:ascii="Arial" w:hAnsi="Arial" w:eastAsia="Arial" w:cs="Arial"/>
                <w:color w:val="495057"/>
              </w:rPr>
              <w:t>by Equality and Human Rights Commission</w:t>
            </w:r>
          </w:p>
          <w:p w:rsidRPr="00BC2F85" w:rsidR="00B9685A" w:rsidP="4E17C822" w:rsidRDefault="59FA5063" w14:paraId="4511C9B0" w14:textId="7C77D48B">
            <w:pPr>
              <w:spacing w:line="259" w:lineRule="auto"/>
              <w:rPr>
                <w:rFonts w:ascii="Arial" w:hAnsi="Arial" w:eastAsia="Arial" w:cs="Arial"/>
                <w:color w:val="495057"/>
              </w:rPr>
            </w:pPr>
            <w:r w:rsidRPr="4E17C822">
              <w:rPr>
                <w:rFonts w:ascii="Arial" w:hAnsi="Arial" w:eastAsia="Arial" w:cs="Arial"/>
                <w:color w:val="495057"/>
              </w:rPr>
              <w:t>2010</w:t>
            </w:r>
          </w:p>
          <w:p w:rsidRPr="00BC2F85" w:rsidR="00B9685A" w:rsidP="4E17C822" w:rsidRDefault="00B9685A" w14:paraId="32139ED1" w14:textId="6BE4D54A">
            <w:pPr>
              <w:spacing w:line="259" w:lineRule="auto"/>
              <w:rPr>
                <w:rFonts w:ascii="Arial" w:hAnsi="Arial" w:eastAsia="Arial" w:cs="Arial"/>
                <w:color w:val="000000" w:themeColor="text1"/>
              </w:rPr>
            </w:pPr>
          </w:p>
          <w:p w:rsidRPr="00BC2F85" w:rsidR="00B9685A" w:rsidP="4E17C822" w:rsidRDefault="59FA5063" w14:paraId="0642C854" w14:textId="3D1EF1D6">
            <w:r w:rsidRPr="4E17C822">
              <w:rPr>
                <w:rFonts w:ascii="Arial" w:hAnsi="Arial" w:eastAsia="Arial" w:cs="Arial"/>
                <w:color w:val="000000" w:themeColor="text1"/>
              </w:rPr>
              <w:t>Reflecting upon reading from sessions and how this fits with observations from practice</w:t>
            </w:r>
          </w:p>
        </w:tc>
        <w:tc>
          <w:tcPr>
            <w:tcW w:w="1148" w:type="pct"/>
            <w:tcMar/>
          </w:tcPr>
          <w:p w:rsidRPr="00757F1D" w:rsidR="00B9685A" w:rsidP="4E17C822" w:rsidRDefault="59FA5063" w14:paraId="63ECB242" w14:textId="203C8EE5">
            <w:pPr>
              <w:spacing w:line="254" w:lineRule="auto"/>
              <w:rPr>
                <w:rFonts w:ascii="Arial" w:hAnsi="Arial" w:eastAsia="Arial" w:cs="Arial"/>
                <w:color w:val="000000" w:themeColor="text1"/>
              </w:rPr>
            </w:pPr>
            <w:r w:rsidRPr="4E17C822">
              <w:rPr>
                <w:rFonts w:ascii="Arial" w:hAnsi="Arial" w:eastAsia="Arial" w:cs="Arial"/>
                <w:color w:val="000000" w:themeColor="text1"/>
              </w:rPr>
              <w:t>Informal daily discussion and reflection with mentor and/or class teacher</w:t>
            </w:r>
          </w:p>
          <w:p w:rsidRPr="00757F1D" w:rsidR="00B9685A" w:rsidP="4E17C822" w:rsidRDefault="00B9685A" w14:paraId="7E2F7CB2" w14:textId="4DDFB919">
            <w:pPr>
              <w:spacing w:line="254" w:lineRule="auto"/>
              <w:rPr>
                <w:rFonts w:ascii="Arial" w:hAnsi="Arial" w:eastAsia="Arial" w:cs="Arial"/>
                <w:color w:val="000000" w:themeColor="text1"/>
              </w:rPr>
            </w:pPr>
          </w:p>
          <w:p w:rsidRPr="00757F1D" w:rsidR="00B9685A" w:rsidP="4E17C822" w:rsidRDefault="59FA5063" w14:paraId="74FF4A6F" w14:textId="7C3E5E2B">
            <w:pPr>
              <w:spacing w:line="254" w:lineRule="auto"/>
              <w:rPr>
                <w:rFonts w:ascii="Arial" w:hAnsi="Arial" w:eastAsia="Arial" w:cs="Arial"/>
                <w:color w:val="000000" w:themeColor="text1"/>
              </w:rPr>
            </w:pPr>
            <w:r w:rsidRPr="4E17C822">
              <w:rPr>
                <w:rFonts w:ascii="Arial" w:hAnsi="Arial" w:eastAsia="Arial" w:cs="Arial"/>
                <w:color w:val="000000" w:themeColor="text1"/>
              </w:rPr>
              <w:t>Weekly Development Summary meetings for progress– subject specific feedback</w:t>
            </w:r>
          </w:p>
          <w:p w:rsidRPr="00757F1D" w:rsidR="00B9685A" w:rsidP="4E17C822" w:rsidRDefault="00B9685A" w14:paraId="0CB327CA" w14:textId="5CF66020">
            <w:pPr>
              <w:spacing w:line="254" w:lineRule="auto"/>
              <w:rPr>
                <w:rFonts w:ascii="Arial" w:hAnsi="Arial" w:eastAsia="Arial" w:cs="Arial"/>
                <w:color w:val="000000" w:themeColor="text1"/>
              </w:rPr>
            </w:pPr>
          </w:p>
          <w:p w:rsidRPr="00757F1D" w:rsidR="00B9685A" w:rsidP="4E17C822" w:rsidRDefault="59FA5063" w14:paraId="45DB887C" w14:textId="57A8E200">
            <w:pPr>
              <w:spacing w:line="254" w:lineRule="auto"/>
              <w:rPr>
                <w:rFonts w:ascii="Arial" w:hAnsi="Arial" w:eastAsia="Arial" w:cs="Arial"/>
                <w:color w:val="000000" w:themeColor="text1"/>
              </w:rPr>
            </w:pPr>
            <w:r w:rsidRPr="4E17C822">
              <w:rPr>
                <w:rFonts w:ascii="Arial" w:hAnsi="Arial" w:eastAsia="Arial" w:cs="Arial"/>
                <w:color w:val="000000" w:themeColor="text1"/>
              </w:rPr>
              <w:t>Lesson observation - subject specific feedback.</w:t>
            </w:r>
          </w:p>
          <w:p w:rsidRPr="00757F1D" w:rsidR="00B9685A" w:rsidP="4E17C822" w:rsidRDefault="00B9685A" w14:paraId="22E971C0" w14:textId="31DBC825">
            <w:pPr>
              <w:spacing w:line="254" w:lineRule="auto"/>
              <w:rPr>
                <w:rFonts w:ascii="Arial" w:hAnsi="Arial" w:eastAsia="Arial" w:cs="Arial"/>
                <w:color w:val="000000" w:themeColor="text1"/>
              </w:rPr>
            </w:pPr>
          </w:p>
          <w:p w:rsidRPr="00757F1D" w:rsidR="00B9685A" w:rsidP="4E17C822" w:rsidRDefault="59FA5063" w14:paraId="7A0BDB0C" w14:textId="2BA1C257">
            <w:pPr>
              <w:spacing w:line="254" w:lineRule="auto"/>
              <w:rPr>
                <w:rFonts w:ascii="Arial" w:hAnsi="Arial" w:eastAsia="Arial" w:cs="Arial"/>
                <w:color w:val="000000" w:themeColor="text1"/>
              </w:rPr>
            </w:pPr>
            <w:r w:rsidRPr="63A9091D" w:rsidR="46B4A8AB">
              <w:rPr>
                <w:rFonts w:ascii="Arial" w:hAnsi="Arial" w:eastAsia="Arial" w:cs="Arial"/>
                <w:color w:val="000000" w:themeColor="text1" w:themeTint="FF" w:themeShade="FF"/>
              </w:rPr>
              <w:t xml:space="preserve">Reflections in </w:t>
            </w:r>
            <w:r w:rsidRPr="63A9091D" w:rsidR="4517B248">
              <w:rPr>
                <w:rFonts w:ascii="Arial" w:hAnsi="Arial" w:eastAsia="Arial" w:cs="Arial"/>
                <w:color w:val="000000" w:themeColor="text1" w:themeTint="FF" w:themeShade="FF"/>
              </w:rPr>
              <w:t>Learning journey</w:t>
            </w:r>
          </w:p>
          <w:p w:rsidRPr="00757F1D" w:rsidR="00B9685A" w:rsidP="4E17C822" w:rsidRDefault="00B9685A" w14:paraId="57AB8CFC" w14:textId="0F3280D8">
            <w:pPr>
              <w:spacing w:after="160" w:line="259" w:lineRule="auto"/>
              <w:rPr>
                <w:rFonts w:ascii="Arial" w:hAnsi="Arial" w:eastAsia="Arial" w:cs="Arial"/>
                <w:color w:val="000000" w:themeColor="text1"/>
              </w:rPr>
            </w:pPr>
          </w:p>
          <w:p w:rsidRPr="00757F1D" w:rsidR="00B9685A" w:rsidP="4E17C822" w:rsidRDefault="59FA5063" w14:paraId="0852B0F6" w14:textId="59911178">
            <w:pPr>
              <w:spacing w:after="160" w:line="259" w:lineRule="auto"/>
              <w:rPr>
                <w:rFonts w:ascii="Arial" w:hAnsi="Arial" w:eastAsia="Arial" w:cs="Arial"/>
                <w:color w:val="000000" w:themeColor="text1"/>
              </w:rPr>
            </w:pPr>
            <w:r w:rsidRPr="4E17C822">
              <w:rPr>
                <w:rFonts w:ascii="Arial" w:hAnsi="Arial" w:eastAsia="Arial" w:cs="Arial"/>
                <w:color w:val="000000" w:themeColor="text1"/>
              </w:rPr>
              <w:t>Progress report</w:t>
            </w:r>
          </w:p>
          <w:p w:rsidRPr="00757F1D" w:rsidR="00B9685A" w:rsidRDefault="199B710C" w14:paraId="1E1AC0AB" w14:textId="59CA4A03">
            <w:pPr>
              <w:rPr>
                <w:rFonts w:ascii="Arial" w:hAnsi="Arial" w:eastAsia="Arial" w:cs="Arial"/>
              </w:rPr>
            </w:pPr>
            <w:r w:rsidRPr="4E17C822">
              <w:rPr>
                <w:rFonts w:ascii="Arial" w:hAnsi="Arial" w:eastAsia="Arial" w:cs="Arial"/>
              </w:rPr>
              <w:t xml:space="preserve"> </w:t>
            </w:r>
          </w:p>
          <w:p w:rsidRPr="00757F1D" w:rsidR="00B9685A" w:rsidRDefault="00B9685A" w14:paraId="035E2595" w14:textId="77777777">
            <w:pPr>
              <w:rPr>
                <w:rFonts w:ascii="Arial" w:hAnsi="Arial" w:eastAsia="Arial" w:cs="Arial"/>
              </w:rPr>
            </w:pPr>
          </w:p>
        </w:tc>
      </w:tr>
      <w:bookmarkEnd w:id="3"/>
    </w:tbl>
    <w:p w:rsidRPr="00A10021" w:rsidR="00757F1D" w:rsidP="0081084C" w:rsidRDefault="00757F1D" w14:paraId="6A0D34C7" w14:textId="77777777">
      <w:pPr>
        <w:rPr>
          <w:b/>
          <w:bCs/>
          <w:u w:val="single"/>
        </w:rPr>
      </w:pPr>
    </w:p>
    <w:sectPr w:rsidRPr="00A10021" w:rsidR="00757F1D" w:rsidSect="000D42D9">
      <w:headerReference w:type="default" r:id="rId1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5225ED" w:rsidP="00D33357" w:rsidRDefault="005225ED" w14:paraId="0CCC490D" w14:textId="77777777">
      <w:pPr>
        <w:spacing w:after="0" w:line="240" w:lineRule="auto"/>
      </w:pPr>
      <w:r>
        <w:separator/>
      </w:r>
    </w:p>
  </w:endnote>
  <w:endnote w:type="continuationSeparator" w:id="0">
    <w:p w:rsidR="005225ED" w:rsidP="00D33357" w:rsidRDefault="005225ED" w14:paraId="7101B8F2" w14:textId="77777777">
      <w:pPr>
        <w:spacing w:after="0" w:line="240" w:lineRule="auto"/>
      </w:pPr>
      <w:r>
        <w:continuationSeparator/>
      </w:r>
    </w:p>
  </w:endnote>
  <w:endnote w:type="continuationNotice" w:id="1">
    <w:p w:rsidR="005225ED" w:rsidRDefault="005225ED" w14:paraId="13D8D5B8"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altName w:val="Segoe UI"/>
    <w:charset w:val="00"/>
    <w:family w:val="swiss"/>
    <w:pitch w:val="variable"/>
    <w:sig w:usb0="E00002EF" w:usb1="4000205B" w:usb2="00000028"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5225ED" w:rsidP="00D33357" w:rsidRDefault="005225ED" w14:paraId="2BC2BC55" w14:textId="77777777">
      <w:pPr>
        <w:spacing w:after="0" w:line="240" w:lineRule="auto"/>
      </w:pPr>
      <w:r>
        <w:separator/>
      </w:r>
    </w:p>
  </w:footnote>
  <w:footnote w:type="continuationSeparator" w:id="0">
    <w:p w:rsidR="005225ED" w:rsidP="00D33357" w:rsidRDefault="005225ED" w14:paraId="1F8716C6" w14:textId="77777777">
      <w:pPr>
        <w:spacing w:after="0" w:line="240" w:lineRule="auto"/>
      </w:pPr>
      <w:r>
        <w:continuationSeparator/>
      </w:r>
    </w:p>
  </w:footnote>
  <w:footnote w:type="continuationNotice" w:id="1">
    <w:p w:rsidR="005225ED" w:rsidRDefault="005225ED" w14:paraId="2E0820FE"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D33357" w:rsidRDefault="00D33357" w14:paraId="0D93DA7D" w14:textId="41AFFFA6">
    <w:pPr>
      <w:pStyle w:val="Header"/>
    </w:pPr>
    <w:r>
      <w:rPr>
        <w:noProof/>
      </w:rPr>
      <w:drawing>
        <wp:inline distT="0" distB="0" distL="0" distR="0" wp14:anchorId="17EF4F82" wp14:editId="52C9FDA6">
          <wp:extent cx="2882265" cy="753745"/>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82265" cy="753745"/>
                  </a:xfrm>
                  <a:prstGeom prst="rect">
                    <a:avLst/>
                  </a:prstGeom>
                  <a:noFill/>
                  <a:ln>
                    <a:noFill/>
                  </a:ln>
                </pic:spPr>
              </pic:pic>
            </a:graphicData>
          </a:graphic>
        </wp:inline>
      </w:drawing>
    </w:r>
    <w:r>
      <w:rPr>
        <w:b/>
        <w:bCs/>
        <w:color w:val="000000"/>
        <w:shd w:val="clear" w:color="auto" w:fill="FFFFFF"/>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687A8C"/>
    <w:multiLevelType w:val="hybridMultilevel"/>
    <w:tmpl w:val="2C0C18D6"/>
    <w:lvl w:ilvl="0" w:tplc="14962938">
      <w:start w:val="1"/>
      <w:numFmt w:val="bullet"/>
      <w:lvlText w:val="•"/>
      <w:lvlJc w:val="left"/>
      <w:pPr>
        <w:tabs>
          <w:tab w:val="num" w:pos="720"/>
        </w:tabs>
        <w:ind w:left="720" w:hanging="360"/>
      </w:pPr>
      <w:rPr>
        <w:rFonts w:hint="default" w:ascii="Arial" w:hAnsi="Arial"/>
      </w:rPr>
    </w:lvl>
    <w:lvl w:ilvl="1" w:tplc="CEF2D7CA" w:tentative="1">
      <w:start w:val="1"/>
      <w:numFmt w:val="bullet"/>
      <w:lvlText w:val="•"/>
      <w:lvlJc w:val="left"/>
      <w:pPr>
        <w:tabs>
          <w:tab w:val="num" w:pos="1440"/>
        </w:tabs>
        <w:ind w:left="1440" w:hanging="360"/>
      </w:pPr>
      <w:rPr>
        <w:rFonts w:hint="default" w:ascii="Arial" w:hAnsi="Arial"/>
      </w:rPr>
    </w:lvl>
    <w:lvl w:ilvl="2" w:tplc="194CDC8C" w:tentative="1">
      <w:start w:val="1"/>
      <w:numFmt w:val="bullet"/>
      <w:lvlText w:val="•"/>
      <w:lvlJc w:val="left"/>
      <w:pPr>
        <w:tabs>
          <w:tab w:val="num" w:pos="2160"/>
        </w:tabs>
        <w:ind w:left="2160" w:hanging="360"/>
      </w:pPr>
      <w:rPr>
        <w:rFonts w:hint="default" w:ascii="Arial" w:hAnsi="Arial"/>
      </w:rPr>
    </w:lvl>
    <w:lvl w:ilvl="3" w:tplc="748C8CCE" w:tentative="1">
      <w:start w:val="1"/>
      <w:numFmt w:val="bullet"/>
      <w:lvlText w:val="•"/>
      <w:lvlJc w:val="left"/>
      <w:pPr>
        <w:tabs>
          <w:tab w:val="num" w:pos="2880"/>
        </w:tabs>
        <w:ind w:left="2880" w:hanging="360"/>
      </w:pPr>
      <w:rPr>
        <w:rFonts w:hint="default" w:ascii="Arial" w:hAnsi="Arial"/>
      </w:rPr>
    </w:lvl>
    <w:lvl w:ilvl="4" w:tplc="5866B9F6" w:tentative="1">
      <w:start w:val="1"/>
      <w:numFmt w:val="bullet"/>
      <w:lvlText w:val="•"/>
      <w:lvlJc w:val="left"/>
      <w:pPr>
        <w:tabs>
          <w:tab w:val="num" w:pos="3600"/>
        </w:tabs>
        <w:ind w:left="3600" w:hanging="360"/>
      </w:pPr>
      <w:rPr>
        <w:rFonts w:hint="default" w:ascii="Arial" w:hAnsi="Arial"/>
      </w:rPr>
    </w:lvl>
    <w:lvl w:ilvl="5" w:tplc="B2421092" w:tentative="1">
      <w:start w:val="1"/>
      <w:numFmt w:val="bullet"/>
      <w:lvlText w:val="•"/>
      <w:lvlJc w:val="left"/>
      <w:pPr>
        <w:tabs>
          <w:tab w:val="num" w:pos="4320"/>
        </w:tabs>
        <w:ind w:left="4320" w:hanging="360"/>
      </w:pPr>
      <w:rPr>
        <w:rFonts w:hint="default" w:ascii="Arial" w:hAnsi="Arial"/>
      </w:rPr>
    </w:lvl>
    <w:lvl w:ilvl="6" w:tplc="12721BFA" w:tentative="1">
      <w:start w:val="1"/>
      <w:numFmt w:val="bullet"/>
      <w:lvlText w:val="•"/>
      <w:lvlJc w:val="left"/>
      <w:pPr>
        <w:tabs>
          <w:tab w:val="num" w:pos="5040"/>
        </w:tabs>
        <w:ind w:left="5040" w:hanging="360"/>
      </w:pPr>
      <w:rPr>
        <w:rFonts w:hint="default" w:ascii="Arial" w:hAnsi="Arial"/>
      </w:rPr>
    </w:lvl>
    <w:lvl w:ilvl="7" w:tplc="C59EE3FA" w:tentative="1">
      <w:start w:val="1"/>
      <w:numFmt w:val="bullet"/>
      <w:lvlText w:val="•"/>
      <w:lvlJc w:val="left"/>
      <w:pPr>
        <w:tabs>
          <w:tab w:val="num" w:pos="5760"/>
        </w:tabs>
        <w:ind w:left="5760" w:hanging="360"/>
      </w:pPr>
      <w:rPr>
        <w:rFonts w:hint="default" w:ascii="Arial" w:hAnsi="Arial"/>
      </w:rPr>
    </w:lvl>
    <w:lvl w:ilvl="8" w:tplc="A3BE59FC" w:tentative="1">
      <w:start w:val="1"/>
      <w:numFmt w:val="bullet"/>
      <w:lvlText w:val="•"/>
      <w:lvlJc w:val="left"/>
      <w:pPr>
        <w:tabs>
          <w:tab w:val="num" w:pos="6480"/>
        </w:tabs>
        <w:ind w:left="6480" w:hanging="360"/>
      </w:pPr>
      <w:rPr>
        <w:rFonts w:hint="default" w:ascii="Arial" w:hAnsi="Arial"/>
      </w:rPr>
    </w:lvl>
  </w:abstractNum>
  <w:abstractNum w:abstractNumId="1" w15:restartNumberingAfterBreak="0">
    <w:nsid w:val="15F5DBAB"/>
    <w:multiLevelType w:val="hybridMultilevel"/>
    <w:tmpl w:val="CB229054"/>
    <w:lvl w:ilvl="0" w:tplc="849A7982">
      <w:start w:val="1"/>
      <w:numFmt w:val="bullet"/>
      <w:lvlText w:val=""/>
      <w:lvlJc w:val="left"/>
      <w:pPr>
        <w:ind w:left="720" w:hanging="360"/>
      </w:pPr>
      <w:rPr>
        <w:rFonts w:hint="default" w:ascii="Symbol" w:hAnsi="Symbol"/>
      </w:rPr>
    </w:lvl>
    <w:lvl w:ilvl="1" w:tplc="E1F8AACA">
      <w:start w:val="1"/>
      <w:numFmt w:val="bullet"/>
      <w:lvlText w:val="o"/>
      <w:lvlJc w:val="left"/>
      <w:pPr>
        <w:ind w:left="1440" w:hanging="360"/>
      </w:pPr>
      <w:rPr>
        <w:rFonts w:hint="default" w:ascii="Courier New" w:hAnsi="Courier New"/>
      </w:rPr>
    </w:lvl>
    <w:lvl w:ilvl="2" w:tplc="AB22C076">
      <w:start w:val="1"/>
      <w:numFmt w:val="bullet"/>
      <w:lvlText w:val=""/>
      <w:lvlJc w:val="left"/>
      <w:pPr>
        <w:ind w:left="2160" w:hanging="360"/>
      </w:pPr>
      <w:rPr>
        <w:rFonts w:hint="default" w:ascii="Wingdings" w:hAnsi="Wingdings"/>
      </w:rPr>
    </w:lvl>
    <w:lvl w:ilvl="3" w:tplc="10780ADA">
      <w:start w:val="1"/>
      <w:numFmt w:val="bullet"/>
      <w:lvlText w:val=""/>
      <w:lvlJc w:val="left"/>
      <w:pPr>
        <w:ind w:left="2880" w:hanging="360"/>
      </w:pPr>
      <w:rPr>
        <w:rFonts w:hint="default" w:ascii="Symbol" w:hAnsi="Symbol"/>
      </w:rPr>
    </w:lvl>
    <w:lvl w:ilvl="4" w:tplc="A6AEFCFA">
      <w:start w:val="1"/>
      <w:numFmt w:val="bullet"/>
      <w:lvlText w:val="o"/>
      <w:lvlJc w:val="left"/>
      <w:pPr>
        <w:ind w:left="3600" w:hanging="360"/>
      </w:pPr>
      <w:rPr>
        <w:rFonts w:hint="default" w:ascii="Courier New" w:hAnsi="Courier New"/>
      </w:rPr>
    </w:lvl>
    <w:lvl w:ilvl="5" w:tplc="C2780CDC">
      <w:start w:val="1"/>
      <w:numFmt w:val="bullet"/>
      <w:lvlText w:val=""/>
      <w:lvlJc w:val="left"/>
      <w:pPr>
        <w:ind w:left="4320" w:hanging="360"/>
      </w:pPr>
      <w:rPr>
        <w:rFonts w:hint="default" w:ascii="Wingdings" w:hAnsi="Wingdings"/>
      </w:rPr>
    </w:lvl>
    <w:lvl w:ilvl="6" w:tplc="C7AE1C42">
      <w:start w:val="1"/>
      <w:numFmt w:val="bullet"/>
      <w:lvlText w:val=""/>
      <w:lvlJc w:val="left"/>
      <w:pPr>
        <w:ind w:left="5040" w:hanging="360"/>
      </w:pPr>
      <w:rPr>
        <w:rFonts w:hint="default" w:ascii="Symbol" w:hAnsi="Symbol"/>
      </w:rPr>
    </w:lvl>
    <w:lvl w:ilvl="7" w:tplc="62D268BE">
      <w:start w:val="1"/>
      <w:numFmt w:val="bullet"/>
      <w:lvlText w:val="o"/>
      <w:lvlJc w:val="left"/>
      <w:pPr>
        <w:ind w:left="5760" w:hanging="360"/>
      </w:pPr>
      <w:rPr>
        <w:rFonts w:hint="default" w:ascii="Courier New" w:hAnsi="Courier New"/>
      </w:rPr>
    </w:lvl>
    <w:lvl w:ilvl="8" w:tplc="C9741CE8">
      <w:start w:val="1"/>
      <w:numFmt w:val="bullet"/>
      <w:lvlText w:val=""/>
      <w:lvlJc w:val="left"/>
      <w:pPr>
        <w:ind w:left="6480" w:hanging="360"/>
      </w:pPr>
      <w:rPr>
        <w:rFonts w:hint="default" w:ascii="Wingdings" w:hAnsi="Wingdings"/>
      </w:rPr>
    </w:lvl>
  </w:abstractNum>
  <w:abstractNum w:abstractNumId="2" w15:restartNumberingAfterBreak="0">
    <w:nsid w:val="1A4756EC"/>
    <w:multiLevelType w:val="hybridMultilevel"/>
    <w:tmpl w:val="D4A0A0F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64CE775C"/>
    <w:multiLevelType w:val="hybridMultilevel"/>
    <w:tmpl w:val="C75C8FB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874198239">
    <w:abstractNumId w:val="1"/>
  </w:num>
  <w:num w:numId="2" w16cid:durableId="411242946">
    <w:abstractNumId w:val="3"/>
  </w:num>
  <w:num w:numId="3" w16cid:durableId="645012481">
    <w:abstractNumId w:val="2"/>
  </w:num>
  <w:num w:numId="4" w16cid:durableId="8266262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021"/>
    <w:rsid w:val="00006082"/>
    <w:rsid w:val="000104D7"/>
    <w:rsid w:val="00012362"/>
    <w:rsid w:val="00014132"/>
    <w:rsid w:val="000241D4"/>
    <w:rsid w:val="00070110"/>
    <w:rsid w:val="00070151"/>
    <w:rsid w:val="0008458E"/>
    <w:rsid w:val="000908DF"/>
    <w:rsid w:val="00091784"/>
    <w:rsid w:val="000926FD"/>
    <w:rsid w:val="000A2FC8"/>
    <w:rsid w:val="000B2330"/>
    <w:rsid w:val="000D1CE3"/>
    <w:rsid w:val="000D2C47"/>
    <w:rsid w:val="000D42D9"/>
    <w:rsid w:val="000E3042"/>
    <w:rsid w:val="000E4484"/>
    <w:rsid w:val="000E7276"/>
    <w:rsid w:val="000F4235"/>
    <w:rsid w:val="001022C6"/>
    <w:rsid w:val="0010394E"/>
    <w:rsid w:val="00110E1A"/>
    <w:rsid w:val="00120799"/>
    <w:rsid w:val="00126116"/>
    <w:rsid w:val="001314B8"/>
    <w:rsid w:val="00137E82"/>
    <w:rsid w:val="00162193"/>
    <w:rsid w:val="00163774"/>
    <w:rsid w:val="00170B57"/>
    <w:rsid w:val="0017313D"/>
    <w:rsid w:val="00180374"/>
    <w:rsid w:val="00180818"/>
    <w:rsid w:val="0018552D"/>
    <w:rsid w:val="001923A7"/>
    <w:rsid w:val="00195463"/>
    <w:rsid w:val="001A1D34"/>
    <w:rsid w:val="001E3622"/>
    <w:rsid w:val="00204088"/>
    <w:rsid w:val="00217CB9"/>
    <w:rsid w:val="00223EE0"/>
    <w:rsid w:val="00234881"/>
    <w:rsid w:val="002508A9"/>
    <w:rsid w:val="00250DA4"/>
    <w:rsid w:val="00257B79"/>
    <w:rsid w:val="00267275"/>
    <w:rsid w:val="002828FE"/>
    <w:rsid w:val="002925C5"/>
    <w:rsid w:val="002A2FFB"/>
    <w:rsid w:val="002B1337"/>
    <w:rsid w:val="002B344B"/>
    <w:rsid w:val="002C694E"/>
    <w:rsid w:val="002D167D"/>
    <w:rsid w:val="002F2ACB"/>
    <w:rsid w:val="002F3793"/>
    <w:rsid w:val="002F7235"/>
    <w:rsid w:val="00333766"/>
    <w:rsid w:val="00336978"/>
    <w:rsid w:val="0036354C"/>
    <w:rsid w:val="00373779"/>
    <w:rsid w:val="003A1DFA"/>
    <w:rsid w:val="003A2A98"/>
    <w:rsid w:val="003A2CCA"/>
    <w:rsid w:val="003B3F79"/>
    <w:rsid w:val="003B76B2"/>
    <w:rsid w:val="003C0367"/>
    <w:rsid w:val="003D7431"/>
    <w:rsid w:val="003E69A1"/>
    <w:rsid w:val="004543C5"/>
    <w:rsid w:val="00454ECA"/>
    <w:rsid w:val="00456EFE"/>
    <w:rsid w:val="0047246B"/>
    <w:rsid w:val="00480E6F"/>
    <w:rsid w:val="004A2182"/>
    <w:rsid w:val="004A490C"/>
    <w:rsid w:val="004D5B26"/>
    <w:rsid w:val="004E14B1"/>
    <w:rsid w:val="00505550"/>
    <w:rsid w:val="00507F3E"/>
    <w:rsid w:val="00510F92"/>
    <w:rsid w:val="005144E4"/>
    <w:rsid w:val="00517951"/>
    <w:rsid w:val="005209C8"/>
    <w:rsid w:val="005225ED"/>
    <w:rsid w:val="00525599"/>
    <w:rsid w:val="00536B6F"/>
    <w:rsid w:val="005618F0"/>
    <w:rsid w:val="005740FD"/>
    <w:rsid w:val="00575136"/>
    <w:rsid w:val="0057749F"/>
    <w:rsid w:val="005975C4"/>
    <w:rsid w:val="005A6527"/>
    <w:rsid w:val="005A7C47"/>
    <w:rsid w:val="005B5820"/>
    <w:rsid w:val="005E091A"/>
    <w:rsid w:val="005E4506"/>
    <w:rsid w:val="005F4302"/>
    <w:rsid w:val="005F5CC7"/>
    <w:rsid w:val="00611B6D"/>
    <w:rsid w:val="0061394C"/>
    <w:rsid w:val="00617F65"/>
    <w:rsid w:val="00624EC1"/>
    <w:rsid w:val="00626D03"/>
    <w:rsid w:val="006300E8"/>
    <w:rsid w:val="00637C12"/>
    <w:rsid w:val="00646156"/>
    <w:rsid w:val="00656F24"/>
    <w:rsid w:val="00665F6B"/>
    <w:rsid w:val="006660E1"/>
    <w:rsid w:val="00674578"/>
    <w:rsid w:val="006A1FB5"/>
    <w:rsid w:val="006A201D"/>
    <w:rsid w:val="006A473E"/>
    <w:rsid w:val="006B5F9D"/>
    <w:rsid w:val="006C3A98"/>
    <w:rsid w:val="006C5BF3"/>
    <w:rsid w:val="006D12F4"/>
    <w:rsid w:val="006E42AB"/>
    <w:rsid w:val="006E4346"/>
    <w:rsid w:val="0071EE8E"/>
    <w:rsid w:val="00721151"/>
    <w:rsid w:val="0073242C"/>
    <w:rsid w:val="0073250C"/>
    <w:rsid w:val="007461DF"/>
    <w:rsid w:val="00750026"/>
    <w:rsid w:val="00756195"/>
    <w:rsid w:val="00757F1D"/>
    <w:rsid w:val="007B266F"/>
    <w:rsid w:val="007B6DD8"/>
    <w:rsid w:val="007D313B"/>
    <w:rsid w:val="007D445E"/>
    <w:rsid w:val="007D494A"/>
    <w:rsid w:val="0081084C"/>
    <w:rsid w:val="00822095"/>
    <w:rsid w:val="00824687"/>
    <w:rsid w:val="00827911"/>
    <w:rsid w:val="00836DC8"/>
    <w:rsid w:val="00843635"/>
    <w:rsid w:val="00844160"/>
    <w:rsid w:val="00850B43"/>
    <w:rsid w:val="00852AC5"/>
    <w:rsid w:val="008626E4"/>
    <w:rsid w:val="00871F9D"/>
    <w:rsid w:val="00880B19"/>
    <w:rsid w:val="00897637"/>
    <w:rsid w:val="008A4FF7"/>
    <w:rsid w:val="008A5A66"/>
    <w:rsid w:val="008A6BDE"/>
    <w:rsid w:val="008B6642"/>
    <w:rsid w:val="008D0892"/>
    <w:rsid w:val="008F514A"/>
    <w:rsid w:val="008F5CB6"/>
    <w:rsid w:val="00906115"/>
    <w:rsid w:val="00916E30"/>
    <w:rsid w:val="00921F3A"/>
    <w:rsid w:val="00924B09"/>
    <w:rsid w:val="00935A53"/>
    <w:rsid w:val="0094182A"/>
    <w:rsid w:val="00944CE1"/>
    <w:rsid w:val="00976CCD"/>
    <w:rsid w:val="00992F5B"/>
    <w:rsid w:val="009C1A13"/>
    <w:rsid w:val="009C2309"/>
    <w:rsid w:val="009E21C5"/>
    <w:rsid w:val="009E780A"/>
    <w:rsid w:val="009F0B14"/>
    <w:rsid w:val="009F2D86"/>
    <w:rsid w:val="009F4298"/>
    <w:rsid w:val="009F7A5A"/>
    <w:rsid w:val="00A10021"/>
    <w:rsid w:val="00A11244"/>
    <w:rsid w:val="00A433F1"/>
    <w:rsid w:val="00A619D2"/>
    <w:rsid w:val="00A838B0"/>
    <w:rsid w:val="00A94ECB"/>
    <w:rsid w:val="00AA13FD"/>
    <w:rsid w:val="00AA6655"/>
    <w:rsid w:val="00AB0657"/>
    <w:rsid w:val="00AB719C"/>
    <w:rsid w:val="00AC39A6"/>
    <w:rsid w:val="00AE115D"/>
    <w:rsid w:val="00AE6F49"/>
    <w:rsid w:val="00AF3A47"/>
    <w:rsid w:val="00B01BCA"/>
    <w:rsid w:val="00B0564D"/>
    <w:rsid w:val="00B07754"/>
    <w:rsid w:val="00B13E1E"/>
    <w:rsid w:val="00B1936B"/>
    <w:rsid w:val="00B2266D"/>
    <w:rsid w:val="00B32620"/>
    <w:rsid w:val="00B4001E"/>
    <w:rsid w:val="00B44BAE"/>
    <w:rsid w:val="00B47E0E"/>
    <w:rsid w:val="00B541EA"/>
    <w:rsid w:val="00B6181D"/>
    <w:rsid w:val="00B64096"/>
    <w:rsid w:val="00B9685A"/>
    <w:rsid w:val="00BA50AE"/>
    <w:rsid w:val="00BB35EA"/>
    <w:rsid w:val="00BB5F98"/>
    <w:rsid w:val="00BC2F85"/>
    <w:rsid w:val="00BE73C9"/>
    <w:rsid w:val="00BF2AD2"/>
    <w:rsid w:val="00C044CF"/>
    <w:rsid w:val="00C04C87"/>
    <w:rsid w:val="00C071FC"/>
    <w:rsid w:val="00C07837"/>
    <w:rsid w:val="00C10D7A"/>
    <w:rsid w:val="00C16F4A"/>
    <w:rsid w:val="00C2028E"/>
    <w:rsid w:val="00C30F12"/>
    <w:rsid w:val="00C453A1"/>
    <w:rsid w:val="00C65DCD"/>
    <w:rsid w:val="00C6713A"/>
    <w:rsid w:val="00C84E53"/>
    <w:rsid w:val="00CA7724"/>
    <w:rsid w:val="00D015D2"/>
    <w:rsid w:val="00D03939"/>
    <w:rsid w:val="00D07195"/>
    <w:rsid w:val="00D262A4"/>
    <w:rsid w:val="00D33357"/>
    <w:rsid w:val="00D4236D"/>
    <w:rsid w:val="00D53CBC"/>
    <w:rsid w:val="00D901FF"/>
    <w:rsid w:val="00D92414"/>
    <w:rsid w:val="00D93277"/>
    <w:rsid w:val="00DB5AD3"/>
    <w:rsid w:val="00DC29D2"/>
    <w:rsid w:val="00DD6AB7"/>
    <w:rsid w:val="00DE2516"/>
    <w:rsid w:val="00DE60CF"/>
    <w:rsid w:val="00E018E6"/>
    <w:rsid w:val="00E01B38"/>
    <w:rsid w:val="00E075ED"/>
    <w:rsid w:val="00E144BE"/>
    <w:rsid w:val="00E35E15"/>
    <w:rsid w:val="00E4698C"/>
    <w:rsid w:val="00E5453B"/>
    <w:rsid w:val="00E9001C"/>
    <w:rsid w:val="00E94AF7"/>
    <w:rsid w:val="00EB48FA"/>
    <w:rsid w:val="00EB5A60"/>
    <w:rsid w:val="00EC4E33"/>
    <w:rsid w:val="00EF2C86"/>
    <w:rsid w:val="00F03489"/>
    <w:rsid w:val="00F13A32"/>
    <w:rsid w:val="00F253AC"/>
    <w:rsid w:val="00F323CB"/>
    <w:rsid w:val="00F45ECE"/>
    <w:rsid w:val="00F57E3E"/>
    <w:rsid w:val="00F61EA6"/>
    <w:rsid w:val="00F7131A"/>
    <w:rsid w:val="00F80912"/>
    <w:rsid w:val="00F91482"/>
    <w:rsid w:val="00F945BF"/>
    <w:rsid w:val="00F95E0B"/>
    <w:rsid w:val="00FA6853"/>
    <w:rsid w:val="00FB2951"/>
    <w:rsid w:val="00FB4E81"/>
    <w:rsid w:val="00FE4523"/>
    <w:rsid w:val="00FE7612"/>
    <w:rsid w:val="01000B4C"/>
    <w:rsid w:val="013D4786"/>
    <w:rsid w:val="01ACD519"/>
    <w:rsid w:val="01CC4A92"/>
    <w:rsid w:val="01E4DDC6"/>
    <w:rsid w:val="02E97762"/>
    <w:rsid w:val="038F5446"/>
    <w:rsid w:val="03F34AB8"/>
    <w:rsid w:val="03FC9547"/>
    <w:rsid w:val="0418189F"/>
    <w:rsid w:val="04392D97"/>
    <w:rsid w:val="048547C3"/>
    <w:rsid w:val="04A3D370"/>
    <w:rsid w:val="04ACA4C6"/>
    <w:rsid w:val="054DD406"/>
    <w:rsid w:val="0553517E"/>
    <w:rsid w:val="056969F1"/>
    <w:rsid w:val="063FA3D1"/>
    <w:rsid w:val="077D4EFD"/>
    <w:rsid w:val="07897644"/>
    <w:rsid w:val="07978CD0"/>
    <w:rsid w:val="07D05704"/>
    <w:rsid w:val="07D76425"/>
    <w:rsid w:val="07DC9295"/>
    <w:rsid w:val="08599459"/>
    <w:rsid w:val="086B72CF"/>
    <w:rsid w:val="08866F82"/>
    <w:rsid w:val="08D9C509"/>
    <w:rsid w:val="09517FDA"/>
    <w:rsid w:val="0987AEA6"/>
    <w:rsid w:val="09C50786"/>
    <w:rsid w:val="0A1E264D"/>
    <w:rsid w:val="0A223FE3"/>
    <w:rsid w:val="0A47B581"/>
    <w:rsid w:val="0A8A9619"/>
    <w:rsid w:val="0AB0BE16"/>
    <w:rsid w:val="0AEB6139"/>
    <w:rsid w:val="0AF4D42C"/>
    <w:rsid w:val="0B9623FF"/>
    <w:rsid w:val="0C2438C1"/>
    <w:rsid w:val="0C24F3E0"/>
    <w:rsid w:val="0C9F48AD"/>
    <w:rsid w:val="0D48FDCF"/>
    <w:rsid w:val="0D5803E5"/>
    <w:rsid w:val="0DBCA9CA"/>
    <w:rsid w:val="0E6B2037"/>
    <w:rsid w:val="0F1E8F1C"/>
    <w:rsid w:val="0F5BD983"/>
    <w:rsid w:val="0FF88FA7"/>
    <w:rsid w:val="10D99205"/>
    <w:rsid w:val="10F95E96"/>
    <w:rsid w:val="11898CF9"/>
    <w:rsid w:val="119EC140"/>
    <w:rsid w:val="11CD2350"/>
    <w:rsid w:val="11EDBAD3"/>
    <w:rsid w:val="120E2129"/>
    <w:rsid w:val="122CF26B"/>
    <w:rsid w:val="1241FAB8"/>
    <w:rsid w:val="12543ECC"/>
    <w:rsid w:val="12C3DC5E"/>
    <w:rsid w:val="133261A0"/>
    <w:rsid w:val="1472D9F5"/>
    <w:rsid w:val="15760623"/>
    <w:rsid w:val="15B3BD5D"/>
    <w:rsid w:val="162E8106"/>
    <w:rsid w:val="165CFE1C"/>
    <w:rsid w:val="1744B405"/>
    <w:rsid w:val="174DE022"/>
    <w:rsid w:val="176D4708"/>
    <w:rsid w:val="1841976A"/>
    <w:rsid w:val="189D6EA8"/>
    <w:rsid w:val="198CDB7D"/>
    <w:rsid w:val="199B710C"/>
    <w:rsid w:val="19BB33E6"/>
    <w:rsid w:val="1A162A97"/>
    <w:rsid w:val="1A1AB1D8"/>
    <w:rsid w:val="1A34531B"/>
    <w:rsid w:val="1AB97B27"/>
    <w:rsid w:val="1AC51C96"/>
    <w:rsid w:val="1ACCAFC9"/>
    <w:rsid w:val="1ADC809F"/>
    <w:rsid w:val="1AECD866"/>
    <w:rsid w:val="1B570447"/>
    <w:rsid w:val="1B57B018"/>
    <w:rsid w:val="1B614F65"/>
    <w:rsid w:val="1B83EDB8"/>
    <w:rsid w:val="1C2039D4"/>
    <w:rsid w:val="1CC969D5"/>
    <w:rsid w:val="1D9D6793"/>
    <w:rsid w:val="1DA59CE8"/>
    <w:rsid w:val="1DEF353C"/>
    <w:rsid w:val="1E5782E8"/>
    <w:rsid w:val="1F8E3336"/>
    <w:rsid w:val="1FD06773"/>
    <w:rsid w:val="21054763"/>
    <w:rsid w:val="2125076A"/>
    <w:rsid w:val="224B6318"/>
    <w:rsid w:val="22F6ED06"/>
    <w:rsid w:val="2388D83F"/>
    <w:rsid w:val="23937C1D"/>
    <w:rsid w:val="242B2818"/>
    <w:rsid w:val="245B0784"/>
    <w:rsid w:val="245CA82C"/>
    <w:rsid w:val="24723733"/>
    <w:rsid w:val="2495E9A1"/>
    <w:rsid w:val="24B94903"/>
    <w:rsid w:val="24B9E089"/>
    <w:rsid w:val="24EB50CF"/>
    <w:rsid w:val="251C1422"/>
    <w:rsid w:val="263F8539"/>
    <w:rsid w:val="2645EFE8"/>
    <w:rsid w:val="26CBAE3D"/>
    <w:rsid w:val="2715FDB9"/>
    <w:rsid w:val="276C1024"/>
    <w:rsid w:val="27B38E55"/>
    <w:rsid w:val="282DFD73"/>
    <w:rsid w:val="28A681E9"/>
    <w:rsid w:val="2968784C"/>
    <w:rsid w:val="298D51AC"/>
    <w:rsid w:val="29AAECCD"/>
    <w:rsid w:val="2A23DC42"/>
    <w:rsid w:val="2ADF6ABF"/>
    <w:rsid w:val="2AE8050B"/>
    <w:rsid w:val="2B69D128"/>
    <w:rsid w:val="2BAC1B27"/>
    <w:rsid w:val="2BFA6B34"/>
    <w:rsid w:val="2C13E294"/>
    <w:rsid w:val="2C8B2D46"/>
    <w:rsid w:val="2C909B59"/>
    <w:rsid w:val="2CE28D8F"/>
    <w:rsid w:val="2CF264A6"/>
    <w:rsid w:val="2D22DA76"/>
    <w:rsid w:val="2DBCFE00"/>
    <w:rsid w:val="2E0B7396"/>
    <w:rsid w:val="2E3C7E7D"/>
    <w:rsid w:val="2F3DAC0E"/>
    <w:rsid w:val="2F7AF179"/>
    <w:rsid w:val="2FCCE205"/>
    <w:rsid w:val="2FFB11A7"/>
    <w:rsid w:val="3093D200"/>
    <w:rsid w:val="311B33CA"/>
    <w:rsid w:val="31E4571B"/>
    <w:rsid w:val="31E5AC89"/>
    <w:rsid w:val="32600EF6"/>
    <w:rsid w:val="32820420"/>
    <w:rsid w:val="32AE52DF"/>
    <w:rsid w:val="3332B269"/>
    <w:rsid w:val="3358FB0A"/>
    <w:rsid w:val="3380277C"/>
    <w:rsid w:val="33A9196F"/>
    <w:rsid w:val="33D6C448"/>
    <w:rsid w:val="34144ADA"/>
    <w:rsid w:val="349E0D52"/>
    <w:rsid w:val="34F4FB88"/>
    <w:rsid w:val="34FD6777"/>
    <w:rsid w:val="354A92D1"/>
    <w:rsid w:val="36054907"/>
    <w:rsid w:val="362A5A9F"/>
    <w:rsid w:val="369F0778"/>
    <w:rsid w:val="36AA670C"/>
    <w:rsid w:val="36EE8A25"/>
    <w:rsid w:val="372FBFB1"/>
    <w:rsid w:val="3757395F"/>
    <w:rsid w:val="375FE0D5"/>
    <w:rsid w:val="38330DA3"/>
    <w:rsid w:val="389674F6"/>
    <w:rsid w:val="39D0D89A"/>
    <w:rsid w:val="3AD0D2A3"/>
    <w:rsid w:val="3B63A4FA"/>
    <w:rsid w:val="3B77A1E8"/>
    <w:rsid w:val="3C283FA9"/>
    <w:rsid w:val="3C6D058D"/>
    <w:rsid w:val="3E0D5F64"/>
    <w:rsid w:val="3E5602FA"/>
    <w:rsid w:val="3E5CA25E"/>
    <w:rsid w:val="3E8DC0ED"/>
    <w:rsid w:val="3ECC722C"/>
    <w:rsid w:val="3EDCDAB6"/>
    <w:rsid w:val="3EEFF00A"/>
    <w:rsid w:val="3F1ECCC9"/>
    <w:rsid w:val="3F37F526"/>
    <w:rsid w:val="3F5425DD"/>
    <w:rsid w:val="40017C23"/>
    <w:rsid w:val="403D0DC3"/>
    <w:rsid w:val="40401F56"/>
    <w:rsid w:val="410AECB1"/>
    <w:rsid w:val="4140748D"/>
    <w:rsid w:val="4157E0D4"/>
    <w:rsid w:val="41FA953A"/>
    <w:rsid w:val="4202DD89"/>
    <w:rsid w:val="426006BC"/>
    <w:rsid w:val="4274F476"/>
    <w:rsid w:val="4321401E"/>
    <w:rsid w:val="434BED93"/>
    <w:rsid w:val="439427D4"/>
    <w:rsid w:val="439CEA06"/>
    <w:rsid w:val="43CE4173"/>
    <w:rsid w:val="444843ED"/>
    <w:rsid w:val="44A48222"/>
    <w:rsid w:val="44CB47EC"/>
    <w:rsid w:val="4517B248"/>
    <w:rsid w:val="454DAF05"/>
    <w:rsid w:val="460E8A43"/>
    <w:rsid w:val="461E5093"/>
    <w:rsid w:val="4631D5E9"/>
    <w:rsid w:val="464FC7B6"/>
    <w:rsid w:val="46574D49"/>
    <w:rsid w:val="4677F449"/>
    <w:rsid w:val="46B4A8AB"/>
    <w:rsid w:val="46C527BC"/>
    <w:rsid w:val="46EB6CE4"/>
    <w:rsid w:val="475AB7BF"/>
    <w:rsid w:val="47953621"/>
    <w:rsid w:val="487421B6"/>
    <w:rsid w:val="49370E22"/>
    <w:rsid w:val="497B67D3"/>
    <w:rsid w:val="499D372D"/>
    <w:rsid w:val="49AD6FA6"/>
    <w:rsid w:val="49F38DDA"/>
    <w:rsid w:val="4AC0E957"/>
    <w:rsid w:val="4B2CF528"/>
    <w:rsid w:val="4C2103DE"/>
    <w:rsid w:val="4C3A0321"/>
    <w:rsid w:val="4D1CAC56"/>
    <w:rsid w:val="4D844B84"/>
    <w:rsid w:val="4E17C822"/>
    <w:rsid w:val="4EB289A3"/>
    <w:rsid w:val="4F3479F4"/>
    <w:rsid w:val="50229F0A"/>
    <w:rsid w:val="50317A20"/>
    <w:rsid w:val="5170E529"/>
    <w:rsid w:val="51A7316A"/>
    <w:rsid w:val="51C483E7"/>
    <w:rsid w:val="5233934C"/>
    <w:rsid w:val="52390894"/>
    <w:rsid w:val="52935817"/>
    <w:rsid w:val="530F7CA4"/>
    <w:rsid w:val="53528B84"/>
    <w:rsid w:val="53813A83"/>
    <w:rsid w:val="53A9A9DD"/>
    <w:rsid w:val="54A92C1F"/>
    <w:rsid w:val="54B00A7D"/>
    <w:rsid w:val="54EAAFB2"/>
    <w:rsid w:val="55A25D5A"/>
    <w:rsid w:val="55B39EBF"/>
    <w:rsid w:val="55D564F4"/>
    <w:rsid w:val="561E8253"/>
    <w:rsid w:val="56C150D3"/>
    <w:rsid w:val="570AD210"/>
    <w:rsid w:val="574A1BE3"/>
    <w:rsid w:val="57B08054"/>
    <w:rsid w:val="57C92F98"/>
    <w:rsid w:val="5864F848"/>
    <w:rsid w:val="58667086"/>
    <w:rsid w:val="588C620F"/>
    <w:rsid w:val="58BB3E3D"/>
    <w:rsid w:val="5914F33C"/>
    <w:rsid w:val="593108D0"/>
    <w:rsid w:val="5946E350"/>
    <w:rsid w:val="59CF95CC"/>
    <w:rsid w:val="59E8ECB3"/>
    <w:rsid w:val="59FA5063"/>
    <w:rsid w:val="5A0E1304"/>
    <w:rsid w:val="5A889279"/>
    <w:rsid w:val="5AC9FEFF"/>
    <w:rsid w:val="5B0396D7"/>
    <w:rsid w:val="5C1DD175"/>
    <w:rsid w:val="5C7F2F66"/>
    <w:rsid w:val="5D162593"/>
    <w:rsid w:val="5DD549E2"/>
    <w:rsid w:val="5E659329"/>
    <w:rsid w:val="5EBB116F"/>
    <w:rsid w:val="5F9F907C"/>
    <w:rsid w:val="606BB2BD"/>
    <w:rsid w:val="61549D3F"/>
    <w:rsid w:val="61B4EE45"/>
    <w:rsid w:val="61D51926"/>
    <w:rsid w:val="61D7473F"/>
    <w:rsid w:val="620BDA8E"/>
    <w:rsid w:val="62229F73"/>
    <w:rsid w:val="627C25C9"/>
    <w:rsid w:val="62BBD582"/>
    <w:rsid w:val="62D7313E"/>
    <w:rsid w:val="634BDE95"/>
    <w:rsid w:val="63A9091D"/>
    <w:rsid w:val="642B5D00"/>
    <w:rsid w:val="642C70FA"/>
    <w:rsid w:val="6457A5E3"/>
    <w:rsid w:val="6466BCAC"/>
    <w:rsid w:val="6469F7EE"/>
    <w:rsid w:val="64781E75"/>
    <w:rsid w:val="6478CF90"/>
    <w:rsid w:val="64B7308D"/>
    <w:rsid w:val="64B9E829"/>
    <w:rsid w:val="64D663E5"/>
    <w:rsid w:val="65A4C5B0"/>
    <w:rsid w:val="65E6B77D"/>
    <w:rsid w:val="65F37644"/>
    <w:rsid w:val="662A9046"/>
    <w:rsid w:val="66A2E443"/>
    <w:rsid w:val="66F35E12"/>
    <w:rsid w:val="678F46A5"/>
    <w:rsid w:val="67A73371"/>
    <w:rsid w:val="67C660A7"/>
    <w:rsid w:val="6805BC8F"/>
    <w:rsid w:val="6842C388"/>
    <w:rsid w:val="6851D6BB"/>
    <w:rsid w:val="68726FD6"/>
    <w:rsid w:val="68CE135D"/>
    <w:rsid w:val="6911DD96"/>
    <w:rsid w:val="691EC7B6"/>
    <w:rsid w:val="695EDD78"/>
    <w:rsid w:val="6982CF4D"/>
    <w:rsid w:val="69B0892E"/>
    <w:rsid w:val="6A122BFC"/>
    <w:rsid w:val="6A8DB008"/>
    <w:rsid w:val="6B398C22"/>
    <w:rsid w:val="6B4DF19A"/>
    <w:rsid w:val="6B65B121"/>
    <w:rsid w:val="6B8E23C8"/>
    <w:rsid w:val="6B9749D7"/>
    <w:rsid w:val="6BA74C25"/>
    <w:rsid w:val="6BA8A632"/>
    <w:rsid w:val="6C3A1AE5"/>
    <w:rsid w:val="6C62B7C8"/>
    <w:rsid w:val="6C787418"/>
    <w:rsid w:val="6CAFFDF0"/>
    <w:rsid w:val="6D3C17B5"/>
    <w:rsid w:val="6D55B0C3"/>
    <w:rsid w:val="6D638B69"/>
    <w:rsid w:val="6DFE8829"/>
    <w:rsid w:val="6E545FE0"/>
    <w:rsid w:val="6F1173F0"/>
    <w:rsid w:val="6F16FF47"/>
    <w:rsid w:val="6FE8AB2A"/>
    <w:rsid w:val="70F25486"/>
    <w:rsid w:val="71EFEC40"/>
    <w:rsid w:val="7213B7DE"/>
    <w:rsid w:val="7263313C"/>
    <w:rsid w:val="734E598E"/>
    <w:rsid w:val="738B532A"/>
    <w:rsid w:val="73C79547"/>
    <w:rsid w:val="74673672"/>
    <w:rsid w:val="7575CD7F"/>
    <w:rsid w:val="7596E5EC"/>
    <w:rsid w:val="759F2491"/>
    <w:rsid w:val="75F9E0C0"/>
    <w:rsid w:val="76787899"/>
    <w:rsid w:val="76F6C9C6"/>
    <w:rsid w:val="777BBFFC"/>
    <w:rsid w:val="78266657"/>
    <w:rsid w:val="785E0DBB"/>
    <w:rsid w:val="789F3417"/>
    <w:rsid w:val="7A5EA847"/>
    <w:rsid w:val="7A6642F1"/>
    <w:rsid w:val="7AABCDE0"/>
    <w:rsid w:val="7AF3663D"/>
    <w:rsid w:val="7AFC3A24"/>
    <w:rsid w:val="7B357625"/>
    <w:rsid w:val="7B6A6ADF"/>
    <w:rsid w:val="7BA911B0"/>
    <w:rsid w:val="7BBEA0CB"/>
    <w:rsid w:val="7BEBF27D"/>
    <w:rsid w:val="7C062770"/>
    <w:rsid w:val="7CA70F94"/>
    <w:rsid w:val="7D063B40"/>
    <w:rsid w:val="7D596A75"/>
    <w:rsid w:val="7D87C2DE"/>
    <w:rsid w:val="7DAE9E9D"/>
    <w:rsid w:val="7DAFF6A7"/>
    <w:rsid w:val="7DEBFE64"/>
    <w:rsid w:val="7E33DAE6"/>
    <w:rsid w:val="7E46DAE1"/>
    <w:rsid w:val="7E5A9914"/>
    <w:rsid w:val="7E79292F"/>
    <w:rsid w:val="7E88AC3E"/>
    <w:rsid w:val="7E923FD7"/>
    <w:rsid w:val="7F69C995"/>
    <w:rsid w:val="7F99C80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85E26"/>
  <w15:chartTrackingRefBased/>
  <w15:docId w15:val="{68866A92-B382-4807-98BB-3DC56CC6D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619D2"/>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A1002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070151"/>
    <w:rPr>
      <w:color w:val="0563C1" w:themeColor="hyperlink"/>
      <w:u w:val="single"/>
    </w:rPr>
  </w:style>
  <w:style w:type="character" w:styleId="UnresolvedMention">
    <w:name w:val="Unresolved Mention"/>
    <w:basedOn w:val="DefaultParagraphFont"/>
    <w:uiPriority w:val="99"/>
    <w:semiHidden/>
    <w:unhideWhenUsed/>
    <w:rsid w:val="00070151"/>
    <w:rPr>
      <w:color w:val="605E5C"/>
      <w:shd w:val="clear" w:color="auto" w:fill="E1DFDD"/>
    </w:rPr>
  </w:style>
  <w:style w:type="paragraph" w:styleId="Header">
    <w:name w:val="header"/>
    <w:basedOn w:val="Normal"/>
    <w:link w:val="HeaderChar"/>
    <w:uiPriority w:val="99"/>
    <w:unhideWhenUsed/>
    <w:rsid w:val="00D33357"/>
    <w:pPr>
      <w:tabs>
        <w:tab w:val="center" w:pos="4513"/>
        <w:tab w:val="right" w:pos="9026"/>
      </w:tabs>
      <w:spacing w:after="0" w:line="240" w:lineRule="auto"/>
    </w:pPr>
  </w:style>
  <w:style w:type="character" w:styleId="HeaderChar" w:customStyle="1">
    <w:name w:val="Header Char"/>
    <w:basedOn w:val="DefaultParagraphFont"/>
    <w:link w:val="Header"/>
    <w:uiPriority w:val="99"/>
    <w:rsid w:val="00D33357"/>
  </w:style>
  <w:style w:type="paragraph" w:styleId="Footer">
    <w:name w:val="footer"/>
    <w:basedOn w:val="Normal"/>
    <w:link w:val="FooterChar"/>
    <w:uiPriority w:val="99"/>
    <w:unhideWhenUsed/>
    <w:rsid w:val="00D33357"/>
    <w:pPr>
      <w:tabs>
        <w:tab w:val="center" w:pos="4513"/>
        <w:tab w:val="right" w:pos="9026"/>
      </w:tabs>
      <w:spacing w:after="0" w:line="240" w:lineRule="auto"/>
    </w:pPr>
  </w:style>
  <w:style w:type="character" w:styleId="FooterChar" w:customStyle="1">
    <w:name w:val="Footer Char"/>
    <w:basedOn w:val="DefaultParagraphFont"/>
    <w:link w:val="Footer"/>
    <w:uiPriority w:val="99"/>
    <w:rsid w:val="00D33357"/>
  </w:style>
  <w:style w:type="paragraph" w:styleId="NoSpacing">
    <w:name w:val="No Spacing"/>
    <w:uiPriority w:val="1"/>
    <w:qFormat/>
    <w:rsid w:val="00757F1D"/>
    <w:pPr>
      <w:spacing w:after="0" w:line="240" w:lineRule="auto"/>
    </w:pPr>
    <w:rPr>
      <w:rFonts w:ascii="Arial" w:hAnsi="Arial"/>
      <w:sz w:val="24"/>
    </w:rPr>
  </w:style>
  <w:style w:type="paragraph" w:styleId="ListParagraph">
    <w:name w:val="List Paragraph"/>
    <w:basedOn w:val="Normal"/>
    <w:uiPriority w:val="34"/>
    <w:qFormat/>
    <w:rsid w:val="003D7431"/>
    <w:pPr>
      <w:ind w:left="720"/>
      <w:contextualSpacing/>
    </w:pPr>
  </w:style>
  <w:style w:type="character" w:styleId="normaltextrun" w:customStyle="1">
    <w:name w:val="normaltextrun"/>
    <w:basedOn w:val="DefaultParagraphFont"/>
    <w:uiPriority w:val="1"/>
    <w:rsid w:val="4E17C822"/>
  </w:style>
  <w:style w:type="character" w:styleId="eop" w:customStyle="1">
    <w:name w:val="eop"/>
    <w:basedOn w:val="DefaultParagraphFont"/>
    <w:uiPriority w:val="1"/>
    <w:rsid w:val="4E17C822"/>
  </w:style>
  <w:style w:type="paragraph" w:styleId="paragraph" w:customStyle="1">
    <w:name w:val="paragraph"/>
    <w:basedOn w:val="Normal"/>
    <w:uiPriority w:val="1"/>
    <w:rsid w:val="4E17C822"/>
    <w:pPr>
      <w:spacing w:beforeAutospacing="1" w:afterAutospacing="1"/>
    </w:pPr>
    <w:rPr>
      <w:rFonts w:ascii="Times New Roman" w:hAnsi="Times New Roman" w:eastAsia="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23748020">
      <w:bodyDiv w:val="1"/>
      <w:marLeft w:val="0"/>
      <w:marRight w:val="0"/>
      <w:marTop w:val="0"/>
      <w:marBottom w:val="0"/>
      <w:divBdr>
        <w:top w:val="none" w:sz="0" w:space="0" w:color="auto"/>
        <w:left w:val="none" w:sz="0" w:space="0" w:color="auto"/>
        <w:bottom w:val="none" w:sz="0" w:space="0" w:color="auto"/>
        <w:right w:val="none" w:sz="0" w:space="0" w:color="auto"/>
      </w:divBdr>
    </w:div>
    <w:div w:id="1943877941">
      <w:bodyDiv w:val="1"/>
      <w:marLeft w:val="0"/>
      <w:marRight w:val="0"/>
      <w:marTop w:val="0"/>
      <w:marBottom w:val="0"/>
      <w:divBdr>
        <w:top w:val="none" w:sz="0" w:space="0" w:color="auto"/>
        <w:left w:val="none" w:sz="0" w:space="0" w:color="auto"/>
        <w:bottom w:val="none" w:sz="0" w:space="0" w:color="auto"/>
        <w:right w:val="none" w:sz="0" w:space="0" w:color="auto"/>
      </w:divBdr>
      <w:divsChild>
        <w:div w:id="107282798">
          <w:marLeft w:val="360"/>
          <w:marRight w:val="0"/>
          <w:marTop w:val="200"/>
          <w:marBottom w:val="0"/>
          <w:divBdr>
            <w:top w:val="none" w:sz="0" w:space="0" w:color="auto"/>
            <w:left w:val="none" w:sz="0" w:space="0" w:color="auto"/>
            <w:bottom w:val="none" w:sz="0" w:space="0" w:color="auto"/>
            <w:right w:val="none" w:sz="0" w:space="0" w:color="auto"/>
          </w:divBdr>
        </w:div>
        <w:div w:id="821508660">
          <w:marLeft w:val="360"/>
          <w:marRight w:val="0"/>
          <w:marTop w:val="200"/>
          <w:marBottom w:val="0"/>
          <w:divBdr>
            <w:top w:val="none" w:sz="0" w:space="0" w:color="auto"/>
            <w:left w:val="none" w:sz="0" w:space="0" w:color="auto"/>
            <w:bottom w:val="none" w:sz="0" w:space="0" w:color="auto"/>
            <w:right w:val="none" w:sz="0" w:space="0" w:color="auto"/>
          </w:divBdr>
        </w:div>
        <w:div w:id="1816725314">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01066a13-820b-4c60-ba96-d8ebdecbed62">
      <UserInfo>
        <DisplayName>Amanda Casey</DisplayName>
        <AccountId>16</AccountId>
        <AccountType/>
      </UserInfo>
    </SharedWithUsers>
    <lcf76f155ced4ddcb4097134ff3c332f xmlns="754d6e73-fe5b-41b3-a127-7c7499c1b4ff">
      <Terms xmlns="http://schemas.microsoft.com/office/infopath/2007/PartnerControls"/>
    </lcf76f155ced4ddcb4097134ff3c332f>
    <TaxCatchAll xmlns="01066a13-820b-4c60-ba96-d8ebdecbed6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F895116B4E38B4288BA9A39B43CF355" ma:contentTypeVersion="15" ma:contentTypeDescription="Create a new document." ma:contentTypeScope="" ma:versionID="f2b8d05f2c948ade77b203503b4304d7">
  <xsd:schema xmlns:xsd="http://www.w3.org/2001/XMLSchema" xmlns:xs="http://www.w3.org/2001/XMLSchema" xmlns:p="http://schemas.microsoft.com/office/2006/metadata/properties" xmlns:ns2="754d6e73-fe5b-41b3-a127-7c7499c1b4ff" xmlns:ns3="01066a13-820b-4c60-ba96-d8ebdecbed62" targetNamespace="http://schemas.microsoft.com/office/2006/metadata/properties" ma:root="true" ma:fieldsID="3ee5d71a4ed77d44978ccf5f9f28575e" ns2:_="" ns3:_="">
    <xsd:import namespace="754d6e73-fe5b-41b3-a127-7c7499c1b4ff"/>
    <xsd:import namespace="01066a13-820b-4c60-ba96-d8ebdecbed6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4d6e73-fe5b-41b3-a127-7c7499c1b4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36e2fbd-7907-4c3b-9c38-9ca127abe6c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066a13-820b-4c60-ba96-d8ebdecbed6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3464f39e-a5ec-4b05-a2c9-71a61592de72}" ma:internalName="TaxCatchAll" ma:showField="CatchAllData" ma:web="01066a13-820b-4c60-ba96-d8ebdecbed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A42010-116D-4973-A3D5-D01AE54DE366}">
  <ds:schemaRefs>
    <ds:schemaRef ds:uri="http://schemas.microsoft.com/office/2006/metadata/properties"/>
    <ds:schemaRef ds:uri="http://schemas.microsoft.com/office/infopath/2007/PartnerControls"/>
    <ds:schemaRef ds:uri="944eac8e-5332-4d00-a2db-af5d7cd54f84"/>
  </ds:schemaRefs>
</ds:datastoreItem>
</file>

<file path=customXml/itemProps2.xml><?xml version="1.0" encoding="utf-8"?>
<ds:datastoreItem xmlns:ds="http://schemas.openxmlformats.org/officeDocument/2006/customXml" ds:itemID="{2E5A0029-3CCB-4684-9FEA-CBCE7180DDBE}">
  <ds:schemaRefs>
    <ds:schemaRef ds:uri="http://schemas.microsoft.com/sharepoint/v3/contenttype/forms"/>
  </ds:schemaRefs>
</ds:datastoreItem>
</file>

<file path=customXml/itemProps3.xml><?xml version="1.0" encoding="utf-8"?>
<ds:datastoreItem xmlns:ds="http://schemas.openxmlformats.org/officeDocument/2006/customXml" ds:itemID="{13348E32-4246-4A20-9BF6-6AB26305ACD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Thompson</dc:creator>
  <cp:keywords/>
  <dc:description/>
  <cp:lastModifiedBy>Rachael Sackville-Jones</cp:lastModifiedBy>
  <cp:revision>87</cp:revision>
  <dcterms:created xsi:type="dcterms:W3CDTF">2023-07-13T01:13:00Z</dcterms:created>
  <dcterms:modified xsi:type="dcterms:W3CDTF">2024-07-17T11:33:18Z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0x0101001F895116B4E38B4288BA9A39B43CF355</vt:lpwstr>
  </property>
  <property fmtid="{D5CDD505-2E9C-101B-9397-08002B2CF9AE}" pid="3" name="MediaServiceImageTags">
    <vt:lpwstr/>
  </property>
</Properties>
</file>