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1C31" w14:textId="395C9273" w:rsidR="006D12F4" w:rsidRPr="00683622" w:rsidRDefault="006D12F4" w:rsidP="00F3525E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683622">
        <w:rPr>
          <w:rFonts w:cstheme="minorHAnsi"/>
          <w:b/>
          <w:bCs/>
          <w:sz w:val="20"/>
          <w:szCs w:val="20"/>
          <w:u w:val="single"/>
        </w:rPr>
        <w:t xml:space="preserve">Primary </w:t>
      </w:r>
      <w:r w:rsidR="00C6713A" w:rsidRPr="00683622">
        <w:rPr>
          <w:rFonts w:cstheme="minorHAnsi"/>
          <w:b/>
          <w:bCs/>
          <w:sz w:val="20"/>
          <w:szCs w:val="20"/>
          <w:u w:val="single"/>
        </w:rPr>
        <w:t xml:space="preserve">Curriculum Map </w:t>
      </w:r>
      <w:r w:rsidRPr="00683622">
        <w:rPr>
          <w:rFonts w:cstheme="minorHAnsi"/>
          <w:b/>
          <w:bCs/>
          <w:sz w:val="20"/>
          <w:szCs w:val="20"/>
          <w:u w:val="single"/>
        </w:rPr>
        <w:t>(</w:t>
      </w:r>
      <w:r w:rsidR="00741E8D">
        <w:rPr>
          <w:rFonts w:cstheme="minorHAnsi"/>
          <w:b/>
          <w:bCs/>
          <w:sz w:val="20"/>
          <w:szCs w:val="20"/>
          <w:u w:val="single"/>
        </w:rPr>
        <w:t>Music</w:t>
      </w:r>
      <w:r w:rsidRPr="00683622">
        <w:rPr>
          <w:rFonts w:cstheme="minorHAnsi"/>
          <w:b/>
          <w:bCs/>
          <w:sz w:val="20"/>
          <w:szCs w:val="20"/>
          <w:u w:val="single"/>
        </w:rPr>
        <w:t>)</w:t>
      </w:r>
      <w:r w:rsidR="00B84477" w:rsidRPr="00683622">
        <w:rPr>
          <w:rFonts w:cstheme="minorHAnsi"/>
          <w:b/>
          <w:bCs/>
          <w:sz w:val="20"/>
          <w:szCs w:val="20"/>
          <w:u w:val="single"/>
        </w:rPr>
        <w:t xml:space="preserve"> School Based 2024-25</w:t>
      </w:r>
    </w:p>
    <w:p w14:paraId="63254608" w14:textId="7EF8037C" w:rsidR="003D7431" w:rsidRPr="00683622" w:rsidRDefault="00623BD8" w:rsidP="00A624F0">
      <w:pPr>
        <w:jc w:val="center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683622">
        <w:rPr>
          <w:rFonts w:cstheme="minorHAnsi"/>
          <w:b/>
          <w:bCs/>
          <w:i/>
          <w:iCs/>
          <w:sz w:val="20"/>
          <w:szCs w:val="20"/>
          <w:u w:val="single"/>
        </w:rPr>
        <w:t xml:space="preserve">Level 4 </w:t>
      </w:r>
      <w:r w:rsidR="006D12F4" w:rsidRPr="00683622">
        <w:rPr>
          <w:rFonts w:cstheme="minorHAnsi"/>
          <w:b/>
          <w:bCs/>
          <w:i/>
          <w:iCs/>
          <w:sz w:val="20"/>
          <w:szCs w:val="20"/>
          <w:u w:val="single"/>
        </w:rPr>
        <w:t>Undergraduate</w:t>
      </w:r>
      <w:r w:rsidR="00AF3A47" w:rsidRPr="00683622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</w:p>
    <w:tbl>
      <w:tblPr>
        <w:tblStyle w:val="TableGrid"/>
        <w:tblW w:w="15451" w:type="dxa"/>
        <w:tblInd w:w="-714" w:type="dxa"/>
        <w:tblLayout w:type="fixed"/>
        <w:tblLook w:val="05A0" w:firstRow="1" w:lastRow="0" w:firstColumn="1" w:lastColumn="1" w:noHBand="0" w:noVBand="1"/>
      </w:tblPr>
      <w:tblGrid>
        <w:gridCol w:w="2694"/>
        <w:gridCol w:w="3544"/>
        <w:gridCol w:w="1842"/>
        <w:gridCol w:w="2268"/>
        <w:gridCol w:w="3261"/>
        <w:gridCol w:w="1842"/>
      </w:tblGrid>
      <w:tr w:rsidR="003B3F79" w:rsidRPr="00683622" w14:paraId="567489B4" w14:textId="77777777" w:rsidTr="2B3F4B40">
        <w:trPr>
          <w:trHeight w:val="464"/>
        </w:trPr>
        <w:tc>
          <w:tcPr>
            <w:tcW w:w="15451" w:type="dxa"/>
            <w:gridSpan w:val="6"/>
            <w:shd w:val="clear" w:color="auto" w:fill="C5E0B3" w:themeFill="accent6" w:themeFillTint="66"/>
          </w:tcPr>
          <w:p w14:paraId="327BE7B3" w14:textId="3E35C796" w:rsidR="003B3F79" w:rsidRPr="00683622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bookmarkStart w:id="0" w:name="_Hlk135137347"/>
            <w:r w:rsidRPr="00683622">
              <w:rPr>
                <w:rFonts w:cstheme="minorHAnsi"/>
                <w:b/>
                <w:bCs/>
              </w:rPr>
              <w:t>University Curriculum</w:t>
            </w:r>
            <w:r w:rsidR="002B344B" w:rsidRPr="00683622">
              <w:rPr>
                <w:rFonts w:cstheme="minorHAnsi"/>
                <w:b/>
                <w:bCs/>
              </w:rPr>
              <w:t xml:space="preserve"> – </w:t>
            </w:r>
            <w:r w:rsidR="00FA6577" w:rsidRPr="00683622">
              <w:rPr>
                <w:rFonts w:cstheme="minorHAnsi"/>
                <w:b/>
                <w:bCs/>
              </w:rPr>
              <w:t xml:space="preserve">School Based - </w:t>
            </w:r>
            <w:r w:rsidR="006D309E" w:rsidRPr="00683622">
              <w:rPr>
                <w:rFonts w:cstheme="minorHAnsi"/>
                <w:b/>
                <w:bCs/>
              </w:rPr>
              <w:t>Level 4</w:t>
            </w:r>
          </w:p>
        </w:tc>
      </w:tr>
      <w:tr w:rsidR="005F009B" w:rsidRPr="00683622" w14:paraId="7756CE6F" w14:textId="77777777" w:rsidTr="00E03553">
        <w:trPr>
          <w:trHeight w:val="464"/>
        </w:trPr>
        <w:tc>
          <w:tcPr>
            <w:tcW w:w="2694" w:type="dxa"/>
            <w:shd w:val="clear" w:color="auto" w:fill="C5E0B3" w:themeFill="accent6" w:themeFillTint="66"/>
          </w:tcPr>
          <w:p w14:paraId="4F553C28" w14:textId="227B9A38" w:rsidR="005F009B" w:rsidRPr="00683622" w:rsidRDefault="005F009B" w:rsidP="005F009B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1" w:name="_Hlk135140532"/>
            <w:r w:rsidRPr="00683622">
              <w:rPr>
                <w:rFonts w:cstheme="minorHAnsi"/>
                <w:b/>
                <w:bCs/>
                <w:sz w:val="18"/>
                <w:szCs w:val="18"/>
              </w:rPr>
              <w:t>Session Sequence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13F1B4DC" w14:textId="7AD8082B" w:rsidR="005F009B" w:rsidRPr="00683622" w:rsidRDefault="005F009B" w:rsidP="005F00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Session Content Subject Specific Components/s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9E9309" w14:textId="77777777" w:rsidR="005F009B" w:rsidRPr="00683622" w:rsidRDefault="005F009B" w:rsidP="005F00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Learn That</w:t>
            </w:r>
          </w:p>
          <w:p w14:paraId="3AB405BC" w14:textId="2E7B73BF" w:rsidR="005F009B" w:rsidRPr="00683622" w:rsidRDefault="005F009B" w:rsidP="005F00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(ITTECF reference in </w:t>
            </w:r>
            <w:proofErr w:type="spellStart"/>
            <w:r w:rsidRPr="00683622">
              <w:rPr>
                <w:rFonts w:cstheme="minorHAnsi"/>
                <w:b/>
                <w:bCs/>
                <w:sz w:val="18"/>
                <w:szCs w:val="18"/>
              </w:rPr>
              <w:t>numerics</w:t>
            </w:r>
            <w:proofErr w:type="spellEnd"/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B770D8" w14:textId="77777777" w:rsidR="005F009B" w:rsidRPr="00683622" w:rsidRDefault="005F009B" w:rsidP="005F00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Learn How</w:t>
            </w:r>
          </w:p>
          <w:p w14:paraId="609EBC0F" w14:textId="0B70B656" w:rsidR="005F009B" w:rsidRPr="00683622" w:rsidRDefault="005F009B" w:rsidP="005F00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(ITTECF reference bullets alphabetically e.g. 1c)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274CBE69" w14:textId="4929B8AE" w:rsidR="005F009B" w:rsidRPr="00683622" w:rsidRDefault="005F009B" w:rsidP="005F00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46319610" w14:textId="2B98983E" w:rsidR="005F009B" w:rsidRPr="00683622" w:rsidRDefault="005F009B" w:rsidP="005F00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="00FA7921" w:rsidRPr="00683622" w14:paraId="27DE8396" w14:textId="77777777" w:rsidTr="00E03553">
        <w:trPr>
          <w:trHeight w:val="231"/>
        </w:trPr>
        <w:tc>
          <w:tcPr>
            <w:tcW w:w="2694" w:type="dxa"/>
          </w:tcPr>
          <w:p w14:paraId="049EBB4E" w14:textId="77777777" w:rsidR="00FA7921" w:rsidRPr="00785BD8" w:rsidRDefault="00FA7921" w:rsidP="00FA79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>Seminar 1</w:t>
            </w:r>
          </w:p>
          <w:p w14:paraId="5884506A" w14:textId="77777777" w:rsidR="00FA7921" w:rsidRPr="00785BD8" w:rsidRDefault="00FA7921" w:rsidP="00FA79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70DCB5F" w14:textId="77777777" w:rsidR="00FA7921" w:rsidRPr="00785BD8" w:rsidRDefault="00FA7921" w:rsidP="00FA79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>2 hours</w:t>
            </w:r>
          </w:p>
          <w:p w14:paraId="173FE5B0" w14:textId="77777777" w:rsidR="00FA7921" w:rsidRPr="00785BD8" w:rsidRDefault="00FA7921" w:rsidP="00FA79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95B532E" w14:textId="77777777" w:rsidR="00FA7921" w:rsidRDefault="00FA7921" w:rsidP="00FA79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>Primary geography: rationale, key concepts and geographical enquiry</w:t>
            </w:r>
          </w:p>
          <w:p w14:paraId="0F92AEB5" w14:textId="77777777" w:rsidR="00FA7921" w:rsidRDefault="00FA7921" w:rsidP="00FA79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9450291" w14:textId="77777777" w:rsidR="00FA7921" w:rsidRDefault="00FA7921" w:rsidP="00FA79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780199E" w14:textId="77777777" w:rsidR="00FA7921" w:rsidRDefault="00FA7921" w:rsidP="00FA79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8638AEE" w14:textId="77777777" w:rsidR="00FA7921" w:rsidRDefault="00FA7921" w:rsidP="00FA792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>Creative approaches:</w:t>
            </w:r>
          </w:p>
          <w:p w14:paraId="2DD59FB5" w14:textId="77777777" w:rsidR="00FA7921" w:rsidRPr="008A02B4" w:rsidRDefault="00FA7921" w:rsidP="00FA792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775CB506" w14:textId="77777777" w:rsidR="00FA7921" w:rsidRPr="008A02B4" w:rsidRDefault="00FA7921" w:rsidP="00FA792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>Trainees participate in a geographical enquiry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outdoors</w:t>
            </w: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and then provide feedback to their peers (prior knowledge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children</w:t>
            </w: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require and behaviour management considerations)</w:t>
            </w:r>
          </w:p>
          <w:p w14:paraId="1906CE91" w14:textId="77777777" w:rsidR="00FA7921" w:rsidRPr="00683622" w:rsidRDefault="00FA7921" w:rsidP="00FA79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3A645F" w14:textId="28B4A78F" w:rsidR="00FA7921" w:rsidRPr="00683622" w:rsidRDefault="00FA7921" w:rsidP="00FA79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E60CC0" w14:textId="59CC3902" w:rsidR="00FA7921" w:rsidRDefault="00FA7921" w:rsidP="00FA7921">
            <w:pPr>
              <w:ind w:left="360"/>
            </w:pPr>
            <w:r w:rsidRPr="001525E3">
              <w:rPr>
                <w:rFonts w:cstheme="minorHAnsi"/>
              </w:rPr>
              <w:t xml:space="preserve">To be able to teach children to </w:t>
            </w:r>
            <w:r>
              <w:t>use their voices expressively and creatively by singing songs and speaking chants and rhymes (KS1</w:t>
            </w:r>
            <w:r>
              <w:t xml:space="preserve"> NC)</w:t>
            </w:r>
          </w:p>
          <w:p w14:paraId="027A0BEB" w14:textId="77777777" w:rsidR="00FA7921" w:rsidRPr="001525E3" w:rsidRDefault="00FA7921" w:rsidP="00FA7921">
            <w:pPr>
              <w:ind w:left="360"/>
              <w:rPr>
                <w:rFonts w:cstheme="minorHAnsi"/>
              </w:rPr>
            </w:pPr>
          </w:p>
          <w:p w14:paraId="4783F824" w14:textId="0A217F90" w:rsidR="00FA7921" w:rsidRDefault="00FA7921" w:rsidP="00FA7921">
            <w:pPr>
              <w:ind w:left="360"/>
            </w:pPr>
            <w:r>
              <w:t>To know that children should play and perform in solo and ensemble contexts, using their voices and playing musical instruments with increasing accuracy, fluency, control and expression (KS2</w:t>
            </w:r>
            <w:r>
              <w:t>NC</w:t>
            </w:r>
            <w:r>
              <w:t>)</w:t>
            </w:r>
          </w:p>
          <w:p w14:paraId="59D2B50A" w14:textId="77777777" w:rsidR="00FA7921" w:rsidRPr="001525E3" w:rsidRDefault="00FA7921" w:rsidP="00FA7921">
            <w:pPr>
              <w:ind w:left="360"/>
              <w:rPr>
                <w:rFonts w:cstheme="minorHAnsi"/>
              </w:rPr>
            </w:pPr>
          </w:p>
          <w:p w14:paraId="320DB439" w14:textId="7DEDCD48" w:rsidR="00FA7921" w:rsidRPr="001525E3" w:rsidRDefault="00FA7921" w:rsidP="00FA7921">
            <w:pPr>
              <w:ind w:left="360"/>
              <w:rPr>
                <w:rFonts w:cstheme="minorHAnsi"/>
              </w:rPr>
            </w:pPr>
            <w:r w:rsidRPr="001525E3">
              <w:rPr>
                <w:rFonts w:cstheme="minorHAnsi"/>
              </w:rPr>
              <w:t>To be able to teach songs efficie</w:t>
            </w:r>
            <w:r>
              <w:rPr>
                <w:rFonts w:cstheme="minorHAnsi"/>
              </w:rPr>
              <w:t xml:space="preserve">ntly and </w:t>
            </w:r>
            <w:r w:rsidRPr="001525E3">
              <w:rPr>
                <w:rFonts w:cstheme="minorHAnsi"/>
              </w:rPr>
              <w:t>how learning theory applies to song teaching, using working memory, chunking, rehearsal and retrieval, adaptive teaching.</w:t>
            </w:r>
          </w:p>
          <w:p w14:paraId="5D3FF860" w14:textId="77777777" w:rsidR="00FA7921" w:rsidRDefault="00FA7921" w:rsidP="00FA7921">
            <w:pPr>
              <w:ind w:left="360"/>
              <w:rPr>
                <w:rFonts w:cstheme="minorHAnsi"/>
              </w:rPr>
            </w:pPr>
          </w:p>
          <w:p w14:paraId="5490BE1A" w14:textId="26E93FC4" w:rsidR="00FA7921" w:rsidRDefault="00FA7921" w:rsidP="00FA7921">
            <w:pPr>
              <w:ind w:left="360"/>
              <w:rPr>
                <w:rFonts w:cstheme="minorHAnsi"/>
              </w:rPr>
            </w:pPr>
            <w:r w:rsidRPr="001525E3">
              <w:rPr>
                <w:rFonts w:cstheme="minorHAnsi"/>
              </w:rPr>
              <w:t xml:space="preserve">To know the Ofsted ‘Pillars of progression’ and ‘musical </w:t>
            </w:r>
            <w:r w:rsidRPr="001525E3">
              <w:rPr>
                <w:rFonts w:cstheme="minorHAnsi"/>
              </w:rPr>
              <w:lastRenderedPageBreak/>
              <w:t xml:space="preserve">knowledge’ and understand their implications for teaching and learning in music. </w:t>
            </w:r>
          </w:p>
          <w:p w14:paraId="353C8A56" w14:textId="77777777" w:rsidR="00FA7921" w:rsidRPr="001525E3" w:rsidRDefault="00FA7921" w:rsidP="00FA7921">
            <w:pPr>
              <w:ind w:left="360"/>
              <w:rPr>
                <w:rFonts w:cstheme="minorHAnsi"/>
              </w:rPr>
            </w:pPr>
          </w:p>
          <w:p w14:paraId="4FD9C2E3" w14:textId="77777777" w:rsidR="00FA7921" w:rsidRPr="001525E3" w:rsidRDefault="00FA7921" w:rsidP="00FA7921">
            <w:pPr>
              <w:ind w:left="360"/>
              <w:rPr>
                <w:rFonts w:cstheme="minorHAnsi"/>
              </w:rPr>
            </w:pPr>
            <w:r w:rsidRPr="001525E3">
              <w:rPr>
                <w:rFonts w:cstheme="minorHAnsi"/>
              </w:rPr>
              <w:t xml:space="preserve">To understand how to plan a singing lesson. </w:t>
            </w:r>
          </w:p>
          <w:p w14:paraId="767A5505" w14:textId="536F6286" w:rsidR="00FA7921" w:rsidRPr="00683622" w:rsidRDefault="00FA7921" w:rsidP="00FA7921">
            <w:pPr>
              <w:pStyle w:val="paragraph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B1334E" w14:textId="77777777" w:rsidR="00FA7921" w:rsidRDefault="00FA7921" w:rsidP="00FA792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1.2 1.3 1.4</w:t>
            </w:r>
          </w:p>
          <w:p w14:paraId="190A0FAE" w14:textId="77777777" w:rsidR="00FA7921" w:rsidRDefault="00FA7921" w:rsidP="00FA7921">
            <w:pPr>
              <w:rPr>
                <w:rFonts w:cstheme="minorHAnsi"/>
              </w:rPr>
            </w:pPr>
            <w:r>
              <w:rPr>
                <w:rFonts w:cstheme="minorHAnsi"/>
              </w:rPr>
              <w:t>2.2 2.3 2.4 2.6 2.7 2.8</w:t>
            </w:r>
          </w:p>
          <w:p w14:paraId="32083F9B" w14:textId="77777777" w:rsidR="00FA7921" w:rsidRDefault="00FA7921" w:rsidP="00FA7921">
            <w:pPr>
              <w:rPr>
                <w:rFonts w:cstheme="minorHAnsi"/>
              </w:rPr>
            </w:pPr>
            <w:r>
              <w:rPr>
                <w:rFonts w:cstheme="minorHAnsi"/>
              </w:rPr>
              <w:t>4.2 4.3 4.4 4.5 4.8</w:t>
            </w:r>
          </w:p>
          <w:p w14:paraId="4E1C9B79" w14:textId="017CFC66" w:rsidR="00FA7921" w:rsidRPr="00683622" w:rsidRDefault="00FA7921" w:rsidP="00FA79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6.3</w:t>
            </w:r>
          </w:p>
        </w:tc>
        <w:tc>
          <w:tcPr>
            <w:tcW w:w="2268" w:type="dxa"/>
          </w:tcPr>
          <w:p w14:paraId="32EB756D" w14:textId="77777777" w:rsidR="00FA7921" w:rsidRDefault="00FA7921" w:rsidP="00FA7921">
            <w:pPr>
              <w:rPr>
                <w:rFonts w:cstheme="minorHAnsi"/>
              </w:rPr>
            </w:pPr>
            <w:r>
              <w:rPr>
                <w:rFonts w:cstheme="minorHAnsi"/>
              </w:rPr>
              <w:t>1c 1f</w:t>
            </w:r>
          </w:p>
          <w:p w14:paraId="0E049C10" w14:textId="77777777" w:rsidR="00FA7921" w:rsidRDefault="00FA7921" w:rsidP="00FA7921">
            <w:pPr>
              <w:rPr>
                <w:rFonts w:cstheme="minorHAnsi"/>
              </w:rPr>
            </w:pPr>
            <w:r>
              <w:rPr>
                <w:rFonts w:cstheme="minorHAnsi"/>
              </w:rPr>
              <w:t>2c 2j 2k</w:t>
            </w:r>
          </w:p>
          <w:p w14:paraId="61E3B909" w14:textId="77777777" w:rsidR="00FA7921" w:rsidRDefault="00FA7921" w:rsidP="00FA7921">
            <w:pPr>
              <w:rPr>
                <w:rFonts w:cstheme="minorHAnsi"/>
              </w:rPr>
            </w:pPr>
            <w:r>
              <w:rPr>
                <w:rFonts w:cstheme="minorHAnsi"/>
              </w:rPr>
              <w:t>3f 3t</w:t>
            </w:r>
          </w:p>
          <w:p w14:paraId="783E7EB2" w14:textId="77777777" w:rsidR="00FA7921" w:rsidRDefault="00FA7921" w:rsidP="00FA7921">
            <w:pPr>
              <w:rPr>
                <w:rFonts w:cstheme="minorHAnsi"/>
              </w:rPr>
            </w:pPr>
            <w:r>
              <w:rPr>
                <w:rFonts w:cstheme="minorHAnsi"/>
              </w:rPr>
              <w:t>4e</w:t>
            </w:r>
          </w:p>
          <w:p w14:paraId="7EA93A33" w14:textId="108F74E5" w:rsidR="00FA7921" w:rsidRPr="00683622" w:rsidRDefault="00FA7921" w:rsidP="00FA79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4b</w:t>
            </w:r>
          </w:p>
        </w:tc>
        <w:tc>
          <w:tcPr>
            <w:tcW w:w="3261" w:type="dxa"/>
          </w:tcPr>
          <w:p w14:paraId="395CE2FA" w14:textId="77777777" w:rsidR="00FA7921" w:rsidRDefault="00FA7921" w:rsidP="00FA7921">
            <w:pPr>
              <w:rPr>
                <w:rFonts w:ascii="Arial" w:hAnsi="Arial" w:cs="Arial"/>
                <w:lang w:val="en-US"/>
              </w:rPr>
            </w:pPr>
            <w:r w:rsidRPr="006A74CE">
              <w:rPr>
                <w:rFonts w:ascii="Arial" w:hAnsi="Arial" w:cs="Arial"/>
                <w:lang w:val="en-US"/>
              </w:rPr>
              <w:t xml:space="preserve">SHIRLEY, I., 2019. Music (Chapter 6) in Pope, D. Understanding subject knowledge for primary teaching. London: Learning Matters. Available online at </w:t>
            </w:r>
            <w:hyperlink r:id="rId11" w:history="1">
              <w:r w:rsidRPr="006A74CE">
                <w:rPr>
                  <w:rStyle w:val="Hyperlink"/>
                  <w:rFonts w:ascii="Arial" w:hAnsi="Arial" w:cs="Arial"/>
                  <w:color w:val="auto"/>
                  <w:lang w:val="en-US"/>
                </w:rPr>
                <w:t>https://edgehill.on.worldcat.org/oclc/1096239295</w:t>
              </w:r>
            </w:hyperlink>
            <w:r>
              <w:rPr>
                <w:rStyle w:val="Hyperlink"/>
                <w:rFonts w:ascii="Arial" w:hAnsi="Arial" w:cs="Arial"/>
                <w:color w:val="auto"/>
                <w:lang w:val="en-US"/>
              </w:rPr>
              <w:t xml:space="preserve"> </w:t>
            </w:r>
            <w:r w:rsidRPr="006A74CE">
              <w:rPr>
                <w:rFonts w:ascii="Arial" w:hAnsi="Arial" w:cs="Arial"/>
                <w:lang w:val="en-US"/>
              </w:rPr>
              <w:t>(See provocations 1a &amp; 1b)</w:t>
            </w:r>
          </w:p>
          <w:p w14:paraId="2D3A5C68" w14:textId="77777777" w:rsidR="00FA7921" w:rsidRDefault="00FA7921" w:rsidP="00FA7921">
            <w:pPr>
              <w:rPr>
                <w:rFonts w:ascii="Arial" w:hAnsi="Arial" w:cs="Arial"/>
                <w:lang w:val="en-US"/>
              </w:rPr>
            </w:pPr>
          </w:p>
          <w:p w14:paraId="3A855822" w14:textId="70D21745" w:rsidR="00FA7921" w:rsidRPr="00683622" w:rsidRDefault="00FA7921" w:rsidP="00FA79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lang w:val="en-US"/>
              </w:rPr>
              <w:t xml:space="preserve">Ofsted Research Review (Music) 2021, available online at </w:t>
            </w:r>
            <w:hyperlink r:id="rId12" w:history="1">
              <w:r w:rsidRPr="00605D16">
                <w:rPr>
                  <w:rStyle w:val="Hyperlink"/>
                  <w:rFonts w:ascii="Arial" w:hAnsi="Arial" w:cs="Arial"/>
                  <w:lang w:val="en-US"/>
                </w:rPr>
                <w:t>https://www.gov.uk/government/publications/research-review-series-music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14:paraId="1AD99240" w14:textId="77777777" w:rsidR="00FA7921" w:rsidRPr="00452FA0" w:rsidRDefault="00FA7921" w:rsidP="00FA7921">
            <w:pPr>
              <w:rPr>
                <w:rFonts w:ascii="Calibri" w:hAnsi="Calibri" w:cs="Calibri"/>
                <w:sz w:val="18"/>
                <w:szCs w:val="18"/>
              </w:rPr>
            </w:pPr>
            <w:r w:rsidRPr="00452FA0">
              <w:rPr>
                <w:rFonts w:ascii="Calibri" w:hAnsi="Calibri" w:cs="Calibri"/>
                <w:sz w:val="18"/>
                <w:szCs w:val="18"/>
              </w:rPr>
              <w:t>Discussion and questioning</w:t>
            </w:r>
          </w:p>
          <w:p w14:paraId="27CC673C" w14:textId="77777777" w:rsidR="00FA7921" w:rsidRPr="00452FA0" w:rsidRDefault="00FA7921" w:rsidP="00FA792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7A1354C" w14:textId="68D186C8" w:rsidR="00FA7921" w:rsidRPr="00452FA0" w:rsidRDefault="00FA7921" w:rsidP="00FA7921">
            <w:pPr>
              <w:rPr>
                <w:rFonts w:ascii="Calibri" w:hAnsi="Calibri" w:cs="Calibri"/>
                <w:sz w:val="18"/>
                <w:szCs w:val="18"/>
              </w:rPr>
            </w:pPr>
            <w:r w:rsidRPr="00452FA0">
              <w:rPr>
                <w:rFonts w:ascii="Calibri" w:hAnsi="Calibri" w:cs="Calibri"/>
                <w:sz w:val="18"/>
                <w:szCs w:val="18"/>
              </w:rPr>
              <w:t xml:space="preserve">Group feedback after carrying out a collaborative </w:t>
            </w:r>
            <w:r w:rsidR="00E03553">
              <w:rPr>
                <w:rFonts w:ascii="Calibri" w:hAnsi="Calibri" w:cs="Calibri"/>
                <w:sz w:val="18"/>
                <w:szCs w:val="18"/>
              </w:rPr>
              <w:t>composing task</w:t>
            </w:r>
          </w:p>
          <w:p w14:paraId="2E868FE8" w14:textId="77777777" w:rsidR="00FA7921" w:rsidRPr="00452FA0" w:rsidRDefault="00FA7921" w:rsidP="00FA792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92EEC3" w14:textId="235A03BF" w:rsidR="00FA7921" w:rsidRPr="00683622" w:rsidRDefault="00E03553" w:rsidP="00FA79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Group musical activity</w:t>
            </w:r>
          </w:p>
        </w:tc>
      </w:tr>
      <w:tr w:rsidR="00683622" w:rsidRPr="00683622" w14:paraId="79A0D50C" w14:textId="77777777" w:rsidTr="00E03553">
        <w:trPr>
          <w:trHeight w:val="231"/>
        </w:trPr>
        <w:tc>
          <w:tcPr>
            <w:tcW w:w="2694" w:type="dxa"/>
          </w:tcPr>
          <w:p w14:paraId="1A6CB08F" w14:textId="77777777" w:rsidR="00B15A4E" w:rsidRDefault="00B15A4E" w:rsidP="0068362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AD9FE97" w14:textId="6B693064" w:rsidR="00683622" w:rsidRPr="00683622" w:rsidRDefault="00683622" w:rsidP="0068362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79A0AEA" w14:textId="77777777" w:rsidR="00683622" w:rsidRDefault="00683622" w:rsidP="00683622">
            <w:pPr>
              <w:rPr>
                <w:rFonts w:eastAsia="Arial" w:cstheme="minorHAnsi"/>
                <w:sz w:val="18"/>
                <w:szCs w:val="18"/>
              </w:rPr>
            </w:pPr>
          </w:p>
          <w:p w14:paraId="31F837E2" w14:textId="77777777" w:rsidR="00B15A4E" w:rsidRDefault="00B15A4E" w:rsidP="00683622">
            <w:pPr>
              <w:rPr>
                <w:rFonts w:eastAsia="Arial" w:cstheme="minorHAnsi"/>
                <w:sz w:val="18"/>
                <w:szCs w:val="18"/>
              </w:rPr>
            </w:pPr>
          </w:p>
          <w:p w14:paraId="2808B6E1" w14:textId="7D0DD213" w:rsidR="00D50212" w:rsidRPr="00683622" w:rsidRDefault="00D50212" w:rsidP="00683622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7A0CE2" w14:textId="77777777" w:rsidR="0079048F" w:rsidRDefault="0079048F" w:rsidP="009F3F47">
            <w:pPr>
              <w:rPr>
                <w:rFonts w:cstheme="minorHAnsi"/>
              </w:rPr>
            </w:pPr>
            <w:r>
              <w:rPr>
                <w:rFonts w:cstheme="minorHAnsi"/>
              </w:rPr>
              <w:t>1.5</w:t>
            </w:r>
          </w:p>
          <w:p w14:paraId="7A076E79" w14:textId="477869BE" w:rsidR="009F3F47" w:rsidRPr="008877E7" w:rsidRDefault="009F3F47" w:rsidP="009F3F47">
            <w:pPr>
              <w:rPr>
                <w:rFonts w:cstheme="minorHAnsi"/>
              </w:rPr>
            </w:pPr>
            <w:r w:rsidRPr="008877E7">
              <w:rPr>
                <w:rFonts w:cstheme="minorHAnsi"/>
              </w:rPr>
              <w:t>2.2 2.</w:t>
            </w:r>
            <w:r>
              <w:rPr>
                <w:rFonts w:cstheme="minorHAnsi"/>
              </w:rPr>
              <w:t>9</w:t>
            </w:r>
            <w:r w:rsidR="0079048F">
              <w:rPr>
                <w:rFonts w:cstheme="minorHAnsi"/>
              </w:rPr>
              <w:t xml:space="preserve"> 2.10</w:t>
            </w:r>
          </w:p>
          <w:p w14:paraId="715CAF46" w14:textId="77777777" w:rsidR="00683622" w:rsidRPr="00683622" w:rsidRDefault="00683622" w:rsidP="00FA792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26AA1D" w14:textId="77777777" w:rsidR="002471A2" w:rsidRDefault="002471A2" w:rsidP="002471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1c </w:t>
            </w:r>
          </w:p>
          <w:p w14:paraId="7777536B" w14:textId="12AD3FE6" w:rsidR="0079048F" w:rsidRDefault="0079048F" w:rsidP="002471A2">
            <w:pPr>
              <w:rPr>
                <w:rFonts w:cstheme="minorHAnsi"/>
              </w:rPr>
            </w:pPr>
            <w:r>
              <w:rPr>
                <w:rFonts w:cstheme="minorHAnsi"/>
              </w:rPr>
              <w:t>2g</w:t>
            </w:r>
          </w:p>
          <w:p w14:paraId="395900F6" w14:textId="77777777" w:rsidR="002471A2" w:rsidRDefault="002471A2" w:rsidP="002471A2">
            <w:pPr>
              <w:rPr>
                <w:rFonts w:cstheme="minorHAnsi"/>
              </w:rPr>
            </w:pPr>
            <w:r>
              <w:rPr>
                <w:rFonts w:cstheme="minorHAnsi"/>
              </w:rPr>
              <w:t>3d</w:t>
            </w:r>
          </w:p>
          <w:p w14:paraId="0EBA3378" w14:textId="77777777" w:rsidR="00683622" w:rsidRDefault="002471A2" w:rsidP="002471A2">
            <w:pPr>
              <w:rPr>
                <w:rFonts w:cstheme="minorHAnsi"/>
              </w:rPr>
            </w:pPr>
            <w:r>
              <w:rPr>
                <w:rFonts w:cstheme="minorHAnsi"/>
              </w:rPr>
              <w:t>4j</w:t>
            </w:r>
          </w:p>
          <w:p w14:paraId="0BBD12F5" w14:textId="187DFCE9" w:rsidR="0079048F" w:rsidRPr="00683622" w:rsidRDefault="0079048F" w:rsidP="002471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5j</w:t>
            </w:r>
          </w:p>
        </w:tc>
        <w:tc>
          <w:tcPr>
            <w:tcW w:w="3261" w:type="dxa"/>
          </w:tcPr>
          <w:p w14:paraId="6F8D0483" w14:textId="387F0607" w:rsidR="00683622" w:rsidRPr="00683622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FF308AF" w14:textId="07650329" w:rsidR="00683622" w:rsidRPr="00683622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3C15AAB" w14:textId="77777777" w:rsidR="001E2E3B" w:rsidRPr="00683622" w:rsidRDefault="001E2E3B" w:rsidP="004132F6">
      <w:pPr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5451" w:type="dxa"/>
        <w:tblInd w:w="-714" w:type="dxa"/>
        <w:tblLook w:val="05A0" w:firstRow="1" w:lastRow="0" w:firstColumn="1" w:lastColumn="1" w:noHBand="0" w:noVBand="1"/>
      </w:tblPr>
      <w:tblGrid>
        <w:gridCol w:w="4988"/>
        <w:gridCol w:w="1640"/>
        <w:gridCol w:w="2091"/>
        <w:gridCol w:w="3047"/>
        <w:gridCol w:w="3685"/>
      </w:tblGrid>
      <w:tr w:rsidR="00A619D2" w:rsidRPr="00683622" w14:paraId="18E967BF" w14:textId="77777777" w:rsidTr="00683622">
        <w:trPr>
          <w:trHeight w:val="464"/>
        </w:trPr>
        <w:tc>
          <w:tcPr>
            <w:tcW w:w="15451" w:type="dxa"/>
            <w:gridSpan w:val="5"/>
            <w:shd w:val="clear" w:color="auto" w:fill="E2EFD9" w:themeFill="accent6" w:themeFillTint="33"/>
          </w:tcPr>
          <w:p w14:paraId="32A256D1" w14:textId="3420D45F" w:rsidR="00A619D2" w:rsidRPr="00683622" w:rsidRDefault="00A619D2" w:rsidP="003B3F79">
            <w:pPr>
              <w:jc w:val="center"/>
              <w:rPr>
                <w:rFonts w:cstheme="minorHAnsi"/>
              </w:rPr>
            </w:pPr>
            <w:bookmarkStart w:id="2" w:name="_Hlk135137439"/>
            <w:r w:rsidRPr="00683622">
              <w:rPr>
                <w:rFonts w:cstheme="minorHAnsi"/>
                <w:b/>
                <w:bCs/>
              </w:rPr>
              <w:t xml:space="preserve">School Based Curriculum – </w:t>
            </w:r>
            <w:r w:rsidR="00623BD8" w:rsidRPr="00683622">
              <w:rPr>
                <w:rFonts w:cstheme="minorHAnsi"/>
                <w:b/>
                <w:bCs/>
              </w:rPr>
              <w:t>Level 4</w:t>
            </w:r>
          </w:p>
        </w:tc>
      </w:tr>
      <w:tr w:rsidR="00A619D2" w:rsidRPr="00683622" w14:paraId="3B8350F8" w14:textId="77777777" w:rsidTr="00683622">
        <w:trPr>
          <w:trHeight w:val="464"/>
        </w:trPr>
        <w:tc>
          <w:tcPr>
            <w:tcW w:w="15451" w:type="dxa"/>
            <w:gridSpan w:val="5"/>
            <w:shd w:val="clear" w:color="auto" w:fill="auto"/>
          </w:tcPr>
          <w:p w14:paraId="4FF53C3F" w14:textId="727569C3" w:rsidR="00683622" w:rsidRDefault="00683622" w:rsidP="00683622">
            <w:pPr>
              <w:rPr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Observing: </w:t>
            </w:r>
            <w:r w:rsidRPr="00683622">
              <w:rPr>
                <w:sz w:val="18"/>
                <w:szCs w:val="18"/>
              </w:rPr>
              <w:t>Observe how expert colleagues plan for the needs of all learners while maintaining high expectations, providing targeted support and promote an inclusive and equitable learning environment.</w:t>
            </w:r>
          </w:p>
          <w:p w14:paraId="42EEA3A7" w14:textId="77777777" w:rsidR="00683622" w:rsidRPr="00683622" w:rsidRDefault="00683622" w:rsidP="0068362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E1511EF" w14:textId="1D675C79" w:rsidR="00683622" w:rsidRPr="00683622" w:rsidRDefault="00683622" w:rsidP="00683622">
            <w:pPr>
              <w:rPr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Observing:</w:t>
            </w:r>
            <w:r w:rsidRPr="00683622">
              <w:rPr>
                <w:sz w:val="18"/>
                <w:szCs w:val="18"/>
              </w:rPr>
              <w:t xml:space="preserve"> Observe how expert colleagues use and deconstruct approaches, in this subject, in at least one lesson throughout school.</w:t>
            </w:r>
          </w:p>
          <w:p w14:paraId="595DB785" w14:textId="77777777" w:rsidR="00683622" w:rsidRPr="00683622" w:rsidRDefault="00683622" w:rsidP="00683622">
            <w:pPr>
              <w:rPr>
                <w:sz w:val="18"/>
                <w:szCs w:val="18"/>
              </w:rPr>
            </w:pPr>
            <w:r w:rsidRPr="00683622">
              <w:rPr>
                <w:sz w:val="18"/>
                <w:szCs w:val="18"/>
              </w:rPr>
              <w:t xml:space="preserve"> </w:t>
            </w:r>
          </w:p>
          <w:p w14:paraId="7B563DE8" w14:textId="4905E957" w:rsidR="00683622" w:rsidRPr="00683622" w:rsidRDefault="00683622" w:rsidP="00683622">
            <w:pPr>
              <w:rPr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Planning:</w:t>
            </w:r>
            <w:r w:rsidRPr="00683622">
              <w:rPr>
                <w:sz w:val="18"/>
                <w:szCs w:val="18"/>
              </w:rPr>
              <w:t xml:space="preserve"> Observe how expert colleagues break tasks down into constituent components, in this subject, for at least one lesson.</w:t>
            </w:r>
          </w:p>
          <w:p w14:paraId="3691F042" w14:textId="77777777" w:rsidR="00683622" w:rsidRPr="00683622" w:rsidRDefault="00683622" w:rsidP="00683622">
            <w:pPr>
              <w:rPr>
                <w:sz w:val="18"/>
                <w:szCs w:val="18"/>
              </w:rPr>
            </w:pPr>
            <w:r w:rsidRPr="00683622">
              <w:rPr>
                <w:sz w:val="18"/>
                <w:szCs w:val="18"/>
              </w:rPr>
              <w:t xml:space="preserve"> </w:t>
            </w:r>
          </w:p>
          <w:p w14:paraId="17BADAF0" w14:textId="02D57857" w:rsidR="00683622" w:rsidRPr="00683622" w:rsidRDefault="00683622" w:rsidP="00683622">
            <w:pPr>
              <w:rPr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Teaching:</w:t>
            </w:r>
            <w:r w:rsidRPr="00683622">
              <w:rPr>
                <w:sz w:val="18"/>
                <w:szCs w:val="18"/>
              </w:rPr>
              <w:t xml:space="preserve"> Rehearse and refine </w:t>
            </w:r>
            <w:proofErr w:type="gramStart"/>
            <w:r w:rsidRPr="00683622">
              <w:rPr>
                <w:sz w:val="18"/>
                <w:szCs w:val="18"/>
              </w:rPr>
              <w:t>particular approaches</w:t>
            </w:r>
            <w:proofErr w:type="gramEnd"/>
            <w:r w:rsidRPr="00683622">
              <w:rPr>
                <w:sz w:val="18"/>
                <w:szCs w:val="18"/>
              </w:rPr>
              <w:t xml:space="preserve"> in this subject for a group/whole class. Deliver group/whole class teaching.</w:t>
            </w:r>
          </w:p>
          <w:p w14:paraId="766DDD2F" w14:textId="77777777" w:rsidR="00683622" w:rsidRPr="00683622" w:rsidRDefault="00683622" w:rsidP="00683622">
            <w:pPr>
              <w:rPr>
                <w:sz w:val="18"/>
                <w:szCs w:val="18"/>
              </w:rPr>
            </w:pPr>
            <w:r w:rsidRPr="00683622">
              <w:rPr>
                <w:sz w:val="18"/>
                <w:szCs w:val="18"/>
              </w:rPr>
              <w:t xml:space="preserve"> </w:t>
            </w:r>
          </w:p>
          <w:p w14:paraId="6FCB5686" w14:textId="52764AE4" w:rsidR="00683622" w:rsidRPr="00683622" w:rsidRDefault="00683622" w:rsidP="00683622">
            <w:pPr>
              <w:rPr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Assessment</w:t>
            </w:r>
            <w:r w:rsidRPr="00683622">
              <w:rPr>
                <w:sz w:val="18"/>
                <w:szCs w:val="18"/>
              </w:rPr>
              <w:t>: Check prior knowledge and understanding during lessons.</w:t>
            </w:r>
          </w:p>
          <w:p w14:paraId="66C335A8" w14:textId="77777777" w:rsidR="00683622" w:rsidRPr="00683622" w:rsidRDefault="00683622" w:rsidP="00683622">
            <w:pPr>
              <w:rPr>
                <w:sz w:val="18"/>
                <w:szCs w:val="18"/>
              </w:rPr>
            </w:pPr>
            <w:r w:rsidRPr="00683622">
              <w:rPr>
                <w:sz w:val="18"/>
                <w:szCs w:val="18"/>
              </w:rPr>
              <w:t xml:space="preserve"> </w:t>
            </w:r>
          </w:p>
          <w:p w14:paraId="3D725D3F" w14:textId="77777777" w:rsidR="00F55BA0" w:rsidRPr="00F55BA0" w:rsidRDefault="00683622" w:rsidP="00F55B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Subject Knowledge:</w:t>
            </w:r>
            <w:r w:rsidRPr="00683622">
              <w:rPr>
                <w:sz w:val="18"/>
                <w:szCs w:val="18"/>
              </w:rPr>
              <w:t xml:space="preserve"> Discuss and analyse subject specific components with expert colleagues</w:t>
            </w:r>
            <w:r w:rsidR="00F55BA0">
              <w:rPr>
                <w:sz w:val="18"/>
                <w:szCs w:val="18"/>
              </w:rPr>
              <w:t xml:space="preserve">; </w:t>
            </w:r>
            <w:r w:rsidR="00F55BA0" w:rsidRPr="00F55BA0">
              <w:rPr>
                <w:rFonts w:cstheme="minorHAnsi"/>
                <w:sz w:val="18"/>
                <w:szCs w:val="18"/>
              </w:rPr>
              <w:t>Talk to some children about what they like most about music, and how they would like their music lessons to be.</w:t>
            </w:r>
          </w:p>
          <w:p w14:paraId="69EE6C48" w14:textId="67700989" w:rsidR="00683622" w:rsidRPr="00683622" w:rsidRDefault="00683622" w:rsidP="00683622">
            <w:pPr>
              <w:rPr>
                <w:sz w:val="18"/>
                <w:szCs w:val="18"/>
              </w:rPr>
            </w:pPr>
          </w:p>
          <w:p w14:paraId="50BE9C69" w14:textId="77777777" w:rsidR="00A619D2" w:rsidRPr="00683622" w:rsidRDefault="00A619D2" w:rsidP="009962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6DEC" w:rsidRPr="00683622" w14:paraId="2799F10B" w14:textId="77777777" w:rsidTr="00683622">
        <w:trPr>
          <w:trHeight w:val="464"/>
        </w:trPr>
        <w:tc>
          <w:tcPr>
            <w:tcW w:w="4988" w:type="dxa"/>
            <w:shd w:val="clear" w:color="auto" w:fill="E2EFD9" w:themeFill="accent6" w:themeFillTint="33"/>
          </w:tcPr>
          <w:p w14:paraId="75A50D3B" w14:textId="4A15AFFB" w:rsidR="00A619D2" w:rsidRPr="00683622" w:rsidRDefault="00A619D2" w:rsidP="00A619D2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3" w:name="_Hlk135140715"/>
            <w:r w:rsidRPr="00683622">
              <w:rPr>
                <w:rFonts w:cstheme="minorHAnsi"/>
                <w:b/>
                <w:bCs/>
                <w:sz w:val="18"/>
                <w:szCs w:val="18"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683622" w:rsidRDefault="00A619D2" w:rsidP="00A619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Learn That</w:t>
            </w:r>
          </w:p>
          <w:p w14:paraId="57F99834" w14:textId="761C4BEE" w:rsidR="00A619D2" w:rsidRPr="00683622" w:rsidRDefault="00A619D2" w:rsidP="00A619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(CCF reference in </w:t>
            </w:r>
            <w:proofErr w:type="spellStart"/>
            <w:r w:rsidRPr="00683622">
              <w:rPr>
                <w:rFonts w:cstheme="minorHAnsi"/>
                <w:b/>
                <w:bCs/>
                <w:sz w:val="18"/>
                <w:szCs w:val="18"/>
              </w:rPr>
              <w:t>numerics</w:t>
            </w:r>
            <w:proofErr w:type="spellEnd"/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683622" w:rsidRDefault="00A619D2" w:rsidP="00A619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Learn How</w:t>
            </w:r>
          </w:p>
          <w:p w14:paraId="1D50E1D4" w14:textId="79FC62E0" w:rsidR="00A619D2" w:rsidRPr="00683622" w:rsidRDefault="00A619D2" w:rsidP="00A619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(CCF reference bullets alphabetically e.g. 1c)</w:t>
            </w:r>
          </w:p>
        </w:tc>
        <w:tc>
          <w:tcPr>
            <w:tcW w:w="3047" w:type="dxa"/>
            <w:shd w:val="clear" w:color="auto" w:fill="E2EFD9" w:themeFill="accent6" w:themeFillTint="33"/>
          </w:tcPr>
          <w:p w14:paraId="42F43AD0" w14:textId="37BC600F" w:rsidR="00A619D2" w:rsidRPr="00683622" w:rsidRDefault="00A619D2" w:rsidP="00A619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2E810B44" w14:textId="50BDFED5" w:rsidR="00A619D2" w:rsidRPr="00683622" w:rsidRDefault="00A619D2" w:rsidP="00A619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3"/>
      <w:tr w:rsidR="00683622" w:rsidRPr="00683622" w14:paraId="18716B7C" w14:textId="77777777" w:rsidTr="00683622">
        <w:trPr>
          <w:trHeight w:val="231"/>
        </w:trPr>
        <w:tc>
          <w:tcPr>
            <w:tcW w:w="4988" w:type="dxa"/>
          </w:tcPr>
          <w:p w14:paraId="16412B5A" w14:textId="77777777" w:rsidR="009F1851" w:rsidRDefault="009F1851" w:rsidP="009F1851">
            <w:pPr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lastRenderedPageBreak/>
              <w:t xml:space="preserve">To know the musical resources available, including instruments, expertise, online resources, teaching resources and music spaces. </w:t>
            </w:r>
          </w:p>
          <w:p w14:paraId="5D28C654" w14:textId="77777777" w:rsidR="009F1851" w:rsidRDefault="009F1851" w:rsidP="009F1851">
            <w:pPr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br/>
              <w:t>To know about the opportunities and spaces for music in your school.</w:t>
            </w:r>
          </w:p>
          <w:p w14:paraId="004D6BEC" w14:textId="77777777" w:rsidR="009F1851" w:rsidRDefault="009F1851" w:rsidP="009F1851">
            <w:pPr>
              <w:rPr>
                <w:rFonts w:eastAsia="Arial" w:cstheme="minorHAnsi"/>
                <w:sz w:val="18"/>
                <w:szCs w:val="18"/>
              </w:rPr>
            </w:pPr>
          </w:p>
          <w:p w14:paraId="3531E353" w14:textId="77777777" w:rsidR="009F1851" w:rsidRDefault="009F1851" w:rsidP="009F1851">
            <w:pPr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To understand how high standards are maintained in the music classroom.</w:t>
            </w:r>
          </w:p>
          <w:p w14:paraId="55EAAF89" w14:textId="77777777" w:rsidR="009F1851" w:rsidRDefault="009F1851" w:rsidP="009F1851">
            <w:pPr>
              <w:rPr>
                <w:rFonts w:eastAsia="Arial" w:cstheme="minorHAnsi"/>
                <w:sz w:val="18"/>
                <w:szCs w:val="18"/>
              </w:rPr>
            </w:pPr>
          </w:p>
          <w:p w14:paraId="275CEE77" w14:textId="77777777" w:rsidR="009F1851" w:rsidRDefault="009F1851" w:rsidP="009F1851">
            <w:pPr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To learn about progress in music, and how progress requires children to revisit musical concepts along with regular (little and often) practice.</w:t>
            </w:r>
          </w:p>
          <w:p w14:paraId="333520F3" w14:textId="77777777" w:rsidR="009F1851" w:rsidRDefault="009F1851" w:rsidP="009F1851">
            <w:pPr>
              <w:rPr>
                <w:rFonts w:eastAsia="Arial" w:cstheme="minorHAnsi"/>
                <w:sz w:val="18"/>
                <w:szCs w:val="18"/>
              </w:rPr>
            </w:pPr>
          </w:p>
          <w:p w14:paraId="0D9B0549" w14:textId="183DDC54" w:rsidR="00683622" w:rsidRPr="00683622" w:rsidRDefault="009F1851" w:rsidP="009F185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To understand that children have their own ideas and aspirations for music and that their engagement in school music may not reflect their engagement with music outside of school.</w:t>
            </w:r>
          </w:p>
        </w:tc>
        <w:tc>
          <w:tcPr>
            <w:tcW w:w="0" w:type="auto"/>
          </w:tcPr>
          <w:p w14:paraId="340929C0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2.3, 2.7, 2.8, 2.10</w:t>
            </w:r>
          </w:p>
          <w:p w14:paraId="5E9368B7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582516A3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3.1, 3.2</w:t>
            </w:r>
          </w:p>
          <w:p w14:paraId="21E2431C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0F267812" w14:textId="00353F20" w:rsidR="00683622" w:rsidRPr="00683622" w:rsidRDefault="00683622" w:rsidP="006836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4.4, 4.7</w:t>
            </w:r>
          </w:p>
        </w:tc>
        <w:tc>
          <w:tcPr>
            <w:tcW w:w="0" w:type="auto"/>
          </w:tcPr>
          <w:p w14:paraId="15C359B6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1b</w:t>
            </w:r>
          </w:p>
          <w:p w14:paraId="02555F9B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20417FE7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2a, 2b, 2e, 2f</w:t>
            </w:r>
          </w:p>
          <w:p w14:paraId="0BD48E9B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746F8A1D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3a, 3p</w:t>
            </w:r>
          </w:p>
          <w:p w14:paraId="76126CC3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3BE35E90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4e, 4m, 4n</w:t>
            </w:r>
          </w:p>
          <w:p w14:paraId="1CAF9F8B" w14:textId="77777777" w:rsidR="00683622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3805DA35" w14:textId="18885A2F" w:rsidR="00683622" w:rsidRPr="00683622" w:rsidRDefault="00683622" w:rsidP="006836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5b</w:t>
            </w:r>
          </w:p>
        </w:tc>
        <w:tc>
          <w:tcPr>
            <w:tcW w:w="3047" w:type="dxa"/>
          </w:tcPr>
          <w:p w14:paraId="41F889E0" w14:textId="5334E52E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 xml:space="preserve">OFSTED, 2021. Research review series: </w:t>
            </w:r>
            <w:r w:rsidR="00F55BA0">
              <w:rPr>
                <w:rFonts w:cstheme="minorHAnsi"/>
                <w:sz w:val="18"/>
                <w:szCs w:val="18"/>
              </w:rPr>
              <w:t>Music</w:t>
            </w:r>
            <w:r w:rsidRPr="00E43D97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76CE372E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51D90701" w14:textId="2D5E0764" w:rsidR="00683622" w:rsidRPr="00683622" w:rsidRDefault="00904A20" w:rsidP="00904A20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104E">
              <w:rPr>
                <w:rFonts w:cstheme="minorHAnsi"/>
                <w:sz w:val="18"/>
                <w:szCs w:val="18"/>
              </w:rPr>
              <w:t>Ofsted, 202</w:t>
            </w:r>
            <w:r w:rsidR="00741E8D">
              <w:rPr>
                <w:rFonts w:cstheme="minorHAnsi"/>
                <w:sz w:val="18"/>
                <w:szCs w:val="18"/>
              </w:rPr>
              <w:t>3</w:t>
            </w:r>
            <w:r w:rsidRPr="0033104E">
              <w:rPr>
                <w:rFonts w:cstheme="minorHAnsi"/>
                <w:sz w:val="18"/>
                <w:szCs w:val="18"/>
              </w:rPr>
              <w:t xml:space="preserve">. </w:t>
            </w:r>
            <w:r w:rsidRPr="00741E8D">
              <w:rPr>
                <w:rFonts w:cstheme="minorHAnsi"/>
                <w:i/>
                <w:iCs/>
                <w:sz w:val="18"/>
                <w:szCs w:val="18"/>
              </w:rPr>
              <w:t>Striking the right note: the music subject report</w:t>
            </w:r>
            <w:r w:rsidRPr="0033104E">
              <w:rPr>
                <w:rFonts w:cstheme="minorHAnsi"/>
                <w:sz w:val="18"/>
                <w:szCs w:val="18"/>
              </w:rPr>
              <w:t xml:space="preserve">, available online </w:t>
            </w:r>
            <w:hyperlink r:id="rId13" w:history="1">
              <w:r w:rsidR="0033104E">
                <w:rPr>
                  <w:rStyle w:val="Hyperlink"/>
                  <w:rFonts w:cstheme="minorHAnsi"/>
                  <w:sz w:val="18"/>
                  <w:szCs w:val="18"/>
                </w:rPr>
                <w:t>here</w:t>
              </w:r>
            </w:hyperlink>
          </w:p>
        </w:tc>
        <w:tc>
          <w:tcPr>
            <w:tcW w:w="3685" w:type="dxa"/>
          </w:tcPr>
          <w:p w14:paraId="6C9A691A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 xml:space="preserve">Weekly Development Summary </w:t>
            </w:r>
          </w:p>
          <w:p w14:paraId="7ABF027A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0CCF023A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Lesson Observations</w:t>
            </w:r>
          </w:p>
          <w:p w14:paraId="7C9520F1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001DAE66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 xml:space="preserve">Link Tutor </w:t>
            </w:r>
          </w:p>
          <w:p w14:paraId="0DB82173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6BE7FA90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Blue Book</w:t>
            </w:r>
          </w:p>
          <w:p w14:paraId="3D8460F4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1A883940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Pebble Pad</w:t>
            </w:r>
          </w:p>
          <w:p w14:paraId="77090019" w14:textId="77777777" w:rsidR="00683622" w:rsidRPr="00E43D97" w:rsidRDefault="00683622" w:rsidP="00683622">
            <w:pPr>
              <w:rPr>
                <w:rFonts w:cstheme="minorHAnsi"/>
                <w:sz w:val="18"/>
                <w:szCs w:val="18"/>
              </w:rPr>
            </w:pPr>
          </w:p>
          <w:p w14:paraId="7E94403D" w14:textId="2F55B399" w:rsidR="00683622" w:rsidRPr="00683622" w:rsidRDefault="00683622" w:rsidP="00683622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Reflective conversations with mentor</w:t>
            </w:r>
          </w:p>
        </w:tc>
      </w:tr>
      <w:bookmarkEnd w:id="2"/>
    </w:tbl>
    <w:p w14:paraId="05FE4C64" w14:textId="77777777" w:rsidR="00AD349A" w:rsidRPr="00683622" w:rsidRDefault="00AD349A" w:rsidP="000074DC">
      <w:pPr>
        <w:rPr>
          <w:rFonts w:cstheme="minorHAnsi"/>
          <w:b/>
          <w:bCs/>
          <w:sz w:val="20"/>
          <w:szCs w:val="20"/>
        </w:rPr>
      </w:pPr>
    </w:p>
    <w:sectPr w:rsidR="00AD349A" w:rsidRPr="00683622" w:rsidSect="000D42D9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722B9" w14:textId="77777777" w:rsidR="0015159E" w:rsidRDefault="0015159E" w:rsidP="00D33357">
      <w:pPr>
        <w:spacing w:after="0" w:line="240" w:lineRule="auto"/>
      </w:pPr>
      <w:r>
        <w:separator/>
      </w:r>
    </w:p>
  </w:endnote>
  <w:endnote w:type="continuationSeparator" w:id="0">
    <w:p w14:paraId="6644883F" w14:textId="77777777" w:rsidR="0015159E" w:rsidRDefault="0015159E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7A9CE" w14:textId="77777777" w:rsidR="0015159E" w:rsidRDefault="0015159E" w:rsidP="00D33357">
      <w:pPr>
        <w:spacing w:after="0" w:line="240" w:lineRule="auto"/>
      </w:pPr>
      <w:r>
        <w:separator/>
      </w:r>
    </w:p>
  </w:footnote>
  <w:footnote w:type="continuationSeparator" w:id="0">
    <w:p w14:paraId="69C2F2A4" w14:textId="77777777" w:rsidR="0015159E" w:rsidRDefault="0015159E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649E"/>
    <w:multiLevelType w:val="hybridMultilevel"/>
    <w:tmpl w:val="9574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482"/>
    <w:multiLevelType w:val="hybridMultilevel"/>
    <w:tmpl w:val="F80EF374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13F373F8"/>
    <w:multiLevelType w:val="hybridMultilevel"/>
    <w:tmpl w:val="6BFC3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6B13"/>
    <w:multiLevelType w:val="hybridMultilevel"/>
    <w:tmpl w:val="EC36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A75"/>
    <w:multiLevelType w:val="hybridMultilevel"/>
    <w:tmpl w:val="5C581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6BA6"/>
    <w:multiLevelType w:val="hybridMultilevel"/>
    <w:tmpl w:val="0352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8" w15:restartNumberingAfterBreak="0">
    <w:nsid w:val="1D753C25"/>
    <w:multiLevelType w:val="hybridMultilevel"/>
    <w:tmpl w:val="1C264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C5477"/>
    <w:multiLevelType w:val="hybridMultilevel"/>
    <w:tmpl w:val="3AC0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E506E"/>
    <w:multiLevelType w:val="hybridMultilevel"/>
    <w:tmpl w:val="A00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4F95"/>
    <w:multiLevelType w:val="hybridMultilevel"/>
    <w:tmpl w:val="7BB8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B16BA"/>
    <w:multiLevelType w:val="hybridMultilevel"/>
    <w:tmpl w:val="317E3D2E"/>
    <w:lvl w:ilvl="0" w:tplc="76E4A1C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0AF96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72632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D8D890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45A4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7A740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E4F87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F8507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281B4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7D68C5"/>
    <w:multiLevelType w:val="hybridMultilevel"/>
    <w:tmpl w:val="243C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A5A6D"/>
    <w:multiLevelType w:val="hybridMultilevel"/>
    <w:tmpl w:val="A4FE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E574C"/>
    <w:multiLevelType w:val="hybridMultilevel"/>
    <w:tmpl w:val="E716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E4631"/>
    <w:multiLevelType w:val="hybridMultilevel"/>
    <w:tmpl w:val="2EBC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E6E25"/>
    <w:multiLevelType w:val="hybridMultilevel"/>
    <w:tmpl w:val="B88C7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20"/>
  </w:num>
  <w:num w:numId="2" w16cid:durableId="1392968298">
    <w:abstractNumId w:val="6"/>
  </w:num>
  <w:num w:numId="3" w16cid:durableId="1781803602">
    <w:abstractNumId w:val="12"/>
  </w:num>
  <w:num w:numId="4" w16cid:durableId="1726752805">
    <w:abstractNumId w:val="16"/>
  </w:num>
  <w:num w:numId="5" w16cid:durableId="1833400578">
    <w:abstractNumId w:val="15"/>
  </w:num>
  <w:num w:numId="6" w16cid:durableId="2103530919">
    <w:abstractNumId w:val="19"/>
  </w:num>
  <w:num w:numId="7" w16cid:durableId="388459131">
    <w:abstractNumId w:val="14"/>
  </w:num>
  <w:num w:numId="8" w16cid:durableId="1372848725">
    <w:abstractNumId w:val="7"/>
  </w:num>
  <w:num w:numId="9" w16cid:durableId="747730205">
    <w:abstractNumId w:val="9"/>
  </w:num>
  <w:num w:numId="10" w16cid:durableId="431515303">
    <w:abstractNumId w:val="21"/>
  </w:num>
  <w:num w:numId="11" w16cid:durableId="1679573438">
    <w:abstractNumId w:val="17"/>
  </w:num>
  <w:num w:numId="12" w16cid:durableId="457648533">
    <w:abstractNumId w:val="0"/>
  </w:num>
  <w:num w:numId="13" w16cid:durableId="1656689123">
    <w:abstractNumId w:val="18"/>
  </w:num>
  <w:num w:numId="14" w16cid:durableId="470951998">
    <w:abstractNumId w:val="2"/>
  </w:num>
  <w:num w:numId="15" w16cid:durableId="2073968620">
    <w:abstractNumId w:val="1"/>
  </w:num>
  <w:num w:numId="16" w16cid:durableId="1284070162">
    <w:abstractNumId w:val="3"/>
  </w:num>
  <w:num w:numId="17" w16cid:durableId="678967179">
    <w:abstractNumId w:val="5"/>
  </w:num>
  <w:num w:numId="18" w16cid:durableId="206836911">
    <w:abstractNumId w:val="4"/>
  </w:num>
  <w:num w:numId="19" w16cid:durableId="472715089">
    <w:abstractNumId w:val="13"/>
  </w:num>
  <w:num w:numId="20" w16cid:durableId="1255288543">
    <w:abstractNumId w:val="22"/>
  </w:num>
  <w:num w:numId="21" w16cid:durableId="1329669326">
    <w:abstractNumId w:val="8"/>
  </w:num>
  <w:num w:numId="22" w16cid:durableId="675696319">
    <w:abstractNumId w:val="11"/>
  </w:num>
  <w:num w:numId="23" w16cid:durableId="1920091805">
    <w:abstractNumId w:val="10"/>
  </w:num>
  <w:num w:numId="24" w16cid:durableId="962155828">
    <w:abstractNumId w:val="23"/>
  </w:num>
  <w:num w:numId="25" w16cid:durableId="2074767514">
    <w:abstractNumId w:val="25"/>
  </w:num>
  <w:num w:numId="26" w16cid:durableId="17326519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5A66"/>
    <w:rsid w:val="000074DC"/>
    <w:rsid w:val="000104D7"/>
    <w:rsid w:val="000119D4"/>
    <w:rsid w:val="00012362"/>
    <w:rsid w:val="000133F2"/>
    <w:rsid w:val="0003046F"/>
    <w:rsid w:val="00031A14"/>
    <w:rsid w:val="00060D50"/>
    <w:rsid w:val="00070110"/>
    <w:rsid w:val="00070151"/>
    <w:rsid w:val="0008458E"/>
    <w:rsid w:val="00093BA9"/>
    <w:rsid w:val="000A2FC8"/>
    <w:rsid w:val="000D42D9"/>
    <w:rsid w:val="000E4484"/>
    <w:rsid w:val="000E7276"/>
    <w:rsid w:val="000F4235"/>
    <w:rsid w:val="000F71E8"/>
    <w:rsid w:val="0010394E"/>
    <w:rsid w:val="001073D3"/>
    <w:rsid w:val="001178C4"/>
    <w:rsid w:val="00117C47"/>
    <w:rsid w:val="00120799"/>
    <w:rsid w:val="00131A57"/>
    <w:rsid w:val="0014232E"/>
    <w:rsid w:val="0014303E"/>
    <w:rsid w:val="0015159E"/>
    <w:rsid w:val="001525E3"/>
    <w:rsid w:val="0017315A"/>
    <w:rsid w:val="00180374"/>
    <w:rsid w:val="00180818"/>
    <w:rsid w:val="0018552D"/>
    <w:rsid w:val="001923A7"/>
    <w:rsid w:val="001A0646"/>
    <w:rsid w:val="001A1D34"/>
    <w:rsid w:val="001B1DD9"/>
    <w:rsid w:val="001B27C8"/>
    <w:rsid w:val="001D3AAB"/>
    <w:rsid w:val="001E2E3B"/>
    <w:rsid w:val="00200797"/>
    <w:rsid w:val="002157F7"/>
    <w:rsid w:val="00223EE0"/>
    <w:rsid w:val="00224E1B"/>
    <w:rsid w:val="002268CC"/>
    <w:rsid w:val="002471A2"/>
    <w:rsid w:val="00252C7B"/>
    <w:rsid w:val="0025609D"/>
    <w:rsid w:val="00257B79"/>
    <w:rsid w:val="00267275"/>
    <w:rsid w:val="002925C5"/>
    <w:rsid w:val="002A2FFB"/>
    <w:rsid w:val="002B1337"/>
    <w:rsid w:val="002B15ED"/>
    <w:rsid w:val="002B344B"/>
    <w:rsid w:val="002B5302"/>
    <w:rsid w:val="002C0FB3"/>
    <w:rsid w:val="002C694E"/>
    <w:rsid w:val="002D167D"/>
    <w:rsid w:val="002F2ACB"/>
    <w:rsid w:val="002F3793"/>
    <w:rsid w:val="003057EC"/>
    <w:rsid w:val="00325C0C"/>
    <w:rsid w:val="0033104E"/>
    <w:rsid w:val="00336978"/>
    <w:rsid w:val="003442F7"/>
    <w:rsid w:val="00353A34"/>
    <w:rsid w:val="00353F20"/>
    <w:rsid w:val="00355346"/>
    <w:rsid w:val="00362D6F"/>
    <w:rsid w:val="003A2A98"/>
    <w:rsid w:val="003B397B"/>
    <w:rsid w:val="003B3F79"/>
    <w:rsid w:val="003B76B2"/>
    <w:rsid w:val="003C0367"/>
    <w:rsid w:val="003D7431"/>
    <w:rsid w:val="003E1DAB"/>
    <w:rsid w:val="004132F6"/>
    <w:rsid w:val="00415449"/>
    <w:rsid w:val="00417175"/>
    <w:rsid w:val="00445432"/>
    <w:rsid w:val="004534A9"/>
    <w:rsid w:val="00454ECA"/>
    <w:rsid w:val="00456EFE"/>
    <w:rsid w:val="004676CD"/>
    <w:rsid w:val="00470BFE"/>
    <w:rsid w:val="0047246B"/>
    <w:rsid w:val="00473747"/>
    <w:rsid w:val="00477E5A"/>
    <w:rsid w:val="00480E6F"/>
    <w:rsid w:val="0048405A"/>
    <w:rsid w:val="00486944"/>
    <w:rsid w:val="00492A15"/>
    <w:rsid w:val="004A490C"/>
    <w:rsid w:val="004C0183"/>
    <w:rsid w:val="004D5B26"/>
    <w:rsid w:val="004D6F6C"/>
    <w:rsid w:val="004E14B1"/>
    <w:rsid w:val="004E5D83"/>
    <w:rsid w:val="00502E09"/>
    <w:rsid w:val="00505550"/>
    <w:rsid w:val="00507F3E"/>
    <w:rsid w:val="00512080"/>
    <w:rsid w:val="005144E4"/>
    <w:rsid w:val="00517560"/>
    <w:rsid w:val="00517951"/>
    <w:rsid w:val="00531976"/>
    <w:rsid w:val="00536B6F"/>
    <w:rsid w:val="005400A0"/>
    <w:rsid w:val="0054120D"/>
    <w:rsid w:val="005618F0"/>
    <w:rsid w:val="00570238"/>
    <w:rsid w:val="00575136"/>
    <w:rsid w:val="0058405B"/>
    <w:rsid w:val="00586A2A"/>
    <w:rsid w:val="0059745F"/>
    <w:rsid w:val="005975C4"/>
    <w:rsid w:val="005A5495"/>
    <w:rsid w:val="005A7C47"/>
    <w:rsid w:val="005C1916"/>
    <w:rsid w:val="005C4533"/>
    <w:rsid w:val="005C74A9"/>
    <w:rsid w:val="005D401D"/>
    <w:rsid w:val="005E091A"/>
    <w:rsid w:val="005F009B"/>
    <w:rsid w:val="0061394C"/>
    <w:rsid w:val="00620A02"/>
    <w:rsid w:val="00623BD8"/>
    <w:rsid w:val="00623E47"/>
    <w:rsid w:val="00633CFA"/>
    <w:rsid w:val="006352ED"/>
    <w:rsid w:val="006359F7"/>
    <w:rsid w:val="00637C12"/>
    <w:rsid w:val="00640429"/>
    <w:rsid w:val="00663995"/>
    <w:rsid w:val="00665D7D"/>
    <w:rsid w:val="00675157"/>
    <w:rsid w:val="00681827"/>
    <w:rsid w:val="00683622"/>
    <w:rsid w:val="0068639B"/>
    <w:rsid w:val="006909D7"/>
    <w:rsid w:val="006B4197"/>
    <w:rsid w:val="006B4CBA"/>
    <w:rsid w:val="006C3151"/>
    <w:rsid w:val="006C628E"/>
    <w:rsid w:val="006D12F4"/>
    <w:rsid w:val="006D309E"/>
    <w:rsid w:val="006D4F14"/>
    <w:rsid w:val="006E7E5F"/>
    <w:rsid w:val="006F45C2"/>
    <w:rsid w:val="006F6766"/>
    <w:rsid w:val="0073250C"/>
    <w:rsid w:val="00741E8D"/>
    <w:rsid w:val="007461DF"/>
    <w:rsid w:val="0075440B"/>
    <w:rsid w:val="00756195"/>
    <w:rsid w:val="00757F1D"/>
    <w:rsid w:val="00780428"/>
    <w:rsid w:val="0079048F"/>
    <w:rsid w:val="007937C7"/>
    <w:rsid w:val="007955A7"/>
    <w:rsid w:val="007A5F85"/>
    <w:rsid w:val="007B266F"/>
    <w:rsid w:val="007F0976"/>
    <w:rsid w:val="007F393C"/>
    <w:rsid w:val="0081084C"/>
    <w:rsid w:val="0082304A"/>
    <w:rsid w:val="00824687"/>
    <w:rsid w:val="008255C6"/>
    <w:rsid w:val="00836DC8"/>
    <w:rsid w:val="00844160"/>
    <w:rsid w:val="0084480C"/>
    <w:rsid w:val="00845AB9"/>
    <w:rsid w:val="00851110"/>
    <w:rsid w:val="00852AC5"/>
    <w:rsid w:val="00861B5E"/>
    <w:rsid w:val="00881500"/>
    <w:rsid w:val="008A6BDE"/>
    <w:rsid w:val="008B6642"/>
    <w:rsid w:val="008B6FFC"/>
    <w:rsid w:val="008C0620"/>
    <w:rsid w:val="008C0996"/>
    <w:rsid w:val="008D0892"/>
    <w:rsid w:val="008E23BE"/>
    <w:rsid w:val="008E4473"/>
    <w:rsid w:val="008E6DEC"/>
    <w:rsid w:val="008E7F9B"/>
    <w:rsid w:val="0090067F"/>
    <w:rsid w:val="00904A20"/>
    <w:rsid w:val="00906115"/>
    <w:rsid w:val="00916E30"/>
    <w:rsid w:val="00924759"/>
    <w:rsid w:val="00935A53"/>
    <w:rsid w:val="00937C1B"/>
    <w:rsid w:val="00945359"/>
    <w:rsid w:val="00967F3A"/>
    <w:rsid w:val="00976CCD"/>
    <w:rsid w:val="009822A7"/>
    <w:rsid w:val="00992F5B"/>
    <w:rsid w:val="009962F2"/>
    <w:rsid w:val="00996CF0"/>
    <w:rsid w:val="009A04FD"/>
    <w:rsid w:val="009A325E"/>
    <w:rsid w:val="009B3281"/>
    <w:rsid w:val="009B3627"/>
    <w:rsid w:val="009B6F70"/>
    <w:rsid w:val="009C7A7E"/>
    <w:rsid w:val="009F0B14"/>
    <w:rsid w:val="009F1851"/>
    <w:rsid w:val="009F3F47"/>
    <w:rsid w:val="009F6863"/>
    <w:rsid w:val="00A10021"/>
    <w:rsid w:val="00A16E0F"/>
    <w:rsid w:val="00A24A85"/>
    <w:rsid w:val="00A605F7"/>
    <w:rsid w:val="00A619D2"/>
    <w:rsid w:val="00A624F0"/>
    <w:rsid w:val="00A77E76"/>
    <w:rsid w:val="00A82E8D"/>
    <w:rsid w:val="00A87719"/>
    <w:rsid w:val="00AA13FD"/>
    <w:rsid w:val="00AA6E25"/>
    <w:rsid w:val="00AC39A6"/>
    <w:rsid w:val="00AD349A"/>
    <w:rsid w:val="00AE069B"/>
    <w:rsid w:val="00AE0A3A"/>
    <w:rsid w:val="00AE115D"/>
    <w:rsid w:val="00AF3A47"/>
    <w:rsid w:val="00B02E78"/>
    <w:rsid w:val="00B07754"/>
    <w:rsid w:val="00B1137C"/>
    <w:rsid w:val="00B13DA7"/>
    <w:rsid w:val="00B13E1E"/>
    <w:rsid w:val="00B15A4E"/>
    <w:rsid w:val="00B17F8B"/>
    <w:rsid w:val="00B44BAE"/>
    <w:rsid w:val="00B541EA"/>
    <w:rsid w:val="00B6181D"/>
    <w:rsid w:val="00B64096"/>
    <w:rsid w:val="00B64E8B"/>
    <w:rsid w:val="00B70532"/>
    <w:rsid w:val="00B72F01"/>
    <w:rsid w:val="00B84477"/>
    <w:rsid w:val="00B872C9"/>
    <w:rsid w:val="00BA2315"/>
    <w:rsid w:val="00BA35BE"/>
    <w:rsid w:val="00BA6372"/>
    <w:rsid w:val="00BB72B4"/>
    <w:rsid w:val="00BB75F6"/>
    <w:rsid w:val="00BC2F85"/>
    <w:rsid w:val="00BF74B3"/>
    <w:rsid w:val="00C03775"/>
    <w:rsid w:val="00C044CF"/>
    <w:rsid w:val="00C04C87"/>
    <w:rsid w:val="00C106ED"/>
    <w:rsid w:val="00C2028E"/>
    <w:rsid w:val="00C27298"/>
    <w:rsid w:val="00C30F12"/>
    <w:rsid w:val="00C52960"/>
    <w:rsid w:val="00C66673"/>
    <w:rsid w:val="00C6713A"/>
    <w:rsid w:val="00C8757E"/>
    <w:rsid w:val="00C91252"/>
    <w:rsid w:val="00CA7724"/>
    <w:rsid w:val="00CC0E6F"/>
    <w:rsid w:val="00CC38CC"/>
    <w:rsid w:val="00CE3927"/>
    <w:rsid w:val="00CE6F8D"/>
    <w:rsid w:val="00D124E7"/>
    <w:rsid w:val="00D33357"/>
    <w:rsid w:val="00D50212"/>
    <w:rsid w:val="00D54766"/>
    <w:rsid w:val="00D65900"/>
    <w:rsid w:val="00D741CE"/>
    <w:rsid w:val="00D9051A"/>
    <w:rsid w:val="00D94B49"/>
    <w:rsid w:val="00DB29EE"/>
    <w:rsid w:val="00DB5AD3"/>
    <w:rsid w:val="00DB6E7A"/>
    <w:rsid w:val="00DC2A35"/>
    <w:rsid w:val="00DD0E55"/>
    <w:rsid w:val="00DD3680"/>
    <w:rsid w:val="00DD6AB7"/>
    <w:rsid w:val="00DE7994"/>
    <w:rsid w:val="00E018E6"/>
    <w:rsid w:val="00E01B38"/>
    <w:rsid w:val="00E03553"/>
    <w:rsid w:val="00E07E9D"/>
    <w:rsid w:val="00E35E15"/>
    <w:rsid w:val="00E76B3A"/>
    <w:rsid w:val="00E81E5B"/>
    <w:rsid w:val="00E81F11"/>
    <w:rsid w:val="00EA24C5"/>
    <w:rsid w:val="00EB48FA"/>
    <w:rsid w:val="00EB6E0D"/>
    <w:rsid w:val="00EF2C86"/>
    <w:rsid w:val="00F10ECA"/>
    <w:rsid w:val="00F17ED0"/>
    <w:rsid w:val="00F253AC"/>
    <w:rsid w:val="00F323CB"/>
    <w:rsid w:val="00F3525E"/>
    <w:rsid w:val="00F41083"/>
    <w:rsid w:val="00F43C17"/>
    <w:rsid w:val="00F45ECE"/>
    <w:rsid w:val="00F476F0"/>
    <w:rsid w:val="00F55BA0"/>
    <w:rsid w:val="00F56AFA"/>
    <w:rsid w:val="00F5742C"/>
    <w:rsid w:val="00F76E3A"/>
    <w:rsid w:val="00F80176"/>
    <w:rsid w:val="00F9442E"/>
    <w:rsid w:val="00FA6577"/>
    <w:rsid w:val="00FA6853"/>
    <w:rsid w:val="00FA7921"/>
    <w:rsid w:val="00FB4E81"/>
    <w:rsid w:val="00FC7717"/>
    <w:rsid w:val="00FD0D39"/>
    <w:rsid w:val="00FE628E"/>
    <w:rsid w:val="0ECB9AA8"/>
    <w:rsid w:val="174DE022"/>
    <w:rsid w:val="2B3F4B40"/>
    <w:rsid w:val="362A5A9F"/>
    <w:rsid w:val="44CB47EC"/>
    <w:rsid w:val="58C3FAE1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efaultParagraphFont"/>
    <w:rsid w:val="00517560"/>
  </w:style>
  <w:style w:type="paragraph" w:customStyle="1" w:styleId="paragraph">
    <w:name w:val="paragraph"/>
    <w:basedOn w:val="Normal"/>
    <w:rsid w:val="00DB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29EE"/>
  </w:style>
  <w:style w:type="character" w:customStyle="1" w:styleId="eop">
    <w:name w:val="eop"/>
    <w:basedOn w:val="DefaultParagraphFont"/>
    <w:rsid w:val="00DB29EE"/>
  </w:style>
  <w:style w:type="character" w:customStyle="1" w:styleId="scxw82948963">
    <w:name w:val="scxw82948963"/>
    <w:basedOn w:val="DefaultParagraphFont"/>
    <w:rsid w:val="0015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ubject-report-series-musi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research-review-series-musi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gehill.on.worldcat.org/oclc/109623929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15007-92A7-4893-9D7D-E591AF3B4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Ian Shirley</cp:lastModifiedBy>
  <cp:revision>22</cp:revision>
  <dcterms:created xsi:type="dcterms:W3CDTF">2024-07-17T09:25:00Z</dcterms:created>
  <dcterms:modified xsi:type="dcterms:W3CDTF">2024-07-17T09:43:00Z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