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69DE7F4B" w:rsidP="346487F3" w:rsidRDefault="69DE7F4B" w14:paraId="26C91864" w14:textId="64A1F9D3">
      <w:pPr>
        <w:jc w:val="center"/>
        <w:rPr>
          <w:rFonts w:ascii="Arial" w:hAnsi="Arial" w:cs="Arial"/>
          <w:b/>
          <w:bCs/>
        </w:rPr>
      </w:pPr>
      <w:r w:rsidRPr="62CF3E86">
        <w:rPr>
          <w:rFonts w:ascii="Arial" w:hAnsi="Arial" w:cs="Arial"/>
          <w:b/>
          <w:bCs/>
        </w:rPr>
        <w:t xml:space="preserve">Primary Curriculum Map - Religious Education (RE)  </w:t>
      </w:r>
      <w:r w:rsidRPr="62CF3E86" w:rsidR="196F14C9">
        <w:rPr>
          <w:rFonts w:ascii="Arial" w:hAnsi="Arial" w:cs="Arial"/>
          <w:b/>
          <w:bCs/>
        </w:rPr>
        <w:t>- 2024- 25</w:t>
      </w:r>
    </w:p>
    <w:p w:rsidR="196F14C9" w:rsidP="513CA3B7" w:rsidRDefault="196F14C9" w14:paraId="0E45DC64" w14:textId="1D4DDDA1">
      <w:pPr>
        <w:jc w:val="center"/>
      </w:pPr>
      <w:r w:rsidRPr="62CF3E86">
        <w:rPr>
          <w:rFonts w:ascii="Arial" w:hAnsi="Arial" w:cs="Arial"/>
          <w:b/>
          <w:bCs/>
          <w:i/>
          <w:iCs/>
        </w:rPr>
        <w:t>PGCE</w:t>
      </w:r>
    </w:p>
    <w:tbl>
      <w:tblPr>
        <w:tblStyle w:val="TableGrid"/>
        <w:tblW w:w="14029" w:type="dxa"/>
        <w:tblLook w:val="05A0" w:firstRow="1" w:lastRow="0" w:firstColumn="1" w:lastColumn="1" w:noHBand="0" w:noVBand="1"/>
      </w:tblPr>
      <w:tblGrid>
        <w:gridCol w:w="1447"/>
        <w:gridCol w:w="3075"/>
        <w:gridCol w:w="1388"/>
        <w:gridCol w:w="1283"/>
        <w:gridCol w:w="4357"/>
        <w:gridCol w:w="2479"/>
      </w:tblGrid>
      <w:tr w:rsidRPr="006D12F4" w:rsidR="003B3F79" w:rsidTr="4AF1E3EE" w14:paraId="567489B4" w14:textId="77777777">
        <w:trPr>
          <w:trHeight w:val="464"/>
        </w:trPr>
        <w:tc>
          <w:tcPr>
            <w:tcW w:w="14029" w:type="dxa"/>
            <w:gridSpan w:val="6"/>
            <w:shd w:val="clear" w:color="auto" w:fill="C5E0B3" w:themeFill="accent6" w:themeFillTint="66"/>
            <w:tcMar/>
            <w:vAlign w:val="center"/>
          </w:tcPr>
          <w:p w:rsidRPr="006D12F4" w:rsidR="003B3F79" w:rsidP="00AF668A" w:rsidRDefault="7015AD63" w14:paraId="327BE7B3" w14:textId="08C2E3B3">
            <w:pPr>
              <w:jc w:val="center"/>
              <w:rPr>
                <w:rFonts w:ascii="Arial" w:hAnsi="Arial" w:cs="Arial"/>
                <w:b/>
                <w:bCs/>
              </w:rPr>
            </w:pPr>
            <w:bookmarkStart w:name="_Hlk135137347" w:id="0"/>
            <w:r w:rsidRPr="62CF3E86">
              <w:rPr>
                <w:rFonts w:ascii="Arial" w:hAnsi="Arial" w:cs="Arial"/>
                <w:b/>
                <w:bCs/>
                <w:sz w:val="24"/>
                <w:szCs w:val="24"/>
              </w:rPr>
              <w:t>University Curriculum</w:t>
            </w:r>
            <w:r w:rsidRPr="62CF3E86" w:rsidR="114F3422">
              <w:rPr>
                <w:rFonts w:ascii="Arial" w:hAnsi="Arial" w:cs="Arial"/>
                <w:b/>
                <w:bCs/>
                <w:sz w:val="24"/>
                <w:szCs w:val="24"/>
              </w:rPr>
              <w:t xml:space="preserve"> – </w:t>
            </w:r>
            <w:r w:rsidRPr="62CF3E86" w:rsidR="0BD9E722">
              <w:rPr>
                <w:rFonts w:ascii="Arial" w:hAnsi="Arial" w:cs="Arial"/>
                <w:b/>
                <w:bCs/>
                <w:sz w:val="24"/>
                <w:szCs w:val="24"/>
              </w:rPr>
              <w:t>PGCE</w:t>
            </w:r>
          </w:p>
        </w:tc>
      </w:tr>
      <w:tr w:rsidRPr="006D12F4" w:rsidR="00DF1CA3" w:rsidTr="4AF1E3EE" w14:paraId="7756CE6F" w14:textId="77777777">
        <w:trPr>
          <w:trHeight w:val="464"/>
        </w:trPr>
        <w:tc>
          <w:tcPr>
            <w:tcW w:w="1277" w:type="dxa"/>
            <w:shd w:val="clear" w:color="auto" w:fill="C5E0B3" w:themeFill="accent6" w:themeFillTint="66"/>
            <w:tcMar/>
          </w:tcPr>
          <w:p w:rsidRPr="006D12F4" w:rsidR="003B3F79" w:rsidP="346487F3" w:rsidRDefault="549C080F" w14:paraId="4F553C28" w14:textId="566DD785">
            <w:pPr>
              <w:rPr>
                <w:rFonts w:eastAsiaTheme="minorEastAsia"/>
                <w:b/>
                <w:bCs/>
                <w:sz w:val="18"/>
                <w:szCs w:val="18"/>
              </w:rPr>
            </w:pPr>
            <w:bookmarkStart w:name="_Hlk135140532" w:id="1"/>
            <w:r w:rsidRPr="346487F3">
              <w:rPr>
                <w:rFonts w:eastAsiaTheme="minorEastAsia"/>
                <w:b/>
                <w:bCs/>
                <w:sz w:val="18"/>
                <w:szCs w:val="18"/>
              </w:rPr>
              <w:t>Session Sequence</w:t>
            </w:r>
            <w:r w:rsidR="003B3F79">
              <w:br/>
            </w:r>
            <w:r w:rsidRPr="00777892" w:rsidR="00CDBB54">
              <w:rPr>
                <w:rFonts w:eastAsiaTheme="minorEastAsia"/>
                <w:sz w:val="14"/>
                <w:szCs w:val="14"/>
              </w:rPr>
              <w:t xml:space="preserve">Include details of creative   </w:t>
            </w:r>
            <w:r w:rsidRPr="00777892" w:rsidR="003B3F79">
              <w:rPr>
                <w:rFonts w:eastAsiaTheme="minorEastAsia"/>
                <w:sz w:val="14"/>
                <w:szCs w:val="14"/>
              </w:rPr>
              <w:br/>
            </w:r>
          </w:p>
        </w:tc>
        <w:tc>
          <w:tcPr>
            <w:tcW w:w="3113" w:type="dxa"/>
            <w:shd w:val="clear" w:color="auto" w:fill="C5E0B3" w:themeFill="accent6" w:themeFillTint="66"/>
            <w:tcMar/>
          </w:tcPr>
          <w:p w:rsidRPr="006D12F4" w:rsidR="003B3F79" w:rsidP="346487F3" w:rsidRDefault="549C080F" w14:paraId="13F1B4DC" w14:textId="7AD8082B">
            <w:pPr>
              <w:rPr>
                <w:rFonts w:eastAsiaTheme="minorEastAsia"/>
                <w:b/>
                <w:bCs/>
                <w:sz w:val="18"/>
                <w:szCs w:val="18"/>
              </w:rPr>
            </w:pPr>
            <w:r w:rsidRPr="346487F3">
              <w:rPr>
                <w:rFonts w:eastAsiaTheme="minorEastAsia"/>
                <w:b/>
                <w:bCs/>
                <w:sz w:val="18"/>
                <w:szCs w:val="18"/>
              </w:rPr>
              <w:t>Session Content Subject Specific Components/s</w:t>
            </w:r>
          </w:p>
        </w:tc>
        <w:tc>
          <w:tcPr>
            <w:tcW w:w="1403"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346487F3" w:rsidRDefault="549C080F" w14:paraId="42980A97" w14:textId="4CBE51CE">
            <w:pPr>
              <w:rPr>
                <w:rFonts w:eastAsiaTheme="minorEastAsia"/>
                <w:b/>
                <w:bCs/>
                <w:sz w:val="18"/>
                <w:szCs w:val="18"/>
              </w:rPr>
            </w:pPr>
            <w:r w:rsidRPr="346487F3">
              <w:rPr>
                <w:rFonts w:eastAsiaTheme="minorEastAsia"/>
                <w:b/>
                <w:bCs/>
                <w:sz w:val="18"/>
                <w:szCs w:val="18"/>
              </w:rPr>
              <w:t>Learn That</w:t>
            </w:r>
          </w:p>
          <w:p w:rsidRPr="006D12F4" w:rsidR="003B3F79" w:rsidP="346487F3" w:rsidRDefault="5ED9BC90" w14:paraId="3AB405BC" w14:textId="03B2191C">
            <w:pPr>
              <w:rPr>
                <w:rFonts w:eastAsiaTheme="minorEastAsia"/>
                <w:sz w:val="18"/>
                <w:szCs w:val="18"/>
              </w:rPr>
            </w:pPr>
            <w:r w:rsidRPr="346487F3">
              <w:rPr>
                <w:rFonts w:eastAsiaTheme="minorEastAsia"/>
                <w:sz w:val="18"/>
                <w:szCs w:val="18"/>
              </w:rPr>
              <w:t>ITTECF</w:t>
            </w:r>
            <w:r w:rsidRPr="346487F3" w:rsidR="549C080F">
              <w:rPr>
                <w:rFonts w:eastAsiaTheme="minorEastAsia"/>
                <w:sz w:val="18"/>
                <w:szCs w:val="18"/>
              </w:rPr>
              <w:t xml:space="preserve"> </w:t>
            </w:r>
            <w:r w:rsidR="003B3F79">
              <w:br/>
            </w:r>
            <w:r w:rsidR="004E4D8A">
              <w:rPr>
                <w:rFonts w:eastAsiaTheme="minorEastAsia"/>
                <w:sz w:val="13"/>
                <w:szCs w:val="13"/>
              </w:rPr>
              <w:t>(</w:t>
            </w:r>
            <w:r w:rsidRPr="00777892" w:rsidR="549C080F">
              <w:rPr>
                <w:rFonts w:eastAsiaTheme="minorEastAsia"/>
                <w:sz w:val="14"/>
                <w:szCs w:val="14"/>
              </w:rPr>
              <w:t xml:space="preserve">reference in </w:t>
            </w:r>
            <w:r w:rsidRPr="00777892" w:rsidR="00221EDE">
              <w:rPr>
                <w:rFonts w:eastAsiaTheme="minorEastAsia"/>
                <w:sz w:val="14"/>
                <w:szCs w:val="14"/>
              </w:rPr>
              <w:t>Numeric</w:t>
            </w:r>
            <w:r w:rsidRPr="00777892" w:rsidR="549C080F">
              <w:rPr>
                <w:rFonts w:eastAsiaTheme="minorEastAsia"/>
                <w:sz w:val="14"/>
                <w:szCs w:val="14"/>
              </w:rPr>
              <w:t xml:space="preserve"> e.g. 1.1</w:t>
            </w:r>
          </w:p>
        </w:tc>
        <w:tc>
          <w:tcPr>
            <w:tcW w:w="1290"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346487F3" w:rsidRDefault="549C080F" w14:paraId="38421D59" w14:textId="3C55332A">
            <w:pPr>
              <w:rPr>
                <w:rFonts w:eastAsiaTheme="minorEastAsia"/>
                <w:b/>
                <w:bCs/>
                <w:sz w:val="18"/>
                <w:szCs w:val="18"/>
              </w:rPr>
            </w:pPr>
            <w:r w:rsidRPr="346487F3">
              <w:rPr>
                <w:rFonts w:eastAsiaTheme="minorEastAsia"/>
                <w:b/>
                <w:bCs/>
                <w:sz w:val="18"/>
                <w:szCs w:val="18"/>
              </w:rPr>
              <w:t>Learn How</w:t>
            </w:r>
          </w:p>
          <w:p w:rsidRPr="006D12F4" w:rsidR="003B3F79" w:rsidP="346487F3" w:rsidRDefault="4C4609A6" w14:paraId="609EBC0F" w14:textId="06F86E74">
            <w:pPr>
              <w:rPr>
                <w:rFonts w:eastAsiaTheme="minorEastAsia"/>
                <w:sz w:val="18"/>
                <w:szCs w:val="18"/>
              </w:rPr>
            </w:pPr>
            <w:r w:rsidRPr="346487F3">
              <w:rPr>
                <w:rFonts w:eastAsiaTheme="minorEastAsia"/>
                <w:sz w:val="18"/>
                <w:szCs w:val="18"/>
              </w:rPr>
              <w:t>ITTECF</w:t>
            </w:r>
            <w:r w:rsidRPr="346487F3" w:rsidR="549C080F">
              <w:rPr>
                <w:rFonts w:eastAsiaTheme="minorEastAsia"/>
                <w:sz w:val="18"/>
                <w:szCs w:val="18"/>
              </w:rPr>
              <w:t xml:space="preserve"> </w:t>
            </w:r>
            <w:r w:rsidR="003B3F79">
              <w:br/>
            </w:r>
            <w:r w:rsidRPr="00777892" w:rsidR="004E4D8A">
              <w:rPr>
                <w:rFonts w:eastAsiaTheme="minorEastAsia"/>
                <w:sz w:val="14"/>
                <w:szCs w:val="14"/>
              </w:rPr>
              <w:t>(</w:t>
            </w:r>
            <w:r w:rsidRPr="00777892" w:rsidR="549C080F">
              <w:rPr>
                <w:rFonts w:eastAsiaTheme="minorEastAsia"/>
                <w:sz w:val="14"/>
                <w:szCs w:val="14"/>
              </w:rPr>
              <w:t>reference bullets alphabetically e.g. 1c)</w:t>
            </w:r>
          </w:p>
        </w:tc>
        <w:tc>
          <w:tcPr>
            <w:tcW w:w="4432" w:type="dxa"/>
            <w:shd w:val="clear" w:color="auto" w:fill="C5E0B3" w:themeFill="accent6" w:themeFillTint="66"/>
            <w:tcMar/>
          </w:tcPr>
          <w:p w:rsidRPr="006D12F4" w:rsidR="003B3F79" w:rsidP="346487F3" w:rsidRDefault="549C080F" w14:paraId="274CBE69" w14:textId="4929B8AE">
            <w:pPr>
              <w:rPr>
                <w:rFonts w:eastAsiaTheme="minorEastAsia"/>
                <w:b/>
                <w:bCs/>
                <w:sz w:val="18"/>
                <w:szCs w:val="18"/>
              </w:rPr>
            </w:pPr>
            <w:r w:rsidRPr="346487F3">
              <w:rPr>
                <w:rFonts w:eastAsiaTheme="minorEastAsia"/>
                <w:b/>
                <w:bCs/>
                <w:sz w:val="18"/>
                <w:szCs w:val="18"/>
              </w:rPr>
              <w:t>Links to Research and Reading</w:t>
            </w:r>
          </w:p>
        </w:tc>
        <w:tc>
          <w:tcPr>
            <w:tcW w:w="2514" w:type="dxa"/>
            <w:shd w:val="clear" w:color="auto" w:fill="C5E0B3" w:themeFill="accent6" w:themeFillTint="66"/>
            <w:tcMar/>
          </w:tcPr>
          <w:p w:rsidRPr="006D12F4" w:rsidR="003B3F79" w:rsidP="346487F3" w:rsidRDefault="549C080F" w14:paraId="46319610" w14:textId="2B98983E">
            <w:pPr>
              <w:rPr>
                <w:rFonts w:eastAsiaTheme="minorEastAsia"/>
                <w:b/>
                <w:bCs/>
                <w:sz w:val="18"/>
                <w:szCs w:val="18"/>
              </w:rPr>
            </w:pPr>
            <w:r w:rsidRPr="346487F3">
              <w:rPr>
                <w:rFonts w:eastAsiaTheme="minorEastAsia"/>
                <w:b/>
                <w:bCs/>
                <w:sz w:val="18"/>
                <w:szCs w:val="18"/>
              </w:rPr>
              <w:t>Formative Assessment mode</w:t>
            </w:r>
          </w:p>
        </w:tc>
      </w:tr>
      <w:bookmarkEnd w:id="0"/>
      <w:bookmarkEnd w:id="1"/>
      <w:tr w:rsidRPr="00BC2F85" w:rsidR="00DF1CA3" w:rsidTr="4AF1E3EE" w14:paraId="27DE8396" w14:textId="77777777">
        <w:trPr>
          <w:trHeight w:val="231"/>
        </w:trPr>
        <w:tc>
          <w:tcPr>
            <w:tcW w:w="1277" w:type="dxa"/>
            <w:tcMar/>
          </w:tcPr>
          <w:p w:rsidRPr="00C6713A" w:rsidR="006B68A1" w:rsidP="346487F3" w:rsidRDefault="5EE17348" w14:paraId="5CF2DED2" w14:textId="2AC6BD48">
            <w:pPr>
              <w:rPr>
                <w:rFonts w:eastAsiaTheme="minorEastAsia"/>
                <w:b/>
                <w:bCs/>
                <w:sz w:val="18"/>
                <w:szCs w:val="18"/>
              </w:rPr>
            </w:pPr>
            <w:r>
              <w:rPr>
                <w:noProof/>
              </w:rPr>
              <w:drawing>
                <wp:inline distT="0" distB="0" distL="0" distR="0" wp14:anchorId="39DF41F6" wp14:editId="5DB354AA">
                  <wp:extent cx="674158" cy="732275"/>
                  <wp:effectExtent l="0" t="0" r="0" b="0"/>
                  <wp:docPr id="993256026" name="Picture 99325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4158" cy="732275"/>
                          </a:xfrm>
                          <a:prstGeom prst="rect">
                            <a:avLst/>
                          </a:prstGeom>
                        </pic:spPr>
                      </pic:pic>
                    </a:graphicData>
                  </a:graphic>
                </wp:inline>
              </w:drawing>
            </w:r>
            <w:r w:rsidRPr="346487F3" w:rsidR="5E58A2C1">
              <w:rPr>
                <w:rFonts w:eastAsiaTheme="minorEastAsia"/>
                <w:sz w:val="18"/>
                <w:szCs w:val="18"/>
              </w:rPr>
              <w:t xml:space="preserve">Session 1 </w:t>
            </w:r>
          </w:p>
          <w:p w:rsidR="190A4701" w:rsidP="346487F3" w:rsidRDefault="190A4701" w14:paraId="67A6527B" w14:textId="3B1D356E">
            <w:pPr>
              <w:rPr>
                <w:rFonts w:eastAsiaTheme="minorEastAsia"/>
                <w:b/>
                <w:bCs/>
                <w:sz w:val="18"/>
                <w:szCs w:val="18"/>
              </w:rPr>
            </w:pPr>
            <w:r w:rsidRPr="346487F3">
              <w:rPr>
                <w:rFonts w:eastAsiaTheme="minorEastAsia"/>
                <w:b/>
                <w:bCs/>
                <w:sz w:val="18"/>
                <w:szCs w:val="18"/>
              </w:rPr>
              <w:t>Why teach RE?</w:t>
            </w:r>
          </w:p>
          <w:p w:rsidRPr="00C5598B" w:rsidR="006B68A1" w:rsidP="346487F3" w:rsidRDefault="6441846E" w14:paraId="47058518" w14:textId="3C091F43">
            <w:pPr>
              <w:rPr>
                <w:rFonts w:eastAsiaTheme="minorEastAsia"/>
                <w:sz w:val="14"/>
                <w:szCs w:val="14"/>
              </w:rPr>
            </w:pPr>
            <w:r w:rsidRPr="00C5598B">
              <w:rPr>
                <w:rFonts w:eastAsiaTheme="minorEastAsia"/>
                <w:sz w:val="14"/>
                <w:szCs w:val="14"/>
              </w:rPr>
              <w:t>(2hr seminar)</w:t>
            </w:r>
          </w:p>
          <w:p w:rsidRPr="00C6713A" w:rsidR="006B68A1" w:rsidP="346487F3" w:rsidRDefault="006B68A1" w14:paraId="583A645F" w14:textId="2C176A61">
            <w:pPr>
              <w:rPr>
                <w:rFonts w:eastAsiaTheme="minorEastAsia"/>
                <w:b/>
                <w:bCs/>
                <w:sz w:val="18"/>
                <w:szCs w:val="18"/>
              </w:rPr>
            </w:pPr>
          </w:p>
        </w:tc>
        <w:tc>
          <w:tcPr>
            <w:tcW w:w="3113" w:type="dxa"/>
            <w:tcMar/>
          </w:tcPr>
          <w:p w:rsidRPr="003D7431" w:rsidR="006B68A1" w:rsidP="346487F3" w:rsidRDefault="0823C0C4" w14:paraId="2857986C" w14:textId="178E3B5B">
            <w:pPr>
              <w:pStyle w:val="ListParagraph"/>
              <w:numPr>
                <w:ilvl w:val="0"/>
                <w:numId w:val="2"/>
              </w:numPr>
              <w:rPr>
                <w:rFonts w:eastAsiaTheme="minorEastAsia"/>
                <w:sz w:val="18"/>
                <w:szCs w:val="18"/>
              </w:rPr>
            </w:pPr>
            <w:r w:rsidRPr="346487F3">
              <w:rPr>
                <w:rFonts w:eastAsiaTheme="minorEastAsia"/>
                <w:sz w:val="18"/>
                <w:szCs w:val="18"/>
              </w:rPr>
              <w:t xml:space="preserve">Know the historical context of the development of Religious Education in England </w:t>
            </w:r>
            <w:r w:rsidRPr="346487F3" w:rsidR="206B0860">
              <w:rPr>
                <w:rFonts w:eastAsiaTheme="minorEastAsia"/>
                <w:sz w:val="18"/>
                <w:szCs w:val="18"/>
              </w:rPr>
              <w:t>and explore the rationale for RE.</w:t>
            </w:r>
          </w:p>
          <w:p w:rsidRPr="003D7431" w:rsidR="006B68A1" w:rsidP="346487F3" w:rsidRDefault="0823C0C4" w14:paraId="00223E86" w14:textId="2D06E0E3">
            <w:pPr>
              <w:pStyle w:val="ListParagraph"/>
              <w:numPr>
                <w:ilvl w:val="0"/>
                <w:numId w:val="2"/>
              </w:numPr>
              <w:rPr>
                <w:rFonts w:eastAsiaTheme="minorEastAsia"/>
                <w:sz w:val="18"/>
                <w:szCs w:val="18"/>
              </w:rPr>
            </w:pPr>
            <w:r w:rsidRPr="346487F3">
              <w:rPr>
                <w:rFonts w:eastAsiaTheme="minorEastAsia"/>
                <w:sz w:val="18"/>
                <w:szCs w:val="18"/>
              </w:rPr>
              <w:t>Understand how decisions are made in teaching content for government funded schools</w:t>
            </w:r>
            <w:r w:rsidRPr="346487F3" w:rsidR="3A670048">
              <w:rPr>
                <w:rFonts w:eastAsiaTheme="minorEastAsia"/>
                <w:sz w:val="18"/>
                <w:szCs w:val="18"/>
              </w:rPr>
              <w:t xml:space="preserve"> (SACRE) and Legal requirements</w:t>
            </w:r>
          </w:p>
          <w:p w:rsidRPr="003D7431" w:rsidR="006B68A1" w:rsidP="346487F3" w:rsidRDefault="0823C0C4" w14:paraId="767A5505" w14:textId="7FC77CCE">
            <w:pPr>
              <w:pStyle w:val="ListParagraph"/>
              <w:numPr>
                <w:ilvl w:val="0"/>
                <w:numId w:val="2"/>
              </w:numPr>
              <w:rPr>
                <w:rFonts w:eastAsiaTheme="minorEastAsia"/>
                <w:sz w:val="18"/>
                <w:szCs w:val="18"/>
              </w:rPr>
            </w:pPr>
            <w:r w:rsidRPr="346487F3">
              <w:rPr>
                <w:rFonts w:eastAsiaTheme="minorEastAsia"/>
                <w:sz w:val="18"/>
                <w:szCs w:val="18"/>
              </w:rPr>
              <w:t>Be aware of religious and non-religious world views and how that can influence you as a teacher</w:t>
            </w:r>
            <w:r w:rsidRPr="346487F3" w:rsidR="748064C5">
              <w:rPr>
                <w:rFonts w:eastAsiaTheme="minorEastAsia"/>
                <w:sz w:val="18"/>
                <w:szCs w:val="18"/>
              </w:rPr>
              <w:t xml:space="preserve"> including reflect on own experiences &amp; worldviews approach.</w:t>
            </w:r>
          </w:p>
        </w:tc>
        <w:tc>
          <w:tcPr>
            <w:tcW w:w="1403" w:type="dxa"/>
            <w:tcMar/>
          </w:tcPr>
          <w:p w:rsidRPr="00BC2F85" w:rsidR="006B68A1" w:rsidP="346487F3" w:rsidRDefault="10FF1F6F" w14:paraId="54A7CEDA" w14:textId="21A956BC">
            <w:pPr>
              <w:rPr>
                <w:rFonts w:eastAsiaTheme="minorEastAsia"/>
                <w:sz w:val="18"/>
                <w:szCs w:val="18"/>
              </w:rPr>
            </w:pPr>
            <w:r w:rsidRPr="346487F3">
              <w:rPr>
                <w:rFonts w:eastAsiaTheme="minorEastAsia"/>
                <w:sz w:val="18"/>
                <w:szCs w:val="18"/>
              </w:rPr>
              <w:t>1.1</w:t>
            </w:r>
            <w:r w:rsidRPr="346487F3" w:rsidR="514CE0A2">
              <w:rPr>
                <w:rFonts w:eastAsiaTheme="minorEastAsia"/>
                <w:sz w:val="18"/>
                <w:szCs w:val="18"/>
              </w:rPr>
              <w:t xml:space="preserve">, </w:t>
            </w:r>
            <w:r w:rsidRPr="346487F3">
              <w:rPr>
                <w:rFonts w:eastAsiaTheme="minorEastAsia"/>
                <w:sz w:val="18"/>
                <w:szCs w:val="18"/>
              </w:rPr>
              <w:t>1.2</w:t>
            </w:r>
            <w:r w:rsidRPr="346487F3" w:rsidR="4219A289">
              <w:rPr>
                <w:rFonts w:eastAsiaTheme="minorEastAsia"/>
                <w:sz w:val="18"/>
                <w:szCs w:val="18"/>
              </w:rPr>
              <w:t xml:space="preserve">. </w:t>
            </w:r>
            <w:r w:rsidRPr="346487F3">
              <w:rPr>
                <w:rFonts w:eastAsiaTheme="minorEastAsia"/>
                <w:sz w:val="18"/>
                <w:szCs w:val="18"/>
              </w:rPr>
              <w:t>1.3</w:t>
            </w:r>
            <w:r w:rsidRPr="346487F3" w:rsidR="5D3C89F3">
              <w:rPr>
                <w:rFonts w:eastAsiaTheme="minorEastAsia"/>
                <w:sz w:val="18"/>
                <w:szCs w:val="18"/>
              </w:rPr>
              <w:t xml:space="preserve">, </w:t>
            </w:r>
            <w:r w:rsidRPr="346487F3">
              <w:rPr>
                <w:rFonts w:eastAsiaTheme="minorEastAsia"/>
                <w:sz w:val="18"/>
                <w:szCs w:val="18"/>
              </w:rPr>
              <w:t>1.4</w:t>
            </w:r>
            <w:r w:rsidRPr="346487F3" w:rsidR="4953E9B6">
              <w:rPr>
                <w:rFonts w:eastAsiaTheme="minorEastAsia"/>
                <w:sz w:val="18"/>
                <w:szCs w:val="18"/>
              </w:rPr>
              <w:t xml:space="preserve">, </w:t>
            </w:r>
            <w:r w:rsidRPr="346487F3">
              <w:rPr>
                <w:rFonts w:eastAsiaTheme="minorEastAsia"/>
                <w:sz w:val="18"/>
                <w:szCs w:val="18"/>
              </w:rPr>
              <w:t>1.5</w:t>
            </w:r>
            <w:r w:rsidRPr="346487F3" w:rsidR="79692607">
              <w:rPr>
                <w:rFonts w:eastAsiaTheme="minorEastAsia"/>
                <w:sz w:val="18"/>
                <w:szCs w:val="18"/>
              </w:rPr>
              <w:t xml:space="preserve">, </w:t>
            </w:r>
            <w:r w:rsidRPr="346487F3">
              <w:rPr>
                <w:rFonts w:eastAsiaTheme="minorEastAsia"/>
                <w:sz w:val="18"/>
                <w:szCs w:val="18"/>
              </w:rPr>
              <w:t>1.6</w:t>
            </w:r>
          </w:p>
          <w:p w:rsidRPr="00BC2F85" w:rsidR="006B68A1" w:rsidP="346487F3" w:rsidRDefault="69592439" w14:paraId="3D63E3E3" w14:textId="5013C819">
            <w:pPr>
              <w:rPr>
                <w:rFonts w:eastAsiaTheme="minorEastAsia"/>
                <w:sz w:val="18"/>
                <w:szCs w:val="18"/>
              </w:rPr>
            </w:pPr>
            <w:r w:rsidRPr="346487F3">
              <w:rPr>
                <w:rFonts w:eastAsiaTheme="minorEastAsia"/>
                <w:sz w:val="18"/>
                <w:szCs w:val="18"/>
              </w:rPr>
              <w:t>3.1</w:t>
            </w:r>
            <w:r w:rsidRPr="346487F3" w:rsidR="45E354C2">
              <w:rPr>
                <w:rFonts w:eastAsiaTheme="minorEastAsia"/>
                <w:sz w:val="18"/>
                <w:szCs w:val="18"/>
              </w:rPr>
              <w:t xml:space="preserve">, </w:t>
            </w:r>
            <w:r w:rsidRPr="346487F3">
              <w:rPr>
                <w:rFonts w:eastAsiaTheme="minorEastAsia"/>
                <w:sz w:val="18"/>
                <w:szCs w:val="18"/>
              </w:rPr>
              <w:t>3.2</w:t>
            </w:r>
          </w:p>
          <w:p w:rsidRPr="00BC2F85" w:rsidR="006B68A1" w:rsidP="346487F3" w:rsidRDefault="1C0BECE1" w14:paraId="1F519CC3" w14:textId="4B4C2411">
            <w:pPr>
              <w:rPr>
                <w:rFonts w:eastAsiaTheme="minorEastAsia"/>
                <w:sz w:val="18"/>
                <w:szCs w:val="18"/>
              </w:rPr>
            </w:pPr>
            <w:r w:rsidRPr="346487F3">
              <w:rPr>
                <w:rFonts w:eastAsiaTheme="minorEastAsia"/>
                <w:sz w:val="18"/>
                <w:szCs w:val="18"/>
              </w:rPr>
              <w:t>8.1</w:t>
            </w:r>
            <w:r w:rsidRPr="346487F3" w:rsidR="2DE0A6D2">
              <w:rPr>
                <w:rFonts w:eastAsiaTheme="minorEastAsia"/>
                <w:sz w:val="18"/>
                <w:szCs w:val="18"/>
              </w:rPr>
              <w:t xml:space="preserve">, </w:t>
            </w:r>
            <w:r w:rsidRPr="346487F3">
              <w:rPr>
                <w:rFonts w:eastAsiaTheme="minorEastAsia"/>
                <w:sz w:val="18"/>
                <w:szCs w:val="18"/>
              </w:rPr>
              <w:t>8.7</w:t>
            </w:r>
          </w:p>
          <w:p w:rsidRPr="00BC2F85" w:rsidR="006B68A1" w:rsidP="346487F3" w:rsidRDefault="006B68A1" w14:paraId="4E1C9B79" w14:textId="322CF735">
            <w:pPr>
              <w:rPr>
                <w:rFonts w:eastAsiaTheme="minorEastAsia"/>
                <w:sz w:val="18"/>
                <w:szCs w:val="18"/>
              </w:rPr>
            </w:pPr>
          </w:p>
        </w:tc>
        <w:tc>
          <w:tcPr>
            <w:tcW w:w="1290" w:type="dxa"/>
            <w:tcMar/>
          </w:tcPr>
          <w:p w:rsidRPr="00BC2F85" w:rsidR="006B68A1" w:rsidP="346487F3" w:rsidRDefault="1C49CD05" w14:paraId="67422DB7" w14:textId="3DB9D9F9">
            <w:pPr>
              <w:rPr>
                <w:rFonts w:eastAsiaTheme="minorEastAsia"/>
                <w:sz w:val="18"/>
                <w:szCs w:val="18"/>
              </w:rPr>
            </w:pPr>
            <w:r w:rsidRPr="346487F3">
              <w:rPr>
                <w:rFonts w:eastAsiaTheme="minorEastAsia"/>
                <w:sz w:val="18"/>
                <w:szCs w:val="18"/>
              </w:rPr>
              <w:t>1.c</w:t>
            </w:r>
            <w:r w:rsidRPr="346487F3" w:rsidR="0839217B">
              <w:rPr>
                <w:rFonts w:eastAsiaTheme="minorEastAsia"/>
                <w:sz w:val="18"/>
                <w:szCs w:val="18"/>
              </w:rPr>
              <w:t xml:space="preserve">, </w:t>
            </w:r>
            <w:r w:rsidRPr="346487F3" w:rsidR="1C0BECE1">
              <w:rPr>
                <w:rFonts w:eastAsiaTheme="minorEastAsia"/>
                <w:sz w:val="18"/>
                <w:szCs w:val="18"/>
              </w:rPr>
              <w:t>1.g</w:t>
            </w:r>
          </w:p>
          <w:p w:rsidRPr="00BC2F85" w:rsidR="006B68A1" w:rsidP="346487F3" w:rsidRDefault="1C0BECE1" w14:paraId="55EC33A7" w14:textId="1F3C8DAA">
            <w:pPr>
              <w:rPr>
                <w:rFonts w:eastAsiaTheme="minorEastAsia"/>
                <w:sz w:val="18"/>
                <w:szCs w:val="18"/>
              </w:rPr>
            </w:pPr>
            <w:r w:rsidRPr="346487F3">
              <w:rPr>
                <w:rFonts w:eastAsiaTheme="minorEastAsia"/>
                <w:sz w:val="18"/>
                <w:szCs w:val="18"/>
              </w:rPr>
              <w:t>2.c</w:t>
            </w:r>
          </w:p>
          <w:p w:rsidRPr="00BC2F85" w:rsidR="006B68A1" w:rsidP="346487F3" w:rsidRDefault="1C0BECE1" w14:paraId="3D2244C3" w14:textId="55D8A414">
            <w:pPr>
              <w:rPr>
                <w:rFonts w:eastAsiaTheme="minorEastAsia"/>
                <w:sz w:val="18"/>
                <w:szCs w:val="18"/>
              </w:rPr>
            </w:pPr>
            <w:r w:rsidRPr="346487F3">
              <w:rPr>
                <w:rFonts w:eastAsiaTheme="minorEastAsia"/>
                <w:sz w:val="18"/>
                <w:szCs w:val="18"/>
              </w:rPr>
              <w:t>3.a</w:t>
            </w:r>
            <w:r w:rsidRPr="346487F3" w:rsidR="2A3B7255">
              <w:rPr>
                <w:rFonts w:eastAsiaTheme="minorEastAsia"/>
                <w:sz w:val="18"/>
                <w:szCs w:val="18"/>
              </w:rPr>
              <w:t xml:space="preserve">, </w:t>
            </w:r>
            <w:r w:rsidRPr="346487F3">
              <w:rPr>
                <w:rFonts w:eastAsiaTheme="minorEastAsia"/>
                <w:sz w:val="18"/>
                <w:szCs w:val="18"/>
              </w:rPr>
              <w:t>3.f</w:t>
            </w:r>
          </w:p>
          <w:p w:rsidRPr="00BC2F85" w:rsidR="006B68A1" w:rsidP="346487F3" w:rsidRDefault="0DA4EF82" w14:paraId="7EA93A33" w14:textId="0672EA82">
            <w:pPr>
              <w:rPr>
                <w:rFonts w:eastAsiaTheme="minorEastAsia"/>
                <w:sz w:val="18"/>
                <w:szCs w:val="18"/>
              </w:rPr>
            </w:pPr>
            <w:r w:rsidRPr="346487F3">
              <w:rPr>
                <w:rFonts w:eastAsiaTheme="minorEastAsia"/>
                <w:sz w:val="18"/>
                <w:szCs w:val="18"/>
              </w:rPr>
              <w:t>6.b</w:t>
            </w:r>
          </w:p>
        </w:tc>
        <w:tc>
          <w:tcPr>
            <w:tcW w:w="4432" w:type="dxa"/>
            <w:tcMar/>
          </w:tcPr>
          <w:p w:rsidRPr="006C0343" w:rsidR="006B68A1" w:rsidP="006C0343" w:rsidRDefault="5E58A2C1" w14:paraId="7786FC4D" w14:textId="463AF723">
            <w:pPr>
              <w:rPr>
                <w:rFonts w:eastAsiaTheme="minorEastAsia"/>
                <w:sz w:val="14"/>
                <w:szCs w:val="14"/>
              </w:rPr>
            </w:pPr>
            <w:r w:rsidRPr="006C0343">
              <w:rPr>
                <w:rFonts w:eastAsiaTheme="minorEastAsia"/>
                <w:sz w:val="14"/>
                <w:szCs w:val="14"/>
              </w:rPr>
              <w:t>BIESTA. G., ALDRIDGE. D., HANNAM. P., and WHITTLE. S., 2020. Religious literacy: a way forward for religious education? Journal of Beliefs and Values. 41 (2), pp.14-226.</w:t>
            </w:r>
          </w:p>
          <w:p w:rsidRPr="006C0343" w:rsidR="006B68A1" w:rsidP="006C0343" w:rsidRDefault="5E58A2C1" w14:paraId="108A1F2B" w14:textId="0A2DA483">
            <w:pPr>
              <w:rPr>
                <w:rFonts w:eastAsiaTheme="minorEastAsia"/>
                <w:sz w:val="14"/>
                <w:szCs w:val="14"/>
              </w:rPr>
            </w:pPr>
            <w:r w:rsidRPr="006C0343">
              <w:rPr>
                <w:rFonts w:eastAsiaTheme="minorEastAsia"/>
                <w:sz w:val="14"/>
                <w:szCs w:val="14"/>
              </w:rPr>
              <w:t>COMMISSION ON RELIGIOUS EDUCATION, 2018. ‘Religion and worldviews: the way forward. A national plan for RE’ [online].</w:t>
            </w:r>
            <w:r w:rsidRPr="006C0343" w:rsidR="43C728E3">
              <w:rPr>
                <w:rFonts w:eastAsiaTheme="minorEastAsia"/>
                <w:sz w:val="14"/>
                <w:szCs w:val="14"/>
              </w:rPr>
              <w:t xml:space="preserve"> </w:t>
            </w:r>
            <w:r w:rsidRPr="006C0343">
              <w:rPr>
                <w:rFonts w:eastAsiaTheme="minorEastAsia"/>
                <w:sz w:val="14"/>
                <w:szCs w:val="14"/>
              </w:rPr>
              <w:t>London: Education Council.</w:t>
            </w:r>
          </w:p>
          <w:p w:rsidRPr="006C0343" w:rsidR="006B68A1" w:rsidP="006C0343" w:rsidRDefault="5E58A2C1" w14:paraId="09B3CFD0" w14:textId="183EF363">
            <w:pPr>
              <w:rPr>
                <w:rFonts w:eastAsiaTheme="minorEastAsia"/>
                <w:sz w:val="14"/>
                <w:szCs w:val="14"/>
              </w:rPr>
            </w:pPr>
            <w:r w:rsidRPr="006C0343">
              <w:rPr>
                <w:rFonts w:eastAsiaTheme="minorEastAsia"/>
                <w:sz w:val="14"/>
                <w:szCs w:val="14"/>
              </w:rPr>
              <w:t>ELTON-CHALCRAFT, S., HOLLANDER, P. and PRESCOTT, G. ’Spiritual development through Creative RE’, in Elton-Chalcraft (ed.)</w:t>
            </w:r>
            <w:r w:rsidRPr="006C0343" w:rsidR="76F22A4F">
              <w:rPr>
                <w:rFonts w:eastAsiaTheme="minorEastAsia"/>
                <w:sz w:val="14"/>
                <w:szCs w:val="14"/>
              </w:rPr>
              <w:t xml:space="preserve"> </w:t>
            </w:r>
            <w:r w:rsidRPr="006C0343">
              <w:rPr>
                <w:rFonts w:eastAsiaTheme="minorEastAsia"/>
                <w:sz w:val="14"/>
                <w:szCs w:val="14"/>
              </w:rPr>
              <w:t>(2015) Teaching Religious Education Creatively, Abingdon: Routledge pp. 78-90</w:t>
            </w:r>
          </w:p>
          <w:p w:rsidRPr="006C0343" w:rsidR="006B68A1" w:rsidP="006C0343" w:rsidRDefault="00842FE3" w14:paraId="44523E15" w14:textId="7683E53A">
            <w:pPr>
              <w:rPr>
                <w:rFonts w:eastAsiaTheme="minorEastAsia"/>
                <w:sz w:val="14"/>
                <w:szCs w:val="14"/>
              </w:rPr>
            </w:pPr>
            <w:r w:rsidRPr="006C0343">
              <w:rPr>
                <w:rFonts w:eastAsiaTheme="minorEastAsia"/>
                <w:sz w:val="14"/>
                <w:szCs w:val="14"/>
              </w:rPr>
              <w:t>OFSTED</w:t>
            </w:r>
            <w:r w:rsidRPr="006C0343" w:rsidR="5E58A2C1">
              <w:rPr>
                <w:rFonts w:eastAsiaTheme="minorEastAsia"/>
                <w:sz w:val="14"/>
                <w:szCs w:val="14"/>
              </w:rPr>
              <w:t xml:space="preserve"> (2021), Research review series: religious education</w:t>
            </w:r>
          </w:p>
          <w:p w:rsidRPr="006C0343" w:rsidR="006B68A1" w:rsidP="006C0343" w:rsidRDefault="00842FE3" w14:paraId="426CB4CA" w14:textId="71EFD3D5">
            <w:pPr>
              <w:rPr>
                <w:rFonts w:eastAsiaTheme="minorEastAsia"/>
                <w:sz w:val="14"/>
                <w:szCs w:val="14"/>
              </w:rPr>
            </w:pPr>
            <w:r w:rsidRPr="006C0343">
              <w:rPr>
                <w:rFonts w:eastAsiaTheme="minorEastAsia"/>
                <w:sz w:val="14"/>
                <w:szCs w:val="14"/>
              </w:rPr>
              <w:t xml:space="preserve">OFFICE FOR NATIONAL STATISTICS </w:t>
            </w:r>
            <w:r w:rsidRPr="006C0343" w:rsidR="61D4A2CF">
              <w:rPr>
                <w:rFonts w:eastAsiaTheme="minorEastAsia"/>
                <w:sz w:val="14"/>
                <w:szCs w:val="14"/>
              </w:rPr>
              <w:t>(2021) Census of England and Wales</w:t>
            </w:r>
          </w:p>
          <w:p w:rsidRPr="006C0343" w:rsidR="006B68A1" w:rsidP="006C0343" w:rsidRDefault="490C253D" w14:paraId="5A918963" w14:textId="41DB0E8C">
            <w:pPr>
              <w:rPr>
                <w:rFonts w:eastAsiaTheme="minorEastAsia"/>
                <w:sz w:val="14"/>
                <w:szCs w:val="14"/>
              </w:rPr>
            </w:pPr>
            <w:r w:rsidRPr="006C0343">
              <w:rPr>
                <w:rFonts w:eastAsiaTheme="minorEastAsia"/>
                <w:sz w:val="14"/>
                <w:szCs w:val="14"/>
              </w:rPr>
              <w:t xml:space="preserve">WEBSTER, M. (2010). Creative Approaches to Teaching Primary RE (1st ed.). Routledge. </w:t>
            </w:r>
          </w:p>
          <w:p w:rsidRPr="006C0343" w:rsidR="006B68A1" w:rsidP="006C0343" w:rsidRDefault="00842FE3" w14:paraId="0EC3AC65" w14:textId="3B8AFA5B">
            <w:pPr>
              <w:rPr>
                <w:rFonts w:eastAsiaTheme="minorEastAsia"/>
                <w:sz w:val="14"/>
                <w:szCs w:val="14"/>
              </w:rPr>
            </w:pPr>
            <w:r w:rsidRPr="006C0343">
              <w:rPr>
                <w:rFonts w:eastAsiaTheme="minorEastAsia"/>
                <w:sz w:val="14"/>
                <w:szCs w:val="14"/>
              </w:rPr>
              <w:t xml:space="preserve">THE RELIGIOUS EDUCATION COUNCIL OF ENGLAND AND WALES </w:t>
            </w:r>
            <w:r w:rsidRPr="006C0343" w:rsidR="57BD2D5E">
              <w:rPr>
                <w:rFonts w:eastAsiaTheme="minorEastAsia"/>
                <w:sz w:val="14"/>
                <w:szCs w:val="14"/>
              </w:rPr>
              <w:t xml:space="preserve">(2013) A Curriculum Framework for Religious Education in England </w:t>
            </w:r>
          </w:p>
          <w:p w:rsidRPr="006C0343" w:rsidR="006B68A1" w:rsidP="006C0343" w:rsidRDefault="57BD2D5E" w14:paraId="3A855822" w14:textId="41CF1F22">
            <w:pPr>
              <w:rPr>
                <w:rFonts w:eastAsiaTheme="minorEastAsia"/>
                <w:sz w:val="13"/>
                <w:szCs w:val="13"/>
              </w:rPr>
            </w:pPr>
            <w:r w:rsidRPr="006C0343">
              <w:rPr>
                <w:rFonts w:eastAsiaTheme="minorEastAsia"/>
                <w:sz w:val="14"/>
                <w:szCs w:val="14"/>
              </w:rPr>
              <w:t>LANCASHIRE COUNTY CUNCIL (2016) Searching for Meaning</w:t>
            </w:r>
          </w:p>
        </w:tc>
        <w:tc>
          <w:tcPr>
            <w:tcW w:w="2514" w:type="dxa"/>
            <w:vMerge w:val="restart"/>
            <w:tcMar/>
          </w:tcPr>
          <w:p w:rsidRPr="00BC2F85" w:rsidR="006B68A1" w:rsidP="4AF1E3EE" w:rsidRDefault="5E58A2C1" w14:paraId="08879147" w14:textId="3643AB35">
            <w:pPr>
              <w:rPr>
                <w:rFonts w:eastAsia="游明朝" w:eastAsiaTheme="minorEastAsia"/>
                <w:sz w:val="18"/>
                <w:szCs w:val="18"/>
              </w:rPr>
            </w:pPr>
            <w:r w:rsidRPr="4AF1E3EE" w:rsidR="10EBC044">
              <w:rPr>
                <w:rFonts w:ascii="Calibri" w:hAnsi="Calibri" w:eastAsia="游明朝" w:cs="Arial" w:asciiTheme="minorAscii" w:hAnsiTheme="minorAscii" w:eastAsiaTheme="minorEastAsia" w:cstheme="minorBidi"/>
                <w:color w:val="auto"/>
                <w:sz w:val="18"/>
                <w:szCs w:val="18"/>
                <w:lang w:eastAsia="en-US" w:bidi="ar-SA"/>
              </w:rPr>
              <w:t xml:space="preserve">Audit of knowledge </w:t>
            </w:r>
          </w:p>
          <w:p w:rsidRPr="00BC2F85" w:rsidR="006B68A1" w:rsidP="4AF1E3EE" w:rsidRDefault="006B68A1" w14:paraId="538F5EB9" w14:textId="07B0F35C">
            <w:pPr>
              <w:rPr>
                <w:rFonts w:eastAsia="游明朝" w:eastAsiaTheme="minorEastAsia"/>
                <w:sz w:val="18"/>
                <w:szCs w:val="18"/>
              </w:rPr>
            </w:pPr>
          </w:p>
          <w:p w:rsidRPr="00BC2F85" w:rsidR="006B68A1" w:rsidP="4AF1E3EE" w:rsidRDefault="4627713B" w14:paraId="02A46648" w14:textId="17511214">
            <w:pPr>
              <w:rPr>
                <w:rFonts w:eastAsia="游明朝" w:eastAsiaTheme="minorEastAsia"/>
                <w:sz w:val="18"/>
                <w:szCs w:val="18"/>
              </w:rPr>
            </w:pPr>
            <w:r w:rsidRPr="4AF1E3EE" w:rsidR="507E67AC">
              <w:rPr>
                <w:rFonts w:ascii="Calibri" w:hAnsi="Calibri" w:eastAsia="游明朝" w:cs="Arial" w:asciiTheme="minorAscii" w:hAnsiTheme="minorAscii" w:eastAsiaTheme="minorEastAsia" w:cstheme="minorBidi"/>
                <w:color w:val="auto"/>
                <w:sz w:val="18"/>
                <w:szCs w:val="18"/>
                <w:lang w:eastAsia="en-US" w:bidi="ar-SA"/>
              </w:rPr>
              <w:t xml:space="preserve">Ongoing subject knowledge </w:t>
            </w:r>
            <w:r w:rsidRPr="4AF1E3EE" w:rsidR="7AE274B3">
              <w:rPr>
                <w:rFonts w:ascii="Calibri" w:hAnsi="Calibri" w:eastAsia="游明朝" w:cs="Arial" w:asciiTheme="minorAscii" w:hAnsiTheme="minorAscii" w:eastAsiaTheme="minorEastAsia" w:cstheme="minorBidi"/>
                <w:color w:val="auto"/>
                <w:sz w:val="18"/>
                <w:szCs w:val="18"/>
                <w:lang w:eastAsia="en-US" w:bidi="ar-SA"/>
              </w:rPr>
              <w:t>Map</w:t>
            </w:r>
          </w:p>
          <w:p w:rsidRPr="00BC2F85" w:rsidR="006B68A1" w:rsidP="4AF1E3EE" w:rsidRDefault="006B68A1" w14:paraId="07CD411B" w14:textId="5D5CA246">
            <w:pPr>
              <w:rPr>
                <w:rFonts w:eastAsia="游明朝" w:eastAsiaTheme="minorEastAsia"/>
                <w:sz w:val="18"/>
                <w:szCs w:val="18"/>
              </w:rPr>
            </w:pPr>
          </w:p>
          <w:p w:rsidR="1B09C5AD" w:rsidP="4AF1E3EE" w:rsidRDefault="1B09C5AD" w14:paraId="1269E774" w14:textId="12722D15">
            <w:pPr>
              <w:rPr>
                <w:rFonts w:eastAsia="游明朝" w:eastAsiaTheme="minorEastAsia"/>
                <w:sz w:val="18"/>
                <w:szCs w:val="18"/>
              </w:rPr>
            </w:pPr>
            <w:r w:rsidRPr="4AF1E3EE" w:rsidR="46B81F06">
              <w:rPr>
                <w:rFonts w:ascii="Calibri" w:hAnsi="Calibri" w:eastAsia="游明朝" w:cs="Arial" w:asciiTheme="minorAscii" w:hAnsiTheme="minorAscii" w:eastAsiaTheme="minorEastAsia" w:cstheme="minorBidi"/>
                <w:color w:val="auto"/>
                <w:sz w:val="18"/>
                <w:szCs w:val="18"/>
                <w:lang w:eastAsia="en-US" w:bidi="ar-SA"/>
              </w:rPr>
              <w:t>Quiz in Virtual Recorded</w:t>
            </w:r>
          </w:p>
          <w:p w:rsidR="1B09C5AD" w:rsidP="4AF1E3EE" w:rsidRDefault="1B09C5AD" w14:paraId="46BF199C" w14:textId="721FB341">
            <w:pPr>
              <w:rPr>
                <w:rFonts w:eastAsia="游明朝" w:eastAsiaTheme="minorEastAsia"/>
                <w:sz w:val="18"/>
                <w:szCs w:val="18"/>
              </w:rPr>
            </w:pPr>
          </w:p>
          <w:p w:rsidR="1B09C5AD" w:rsidP="4AF1E3EE" w:rsidRDefault="1B09C5AD" w14:paraId="59430E51" w14:textId="05721942">
            <w:pPr>
              <w:rPr>
                <w:rFonts w:eastAsia="游明朝" w:eastAsiaTheme="minorEastAsia"/>
                <w:sz w:val="18"/>
                <w:szCs w:val="18"/>
              </w:rPr>
            </w:pPr>
            <w:r w:rsidRPr="4AF1E3EE" w:rsidR="46B81F06">
              <w:rPr>
                <w:rFonts w:ascii="Calibri" w:hAnsi="Calibri" w:eastAsia="游明朝" w:cs="Arial" w:asciiTheme="minorAscii" w:hAnsiTheme="minorAscii" w:eastAsiaTheme="minorEastAsia" w:cstheme="minorBidi"/>
                <w:color w:val="auto"/>
                <w:sz w:val="18"/>
                <w:szCs w:val="18"/>
                <w:lang w:eastAsia="en-US" w:bidi="ar-SA"/>
              </w:rPr>
              <w:t>Expert Visit to Places of W</w:t>
            </w:r>
            <w:r w:rsidRPr="4AF1E3EE" w:rsidR="14745831">
              <w:rPr>
                <w:rFonts w:ascii="Calibri" w:hAnsi="Calibri" w:eastAsia="游明朝" w:cs="Arial" w:asciiTheme="minorAscii" w:hAnsiTheme="minorAscii" w:eastAsiaTheme="minorEastAsia" w:cstheme="minorBidi"/>
                <w:color w:val="auto"/>
                <w:sz w:val="18"/>
                <w:szCs w:val="18"/>
                <w:lang w:eastAsia="en-US" w:bidi="ar-SA"/>
              </w:rPr>
              <w:t>orship</w:t>
            </w:r>
            <w:r>
              <w:br/>
            </w:r>
          </w:p>
          <w:p w:rsidRPr="00BC2F85" w:rsidR="006B68A1" w:rsidP="4AF1E3EE" w:rsidRDefault="5C24BB6D" w14:paraId="1F8ECF57" w14:textId="65408850">
            <w:pPr>
              <w:spacing w:line="259" w:lineRule="auto"/>
              <w:rPr>
                <w:rFonts w:eastAsia="游明朝" w:eastAsiaTheme="minorEastAsia"/>
                <w:sz w:val="18"/>
                <w:szCs w:val="18"/>
              </w:rPr>
            </w:pPr>
            <w:r w:rsidRPr="4AF1E3EE" w:rsidR="73671FAB">
              <w:rPr>
                <w:rFonts w:ascii="Calibri" w:hAnsi="Calibri" w:eastAsia="游明朝" w:cs="Arial" w:asciiTheme="minorAscii" w:hAnsiTheme="minorAscii" w:eastAsiaTheme="minorEastAsia" w:cstheme="minorBidi"/>
                <w:color w:val="auto"/>
                <w:sz w:val="18"/>
                <w:szCs w:val="18"/>
                <w:lang w:eastAsia="en-US" w:bidi="ar-SA"/>
              </w:rPr>
              <w:t xml:space="preserve">Participate in group/ class discussions, activities and </w:t>
            </w:r>
          </w:p>
          <w:p w:rsidRPr="00BC2F85" w:rsidR="006B68A1" w:rsidP="4AF1E3EE" w:rsidRDefault="5C24BB6D" w14:paraId="795CD82E" w14:textId="5D3ACA99">
            <w:pPr>
              <w:spacing w:line="259" w:lineRule="auto"/>
              <w:rPr>
                <w:rFonts w:eastAsia="游明朝" w:eastAsiaTheme="minorEastAsia"/>
                <w:sz w:val="18"/>
                <w:szCs w:val="18"/>
              </w:rPr>
            </w:pPr>
            <w:r w:rsidRPr="4AF1E3EE" w:rsidR="73671FAB">
              <w:rPr>
                <w:rFonts w:ascii="Calibri" w:hAnsi="Calibri" w:eastAsia="游明朝" w:cs="Arial" w:asciiTheme="minorAscii" w:hAnsiTheme="minorAscii" w:eastAsiaTheme="minorEastAsia" w:cstheme="minorBidi"/>
                <w:color w:val="auto"/>
                <w:sz w:val="18"/>
                <w:szCs w:val="18"/>
                <w:lang w:eastAsia="en-US" w:bidi="ar-SA"/>
              </w:rPr>
              <w:t xml:space="preserve">Q&amp;A </w:t>
            </w:r>
            <w:r w:rsidRPr="4AF1E3EE" w:rsidR="73671FAB">
              <w:rPr>
                <w:rFonts w:ascii="Calibri" w:hAnsi="Calibri" w:eastAsia="游明朝" w:cs="Arial" w:asciiTheme="minorAscii" w:hAnsiTheme="minorAscii" w:eastAsiaTheme="minorEastAsia" w:cstheme="minorBidi"/>
                <w:color w:val="auto"/>
                <w:sz w:val="18"/>
                <w:szCs w:val="18"/>
                <w:lang w:eastAsia="en-US" w:bidi="ar-SA"/>
              </w:rPr>
              <w:t xml:space="preserve"> </w:t>
            </w:r>
          </w:p>
          <w:p w:rsidR="346487F3" w:rsidP="346487F3" w:rsidRDefault="346487F3" w14:paraId="178C4B63" w14:textId="77777777">
            <w:pPr>
              <w:spacing w:line="259" w:lineRule="auto"/>
              <w:rPr>
                <w:rFonts w:eastAsiaTheme="minorEastAsia"/>
                <w:sz w:val="18"/>
                <w:szCs w:val="18"/>
              </w:rPr>
            </w:pPr>
          </w:p>
          <w:p w:rsidR="00771CAA" w:rsidP="4AF1E3EE" w:rsidRDefault="00771CAA" w14:paraId="10B82031" w14:textId="77777777">
            <w:pPr>
              <w:spacing w:line="259" w:lineRule="auto"/>
              <w:rPr>
                <w:rFonts w:eastAsia="游明朝" w:eastAsiaTheme="minorEastAsia"/>
                <w:sz w:val="18"/>
                <w:szCs w:val="18"/>
              </w:rPr>
            </w:pPr>
          </w:p>
          <w:p w:rsidR="4AF1E3EE" w:rsidP="4AF1E3EE" w:rsidRDefault="4AF1E3EE" w14:paraId="48775DD9" w14:textId="6F15D364">
            <w:pPr>
              <w:spacing w:line="259" w:lineRule="auto"/>
              <w:rPr>
                <w:rFonts w:eastAsia="游明朝" w:eastAsiaTheme="minorEastAsia"/>
                <w:sz w:val="18"/>
                <w:szCs w:val="18"/>
              </w:rPr>
            </w:pPr>
          </w:p>
          <w:p w:rsidR="4AF1E3EE" w:rsidP="4AF1E3EE" w:rsidRDefault="4AF1E3EE" w14:paraId="150F3B30" w14:textId="15D4B494">
            <w:pPr>
              <w:spacing w:line="259" w:lineRule="auto"/>
              <w:rPr>
                <w:rFonts w:eastAsia="游明朝" w:eastAsiaTheme="minorEastAsia"/>
                <w:sz w:val="18"/>
                <w:szCs w:val="18"/>
              </w:rPr>
            </w:pPr>
          </w:p>
          <w:p w:rsidR="4AF1E3EE" w:rsidP="4AF1E3EE" w:rsidRDefault="4AF1E3EE" w14:paraId="1D6DAE1C" w14:textId="3A8FAE25">
            <w:pPr>
              <w:spacing w:line="259" w:lineRule="auto"/>
              <w:rPr>
                <w:rFonts w:eastAsia="游明朝" w:eastAsiaTheme="minorEastAsia"/>
                <w:sz w:val="18"/>
                <w:szCs w:val="18"/>
              </w:rPr>
            </w:pPr>
          </w:p>
          <w:p w:rsidR="4AF1E3EE" w:rsidP="4AF1E3EE" w:rsidRDefault="4AF1E3EE" w14:paraId="000B729C" w14:textId="17B9E8BE">
            <w:pPr>
              <w:spacing w:line="259" w:lineRule="auto"/>
              <w:rPr>
                <w:rFonts w:eastAsia="游明朝" w:eastAsiaTheme="minorEastAsia"/>
                <w:sz w:val="18"/>
                <w:szCs w:val="18"/>
              </w:rPr>
            </w:pPr>
          </w:p>
          <w:p w:rsidR="4AF1E3EE" w:rsidP="4AF1E3EE" w:rsidRDefault="4AF1E3EE" w14:paraId="3EC22F82" w14:textId="30B8F89B">
            <w:pPr>
              <w:spacing w:line="259" w:lineRule="auto"/>
              <w:rPr>
                <w:rFonts w:eastAsia="游明朝" w:eastAsiaTheme="minorEastAsia"/>
                <w:sz w:val="18"/>
                <w:szCs w:val="18"/>
              </w:rPr>
            </w:pPr>
          </w:p>
          <w:p w:rsidR="4AF1E3EE" w:rsidP="4AF1E3EE" w:rsidRDefault="4AF1E3EE" w14:paraId="550A382B" w14:textId="3E2E7ED4">
            <w:pPr>
              <w:spacing w:line="259" w:lineRule="auto"/>
              <w:rPr>
                <w:rFonts w:eastAsia="游明朝" w:eastAsiaTheme="minorEastAsia"/>
                <w:sz w:val="18"/>
                <w:szCs w:val="18"/>
              </w:rPr>
            </w:pPr>
          </w:p>
          <w:p w:rsidR="4AF1E3EE" w:rsidP="4AF1E3EE" w:rsidRDefault="4AF1E3EE" w14:paraId="033127A9" w14:textId="502369FB">
            <w:pPr>
              <w:spacing w:line="259" w:lineRule="auto"/>
              <w:rPr>
                <w:rFonts w:eastAsia="游明朝" w:eastAsiaTheme="minorEastAsia"/>
                <w:sz w:val="18"/>
                <w:szCs w:val="18"/>
              </w:rPr>
            </w:pPr>
          </w:p>
          <w:p w:rsidR="4AF1E3EE" w:rsidP="4AF1E3EE" w:rsidRDefault="4AF1E3EE" w14:paraId="1308900C" w14:textId="27DE8F8F">
            <w:pPr>
              <w:spacing w:line="259" w:lineRule="auto"/>
              <w:rPr>
                <w:rFonts w:eastAsia="游明朝" w:eastAsiaTheme="minorEastAsia"/>
                <w:sz w:val="18"/>
                <w:szCs w:val="18"/>
              </w:rPr>
            </w:pPr>
          </w:p>
          <w:p w:rsidR="4AF1E3EE" w:rsidP="4AF1E3EE" w:rsidRDefault="4AF1E3EE" w14:paraId="5FC370E3" w14:textId="71489A52">
            <w:pPr>
              <w:spacing w:line="259" w:lineRule="auto"/>
              <w:rPr>
                <w:rFonts w:eastAsia="游明朝" w:eastAsiaTheme="minorEastAsia"/>
                <w:sz w:val="18"/>
                <w:szCs w:val="18"/>
              </w:rPr>
            </w:pPr>
          </w:p>
          <w:p w:rsidR="4AF1E3EE" w:rsidP="4AF1E3EE" w:rsidRDefault="4AF1E3EE" w14:paraId="60416AD8" w14:textId="7FC2B51C">
            <w:pPr>
              <w:spacing w:line="259" w:lineRule="auto"/>
              <w:rPr>
                <w:rFonts w:eastAsia="游明朝" w:eastAsiaTheme="minorEastAsia"/>
                <w:sz w:val="18"/>
                <w:szCs w:val="18"/>
              </w:rPr>
            </w:pPr>
          </w:p>
          <w:p w:rsidR="4AF1E3EE" w:rsidP="4AF1E3EE" w:rsidRDefault="4AF1E3EE" w14:paraId="2BC76BE4" w14:textId="21ACAE44">
            <w:pPr>
              <w:spacing w:line="259" w:lineRule="auto"/>
              <w:rPr>
                <w:rFonts w:eastAsia="游明朝" w:eastAsiaTheme="minorEastAsia"/>
                <w:sz w:val="18"/>
                <w:szCs w:val="18"/>
              </w:rPr>
            </w:pPr>
          </w:p>
          <w:p w:rsidR="4AF1E3EE" w:rsidP="4AF1E3EE" w:rsidRDefault="4AF1E3EE" w14:paraId="19B085ED" w14:textId="1FECC5B5">
            <w:pPr>
              <w:spacing w:line="259" w:lineRule="auto"/>
              <w:rPr>
                <w:rFonts w:eastAsia="游明朝" w:eastAsiaTheme="minorEastAsia"/>
                <w:sz w:val="18"/>
                <w:szCs w:val="18"/>
              </w:rPr>
            </w:pPr>
          </w:p>
          <w:p w:rsidR="4AF1E3EE" w:rsidP="4AF1E3EE" w:rsidRDefault="4AF1E3EE" w14:paraId="0180E45F" w14:textId="2D92B8EF">
            <w:pPr>
              <w:spacing w:line="259" w:lineRule="auto"/>
              <w:rPr>
                <w:rFonts w:eastAsia="游明朝" w:eastAsiaTheme="minorEastAsia"/>
                <w:sz w:val="18"/>
                <w:szCs w:val="18"/>
              </w:rPr>
            </w:pPr>
          </w:p>
          <w:p w:rsidR="262F0F95" w:rsidP="4AF1E3EE" w:rsidRDefault="262F0F95" w14:paraId="674C6D93" w14:textId="3643AB35">
            <w:pPr>
              <w:rPr>
                <w:rFonts w:eastAsia="游明朝" w:eastAsiaTheme="minorEastAsia"/>
                <w:sz w:val="18"/>
                <w:szCs w:val="18"/>
              </w:rPr>
            </w:pPr>
            <w:r w:rsidRPr="4AF1E3EE" w:rsidR="262F0F95">
              <w:rPr>
                <w:rFonts w:ascii="Calibri" w:hAnsi="Calibri" w:eastAsia="游明朝" w:cs="Arial" w:asciiTheme="minorAscii" w:hAnsiTheme="minorAscii" w:eastAsiaTheme="minorEastAsia" w:cstheme="minorBidi"/>
                <w:color w:val="auto"/>
                <w:sz w:val="18"/>
                <w:szCs w:val="18"/>
                <w:lang w:eastAsia="en-US" w:bidi="ar-SA"/>
              </w:rPr>
              <w:t xml:space="preserve">Audit of knowledge </w:t>
            </w:r>
          </w:p>
          <w:p w:rsidR="4AF1E3EE" w:rsidP="4AF1E3EE" w:rsidRDefault="4AF1E3EE" w14:paraId="7E0A03C6" w14:textId="07B0F35C">
            <w:pPr>
              <w:rPr>
                <w:rFonts w:eastAsia="游明朝" w:eastAsiaTheme="minorEastAsia"/>
                <w:sz w:val="18"/>
                <w:szCs w:val="18"/>
              </w:rPr>
            </w:pPr>
          </w:p>
          <w:p w:rsidR="262F0F95" w:rsidP="4AF1E3EE" w:rsidRDefault="262F0F95" w14:paraId="54687351" w14:textId="17511214">
            <w:pPr>
              <w:rPr>
                <w:rFonts w:eastAsia="游明朝" w:eastAsiaTheme="minorEastAsia"/>
                <w:sz w:val="18"/>
                <w:szCs w:val="18"/>
              </w:rPr>
            </w:pPr>
            <w:r w:rsidRPr="4AF1E3EE" w:rsidR="262F0F95">
              <w:rPr>
                <w:rFonts w:ascii="Calibri" w:hAnsi="Calibri" w:eastAsia="游明朝" w:cs="Arial" w:asciiTheme="minorAscii" w:hAnsiTheme="minorAscii" w:eastAsiaTheme="minorEastAsia" w:cstheme="minorBidi"/>
                <w:color w:val="auto"/>
                <w:sz w:val="18"/>
                <w:szCs w:val="18"/>
                <w:lang w:eastAsia="en-US" w:bidi="ar-SA"/>
              </w:rPr>
              <w:t>Ongoing subject knowledge Map</w:t>
            </w:r>
          </w:p>
          <w:p w:rsidR="4AF1E3EE" w:rsidP="4AF1E3EE" w:rsidRDefault="4AF1E3EE" w14:paraId="06B9DEC2" w14:textId="5D5CA246">
            <w:pPr>
              <w:rPr>
                <w:rFonts w:eastAsia="游明朝" w:eastAsiaTheme="minorEastAsia"/>
                <w:sz w:val="18"/>
                <w:szCs w:val="18"/>
              </w:rPr>
            </w:pPr>
          </w:p>
          <w:p w:rsidR="262F0F95" w:rsidP="4AF1E3EE" w:rsidRDefault="262F0F95" w14:paraId="22E97189" w14:textId="12722D15">
            <w:pPr>
              <w:rPr>
                <w:rFonts w:eastAsia="游明朝" w:eastAsiaTheme="minorEastAsia"/>
                <w:sz w:val="18"/>
                <w:szCs w:val="18"/>
              </w:rPr>
            </w:pPr>
            <w:r w:rsidRPr="4AF1E3EE" w:rsidR="262F0F95">
              <w:rPr>
                <w:rFonts w:ascii="Calibri" w:hAnsi="Calibri" w:eastAsia="游明朝" w:cs="Arial" w:asciiTheme="minorAscii" w:hAnsiTheme="minorAscii" w:eastAsiaTheme="minorEastAsia" w:cstheme="minorBidi"/>
                <w:color w:val="auto"/>
                <w:sz w:val="18"/>
                <w:szCs w:val="18"/>
                <w:lang w:eastAsia="en-US" w:bidi="ar-SA"/>
              </w:rPr>
              <w:t>Quiz in Virtual Recorded</w:t>
            </w:r>
          </w:p>
          <w:p w:rsidR="4AF1E3EE" w:rsidP="4AF1E3EE" w:rsidRDefault="4AF1E3EE" w14:paraId="79C6A276" w14:textId="721FB341">
            <w:pPr>
              <w:rPr>
                <w:rFonts w:eastAsia="游明朝" w:eastAsiaTheme="minorEastAsia"/>
                <w:sz w:val="18"/>
                <w:szCs w:val="18"/>
              </w:rPr>
            </w:pPr>
          </w:p>
          <w:p w:rsidR="262F0F95" w:rsidP="4AF1E3EE" w:rsidRDefault="262F0F95" w14:paraId="244BF1FB" w14:textId="05721942">
            <w:pPr>
              <w:rPr>
                <w:rFonts w:eastAsia="游明朝" w:eastAsiaTheme="minorEastAsia"/>
                <w:sz w:val="18"/>
                <w:szCs w:val="18"/>
              </w:rPr>
            </w:pPr>
            <w:r w:rsidRPr="4AF1E3EE" w:rsidR="262F0F95">
              <w:rPr>
                <w:rFonts w:ascii="Calibri" w:hAnsi="Calibri" w:eastAsia="游明朝" w:cs="Arial" w:asciiTheme="minorAscii" w:hAnsiTheme="minorAscii" w:eastAsiaTheme="minorEastAsia" w:cstheme="minorBidi"/>
                <w:color w:val="auto"/>
                <w:sz w:val="18"/>
                <w:szCs w:val="18"/>
                <w:lang w:eastAsia="en-US" w:bidi="ar-SA"/>
              </w:rPr>
              <w:t>Expert Visit to Places of Worship</w:t>
            </w:r>
            <w:r>
              <w:br/>
            </w:r>
          </w:p>
          <w:p w:rsidR="262F0F95" w:rsidP="4AF1E3EE" w:rsidRDefault="262F0F95" w14:paraId="3C233FCC" w14:textId="65408850">
            <w:pPr>
              <w:spacing w:line="259" w:lineRule="auto"/>
              <w:rPr>
                <w:rFonts w:eastAsia="游明朝" w:eastAsiaTheme="minorEastAsia"/>
                <w:sz w:val="18"/>
                <w:szCs w:val="18"/>
              </w:rPr>
            </w:pPr>
            <w:r w:rsidRPr="4AF1E3EE" w:rsidR="262F0F95">
              <w:rPr>
                <w:rFonts w:ascii="Calibri" w:hAnsi="Calibri" w:eastAsia="游明朝" w:cs="Arial" w:asciiTheme="minorAscii" w:hAnsiTheme="minorAscii" w:eastAsiaTheme="minorEastAsia" w:cstheme="minorBidi"/>
                <w:color w:val="auto"/>
                <w:sz w:val="18"/>
                <w:szCs w:val="18"/>
                <w:lang w:eastAsia="en-US" w:bidi="ar-SA"/>
              </w:rPr>
              <w:t xml:space="preserve">Participate in group/ class discussions, activities and </w:t>
            </w:r>
          </w:p>
          <w:p w:rsidR="262F0F95" w:rsidP="4AF1E3EE" w:rsidRDefault="262F0F95" w14:paraId="42104BCD" w14:textId="5D3ACA99">
            <w:pPr>
              <w:spacing w:line="259" w:lineRule="auto"/>
              <w:rPr>
                <w:rFonts w:eastAsia="游明朝" w:eastAsiaTheme="minorEastAsia"/>
                <w:sz w:val="18"/>
                <w:szCs w:val="18"/>
              </w:rPr>
            </w:pPr>
            <w:r w:rsidRPr="4AF1E3EE" w:rsidR="262F0F95">
              <w:rPr>
                <w:rFonts w:ascii="Calibri" w:hAnsi="Calibri" w:eastAsia="游明朝" w:cs="Arial" w:asciiTheme="minorAscii" w:hAnsiTheme="minorAscii" w:eastAsiaTheme="minorEastAsia" w:cstheme="minorBidi"/>
                <w:color w:val="auto"/>
                <w:sz w:val="18"/>
                <w:szCs w:val="18"/>
                <w:lang w:eastAsia="en-US" w:bidi="ar-SA"/>
              </w:rPr>
              <w:t xml:space="preserve">Q&amp;A  </w:t>
            </w:r>
          </w:p>
          <w:p w:rsidR="4AF1E3EE" w:rsidP="4AF1E3EE" w:rsidRDefault="4AF1E3EE" w14:paraId="10EDEEE6" w14:textId="41B6BF99">
            <w:pPr>
              <w:spacing w:line="259" w:lineRule="auto"/>
              <w:rPr>
                <w:rFonts w:eastAsia="游明朝" w:eastAsiaTheme="minorEastAsia"/>
                <w:sz w:val="18"/>
                <w:szCs w:val="18"/>
              </w:rPr>
            </w:pPr>
          </w:p>
          <w:p w:rsidR="00771CAA" w:rsidP="346487F3" w:rsidRDefault="00771CAA" w14:paraId="5A9D1B30" w14:textId="77777777">
            <w:pPr>
              <w:spacing w:line="259" w:lineRule="auto"/>
              <w:rPr>
                <w:rFonts w:eastAsiaTheme="minorEastAsia"/>
                <w:sz w:val="18"/>
                <w:szCs w:val="18"/>
              </w:rPr>
            </w:pPr>
          </w:p>
          <w:p w:rsidRPr="00BC2F85" w:rsidR="006B68A1" w:rsidP="346487F3" w:rsidRDefault="006B68A1" w14:paraId="6DD2C31A" w14:textId="77777777">
            <w:pPr>
              <w:spacing w:line="259" w:lineRule="auto"/>
              <w:rPr>
                <w:rFonts w:eastAsiaTheme="minorEastAsia"/>
                <w:sz w:val="18"/>
                <w:szCs w:val="18"/>
              </w:rPr>
            </w:pPr>
          </w:p>
          <w:p w:rsidRPr="00BC2F85" w:rsidR="006B68A1" w:rsidP="4AF1E3EE" w:rsidRDefault="006B68A1" w14:paraId="2892EEC3" w14:textId="55026E05">
            <w:pPr>
              <w:pStyle w:val="Normal"/>
              <w:rPr>
                <w:rFonts w:eastAsia="游明朝" w:eastAsiaTheme="minorEastAsia"/>
                <w:sz w:val="18"/>
                <w:szCs w:val="18"/>
              </w:rPr>
            </w:pPr>
          </w:p>
        </w:tc>
      </w:tr>
      <w:tr w:rsidR="00DF1CA3" w:rsidTr="4AF1E3EE" w14:paraId="103526E9" w14:textId="77777777">
        <w:trPr>
          <w:trHeight w:val="3456"/>
        </w:trPr>
        <w:tc>
          <w:tcPr>
            <w:tcW w:w="1277" w:type="dxa"/>
            <w:tcMar/>
          </w:tcPr>
          <w:p w:rsidRPr="00507F3E" w:rsidR="006B68A1" w:rsidP="346487F3" w:rsidRDefault="0006417B" w14:paraId="1E6AD5AE" w14:textId="6EDFCF0C">
            <w:pPr>
              <w:jc w:val="center"/>
              <w:rPr>
                <w:rFonts w:eastAsiaTheme="minorEastAsia"/>
                <w:b/>
                <w:bCs/>
                <w:sz w:val="18"/>
                <w:szCs w:val="18"/>
              </w:rPr>
            </w:pPr>
            <w:r>
              <w:rPr>
                <w:noProof/>
              </w:rPr>
              <w:drawing>
                <wp:inline distT="0" distB="0" distL="0" distR="0" wp14:anchorId="1B16F66C" wp14:editId="5DB3DDC2">
                  <wp:extent cx="620973" cy="646393"/>
                  <wp:effectExtent l="0" t="0" r="8255" b="1905"/>
                  <wp:docPr id="63109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9314" name=""/>
                          <pic:cNvPicPr/>
                        </pic:nvPicPr>
                        <pic:blipFill>
                          <a:blip r:embed="rId12"/>
                          <a:stretch>
                            <a:fillRect/>
                          </a:stretch>
                        </pic:blipFill>
                        <pic:spPr>
                          <a:xfrm>
                            <a:off x="0" y="0"/>
                            <a:ext cx="634114" cy="660072"/>
                          </a:xfrm>
                          <a:prstGeom prst="rect">
                            <a:avLst/>
                          </a:prstGeom>
                        </pic:spPr>
                      </pic:pic>
                    </a:graphicData>
                  </a:graphic>
                </wp:inline>
              </w:drawing>
            </w:r>
          </w:p>
          <w:p w:rsidRPr="0006417B" w:rsidR="006B68A1" w:rsidP="00F0197C" w:rsidRDefault="5E58A2C1" w14:paraId="38C0596E" w14:textId="1C361E0E">
            <w:pPr>
              <w:rPr>
                <w:rFonts w:eastAsiaTheme="minorEastAsia"/>
                <w:sz w:val="18"/>
                <w:szCs w:val="18"/>
              </w:rPr>
            </w:pPr>
            <w:r w:rsidRPr="0006417B">
              <w:rPr>
                <w:rFonts w:eastAsiaTheme="minorEastAsia"/>
                <w:sz w:val="18"/>
                <w:szCs w:val="18"/>
              </w:rPr>
              <w:t xml:space="preserve">Session 2 </w:t>
            </w:r>
          </w:p>
          <w:p w:rsidRPr="00507F3E" w:rsidR="006B68A1" w:rsidP="00F0197C" w:rsidRDefault="00184E18" w14:paraId="0CA1D83F" w14:textId="64941BCF">
            <w:pPr>
              <w:rPr>
                <w:rFonts w:eastAsiaTheme="minorEastAsia"/>
                <w:b/>
                <w:bCs/>
                <w:sz w:val="18"/>
                <w:szCs w:val="18"/>
              </w:rPr>
            </w:pPr>
            <w:r w:rsidRPr="00184E18">
              <w:rPr>
                <w:rFonts w:eastAsiaTheme="minorEastAsia"/>
                <w:b/>
                <w:bCs/>
                <w:sz w:val="18"/>
                <w:szCs w:val="18"/>
              </w:rPr>
              <w:t>What does it mean to be a</w:t>
            </w:r>
            <w:r>
              <w:rPr>
                <w:rFonts w:eastAsiaTheme="minorEastAsia"/>
                <w:b/>
                <w:bCs/>
                <w:sz w:val="18"/>
                <w:szCs w:val="18"/>
              </w:rPr>
              <w:t xml:space="preserve"> Christian?</w:t>
            </w:r>
            <w:r w:rsidRPr="00184E18">
              <w:rPr>
                <w:rFonts w:eastAsiaTheme="minorEastAsia"/>
                <w:b/>
                <w:bCs/>
                <w:sz w:val="18"/>
                <w:szCs w:val="18"/>
              </w:rPr>
              <w:t xml:space="preserve"> </w:t>
            </w:r>
          </w:p>
          <w:p w:rsidRPr="00C5598B" w:rsidR="006B68A1" w:rsidP="00F0197C" w:rsidRDefault="715F0211" w14:paraId="039432EE" w14:textId="158C5AE4">
            <w:pPr>
              <w:rPr>
                <w:rFonts w:eastAsiaTheme="minorEastAsia"/>
                <w:sz w:val="18"/>
                <w:szCs w:val="18"/>
              </w:rPr>
            </w:pPr>
            <w:r w:rsidRPr="00C5598B">
              <w:rPr>
                <w:rFonts w:eastAsiaTheme="minorEastAsia"/>
                <w:sz w:val="14"/>
                <w:szCs w:val="14"/>
              </w:rPr>
              <w:t>(2hr seminar</w:t>
            </w:r>
            <w:r w:rsidRPr="00C5598B" w:rsidR="7C8877D8">
              <w:rPr>
                <w:rFonts w:eastAsiaTheme="minorEastAsia"/>
                <w:sz w:val="14"/>
                <w:szCs w:val="14"/>
              </w:rPr>
              <w:t>)</w:t>
            </w:r>
          </w:p>
        </w:tc>
        <w:tc>
          <w:tcPr>
            <w:tcW w:w="3113" w:type="dxa"/>
            <w:tcMar/>
          </w:tcPr>
          <w:p w:rsidRPr="005F2631" w:rsidR="005F2631" w:rsidP="005F2631" w:rsidRDefault="005F2631" w14:paraId="42C386DE" w14:textId="77777777">
            <w:pPr>
              <w:pStyle w:val="ListParagraph"/>
              <w:numPr>
                <w:ilvl w:val="0"/>
                <w:numId w:val="5"/>
              </w:numPr>
              <w:rPr>
                <w:rFonts w:eastAsiaTheme="minorEastAsia"/>
                <w:sz w:val="18"/>
                <w:szCs w:val="18"/>
              </w:rPr>
            </w:pPr>
            <w:r w:rsidRPr="005F2631">
              <w:rPr>
                <w:rFonts w:eastAsiaTheme="minorEastAsia"/>
                <w:sz w:val="18"/>
                <w:szCs w:val="18"/>
              </w:rPr>
              <w:t>To know about different ways of knowing: (Theology, Philosophy &amp; Social Sciences)</w:t>
            </w:r>
          </w:p>
          <w:p w:rsidRPr="00D96A17" w:rsidR="005F2631" w:rsidP="00D96A17" w:rsidRDefault="005F2631" w14:paraId="0FEF69CE" w14:textId="689D79F6">
            <w:pPr>
              <w:pStyle w:val="ListParagraph"/>
              <w:numPr>
                <w:ilvl w:val="0"/>
                <w:numId w:val="5"/>
              </w:numPr>
              <w:rPr>
                <w:rFonts w:eastAsiaTheme="minorEastAsia"/>
                <w:sz w:val="18"/>
                <w:szCs w:val="18"/>
              </w:rPr>
            </w:pPr>
            <w:r w:rsidRPr="005F2631">
              <w:rPr>
                <w:rFonts w:eastAsiaTheme="minorEastAsia"/>
                <w:sz w:val="18"/>
                <w:szCs w:val="18"/>
              </w:rPr>
              <w:t>To know about what it means to be a Christian</w:t>
            </w:r>
            <w:r w:rsidR="0056757F">
              <w:rPr>
                <w:rFonts w:eastAsiaTheme="minorEastAsia"/>
                <w:sz w:val="18"/>
                <w:szCs w:val="18"/>
              </w:rPr>
              <w:t>.</w:t>
            </w:r>
            <w:r>
              <w:rPr>
                <w:rFonts w:eastAsiaTheme="minorEastAsia"/>
                <w:sz w:val="18"/>
                <w:szCs w:val="18"/>
              </w:rPr>
              <w:t xml:space="preserve"> </w:t>
            </w:r>
            <w:r w:rsidR="0056757F">
              <w:rPr>
                <w:rFonts w:eastAsiaTheme="minorEastAsia"/>
                <w:sz w:val="18"/>
                <w:szCs w:val="18"/>
              </w:rPr>
              <w:t>H</w:t>
            </w:r>
            <w:r w:rsidRPr="346487F3">
              <w:rPr>
                <w:rFonts w:eastAsiaTheme="minorEastAsia"/>
                <w:sz w:val="18"/>
                <w:szCs w:val="18"/>
              </w:rPr>
              <w:t>ow to use Bible References</w:t>
            </w:r>
            <w:r w:rsidR="00D96A17">
              <w:rPr>
                <w:rFonts w:eastAsiaTheme="minorEastAsia"/>
                <w:sz w:val="18"/>
                <w:szCs w:val="18"/>
              </w:rPr>
              <w:t xml:space="preserve"> </w:t>
            </w:r>
            <w:r w:rsidRPr="00D96A17">
              <w:rPr>
                <w:rFonts w:eastAsiaTheme="minorEastAsia"/>
                <w:sz w:val="18"/>
                <w:szCs w:val="18"/>
              </w:rPr>
              <w:t>(Key beliefs of Christianity, Place of worship, Scripture and References).</w:t>
            </w:r>
          </w:p>
          <w:p w:rsidRPr="00D96A17" w:rsidR="006B68A1" w:rsidP="00D96A17" w:rsidRDefault="005F2631" w14:paraId="67728935" w14:textId="2D348C3D">
            <w:pPr>
              <w:pStyle w:val="ListParagraph"/>
              <w:numPr>
                <w:ilvl w:val="0"/>
                <w:numId w:val="5"/>
              </w:numPr>
              <w:rPr>
                <w:rFonts w:eastAsiaTheme="minorEastAsia"/>
                <w:sz w:val="18"/>
                <w:szCs w:val="18"/>
              </w:rPr>
            </w:pPr>
            <w:r w:rsidRPr="005F2631">
              <w:rPr>
                <w:rFonts w:eastAsiaTheme="minorEastAsia"/>
                <w:sz w:val="18"/>
                <w:szCs w:val="18"/>
              </w:rPr>
              <w:t xml:space="preserve">To know about Creative Pedagogy &amp; adaptive teaching in R.E. </w:t>
            </w:r>
            <w:r w:rsidR="00A16F2A">
              <w:rPr>
                <w:rFonts w:eastAsiaTheme="minorEastAsia"/>
                <w:sz w:val="18"/>
                <w:szCs w:val="18"/>
              </w:rPr>
              <w:t>and i</w:t>
            </w:r>
            <w:r w:rsidRPr="346487F3" w:rsidR="00A16F2A">
              <w:rPr>
                <w:rFonts w:eastAsiaTheme="minorEastAsia"/>
                <w:sz w:val="18"/>
                <w:szCs w:val="18"/>
              </w:rPr>
              <w:t>ntro</w:t>
            </w:r>
            <w:r w:rsidR="00A16F2A">
              <w:rPr>
                <w:rFonts w:eastAsiaTheme="minorEastAsia"/>
                <w:sz w:val="18"/>
                <w:szCs w:val="18"/>
              </w:rPr>
              <w:t xml:space="preserve">duction </w:t>
            </w:r>
            <w:r w:rsidRPr="346487F3" w:rsidR="00A16F2A">
              <w:rPr>
                <w:rFonts w:eastAsiaTheme="minorEastAsia"/>
                <w:sz w:val="18"/>
                <w:szCs w:val="18"/>
              </w:rPr>
              <w:t>to pedagogy &amp; adaptive teaching SEND/EAL</w:t>
            </w:r>
          </w:p>
        </w:tc>
        <w:tc>
          <w:tcPr>
            <w:tcW w:w="1403" w:type="dxa"/>
            <w:tcMar/>
          </w:tcPr>
          <w:p w:rsidRPr="00FB4E81" w:rsidR="006B68A1" w:rsidP="346487F3" w:rsidRDefault="1A7B3C01" w14:paraId="2E5A9778" w14:textId="49A30765">
            <w:pPr>
              <w:rPr>
                <w:rFonts w:eastAsiaTheme="minorEastAsia"/>
                <w:sz w:val="18"/>
                <w:szCs w:val="18"/>
              </w:rPr>
            </w:pPr>
            <w:r w:rsidRPr="346487F3">
              <w:rPr>
                <w:rFonts w:eastAsiaTheme="minorEastAsia"/>
                <w:sz w:val="18"/>
                <w:szCs w:val="18"/>
              </w:rPr>
              <w:t>2.1</w:t>
            </w:r>
            <w:r w:rsidRPr="346487F3" w:rsidR="10B10FE0">
              <w:rPr>
                <w:rFonts w:eastAsiaTheme="minorEastAsia"/>
                <w:sz w:val="18"/>
                <w:szCs w:val="18"/>
              </w:rPr>
              <w:t xml:space="preserve">, </w:t>
            </w:r>
            <w:r w:rsidRPr="346487F3">
              <w:rPr>
                <w:rFonts w:eastAsiaTheme="minorEastAsia"/>
                <w:sz w:val="18"/>
                <w:szCs w:val="18"/>
              </w:rPr>
              <w:t>2.2</w:t>
            </w:r>
            <w:r w:rsidRPr="346487F3" w:rsidR="2A5EF9E9">
              <w:rPr>
                <w:rFonts w:eastAsiaTheme="minorEastAsia"/>
                <w:sz w:val="18"/>
                <w:szCs w:val="18"/>
              </w:rPr>
              <w:t xml:space="preserve">, </w:t>
            </w:r>
            <w:r w:rsidRPr="346487F3">
              <w:rPr>
                <w:rFonts w:eastAsiaTheme="minorEastAsia"/>
                <w:sz w:val="18"/>
                <w:szCs w:val="18"/>
              </w:rPr>
              <w:t>2.6</w:t>
            </w:r>
            <w:r w:rsidRPr="346487F3" w:rsidR="529E82E1">
              <w:rPr>
                <w:rFonts w:eastAsiaTheme="minorEastAsia"/>
                <w:sz w:val="18"/>
                <w:szCs w:val="18"/>
              </w:rPr>
              <w:t xml:space="preserve">, </w:t>
            </w:r>
            <w:r w:rsidRPr="346487F3" w:rsidR="0ECC2FE2">
              <w:rPr>
                <w:rFonts w:eastAsiaTheme="minorEastAsia"/>
                <w:sz w:val="18"/>
                <w:szCs w:val="18"/>
              </w:rPr>
              <w:t>2.9</w:t>
            </w:r>
          </w:p>
          <w:p w:rsidRPr="00FB4E81" w:rsidR="006B68A1" w:rsidP="346487F3" w:rsidRDefault="3EE42EEF" w14:paraId="0AF38F34" w14:textId="1A610AD2">
            <w:pPr>
              <w:rPr>
                <w:rFonts w:eastAsiaTheme="minorEastAsia"/>
                <w:sz w:val="18"/>
                <w:szCs w:val="18"/>
              </w:rPr>
            </w:pPr>
            <w:r w:rsidRPr="346487F3">
              <w:rPr>
                <w:rFonts w:eastAsiaTheme="minorEastAsia"/>
                <w:sz w:val="18"/>
                <w:szCs w:val="18"/>
              </w:rPr>
              <w:t>3.1</w:t>
            </w:r>
            <w:r w:rsidRPr="346487F3" w:rsidR="1967AA65">
              <w:rPr>
                <w:rFonts w:eastAsiaTheme="minorEastAsia"/>
                <w:sz w:val="18"/>
                <w:szCs w:val="18"/>
              </w:rPr>
              <w:t xml:space="preserve">, </w:t>
            </w:r>
            <w:r w:rsidRPr="346487F3">
              <w:rPr>
                <w:rFonts w:eastAsiaTheme="minorEastAsia"/>
                <w:sz w:val="18"/>
                <w:szCs w:val="18"/>
              </w:rPr>
              <w:t>3.2</w:t>
            </w:r>
          </w:p>
          <w:p w:rsidRPr="00FB4E81" w:rsidR="006B68A1" w:rsidP="346487F3" w:rsidRDefault="482665C3" w14:paraId="666915B5" w14:textId="6FDD0FED">
            <w:pPr>
              <w:rPr>
                <w:rFonts w:eastAsiaTheme="minorEastAsia"/>
                <w:sz w:val="18"/>
                <w:szCs w:val="18"/>
              </w:rPr>
            </w:pPr>
            <w:r w:rsidRPr="346487F3">
              <w:rPr>
                <w:rFonts w:eastAsiaTheme="minorEastAsia"/>
                <w:sz w:val="18"/>
                <w:szCs w:val="18"/>
              </w:rPr>
              <w:t>5.2</w:t>
            </w:r>
            <w:r w:rsidRPr="346487F3" w:rsidR="06DA5C37">
              <w:rPr>
                <w:rFonts w:eastAsiaTheme="minorEastAsia"/>
                <w:sz w:val="18"/>
                <w:szCs w:val="18"/>
              </w:rPr>
              <w:t>, 5.4, 5.5</w:t>
            </w:r>
            <w:r w:rsidRPr="346487F3" w:rsidR="3D0E66E1">
              <w:rPr>
                <w:rFonts w:eastAsiaTheme="minorEastAsia"/>
                <w:sz w:val="18"/>
                <w:szCs w:val="18"/>
              </w:rPr>
              <w:t>, 5.7</w:t>
            </w:r>
          </w:p>
          <w:p w:rsidRPr="00FB4E81" w:rsidR="006B68A1" w:rsidP="346487F3" w:rsidRDefault="006B68A1" w14:paraId="3006B1A9" w14:textId="47024DD4">
            <w:pPr>
              <w:rPr>
                <w:rFonts w:eastAsiaTheme="minorEastAsia"/>
                <w:sz w:val="18"/>
                <w:szCs w:val="18"/>
              </w:rPr>
            </w:pPr>
          </w:p>
        </w:tc>
        <w:tc>
          <w:tcPr>
            <w:tcW w:w="1290" w:type="dxa"/>
            <w:tcMar/>
          </w:tcPr>
          <w:p w:rsidRPr="00C2028E" w:rsidR="006B68A1" w:rsidP="346487F3" w:rsidRDefault="3EE42EEF" w14:paraId="0A12F5C3" w14:textId="77A4510B">
            <w:pPr>
              <w:rPr>
                <w:rFonts w:eastAsiaTheme="minorEastAsia"/>
                <w:sz w:val="18"/>
                <w:szCs w:val="18"/>
              </w:rPr>
            </w:pPr>
            <w:r w:rsidRPr="346487F3">
              <w:rPr>
                <w:rFonts w:eastAsiaTheme="minorEastAsia"/>
                <w:sz w:val="18"/>
                <w:szCs w:val="18"/>
              </w:rPr>
              <w:t>1.c</w:t>
            </w:r>
          </w:p>
          <w:p w:rsidRPr="00C2028E" w:rsidR="006B68A1" w:rsidP="346487F3" w:rsidRDefault="38A288F6" w14:paraId="1623D1E5" w14:textId="672AA0AF">
            <w:pPr>
              <w:rPr>
                <w:rFonts w:eastAsiaTheme="minorEastAsia"/>
                <w:sz w:val="18"/>
                <w:szCs w:val="18"/>
              </w:rPr>
            </w:pPr>
            <w:r w:rsidRPr="346487F3">
              <w:rPr>
                <w:rFonts w:eastAsiaTheme="minorEastAsia"/>
                <w:sz w:val="18"/>
                <w:szCs w:val="18"/>
              </w:rPr>
              <w:t>2.c, 2.h, 2.i</w:t>
            </w:r>
          </w:p>
          <w:p w:rsidRPr="00C2028E" w:rsidR="006B68A1" w:rsidP="346487F3" w:rsidRDefault="38A288F6" w14:paraId="5BEC3113" w14:textId="58FF6886">
            <w:pPr>
              <w:rPr>
                <w:rFonts w:eastAsiaTheme="minorEastAsia"/>
                <w:sz w:val="18"/>
                <w:szCs w:val="18"/>
              </w:rPr>
            </w:pPr>
            <w:r w:rsidRPr="346487F3">
              <w:rPr>
                <w:rFonts w:eastAsiaTheme="minorEastAsia"/>
                <w:sz w:val="18"/>
                <w:szCs w:val="18"/>
              </w:rPr>
              <w:t xml:space="preserve">3.c, </w:t>
            </w:r>
            <w:r w:rsidRPr="346487F3" w:rsidR="73ECA699">
              <w:rPr>
                <w:rFonts w:eastAsiaTheme="minorEastAsia"/>
                <w:sz w:val="18"/>
                <w:szCs w:val="18"/>
              </w:rPr>
              <w:t>3.f</w:t>
            </w:r>
            <w:r w:rsidRPr="346487F3" w:rsidR="78D5BF68">
              <w:rPr>
                <w:rFonts w:eastAsiaTheme="minorEastAsia"/>
                <w:sz w:val="18"/>
                <w:szCs w:val="18"/>
              </w:rPr>
              <w:t>,</w:t>
            </w:r>
            <w:r w:rsidRPr="346487F3" w:rsidR="1B358717">
              <w:rPr>
                <w:rFonts w:eastAsiaTheme="minorEastAsia"/>
                <w:sz w:val="18"/>
                <w:szCs w:val="18"/>
              </w:rPr>
              <w:t xml:space="preserve"> 3.l</w:t>
            </w:r>
            <w:r w:rsidRPr="346487F3" w:rsidR="78D5BF68">
              <w:rPr>
                <w:rFonts w:eastAsiaTheme="minorEastAsia"/>
                <w:sz w:val="18"/>
                <w:szCs w:val="18"/>
              </w:rPr>
              <w:t xml:space="preserve"> </w:t>
            </w:r>
            <w:r w:rsidRPr="346487F3" w:rsidR="080854F3">
              <w:rPr>
                <w:rFonts w:eastAsiaTheme="minorEastAsia"/>
                <w:sz w:val="18"/>
                <w:szCs w:val="18"/>
              </w:rPr>
              <w:t>3.n</w:t>
            </w:r>
          </w:p>
          <w:p w:rsidRPr="00C2028E" w:rsidR="006B68A1" w:rsidP="346487F3" w:rsidRDefault="5D64EDFC" w14:paraId="29DC8CF0" w14:textId="0A7255F8">
            <w:pPr>
              <w:rPr>
                <w:rFonts w:eastAsiaTheme="minorEastAsia"/>
                <w:sz w:val="18"/>
                <w:szCs w:val="18"/>
              </w:rPr>
            </w:pPr>
            <w:r w:rsidRPr="346487F3">
              <w:rPr>
                <w:rFonts w:eastAsiaTheme="minorEastAsia"/>
                <w:sz w:val="18"/>
                <w:szCs w:val="18"/>
              </w:rPr>
              <w:t>4.a</w:t>
            </w:r>
            <w:r w:rsidRPr="346487F3" w:rsidR="44738DD2">
              <w:rPr>
                <w:rFonts w:eastAsiaTheme="minorEastAsia"/>
                <w:sz w:val="18"/>
                <w:szCs w:val="18"/>
              </w:rPr>
              <w:t xml:space="preserve">, 4.e </w:t>
            </w:r>
          </w:p>
          <w:p w:rsidRPr="00C2028E" w:rsidR="006B68A1" w:rsidP="346487F3" w:rsidRDefault="63AB2B44" w14:paraId="7E05AC9B" w14:textId="78BFA567">
            <w:pPr>
              <w:rPr>
                <w:rFonts w:eastAsiaTheme="minorEastAsia"/>
                <w:sz w:val="18"/>
                <w:szCs w:val="18"/>
              </w:rPr>
            </w:pPr>
            <w:r w:rsidRPr="346487F3">
              <w:rPr>
                <w:rFonts w:eastAsiaTheme="minorEastAsia"/>
                <w:sz w:val="18"/>
                <w:szCs w:val="18"/>
              </w:rPr>
              <w:t>5.a</w:t>
            </w:r>
            <w:r w:rsidRPr="346487F3" w:rsidR="41C3BE33">
              <w:rPr>
                <w:rFonts w:eastAsiaTheme="minorEastAsia"/>
                <w:sz w:val="18"/>
                <w:szCs w:val="18"/>
              </w:rPr>
              <w:t>, 5.f, 5.k, 5.l</w:t>
            </w:r>
            <w:r w:rsidRPr="346487F3" w:rsidR="0D53B983">
              <w:rPr>
                <w:rFonts w:eastAsiaTheme="minorEastAsia"/>
                <w:sz w:val="18"/>
                <w:szCs w:val="18"/>
              </w:rPr>
              <w:t>, 5.o</w:t>
            </w:r>
          </w:p>
          <w:p w:rsidRPr="00C2028E" w:rsidR="006B68A1" w:rsidP="346487F3" w:rsidRDefault="006B68A1" w14:paraId="27F67509" w14:textId="0DBC6F5C">
            <w:pPr>
              <w:rPr>
                <w:rFonts w:eastAsiaTheme="minorEastAsia"/>
                <w:sz w:val="18"/>
                <w:szCs w:val="18"/>
              </w:rPr>
            </w:pPr>
          </w:p>
        </w:tc>
        <w:tc>
          <w:tcPr>
            <w:tcW w:w="4432" w:type="dxa"/>
            <w:tcMar/>
          </w:tcPr>
          <w:p w:rsidRPr="006C0343" w:rsidR="006B68A1" w:rsidP="006C0343" w:rsidRDefault="5E58A2C1" w14:paraId="0ACF0F91" w14:textId="77777777">
            <w:pPr>
              <w:rPr>
                <w:rFonts w:eastAsiaTheme="minorEastAsia"/>
                <w:sz w:val="14"/>
                <w:szCs w:val="14"/>
              </w:rPr>
            </w:pPr>
            <w:r w:rsidRPr="006C0343">
              <w:rPr>
                <w:rFonts w:eastAsiaTheme="minorEastAsia"/>
                <w:sz w:val="14"/>
                <w:szCs w:val="14"/>
              </w:rPr>
              <w:t>GEORGIOU, G, WRIGHT, K. and SEYNOUR, O. 2019. Religion and Worldviews in a Broad and Balanced Curriculum, The National Society for the Promotion of Education</w:t>
            </w:r>
          </w:p>
          <w:p w:rsidRPr="006C0343" w:rsidR="006B68A1" w:rsidP="006C0343" w:rsidRDefault="5E58A2C1" w14:paraId="12F86998" w14:textId="77777777">
            <w:pPr>
              <w:rPr>
                <w:rFonts w:eastAsiaTheme="minorEastAsia"/>
                <w:sz w:val="14"/>
                <w:szCs w:val="14"/>
              </w:rPr>
            </w:pPr>
            <w:r w:rsidRPr="006C0343">
              <w:rPr>
                <w:rFonts w:eastAsiaTheme="minorEastAsia"/>
                <w:sz w:val="14"/>
                <w:szCs w:val="14"/>
              </w:rPr>
              <w:t>REED, E., FREATHY, R., CORNWALL, S. &amp; DAVISs, A. (2013) Narrative Theology in Religious Education, British Journal of Religious Education, 35 (3), 297- 312.</w:t>
            </w:r>
          </w:p>
          <w:p w:rsidRPr="006C0343" w:rsidR="00021255" w:rsidP="006C0343" w:rsidRDefault="0066090D" w14:paraId="0BDA8075" w14:textId="471C4BF2">
            <w:pPr>
              <w:rPr>
                <w:rFonts w:eastAsiaTheme="minorEastAsia"/>
                <w:sz w:val="13"/>
                <w:szCs w:val="13"/>
              </w:rPr>
            </w:pPr>
            <w:r w:rsidRPr="006C0343">
              <w:rPr>
                <w:rFonts w:eastAsiaTheme="minorEastAsia"/>
                <w:sz w:val="14"/>
                <w:szCs w:val="14"/>
              </w:rPr>
              <w:t xml:space="preserve">PLATER,M. </w:t>
            </w:r>
            <w:r w:rsidRPr="006C0343" w:rsidR="00127B52">
              <w:rPr>
                <w:rFonts w:eastAsiaTheme="minorEastAsia"/>
                <w:sz w:val="14"/>
                <w:szCs w:val="14"/>
              </w:rPr>
              <w:t>(2020)</w:t>
            </w:r>
            <w:r w:rsidRPr="006C0343" w:rsidR="006F5C6E">
              <w:rPr>
                <w:rFonts w:eastAsiaTheme="minorEastAsia"/>
                <w:sz w:val="14"/>
                <w:szCs w:val="14"/>
              </w:rPr>
              <w:t xml:space="preserve">Christian </w:t>
            </w:r>
            <w:r w:rsidRPr="006C0343" w:rsidR="006F5C6E">
              <w:rPr>
                <w:rFonts w:eastAsiaTheme="minorEastAsia"/>
                <w:sz w:val="13"/>
                <w:szCs w:val="13"/>
              </w:rPr>
              <w:t>worldview tradition</w:t>
            </w:r>
            <w:r w:rsidRPr="006C0343" w:rsidR="00690F59">
              <w:rPr>
                <w:rFonts w:eastAsiaTheme="minorEastAsia"/>
                <w:sz w:val="13"/>
                <w:szCs w:val="13"/>
              </w:rPr>
              <w:t>, RE Online</w:t>
            </w:r>
          </w:p>
        </w:tc>
        <w:tc>
          <w:tcPr>
            <w:tcW w:w="2514" w:type="dxa"/>
            <w:vMerge/>
            <w:tcMar/>
          </w:tcPr>
          <w:p w:rsidRPr="00C2028E" w:rsidR="006B68A1" w:rsidRDefault="006B68A1" w14:paraId="587EB6BC" w14:textId="77777777">
            <w:pPr>
              <w:rPr>
                <w:rFonts w:ascii="Arial" w:hAnsi="Arial" w:cs="Arial"/>
              </w:rPr>
            </w:pPr>
          </w:p>
        </w:tc>
      </w:tr>
      <w:tr w:rsidR="00C84E96" w:rsidTr="4AF1E3EE" w14:paraId="51ACE322" w14:textId="77777777">
        <w:trPr>
          <w:trHeight w:val="464"/>
        </w:trPr>
        <w:tc>
          <w:tcPr>
            <w:tcW w:w="1277" w:type="dxa"/>
            <w:tcMar/>
          </w:tcPr>
          <w:p w:rsidR="00C84E96" w:rsidP="00C84E96" w:rsidRDefault="00C84E96" w14:paraId="5E061369" w14:textId="77777777">
            <w:pPr>
              <w:jc w:val="center"/>
              <w:rPr>
                <w:rFonts w:eastAsiaTheme="minorEastAsia"/>
                <w:sz w:val="18"/>
                <w:szCs w:val="18"/>
              </w:rPr>
            </w:pPr>
          </w:p>
          <w:p w:rsidRPr="00C6713A" w:rsidR="00C84E96" w:rsidP="77B2193B" w:rsidRDefault="00C84E96" w14:paraId="07DB0CEE" w14:textId="26FE4378">
            <w:pPr>
              <w:rPr>
                <w:rFonts w:eastAsia="游明朝" w:eastAsiaTheme="minorEastAsia"/>
                <w:b w:val="1"/>
                <w:bCs w:val="1"/>
                <w:sz w:val="18"/>
                <w:szCs w:val="18"/>
              </w:rPr>
            </w:pPr>
            <w:r w:rsidR="0FC4D028">
              <w:drawing>
                <wp:inline wp14:editId="1867157E" wp14:anchorId="2F843574">
                  <wp:extent cx="777923" cy="784704"/>
                  <wp:effectExtent l="0" t="0" r="3175" b="0"/>
                  <wp:docPr id="386273057" name="Picture 1" title=""/>
                  <wp:cNvGraphicFramePr>
                    <a:graphicFrameLocks noChangeAspect="1"/>
                  </wp:cNvGraphicFramePr>
                  <a:graphic>
                    <a:graphicData uri="http://schemas.openxmlformats.org/drawingml/2006/picture">
                      <pic:pic>
                        <pic:nvPicPr>
                          <pic:cNvPr id="0" name="Picture 1"/>
                          <pic:cNvPicPr/>
                        </pic:nvPicPr>
                        <pic:blipFill>
                          <a:blip r:embed="Refc3ccdd279e494d">
                            <a:extLst>
                              <a:ext xmlns:a="http://schemas.openxmlformats.org/drawingml/2006/main" uri="{28A0092B-C50C-407E-A947-70E740481C1C}">
                                <a14:useLocalDpi val="0"/>
                              </a:ext>
                            </a:extLst>
                          </a:blip>
                          <a:stretch>
                            <a:fillRect/>
                          </a:stretch>
                        </pic:blipFill>
                        <pic:spPr>
                          <a:xfrm rot="0" flipH="0" flipV="0">
                            <a:off x="0" y="0"/>
                            <a:ext cx="777923" cy="784704"/>
                          </a:xfrm>
                          <a:prstGeom prst="rect">
                            <a:avLst/>
                          </a:prstGeom>
                        </pic:spPr>
                      </pic:pic>
                    </a:graphicData>
                  </a:graphic>
                </wp:inline>
              </w:drawing>
            </w:r>
            <w:r>
              <w:br/>
            </w:r>
            <w:r w:rsidRPr="77B2193B" w:rsidR="0FC4D028">
              <w:rPr>
                <w:rFonts w:eastAsia="游明朝" w:eastAsiaTheme="minorEastAsia"/>
                <w:sz w:val="18"/>
                <w:szCs w:val="18"/>
              </w:rPr>
              <w:t xml:space="preserve">Session </w:t>
            </w:r>
            <w:r w:rsidRPr="77B2193B" w:rsidR="404BF9EE">
              <w:rPr>
                <w:rFonts w:eastAsia="游明朝" w:eastAsiaTheme="minorEastAsia"/>
                <w:sz w:val="18"/>
                <w:szCs w:val="18"/>
              </w:rPr>
              <w:t>3</w:t>
            </w:r>
            <w:r w:rsidRPr="77B2193B" w:rsidR="0FC4D028">
              <w:rPr>
                <w:rFonts w:eastAsia="游明朝" w:eastAsiaTheme="minorEastAsia"/>
                <w:sz w:val="18"/>
                <w:szCs w:val="18"/>
              </w:rPr>
              <w:t xml:space="preserve"> </w:t>
            </w:r>
            <w:r>
              <w:br/>
            </w:r>
            <w:r w:rsidRPr="77B2193B" w:rsidR="0FC4D028">
              <w:rPr>
                <w:rFonts w:eastAsia="游明朝" w:eastAsiaTheme="minorEastAsia"/>
                <w:b w:val="1"/>
                <w:bCs w:val="1"/>
                <w:sz w:val="18"/>
                <w:szCs w:val="18"/>
              </w:rPr>
              <w:t>What does it mean to be a Hindu?</w:t>
            </w:r>
            <w:r>
              <w:br/>
            </w:r>
            <w:r w:rsidRPr="77B2193B" w:rsidR="0FC4D028">
              <w:rPr>
                <w:rFonts w:eastAsia="游明朝" w:eastAsiaTheme="minorEastAsia"/>
                <w:sz w:val="14"/>
                <w:szCs w:val="14"/>
              </w:rPr>
              <w:t>(2hr seminar)</w:t>
            </w:r>
          </w:p>
        </w:tc>
        <w:tc>
          <w:tcPr>
            <w:tcW w:w="3113" w:type="dxa"/>
            <w:tcMar/>
          </w:tcPr>
          <w:p w:rsidRPr="00FC66BE" w:rsidR="00C84E96" w:rsidP="00C84E96" w:rsidRDefault="00C84E96" w14:paraId="62580EF9" w14:textId="77777777">
            <w:pPr>
              <w:pStyle w:val="ListParagraph"/>
              <w:numPr>
                <w:ilvl w:val="0"/>
                <w:numId w:val="8"/>
              </w:numPr>
              <w:rPr>
                <w:rFonts w:eastAsiaTheme="minorEastAsia"/>
                <w:sz w:val="18"/>
                <w:szCs w:val="18"/>
              </w:rPr>
            </w:pPr>
            <w:r w:rsidRPr="00FC66BE">
              <w:rPr>
                <w:rFonts w:eastAsiaTheme="minorEastAsia"/>
                <w:sz w:val="18"/>
                <w:szCs w:val="18"/>
              </w:rPr>
              <w:t>Revisit: What does good RE teaching look like</w:t>
            </w:r>
          </w:p>
          <w:p w:rsidRPr="00FC66BE" w:rsidR="00C84E96" w:rsidP="00C84E96" w:rsidRDefault="00C84E96" w14:paraId="67434B15" w14:textId="77777777">
            <w:pPr>
              <w:pStyle w:val="ListParagraph"/>
              <w:numPr>
                <w:ilvl w:val="0"/>
                <w:numId w:val="8"/>
              </w:numPr>
              <w:rPr>
                <w:rFonts w:eastAsiaTheme="minorEastAsia"/>
                <w:sz w:val="18"/>
                <w:szCs w:val="18"/>
              </w:rPr>
            </w:pPr>
            <w:r w:rsidRPr="00FC66BE">
              <w:rPr>
                <w:rFonts w:eastAsiaTheme="minorEastAsia"/>
                <w:sz w:val="18"/>
                <w:szCs w:val="18"/>
              </w:rPr>
              <w:t>What is the value of philosophical enquiry in RE?</w:t>
            </w:r>
          </w:p>
          <w:p w:rsidRPr="00FC66BE" w:rsidR="00C84E96" w:rsidP="00C84E96" w:rsidRDefault="00C84E96" w14:paraId="1BA462A9" w14:textId="77777777">
            <w:pPr>
              <w:pStyle w:val="ListParagraph"/>
              <w:numPr>
                <w:ilvl w:val="0"/>
                <w:numId w:val="8"/>
              </w:numPr>
              <w:rPr>
                <w:rFonts w:eastAsiaTheme="minorEastAsia"/>
                <w:sz w:val="18"/>
                <w:szCs w:val="18"/>
              </w:rPr>
            </w:pPr>
            <w:r w:rsidRPr="00FC66BE">
              <w:rPr>
                <w:rFonts w:eastAsiaTheme="minorEastAsia"/>
                <w:sz w:val="18"/>
                <w:szCs w:val="18"/>
              </w:rPr>
              <w:t>Teaching RE through philosophy for children</w:t>
            </w:r>
          </w:p>
          <w:p w:rsidRPr="00982E41" w:rsidR="00C84E96" w:rsidP="00C84E96" w:rsidRDefault="00C84E96" w14:paraId="798BBE6E" w14:textId="0C69B4CE">
            <w:pPr>
              <w:pStyle w:val="ListParagraph"/>
              <w:numPr>
                <w:ilvl w:val="0"/>
                <w:numId w:val="10"/>
              </w:numPr>
              <w:textAlignment w:val="baseline"/>
              <w:rPr>
                <w:rFonts w:eastAsiaTheme="minorEastAsia"/>
                <w:sz w:val="18"/>
                <w:szCs w:val="18"/>
              </w:rPr>
            </w:pPr>
            <w:r w:rsidRPr="00FC66BE">
              <w:rPr>
                <w:rFonts w:eastAsiaTheme="minorEastAsia"/>
                <w:sz w:val="18"/>
                <w:szCs w:val="18"/>
              </w:rPr>
              <w:t>Explore opportunities for P4C within Hindu beliefs about life and death</w:t>
            </w:r>
          </w:p>
        </w:tc>
        <w:tc>
          <w:tcPr>
            <w:tcW w:w="1403" w:type="dxa"/>
            <w:tcMar/>
          </w:tcPr>
          <w:p w:rsidRPr="00FB4E81" w:rsidR="00C84E96" w:rsidP="4AF1E3EE" w:rsidRDefault="00C84E96" w14:paraId="1E949ABD" w14:textId="6E657456">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1.5, 1.2</w:t>
            </w:r>
            <w:r>
              <w:br/>
            </w: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2.1</w:t>
            </w:r>
            <w:r>
              <w:br/>
            </w: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3.2, 3.5</w:t>
            </w:r>
            <w:r>
              <w:br/>
            </w: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4.3, 4.7</w:t>
            </w:r>
          </w:p>
          <w:p w:rsidRPr="00FB4E81" w:rsidR="00C84E96" w:rsidP="4AF1E3EE" w:rsidRDefault="00C84E96" w14:paraId="0543F942" w14:textId="7123849C">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5.1</w:t>
            </w:r>
            <w:r>
              <w:br/>
            </w: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6.1</w:t>
            </w:r>
          </w:p>
          <w:p w:rsidRPr="00FB4E81" w:rsidR="00C84E96" w:rsidP="4AF1E3EE" w:rsidRDefault="00C84E96" w14:paraId="0115761B" w14:textId="5569EF1D">
            <w:pPr>
              <w:rPr>
                <w:rFonts w:eastAsia="游明朝" w:eastAsiaTheme="minorEastAsia"/>
                <w:sz w:val="18"/>
                <w:szCs w:val="18"/>
              </w:rPr>
            </w:pPr>
          </w:p>
        </w:tc>
        <w:tc>
          <w:tcPr>
            <w:tcW w:w="1290" w:type="dxa"/>
            <w:tcMar/>
          </w:tcPr>
          <w:p w:rsidRPr="00BB3ACA" w:rsidR="00C84E96" w:rsidP="4AF1E3EE" w:rsidRDefault="00C84E96" w14:paraId="22F4BCF5" w14:textId="5D7E699C">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 xml:space="preserve">2.e, </w:t>
            </w:r>
          </w:p>
          <w:p w:rsidRPr="00BB3ACA" w:rsidR="00C84E96" w:rsidP="4AF1E3EE" w:rsidRDefault="00C84E96" w14:paraId="0F249A00" w14:textId="1BB02D92">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3.f</w:t>
            </w:r>
          </w:p>
          <w:p w:rsidRPr="00BB3ACA" w:rsidR="00C84E96" w:rsidP="4AF1E3EE" w:rsidRDefault="00C84E96" w14:paraId="558FFC03" w14:textId="1B9192A6">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4.g</w:t>
            </w:r>
          </w:p>
          <w:p w:rsidRPr="00BB3ACA" w:rsidR="00C84E96" w:rsidP="4AF1E3EE" w:rsidRDefault="00C84E96" w14:paraId="74E93410" w14:textId="380C3A79">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5.i</w:t>
            </w:r>
          </w:p>
          <w:p w:rsidRPr="00BB3ACA" w:rsidR="00C84E96" w:rsidP="4AF1E3EE" w:rsidRDefault="00C84E96" w14:paraId="05107A82" w14:textId="4139B53D">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FE7B056">
              <w:rPr>
                <w:rFonts w:ascii="Calibri" w:hAnsi="Calibri" w:eastAsia="Calibri" w:cs="Calibri"/>
                <w:b w:val="0"/>
                <w:bCs w:val="0"/>
                <w:i w:val="0"/>
                <w:iCs w:val="0"/>
                <w:caps w:val="0"/>
                <w:smallCaps w:val="0"/>
                <w:noProof w:val="0"/>
                <w:color w:val="000000" w:themeColor="text1" w:themeTint="FF" w:themeShade="FF"/>
                <w:sz w:val="18"/>
                <w:szCs w:val="18"/>
                <w:lang w:val="en-GB"/>
              </w:rPr>
              <w:t>6.b, 6.c</w:t>
            </w:r>
          </w:p>
          <w:p w:rsidRPr="00BB3ACA" w:rsidR="00C84E96" w:rsidP="4AF1E3EE" w:rsidRDefault="00C84E96" w14:paraId="2F608BE7" w14:textId="1E2FF6A7">
            <w:pPr>
              <w:rPr>
                <w:rFonts w:eastAsia="游明朝" w:eastAsiaTheme="minorEastAsia"/>
                <w:sz w:val="14"/>
                <w:szCs w:val="14"/>
              </w:rPr>
            </w:pPr>
          </w:p>
        </w:tc>
        <w:tc>
          <w:tcPr>
            <w:tcW w:w="4432" w:type="dxa"/>
            <w:tcMar/>
          </w:tcPr>
          <w:p w:rsidRPr="00550AB9" w:rsidR="00C84E96" w:rsidP="4AF1E3EE" w:rsidRDefault="00C84E96" w14:paraId="4E49FA48" w14:textId="77777777">
            <w:pPr>
              <w:pStyle w:val="Normal"/>
              <w:ind w:left="0"/>
              <w:rPr>
                <w:rFonts w:eastAsia="游明朝" w:eastAsiaTheme="minorEastAsia"/>
                <w:sz w:val="16"/>
                <w:szCs w:val="16"/>
              </w:rPr>
            </w:pPr>
            <w:r w:rsidRPr="4AF1E3EE" w:rsidR="0F642274">
              <w:rPr>
                <w:rFonts w:eastAsia="游明朝" w:eastAsiaTheme="minorEastAsia"/>
                <w:sz w:val="16"/>
                <w:szCs w:val="16"/>
              </w:rPr>
              <w:t>TOPPING, K.J., TRICKEY, S. and CLEGHORN, P., 2019. A teacher's guide to philosophy for children. Routledge.</w:t>
            </w:r>
          </w:p>
          <w:p w:rsidRPr="00BB3ACA" w:rsidR="00C84E96" w:rsidP="00C84E96" w:rsidRDefault="00C84E96" w14:paraId="25E3E933" w14:textId="071385E2">
            <w:pPr>
              <w:rPr>
                <w:rFonts w:eastAsiaTheme="minorEastAsia"/>
                <w:sz w:val="14"/>
                <w:szCs w:val="14"/>
              </w:rPr>
            </w:pPr>
            <w:r w:rsidRPr="00550AB9">
              <w:rPr>
                <w:rFonts w:eastAsiaTheme="minorEastAsia"/>
                <w:sz w:val="16"/>
                <w:szCs w:val="16"/>
              </w:rPr>
              <w:t>WAILLET. N. V.D., ROSKAM. I., POSSOZ. C., On the epistemological features promoted by ‘Philosophy for Children’ and their psychological advantages when incorporated into RE, British Journal of Religious Education 37.3 pages 273-292</w:t>
            </w:r>
          </w:p>
        </w:tc>
        <w:tc>
          <w:tcPr>
            <w:tcW w:w="2514" w:type="dxa"/>
            <w:tcMar/>
          </w:tcPr>
          <w:p w:rsidRPr="00505550" w:rsidR="00C84E96" w:rsidP="4AF1E3EE" w:rsidRDefault="00C84E96" w14:paraId="7AC5F09B" w14:textId="3643AB35">
            <w:pPr>
              <w:rPr>
                <w:rFonts w:eastAsia="游明朝" w:eastAsiaTheme="minorEastAsia"/>
                <w:sz w:val="18"/>
                <w:szCs w:val="18"/>
              </w:rPr>
            </w:pPr>
            <w:r w:rsidRPr="4AF1E3EE" w:rsidR="2D09E5BE">
              <w:rPr>
                <w:rFonts w:ascii="Calibri" w:hAnsi="Calibri" w:eastAsia="游明朝" w:cs="Arial" w:asciiTheme="minorAscii" w:hAnsiTheme="minorAscii" w:eastAsiaTheme="minorEastAsia" w:cstheme="minorBidi"/>
                <w:color w:val="auto"/>
                <w:sz w:val="18"/>
                <w:szCs w:val="18"/>
                <w:lang w:eastAsia="en-US" w:bidi="ar-SA"/>
              </w:rPr>
              <w:t xml:space="preserve">Audit of knowledge </w:t>
            </w:r>
          </w:p>
          <w:p w:rsidRPr="00505550" w:rsidR="00C84E96" w:rsidP="4AF1E3EE" w:rsidRDefault="00C84E96" w14:paraId="25E242D0" w14:textId="07B0F35C">
            <w:pPr>
              <w:rPr>
                <w:rFonts w:eastAsia="游明朝" w:eastAsiaTheme="minorEastAsia"/>
                <w:sz w:val="18"/>
                <w:szCs w:val="18"/>
              </w:rPr>
            </w:pPr>
          </w:p>
          <w:p w:rsidRPr="00505550" w:rsidR="00C84E96" w:rsidP="4AF1E3EE" w:rsidRDefault="00C84E96" w14:paraId="6C9B2248" w14:textId="17511214">
            <w:pPr>
              <w:rPr>
                <w:rFonts w:eastAsia="游明朝" w:eastAsiaTheme="minorEastAsia"/>
                <w:sz w:val="18"/>
                <w:szCs w:val="18"/>
              </w:rPr>
            </w:pPr>
            <w:r w:rsidRPr="4AF1E3EE" w:rsidR="2D09E5BE">
              <w:rPr>
                <w:rFonts w:ascii="Calibri" w:hAnsi="Calibri" w:eastAsia="游明朝" w:cs="Arial" w:asciiTheme="minorAscii" w:hAnsiTheme="minorAscii" w:eastAsiaTheme="minorEastAsia" w:cstheme="minorBidi"/>
                <w:color w:val="auto"/>
                <w:sz w:val="18"/>
                <w:szCs w:val="18"/>
                <w:lang w:eastAsia="en-US" w:bidi="ar-SA"/>
              </w:rPr>
              <w:t>Ongoing subject knowledge Map</w:t>
            </w:r>
          </w:p>
          <w:p w:rsidRPr="00505550" w:rsidR="00C84E96" w:rsidP="4AF1E3EE" w:rsidRDefault="00C84E96" w14:paraId="26F60D87" w14:textId="5D5CA246">
            <w:pPr>
              <w:rPr>
                <w:rFonts w:eastAsia="游明朝" w:eastAsiaTheme="minorEastAsia"/>
                <w:sz w:val="18"/>
                <w:szCs w:val="18"/>
              </w:rPr>
            </w:pPr>
          </w:p>
          <w:p w:rsidRPr="00505550" w:rsidR="00C84E96" w:rsidP="4AF1E3EE" w:rsidRDefault="00C84E96" w14:paraId="313FD95C" w14:textId="12722D15">
            <w:pPr>
              <w:rPr>
                <w:rFonts w:eastAsia="游明朝" w:eastAsiaTheme="minorEastAsia"/>
                <w:sz w:val="18"/>
                <w:szCs w:val="18"/>
              </w:rPr>
            </w:pPr>
            <w:r w:rsidRPr="4AF1E3EE" w:rsidR="2D09E5BE">
              <w:rPr>
                <w:rFonts w:ascii="Calibri" w:hAnsi="Calibri" w:eastAsia="游明朝" w:cs="Arial" w:asciiTheme="minorAscii" w:hAnsiTheme="minorAscii" w:eastAsiaTheme="minorEastAsia" w:cstheme="minorBidi"/>
                <w:color w:val="auto"/>
                <w:sz w:val="18"/>
                <w:szCs w:val="18"/>
                <w:lang w:eastAsia="en-US" w:bidi="ar-SA"/>
              </w:rPr>
              <w:t>Quiz in Virtual Recorded</w:t>
            </w:r>
          </w:p>
          <w:p w:rsidRPr="00505550" w:rsidR="00C84E96" w:rsidP="4AF1E3EE" w:rsidRDefault="00C84E96" w14:paraId="5D74236F" w14:textId="721FB341">
            <w:pPr>
              <w:rPr>
                <w:rFonts w:eastAsia="游明朝" w:eastAsiaTheme="minorEastAsia"/>
                <w:sz w:val="18"/>
                <w:szCs w:val="18"/>
              </w:rPr>
            </w:pPr>
          </w:p>
          <w:p w:rsidRPr="00505550" w:rsidR="00C84E96" w:rsidP="4AF1E3EE" w:rsidRDefault="00C84E96" w14:paraId="6267052B" w14:textId="05721942">
            <w:pPr>
              <w:rPr>
                <w:rFonts w:eastAsia="游明朝" w:eastAsiaTheme="minorEastAsia"/>
                <w:sz w:val="18"/>
                <w:szCs w:val="18"/>
              </w:rPr>
            </w:pPr>
            <w:r w:rsidRPr="4AF1E3EE" w:rsidR="2D09E5BE">
              <w:rPr>
                <w:rFonts w:ascii="Calibri" w:hAnsi="Calibri" w:eastAsia="游明朝" w:cs="Arial" w:asciiTheme="minorAscii" w:hAnsiTheme="minorAscii" w:eastAsiaTheme="minorEastAsia" w:cstheme="minorBidi"/>
                <w:color w:val="auto"/>
                <w:sz w:val="18"/>
                <w:szCs w:val="18"/>
                <w:lang w:eastAsia="en-US" w:bidi="ar-SA"/>
              </w:rPr>
              <w:t>Expert Visit to Places of Worship</w:t>
            </w:r>
            <w:r>
              <w:br/>
            </w:r>
          </w:p>
          <w:p w:rsidRPr="00505550" w:rsidR="00C84E96" w:rsidP="4AF1E3EE" w:rsidRDefault="00C84E96" w14:paraId="5637DD8D" w14:textId="65408850">
            <w:pPr>
              <w:spacing w:line="259" w:lineRule="auto"/>
              <w:rPr>
                <w:rFonts w:eastAsia="游明朝" w:eastAsiaTheme="minorEastAsia"/>
                <w:sz w:val="18"/>
                <w:szCs w:val="18"/>
              </w:rPr>
            </w:pPr>
            <w:r w:rsidRPr="4AF1E3EE" w:rsidR="2D09E5BE">
              <w:rPr>
                <w:rFonts w:ascii="Calibri" w:hAnsi="Calibri" w:eastAsia="游明朝" w:cs="Arial" w:asciiTheme="minorAscii" w:hAnsiTheme="minorAscii" w:eastAsiaTheme="minorEastAsia" w:cstheme="minorBidi"/>
                <w:color w:val="auto"/>
                <w:sz w:val="18"/>
                <w:szCs w:val="18"/>
                <w:lang w:eastAsia="en-US" w:bidi="ar-SA"/>
              </w:rPr>
              <w:t xml:space="preserve">Participate in group/ class discussions, activities and </w:t>
            </w:r>
          </w:p>
          <w:p w:rsidRPr="00505550" w:rsidR="00C84E96" w:rsidP="4AF1E3EE" w:rsidRDefault="00C84E96" w14:paraId="22C49818" w14:textId="5D3ACA99">
            <w:pPr>
              <w:spacing w:line="259" w:lineRule="auto"/>
              <w:rPr>
                <w:rFonts w:eastAsia="游明朝" w:eastAsiaTheme="minorEastAsia"/>
                <w:sz w:val="18"/>
                <w:szCs w:val="18"/>
              </w:rPr>
            </w:pPr>
            <w:r w:rsidRPr="4AF1E3EE" w:rsidR="2D09E5BE">
              <w:rPr>
                <w:rFonts w:ascii="Calibri" w:hAnsi="Calibri" w:eastAsia="游明朝" w:cs="Arial" w:asciiTheme="minorAscii" w:hAnsiTheme="minorAscii" w:eastAsiaTheme="minorEastAsia" w:cstheme="minorBidi"/>
                <w:color w:val="auto"/>
                <w:sz w:val="18"/>
                <w:szCs w:val="18"/>
                <w:lang w:eastAsia="en-US" w:bidi="ar-SA"/>
              </w:rPr>
              <w:t xml:space="preserve">Q&amp;A  </w:t>
            </w:r>
          </w:p>
          <w:p w:rsidRPr="00505550" w:rsidR="00C84E96" w:rsidP="00C84E96" w:rsidRDefault="00C84E96" w14:paraId="3376050F" w14:textId="209A6B2B">
            <w:pPr>
              <w:rPr>
                <w:rFonts w:ascii="Arial" w:hAnsi="Arial" w:cs="Arial"/>
              </w:rPr>
            </w:pPr>
          </w:p>
        </w:tc>
      </w:tr>
    </w:tbl>
    <w:p w:rsidR="003B3F79" w:rsidRDefault="003B3F79" w14:paraId="51A37DB3" w14:textId="11BD0C0C">
      <w:pPr>
        <w:rPr>
          <w:rFonts w:ascii="Arial" w:hAnsi="Arial" w:cs="Arial"/>
          <w:b w:val="1"/>
          <w:bCs w:val="1"/>
        </w:rPr>
      </w:pPr>
    </w:p>
    <w:p w:rsidR="77B2193B" w:rsidP="77B2193B" w:rsidRDefault="77B2193B" w14:paraId="59D40561" w14:textId="23A9B36B">
      <w:pPr>
        <w:rPr>
          <w:rFonts w:ascii="Arial" w:hAnsi="Arial" w:cs="Arial"/>
          <w:b w:val="1"/>
          <w:bCs w:val="1"/>
        </w:rPr>
      </w:pPr>
    </w:p>
    <w:p w:rsidR="77B2193B" w:rsidP="77B2193B" w:rsidRDefault="77B2193B" w14:paraId="484D35E3" w14:textId="58B4020D">
      <w:pPr>
        <w:rPr>
          <w:rFonts w:ascii="Arial" w:hAnsi="Arial" w:cs="Arial"/>
          <w:b w:val="1"/>
          <w:bCs w:val="1"/>
        </w:rPr>
      </w:pPr>
    </w:p>
    <w:p w:rsidR="77B2193B" w:rsidP="77B2193B" w:rsidRDefault="77B2193B" w14:paraId="7DC82CA6" w14:textId="24497074">
      <w:pPr>
        <w:rPr>
          <w:rFonts w:ascii="Arial" w:hAnsi="Arial" w:cs="Arial"/>
          <w:b w:val="1"/>
          <w:bCs w:val="1"/>
        </w:rPr>
      </w:pPr>
    </w:p>
    <w:p w:rsidR="77B2193B" w:rsidP="77B2193B" w:rsidRDefault="77B2193B" w14:paraId="4F1518DF" w14:textId="2DB34554">
      <w:pPr>
        <w:rPr>
          <w:rFonts w:ascii="Arial" w:hAnsi="Arial" w:cs="Arial"/>
          <w:b w:val="1"/>
          <w:bCs w:val="1"/>
        </w:rPr>
      </w:pPr>
    </w:p>
    <w:tbl>
      <w:tblPr>
        <w:tblStyle w:val="TableGrid"/>
        <w:tblW w:w="13948" w:type="dxa"/>
        <w:tblLook w:val="05A0" w:firstRow="1" w:lastRow="0" w:firstColumn="1" w:lastColumn="1" w:noHBand="0" w:noVBand="1"/>
      </w:tblPr>
      <w:tblGrid>
        <w:gridCol w:w="5460"/>
        <w:gridCol w:w="1425"/>
        <w:gridCol w:w="1545"/>
        <w:gridCol w:w="2648"/>
        <w:gridCol w:w="2870"/>
      </w:tblGrid>
      <w:tr w:rsidRPr="00A619D2" w:rsidR="00A619D2" w:rsidTr="6522850F" w14:paraId="18E967BF" w14:textId="77777777">
        <w:trPr>
          <w:trHeight w:val="464"/>
        </w:trPr>
        <w:tc>
          <w:tcPr>
            <w:tcW w:w="13948" w:type="dxa"/>
            <w:gridSpan w:val="5"/>
            <w:shd w:val="clear" w:color="auto" w:fill="E2EFD9" w:themeFill="accent6" w:themeFillTint="33"/>
            <w:tcMar/>
            <w:vAlign w:val="center"/>
          </w:tcPr>
          <w:p w:rsidRPr="00A619D2" w:rsidR="00A619D2" w:rsidP="77B2193B" w:rsidRDefault="326F1E56" w14:paraId="32A256D1" w14:textId="23A7771C">
            <w:pPr>
              <w:pStyle w:val="ListParagraph"/>
              <w:numPr>
                <w:ilvl w:val="0"/>
                <w:numId w:val="14"/>
              </w:numPr>
              <w:jc w:val="center"/>
              <w:rPr>
                <w:rFonts w:ascii="Arial" w:hAnsi="Arial" w:cs="Arial"/>
                <w:b w:val="1"/>
                <w:bCs w:val="1"/>
                <w:sz w:val="24"/>
                <w:szCs w:val="24"/>
              </w:rPr>
            </w:pPr>
            <w:bookmarkStart w:name="_Hlk135137439" w:id="2"/>
            <w:r w:rsidRPr="4AF1E3EE" w:rsidR="326F1E56">
              <w:rPr>
                <w:rFonts w:ascii="Arial" w:hAnsi="Arial" w:cs="Arial"/>
                <w:b w:val="1"/>
                <w:bCs w:val="1"/>
                <w:sz w:val="24"/>
                <w:szCs w:val="24"/>
              </w:rPr>
              <w:t xml:space="preserve">School Based Curriculum – </w:t>
            </w:r>
            <w:r w:rsidRPr="4AF1E3EE" w:rsidR="6006A5FE">
              <w:rPr>
                <w:rFonts w:ascii="Arial" w:hAnsi="Arial" w:cs="Arial"/>
                <w:b w:val="1"/>
                <w:bCs w:val="1"/>
                <w:sz w:val="24"/>
                <w:szCs w:val="24"/>
              </w:rPr>
              <w:t>Introductory</w:t>
            </w:r>
          </w:p>
        </w:tc>
      </w:tr>
      <w:tr w:rsidRPr="00A619D2" w:rsidR="00A619D2" w:rsidTr="6522850F" w14:paraId="3B8350F8" w14:textId="77777777">
        <w:trPr>
          <w:trHeight w:val="464"/>
        </w:trPr>
        <w:tc>
          <w:tcPr>
            <w:tcW w:w="13948" w:type="dxa"/>
            <w:gridSpan w:val="5"/>
            <w:shd w:val="clear" w:color="auto" w:fill="auto"/>
            <w:tcMar/>
          </w:tcPr>
          <w:p w:rsidRPr="00C1648A" w:rsidR="00A619D2" w:rsidP="00C1648A" w:rsidRDefault="00A619D2" w14:paraId="4B0A8CD3" w14:textId="1EF4945C">
            <w:pPr>
              <w:pStyle w:val="paragraph"/>
              <w:numPr>
                <w:ilvl w:val="0"/>
                <w:numId w:val="5"/>
              </w:numPr>
              <w:spacing w:before="0" w:beforeAutospacing="0" w:after="0" w:afterAutospacing="0"/>
              <w:textAlignment w:val="baseline"/>
              <w:rPr>
                <w:rFonts w:asciiTheme="minorHAnsi" w:hAnsiTheme="minorHAnsi" w:eastAsiaTheme="minorEastAsia" w:cstheme="minorBidi"/>
                <w:sz w:val="18"/>
                <w:szCs w:val="18"/>
                <w:lang w:eastAsia="en-US"/>
              </w:rPr>
            </w:pPr>
            <w:r w:rsidRPr="00070F77">
              <w:rPr>
                <w:rFonts w:asciiTheme="minorHAnsi" w:hAnsiTheme="minorHAnsi" w:eastAsiaTheme="minorEastAsia" w:cstheme="minorBidi"/>
                <w:b/>
                <w:bCs/>
                <w:sz w:val="18"/>
                <w:szCs w:val="18"/>
                <w:lang w:eastAsia="en-US"/>
              </w:rPr>
              <w:t>Observing :</w:t>
            </w:r>
            <w:r w:rsidRPr="00C1648A">
              <w:rPr>
                <w:rFonts w:asciiTheme="minorHAnsi" w:hAnsiTheme="minorHAnsi" w:eastAsiaTheme="minorEastAsia" w:cstheme="minorBidi"/>
                <w:sz w:val="18"/>
                <w:szCs w:val="18"/>
                <w:lang w:eastAsia="en-US"/>
              </w:rPr>
              <w:t xml:space="preserve"> Observe how expert colleagues us</w:t>
            </w:r>
            <w:r w:rsidRPr="00C1648A" w:rsidR="00DD6AB7">
              <w:rPr>
                <w:rFonts w:asciiTheme="minorHAnsi" w:hAnsiTheme="minorHAnsi" w:eastAsiaTheme="minorEastAsia" w:cstheme="minorBidi"/>
                <w:sz w:val="18"/>
                <w:szCs w:val="18"/>
                <w:lang w:eastAsia="en-US"/>
              </w:rPr>
              <w:t xml:space="preserve">e </w:t>
            </w:r>
            <w:r w:rsidRPr="00C1648A">
              <w:rPr>
                <w:rFonts w:asciiTheme="minorHAnsi" w:hAnsiTheme="minorHAnsi" w:eastAsiaTheme="minorEastAsia" w:cstheme="minorBidi"/>
                <w:sz w:val="18"/>
                <w:szCs w:val="18"/>
                <w:lang w:eastAsia="en-US"/>
              </w:rPr>
              <w:t>and deconstruct approach</w:t>
            </w:r>
            <w:r w:rsidRPr="00C1648A" w:rsidR="00DD6AB7">
              <w:rPr>
                <w:rFonts w:asciiTheme="minorHAnsi" w:hAnsiTheme="minorHAnsi" w:eastAsiaTheme="minorEastAsia" w:cstheme="minorBidi"/>
                <w:sz w:val="18"/>
                <w:szCs w:val="18"/>
                <w:lang w:eastAsia="en-US"/>
              </w:rPr>
              <w:t>es,</w:t>
            </w:r>
            <w:r w:rsidRPr="00C1648A">
              <w:rPr>
                <w:rFonts w:asciiTheme="minorHAnsi" w:hAnsiTheme="minorHAnsi" w:eastAsiaTheme="minorEastAsia" w:cstheme="minorBidi"/>
                <w:sz w:val="18"/>
                <w:szCs w:val="18"/>
                <w:lang w:eastAsia="en-US"/>
              </w:rPr>
              <w:t xml:space="preserve"> in </w:t>
            </w:r>
            <w:r w:rsidRPr="00C1648A" w:rsidR="00DD6AB7">
              <w:rPr>
                <w:rFonts w:asciiTheme="minorHAnsi" w:hAnsiTheme="minorHAnsi" w:eastAsiaTheme="minorEastAsia" w:cstheme="minorBidi"/>
                <w:sz w:val="18"/>
                <w:szCs w:val="18"/>
                <w:lang w:eastAsia="en-US"/>
              </w:rPr>
              <w:t xml:space="preserve">this subject, in </w:t>
            </w:r>
            <w:r w:rsidRPr="00C1648A">
              <w:rPr>
                <w:rFonts w:asciiTheme="minorHAnsi" w:hAnsiTheme="minorHAnsi" w:eastAsiaTheme="minorEastAsia" w:cstheme="minorBidi"/>
                <w:sz w:val="18"/>
                <w:szCs w:val="18"/>
                <w:lang w:eastAsia="en-US"/>
              </w:rPr>
              <w:t>at least one lesson throughout school.</w:t>
            </w:r>
          </w:p>
          <w:p w:rsidRPr="00C1648A" w:rsidR="00A619D2" w:rsidP="00C1648A" w:rsidRDefault="00A619D2" w14:paraId="3B0C0AD8" w14:textId="4C08FA6D">
            <w:pPr>
              <w:pStyle w:val="paragraph"/>
              <w:numPr>
                <w:ilvl w:val="0"/>
                <w:numId w:val="5"/>
              </w:numPr>
              <w:spacing w:before="0" w:beforeAutospacing="0" w:after="0" w:afterAutospacing="0"/>
              <w:textAlignment w:val="baseline"/>
              <w:rPr>
                <w:rFonts w:asciiTheme="minorHAnsi" w:hAnsiTheme="minorHAnsi" w:eastAsiaTheme="minorEastAsia" w:cstheme="minorBidi"/>
                <w:sz w:val="18"/>
                <w:szCs w:val="18"/>
                <w:lang w:eastAsia="en-US"/>
              </w:rPr>
            </w:pPr>
            <w:r w:rsidRPr="00070F77">
              <w:rPr>
                <w:rFonts w:asciiTheme="minorHAnsi" w:hAnsiTheme="minorHAnsi" w:eastAsiaTheme="minorEastAsia" w:cstheme="minorBidi"/>
                <w:b/>
                <w:bCs/>
                <w:sz w:val="18"/>
                <w:szCs w:val="18"/>
                <w:lang w:eastAsia="en-US"/>
              </w:rPr>
              <w:t>Planning :</w:t>
            </w:r>
            <w:r w:rsidRPr="00C1648A">
              <w:rPr>
                <w:rFonts w:asciiTheme="minorHAnsi" w:hAnsiTheme="minorHAnsi" w:eastAsiaTheme="minorEastAsia" w:cstheme="minorBidi"/>
                <w:sz w:val="18"/>
                <w:szCs w:val="18"/>
                <w:lang w:eastAsia="en-US"/>
              </w:rPr>
              <w:t xml:space="preserve"> Observe how expert colleagues break tasks down into constituent components</w:t>
            </w:r>
            <w:r w:rsidRPr="00C1648A" w:rsidR="00DD6AB7">
              <w:rPr>
                <w:rFonts w:asciiTheme="minorHAnsi" w:hAnsiTheme="minorHAnsi" w:eastAsiaTheme="minorEastAsia" w:cstheme="minorBidi"/>
                <w:sz w:val="18"/>
                <w:szCs w:val="18"/>
                <w:lang w:eastAsia="en-US"/>
              </w:rPr>
              <w:t>,</w:t>
            </w:r>
            <w:r w:rsidRPr="00C1648A">
              <w:rPr>
                <w:rFonts w:asciiTheme="minorHAnsi" w:hAnsiTheme="minorHAnsi" w:eastAsiaTheme="minorEastAsia" w:cstheme="minorBidi"/>
                <w:sz w:val="18"/>
                <w:szCs w:val="18"/>
                <w:lang w:eastAsia="en-US"/>
              </w:rPr>
              <w:t xml:space="preserve"> in </w:t>
            </w:r>
            <w:r w:rsidRPr="00C1648A" w:rsidR="00DD6AB7">
              <w:rPr>
                <w:rFonts w:asciiTheme="minorHAnsi" w:hAnsiTheme="minorHAnsi" w:eastAsiaTheme="minorEastAsia" w:cstheme="minorBidi"/>
                <w:sz w:val="18"/>
                <w:szCs w:val="18"/>
                <w:lang w:eastAsia="en-US"/>
              </w:rPr>
              <w:t>this subject,</w:t>
            </w:r>
            <w:r w:rsidRPr="00C1648A">
              <w:rPr>
                <w:rFonts w:asciiTheme="minorHAnsi" w:hAnsiTheme="minorHAnsi" w:eastAsiaTheme="minorEastAsia" w:cstheme="minorBidi"/>
                <w:sz w:val="18"/>
                <w:szCs w:val="18"/>
                <w:lang w:eastAsia="en-US"/>
              </w:rPr>
              <w:t xml:space="preserve"> for </w:t>
            </w:r>
            <w:r w:rsidRPr="00C1648A" w:rsidR="00DD6AB7">
              <w:rPr>
                <w:rFonts w:asciiTheme="minorHAnsi" w:hAnsiTheme="minorHAnsi" w:eastAsiaTheme="minorEastAsia" w:cstheme="minorBidi"/>
                <w:sz w:val="18"/>
                <w:szCs w:val="18"/>
                <w:lang w:eastAsia="en-US"/>
              </w:rPr>
              <w:t xml:space="preserve">at least </w:t>
            </w:r>
            <w:r w:rsidRPr="00C1648A">
              <w:rPr>
                <w:rFonts w:asciiTheme="minorHAnsi" w:hAnsiTheme="minorHAnsi" w:eastAsiaTheme="minorEastAsia" w:cstheme="minorBidi"/>
                <w:sz w:val="18"/>
                <w:szCs w:val="18"/>
                <w:lang w:eastAsia="en-US"/>
              </w:rPr>
              <w:t>one lesson</w:t>
            </w:r>
            <w:r w:rsidRPr="00C1648A" w:rsidR="00DD6AB7">
              <w:rPr>
                <w:rFonts w:asciiTheme="minorHAnsi" w:hAnsiTheme="minorHAnsi" w:eastAsiaTheme="minorEastAsia" w:cstheme="minorBidi"/>
                <w:sz w:val="18"/>
                <w:szCs w:val="18"/>
                <w:lang w:eastAsia="en-US"/>
              </w:rPr>
              <w:t>.</w:t>
            </w:r>
          </w:p>
          <w:p w:rsidRPr="00C1648A" w:rsidR="00A619D2" w:rsidP="00C1648A" w:rsidRDefault="00A619D2" w14:paraId="674153A5" w14:textId="4BAC3F89">
            <w:pPr>
              <w:pStyle w:val="paragraph"/>
              <w:numPr>
                <w:ilvl w:val="0"/>
                <w:numId w:val="5"/>
              </w:numPr>
              <w:spacing w:before="0" w:beforeAutospacing="0" w:after="0" w:afterAutospacing="0"/>
              <w:textAlignment w:val="baseline"/>
              <w:rPr>
                <w:rFonts w:asciiTheme="minorHAnsi" w:hAnsiTheme="minorHAnsi" w:eastAsiaTheme="minorEastAsia" w:cstheme="minorBidi"/>
                <w:sz w:val="18"/>
                <w:szCs w:val="18"/>
                <w:lang w:eastAsia="en-US"/>
              </w:rPr>
            </w:pPr>
            <w:r w:rsidRPr="00070F77">
              <w:rPr>
                <w:rFonts w:asciiTheme="minorHAnsi" w:hAnsiTheme="minorHAnsi" w:eastAsiaTheme="minorEastAsia" w:cstheme="minorBidi"/>
                <w:b/>
                <w:bCs/>
                <w:sz w:val="18"/>
                <w:szCs w:val="18"/>
                <w:lang w:eastAsia="en-US"/>
              </w:rPr>
              <w:t>Teaching :</w:t>
            </w:r>
            <w:r w:rsidRPr="00C1648A">
              <w:rPr>
                <w:rFonts w:asciiTheme="minorHAnsi" w:hAnsiTheme="minorHAnsi" w:eastAsiaTheme="minorEastAsia" w:cstheme="minorBidi"/>
                <w:sz w:val="18"/>
                <w:szCs w:val="18"/>
                <w:lang w:eastAsia="en-US"/>
              </w:rPr>
              <w:t xml:space="preserve"> Rehearse and refine particular approaches </w:t>
            </w:r>
            <w:r w:rsidRPr="00C1648A" w:rsidR="00DD6AB7">
              <w:rPr>
                <w:rFonts w:asciiTheme="minorHAnsi" w:hAnsiTheme="minorHAnsi" w:eastAsiaTheme="minorEastAsia" w:cstheme="minorBidi"/>
                <w:sz w:val="18"/>
                <w:szCs w:val="18"/>
                <w:lang w:eastAsia="en-US"/>
              </w:rPr>
              <w:t xml:space="preserve">in this subject </w:t>
            </w:r>
            <w:r w:rsidRPr="00C1648A">
              <w:rPr>
                <w:rFonts w:asciiTheme="minorHAnsi" w:hAnsiTheme="minorHAnsi" w:eastAsiaTheme="minorEastAsia" w:cstheme="minorBidi"/>
                <w:sz w:val="18"/>
                <w:szCs w:val="18"/>
                <w:lang w:eastAsia="en-US"/>
              </w:rPr>
              <w:t xml:space="preserve">for a group/whole class. </w:t>
            </w:r>
            <w:r w:rsidRPr="00C1648A" w:rsidR="00DD6AB7">
              <w:rPr>
                <w:rFonts w:asciiTheme="minorHAnsi" w:hAnsiTheme="minorHAnsi" w:eastAsiaTheme="minorEastAsia" w:cstheme="minorBidi"/>
                <w:sz w:val="18"/>
                <w:szCs w:val="18"/>
                <w:lang w:eastAsia="en-US"/>
              </w:rPr>
              <w:t>Deliver</w:t>
            </w:r>
            <w:r w:rsidRPr="00C1648A">
              <w:rPr>
                <w:rFonts w:asciiTheme="minorHAnsi" w:hAnsiTheme="minorHAnsi" w:eastAsiaTheme="minorEastAsia" w:cstheme="minorBidi"/>
                <w:sz w:val="18"/>
                <w:szCs w:val="18"/>
                <w:lang w:eastAsia="en-US"/>
              </w:rPr>
              <w:t xml:space="preserve"> group/whole class teaching.</w:t>
            </w:r>
          </w:p>
          <w:p w:rsidRPr="00C1648A" w:rsidR="00A619D2" w:rsidP="00C1648A" w:rsidRDefault="00A619D2" w14:paraId="478481B0" w14:textId="43E41AE6">
            <w:pPr>
              <w:pStyle w:val="paragraph"/>
              <w:numPr>
                <w:ilvl w:val="0"/>
                <w:numId w:val="5"/>
              </w:numPr>
              <w:spacing w:before="0" w:beforeAutospacing="0" w:after="0" w:afterAutospacing="0"/>
              <w:textAlignment w:val="baseline"/>
              <w:rPr>
                <w:rFonts w:asciiTheme="minorHAnsi" w:hAnsiTheme="minorHAnsi" w:eastAsiaTheme="minorEastAsia" w:cstheme="minorBidi"/>
                <w:sz w:val="18"/>
                <w:szCs w:val="18"/>
                <w:lang w:eastAsia="en-US"/>
              </w:rPr>
            </w:pPr>
            <w:r w:rsidRPr="00070F77">
              <w:rPr>
                <w:rFonts w:asciiTheme="minorHAnsi" w:hAnsiTheme="minorHAnsi" w:eastAsiaTheme="minorEastAsia" w:cstheme="minorBidi"/>
                <w:b/>
                <w:bCs/>
                <w:sz w:val="18"/>
                <w:szCs w:val="18"/>
                <w:lang w:eastAsia="en-US"/>
              </w:rPr>
              <w:t>Assessment :</w:t>
            </w:r>
            <w:r w:rsidRPr="00C1648A">
              <w:rPr>
                <w:rFonts w:asciiTheme="minorHAnsi" w:hAnsiTheme="minorHAnsi" w:eastAsiaTheme="minorEastAsia" w:cstheme="minorBidi"/>
                <w:sz w:val="18"/>
                <w:szCs w:val="18"/>
                <w:lang w:eastAsia="en-US"/>
              </w:rPr>
              <w:t xml:space="preserve"> Check prior knowledge and understanding during lessons.</w:t>
            </w:r>
          </w:p>
          <w:p w:rsidRPr="00C1648A" w:rsidR="00C1648A" w:rsidP="4AF1E3EE" w:rsidRDefault="00C1648A" w14:paraId="50BE9C69" w14:textId="7D7C2630">
            <w:pPr>
              <w:pStyle w:val="paragraph"/>
              <w:numPr>
                <w:ilvl w:val="0"/>
                <w:numId w:val="5"/>
              </w:numPr>
              <w:spacing w:before="0" w:beforeAutospacing="off" w:after="0" w:afterAutospacing="off"/>
              <w:rPr>
                <w:rFonts w:ascii="Calibri" w:hAnsi="Calibri" w:eastAsia="游明朝" w:cs="Arial" w:asciiTheme="minorAscii" w:hAnsiTheme="minorAscii" w:eastAsiaTheme="minorEastAsia" w:cstheme="minorBidi"/>
                <w:sz w:val="18"/>
                <w:szCs w:val="18"/>
                <w:lang w:eastAsia="en-US"/>
              </w:rPr>
            </w:pPr>
            <w:r w:rsidRPr="4AF1E3EE" w:rsidR="00A619D2">
              <w:rPr>
                <w:rFonts w:ascii="Calibri" w:hAnsi="Calibri" w:eastAsia="游明朝" w:cs="Arial" w:asciiTheme="minorAscii" w:hAnsiTheme="minorAscii" w:eastAsiaTheme="minorEastAsia" w:cstheme="minorBidi"/>
                <w:b w:val="1"/>
                <w:bCs w:val="1"/>
                <w:sz w:val="18"/>
                <w:szCs w:val="18"/>
                <w:lang w:eastAsia="en-US"/>
              </w:rPr>
              <w:t xml:space="preserve">Subject </w:t>
            </w:r>
            <w:r w:rsidRPr="4AF1E3EE" w:rsidR="00A619D2">
              <w:rPr>
                <w:rFonts w:ascii="Calibri" w:hAnsi="Calibri" w:eastAsia="游明朝" w:cs="Arial" w:asciiTheme="minorAscii" w:hAnsiTheme="minorAscii" w:eastAsiaTheme="minorEastAsia" w:cstheme="minorBidi"/>
                <w:b w:val="1"/>
                <w:bCs w:val="1"/>
                <w:sz w:val="18"/>
                <w:szCs w:val="18"/>
                <w:lang w:eastAsia="en-US"/>
              </w:rPr>
              <w:t>Knowledge :</w:t>
            </w:r>
            <w:r w:rsidRPr="4AF1E3EE" w:rsidR="00A619D2">
              <w:rPr>
                <w:rFonts w:ascii="Calibri" w:hAnsi="Calibri" w:eastAsia="游明朝" w:cs="Arial" w:asciiTheme="minorAscii" w:hAnsiTheme="minorAscii" w:eastAsiaTheme="minorEastAsia" w:cstheme="minorBidi"/>
                <w:sz w:val="18"/>
                <w:szCs w:val="18"/>
                <w:lang w:eastAsia="en-US"/>
              </w:rPr>
              <w:t xml:space="preserve"> Discuss and analyse subject specific components with expert colleagues</w:t>
            </w:r>
          </w:p>
        </w:tc>
      </w:tr>
      <w:tr w:rsidRPr="00A619D2" w:rsidR="00A619D2" w:rsidTr="6522850F" w14:paraId="2799F10B" w14:textId="77777777">
        <w:trPr>
          <w:trHeight w:val="347"/>
        </w:trPr>
        <w:tc>
          <w:tcPr>
            <w:tcW w:w="5460" w:type="dxa"/>
            <w:shd w:val="clear" w:color="auto" w:fill="E2EFD9" w:themeFill="accent6" w:themeFillTint="33"/>
            <w:tcMar/>
          </w:tcPr>
          <w:p w:rsidRPr="008A7E82" w:rsidR="00A619D2" w:rsidP="00A619D2" w:rsidRDefault="00A619D2" w14:paraId="75A50D3B" w14:textId="4A15AFFB">
            <w:pPr>
              <w:rPr>
                <w:rFonts w:eastAsiaTheme="minorEastAsia"/>
                <w:b/>
                <w:sz w:val="18"/>
                <w:szCs w:val="18"/>
              </w:rPr>
            </w:pPr>
            <w:bookmarkStart w:name="_Hlk135140715" w:id="3"/>
            <w:r w:rsidRPr="008A7E82">
              <w:rPr>
                <w:rFonts w:eastAsiaTheme="minorEastAsia"/>
                <w:b/>
                <w:sz w:val="18"/>
                <w:szCs w:val="18"/>
              </w:rPr>
              <w:t>Subject Specific Components/s (know, understand, can do)</w:t>
            </w:r>
          </w:p>
        </w:tc>
        <w:tc>
          <w:tcPr>
            <w:tcW w:w="1425"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8A7E82" w:rsidR="00A619D2" w:rsidP="00A619D2" w:rsidRDefault="00A619D2" w14:paraId="57F99834" w14:textId="7E587DA3">
            <w:pPr>
              <w:rPr>
                <w:rFonts w:eastAsiaTheme="minorEastAsia"/>
                <w:b/>
                <w:sz w:val="18"/>
                <w:szCs w:val="18"/>
              </w:rPr>
            </w:pPr>
            <w:r w:rsidRPr="008A7E82">
              <w:rPr>
                <w:rFonts w:eastAsiaTheme="minorEastAsia"/>
                <w:b/>
                <w:sz w:val="18"/>
                <w:szCs w:val="18"/>
              </w:rPr>
              <w:t>Learn That</w:t>
            </w:r>
          </w:p>
        </w:tc>
        <w:tc>
          <w:tcPr>
            <w:tcW w:w="1545"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8A7E82" w:rsidR="00A619D2" w:rsidP="00A619D2" w:rsidRDefault="00A619D2" w14:paraId="1D50E1D4" w14:textId="2A712774">
            <w:pPr>
              <w:rPr>
                <w:rFonts w:eastAsiaTheme="minorEastAsia"/>
                <w:b/>
                <w:sz w:val="18"/>
                <w:szCs w:val="18"/>
              </w:rPr>
            </w:pPr>
            <w:r w:rsidRPr="008A7E82">
              <w:rPr>
                <w:rFonts w:eastAsiaTheme="minorEastAsia"/>
                <w:b/>
                <w:sz w:val="18"/>
                <w:szCs w:val="18"/>
              </w:rPr>
              <w:t>Learn How</w:t>
            </w:r>
          </w:p>
        </w:tc>
        <w:tc>
          <w:tcPr>
            <w:tcW w:w="2648" w:type="dxa"/>
            <w:shd w:val="clear" w:color="auto" w:fill="E2EFD9" w:themeFill="accent6" w:themeFillTint="33"/>
            <w:tcMar/>
          </w:tcPr>
          <w:p w:rsidRPr="008A7E82" w:rsidR="00A619D2" w:rsidP="00A619D2" w:rsidRDefault="00A619D2" w14:paraId="42F43AD0" w14:textId="37BC600F">
            <w:pPr>
              <w:rPr>
                <w:rFonts w:eastAsiaTheme="minorEastAsia"/>
                <w:b/>
                <w:sz w:val="18"/>
                <w:szCs w:val="18"/>
              </w:rPr>
            </w:pPr>
            <w:r w:rsidRPr="008A7E82">
              <w:rPr>
                <w:rFonts w:eastAsiaTheme="minorEastAsia"/>
                <w:b/>
                <w:sz w:val="18"/>
                <w:szCs w:val="18"/>
              </w:rPr>
              <w:t>Links to Research and Reading</w:t>
            </w:r>
          </w:p>
        </w:tc>
        <w:tc>
          <w:tcPr>
            <w:tcW w:w="2870" w:type="dxa"/>
            <w:shd w:val="clear" w:color="auto" w:fill="E2EFD9" w:themeFill="accent6" w:themeFillTint="33"/>
            <w:tcMar/>
          </w:tcPr>
          <w:p w:rsidRPr="008A7E82" w:rsidR="00A619D2" w:rsidP="00A619D2" w:rsidRDefault="00A619D2" w14:paraId="2E810B44" w14:textId="50BDFED5">
            <w:pPr>
              <w:rPr>
                <w:rFonts w:eastAsiaTheme="minorEastAsia"/>
                <w:b/>
                <w:sz w:val="18"/>
                <w:szCs w:val="18"/>
              </w:rPr>
            </w:pPr>
            <w:r w:rsidRPr="008A7E82">
              <w:rPr>
                <w:rFonts w:eastAsiaTheme="minorEastAsia"/>
                <w:b/>
                <w:sz w:val="18"/>
                <w:szCs w:val="18"/>
              </w:rPr>
              <w:t>Formative Assessment</w:t>
            </w:r>
          </w:p>
        </w:tc>
      </w:tr>
      <w:bookmarkEnd w:id="3"/>
      <w:tr w:rsidRPr="00BC2F85" w:rsidR="00A619D2" w:rsidTr="6522850F" w14:paraId="18716B7C" w14:textId="77777777">
        <w:trPr>
          <w:trHeight w:val="5250"/>
        </w:trPr>
        <w:tc>
          <w:tcPr>
            <w:tcW w:w="5460" w:type="dxa"/>
            <w:tcMar/>
          </w:tcPr>
          <w:p w:rsidRPr="00E5145C" w:rsidR="00A619D2" w:rsidP="4AF1E3EE" w:rsidRDefault="6D80BD66" w14:paraId="193F89B5" w14:textId="1DF7FE58">
            <w:pPr>
              <w:pStyle w:val="Normal"/>
              <w:rPr>
                <w:rFonts w:eastAsia="游明朝" w:eastAsiaTheme="minorEastAsia"/>
                <w:sz w:val="18"/>
                <w:szCs w:val="18"/>
              </w:rPr>
            </w:pPr>
            <w:r w:rsidRPr="4AF1E3EE" w:rsidR="6D80BD66">
              <w:rPr>
                <w:rFonts w:eastAsia="游明朝" w:eastAsiaTheme="minorEastAsia"/>
                <w:sz w:val="18"/>
                <w:szCs w:val="18"/>
              </w:rPr>
              <w:t xml:space="preserve">Understand a school’s primary RE curriculum, informed by the Locally Agreed Syllabus, enables it to set out its vision for the knowledge, </w:t>
            </w:r>
            <w:r w:rsidRPr="4AF1E3EE" w:rsidR="6D80BD66">
              <w:rPr>
                <w:rFonts w:eastAsia="游明朝" w:eastAsiaTheme="minorEastAsia"/>
                <w:sz w:val="18"/>
                <w:szCs w:val="18"/>
              </w:rPr>
              <w:t>skills</w:t>
            </w:r>
            <w:r w:rsidRPr="4AF1E3EE" w:rsidR="6D80BD66">
              <w:rPr>
                <w:rFonts w:eastAsia="游明朝" w:eastAsiaTheme="minorEastAsia"/>
                <w:sz w:val="18"/>
                <w:szCs w:val="18"/>
              </w:rPr>
              <w:t xml:space="preserve"> and values that its pupils will learn, encompassing the national curriculum within a coherent wider vision for successful learning</w:t>
            </w:r>
          </w:p>
          <w:p w:rsidR="4AF1E3EE" w:rsidP="4AF1E3EE" w:rsidRDefault="4AF1E3EE" w14:paraId="70DDD5DA" w14:textId="10CA463E">
            <w:pPr>
              <w:pStyle w:val="ListParagraph"/>
              <w:ind w:left="720"/>
              <w:rPr>
                <w:rFonts w:eastAsia="游明朝" w:eastAsiaTheme="minorEastAsia"/>
                <w:sz w:val="18"/>
                <w:szCs w:val="18"/>
              </w:rPr>
            </w:pPr>
          </w:p>
          <w:p w:rsidRPr="00E5145C" w:rsidR="1BBCFEF5" w:rsidP="4AF1E3EE" w:rsidRDefault="7D6B2663" w14:paraId="27C0740E" w14:textId="26A8BF6C">
            <w:pPr>
              <w:pStyle w:val="Normal"/>
              <w:rPr>
                <w:rFonts w:eastAsia="游明朝" w:eastAsiaTheme="minorEastAsia"/>
                <w:sz w:val="18"/>
                <w:szCs w:val="18"/>
              </w:rPr>
            </w:pPr>
            <w:r w:rsidRPr="4AF1E3EE" w:rsidR="7D6B2663">
              <w:rPr>
                <w:rFonts w:eastAsia="游明朝" w:eastAsiaTheme="minorEastAsia"/>
                <w:sz w:val="18"/>
                <w:szCs w:val="18"/>
              </w:rPr>
              <w:t>Know which syllabus is used by the school</w:t>
            </w:r>
            <w:r w:rsidRPr="4AF1E3EE" w:rsidR="2B5399D0">
              <w:rPr>
                <w:rFonts w:eastAsia="游明朝" w:eastAsiaTheme="minorEastAsia"/>
                <w:sz w:val="18"/>
                <w:szCs w:val="18"/>
              </w:rPr>
              <w:t xml:space="preserve"> and </w:t>
            </w:r>
            <w:r w:rsidRPr="4AF1E3EE" w:rsidR="2B5399D0">
              <w:rPr>
                <w:rFonts w:eastAsia="游明朝" w:eastAsiaTheme="minorEastAsia"/>
                <w:sz w:val="18"/>
                <w:szCs w:val="18"/>
              </w:rPr>
              <w:t>identify</w:t>
            </w:r>
            <w:r w:rsidRPr="4AF1E3EE" w:rsidR="2B5399D0">
              <w:rPr>
                <w:rFonts w:eastAsia="游明朝" w:eastAsiaTheme="minorEastAsia"/>
                <w:sz w:val="18"/>
                <w:szCs w:val="18"/>
              </w:rPr>
              <w:t xml:space="preserve"> or discuss with the subject leader (or recommended colleague) key pedagogical approaches</w:t>
            </w:r>
          </w:p>
          <w:p w:rsidR="4AF1E3EE" w:rsidP="4AF1E3EE" w:rsidRDefault="4AF1E3EE" w14:paraId="2FB826B5" w14:textId="7F3452A8">
            <w:pPr>
              <w:pStyle w:val="ListParagraph"/>
              <w:ind w:left="720"/>
              <w:rPr>
                <w:rFonts w:eastAsia="游明朝" w:eastAsiaTheme="minorEastAsia"/>
                <w:sz w:val="18"/>
                <w:szCs w:val="18"/>
              </w:rPr>
            </w:pPr>
          </w:p>
          <w:p w:rsidRPr="00F56236" w:rsidR="00A619D2" w:rsidP="4AF1E3EE" w:rsidRDefault="63BD29CA" w14:paraId="5554DC4D" w14:textId="4A094D6B">
            <w:pPr>
              <w:pStyle w:val="Normal"/>
              <w:rPr>
                <w:rFonts w:eastAsia="游明朝" w:eastAsiaTheme="minorEastAsia"/>
                <w:sz w:val="18"/>
                <w:szCs w:val="18"/>
              </w:rPr>
            </w:pPr>
            <w:r w:rsidRPr="4AF1E3EE" w:rsidR="63BD29CA">
              <w:rPr>
                <w:rFonts w:eastAsia="游明朝" w:eastAsiaTheme="minorEastAsia"/>
                <w:sz w:val="18"/>
                <w:szCs w:val="18"/>
              </w:rPr>
              <w:t xml:space="preserve">To familiarise themselves with RE policies, including SMSC policy and speak with subject lead and/or class teacher to </w:t>
            </w:r>
            <w:r w:rsidRPr="4AF1E3EE" w:rsidR="63BD29CA">
              <w:rPr>
                <w:rFonts w:eastAsia="游明朝" w:eastAsiaTheme="minorEastAsia"/>
                <w:sz w:val="18"/>
                <w:szCs w:val="18"/>
              </w:rPr>
              <w:t>identify</w:t>
            </w:r>
            <w:r w:rsidRPr="4AF1E3EE" w:rsidR="63BD29CA">
              <w:rPr>
                <w:rFonts w:eastAsia="游明朝" w:eastAsiaTheme="minorEastAsia"/>
                <w:sz w:val="18"/>
                <w:szCs w:val="18"/>
              </w:rPr>
              <w:t xml:space="preserve"> how SMSC fits within the wider context of school life.</w:t>
            </w:r>
          </w:p>
          <w:p w:rsidR="4AF1E3EE" w:rsidP="4AF1E3EE" w:rsidRDefault="4AF1E3EE" w14:paraId="409398CC" w14:textId="00AD24F1">
            <w:pPr>
              <w:pStyle w:val="ListParagraph"/>
              <w:ind w:left="720"/>
              <w:rPr>
                <w:rFonts w:eastAsia="游明朝" w:eastAsiaTheme="minorEastAsia"/>
                <w:sz w:val="18"/>
                <w:szCs w:val="18"/>
              </w:rPr>
            </w:pPr>
          </w:p>
          <w:p w:rsidRPr="00F56236" w:rsidR="00A619D2" w:rsidP="4AF1E3EE" w:rsidRDefault="5D569366" w14:paraId="0D9B0549" w14:textId="27A45C16">
            <w:pPr>
              <w:pStyle w:val="Normal"/>
              <w:rPr>
                <w:rFonts w:ascii="Arial" w:hAnsi="Arial" w:cs="Arial"/>
              </w:rPr>
            </w:pPr>
            <w:r w:rsidRPr="4AF1E3EE" w:rsidR="36AA263E">
              <w:rPr>
                <w:rFonts w:eastAsia="游明朝" w:eastAsiaTheme="minorEastAsia"/>
                <w:sz w:val="18"/>
                <w:szCs w:val="18"/>
              </w:rPr>
              <w:t>Know how to create a positive, supportive environment where religions and worldviews are respected and valued.</w:t>
            </w:r>
            <w:r w:rsidRPr="4AF1E3EE" w:rsidR="5D569366">
              <w:rPr>
                <w:rFonts w:ascii="Arial" w:hAnsi="Arial" w:cs="Arial"/>
              </w:rPr>
              <w:t> </w:t>
            </w:r>
            <w:r w:rsidRPr="4AF1E3EE" w:rsidR="1AE635C0">
              <w:rPr>
                <w:rFonts w:ascii="Arial" w:hAnsi="Arial" w:cs="Arial"/>
              </w:rPr>
              <w:t xml:space="preserve">  </w:t>
            </w:r>
          </w:p>
        </w:tc>
        <w:tc>
          <w:tcPr>
            <w:tcW w:w="1425" w:type="dxa"/>
            <w:tcMar/>
          </w:tcPr>
          <w:p w:rsidRPr="00FC66BE" w:rsidR="00A619D2" w:rsidP="5E261778" w:rsidRDefault="755C9810" w14:paraId="53BEF694" w14:textId="40C54D00">
            <w:pPr>
              <w:rPr>
                <w:rFonts w:eastAsiaTheme="minorEastAsia"/>
                <w:sz w:val="18"/>
                <w:szCs w:val="18"/>
              </w:rPr>
            </w:pPr>
            <w:r w:rsidRPr="00FC66BE">
              <w:rPr>
                <w:rFonts w:eastAsiaTheme="minorEastAsia"/>
                <w:sz w:val="18"/>
                <w:szCs w:val="18"/>
              </w:rPr>
              <w:t>3.1</w:t>
            </w:r>
          </w:p>
          <w:p w:rsidRPr="00FC66BE" w:rsidR="00A619D2" w:rsidP="4C111790" w:rsidRDefault="755C9810" w14:paraId="0F267812" w14:textId="5AC73DD2">
            <w:pPr>
              <w:rPr>
                <w:rFonts w:eastAsiaTheme="minorEastAsia"/>
                <w:sz w:val="18"/>
                <w:szCs w:val="18"/>
              </w:rPr>
            </w:pPr>
            <w:r w:rsidRPr="00FC66BE">
              <w:rPr>
                <w:rFonts w:eastAsiaTheme="minorEastAsia"/>
                <w:sz w:val="18"/>
                <w:szCs w:val="18"/>
              </w:rPr>
              <w:t>4.2</w:t>
            </w:r>
          </w:p>
        </w:tc>
        <w:tc>
          <w:tcPr>
            <w:tcW w:w="1545" w:type="dxa"/>
            <w:tcMar/>
          </w:tcPr>
          <w:p w:rsidRPr="00FC66BE" w:rsidR="00A619D2" w:rsidP="4C111790" w:rsidRDefault="41C5B9F1" w14:paraId="7B643B57" w14:textId="221B00EB">
            <w:pPr>
              <w:rPr>
                <w:rFonts w:eastAsiaTheme="minorEastAsia"/>
                <w:sz w:val="18"/>
                <w:szCs w:val="18"/>
              </w:rPr>
            </w:pPr>
            <w:r w:rsidRPr="00FC66BE">
              <w:rPr>
                <w:rFonts w:eastAsiaTheme="minorEastAsia"/>
                <w:sz w:val="18"/>
                <w:szCs w:val="18"/>
              </w:rPr>
              <w:t xml:space="preserve">1.b, 1.e, </w:t>
            </w:r>
            <w:r w:rsidRPr="00FC66BE" w:rsidR="34017D42">
              <w:rPr>
                <w:rFonts w:eastAsiaTheme="minorEastAsia"/>
                <w:sz w:val="18"/>
                <w:szCs w:val="18"/>
              </w:rPr>
              <w:t>1.f</w:t>
            </w:r>
          </w:p>
          <w:p w:rsidRPr="00FC66BE" w:rsidR="00A619D2" w:rsidP="4C111790" w:rsidRDefault="34017D42" w14:paraId="082F9C0D" w14:textId="323093B3">
            <w:pPr>
              <w:rPr>
                <w:rFonts w:eastAsiaTheme="minorEastAsia"/>
                <w:sz w:val="18"/>
                <w:szCs w:val="18"/>
              </w:rPr>
            </w:pPr>
            <w:r w:rsidRPr="00FC66BE">
              <w:rPr>
                <w:rFonts w:eastAsiaTheme="minorEastAsia"/>
                <w:sz w:val="18"/>
                <w:szCs w:val="18"/>
              </w:rPr>
              <w:t>2.c</w:t>
            </w:r>
            <w:r w:rsidRPr="00FC66BE" w:rsidR="521F91EA">
              <w:rPr>
                <w:rFonts w:eastAsiaTheme="minorEastAsia"/>
                <w:sz w:val="18"/>
                <w:szCs w:val="18"/>
              </w:rPr>
              <w:t xml:space="preserve">, </w:t>
            </w:r>
            <w:r w:rsidRPr="00FC66BE" w:rsidR="51F8D50C">
              <w:rPr>
                <w:rFonts w:eastAsiaTheme="minorEastAsia"/>
                <w:sz w:val="18"/>
                <w:szCs w:val="18"/>
              </w:rPr>
              <w:t>2.i</w:t>
            </w:r>
          </w:p>
          <w:p w:rsidRPr="00FC66BE" w:rsidR="00A619D2" w:rsidP="4C111790" w:rsidRDefault="51F8D50C" w14:paraId="3553AA55" w14:textId="42515541">
            <w:pPr>
              <w:rPr>
                <w:rFonts w:eastAsiaTheme="minorEastAsia"/>
                <w:sz w:val="18"/>
                <w:szCs w:val="18"/>
              </w:rPr>
            </w:pPr>
            <w:r w:rsidRPr="00FC66BE">
              <w:rPr>
                <w:rFonts w:eastAsiaTheme="minorEastAsia"/>
                <w:sz w:val="18"/>
                <w:szCs w:val="18"/>
              </w:rPr>
              <w:t>3.e</w:t>
            </w:r>
            <w:r w:rsidRPr="00FC66BE" w:rsidR="61A60340">
              <w:rPr>
                <w:rFonts w:eastAsiaTheme="minorEastAsia"/>
                <w:sz w:val="18"/>
                <w:szCs w:val="18"/>
              </w:rPr>
              <w:t xml:space="preserve">, </w:t>
            </w:r>
            <w:r w:rsidRPr="00FC66BE">
              <w:rPr>
                <w:rFonts w:eastAsiaTheme="minorEastAsia"/>
                <w:sz w:val="18"/>
                <w:szCs w:val="18"/>
              </w:rPr>
              <w:t>3.f</w:t>
            </w:r>
            <w:r w:rsidRPr="00FC66BE" w:rsidR="687222D7">
              <w:rPr>
                <w:rFonts w:eastAsiaTheme="minorEastAsia"/>
                <w:sz w:val="18"/>
                <w:szCs w:val="18"/>
              </w:rPr>
              <w:t xml:space="preserve">, </w:t>
            </w:r>
            <w:r w:rsidRPr="00FC66BE">
              <w:rPr>
                <w:rFonts w:eastAsiaTheme="minorEastAsia"/>
                <w:sz w:val="18"/>
                <w:szCs w:val="18"/>
              </w:rPr>
              <w:t>3.t</w:t>
            </w:r>
          </w:p>
          <w:p w:rsidRPr="00FC66BE" w:rsidR="00A619D2" w:rsidP="4C111790" w:rsidRDefault="51F8D50C" w14:paraId="4B748F61" w14:textId="6895F700">
            <w:pPr>
              <w:rPr>
                <w:rFonts w:eastAsiaTheme="minorEastAsia"/>
                <w:sz w:val="18"/>
                <w:szCs w:val="18"/>
              </w:rPr>
            </w:pPr>
            <w:r w:rsidRPr="00FC66BE">
              <w:rPr>
                <w:rFonts w:eastAsiaTheme="minorEastAsia"/>
                <w:sz w:val="18"/>
                <w:szCs w:val="18"/>
              </w:rPr>
              <w:t>4.g</w:t>
            </w:r>
            <w:r w:rsidRPr="00FC66BE" w:rsidR="7E14E611">
              <w:rPr>
                <w:rFonts w:eastAsiaTheme="minorEastAsia"/>
                <w:sz w:val="18"/>
                <w:szCs w:val="18"/>
              </w:rPr>
              <w:t xml:space="preserve">, </w:t>
            </w:r>
            <w:r w:rsidRPr="00FC66BE">
              <w:rPr>
                <w:rFonts w:eastAsiaTheme="minorEastAsia"/>
                <w:sz w:val="18"/>
                <w:szCs w:val="18"/>
              </w:rPr>
              <w:t>4.n</w:t>
            </w:r>
            <w:r w:rsidRPr="00FC66BE" w:rsidR="661A5076">
              <w:rPr>
                <w:rFonts w:eastAsiaTheme="minorEastAsia"/>
                <w:sz w:val="18"/>
                <w:szCs w:val="18"/>
              </w:rPr>
              <w:t xml:space="preserve">, </w:t>
            </w:r>
            <w:r w:rsidRPr="00FC66BE">
              <w:rPr>
                <w:rFonts w:eastAsiaTheme="minorEastAsia"/>
                <w:sz w:val="18"/>
                <w:szCs w:val="18"/>
              </w:rPr>
              <w:t>4.o</w:t>
            </w:r>
          </w:p>
          <w:p w:rsidRPr="00FC66BE" w:rsidR="00A619D2" w:rsidP="4C111790" w:rsidRDefault="51F8D50C" w14:paraId="3805DA35" w14:textId="45DE6F0D">
            <w:pPr>
              <w:rPr>
                <w:rFonts w:eastAsiaTheme="minorEastAsia"/>
                <w:sz w:val="18"/>
                <w:szCs w:val="18"/>
              </w:rPr>
            </w:pPr>
            <w:r w:rsidRPr="00FC66BE">
              <w:rPr>
                <w:rFonts w:eastAsiaTheme="minorEastAsia"/>
                <w:sz w:val="18"/>
                <w:szCs w:val="18"/>
              </w:rPr>
              <w:t>5.a</w:t>
            </w:r>
            <w:r w:rsidRPr="00FC66BE" w:rsidR="2A70A4D1">
              <w:rPr>
                <w:rFonts w:eastAsiaTheme="minorEastAsia"/>
                <w:sz w:val="18"/>
                <w:szCs w:val="18"/>
              </w:rPr>
              <w:t xml:space="preserve">, </w:t>
            </w:r>
            <w:r w:rsidRPr="00FC66BE">
              <w:rPr>
                <w:rFonts w:eastAsiaTheme="minorEastAsia"/>
                <w:sz w:val="18"/>
                <w:szCs w:val="18"/>
              </w:rPr>
              <w:t>5.e</w:t>
            </w:r>
          </w:p>
        </w:tc>
        <w:tc>
          <w:tcPr>
            <w:tcW w:w="2648" w:type="dxa"/>
            <w:tcMar/>
          </w:tcPr>
          <w:p w:rsidRPr="006C0343" w:rsidR="00AA4601" w:rsidP="00AA4601" w:rsidRDefault="00AA4601" w14:paraId="16997965" w14:textId="77777777">
            <w:pPr>
              <w:rPr>
                <w:rFonts w:eastAsiaTheme="minorEastAsia"/>
                <w:sz w:val="14"/>
                <w:szCs w:val="14"/>
              </w:rPr>
            </w:pPr>
            <w:r w:rsidRPr="006C0343">
              <w:rPr>
                <w:rFonts w:eastAsiaTheme="minorEastAsia"/>
                <w:sz w:val="14"/>
                <w:szCs w:val="14"/>
              </w:rPr>
              <w:t>BIESTA. G., ALDRIDGE. D., HANNAM. P., and WHITTLE. S., 2020. Religious literacy: a way forward for religious education? Journal of Beliefs and Values. 41 (2), pp.14-226.</w:t>
            </w:r>
          </w:p>
          <w:p w:rsidRPr="006C0343" w:rsidR="00AA4601" w:rsidP="00AA4601" w:rsidRDefault="00AA4601" w14:paraId="18D2DC24" w14:textId="77777777">
            <w:pPr>
              <w:rPr>
                <w:rFonts w:eastAsiaTheme="minorEastAsia"/>
                <w:sz w:val="14"/>
                <w:szCs w:val="14"/>
              </w:rPr>
            </w:pPr>
            <w:r w:rsidRPr="006C0343">
              <w:rPr>
                <w:rFonts w:eastAsiaTheme="minorEastAsia"/>
                <w:sz w:val="14"/>
                <w:szCs w:val="14"/>
              </w:rPr>
              <w:t>COMMISSION ON RELIGIOUS EDUCATION, 2018. ‘Religion and worldviews: the way forward. A national plan for RE’ [online]. London: Education Council.</w:t>
            </w:r>
          </w:p>
          <w:p w:rsidRPr="006C0343" w:rsidR="00AA4601" w:rsidP="00AA4601" w:rsidRDefault="00AA4601" w14:paraId="6C541500" w14:textId="77777777">
            <w:pPr>
              <w:rPr>
                <w:rFonts w:eastAsiaTheme="minorEastAsia"/>
                <w:sz w:val="14"/>
                <w:szCs w:val="14"/>
              </w:rPr>
            </w:pPr>
            <w:r w:rsidRPr="006C0343">
              <w:rPr>
                <w:rFonts w:eastAsiaTheme="minorEastAsia"/>
                <w:sz w:val="14"/>
                <w:szCs w:val="14"/>
              </w:rPr>
              <w:t>ELTON-CHALCRAFT, S., HOLLANDER, P. and PRESCOTT, G. ’Spiritual development through Creative RE’, in Elton-Chalcraft (ed.) (2015) Teaching Religious Education Creatively, Abingdon: Routledge pp. 78-90</w:t>
            </w:r>
          </w:p>
          <w:p w:rsidRPr="006C0343" w:rsidR="00AA4601" w:rsidP="00AA4601" w:rsidRDefault="00AA4601" w14:paraId="70B680DE" w14:textId="77777777">
            <w:pPr>
              <w:rPr>
                <w:rFonts w:eastAsiaTheme="minorEastAsia"/>
                <w:sz w:val="14"/>
                <w:szCs w:val="14"/>
              </w:rPr>
            </w:pPr>
            <w:r w:rsidRPr="006C0343">
              <w:rPr>
                <w:rFonts w:eastAsiaTheme="minorEastAsia"/>
                <w:sz w:val="14"/>
                <w:szCs w:val="14"/>
              </w:rPr>
              <w:t>OFSTED (2021), Research review series: religious education</w:t>
            </w:r>
          </w:p>
          <w:p w:rsidRPr="006C0343" w:rsidR="00AA4601" w:rsidP="00AA4601" w:rsidRDefault="00AA4601" w14:paraId="247AC168" w14:textId="77777777">
            <w:pPr>
              <w:rPr>
                <w:rFonts w:eastAsiaTheme="minorEastAsia"/>
                <w:sz w:val="14"/>
                <w:szCs w:val="14"/>
              </w:rPr>
            </w:pPr>
            <w:r w:rsidRPr="006C0343">
              <w:rPr>
                <w:rFonts w:eastAsiaTheme="minorEastAsia"/>
                <w:sz w:val="14"/>
                <w:szCs w:val="14"/>
              </w:rPr>
              <w:t>OFFICE FOR NATIONAL STATISTICS (2021) Census of England and Wales</w:t>
            </w:r>
          </w:p>
          <w:p w:rsidRPr="006C0343" w:rsidR="00AA4601" w:rsidP="00AA4601" w:rsidRDefault="00AA4601" w14:paraId="145A76E5" w14:textId="77777777">
            <w:pPr>
              <w:rPr>
                <w:rFonts w:eastAsiaTheme="minorEastAsia"/>
                <w:sz w:val="14"/>
                <w:szCs w:val="14"/>
              </w:rPr>
            </w:pPr>
            <w:r w:rsidRPr="006C0343">
              <w:rPr>
                <w:rFonts w:eastAsiaTheme="minorEastAsia"/>
                <w:sz w:val="14"/>
                <w:szCs w:val="14"/>
              </w:rPr>
              <w:t xml:space="preserve">WEBSTER, M. (2010). Creative Approaches to Teaching Primary RE (1st ed.). Routledge. </w:t>
            </w:r>
          </w:p>
          <w:p w:rsidRPr="006C0343" w:rsidR="00AA4601" w:rsidP="00AA4601" w:rsidRDefault="00AA4601" w14:paraId="6D8FE6F0" w14:textId="77777777">
            <w:pPr>
              <w:rPr>
                <w:rFonts w:eastAsiaTheme="minorEastAsia"/>
                <w:sz w:val="14"/>
                <w:szCs w:val="14"/>
              </w:rPr>
            </w:pPr>
            <w:r w:rsidRPr="006C0343">
              <w:rPr>
                <w:rFonts w:eastAsiaTheme="minorEastAsia"/>
                <w:sz w:val="14"/>
                <w:szCs w:val="14"/>
              </w:rPr>
              <w:t xml:space="preserve">THE RELIGIOUS EDUCATION COUNCIL OF ENGLAND AND WALES (2013) A Curriculum Framework for Religious Education in England </w:t>
            </w:r>
          </w:p>
          <w:p w:rsidRPr="00FC66BE" w:rsidR="00A619D2" w:rsidP="00AA4601" w:rsidRDefault="00AA4601" w14:paraId="51D90701" w14:textId="449B646C">
            <w:pPr>
              <w:rPr>
                <w:rFonts w:eastAsiaTheme="minorEastAsia"/>
                <w:sz w:val="18"/>
                <w:szCs w:val="18"/>
              </w:rPr>
            </w:pPr>
            <w:r w:rsidRPr="006C0343">
              <w:rPr>
                <w:rFonts w:eastAsiaTheme="minorEastAsia"/>
                <w:sz w:val="14"/>
                <w:szCs w:val="14"/>
              </w:rPr>
              <w:t>LANCASHIRE COUNTY CUNCIL (2016) Searching for Meaning</w:t>
            </w:r>
          </w:p>
        </w:tc>
        <w:tc>
          <w:tcPr>
            <w:tcW w:w="2870" w:type="dxa"/>
            <w:tcMar/>
          </w:tcPr>
          <w:p w:rsidRPr="00FC66BE" w:rsidR="00A619D2" w:rsidP="00A619D2" w:rsidRDefault="00A619D2" w14:paraId="16BA94E6" w14:textId="77777777">
            <w:pPr>
              <w:rPr>
                <w:rFonts w:eastAsiaTheme="minorEastAsia"/>
                <w:sz w:val="18"/>
                <w:szCs w:val="18"/>
              </w:rPr>
            </w:pPr>
            <w:r w:rsidRPr="00FC66BE">
              <w:rPr>
                <w:rFonts w:eastAsiaTheme="minorEastAsia"/>
                <w:sz w:val="18"/>
                <w:szCs w:val="18"/>
              </w:rPr>
              <w:t xml:space="preserve">Weekly Development Summary </w:t>
            </w:r>
          </w:p>
          <w:p w:rsidRPr="00FC66BE" w:rsidR="00A619D2" w:rsidP="00A619D2" w:rsidRDefault="00A619D2" w14:paraId="0EEEEA03" w14:textId="07F74FB7">
            <w:pPr>
              <w:rPr>
                <w:rFonts w:eastAsiaTheme="minorEastAsia"/>
                <w:sz w:val="18"/>
                <w:szCs w:val="18"/>
              </w:rPr>
            </w:pPr>
            <w:r w:rsidRPr="00FC66BE">
              <w:rPr>
                <w:rFonts w:eastAsiaTheme="minorEastAsia"/>
                <w:sz w:val="18"/>
                <w:szCs w:val="18"/>
              </w:rPr>
              <w:t>Lesson Observations</w:t>
            </w:r>
          </w:p>
          <w:p w:rsidRPr="00FC66BE" w:rsidR="00A619D2" w:rsidP="00A619D2" w:rsidRDefault="00A619D2" w14:paraId="35B9E0AB" w14:textId="7C1BC478">
            <w:pPr>
              <w:rPr>
                <w:rFonts w:eastAsiaTheme="minorEastAsia"/>
                <w:sz w:val="18"/>
                <w:szCs w:val="18"/>
              </w:rPr>
            </w:pPr>
            <w:r w:rsidRPr="00FC66BE">
              <w:rPr>
                <w:rFonts w:eastAsiaTheme="minorEastAsia"/>
                <w:sz w:val="18"/>
                <w:szCs w:val="18"/>
              </w:rPr>
              <w:t xml:space="preserve">Link Tutor </w:t>
            </w:r>
          </w:p>
          <w:p w:rsidRPr="00FC66BE" w:rsidR="00A619D2" w:rsidP="00A619D2" w:rsidRDefault="00A619D2" w14:paraId="7E94403D" w14:textId="77777777">
            <w:pPr>
              <w:rPr>
                <w:rFonts w:eastAsiaTheme="minorEastAsia"/>
                <w:sz w:val="18"/>
                <w:szCs w:val="18"/>
              </w:rPr>
            </w:pPr>
          </w:p>
        </w:tc>
      </w:tr>
      <w:bookmarkEnd w:id="2"/>
    </w:tbl>
    <w:p w:rsidRPr="00AF3A47" w:rsidR="00B13E1E" w:rsidP="00AF3A47" w:rsidRDefault="00B13E1E" w14:paraId="12EEE0E5" w14:textId="77777777">
      <w:pPr>
        <w:ind w:left="-851"/>
        <w:rPr>
          <w:b w:val="1"/>
          <w:bCs w:val="1"/>
        </w:rPr>
      </w:pPr>
    </w:p>
    <w:p w:rsidR="00471593" w:rsidP="77B2193B" w:rsidRDefault="00471593" w14:paraId="35C74919" w14:textId="7E4340B0">
      <w:pPr>
        <w:ind w:left="-851"/>
        <w:rPr>
          <w:b w:val="1"/>
          <w:bCs w:val="1"/>
        </w:rPr>
      </w:pPr>
    </w:p>
    <w:p w:rsidR="00471593" w:rsidP="77B2193B" w:rsidRDefault="00471593" w14:paraId="7C61932C" w14:textId="3226E9AC">
      <w:pPr>
        <w:ind w:left="-851"/>
        <w:rPr>
          <w:b w:val="1"/>
          <w:bCs w:val="1"/>
        </w:rPr>
      </w:pPr>
    </w:p>
    <w:tbl>
      <w:tblPr>
        <w:tblStyle w:val="TableGrid"/>
        <w:tblW w:w="13681" w:type="dxa"/>
        <w:tblInd w:w="135" w:type="dxa"/>
        <w:tblBorders>
          <w:top w:val="single" w:sz="6"/>
          <w:left w:val="single" w:sz="6"/>
          <w:bottom w:val="single" w:sz="6"/>
          <w:right w:val="single" w:sz="6"/>
        </w:tblBorders>
        <w:tblLayout w:type="fixed"/>
        <w:tblLook w:val="04A0" w:firstRow="1" w:lastRow="0" w:firstColumn="1" w:lastColumn="0" w:noHBand="0" w:noVBand="1"/>
      </w:tblPr>
      <w:tblGrid>
        <w:gridCol w:w="5473"/>
        <w:gridCol w:w="1557"/>
        <w:gridCol w:w="1178"/>
        <w:gridCol w:w="2736"/>
        <w:gridCol w:w="2737"/>
      </w:tblGrid>
      <w:tr w:rsidR="77B2193B" w:rsidTr="6522850F" w14:paraId="2A6C961A">
        <w:trPr>
          <w:trHeight w:val="450"/>
        </w:trPr>
        <w:tc>
          <w:tcPr>
            <w:tcW w:w="13681" w:type="dxa"/>
            <w:gridSpan w:val="5"/>
            <w:shd w:val="clear" w:color="auto" w:fill="BDD6EE" w:themeFill="accent5" w:themeFillTint="66"/>
            <w:tcMar>
              <w:left w:w="105" w:type="dxa"/>
              <w:right w:w="105" w:type="dxa"/>
            </w:tcMar>
            <w:vAlign w:val="top"/>
          </w:tcPr>
          <w:p w:rsidR="72A7A72E" w:rsidP="4AF1E3EE" w:rsidRDefault="72A7A72E" w14:paraId="7D1F3427" w14:textId="00B76948">
            <w:pPr>
              <w:pStyle w:val="Normal"/>
              <w:spacing w:line="259" w:lineRule="auto"/>
              <w:jc w:val="center"/>
              <w:rPr>
                <w:rFonts w:ascii="Arial" w:hAnsi="Arial" w:eastAsia="Arial" w:cs="Arial"/>
                <w:noProof w:val="0"/>
                <w:sz w:val="24"/>
                <w:szCs w:val="24"/>
                <w:lang w:val="en-GB"/>
              </w:rPr>
            </w:pPr>
            <w:r w:rsidRPr="4AF1E3EE" w:rsidR="72A7A72E">
              <w:rPr>
                <w:rFonts w:ascii="Arial" w:hAnsi="Arial" w:cs="Arial"/>
                <w:b w:val="1"/>
                <w:bCs w:val="1"/>
                <w:sz w:val="24"/>
                <w:szCs w:val="24"/>
              </w:rPr>
              <w:t xml:space="preserve">2- School Based Curriculum – </w:t>
            </w:r>
            <w:r w:rsidRPr="4AF1E3EE" w:rsidR="465D296F">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Developmental</w:t>
            </w:r>
          </w:p>
        </w:tc>
      </w:tr>
      <w:tr w:rsidR="77B2193B" w:rsidTr="6522850F" w14:paraId="51A5BF31">
        <w:trPr>
          <w:trHeight w:val="450"/>
        </w:trPr>
        <w:tc>
          <w:tcPr>
            <w:tcW w:w="13681" w:type="dxa"/>
            <w:gridSpan w:val="5"/>
            <w:tcMar>
              <w:left w:w="105" w:type="dxa"/>
              <w:right w:w="105" w:type="dxa"/>
            </w:tcMar>
            <w:vAlign w:val="top"/>
          </w:tcPr>
          <w:p w:rsidR="77B2193B" w:rsidP="77B2193B" w:rsidRDefault="77B2193B" w14:paraId="5F7B6B13" w14:textId="302BC809">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Observing :</w:t>
            </w: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11444D95">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Observe how expert colleagues use and deconstruct approaches, in this subject, in at least one lesson throughout school.</w:t>
            </w:r>
          </w:p>
          <w:p w:rsidR="77B2193B" w:rsidP="6522850F" w:rsidRDefault="77B2193B" w14:paraId="43B3FC3D" w14:textId="0C135E21">
            <w:pPr>
              <w:pStyle w:val="NoSpacing"/>
              <w:spacing w:after="0" w:line="240" w:lineRule="auto"/>
              <w:rPr>
                <w:rFonts w:ascii="Calibri" w:hAnsi="Calibri" w:eastAsia="Calibri" w:cs="Calibri"/>
                <w:b w:val="0"/>
                <w:bCs w:val="0"/>
                <w:i w:val="0"/>
                <w:iCs w:val="0"/>
                <w:caps w:val="0"/>
                <w:smallCaps w:val="0"/>
                <w:color w:val="000000" w:themeColor="text1" w:themeTint="FF" w:themeShade="FF"/>
                <w:sz w:val="18"/>
                <w:szCs w:val="18"/>
              </w:rPr>
            </w:pP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Planning :</w:t>
            </w: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3C36E263">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Observe how expert colleagues break tasks down into constituent components over a sequence of lessons.</w:t>
            </w:r>
            <w:r>
              <w:br/>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Plan, as </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appropriate,  for</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 a sequence of lessons in </w:t>
            </w:r>
            <w:r w:rsidRPr="6522850F" w:rsidR="470542F9">
              <w:rPr>
                <w:rFonts w:ascii="Calibri" w:hAnsi="Calibri" w:eastAsia="Calibri" w:cs="Calibri"/>
                <w:b w:val="0"/>
                <w:bCs w:val="0"/>
                <w:i w:val="0"/>
                <w:iCs w:val="0"/>
                <w:caps w:val="0"/>
                <w:smallCaps w:val="0"/>
                <w:color w:val="000000" w:themeColor="text1" w:themeTint="FF" w:themeShade="FF"/>
                <w:sz w:val="18"/>
                <w:szCs w:val="18"/>
                <w:lang w:val="en-GB"/>
              </w:rPr>
              <w:t>R.E</w:t>
            </w:r>
          </w:p>
          <w:p w:rsidR="3374D5CE" w:rsidP="6522850F" w:rsidRDefault="3374D5CE" w14:paraId="7B8C243C" w14:textId="4BC006F0">
            <w:pPr>
              <w:pStyle w:val="NoSpacing"/>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18"/>
                <w:szCs w:val="18"/>
              </w:rPr>
            </w:pP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Teaching :</w:t>
            </w: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6EB62973">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Rehearse and refine </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particular approaches</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 in </w:t>
            </w:r>
            <w:r w:rsidRPr="6522850F" w:rsidR="5B3B7E37">
              <w:rPr>
                <w:rFonts w:ascii="Calibri" w:hAnsi="Calibri" w:eastAsia="Calibri" w:cs="Calibri"/>
                <w:b w:val="0"/>
                <w:bCs w:val="0"/>
                <w:i w:val="0"/>
                <w:iCs w:val="0"/>
                <w:caps w:val="0"/>
                <w:smallCaps w:val="0"/>
                <w:color w:val="000000" w:themeColor="text1" w:themeTint="FF" w:themeShade="FF"/>
                <w:sz w:val="18"/>
                <w:szCs w:val="18"/>
                <w:lang w:val="en-GB"/>
              </w:rPr>
              <w:t>R.E.</w:t>
            </w:r>
          </w:p>
          <w:p w:rsidR="77B2193B" w:rsidP="77B2193B" w:rsidRDefault="77B2193B" w14:paraId="77FB445C" w14:textId="6C5F1D23">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Assessment :</w:t>
            </w: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7C4EAA46">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Draw conclusions about what pupils have learnt by looking at patterns of performance over </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a number of</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 assessments with support and scaffolding from expert colleagues</w:t>
            </w:r>
          </w:p>
          <w:p w:rsidR="77B2193B" w:rsidP="77B2193B" w:rsidRDefault="77B2193B" w14:paraId="00AEEDF9" w14:textId="6C38D466">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 xml:space="preserve">Subject </w:t>
            </w: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Knowledge :</w:t>
            </w: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Discuss and analyse subject specific components with expert colleagues</w:t>
            </w:r>
          </w:p>
        </w:tc>
      </w:tr>
      <w:tr w:rsidR="77B2193B" w:rsidTr="6522850F" w14:paraId="0DCB43EC">
        <w:trPr>
          <w:trHeight w:val="450"/>
        </w:trPr>
        <w:tc>
          <w:tcPr>
            <w:tcW w:w="5473" w:type="dxa"/>
            <w:shd w:val="clear" w:color="auto" w:fill="BDD6EE" w:themeFill="accent5" w:themeFillTint="66"/>
            <w:tcMar>
              <w:left w:w="105" w:type="dxa"/>
              <w:right w:w="105" w:type="dxa"/>
            </w:tcMar>
            <w:vAlign w:val="top"/>
          </w:tcPr>
          <w:p w:rsidR="77B2193B" w:rsidP="77B2193B" w:rsidRDefault="77B2193B" w14:paraId="3FDA3DAB" w14:textId="3C0202B5">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Subject Specific Components/s (know, understand, can do)</w:t>
            </w:r>
          </w:p>
        </w:tc>
        <w:tc>
          <w:tcPr>
            <w:tcW w:w="1557" w:type="dxa"/>
            <w:shd w:val="clear" w:color="auto" w:fill="BDD6EE" w:themeFill="accent5" w:themeFillTint="66"/>
            <w:tcMar>
              <w:left w:w="105" w:type="dxa"/>
              <w:right w:w="105" w:type="dxa"/>
            </w:tcMar>
            <w:vAlign w:val="top"/>
          </w:tcPr>
          <w:p w:rsidR="77B2193B" w:rsidP="77B2193B" w:rsidRDefault="77B2193B" w14:paraId="41FB63E9" w14:textId="7F3037E3">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Learn That</w:t>
            </w:r>
          </w:p>
        </w:tc>
        <w:tc>
          <w:tcPr>
            <w:tcW w:w="1178" w:type="dxa"/>
            <w:shd w:val="clear" w:color="auto" w:fill="BDD6EE" w:themeFill="accent5" w:themeFillTint="66"/>
            <w:tcMar>
              <w:left w:w="105" w:type="dxa"/>
              <w:right w:w="105" w:type="dxa"/>
            </w:tcMar>
            <w:vAlign w:val="top"/>
          </w:tcPr>
          <w:p w:rsidR="77B2193B" w:rsidP="77B2193B" w:rsidRDefault="77B2193B" w14:paraId="322AD054" w14:textId="1E99EDB2">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Learn How</w:t>
            </w:r>
          </w:p>
          <w:p w:rsidR="77B2193B" w:rsidP="77B2193B" w:rsidRDefault="77B2193B" w14:paraId="2B1476C0" w14:textId="3A2281A2">
            <w:pPr>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2736" w:type="dxa"/>
            <w:shd w:val="clear" w:color="auto" w:fill="BDD6EE" w:themeFill="accent5" w:themeFillTint="66"/>
            <w:tcMar>
              <w:left w:w="105" w:type="dxa"/>
              <w:right w:w="105" w:type="dxa"/>
            </w:tcMar>
            <w:vAlign w:val="top"/>
          </w:tcPr>
          <w:p w:rsidR="77B2193B" w:rsidP="77B2193B" w:rsidRDefault="77B2193B" w14:paraId="44A5AFDC" w14:textId="7091AFE7">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Links to Research and Reading</w:t>
            </w:r>
          </w:p>
        </w:tc>
        <w:tc>
          <w:tcPr>
            <w:tcW w:w="2737" w:type="dxa"/>
            <w:shd w:val="clear" w:color="auto" w:fill="BDD6EE" w:themeFill="accent5" w:themeFillTint="66"/>
            <w:tcMar>
              <w:left w:w="105" w:type="dxa"/>
              <w:right w:w="105" w:type="dxa"/>
            </w:tcMar>
            <w:vAlign w:val="top"/>
          </w:tcPr>
          <w:p w:rsidR="77B2193B" w:rsidP="77B2193B" w:rsidRDefault="77B2193B" w14:paraId="2BF87008" w14:textId="41923F22">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Formative Assessment</w:t>
            </w:r>
          </w:p>
        </w:tc>
      </w:tr>
      <w:tr w:rsidR="77B2193B" w:rsidTr="6522850F" w14:paraId="24B02EF2">
        <w:trPr>
          <w:trHeight w:val="225"/>
        </w:trPr>
        <w:tc>
          <w:tcPr>
            <w:tcW w:w="5473" w:type="dxa"/>
            <w:tcMar>
              <w:left w:w="105" w:type="dxa"/>
              <w:right w:w="105" w:type="dxa"/>
            </w:tcMar>
            <w:vAlign w:val="top"/>
          </w:tcPr>
          <w:p w:rsidR="77B2193B" w:rsidP="77B2193B" w:rsidRDefault="77B2193B" w14:paraId="5DBAECCE" w14:textId="0ED1BD80">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Know which syllabus is used by the school and identify or discuss with the subject leader (or recommended colleague) key pedagogical approaches </w:t>
            </w:r>
          </w:p>
          <w:p w:rsidR="77B2193B" w:rsidP="77B2193B" w:rsidRDefault="77B2193B" w14:paraId="420F725A" w14:textId="360C126D">
            <w:pPr>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63DAF692" w14:textId="52896686">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Trainees understand that an RE lesson is part of a sequence in which knowledge and skills are developed.  </w:t>
            </w:r>
          </w:p>
          <w:p w:rsidR="77B2193B" w:rsidP="77B2193B" w:rsidRDefault="77B2193B" w14:paraId="475822EE" w14:textId="3AD735D7">
            <w:pPr>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69A653D7" w14:textId="724A66A1">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Through discussion with expert colleagues when necessary, trainees know how to use the school’s agreed syllabus to design a sequence of lessons in RE.  </w:t>
            </w:r>
          </w:p>
          <w:p w:rsidR="77B2193B" w:rsidP="77B2193B" w:rsidRDefault="77B2193B" w14:paraId="07659FD6" w14:textId="11514980">
            <w:pPr>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5B0B7B9E" w14:textId="5E474723">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Know how to integrate diversity within religion within their lessons e.g. how different denominations approach prayer in Christianity using ‘some’, ‘many’ ect.</w:t>
            </w:r>
          </w:p>
          <w:p w:rsidR="77B2193B" w:rsidP="77B2193B" w:rsidRDefault="77B2193B" w14:paraId="2576BD05" w14:textId="5CFA2AD2">
            <w:pPr>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238BC0C5" w14:textId="704C4713">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Discussing with school colleagues (mentor, class teacher or subject lead), that schools use varied approaches to assessing children in RE and explore the pupil progression framework of the school or SACRE</w:t>
            </w:r>
          </w:p>
        </w:tc>
        <w:tc>
          <w:tcPr>
            <w:tcW w:w="1557" w:type="dxa"/>
            <w:tcMar>
              <w:left w:w="105" w:type="dxa"/>
              <w:right w:w="105" w:type="dxa"/>
            </w:tcMar>
            <w:vAlign w:val="top"/>
          </w:tcPr>
          <w:p w:rsidR="77B2193B" w:rsidP="4AF1E3EE" w:rsidRDefault="77B2193B" w14:paraId="54155984" w14:textId="49A30765">
            <w:pPr>
              <w:spacing w:line="259" w:lineRule="auto"/>
              <w:rPr>
                <w:rFonts w:eastAsia="游明朝" w:eastAsiaTheme="minorEastAsia"/>
                <w:sz w:val="18"/>
                <w:szCs w:val="18"/>
              </w:rPr>
            </w:pPr>
            <w:r w:rsidRPr="4AF1E3EE" w:rsidR="52BCD463">
              <w:rPr>
                <w:rFonts w:eastAsia="游明朝" w:eastAsiaTheme="minorEastAsia"/>
                <w:sz w:val="18"/>
                <w:szCs w:val="18"/>
              </w:rPr>
              <w:t>2.1, 2.2, 2.6, 2.9</w:t>
            </w:r>
          </w:p>
          <w:p w:rsidR="77B2193B" w:rsidP="4AF1E3EE" w:rsidRDefault="77B2193B" w14:paraId="6E2706B6" w14:textId="1A610AD2">
            <w:pPr>
              <w:spacing w:line="259" w:lineRule="auto"/>
              <w:rPr>
                <w:rFonts w:eastAsia="游明朝" w:eastAsiaTheme="minorEastAsia"/>
                <w:sz w:val="18"/>
                <w:szCs w:val="18"/>
              </w:rPr>
            </w:pPr>
            <w:r w:rsidRPr="4AF1E3EE" w:rsidR="52BCD463">
              <w:rPr>
                <w:rFonts w:eastAsia="游明朝" w:eastAsiaTheme="minorEastAsia"/>
                <w:sz w:val="18"/>
                <w:szCs w:val="18"/>
              </w:rPr>
              <w:t>3.1, 3.2</w:t>
            </w:r>
          </w:p>
          <w:p w:rsidR="77B2193B" w:rsidP="4AF1E3EE" w:rsidRDefault="77B2193B" w14:paraId="168BB3FE" w14:textId="6FDD0FED">
            <w:pPr>
              <w:spacing w:line="259" w:lineRule="auto"/>
              <w:rPr>
                <w:rFonts w:eastAsia="游明朝" w:eastAsiaTheme="minorEastAsia"/>
                <w:sz w:val="18"/>
                <w:szCs w:val="18"/>
              </w:rPr>
            </w:pPr>
            <w:r w:rsidRPr="4AF1E3EE" w:rsidR="52BCD463">
              <w:rPr>
                <w:rFonts w:eastAsia="游明朝" w:eastAsiaTheme="minorEastAsia"/>
                <w:sz w:val="18"/>
                <w:szCs w:val="18"/>
              </w:rPr>
              <w:t>5.2, 5.4, 5.5, 5.7</w:t>
            </w:r>
          </w:p>
          <w:p w:rsidR="77B2193B" w:rsidP="4AF1E3EE" w:rsidRDefault="77B2193B" w14:paraId="42ECFE30" w14:textId="1E105AEC">
            <w:pPr>
              <w:spacing w:line="259" w:lineRule="auto"/>
              <w:rPr>
                <w:rFonts w:ascii="Calibri" w:hAnsi="Calibri" w:eastAsia="Calibri" w:cs="Calibri"/>
                <w:b w:val="0"/>
                <w:bCs w:val="0"/>
                <w:i w:val="0"/>
                <w:iCs w:val="0"/>
                <w:caps w:val="0"/>
                <w:smallCaps w:val="0"/>
                <w:color w:val="000000" w:themeColor="text1" w:themeTint="FF" w:themeShade="FF"/>
                <w:sz w:val="18"/>
                <w:szCs w:val="18"/>
              </w:rPr>
            </w:pPr>
          </w:p>
        </w:tc>
        <w:tc>
          <w:tcPr>
            <w:tcW w:w="1178" w:type="dxa"/>
            <w:tcMar>
              <w:left w:w="105" w:type="dxa"/>
              <w:right w:w="105" w:type="dxa"/>
            </w:tcMar>
            <w:vAlign w:val="top"/>
          </w:tcPr>
          <w:p w:rsidR="77B2193B" w:rsidP="77B2193B" w:rsidRDefault="77B2193B" w14:paraId="04F7CFB3" w14:textId="411E4FEF">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0"/>
                <w:bCs w:val="0"/>
                <w:i w:val="0"/>
                <w:iCs w:val="0"/>
                <w:caps w:val="0"/>
                <w:smallCaps w:val="0"/>
                <w:color w:val="000000" w:themeColor="text1" w:themeTint="FF" w:themeShade="FF"/>
                <w:sz w:val="18"/>
                <w:szCs w:val="18"/>
                <w:lang w:val="en-GB"/>
              </w:rPr>
              <w:t>2.c, 2.e, 2.h, 2.i</w:t>
            </w:r>
          </w:p>
        </w:tc>
        <w:tc>
          <w:tcPr>
            <w:tcW w:w="2736" w:type="dxa"/>
            <w:tcMar>
              <w:left w:w="105" w:type="dxa"/>
              <w:right w:w="105" w:type="dxa"/>
            </w:tcMar>
            <w:vAlign w:val="top"/>
          </w:tcPr>
          <w:p w:rsidR="723B67CF" w:rsidP="77B2193B" w:rsidRDefault="723B67CF" w14:paraId="4353E07B" w14:textId="1058A915">
            <w:pPr>
              <w:pStyle w:val="ListParagraph"/>
              <w:numPr>
                <w:ilvl w:val="0"/>
                <w:numId w:val="15"/>
              </w:numPr>
              <w:spacing w:line="259" w:lineRule="auto"/>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723B67CF">
              <w:rPr>
                <w:rFonts w:ascii="Calibri" w:hAnsi="Calibri" w:eastAsia="Calibri" w:cs="Calibri"/>
                <w:b w:val="0"/>
                <w:bCs w:val="0"/>
                <w:i w:val="0"/>
                <w:iCs w:val="0"/>
                <w:caps w:val="0"/>
                <w:smallCaps w:val="0"/>
                <w:noProof w:val="0"/>
                <w:color w:val="000000" w:themeColor="text1" w:themeTint="FF" w:themeShade="FF"/>
                <w:sz w:val="16"/>
                <w:szCs w:val="16"/>
                <w:lang w:val="en-GB"/>
              </w:rPr>
              <w:t>TOPPING, K.J., TRICKEY, S. and CLEGHORN, P., 2019. A teacher's guide to philosophy for children. Routledge.</w:t>
            </w:r>
          </w:p>
          <w:p w:rsidR="723B67CF" w:rsidP="77B2193B" w:rsidRDefault="723B67CF" w14:paraId="700BE456" w14:textId="6EEDE015">
            <w:pPr>
              <w:pStyle w:val="ListParagraph"/>
              <w:numPr>
                <w:ilvl w:val="0"/>
                <w:numId w:val="15"/>
              </w:numPr>
              <w:spacing w:line="259" w:lineRule="auto"/>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723B67CF">
              <w:rPr>
                <w:rFonts w:ascii="Calibri" w:hAnsi="Calibri" w:eastAsia="Calibri" w:cs="Calibri"/>
                <w:b w:val="0"/>
                <w:bCs w:val="0"/>
                <w:i w:val="0"/>
                <w:iCs w:val="0"/>
                <w:caps w:val="0"/>
                <w:smallCaps w:val="0"/>
                <w:noProof w:val="0"/>
                <w:color w:val="000000" w:themeColor="text1" w:themeTint="FF" w:themeShade="FF"/>
                <w:sz w:val="16"/>
                <w:szCs w:val="16"/>
                <w:lang w:val="en-GB"/>
              </w:rPr>
              <w:t>WAILLET. N. V.D., ROSKAM. I., POSSOZ. C., On the epistemological features promoted by ‘Philosophy for Children’ and their psychological advantages when incorporated into RE, British Journal of Religious Education 37.3 pages 273-292 ELTON-CHALCRAFT.S., 2014. Teaching Religious Education Creatively. London: Routledge</w:t>
            </w:r>
          </w:p>
          <w:p w:rsidR="77B2193B" w:rsidP="77B2193B" w:rsidRDefault="77B2193B" w14:paraId="1CA31A99" w14:textId="0DF69E35">
            <w:pPr>
              <w:spacing w:line="259" w:lineRule="auto"/>
              <w:rPr>
                <w:rFonts w:ascii="Arial" w:hAnsi="Arial" w:eastAsia="Arial" w:cs="Arial"/>
                <w:b w:val="0"/>
                <w:bCs w:val="0"/>
                <w:i w:val="0"/>
                <w:iCs w:val="0"/>
                <w:caps w:val="0"/>
                <w:smallCaps w:val="0"/>
                <w:strike w:val="0"/>
                <w:dstrike w:val="0"/>
                <w:color w:val="000000" w:themeColor="text1" w:themeTint="FF" w:themeShade="FF"/>
                <w:sz w:val="18"/>
                <w:szCs w:val="18"/>
                <w:u w:val="single"/>
                <w:lang w:val="en-GB"/>
              </w:rPr>
            </w:pPr>
          </w:p>
        </w:tc>
        <w:tc>
          <w:tcPr>
            <w:tcW w:w="2737" w:type="dxa"/>
            <w:tcMar>
              <w:left w:w="105" w:type="dxa"/>
              <w:right w:w="105" w:type="dxa"/>
            </w:tcMar>
            <w:vAlign w:val="top"/>
          </w:tcPr>
          <w:p w:rsidR="77B2193B" w:rsidP="77B2193B" w:rsidRDefault="77B2193B" w14:paraId="413A9BCB" w14:textId="2638AFC6">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Weekly Development Summary </w:t>
            </w:r>
          </w:p>
          <w:p w:rsidR="77B2193B" w:rsidP="77B2193B" w:rsidRDefault="77B2193B" w14:paraId="7C8DD57A" w14:textId="550F6F29">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Lesson Observations</w:t>
            </w:r>
          </w:p>
          <w:p w:rsidR="77B2193B" w:rsidP="77B2193B" w:rsidRDefault="77B2193B" w14:paraId="5C765AED" w14:textId="17C7F84B">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Link Tutor </w:t>
            </w:r>
          </w:p>
          <w:p w:rsidR="77B2193B" w:rsidP="77B2193B" w:rsidRDefault="77B2193B" w14:paraId="346AF3D2" w14:textId="171224AD">
            <w:pPr>
              <w:spacing w:line="259" w:lineRule="auto"/>
              <w:rPr>
                <w:rFonts w:ascii="Calibri" w:hAnsi="Calibri" w:eastAsia="Calibri" w:cs="Calibri"/>
                <w:b w:val="0"/>
                <w:bCs w:val="0"/>
                <w:i w:val="0"/>
                <w:iCs w:val="0"/>
                <w:caps w:val="0"/>
                <w:smallCaps w:val="0"/>
                <w:color w:val="000000" w:themeColor="text1" w:themeTint="FF" w:themeShade="FF"/>
                <w:sz w:val="18"/>
                <w:szCs w:val="18"/>
              </w:rPr>
            </w:pPr>
          </w:p>
        </w:tc>
      </w:tr>
    </w:tbl>
    <w:p w:rsidR="00471593" w:rsidP="4AF1E3EE" w:rsidRDefault="00471593" w14:paraId="4740F4BC" w14:textId="26BBC2DA">
      <w:pPr>
        <w:rPr>
          <w:rFonts w:ascii="Arial" w:hAnsi="Arial" w:cs="Arial"/>
          <w:b w:val="1"/>
          <w:bCs w:val="1"/>
          <w:i w:val="1"/>
          <w:iCs w:val="1"/>
        </w:rPr>
      </w:pPr>
    </w:p>
    <w:p w:rsidR="4AF1E3EE" w:rsidP="6522850F" w:rsidRDefault="4AF1E3EE" w14:paraId="5BAC1CBE" w14:textId="7DC75817">
      <w:pPr>
        <w:rPr>
          <w:rFonts w:ascii="Arial" w:hAnsi="Arial" w:cs="Arial"/>
          <w:b w:val="1"/>
          <w:bCs w:val="1"/>
          <w:i w:val="1"/>
          <w:iCs w:val="1"/>
        </w:rPr>
      </w:pPr>
    </w:p>
    <w:p w:rsidR="6522850F" w:rsidP="6522850F" w:rsidRDefault="6522850F" w14:paraId="18584961" w14:textId="162F3F2E">
      <w:pPr>
        <w:rPr>
          <w:rFonts w:ascii="Arial" w:hAnsi="Arial" w:cs="Arial"/>
          <w:b w:val="1"/>
          <w:bCs w:val="1"/>
          <w:i w:val="1"/>
          <w:iCs w:val="1"/>
        </w:rPr>
      </w:pPr>
    </w:p>
    <w:p w:rsidR="4AF1E3EE" w:rsidP="4AF1E3EE" w:rsidRDefault="4AF1E3EE" w14:paraId="591749C2" w14:textId="08AE0661">
      <w:pPr>
        <w:rPr>
          <w:rFonts w:ascii="Arial" w:hAnsi="Arial" w:cs="Arial"/>
          <w:b w:val="1"/>
          <w:bCs w:val="1"/>
          <w:i w:val="1"/>
          <w:iCs w:val="1"/>
        </w:rPr>
      </w:pPr>
    </w:p>
    <w:tbl>
      <w:tblPr>
        <w:tblStyle w:val="TableGrid"/>
        <w:tblW w:w="13831" w:type="dxa"/>
        <w:tblInd w:w="135" w:type="dxa"/>
        <w:tblBorders>
          <w:top w:val="single" w:sz="6"/>
          <w:left w:val="single" w:sz="6"/>
          <w:bottom w:val="single" w:sz="6"/>
          <w:right w:val="single" w:sz="6"/>
        </w:tblBorders>
        <w:tblLayout w:type="fixed"/>
        <w:tblLook w:val="04A0" w:firstRow="1" w:lastRow="0" w:firstColumn="1" w:lastColumn="0" w:noHBand="0" w:noVBand="1"/>
      </w:tblPr>
      <w:tblGrid>
        <w:gridCol w:w="6073"/>
        <w:gridCol w:w="1279"/>
        <w:gridCol w:w="1359"/>
        <w:gridCol w:w="2958"/>
        <w:gridCol w:w="2162"/>
      </w:tblGrid>
      <w:tr w:rsidR="77B2193B" w:rsidTr="6522850F" w14:paraId="37960817">
        <w:trPr>
          <w:trHeight w:val="450"/>
        </w:trPr>
        <w:tc>
          <w:tcPr>
            <w:tcW w:w="13831" w:type="dxa"/>
            <w:gridSpan w:val="5"/>
            <w:shd w:val="clear" w:color="auto" w:fill="F7CAAC" w:themeFill="accent2" w:themeFillTint="66"/>
            <w:tcMar>
              <w:left w:w="105" w:type="dxa"/>
              <w:right w:w="105" w:type="dxa"/>
            </w:tcMar>
            <w:vAlign w:val="top"/>
          </w:tcPr>
          <w:p w:rsidR="2F179355" w:rsidP="4AF1E3EE" w:rsidRDefault="2F179355" w14:paraId="268ADF7A" w14:textId="2D050D50">
            <w:pPr>
              <w:pStyle w:val="Normal"/>
              <w:spacing w:line="259" w:lineRule="auto"/>
              <w:jc w:val="center"/>
              <w:rPr>
                <w:rFonts w:ascii="Arial" w:hAnsi="Arial" w:eastAsia="Arial" w:cs="Arial"/>
                <w:noProof w:val="0"/>
                <w:sz w:val="24"/>
                <w:szCs w:val="24"/>
                <w:lang w:val="en-GB"/>
              </w:rPr>
            </w:pPr>
            <w:r w:rsidRPr="4AF1E3EE" w:rsidR="2F179355">
              <w:rPr>
                <w:rFonts w:ascii="Arial" w:hAnsi="Arial" w:cs="Arial"/>
                <w:b w:val="1"/>
                <w:bCs w:val="1"/>
                <w:sz w:val="24"/>
                <w:szCs w:val="24"/>
              </w:rPr>
              <w:t xml:space="preserve">3- School Based Curriculum – </w:t>
            </w:r>
            <w:r w:rsidRPr="4AF1E3EE" w:rsidR="5C5EA360">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Consolidation</w:t>
            </w:r>
          </w:p>
        </w:tc>
      </w:tr>
      <w:tr w:rsidR="77B2193B" w:rsidTr="6522850F" w14:paraId="766F4FD0">
        <w:trPr>
          <w:trHeight w:val="450"/>
        </w:trPr>
        <w:tc>
          <w:tcPr>
            <w:tcW w:w="13831" w:type="dxa"/>
            <w:gridSpan w:val="5"/>
            <w:tcMar>
              <w:left w:w="105" w:type="dxa"/>
              <w:right w:w="105" w:type="dxa"/>
            </w:tcMar>
            <w:vAlign w:val="top"/>
          </w:tcPr>
          <w:p w:rsidR="77B2193B" w:rsidP="77B2193B" w:rsidRDefault="77B2193B" w14:paraId="4DA91E3E" w14:textId="18DA567B">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Observing :</w:t>
            </w: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7183DAA8">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Observe how expert colleagues use and deconstruct approaches, in this subject, in at least one lesson throughout school.</w:t>
            </w:r>
          </w:p>
          <w:p w:rsidR="77B2193B" w:rsidP="6522850F" w:rsidRDefault="77B2193B" w14:paraId="4A3C90F9" w14:textId="1D8C6C03">
            <w:pPr>
              <w:pStyle w:val="NoSpacing"/>
              <w:spacing w:after="0" w:line="240" w:lineRule="auto"/>
              <w:rPr>
                <w:rFonts w:ascii="Calibri" w:hAnsi="Calibri" w:eastAsia="Calibri" w:cs="Calibri"/>
                <w:b w:val="0"/>
                <w:bCs w:val="0"/>
                <w:i w:val="0"/>
                <w:iCs w:val="0"/>
                <w:caps w:val="0"/>
                <w:smallCaps w:val="0"/>
                <w:color w:val="000000" w:themeColor="text1" w:themeTint="FF" w:themeShade="FF"/>
                <w:sz w:val="18"/>
                <w:szCs w:val="18"/>
              </w:rPr>
            </w:pP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Planning :</w:t>
            </w: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2512A8CD">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Plan a sequence of lessons in </w:t>
            </w:r>
            <w:r w:rsidRPr="6522850F" w:rsidR="51EC8871">
              <w:rPr>
                <w:rFonts w:ascii="Calibri" w:hAnsi="Calibri" w:eastAsia="Calibri" w:cs="Calibri"/>
                <w:b w:val="0"/>
                <w:bCs w:val="0"/>
                <w:i w:val="0"/>
                <w:iCs w:val="0"/>
                <w:caps w:val="0"/>
                <w:smallCaps w:val="0"/>
                <w:color w:val="000000" w:themeColor="text1" w:themeTint="FF" w:themeShade="FF"/>
                <w:sz w:val="18"/>
                <w:szCs w:val="18"/>
                <w:lang w:val="en-GB"/>
              </w:rPr>
              <w:t>R.E</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w:t>
            </w:r>
          </w:p>
          <w:p w:rsidR="77B2193B" w:rsidP="6522850F" w:rsidRDefault="77B2193B" w14:paraId="3E28BB35" w14:textId="6565F586">
            <w:pPr>
              <w:pStyle w:val="NoSpacing"/>
              <w:spacing w:after="0" w:line="240" w:lineRule="auto"/>
              <w:rPr>
                <w:rFonts w:ascii="Calibri" w:hAnsi="Calibri" w:eastAsia="Calibri" w:cs="Calibri"/>
                <w:b w:val="0"/>
                <w:bCs w:val="0"/>
                <w:i w:val="0"/>
                <w:iCs w:val="0"/>
                <w:caps w:val="0"/>
                <w:smallCaps w:val="0"/>
                <w:color w:val="000000" w:themeColor="text1" w:themeTint="FF" w:themeShade="FF"/>
                <w:sz w:val="18"/>
                <w:szCs w:val="18"/>
                <w:lang w:val="en-GB"/>
              </w:rPr>
            </w:pP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Teaching :</w:t>
            </w:r>
            <w:r w:rsidRPr="6522850F" w:rsidR="3374D5CE">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5ECDE763">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Rehearse and refine </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particular approaches</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 in </w:t>
            </w:r>
            <w:r w:rsidRPr="6522850F" w:rsidR="6CED8B75">
              <w:rPr>
                <w:rFonts w:ascii="Calibri" w:hAnsi="Calibri" w:eastAsia="Calibri" w:cs="Calibri"/>
                <w:b w:val="0"/>
                <w:bCs w:val="0"/>
                <w:i w:val="0"/>
                <w:iCs w:val="0"/>
                <w:caps w:val="0"/>
                <w:smallCaps w:val="0"/>
                <w:color w:val="000000" w:themeColor="text1" w:themeTint="FF" w:themeShade="FF"/>
                <w:sz w:val="18"/>
                <w:szCs w:val="18"/>
                <w:lang w:val="en-GB"/>
              </w:rPr>
              <w:t>R.E.</w:t>
            </w:r>
            <w:r w:rsidRPr="6522850F" w:rsidR="3374D5CE">
              <w:rPr>
                <w:rFonts w:ascii="Calibri" w:hAnsi="Calibri" w:eastAsia="Calibri" w:cs="Calibri"/>
                <w:b w:val="0"/>
                <w:bCs w:val="0"/>
                <w:i w:val="0"/>
                <w:iCs w:val="0"/>
                <w:caps w:val="0"/>
                <w:smallCaps w:val="0"/>
                <w:color w:val="000000" w:themeColor="text1" w:themeTint="FF" w:themeShade="FF"/>
                <w:sz w:val="18"/>
                <w:szCs w:val="18"/>
                <w:lang w:val="en-GB"/>
              </w:rPr>
              <w:t xml:space="preserve"> </w:t>
            </w:r>
          </w:p>
          <w:p w:rsidR="77B2193B" w:rsidP="77B2193B" w:rsidRDefault="77B2193B" w14:paraId="30FDBA40" w14:textId="21818922">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Assessment :</w:t>
            </w:r>
            <w:r w:rsidRPr="77B2193B" w:rsidR="77B2193B">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26F5636E">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Discuss with expert </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colleagues</w:t>
            </w: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 summative assessment, reporting and how data is used.</w:t>
            </w:r>
          </w:p>
          <w:p w:rsidR="77B2193B" w:rsidP="4AF1E3EE" w:rsidRDefault="77B2193B" w14:paraId="35BAC82A" w14:textId="296ED043">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4AF1E3EE" w:rsidR="77B2193B">
              <w:rPr>
                <w:rFonts w:ascii="Calibri" w:hAnsi="Calibri" w:eastAsia="Calibri" w:cs="Calibri"/>
                <w:b w:val="1"/>
                <w:bCs w:val="1"/>
                <w:i w:val="0"/>
                <w:iCs w:val="0"/>
                <w:caps w:val="0"/>
                <w:smallCaps w:val="0"/>
                <w:color w:val="000000" w:themeColor="text1" w:themeTint="FF" w:themeShade="FF"/>
                <w:sz w:val="18"/>
                <w:szCs w:val="18"/>
                <w:lang w:val="en-GB"/>
              </w:rPr>
              <w:t xml:space="preserve">Subject </w:t>
            </w:r>
            <w:r w:rsidRPr="4AF1E3EE" w:rsidR="77B2193B">
              <w:rPr>
                <w:rFonts w:ascii="Calibri" w:hAnsi="Calibri" w:eastAsia="Calibri" w:cs="Calibri"/>
                <w:b w:val="1"/>
                <w:bCs w:val="1"/>
                <w:i w:val="0"/>
                <w:iCs w:val="0"/>
                <w:caps w:val="0"/>
                <w:smallCaps w:val="0"/>
                <w:color w:val="000000" w:themeColor="text1" w:themeTint="FF" w:themeShade="FF"/>
                <w:sz w:val="18"/>
                <w:szCs w:val="18"/>
                <w:lang w:val="en-GB"/>
              </w:rPr>
              <w:t>Knowledge :</w:t>
            </w:r>
            <w:r w:rsidRPr="4AF1E3EE" w:rsidR="77B2193B">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4AF1E3EE" w:rsidR="77B2193B">
              <w:rPr>
                <w:rFonts w:ascii="Calibri" w:hAnsi="Calibri" w:eastAsia="Calibri" w:cs="Calibri"/>
                <w:b w:val="0"/>
                <w:bCs w:val="0"/>
                <w:i w:val="0"/>
                <w:iCs w:val="0"/>
                <w:caps w:val="0"/>
                <w:smallCaps w:val="0"/>
                <w:color w:val="000000" w:themeColor="text1" w:themeTint="FF" w:themeShade="FF"/>
                <w:sz w:val="18"/>
                <w:szCs w:val="18"/>
                <w:lang w:val="en-GB"/>
              </w:rPr>
              <w:t>Discuss and analyse subject specific components with expert colleagues</w:t>
            </w:r>
          </w:p>
        </w:tc>
      </w:tr>
      <w:tr w:rsidR="77B2193B" w:rsidTr="6522850F" w14:paraId="0F52E29E">
        <w:trPr>
          <w:trHeight w:val="450"/>
        </w:trPr>
        <w:tc>
          <w:tcPr>
            <w:tcW w:w="6073" w:type="dxa"/>
            <w:shd w:val="clear" w:color="auto" w:fill="F7CAAC" w:themeFill="accent2" w:themeFillTint="66"/>
            <w:tcMar>
              <w:left w:w="105" w:type="dxa"/>
              <w:right w:w="105" w:type="dxa"/>
            </w:tcMar>
            <w:vAlign w:val="top"/>
          </w:tcPr>
          <w:p w:rsidR="77B2193B" w:rsidP="77B2193B" w:rsidRDefault="77B2193B" w14:paraId="586E5E15" w14:textId="10C622EB">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Subject Specific Components/s (know, understand, can do)</w:t>
            </w:r>
          </w:p>
        </w:tc>
        <w:tc>
          <w:tcPr>
            <w:tcW w:w="1279" w:type="dxa"/>
            <w:shd w:val="clear" w:color="auto" w:fill="F7CAAC" w:themeFill="accent2" w:themeFillTint="66"/>
            <w:tcMar>
              <w:left w:w="105" w:type="dxa"/>
              <w:right w:w="105" w:type="dxa"/>
            </w:tcMar>
            <w:vAlign w:val="top"/>
          </w:tcPr>
          <w:p w:rsidR="77B2193B" w:rsidP="77B2193B" w:rsidRDefault="77B2193B" w14:paraId="71349032" w14:textId="2530197E">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Learn That</w:t>
            </w:r>
          </w:p>
          <w:p w:rsidR="77B2193B" w:rsidP="77B2193B" w:rsidRDefault="77B2193B" w14:paraId="5D5D2BCD" w14:textId="2EEEA403">
            <w:pPr>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1359" w:type="dxa"/>
            <w:shd w:val="clear" w:color="auto" w:fill="F7CAAC" w:themeFill="accent2" w:themeFillTint="66"/>
            <w:tcMar>
              <w:left w:w="105" w:type="dxa"/>
              <w:right w:w="105" w:type="dxa"/>
            </w:tcMar>
            <w:vAlign w:val="top"/>
          </w:tcPr>
          <w:p w:rsidR="77B2193B" w:rsidP="77B2193B" w:rsidRDefault="77B2193B" w14:paraId="5D479FCC" w14:textId="5903029F">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Learn How</w:t>
            </w:r>
          </w:p>
          <w:p w:rsidR="77B2193B" w:rsidP="77B2193B" w:rsidRDefault="77B2193B" w14:paraId="1D4D79EB" w14:textId="3C366708">
            <w:pPr>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2958" w:type="dxa"/>
            <w:shd w:val="clear" w:color="auto" w:fill="F7CAAC" w:themeFill="accent2" w:themeFillTint="66"/>
            <w:tcMar>
              <w:left w:w="105" w:type="dxa"/>
              <w:right w:w="105" w:type="dxa"/>
            </w:tcMar>
            <w:vAlign w:val="top"/>
          </w:tcPr>
          <w:p w:rsidR="77B2193B" w:rsidP="77B2193B" w:rsidRDefault="77B2193B" w14:paraId="141CB38F" w14:textId="2A960B45">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Links to Research and Reading</w:t>
            </w:r>
          </w:p>
        </w:tc>
        <w:tc>
          <w:tcPr>
            <w:tcW w:w="2162" w:type="dxa"/>
            <w:shd w:val="clear" w:color="auto" w:fill="F7CAAC" w:themeFill="accent2" w:themeFillTint="66"/>
            <w:tcMar>
              <w:left w:w="105" w:type="dxa"/>
              <w:right w:w="105" w:type="dxa"/>
            </w:tcMar>
            <w:vAlign w:val="top"/>
          </w:tcPr>
          <w:p w:rsidR="77B2193B" w:rsidP="77B2193B" w:rsidRDefault="77B2193B" w14:paraId="443483EC" w14:textId="01360798">
            <w:pPr>
              <w:spacing w:line="259" w:lineRule="auto"/>
              <w:rPr>
                <w:rFonts w:ascii="Arial" w:hAnsi="Arial" w:eastAsia="Arial" w:cs="Arial"/>
                <w:b w:val="0"/>
                <w:bCs w:val="0"/>
                <w:i w:val="0"/>
                <w:iCs w:val="0"/>
                <w:caps w:val="0"/>
                <w:smallCaps w:val="0"/>
                <w:color w:val="000000" w:themeColor="text1" w:themeTint="FF" w:themeShade="FF"/>
                <w:sz w:val="18"/>
                <w:szCs w:val="18"/>
              </w:rPr>
            </w:pPr>
            <w:r w:rsidRPr="77B2193B" w:rsidR="77B2193B">
              <w:rPr>
                <w:rFonts w:ascii="Arial" w:hAnsi="Arial" w:eastAsia="Arial" w:cs="Arial"/>
                <w:b w:val="1"/>
                <w:bCs w:val="1"/>
                <w:i w:val="0"/>
                <w:iCs w:val="0"/>
                <w:caps w:val="0"/>
                <w:smallCaps w:val="0"/>
                <w:color w:val="000000" w:themeColor="text1" w:themeTint="FF" w:themeShade="FF"/>
                <w:sz w:val="18"/>
                <w:szCs w:val="18"/>
                <w:lang w:val="en-GB"/>
              </w:rPr>
              <w:t>Formative Assessment</w:t>
            </w:r>
          </w:p>
        </w:tc>
      </w:tr>
      <w:tr w:rsidR="77B2193B" w:rsidTr="6522850F" w14:paraId="7A5C3E06">
        <w:trPr>
          <w:trHeight w:val="225"/>
        </w:trPr>
        <w:tc>
          <w:tcPr>
            <w:tcW w:w="6073" w:type="dxa"/>
            <w:tcMar>
              <w:left w:w="105" w:type="dxa"/>
              <w:right w:w="105" w:type="dxa"/>
            </w:tcMar>
            <w:vAlign w:val="top"/>
          </w:tcPr>
          <w:p w:rsidR="77B2193B" w:rsidP="77B2193B" w:rsidRDefault="77B2193B" w14:paraId="436C5C02" w14:textId="06C71A73">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Know which syllabus is used by the school and identify or discuss with the subject leader (or recommended colleague) key pedagogical approaches </w:t>
            </w:r>
          </w:p>
          <w:p w:rsidR="77B2193B" w:rsidP="77B2193B" w:rsidRDefault="77B2193B" w14:paraId="2FC20266" w14:textId="744EF4FD">
            <w:pPr>
              <w:tabs>
                <w:tab w:val="left" w:leader="none" w:pos="321"/>
              </w:tabs>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0CD27A23" w14:textId="17754EA6">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Understand how the school ensures progression across the year groups in the three types of knowledge (Substantive, ways of knowing &amp; personal knowledge)</w:t>
            </w:r>
          </w:p>
          <w:p w:rsidR="77B2193B" w:rsidP="77B2193B" w:rsidRDefault="77B2193B" w14:paraId="5C27155D" w14:textId="4B263D9C">
            <w:pPr>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6DACE384" w14:textId="5A47AEEE">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Discuss with the subject leader how the worldviews studied reflect the school’s community</w:t>
            </w:r>
          </w:p>
          <w:p w:rsidR="77B2193B" w:rsidP="77B2193B" w:rsidRDefault="77B2193B" w14:paraId="2AD520BA" w14:textId="7D8D92AC">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Explore how the school’s scheme supports development of ‘collectively enough’ knowledge .</w:t>
            </w:r>
          </w:p>
          <w:p w:rsidR="77B2193B" w:rsidP="77B2193B" w:rsidRDefault="77B2193B" w14:paraId="2B5F10E7" w14:textId="788D761D">
            <w:pPr>
              <w:tabs>
                <w:tab w:val="left" w:leader="none" w:pos="321"/>
              </w:tabs>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0FB2D719" w14:textId="421A1F53">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Work with an experienced member of staff to monitor and assess progress in RE against the school’s curriculum plan. This might be through a sequence of lessons being taught by the trainee, or by reviewing children’ work from previous RE lessons.</w:t>
            </w:r>
          </w:p>
          <w:p w:rsidR="77B2193B" w:rsidP="77B2193B" w:rsidRDefault="77B2193B" w14:paraId="034246A0" w14:textId="00B899AB">
            <w:pPr>
              <w:spacing w:line="259" w:lineRule="auto"/>
              <w:rPr>
                <w:rFonts w:ascii="Calibri" w:hAnsi="Calibri" w:eastAsia="Calibri" w:cs="Calibri"/>
                <w:b w:val="0"/>
                <w:bCs w:val="0"/>
                <w:i w:val="0"/>
                <w:iCs w:val="0"/>
                <w:caps w:val="0"/>
                <w:smallCaps w:val="0"/>
                <w:color w:val="000000" w:themeColor="text1" w:themeTint="FF" w:themeShade="FF"/>
                <w:sz w:val="18"/>
                <w:szCs w:val="18"/>
              </w:rPr>
            </w:pPr>
          </w:p>
          <w:p w:rsidR="77B2193B" w:rsidP="77B2193B" w:rsidRDefault="77B2193B" w14:paraId="48101058" w14:textId="5938A39A">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EITHER plan, teach and assess a sequence of lessons for RE based on the school’s medium term plans OR annotate a medium-term plan from school and discuss with the subject leader (or recommended colleague) h ow these builds upon prior learning across the primary phases, including planning for additional adults and adapting teaching and learning for SEND and EAL learners.  </w:t>
            </w:r>
          </w:p>
          <w:p w:rsidR="77B2193B" w:rsidP="77B2193B" w:rsidRDefault="77B2193B" w14:paraId="4BF21EFC" w14:textId="2FB0F0C0">
            <w:pPr>
              <w:spacing w:line="259" w:lineRule="auto"/>
              <w:rPr>
                <w:rFonts w:ascii="Calibri" w:hAnsi="Calibri" w:eastAsia="Calibri" w:cs="Calibri"/>
                <w:b w:val="0"/>
                <w:bCs w:val="0"/>
                <w:i w:val="0"/>
                <w:iCs w:val="0"/>
                <w:caps w:val="0"/>
                <w:smallCaps w:val="0"/>
                <w:color w:val="000000" w:themeColor="text1" w:themeTint="FF" w:themeShade="FF"/>
                <w:sz w:val="18"/>
                <w:szCs w:val="18"/>
              </w:rPr>
            </w:pPr>
          </w:p>
        </w:tc>
        <w:tc>
          <w:tcPr>
            <w:tcW w:w="1279" w:type="dxa"/>
            <w:tcMar>
              <w:left w:w="105" w:type="dxa"/>
              <w:right w:w="105" w:type="dxa"/>
            </w:tcMar>
            <w:vAlign w:val="top"/>
          </w:tcPr>
          <w:p w:rsidR="77B2193B" w:rsidP="4AF1E3EE" w:rsidRDefault="77B2193B" w14:paraId="3F1021D2" w14:textId="6E657456">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9310788">
              <w:rPr>
                <w:rFonts w:ascii="Calibri" w:hAnsi="Calibri" w:eastAsia="Calibri" w:cs="Calibri"/>
                <w:b w:val="0"/>
                <w:bCs w:val="0"/>
                <w:i w:val="0"/>
                <w:iCs w:val="0"/>
                <w:caps w:val="0"/>
                <w:smallCaps w:val="0"/>
                <w:noProof w:val="0"/>
                <w:color w:val="000000" w:themeColor="text1" w:themeTint="FF" w:themeShade="FF"/>
                <w:sz w:val="18"/>
                <w:szCs w:val="18"/>
                <w:lang w:val="en-GB"/>
              </w:rPr>
              <w:t>1.5, 1.2</w:t>
            </w:r>
            <w:r>
              <w:br/>
            </w:r>
            <w:r w:rsidRPr="4AF1E3EE" w:rsidR="39310788">
              <w:rPr>
                <w:rFonts w:ascii="Calibri" w:hAnsi="Calibri" w:eastAsia="Calibri" w:cs="Calibri"/>
                <w:b w:val="0"/>
                <w:bCs w:val="0"/>
                <w:i w:val="0"/>
                <w:iCs w:val="0"/>
                <w:caps w:val="0"/>
                <w:smallCaps w:val="0"/>
                <w:noProof w:val="0"/>
                <w:color w:val="000000" w:themeColor="text1" w:themeTint="FF" w:themeShade="FF"/>
                <w:sz w:val="18"/>
                <w:szCs w:val="18"/>
                <w:lang w:val="en-GB"/>
              </w:rPr>
              <w:t>2.1</w:t>
            </w:r>
            <w:r>
              <w:br/>
            </w:r>
            <w:r w:rsidRPr="4AF1E3EE" w:rsidR="39310788">
              <w:rPr>
                <w:rFonts w:ascii="Calibri" w:hAnsi="Calibri" w:eastAsia="Calibri" w:cs="Calibri"/>
                <w:b w:val="0"/>
                <w:bCs w:val="0"/>
                <w:i w:val="0"/>
                <w:iCs w:val="0"/>
                <w:caps w:val="0"/>
                <w:smallCaps w:val="0"/>
                <w:noProof w:val="0"/>
                <w:color w:val="000000" w:themeColor="text1" w:themeTint="FF" w:themeShade="FF"/>
                <w:sz w:val="18"/>
                <w:szCs w:val="18"/>
                <w:lang w:val="en-GB"/>
              </w:rPr>
              <w:t>3.2, 3.5</w:t>
            </w:r>
            <w:r>
              <w:br/>
            </w:r>
            <w:r w:rsidRPr="4AF1E3EE" w:rsidR="39310788">
              <w:rPr>
                <w:rFonts w:ascii="Calibri" w:hAnsi="Calibri" w:eastAsia="Calibri" w:cs="Calibri"/>
                <w:b w:val="0"/>
                <w:bCs w:val="0"/>
                <w:i w:val="0"/>
                <w:iCs w:val="0"/>
                <w:caps w:val="0"/>
                <w:smallCaps w:val="0"/>
                <w:noProof w:val="0"/>
                <w:color w:val="000000" w:themeColor="text1" w:themeTint="FF" w:themeShade="FF"/>
                <w:sz w:val="18"/>
                <w:szCs w:val="18"/>
                <w:lang w:val="en-GB"/>
              </w:rPr>
              <w:t>4.3, 4.7</w:t>
            </w:r>
          </w:p>
          <w:p w:rsidR="77B2193B" w:rsidP="4AF1E3EE" w:rsidRDefault="77B2193B" w14:paraId="44F3B34B" w14:textId="7123849C">
            <w:pPr>
              <w:spacing w:line="259"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4AF1E3EE" w:rsidR="39310788">
              <w:rPr>
                <w:rFonts w:ascii="Calibri" w:hAnsi="Calibri" w:eastAsia="Calibri" w:cs="Calibri"/>
                <w:b w:val="0"/>
                <w:bCs w:val="0"/>
                <w:i w:val="0"/>
                <w:iCs w:val="0"/>
                <w:caps w:val="0"/>
                <w:smallCaps w:val="0"/>
                <w:noProof w:val="0"/>
                <w:color w:val="000000" w:themeColor="text1" w:themeTint="FF" w:themeShade="FF"/>
                <w:sz w:val="18"/>
                <w:szCs w:val="18"/>
                <w:lang w:val="en-GB"/>
              </w:rPr>
              <w:t>5.1</w:t>
            </w:r>
            <w:r>
              <w:br/>
            </w:r>
            <w:r w:rsidRPr="4AF1E3EE" w:rsidR="39310788">
              <w:rPr>
                <w:rFonts w:ascii="Calibri" w:hAnsi="Calibri" w:eastAsia="Calibri" w:cs="Calibri"/>
                <w:b w:val="0"/>
                <w:bCs w:val="0"/>
                <w:i w:val="0"/>
                <w:iCs w:val="0"/>
                <w:caps w:val="0"/>
                <w:smallCaps w:val="0"/>
                <w:noProof w:val="0"/>
                <w:color w:val="000000" w:themeColor="text1" w:themeTint="FF" w:themeShade="FF"/>
                <w:sz w:val="18"/>
                <w:szCs w:val="18"/>
                <w:lang w:val="en-GB"/>
              </w:rPr>
              <w:t>6.1</w:t>
            </w:r>
          </w:p>
          <w:p w:rsidR="77B2193B" w:rsidP="4AF1E3EE" w:rsidRDefault="77B2193B" w14:paraId="49747BA9" w14:textId="0FE7A260">
            <w:pPr>
              <w:spacing w:line="259" w:lineRule="auto"/>
              <w:rPr>
                <w:rFonts w:ascii="Calibri" w:hAnsi="Calibri" w:eastAsia="Calibri" w:cs="Calibri"/>
                <w:b w:val="0"/>
                <w:bCs w:val="0"/>
                <w:i w:val="0"/>
                <w:iCs w:val="0"/>
                <w:caps w:val="0"/>
                <w:smallCaps w:val="0"/>
                <w:color w:val="000000" w:themeColor="text1" w:themeTint="FF" w:themeShade="FF"/>
                <w:sz w:val="18"/>
                <w:szCs w:val="18"/>
              </w:rPr>
            </w:pPr>
          </w:p>
        </w:tc>
        <w:tc>
          <w:tcPr>
            <w:tcW w:w="1359" w:type="dxa"/>
            <w:tcMar>
              <w:left w:w="105" w:type="dxa"/>
              <w:right w:w="105" w:type="dxa"/>
            </w:tcMar>
            <w:vAlign w:val="top"/>
          </w:tcPr>
          <w:p w:rsidR="77B2193B" w:rsidP="4AF1E3EE" w:rsidRDefault="77B2193B" w14:paraId="4A97B598" w14:textId="221B00EB">
            <w:pPr>
              <w:spacing w:line="259" w:lineRule="auto"/>
              <w:rPr>
                <w:rFonts w:eastAsia="游明朝" w:eastAsiaTheme="minorEastAsia"/>
                <w:sz w:val="18"/>
                <w:szCs w:val="18"/>
              </w:rPr>
            </w:pPr>
            <w:r w:rsidRPr="4AF1E3EE" w:rsidR="39310788">
              <w:rPr>
                <w:rFonts w:eastAsia="游明朝" w:eastAsiaTheme="minorEastAsia"/>
                <w:sz w:val="18"/>
                <w:szCs w:val="18"/>
              </w:rPr>
              <w:t>1.b, 1.e, 1.f</w:t>
            </w:r>
          </w:p>
          <w:p w:rsidR="77B2193B" w:rsidP="4AF1E3EE" w:rsidRDefault="77B2193B" w14:paraId="099439CF" w14:textId="323093B3">
            <w:pPr>
              <w:spacing w:line="259" w:lineRule="auto"/>
              <w:rPr>
                <w:rFonts w:eastAsia="游明朝" w:eastAsiaTheme="minorEastAsia"/>
                <w:sz w:val="18"/>
                <w:szCs w:val="18"/>
              </w:rPr>
            </w:pPr>
            <w:r w:rsidRPr="4AF1E3EE" w:rsidR="39310788">
              <w:rPr>
                <w:rFonts w:eastAsia="游明朝" w:eastAsiaTheme="minorEastAsia"/>
                <w:sz w:val="18"/>
                <w:szCs w:val="18"/>
              </w:rPr>
              <w:t>2.c, 2.i</w:t>
            </w:r>
          </w:p>
          <w:p w:rsidR="77B2193B" w:rsidP="4AF1E3EE" w:rsidRDefault="77B2193B" w14:paraId="6062D56A" w14:textId="42515541">
            <w:pPr>
              <w:spacing w:line="259" w:lineRule="auto"/>
              <w:rPr>
                <w:rFonts w:eastAsia="游明朝" w:eastAsiaTheme="minorEastAsia"/>
                <w:sz w:val="18"/>
                <w:szCs w:val="18"/>
              </w:rPr>
            </w:pPr>
            <w:r w:rsidRPr="4AF1E3EE" w:rsidR="39310788">
              <w:rPr>
                <w:rFonts w:eastAsia="游明朝" w:eastAsiaTheme="minorEastAsia"/>
                <w:sz w:val="18"/>
                <w:szCs w:val="18"/>
              </w:rPr>
              <w:t>3.e, 3.f, 3.t</w:t>
            </w:r>
          </w:p>
          <w:p w:rsidR="77B2193B" w:rsidP="4AF1E3EE" w:rsidRDefault="77B2193B" w14:paraId="6285F279" w14:textId="6895F700">
            <w:pPr>
              <w:spacing w:line="259" w:lineRule="auto"/>
              <w:rPr>
                <w:rFonts w:eastAsia="游明朝" w:eastAsiaTheme="minorEastAsia"/>
                <w:sz w:val="18"/>
                <w:szCs w:val="18"/>
              </w:rPr>
            </w:pPr>
            <w:r w:rsidRPr="4AF1E3EE" w:rsidR="39310788">
              <w:rPr>
                <w:rFonts w:eastAsia="游明朝" w:eastAsiaTheme="minorEastAsia"/>
                <w:sz w:val="18"/>
                <w:szCs w:val="18"/>
              </w:rPr>
              <w:t>4.g, 4.n, 4.o</w:t>
            </w:r>
          </w:p>
          <w:p w:rsidR="77B2193B" w:rsidP="4AF1E3EE" w:rsidRDefault="77B2193B" w14:paraId="7CA0A180" w14:textId="45DE6F0D">
            <w:pPr>
              <w:spacing w:line="259" w:lineRule="auto"/>
              <w:rPr>
                <w:rFonts w:eastAsia="游明朝" w:eastAsiaTheme="minorEastAsia"/>
                <w:sz w:val="18"/>
                <w:szCs w:val="18"/>
              </w:rPr>
            </w:pPr>
            <w:r w:rsidRPr="4AF1E3EE" w:rsidR="39310788">
              <w:rPr>
                <w:rFonts w:eastAsia="游明朝" w:eastAsiaTheme="minorEastAsia"/>
                <w:sz w:val="18"/>
                <w:szCs w:val="18"/>
              </w:rPr>
              <w:t>5.a, 5.e</w:t>
            </w:r>
          </w:p>
          <w:p w:rsidR="77B2193B" w:rsidP="4AF1E3EE" w:rsidRDefault="77B2193B" w14:paraId="538791D4" w14:textId="674E0B4B">
            <w:pPr>
              <w:spacing w:line="259" w:lineRule="auto"/>
              <w:rPr>
                <w:rFonts w:ascii="Arial" w:hAnsi="Arial" w:eastAsia="Arial" w:cs="Arial"/>
                <w:b w:val="0"/>
                <w:bCs w:val="0"/>
                <w:i w:val="0"/>
                <w:iCs w:val="0"/>
                <w:caps w:val="0"/>
                <w:smallCaps w:val="0"/>
                <w:color w:val="000000" w:themeColor="text1" w:themeTint="FF" w:themeShade="FF"/>
                <w:sz w:val="18"/>
                <w:szCs w:val="18"/>
              </w:rPr>
            </w:pPr>
          </w:p>
        </w:tc>
        <w:tc>
          <w:tcPr>
            <w:tcW w:w="2958" w:type="dxa"/>
            <w:tcMar>
              <w:left w:w="105" w:type="dxa"/>
              <w:right w:w="105" w:type="dxa"/>
            </w:tcMar>
            <w:vAlign w:val="top"/>
          </w:tcPr>
          <w:p w:rsidR="025110AD" w:rsidP="77B2193B" w:rsidRDefault="025110AD" w14:paraId="3DACE8EF" w14:textId="30A5DA2C">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 xml:space="preserve">The Final Report of the Commission on Religious Education, Religion and Worldviews: the way forward. A national plan for RE, has been published (2018) </w:t>
            </w:r>
          </w:p>
          <w:p w:rsidR="025110AD" w:rsidP="77B2193B" w:rsidRDefault="025110AD" w14:paraId="5959DD79" w14:textId="6D3CB40F">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Ofsted: Research Review Series - Religious Education (2021)</w:t>
            </w:r>
          </w:p>
          <w:p w:rsidR="77B2193B" w:rsidP="77B2193B" w:rsidRDefault="77B2193B" w14:paraId="3B6C4CA3" w14:textId="21D9394D">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p>
          <w:p w:rsidR="025110AD" w:rsidP="77B2193B" w:rsidRDefault="025110AD" w14:paraId="1E4000D7" w14:textId="08B97016">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 xml:space="preserve">BLACK. P. and WILLIAM. D., Classroom assessment and pedagogy, in Assessment in Education: Principles, Policy &amp; Practice. 2018 (p551- 575) </w:t>
            </w:r>
          </w:p>
          <w:p w:rsidR="77B2193B" w:rsidP="77B2193B" w:rsidRDefault="77B2193B" w14:paraId="248A8DB0" w14:textId="06DFB40B">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p>
          <w:p w:rsidR="025110AD" w:rsidP="77B2193B" w:rsidRDefault="025110AD" w14:paraId="3339E883" w14:textId="3E5F78C1">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CHRISTODOULOU. D. (2017) Making Good Progress: The Future of Assessment for Learning. Oxford: OUP</w:t>
            </w:r>
          </w:p>
          <w:p w:rsidR="77B2193B" w:rsidP="77B2193B" w:rsidRDefault="77B2193B" w14:paraId="226B1F54" w14:textId="49710238">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p>
          <w:p w:rsidR="025110AD" w:rsidP="77B2193B" w:rsidRDefault="025110AD" w14:paraId="79D910EA" w14:textId="030A1065">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 xml:space="preserve">SEND Code of Practice - </w:t>
            </w:r>
            <w:hyperlink r:id="R3be0e0746a55487d">
              <w:r w:rsidRPr="77B2193B" w:rsidR="025110AD">
                <w:rPr>
                  <w:rStyle w:val="Hyperlink"/>
                  <w:rFonts w:ascii="Calibri" w:hAnsi="Calibri" w:eastAsia="Calibri" w:cs="Calibri"/>
                  <w:b w:val="0"/>
                  <w:bCs w:val="0"/>
                  <w:i w:val="0"/>
                  <w:iCs w:val="0"/>
                  <w:caps w:val="0"/>
                  <w:smallCaps w:val="0"/>
                  <w:noProof w:val="0"/>
                  <w:sz w:val="16"/>
                  <w:szCs w:val="16"/>
                  <w:lang w:val="en-GB"/>
                </w:rPr>
                <w:t>https://www.gov.uk/gov</w:t>
              </w:r>
            </w:hyperlink>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 xml:space="preserve"> ernment/publications/se nd-code-of-practice-0-to25</w:t>
            </w:r>
          </w:p>
          <w:p w:rsidR="77B2193B" w:rsidP="77B2193B" w:rsidRDefault="77B2193B" w14:paraId="3F9B54C2" w14:textId="714E6B97">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p>
          <w:p w:rsidR="025110AD" w:rsidP="77B2193B" w:rsidRDefault="025110AD" w14:paraId="19FA747D" w14:textId="42C65584">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Lancashire Agreed Syllabus</w:t>
            </w:r>
          </w:p>
          <w:p w:rsidR="77B2193B" w:rsidP="77B2193B" w:rsidRDefault="77B2193B" w14:paraId="0FD90B58" w14:textId="10503FF9">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p>
          <w:p w:rsidR="025110AD" w:rsidP="77B2193B" w:rsidRDefault="025110AD" w14:paraId="01BC5716" w14:textId="779971E8">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Discovery RE</w:t>
            </w:r>
          </w:p>
          <w:p w:rsidR="77B2193B" w:rsidP="77B2193B" w:rsidRDefault="77B2193B" w14:paraId="3FEF48B2" w14:textId="23782313">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p>
          <w:p w:rsidR="025110AD" w:rsidP="77B2193B" w:rsidRDefault="025110AD" w14:paraId="0FA058B7" w14:textId="12EB5294">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77B2193B" w:rsidR="025110AD">
              <w:rPr>
                <w:rFonts w:ascii="Calibri" w:hAnsi="Calibri" w:eastAsia="Calibri" w:cs="Calibri"/>
                <w:b w:val="0"/>
                <w:bCs w:val="0"/>
                <w:i w:val="0"/>
                <w:iCs w:val="0"/>
                <w:caps w:val="0"/>
                <w:smallCaps w:val="0"/>
                <w:noProof w:val="0"/>
                <w:color w:val="000000" w:themeColor="text1" w:themeTint="FF" w:themeShade="FF"/>
                <w:sz w:val="16"/>
                <w:szCs w:val="16"/>
                <w:lang w:val="en-GB"/>
              </w:rPr>
              <w:t>Blackburn Diocese: Questful RE</w:t>
            </w:r>
          </w:p>
          <w:p w:rsidR="77B2193B" w:rsidP="77B2193B" w:rsidRDefault="77B2193B" w14:paraId="316C3A4F" w14:textId="4069DDFA">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p>
          <w:p w:rsidR="77B2193B" w:rsidP="4AF1E3EE" w:rsidRDefault="77B2193B" w14:paraId="09C7CC57" w14:textId="73DCE3AD">
            <w:pPr>
              <w:spacing w:line="259" w:lineRule="auto"/>
              <w:ind w:left="64"/>
              <w:rPr>
                <w:rFonts w:ascii="Calibri" w:hAnsi="Calibri" w:eastAsia="Calibri" w:cs="Calibri"/>
                <w:b w:val="0"/>
                <w:bCs w:val="0"/>
                <w:i w:val="0"/>
                <w:iCs w:val="0"/>
                <w:caps w:val="0"/>
                <w:smallCaps w:val="0"/>
                <w:noProof w:val="0"/>
                <w:color w:val="000000" w:themeColor="text1" w:themeTint="FF" w:themeShade="FF"/>
                <w:sz w:val="16"/>
                <w:szCs w:val="16"/>
                <w:lang w:val="en-GB"/>
              </w:rPr>
            </w:pPr>
            <w:r w:rsidRPr="4AF1E3EE" w:rsidR="025110AD">
              <w:rPr>
                <w:rFonts w:ascii="Calibri" w:hAnsi="Calibri" w:eastAsia="Calibri" w:cs="Calibri"/>
                <w:b w:val="0"/>
                <w:bCs w:val="0"/>
                <w:i w:val="0"/>
                <w:iCs w:val="0"/>
                <w:caps w:val="0"/>
                <w:smallCaps w:val="0"/>
                <w:noProof w:val="0"/>
                <w:color w:val="000000" w:themeColor="text1" w:themeTint="FF" w:themeShade="FF"/>
                <w:sz w:val="16"/>
                <w:szCs w:val="16"/>
                <w:lang w:val="en-GB"/>
              </w:rPr>
              <w:t>Religious Education Curriculum Directory for Catholic Schools and Colleges in England and Wales</w:t>
            </w:r>
          </w:p>
        </w:tc>
        <w:tc>
          <w:tcPr>
            <w:tcW w:w="2162" w:type="dxa"/>
            <w:tcMar>
              <w:left w:w="105" w:type="dxa"/>
              <w:right w:w="105" w:type="dxa"/>
            </w:tcMar>
            <w:vAlign w:val="top"/>
          </w:tcPr>
          <w:p w:rsidR="77B2193B" w:rsidP="77B2193B" w:rsidRDefault="77B2193B" w14:paraId="3A4A1C60" w14:textId="49805ED9">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Weekly Development Summary </w:t>
            </w:r>
          </w:p>
          <w:p w:rsidR="77B2193B" w:rsidP="77B2193B" w:rsidRDefault="77B2193B" w14:paraId="5F09979F" w14:textId="4471C706">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Lesson Observations</w:t>
            </w:r>
          </w:p>
          <w:p w:rsidR="77B2193B" w:rsidP="77B2193B" w:rsidRDefault="77B2193B" w14:paraId="6846BD06" w14:textId="02F1AE34">
            <w:pPr>
              <w:spacing w:line="259" w:lineRule="auto"/>
              <w:rPr>
                <w:rFonts w:ascii="Calibri" w:hAnsi="Calibri" w:eastAsia="Calibri" w:cs="Calibri"/>
                <w:b w:val="0"/>
                <w:bCs w:val="0"/>
                <w:i w:val="0"/>
                <w:iCs w:val="0"/>
                <w:caps w:val="0"/>
                <w:smallCaps w:val="0"/>
                <w:color w:val="000000" w:themeColor="text1" w:themeTint="FF" w:themeShade="FF"/>
                <w:sz w:val="18"/>
                <w:szCs w:val="18"/>
              </w:rPr>
            </w:pPr>
            <w:r w:rsidRPr="77B2193B" w:rsidR="77B2193B">
              <w:rPr>
                <w:rFonts w:ascii="Calibri" w:hAnsi="Calibri" w:eastAsia="Calibri" w:cs="Calibri"/>
                <w:b w:val="0"/>
                <w:bCs w:val="0"/>
                <w:i w:val="0"/>
                <w:iCs w:val="0"/>
                <w:caps w:val="0"/>
                <w:smallCaps w:val="0"/>
                <w:color w:val="000000" w:themeColor="text1" w:themeTint="FF" w:themeShade="FF"/>
                <w:sz w:val="18"/>
                <w:szCs w:val="18"/>
                <w:lang w:val="en-GB"/>
              </w:rPr>
              <w:t xml:space="preserve">Link Tutor </w:t>
            </w:r>
          </w:p>
          <w:p w:rsidR="77B2193B" w:rsidP="77B2193B" w:rsidRDefault="77B2193B" w14:paraId="041650EE" w14:textId="12456A36">
            <w:pPr>
              <w:spacing w:line="259" w:lineRule="auto"/>
              <w:rPr>
                <w:rFonts w:ascii="Calibri" w:hAnsi="Calibri" w:eastAsia="Calibri" w:cs="Calibri"/>
                <w:b w:val="0"/>
                <w:bCs w:val="0"/>
                <w:i w:val="0"/>
                <w:iCs w:val="0"/>
                <w:caps w:val="0"/>
                <w:smallCaps w:val="0"/>
                <w:color w:val="000000" w:themeColor="text1" w:themeTint="FF" w:themeShade="FF"/>
                <w:sz w:val="18"/>
                <w:szCs w:val="18"/>
              </w:rPr>
            </w:pPr>
          </w:p>
        </w:tc>
      </w:tr>
    </w:tbl>
    <w:p w:rsidR="77B2193B" w:rsidP="77B2193B" w:rsidRDefault="77B2193B" w14:paraId="31F000EF" w14:textId="54340BF1">
      <w:pPr>
        <w:rPr>
          <w:rFonts w:ascii="Arial" w:hAnsi="Arial" w:cs="Arial"/>
          <w:b w:val="1"/>
          <w:bCs w:val="1"/>
          <w:i w:val="1"/>
          <w:iCs w:val="1"/>
        </w:rPr>
      </w:pPr>
    </w:p>
    <w:sectPr w:rsidR="00471593" w:rsidSect="000D42D9">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412A3" w:rsidP="00D33357" w:rsidRDefault="00F412A3" w14:paraId="6F543283" w14:textId="77777777">
      <w:pPr>
        <w:spacing w:after="0" w:line="240" w:lineRule="auto"/>
      </w:pPr>
      <w:r>
        <w:separator/>
      </w:r>
    </w:p>
  </w:endnote>
  <w:endnote w:type="continuationSeparator" w:id="0">
    <w:p w:rsidR="00F412A3" w:rsidP="00D33357" w:rsidRDefault="00F412A3" w14:paraId="2B44DB46" w14:textId="77777777">
      <w:pPr>
        <w:spacing w:after="0" w:line="240" w:lineRule="auto"/>
      </w:pPr>
      <w:r>
        <w:continuationSeparator/>
      </w:r>
    </w:p>
  </w:endnote>
  <w:endnote w:type="continuationNotice" w:id="1">
    <w:p w:rsidR="00F412A3" w:rsidRDefault="00F412A3" w14:paraId="1BB6A8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412A3" w:rsidP="00D33357" w:rsidRDefault="00F412A3" w14:paraId="5D643555" w14:textId="77777777">
      <w:pPr>
        <w:spacing w:after="0" w:line="240" w:lineRule="auto"/>
      </w:pPr>
      <w:r>
        <w:separator/>
      </w:r>
    </w:p>
  </w:footnote>
  <w:footnote w:type="continuationSeparator" w:id="0">
    <w:p w:rsidR="00F412A3" w:rsidP="00D33357" w:rsidRDefault="00F412A3" w14:paraId="1BE7E41A" w14:textId="77777777">
      <w:pPr>
        <w:spacing w:after="0" w:line="240" w:lineRule="auto"/>
      </w:pPr>
      <w:r>
        <w:continuationSeparator/>
      </w:r>
    </w:p>
  </w:footnote>
  <w:footnote w:type="continuationNotice" w:id="1">
    <w:p w:rsidR="00F412A3" w:rsidRDefault="00F412A3" w14:paraId="20699D2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1B6D8514">
    <w:pPr>
      <w:pStyle w:val="Header"/>
    </w:pPr>
    <w:r>
      <w:rPr>
        <w:noProof/>
        <w:lang w:eastAsia="en-GB"/>
      </w:rPr>
      <w:drawing>
        <wp:anchor distT="0" distB="0" distL="114300" distR="114300" simplePos="0" relativeHeight="251658240" behindDoc="0" locked="0" layoutInCell="1" allowOverlap="1" wp14:anchorId="17EF4F82" wp14:editId="2AD57D95">
          <wp:simplePos x="0" y="0"/>
          <wp:positionH relativeFrom="margin">
            <wp:align>left</wp:align>
          </wp:positionH>
          <wp:positionV relativeFrom="paragraph">
            <wp:posOffset>-249043</wp:posOffset>
          </wp:positionV>
          <wp:extent cx="2326640" cy="608330"/>
          <wp:effectExtent l="0" t="0" r="0" b="1270"/>
          <wp:wrapThrough wrapText="bothSides">
            <wp:wrapPolygon edited="0">
              <wp:start x="0" y="0"/>
              <wp:lineTo x="0" y="20969"/>
              <wp:lineTo x="21400" y="20969"/>
              <wp:lineTo x="214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4fc0c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7b1c55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133c5e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7832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2709E6"/>
    <w:multiLevelType w:val="hybridMultilevel"/>
    <w:tmpl w:val="BB30BC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43B03D8"/>
    <w:multiLevelType w:val="hybridMultilevel"/>
    <w:tmpl w:val="2EEC81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7B06D9A"/>
    <w:multiLevelType w:val="hybridMultilevel"/>
    <w:tmpl w:val="9120EED6"/>
    <w:lvl w:ilvl="0" w:tplc="05CCBDC6">
      <w:start w:val="1"/>
      <w:numFmt w:val="bullet"/>
      <w:lvlText w:val=""/>
      <w:lvlJc w:val="left"/>
      <w:pPr>
        <w:ind w:left="720" w:hanging="360"/>
      </w:pPr>
      <w:rPr>
        <w:rFonts w:hint="default" w:ascii="Symbol" w:hAnsi="Symbol"/>
      </w:rPr>
    </w:lvl>
    <w:lvl w:ilvl="1" w:tplc="D7AA4FA4">
      <w:start w:val="1"/>
      <w:numFmt w:val="bullet"/>
      <w:lvlText w:val="o"/>
      <w:lvlJc w:val="left"/>
      <w:pPr>
        <w:ind w:left="1440" w:hanging="360"/>
      </w:pPr>
      <w:rPr>
        <w:rFonts w:hint="default" w:ascii="Courier New" w:hAnsi="Courier New"/>
      </w:rPr>
    </w:lvl>
    <w:lvl w:ilvl="2" w:tplc="A7120814">
      <w:start w:val="1"/>
      <w:numFmt w:val="bullet"/>
      <w:lvlText w:val=""/>
      <w:lvlJc w:val="left"/>
      <w:pPr>
        <w:ind w:left="2160" w:hanging="360"/>
      </w:pPr>
      <w:rPr>
        <w:rFonts w:hint="default" w:ascii="Wingdings" w:hAnsi="Wingdings"/>
      </w:rPr>
    </w:lvl>
    <w:lvl w:ilvl="3" w:tplc="565C74E0">
      <w:start w:val="1"/>
      <w:numFmt w:val="bullet"/>
      <w:lvlText w:val=""/>
      <w:lvlJc w:val="left"/>
      <w:pPr>
        <w:ind w:left="2880" w:hanging="360"/>
      </w:pPr>
      <w:rPr>
        <w:rFonts w:hint="default" w:ascii="Symbol" w:hAnsi="Symbol"/>
      </w:rPr>
    </w:lvl>
    <w:lvl w:ilvl="4" w:tplc="36CC9584">
      <w:start w:val="1"/>
      <w:numFmt w:val="bullet"/>
      <w:lvlText w:val="o"/>
      <w:lvlJc w:val="left"/>
      <w:pPr>
        <w:ind w:left="3600" w:hanging="360"/>
      </w:pPr>
      <w:rPr>
        <w:rFonts w:hint="default" w:ascii="Courier New" w:hAnsi="Courier New"/>
      </w:rPr>
    </w:lvl>
    <w:lvl w:ilvl="5" w:tplc="56E4CB6E">
      <w:start w:val="1"/>
      <w:numFmt w:val="bullet"/>
      <w:lvlText w:val=""/>
      <w:lvlJc w:val="left"/>
      <w:pPr>
        <w:ind w:left="4320" w:hanging="360"/>
      </w:pPr>
      <w:rPr>
        <w:rFonts w:hint="default" w:ascii="Wingdings" w:hAnsi="Wingdings"/>
      </w:rPr>
    </w:lvl>
    <w:lvl w:ilvl="6" w:tplc="CB10B680">
      <w:start w:val="1"/>
      <w:numFmt w:val="bullet"/>
      <w:lvlText w:val=""/>
      <w:lvlJc w:val="left"/>
      <w:pPr>
        <w:ind w:left="5040" w:hanging="360"/>
      </w:pPr>
      <w:rPr>
        <w:rFonts w:hint="default" w:ascii="Symbol" w:hAnsi="Symbol"/>
      </w:rPr>
    </w:lvl>
    <w:lvl w:ilvl="7" w:tplc="D5F24F9C">
      <w:start w:val="1"/>
      <w:numFmt w:val="bullet"/>
      <w:lvlText w:val="o"/>
      <w:lvlJc w:val="left"/>
      <w:pPr>
        <w:ind w:left="5760" w:hanging="360"/>
      </w:pPr>
      <w:rPr>
        <w:rFonts w:hint="default" w:ascii="Courier New" w:hAnsi="Courier New"/>
      </w:rPr>
    </w:lvl>
    <w:lvl w:ilvl="8" w:tplc="88D4A1A8">
      <w:start w:val="1"/>
      <w:numFmt w:val="bullet"/>
      <w:lvlText w:val=""/>
      <w:lvlJc w:val="left"/>
      <w:pPr>
        <w:ind w:left="6480" w:hanging="360"/>
      </w:pPr>
      <w:rPr>
        <w:rFonts w:hint="default" w:ascii="Wingdings" w:hAnsi="Wingdings"/>
      </w:rPr>
    </w:lvl>
  </w:abstractNum>
  <w:abstractNum w:abstractNumId="3" w15:restartNumberingAfterBreak="0">
    <w:nsid w:val="0DE3C941"/>
    <w:multiLevelType w:val="hybridMultilevel"/>
    <w:tmpl w:val="7076DFA6"/>
    <w:lvl w:ilvl="0" w:tplc="A600D390">
      <w:start w:val="1"/>
      <w:numFmt w:val="bullet"/>
      <w:lvlText w:val=""/>
      <w:lvlJc w:val="left"/>
      <w:pPr>
        <w:ind w:left="360" w:hanging="360"/>
      </w:pPr>
      <w:rPr>
        <w:rFonts w:hint="default" w:ascii="Symbol" w:hAnsi="Symbol"/>
      </w:rPr>
    </w:lvl>
    <w:lvl w:ilvl="1" w:tplc="D6341EAA">
      <w:start w:val="1"/>
      <w:numFmt w:val="bullet"/>
      <w:lvlText w:val="o"/>
      <w:lvlJc w:val="left"/>
      <w:pPr>
        <w:ind w:left="1080" w:hanging="360"/>
      </w:pPr>
      <w:rPr>
        <w:rFonts w:hint="default" w:ascii="Courier New" w:hAnsi="Courier New"/>
      </w:rPr>
    </w:lvl>
    <w:lvl w:ilvl="2" w:tplc="E41C8DE8">
      <w:start w:val="1"/>
      <w:numFmt w:val="bullet"/>
      <w:lvlText w:val=""/>
      <w:lvlJc w:val="left"/>
      <w:pPr>
        <w:ind w:left="1800" w:hanging="360"/>
      </w:pPr>
      <w:rPr>
        <w:rFonts w:hint="default" w:ascii="Wingdings" w:hAnsi="Wingdings"/>
      </w:rPr>
    </w:lvl>
    <w:lvl w:ilvl="3" w:tplc="A32EA232">
      <w:start w:val="1"/>
      <w:numFmt w:val="bullet"/>
      <w:lvlText w:val=""/>
      <w:lvlJc w:val="left"/>
      <w:pPr>
        <w:ind w:left="2520" w:hanging="360"/>
      </w:pPr>
      <w:rPr>
        <w:rFonts w:hint="default" w:ascii="Symbol" w:hAnsi="Symbol"/>
      </w:rPr>
    </w:lvl>
    <w:lvl w:ilvl="4" w:tplc="CC86B8FA">
      <w:start w:val="1"/>
      <w:numFmt w:val="bullet"/>
      <w:lvlText w:val="o"/>
      <w:lvlJc w:val="left"/>
      <w:pPr>
        <w:ind w:left="3240" w:hanging="360"/>
      </w:pPr>
      <w:rPr>
        <w:rFonts w:hint="default" w:ascii="Courier New" w:hAnsi="Courier New"/>
      </w:rPr>
    </w:lvl>
    <w:lvl w:ilvl="5" w:tplc="D604D7B8">
      <w:start w:val="1"/>
      <w:numFmt w:val="bullet"/>
      <w:lvlText w:val=""/>
      <w:lvlJc w:val="left"/>
      <w:pPr>
        <w:ind w:left="3960" w:hanging="360"/>
      </w:pPr>
      <w:rPr>
        <w:rFonts w:hint="default" w:ascii="Wingdings" w:hAnsi="Wingdings"/>
      </w:rPr>
    </w:lvl>
    <w:lvl w:ilvl="6" w:tplc="5FB06BFC">
      <w:start w:val="1"/>
      <w:numFmt w:val="bullet"/>
      <w:lvlText w:val=""/>
      <w:lvlJc w:val="left"/>
      <w:pPr>
        <w:ind w:left="4680" w:hanging="360"/>
      </w:pPr>
      <w:rPr>
        <w:rFonts w:hint="default" w:ascii="Symbol" w:hAnsi="Symbol"/>
      </w:rPr>
    </w:lvl>
    <w:lvl w:ilvl="7" w:tplc="0EEAA9CE">
      <w:start w:val="1"/>
      <w:numFmt w:val="bullet"/>
      <w:lvlText w:val="o"/>
      <w:lvlJc w:val="left"/>
      <w:pPr>
        <w:ind w:left="5400" w:hanging="360"/>
      </w:pPr>
      <w:rPr>
        <w:rFonts w:hint="default" w:ascii="Courier New" w:hAnsi="Courier New"/>
      </w:rPr>
    </w:lvl>
    <w:lvl w:ilvl="8" w:tplc="D9C04C78">
      <w:start w:val="1"/>
      <w:numFmt w:val="bullet"/>
      <w:lvlText w:val=""/>
      <w:lvlJc w:val="left"/>
      <w:pPr>
        <w:ind w:left="6120" w:hanging="360"/>
      </w:pPr>
      <w:rPr>
        <w:rFonts w:hint="default" w:ascii="Wingdings" w:hAnsi="Wingdings"/>
      </w:rPr>
    </w:lvl>
  </w:abstractNum>
  <w:abstractNum w:abstractNumId="4" w15:restartNumberingAfterBreak="0">
    <w:nsid w:val="15731F37"/>
    <w:multiLevelType w:val="multilevel"/>
    <w:tmpl w:val="6E24C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2019F"/>
    <w:multiLevelType w:val="multilevel"/>
    <w:tmpl w:val="A8F2C6A0"/>
    <w:lvl w:ilvl="0">
      <w:start w:val="1"/>
      <w:numFmt w:val="bullet"/>
      <w:lvlText w:val=""/>
      <w:lvlJc w:val="left"/>
      <w:pPr>
        <w:tabs>
          <w:tab w:val="num" w:pos="260"/>
        </w:tabs>
        <w:ind w:left="260" w:hanging="360"/>
      </w:pPr>
      <w:rPr>
        <w:rFonts w:hint="default" w:ascii="Symbol" w:hAnsi="Symbol"/>
        <w:sz w:val="20"/>
      </w:rPr>
    </w:lvl>
    <w:lvl w:ilvl="1" w:tentative="1">
      <w:start w:val="1"/>
      <w:numFmt w:val="bullet"/>
      <w:lvlText w:val=""/>
      <w:lvlJc w:val="left"/>
      <w:pPr>
        <w:tabs>
          <w:tab w:val="num" w:pos="980"/>
        </w:tabs>
        <w:ind w:left="980" w:hanging="360"/>
      </w:pPr>
      <w:rPr>
        <w:rFonts w:hint="default" w:ascii="Symbol" w:hAnsi="Symbol"/>
        <w:sz w:val="20"/>
      </w:rPr>
    </w:lvl>
    <w:lvl w:ilvl="2" w:tentative="1">
      <w:start w:val="1"/>
      <w:numFmt w:val="bullet"/>
      <w:lvlText w:val=""/>
      <w:lvlJc w:val="left"/>
      <w:pPr>
        <w:tabs>
          <w:tab w:val="num" w:pos="1700"/>
        </w:tabs>
        <w:ind w:left="1700" w:hanging="360"/>
      </w:pPr>
      <w:rPr>
        <w:rFonts w:hint="default" w:ascii="Symbol" w:hAnsi="Symbol"/>
        <w:sz w:val="20"/>
      </w:rPr>
    </w:lvl>
    <w:lvl w:ilvl="3" w:tentative="1">
      <w:start w:val="1"/>
      <w:numFmt w:val="bullet"/>
      <w:lvlText w:val=""/>
      <w:lvlJc w:val="left"/>
      <w:pPr>
        <w:tabs>
          <w:tab w:val="num" w:pos="2420"/>
        </w:tabs>
        <w:ind w:left="2420" w:hanging="360"/>
      </w:pPr>
      <w:rPr>
        <w:rFonts w:hint="default" w:ascii="Symbol" w:hAnsi="Symbol"/>
        <w:sz w:val="20"/>
      </w:rPr>
    </w:lvl>
    <w:lvl w:ilvl="4" w:tentative="1">
      <w:start w:val="1"/>
      <w:numFmt w:val="bullet"/>
      <w:lvlText w:val=""/>
      <w:lvlJc w:val="left"/>
      <w:pPr>
        <w:tabs>
          <w:tab w:val="num" w:pos="3140"/>
        </w:tabs>
        <w:ind w:left="3140" w:hanging="360"/>
      </w:pPr>
      <w:rPr>
        <w:rFonts w:hint="default" w:ascii="Symbol" w:hAnsi="Symbol"/>
        <w:sz w:val="20"/>
      </w:rPr>
    </w:lvl>
    <w:lvl w:ilvl="5" w:tentative="1">
      <w:start w:val="1"/>
      <w:numFmt w:val="bullet"/>
      <w:lvlText w:val=""/>
      <w:lvlJc w:val="left"/>
      <w:pPr>
        <w:tabs>
          <w:tab w:val="num" w:pos="3860"/>
        </w:tabs>
        <w:ind w:left="3860" w:hanging="360"/>
      </w:pPr>
      <w:rPr>
        <w:rFonts w:hint="default" w:ascii="Symbol" w:hAnsi="Symbol"/>
        <w:sz w:val="20"/>
      </w:rPr>
    </w:lvl>
    <w:lvl w:ilvl="6" w:tentative="1">
      <w:start w:val="1"/>
      <w:numFmt w:val="bullet"/>
      <w:lvlText w:val=""/>
      <w:lvlJc w:val="left"/>
      <w:pPr>
        <w:tabs>
          <w:tab w:val="num" w:pos="4580"/>
        </w:tabs>
        <w:ind w:left="4580" w:hanging="360"/>
      </w:pPr>
      <w:rPr>
        <w:rFonts w:hint="default" w:ascii="Symbol" w:hAnsi="Symbol"/>
        <w:sz w:val="20"/>
      </w:rPr>
    </w:lvl>
    <w:lvl w:ilvl="7" w:tentative="1">
      <w:start w:val="1"/>
      <w:numFmt w:val="bullet"/>
      <w:lvlText w:val=""/>
      <w:lvlJc w:val="left"/>
      <w:pPr>
        <w:tabs>
          <w:tab w:val="num" w:pos="5300"/>
        </w:tabs>
        <w:ind w:left="5300" w:hanging="360"/>
      </w:pPr>
      <w:rPr>
        <w:rFonts w:hint="default" w:ascii="Symbol" w:hAnsi="Symbol"/>
        <w:sz w:val="20"/>
      </w:rPr>
    </w:lvl>
    <w:lvl w:ilvl="8" w:tentative="1">
      <w:start w:val="1"/>
      <w:numFmt w:val="bullet"/>
      <w:lvlText w:val=""/>
      <w:lvlJc w:val="left"/>
      <w:pPr>
        <w:tabs>
          <w:tab w:val="num" w:pos="6020"/>
        </w:tabs>
        <w:ind w:left="6020" w:hanging="360"/>
      </w:pPr>
      <w:rPr>
        <w:rFonts w:hint="default" w:ascii="Symbol" w:hAnsi="Symbol"/>
        <w:sz w:val="20"/>
      </w:rPr>
    </w:lvl>
  </w:abstractNum>
  <w:abstractNum w:abstractNumId="6" w15:restartNumberingAfterBreak="0">
    <w:nsid w:val="1A4756EC"/>
    <w:multiLevelType w:val="hybridMultilevel"/>
    <w:tmpl w:val="D4A0A0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B9207AB"/>
    <w:multiLevelType w:val="hybridMultilevel"/>
    <w:tmpl w:val="C494F5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10B5E5A"/>
    <w:multiLevelType w:val="hybridMultilevel"/>
    <w:tmpl w:val="BA06E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1C1BDC3"/>
    <w:multiLevelType w:val="hybridMultilevel"/>
    <w:tmpl w:val="C3D65F40"/>
    <w:lvl w:ilvl="0" w:tplc="1A660158">
      <w:start w:val="1"/>
      <w:numFmt w:val="bullet"/>
      <w:lvlText w:val=""/>
      <w:lvlJc w:val="left"/>
      <w:pPr>
        <w:ind w:left="360" w:hanging="360"/>
      </w:pPr>
      <w:rPr>
        <w:rFonts w:hint="default" w:ascii="Symbol" w:hAnsi="Symbol"/>
      </w:rPr>
    </w:lvl>
    <w:lvl w:ilvl="1" w:tplc="DDB048A8">
      <w:start w:val="1"/>
      <w:numFmt w:val="bullet"/>
      <w:lvlText w:val="o"/>
      <w:lvlJc w:val="left"/>
      <w:pPr>
        <w:ind w:left="1080" w:hanging="360"/>
      </w:pPr>
      <w:rPr>
        <w:rFonts w:hint="default" w:ascii="Courier New" w:hAnsi="Courier New"/>
      </w:rPr>
    </w:lvl>
    <w:lvl w:ilvl="2" w:tplc="B316F4C0">
      <w:start w:val="1"/>
      <w:numFmt w:val="bullet"/>
      <w:lvlText w:val=""/>
      <w:lvlJc w:val="left"/>
      <w:pPr>
        <w:ind w:left="1800" w:hanging="360"/>
      </w:pPr>
      <w:rPr>
        <w:rFonts w:hint="default" w:ascii="Wingdings" w:hAnsi="Wingdings"/>
      </w:rPr>
    </w:lvl>
    <w:lvl w:ilvl="3" w:tplc="2258D9E8">
      <w:start w:val="1"/>
      <w:numFmt w:val="bullet"/>
      <w:lvlText w:val=""/>
      <w:lvlJc w:val="left"/>
      <w:pPr>
        <w:ind w:left="2520" w:hanging="360"/>
      </w:pPr>
      <w:rPr>
        <w:rFonts w:hint="default" w:ascii="Symbol" w:hAnsi="Symbol"/>
      </w:rPr>
    </w:lvl>
    <w:lvl w:ilvl="4" w:tplc="5442FE84">
      <w:start w:val="1"/>
      <w:numFmt w:val="bullet"/>
      <w:lvlText w:val="o"/>
      <w:lvlJc w:val="left"/>
      <w:pPr>
        <w:ind w:left="3240" w:hanging="360"/>
      </w:pPr>
      <w:rPr>
        <w:rFonts w:hint="default" w:ascii="Courier New" w:hAnsi="Courier New"/>
      </w:rPr>
    </w:lvl>
    <w:lvl w:ilvl="5" w:tplc="D14040A2">
      <w:start w:val="1"/>
      <w:numFmt w:val="bullet"/>
      <w:lvlText w:val=""/>
      <w:lvlJc w:val="left"/>
      <w:pPr>
        <w:ind w:left="3960" w:hanging="360"/>
      </w:pPr>
      <w:rPr>
        <w:rFonts w:hint="default" w:ascii="Wingdings" w:hAnsi="Wingdings"/>
      </w:rPr>
    </w:lvl>
    <w:lvl w:ilvl="6" w:tplc="D44CF83E">
      <w:start w:val="1"/>
      <w:numFmt w:val="bullet"/>
      <w:lvlText w:val=""/>
      <w:lvlJc w:val="left"/>
      <w:pPr>
        <w:ind w:left="4680" w:hanging="360"/>
      </w:pPr>
      <w:rPr>
        <w:rFonts w:hint="default" w:ascii="Symbol" w:hAnsi="Symbol"/>
      </w:rPr>
    </w:lvl>
    <w:lvl w:ilvl="7" w:tplc="061E0E6C">
      <w:start w:val="1"/>
      <w:numFmt w:val="bullet"/>
      <w:lvlText w:val="o"/>
      <w:lvlJc w:val="left"/>
      <w:pPr>
        <w:ind w:left="5400" w:hanging="360"/>
      </w:pPr>
      <w:rPr>
        <w:rFonts w:hint="default" w:ascii="Courier New" w:hAnsi="Courier New"/>
      </w:rPr>
    </w:lvl>
    <w:lvl w:ilvl="8" w:tplc="B002DA14">
      <w:start w:val="1"/>
      <w:numFmt w:val="bullet"/>
      <w:lvlText w:val=""/>
      <w:lvlJc w:val="left"/>
      <w:pPr>
        <w:ind w:left="6120" w:hanging="360"/>
      </w:pPr>
      <w:rPr>
        <w:rFonts w:hint="default" w:ascii="Wingdings" w:hAnsi="Wingdings"/>
      </w:rPr>
    </w:lvl>
  </w:abstractNum>
  <w:abstractNum w:abstractNumId="10" w15:restartNumberingAfterBreak="0">
    <w:nsid w:val="567C2C2F"/>
    <w:multiLevelType w:val="hybridMultilevel"/>
    <w:tmpl w:val="FFFFFFFF"/>
    <w:lvl w:ilvl="0" w:tplc="1DCC65C0">
      <w:start w:val="1"/>
      <w:numFmt w:val="bullet"/>
      <w:lvlText w:val=""/>
      <w:lvlJc w:val="left"/>
      <w:pPr>
        <w:ind w:left="360" w:hanging="360"/>
      </w:pPr>
      <w:rPr>
        <w:rFonts w:hint="default" w:ascii="Symbol" w:hAnsi="Symbol"/>
      </w:rPr>
    </w:lvl>
    <w:lvl w:ilvl="1" w:tplc="146247CA">
      <w:start w:val="1"/>
      <w:numFmt w:val="bullet"/>
      <w:lvlText w:val="o"/>
      <w:lvlJc w:val="left"/>
      <w:pPr>
        <w:ind w:left="1080" w:hanging="360"/>
      </w:pPr>
      <w:rPr>
        <w:rFonts w:hint="default" w:ascii="Courier New" w:hAnsi="Courier New"/>
      </w:rPr>
    </w:lvl>
    <w:lvl w:ilvl="2" w:tplc="66CAB5D6">
      <w:start w:val="1"/>
      <w:numFmt w:val="bullet"/>
      <w:lvlText w:val=""/>
      <w:lvlJc w:val="left"/>
      <w:pPr>
        <w:ind w:left="1800" w:hanging="360"/>
      </w:pPr>
      <w:rPr>
        <w:rFonts w:hint="default" w:ascii="Wingdings" w:hAnsi="Wingdings"/>
      </w:rPr>
    </w:lvl>
    <w:lvl w:ilvl="3" w:tplc="42566746">
      <w:start w:val="1"/>
      <w:numFmt w:val="bullet"/>
      <w:lvlText w:val=""/>
      <w:lvlJc w:val="left"/>
      <w:pPr>
        <w:ind w:left="2520" w:hanging="360"/>
      </w:pPr>
      <w:rPr>
        <w:rFonts w:hint="default" w:ascii="Symbol" w:hAnsi="Symbol"/>
      </w:rPr>
    </w:lvl>
    <w:lvl w:ilvl="4" w:tplc="6B446D9E">
      <w:start w:val="1"/>
      <w:numFmt w:val="bullet"/>
      <w:lvlText w:val="o"/>
      <w:lvlJc w:val="left"/>
      <w:pPr>
        <w:ind w:left="3240" w:hanging="360"/>
      </w:pPr>
      <w:rPr>
        <w:rFonts w:hint="default" w:ascii="Courier New" w:hAnsi="Courier New"/>
      </w:rPr>
    </w:lvl>
    <w:lvl w:ilvl="5" w:tplc="ABC43126">
      <w:start w:val="1"/>
      <w:numFmt w:val="bullet"/>
      <w:lvlText w:val=""/>
      <w:lvlJc w:val="left"/>
      <w:pPr>
        <w:ind w:left="3960" w:hanging="360"/>
      </w:pPr>
      <w:rPr>
        <w:rFonts w:hint="default" w:ascii="Wingdings" w:hAnsi="Wingdings"/>
      </w:rPr>
    </w:lvl>
    <w:lvl w:ilvl="6" w:tplc="FA8A0DC8">
      <w:start w:val="1"/>
      <w:numFmt w:val="bullet"/>
      <w:lvlText w:val=""/>
      <w:lvlJc w:val="left"/>
      <w:pPr>
        <w:ind w:left="4680" w:hanging="360"/>
      </w:pPr>
      <w:rPr>
        <w:rFonts w:hint="default" w:ascii="Symbol" w:hAnsi="Symbol"/>
      </w:rPr>
    </w:lvl>
    <w:lvl w:ilvl="7" w:tplc="325677A8">
      <w:start w:val="1"/>
      <w:numFmt w:val="bullet"/>
      <w:lvlText w:val="o"/>
      <w:lvlJc w:val="left"/>
      <w:pPr>
        <w:ind w:left="5400" w:hanging="360"/>
      </w:pPr>
      <w:rPr>
        <w:rFonts w:hint="default" w:ascii="Courier New" w:hAnsi="Courier New"/>
      </w:rPr>
    </w:lvl>
    <w:lvl w:ilvl="8" w:tplc="DE2A89C4">
      <w:start w:val="1"/>
      <w:numFmt w:val="bullet"/>
      <w:lvlText w:val=""/>
      <w:lvlJc w:val="left"/>
      <w:pPr>
        <w:ind w:left="6120" w:hanging="360"/>
      </w:pPr>
      <w:rPr>
        <w:rFonts w:hint="default" w:ascii="Wingdings" w:hAnsi="Wingdings"/>
      </w:rPr>
    </w:lvl>
  </w:abstractNum>
  <w:abstractNum w:abstractNumId="11" w15:restartNumberingAfterBreak="0">
    <w:nsid w:val="5C531F3D"/>
    <w:multiLevelType w:val="hybridMultilevel"/>
    <w:tmpl w:val="1BA267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 w16cid:durableId="231431226">
    <w:abstractNumId w:val="3"/>
  </w:num>
  <w:num w:numId="2" w16cid:durableId="1705057615">
    <w:abstractNumId w:val="9"/>
  </w:num>
  <w:num w:numId="3" w16cid:durableId="361247927">
    <w:abstractNumId w:val="2"/>
  </w:num>
  <w:num w:numId="4" w16cid:durableId="311444513">
    <w:abstractNumId w:val="12"/>
  </w:num>
  <w:num w:numId="5" w16cid:durableId="1482580375">
    <w:abstractNumId w:val="6"/>
  </w:num>
  <w:num w:numId="6" w16cid:durableId="400173803">
    <w:abstractNumId w:val="8"/>
  </w:num>
  <w:num w:numId="7" w16cid:durableId="965426341">
    <w:abstractNumId w:val="11"/>
  </w:num>
  <w:num w:numId="8" w16cid:durableId="1370909480">
    <w:abstractNumId w:val="10"/>
  </w:num>
  <w:num w:numId="9" w16cid:durableId="725027378">
    <w:abstractNumId w:val="5"/>
  </w:num>
  <w:num w:numId="10" w16cid:durableId="1520697372">
    <w:abstractNumId w:val="1"/>
  </w:num>
  <w:num w:numId="11" w16cid:durableId="1739084987">
    <w:abstractNumId w:val="4"/>
  </w:num>
  <w:num w:numId="12" w16cid:durableId="1369332070">
    <w:abstractNumId w:val="7"/>
  </w:num>
  <w:num w:numId="13" w16cid:durableId="185762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104D7"/>
    <w:rsid w:val="00012362"/>
    <w:rsid w:val="000131E5"/>
    <w:rsid w:val="00021255"/>
    <w:rsid w:val="00021AF7"/>
    <w:rsid w:val="00022D53"/>
    <w:rsid w:val="00024155"/>
    <w:rsid w:val="00035702"/>
    <w:rsid w:val="00037F23"/>
    <w:rsid w:val="00040D38"/>
    <w:rsid w:val="00046DF2"/>
    <w:rsid w:val="0005331B"/>
    <w:rsid w:val="00057240"/>
    <w:rsid w:val="0006417B"/>
    <w:rsid w:val="00070110"/>
    <w:rsid w:val="00070151"/>
    <w:rsid w:val="0007061C"/>
    <w:rsid w:val="00070F77"/>
    <w:rsid w:val="0008322A"/>
    <w:rsid w:val="0008458E"/>
    <w:rsid w:val="00091210"/>
    <w:rsid w:val="0009433D"/>
    <w:rsid w:val="00097A20"/>
    <w:rsid w:val="000A2E68"/>
    <w:rsid w:val="000A2FC8"/>
    <w:rsid w:val="000A49D0"/>
    <w:rsid w:val="000B23BC"/>
    <w:rsid w:val="000B374C"/>
    <w:rsid w:val="000C1627"/>
    <w:rsid w:val="000D1CDD"/>
    <w:rsid w:val="000D42D9"/>
    <w:rsid w:val="000E1119"/>
    <w:rsid w:val="000E3272"/>
    <w:rsid w:val="000E33EC"/>
    <w:rsid w:val="000E4484"/>
    <w:rsid w:val="000E7276"/>
    <w:rsid w:val="000F01B0"/>
    <w:rsid w:val="000F2E79"/>
    <w:rsid w:val="000F4235"/>
    <w:rsid w:val="000F54D1"/>
    <w:rsid w:val="0010356E"/>
    <w:rsid w:val="0010394E"/>
    <w:rsid w:val="00103AE4"/>
    <w:rsid w:val="0011689C"/>
    <w:rsid w:val="00120799"/>
    <w:rsid w:val="00127B52"/>
    <w:rsid w:val="001313B7"/>
    <w:rsid w:val="001341FB"/>
    <w:rsid w:val="00135C5F"/>
    <w:rsid w:val="00137091"/>
    <w:rsid w:val="0014507A"/>
    <w:rsid w:val="0016182F"/>
    <w:rsid w:val="00165957"/>
    <w:rsid w:val="001664AD"/>
    <w:rsid w:val="00166985"/>
    <w:rsid w:val="00180374"/>
    <w:rsid w:val="00180818"/>
    <w:rsid w:val="00184E18"/>
    <w:rsid w:val="0018552D"/>
    <w:rsid w:val="001923A7"/>
    <w:rsid w:val="001935F2"/>
    <w:rsid w:val="00193655"/>
    <w:rsid w:val="001A072E"/>
    <w:rsid w:val="001A1D34"/>
    <w:rsid w:val="001A4879"/>
    <w:rsid w:val="001A4C22"/>
    <w:rsid w:val="001B6568"/>
    <w:rsid w:val="001C2602"/>
    <w:rsid w:val="001E5BED"/>
    <w:rsid w:val="001F5347"/>
    <w:rsid w:val="001F58A6"/>
    <w:rsid w:val="0020225E"/>
    <w:rsid w:val="002069BC"/>
    <w:rsid w:val="00221EDE"/>
    <w:rsid w:val="00223EE0"/>
    <w:rsid w:val="002310D5"/>
    <w:rsid w:val="00231F58"/>
    <w:rsid w:val="002352C9"/>
    <w:rsid w:val="0023655A"/>
    <w:rsid w:val="0024495B"/>
    <w:rsid w:val="00246CB8"/>
    <w:rsid w:val="00251E72"/>
    <w:rsid w:val="002532D3"/>
    <w:rsid w:val="00254A4B"/>
    <w:rsid w:val="00257B79"/>
    <w:rsid w:val="00257D68"/>
    <w:rsid w:val="0026375D"/>
    <w:rsid w:val="00267275"/>
    <w:rsid w:val="002719F4"/>
    <w:rsid w:val="00271D61"/>
    <w:rsid w:val="0027355A"/>
    <w:rsid w:val="002739C0"/>
    <w:rsid w:val="002745C8"/>
    <w:rsid w:val="00281F83"/>
    <w:rsid w:val="00286BC0"/>
    <w:rsid w:val="002925C5"/>
    <w:rsid w:val="002A1609"/>
    <w:rsid w:val="002A2FFB"/>
    <w:rsid w:val="002A331E"/>
    <w:rsid w:val="002A5BE6"/>
    <w:rsid w:val="002A6633"/>
    <w:rsid w:val="002A7D7F"/>
    <w:rsid w:val="002B1337"/>
    <w:rsid w:val="002B20BE"/>
    <w:rsid w:val="002B344B"/>
    <w:rsid w:val="002BCF22"/>
    <w:rsid w:val="002C1FF6"/>
    <w:rsid w:val="002C4F20"/>
    <w:rsid w:val="002C694E"/>
    <w:rsid w:val="002D167D"/>
    <w:rsid w:val="002D3302"/>
    <w:rsid w:val="002E3C96"/>
    <w:rsid w:val="002F2ACB"/>
    <w:rsid w:val="002F3793"/>
    <w:rsid w:val="00302FC7"/>
    <w:rsid w:val="0030310C"/>
    <w:rsid w:val="00304EE1"/>
    <w:rsid w:val="00305132"/>
    <w:rsid w:val="00323AB1"/>
    <w:rsid w:val="00324B5F"/>
    <w:rsid w:val="00325428"/>
    <w:rsid w:val="003347FB"/>
    <w:rsid w:val="00335750"/>
    <w:rsid w:val="00336978"/>
    <w:rsid w:val="00341075"/>
    <w:rsid w:val="00342970"/>
    <w:rsid w:val="00343EE4"/>
    <w:rsid w:val="003443D3"/>
    <w:rsid w:val="00346393"/>
    <w:rsid w:val="003528E9"/>
    <w:rsid w:val="00362459"/>
    <w:rsid w:val="003668E9"/>
    <w:rsid w:val="00376499"/>
    <w:rsid w:val="00380436"/>
    <w:rsid w:val="00381031"/>
    <w:rsid w:val="00391D3B"/>
    <w:rsid w:val="003968C2"/>
    <w:rsid w:val="003A2A98"/>
    <w:rsid w:val="003B1E6C"/>
    <w:rsid w:val="003B3F79"/>
    <w:rsid w:val="003B76B2"/>
    <w:rsid w:val="003B7E52"/>
    <w:rsid w:val="003C0367"/>
    <w:rsid w:val="003C0430"/>
    <w:rsid w:val="003C4A03"/>
    <w:rsid w:val="003C57EF"/>
    <w:rsid w:val="003C696D"/>
    <w:rsid w:val="003C6E5F"/>
    <w:rsid w:val="003D2BAA"/>
    <w:rsid w:val="003D327E"/>
    <w:rsid w:val="003D7431"/>
    <w:rsid w:val="003D7A4E"/>
    <w:rsid w:val="003E4692"/>
    <w:rsid w:val="003E5EC6"/>
    <w:rsid w:val="003E6CBB"/>
    <w:rsid w:val="003F022D"/>
    <w:rsid w:val="00406CA3"/>
    <w:rsid w:val="00410C0D"/>
    <w:rsid w:val="00411CA6"/>
    <w:rsid w:val="00412EC3"/>
    <w:rsid w:val="0041748B"/>
    <w:rsid w:val="00426322"/>
    <w:rsid w:val="00431C1D"/>
    <w:rsid w:val="00436C68"/>
    <w:rsid w:val="00437A1C"/>
    <w:rsid w:val="004545BF"/>
    <w:rsid w:val="00454ECA"/>
    <w:rsid w:val="00456EFE"/>
    <w:rsid w:val="00467B7D"/>
    <w:rsid w:val="00470C07"/>
    <w:rsid w:val="0047147D"/>
    <w:rsid w:val="00471593"/>
    <w:rsid w:val="0047246B"/>
    <w:rsid w:val="00480E6F"/>
    <w:rsid w:val="00483871"/>
    <w:rsid w:val="00487CFF"/>
    <w:rsid w:val="004915AB"/>
    <w:rsid w:val="00494266"/>
    <w:rsid w:val="00497C55"/>
    <w:rsid w:val="004A101D"/>
    <w:rsid w:val="004A134E"/>
    <w:rsid w:val="004A490C"/>
    <w:rsid w:val="004A60ED"/>
    <w:rsid w:val="004B39E7"/>
    <w:rsid w:val="004B57CB"/>
    <w:rsid w:val="004B686D"/>
    <w:rsid w:val="004B7D4B"/>
    <w:rsid w:val="004D0333"/>
    <w:rsid w:val="004D2CE3"/>
    <w:rsid w:val="004D3329"/>
    <w:rsid w:val="004D369A"/>
    <w:rsid w:val="004D5B26"/>
    <w:rsid w:val="004D745D"/>
    <w:rsid w:val="004E14B1"/>
    <w:rsid w:val="004E1C90"/>
    <w:rsid w:val="004E4D8A"/>
    <w:rsid w:val="004E617E"/>
    <w:rsid w:val="004F2712"/>
    <w:rsid w:val="004F38DE"/>
    <w:rsid w:val="004F4096"/>
    <w:rsid w:val="00500215"/>
    <w:rsid w:val="00505550"/>
    <w:rsid w:val="00507F3E"/>
    <w:rsid w:val="00511A7F"/>
    <w:rsid w:val="00513230"/>
    <w:rsid w:val="005144E4"/>
    <w:rsid w:val="00517951"/>
    <w:rsid w:val="00523122"/>
    <w:rsid w:val="005265CC"/>
    <w:rsid w:val="00527240"/>
    <w:rsid w:val="00535597"/>
    <w:rsid w:val="00536B6F"/>
    <w:rsid w:val="00550AB9"/>
    <w:rsid w:val="005618F0"/>
    <w:rsid w:val="00563CAC"/>
    <w:rsid w:val="005657A5"/>
    <w:rsid w:val="0056757F"/>
    <w:rsid w:val="0056AA63"/>
    <w:rsid w:val="005723F5"/>
    <w:rsid w:val="005730C6"/>
    <w:rsid w:val="00575136"/>
    <w:rsid w:val="005817AA"/>
    <w:rsid w:val="005975C4"/>
    <w:rsid w:val="005A4131"/>
    <w:rsid w:val="005A7C47"/>
    <w:rsid w:val="005B317B"/>
    <w:rsid w:val="005B4008"/>
    <w:rsid w:val="005B6877"/>
    <w:rsid w:val="005C0CFF"/>
    <w:rsid w:val="005C12B3"/>
    <w:rsid w:val="005C6465"/>
    <w:rsid w:val="005C77F3"/>
    <w:rsid w:val="005D0A5C"/>
    <w:rsid w:val="005E091A"/>
    <w:rsid w:val="005E335F"/>
    <w:rsid w:val="005E41D0"/>
    <w:rsid w:val="005F2631"/>
    <w:rsid w:val="005F5276"/>
    <w:rsid w:val="00611B85"/>
    <w:rsid w:val="0061394C"/>
    <w:rsid w:val="006174E5"/>
    <w:rsid w:val="006200D6"/>
    <w:rsid w:val="00630C0B"/>
    <w:rsid w:val="00630FF9"/>
    <w:rsid w:val="00633A80"/>
    <w:rsid w:val="00637C12"/>
    <w:rsid w:val="00646240"/>
    <w:rsid w:val="006516F4"/>
    <w:rsid w:val="00654CB3"/>
    <w:rsid w:val="006572A5"/>
    <w:rsid w:val="0066090D"/>
    <w:rsid w:val="00673C07"/>
    <w:rsid w:val="00690F59"/>
    <w:rsid w:val="006A6CE3"/>
    <w:rsid w:val="006B68A1"/>
    <w:rsid w:val="006C0343"/>
    <w:rsid w:val="006C0777"/>
    <w:rsid w:val="006C1E04"/>
    <w:rsid w:val="006C3ACE"/>
    <w:rsid w:val="006D12F4"/>
    <w:rsid w:val="006D2884"/>
    <w:rsid w:val="006D7E06"/>
    <w:rsid w:val="006E4636"/>
    <w:rsid w:val="006E5E83"/>
    <w:rsid w:val="006E6DCA"/>
    <w:rsid w:val="006F5C6E"/>
    <w:rsid w:val="00701777"/>
    <w:rsid w:val="00710A44"/>
    <w:rsid w:val="00711028"/>
    <w:rsid w:val="00722169"/>
    <w:rsid w:val="00726341"/>
    <w:rsid w:val="0073073A"/>
    <w:rsid w:val="0073250C"/>
    <w:rsid w:val="00733F6E"/>
    <w:rsid w:val="00734A7D"/>
    <w:rsid w:val="00737472"/>
    <w:rsid w:val="00740981"/>
    <w:rsid w:val="00743A4A"/>
    <w:rsid w:val="007461DF"/>
    <w:rsid w:val="00751EDC"/>
    <w:rsid w:val="0075407E"/>
    <w:rsid w:val="00756195"/>
    <w:rsid w:val="00757F1D"/>
    <w:rsid w:val="00760D0B"/>
    <w:rsid w:val="00766265"/>
    <w:rsid w:val="00771CAA"/>
    <w:rsid w:val="00772F03"/>
    <w:rsid w:val="00777892"/>
    <w:rsid w:val="0079576E"/>
    <w:rsid w:val="007A4D2F"/>
    <w:rsid w:val="007B266F"/>
    <w:rsid w:val="007B7208"/>
    <w:rsid w:val="007C1337"/>
    <w:rsid w:val="007C38BC"/>
    <w:rsid w:val="007C5C0B"/>
    <w:rsid w:val="007C72B5"/>
    <w:rsid w:val="007C736D"/>
    <w:rsid w:val="007D12C5"/>
    <w:rsid w:val="007D2E94"/>
    <w:rsid w:val="007D3658"/>
    <w:rsid w:val="007F3589"/>
    <w:rsid w:val="008002E2"/>
    <w:rsid w:val="0080417A"/>
    <w:rsid w:val="0081084C"/>
    <w:rsid w:val="00810D18"/>
    <w:rsid w:val="00817096"/>
    <w:rsid w:val="00824687"/>
    <w:rsid w:val="00830027"/>
    <w:rsid w:val="008300C9"/>
    <w:rsid w:val="00831A33"/>
    <w:rsid w:val="00836DC8"/>
    <w:rsid w:val="00841E7D"/>
    <w:rsid w:val="00842FE3"/>
    <w:rsid w:val="00844160"/>
    <w:rsid w:val="00852AC5"/>
    <w:rsid w:val="0086364D"/>
    <w:rsid w:val="00866A50"/>
    <w:rsid w:val="008710DA"/>
    <w:rsid w:val="008728D3"/>
    <w:rsid w:val="00877721"/>
    <w:rsid w:val="00884C8A"/>
    <w:rsid w:val="00886E1C"/>
    <w:rsid w:val="00892C1F"/>
    <w:rsid w:val="008A6BDE"/>
    <w:rsid w:val="008A7E82"/>
    <w:rsid w:val="008B473C"/>
    <w:rsid w:val="008B6642"/>
    <w:rsid w:val="008C75A0"/>
    <w:rsid w:val="008C7A87"/>
    <w:rsid w:val="008D030F"/>
    <w:rsid w:val="008D0892"/>
    <w:rsid w:val="008D1E65"/>
    <w:rsid w:val="008E2D78"/>
    <w:rsid w:val="00901899"/>
    <w:rsid w:val="009027B9"/>
    <w:rsid w:val="00906115"/>
    <w:rsid w:val="009064ED"/>
    <w:rsid w:val="00912B57"/>
    <w:rsid w:val="00916E30"/>
    <w:rsid w:val="0091A2DA"/>
    <w:rsid w:val="00922228"/>
    <w:rsid w:val="00935A53"/>
    <w:rsid w:val="009379D4"/>
    <w:rsid w:val="009431B6"/>
    <w:rsid w:val="00944827"/>
    <w:rsid w:val="009623FA"/>
    <w:rsid w:val="009625F6"/>
    <w:rsid w:val="009631EC"/>
    <w:rsid w:val="00967614"/>
    <w:rsid w:val="00976CCD"/>
    <w:rsid w:val="00982E41"/>
    <w:rsid w:val="0098660F"/>
    <w:rsid w:val="0099055A"/>
    <w:rsid w:val="00992F5B"/>
    <w:rsid w:val="009963F6"/>
    <w:rsid w:val="009976B6"/>
    <w:rsid w:val="009B5781"/>
    <w:rsid w:val="009C2925"/>
    <w:rsid w:val="009C475C"/>
    <w:rsid w:val="009D4FFF"/>
    <w:rsid w:val="009E4560"/>
    <w:rsid w:val="009F0B14"/>
    <w:rsid w:val="009F1179"/>
    <w:rsid w:val="009F6544"/>
    <w:rsid w:val="00A02767"/>
    <w:rsid w:val="00A10021"/>
    <w:rsid w:val="00A16F2A"/>
    <w:rsid w:val="00A26D39"/>
    <w:rsid w:val="00A2770B"/>
    <w:rsid w:val="00A27DB2"/>
    <w:rsid w:val="00A38693"/>
    <w:rsid w:val="00A51129"/>
    <w:rsid w:val="00A52CB1"/>
    <w:rsid w:val="00A54074"/>
    <w:rsid w:val="00A55557"/>
    <w:rsid w:val="00A619D2"/>
    <w:rsid w:val="00A65E32"/>
    <w:rsid w:val="00A7059D"/>
    <w:rsid w:val="00A710F2"/>
    <w:rsid w:val="00A7448F"/>
    <w:rsid w:val="00A746F7"/>
    <w:rsid w:val="00A75496"/>
    <w:rsid w:val="00A8018B"/>
    <w:rsid w:val="00A8122E"/>
    <w:rsid w:val="00A8387A"/>
    <w:rsid w:val="00A87F57"/>
    <w:rsid w:val="00A95AF9"/>
    <w:rsid w:val="00AA028B"/>
    <w:rsid w:val="00AA13FD"/>
    <w:rsid w:val="00AA4601"/>
    <w:rsid w:val="00AA6EC9"/>
    <w:rsid w:val="00AB1FF4"/>
    <w:rsid w:val="00AB5724"/>
    <w:rsid w:val="00AC06ED"/>
    <w:rsid w:val="00AC39A6"/>
    <w:rsid w:val="00AC52C1"/>
    <w:rsid w:val="00AE115D"/>
    <w:rsid w:val="00AE4D22"/>
    <w:rsid w:val="00AF3A47"/>
    <w:rsid w:val="00AF668A"/>
    <w:rsid w:val="00AF6CE6"/>
    <w:rsid w:val="00B07754"/>
    <w:rsid w:val="00B101A2"/>
    <w:rsid w:val="00B12C68"/>
    <w:rsid w:val="00B12E03"/>
    <w:rsid w:val="00B13E1E"/>
    <w:rsid w:val="00B17ACC"/>
    <w:rsid w:val="00B2220C"/>
    <w:rsid w:val="00B2743A"/>
    <w:rsid w:val="00B3242F"/>
    <w:rsid w:val="00B37433"/>
    <w:rsid w:val="00B37DD7"/>
    <w:rsid w:val="00B41AC2"/>
    <w:rsid w:val="00B41F9D"/>
    <w:rsid w:val="00B420D9"/>
    <w:rsid w:val="00B44BAE"/>
    <w:rsid w:val="00B541EA"/>
    <w:rsid w:val="00B542D8"/>
    <w:rsid w:val="00B6181D"/>
    <w:rsid w:val="00B64096"/>
    <w:rsid w:val="00B70E28"/>
    <w:rsid w:val="00B72B03"/>
    <w:rsid w:val="00B73A03"/>
    <w:rsid w:val="00B87501"/>
    <w:rsid w:val="00B93054"/>
    <w:rsid w:val="00B94A69"/>
    <w:rsid w:val="00B94CC8"/>
    <w:rsid w:val="00BA70A5"/>
    <w:rsid w:val="00BB0215"/>
    <w:rsid w:val="00BB3ACA"/>
    <w:rsid w:val="00BC01F1"/>
    <w:rsid w:val="00BC2F85"/>
    <w:rsid w:val="00BC7270"/>
    <w:rsid w:val="00BD04BF"/>
    <w:rsid w:val="00BD1622"/>
    <w:rsid w:val="00BF1CF0"/>
    <w:rsid w:val="00BF7102"/>
    <w:rsid w:val="00BF79AA"/>
    <w:rsid w:val="00C044CF"/>
    <w:rsid w:val="00C04C87"/>
    <w:rsid w:val="00C06CDB"/>
    <w:rsid w:val="00C1648A"/>
    <w:rsid w:val="00C2028E"/>
    <w:rsid w:val="00C214E6"/>
    <w:rsid w:val="00C24057"/>
    <w:rsid w:val="00C2447F"/>
    <w:rsid w:val="00C30F12"/>
    <w:rsid w:val="00C43827"/>
    <w:rsid w:val="00C5598B"/>
    <w:rsid w:val="00C63786"/>
    <w:rsid w:val="00C66E5B"/>
    <w:rsid w:val="00C6713A"/>
    <w:rsid w:val="00C7268D"/>
    <w:rsid w:val="00C72B4F"/>
    <w:rsid w:val="00C75FF0"/>
    <w:rsid w:val="00C805CA"/>
    <w:rsid w:val="00C81F13"/>
    <w:rsid w:val="00C84E96"/>
    <w:rsid w:val="00C870EE"/>
    <w:rsid w:val="00C90EF1"/>
    <w:rsid w:val="00C95AC2"/>
    <w:rsid w:val="00CA7724"/>
    <w:rsid w:val="00CB1DCE"/>
    <w:rsid w:val="00CB21AF"/>
    <w:rsid w:val="00CB250B"/>
    <w:rsid w:val="00CC42EA"/>
    <w:rsid w:val="00CC6880"/>
    <w:rsid w:val="00CD08D7"/>
    <w:rsid w:val="00CD201E"/>
    <w:rsid w:val="00CD69B4"/>
    <w:rsid w:val="00CD71B5"/>
    <w:rsid w:val="00CD7686"/>
    <w:rsid w:val="00CDBB54"/>
    <w:rsid w:val="00CF4DB3"/>
    <w:rsid w:val="00D0143C"/>
    <w:rsid w:val="00D0617B"/>
    <w:rsid w:val="00D21191"/>
    <w:rsid w:val="00D2432E"/>
    <w:rsid w:val="00D3217B"/>
    <w:rsid w:val="00D32911"/>
    <w:rsid w:val="00D33357"/>
    <w:rsid w:val="00D37AAB"/>
    <w:rsid w:val="00D445B5"/>
    <w:rsid w:val="00D473BB"/>
    <w:rsid w:val="00D52F2C"/>
    <w:rsid w:val="00D5494F"/>
    <w:rsid w:val="00D5616C"/>
    <w:rsid w:val="00D61824"/>
    <w:rsid w:val="00D61C48"/>
    <w:rsid w:val="00D6780F"/>
    <w:rsid w:val="00D805A0"/>
    <w:rsid w:val="00D819D3"/>
    <w:rsid w:val="00D83129"/>
    <w:rsid w:val="00D96A17"/>
    <w:rsid w:val="00D97F43"/>
    <w:rsid w:val="00DA7770"/>
    <w:rsid w:val="00DB5AD3"/>
    <w:rsid w:val="00DC0196"/>
    <w:rsid w:val="00DC69AA"/>
    <w:rsid w:val="00DD65C4"/>
    <w:rsid w:val="00DD6AB7"/>
    <w:rsid w:val="00DD7AFF"/>
    <w:rsid w:val="00DF1CA3"/>
    <w:rsid w:val="00DF53DD"/>
    <w:rsid w:val="00E00BDE"/>
    <w:rsid w:val="00E018E6"/>
    <w:rsid w:val="00E01B38"/>
    <w:rsid w:val="00E049A1"/>
    <w:rsid w:val="00E05BE0"/>
    <w:rsid w:val="00E062A6"/>
    <w:rsid w:val="00E07A7C"/>
    <w:rsid w:val="00E13979"/>
    <w:rsid w:val="00E216DC"/>
    <w:rsid w:val="00E32839"/>
    <w:rsid w:val="00E35E15"/>
    <w:rsid w:val="00E37B29"/>
    <w:rsid w:val="00E448D6"/>
    <w:rsid w:val="00E51300"/>
    <w:rsid w:val="00E5145C"/>
    <w:rsid w:val="00E53E10"/>
    <w:rsid w:val="00E804F6"/>
    <w:rsid w:val="00E829F5"/>
    <w:rsid w:val="00E82AE5"/>
    <w:rsid w:val="00E840CD"/>
    <w:rsid w:val="00E86D5E"/>
    <w:rsid w:val="00E92A7F"/>
    <w:rsid w:val="00EA0246"/>
    <w:rsid w:val="00EB2E5D"/>
    <w:rsid w:val="00EB3076"/>
    <w:rsid w:val="00EB48FA"/>
    <w:rsid w:val="00EC367D"/>
    <w:rsid w:val="00ED2D9E"/>
    <w:rsid w:val="00ED4CE4"/>
    <w:rsid w:val="00EF1CA9"/>
    <w:rsid w:val="00EF2C86"/>
    <w:rsid w:val="00EF6150"/>
    <w:rsid w:val="00F0197C"/>
    <w:rsid w:val="00F133DF"/>
    <w:rsid w:val="00F218D0"/>
    <w:rsid w:val="00F253AC"/>
    <w:rsid w:val="00F269A1"/>
    <w:rsid w:val="00F27E68"/>
    <w:rsid w:val="00F323CB"/>
    <w:rsid w:val="00F34044"/>
    <w:rsid w:val="00F353EE"/>
    <w:rsid w:val="00F404CC"/>
    <w:rsid w:val="00F412A3"/>
    <w:rsid w:val="00F4141D"/>
    <w:rsid w:val="00F438E1"/>
    <w:rsid w:val="00F454C1"/>
    <w:rsid w:val="00F45ECE"/>
    <w:rsid w:val="00F514BC"/>
    <w:rsid w:val="00F56236"/>
    <w:rsid w:val="00F5635C"/>
    <w:rsid w:val="00F61A7F"/>
    <w:rsid w:val="00F64AEA"/>
    <w:rsid w:val="00F739F1"/>
    <w:rsid w:val="00F80B96"/>
    <w:rsid w:val="00F84B12"/>
    <w:rsid w:val="00F92AF4"/>
    <w:rsid w:val="00F93E90"/>
    <w:rsid w:val="00F940EC"/>
    <w:rsid w:val="00FA0A31"/>
    <w:rsid w:val="00FA1524"/>
    <w:rsid w:val="00FA1B57"/>
    <w:rsid w:val="00FA6853"/>
    <w:rsid w:val="00FB4E81"/>
    <w:rsid w:val="00FC1B85"/>
    <w:rsid w:val="00FC506D"/>
    <w:rsid w:val="00FC66BE"/>
    <w:rsid w:val="00FC744F"/>
    <w:rsid w:val="00FD0985"/>
    <w:rsid w:val="00FDDD94"/>
    <w:rsid w:val="00FE7BA2"/>
    <w:rsid w:val="00FF2D83"/>
    <w:rsid w:val="00FF635C"/>
    <w:rsid w:val="01751F41"/>
    <w:rsid w:val="01859504"/>
    <w:rsid w:val="018A3D38"/>
    <w:rsid w:val="0190B428"/>
    <w:rsid w:val="01CA08AD"/>
    <w:rsid w:val="025110AD"/>
    <w:rsid w:val="027EF0A9"/>
    <w:rsid w:val="02FC7C0E"/>
    <w:rsid w:val="02FC7C0E"/>
    <w:rsid w:val="03A0AA52"/>
    <w:rsid w:val="03D0F3B9"/>
    <w:rsid w:val="044AF15B"/>
    <w:rsid w:val="044D86AB"/>
    <w:rsid w:val="048F20A7"/>
    <w:rsid w:val="04B2930C"/>
    <w:rsid w:val="04D7FB5F"/>
    <w:rsid w:val="0534E7CC"/>
    <w:rsid w:val="05370556"/>
    <w:rsid w:val="054C7565"/>
    <w:rsid w:val="056D246F"/>
    <w:rsid w:val="0570AEF9"/>
    <w:rsid w:val="05E5C562"/>
    <w:rsid w:val="060974C2"/>
    <w:rsid w:val="0653C369"/>
    <w:rsid w:val="065EFB50"/>
    <w:rsid w:val="0661B9ED"/>
    <w:rsid w:val="0664AA84"/>
    <w:rsid w:val="06B9AD5A"/>
    <w:rsid w:val="06D2D5B7"/>
    <w:rsid w:val="06D79B14"/>
    <w:rsid w:val="06DA5C37"/>
    <w:rsid w:val="071C4F26"/>
    <w:rsid w:val="07510B19"/>
    <w:rsid w:val="0760809D"/>
    <w:rsid w:val="080854F3"/>
    <w:rsid w:val="0823C0C4"/>
    <w:rsid w:val="0826E8B2"/>
    <w:rsid w:val="0839217B"/>
    <w:rsid w:val="083AE696"/>
    <w:rsid w:val="086EA618"/>
    <w:rsid w:val="0886E183"/>
    <w:rsid w:val="08CB94C5"/>
    <w:rsid w:val="08D63CEE"/>
    <w:rsid w:val="08D6B9D4"/>
    <w:rsid w:val="08E0B5C9"/>
    <w:rsid w:val="09981215"/>
    <w:rsid w:val="09B3A14F"/>
    <w:rsid w:val="09CB5384"/>
    <w:rsid w:val="0A0740B6"/>
    <w:rsid w:val="0A0B5578"/>
    <w:rsid w:val="0B2EF46F"/>
    <w:rsid w:val="0BB28AEA"/>
    <w:rsid w:val="0BD9E722"/>
    <w:rsid w:val="0C2B6685"/>
    <w:rsid w:val="0C96C89A"/>
    <w:rsid w:val="0CCAC4D0"/>
    <w:rsid w:val="0CD8D00D"/>
    <w:rsid w:val="0CDD7DD4"/>
    <w:rsid w:val="0D221378"/>
    <w:rsid w:val="0D49C633"/>
    <w:rsid w:val="0D53B983"/>
    <w:rsid w:val="0D65560D"/>
    <w:rsid w:val="0D7E50DB"/>
    <w:rsid w:val="0D88D030"/>
    <w:rsid w:val="0D88FF3A"/>
    <w:rsid w:val="0DA4EF82"/>
    <w:rsid w:val="0DE43AF4"/>
    <w:rsid w:val="0E34DA91"/>
    <w:rsid w:val="0E61E504"/>
    <w:rsid w:val="0ECC2FE2"/>
    <w:rsid w:val="0F01266E"/>
    <w:rsid w:val="0F642274"/>
    <w:rsid w:val="0F65A0D5"/>
    <w:rsid w:val="0F800B55"/>
    <w:rsid w:val="0F8D7C3F"/>
    <w:rsid w:val="0FC4D028"/>
    <w:rsid w:val="0FD1C76D"/>
    <w:rsid w:val="1004CDD7"/>
    <w:rsid w:val="101FC21F"/>
    <w:rsid w:val="102EAEF6"/>
    <w:rsid w:val="106175DC"/>
    <w:rsid w:val="10B10FE0"/>
    <w:rsid w:val="10BBC701"/>
    <w:rsid w:val="10EBC044"/>
    <w:rsid w:val="10FF1F6F"/>
    <w:rsid w:val="110E274A"/>
    <w:rsid w:val="111BDBB6"/>
    <w:rsid w:val="11444D95"/>
    <w:rsid w:val="114F3422"/>
    <w:rsid w:val="1181DD35"/>
    <w:rsid w:val="11B89C78"/>
    <w:rsid w:val="12074850"/>
    <w:rsid w:val="125204BD"/>
    <w:rsid w:val="1264AA8E"/>
    <w:rsid w:val="1293A2A8"/>
    <w:rsid w:val="12B7AC17"/>
    <w:rsid w:val="130BAA1F"/>
    <w:rsid w:val="13282179"/>
    <w:rsid w:val="132E966D"/>
    <w:rsid w:val="138BCCA5"/>
    <w:rsid w:val="13B73A6E"/>
    <w:rsid w:val="13CB1336"/>
    <w:rsid w:val="13FC40D4"/>
    <w:rsid w:val="142457CF"/>
    <w:rsid w:val="14745831"/>
    <w:rsid w:val="14CC6057"/>
    <w:rsid w:val="14D12688"/>
    <w:rsid w:val="1533F93F"/>
    <w:rsid w:val="1572B867"/>
    <w:rsid w:val="1581753A"/>
    <w:rsid w:val="158962C0"/>
    <w:rsid w:val="15ADEB88"/>
    <w:rsid w:val="15AF5BFC"/>
    <w:rsid w:val="15ECCFDD"/>
    <w:rsid w:val="16312708"/>
    <w:rsid w:val="166E81D1"/>
    <w:rsid w:val="168ED496"/>
    <w:rsid w:val="16A5DE00"/>
    <w:rsid w:val="16A8E553"/>
    <w:rsid w:val="16FAD289"/>
    <w:rsid w:val="1707F9A5"/>
    <w:rsid w:val="174DE022"/>
    <w:rsid w:val="17C18E9F"/>
    <w:rsid w:val="17D31AD7"/>
    <w:rsid w:val="17DB9963"/>
    <w:rsid w:val="1800E3BF"/>
    <w:rsid w:val="1806CF0C"/>
    <w:rsid w:val="1811088E"/>
    <w:rsid w:val="190A4701"/>
    <w:rsid w:val="1923939D"/>
    <w:rsid w:val="1967AA65"/>
    <w:rsid w:val="196F14C9"/>
    <w:rsid w:val="19C57ABD"/>
    <w:rsid w:val="1A0F20DE"/>
    <w:rsid w:val="1A59B1F7"/>
    <w:rsid w:val="1A5CD3E3"/>
    <w:rsid w:val="1A7B3C01"/>
    <w:rsid w:val="1A877385"/>
    <w:rsid w:val="1AC8AC72"/>
    <w:rsid w:val="1AC910B5"/>
    <w:rsid w:val="1AE635C0"/>
    <w:rsid w:val="1B09C5AD"/>
    <w:rsid w:val="1B358717"/>
    <w:rsid w:val="1B75AD23"/>
    <w:rsid w:val="1BBCFEF5"/>
    <w:rsid w:val="1BC274B8"/>
    <w:rsid w:val="1BDC4D1F"/>
    <w:rsid w:val="1BE4E731"/>
    <w:rsid w:val="1C0BECE1"/>
    <w:rsid w:val="1C49CD05"/>
    <w:rsid w:val="1C657580"/>
    <w:rsid w:val="1C886EE1"/>
    <w:rsid w:val="1C9B57B2"/>
    <w:rsid w:val="1CB43D73"/>
    <w:rsid w:val="1CE4AFD6"/>
    <w:rsid w:val="1D40FBE1"/>
    <w:rsid w:val="1D5C0443"/>
    <w:rsid w:val="1D734F94"/>
    <w:rsid w:val="1E6DB3CB"/>
    <w:rsid w:val="1E74F04A"/>
    <w:rsid w:val="1E808037"/>
    <w:rsid w:val="1EE29201"/>
    <w:rsid w:val="1EE9CB69"/>
    <w:rsid w:val="1F626495"/>
    <w:rsid w:val="1F9AF32C"/>
    <w:rsid w:val="20346A82"/>
    <w:rsid w:val="206B0860"/>
    <w:rsid w:val="207E6262"/>
    <w:rsid w:val="20AD2E92"/>
    <w:rsid w:val="214BD108"/>
    <w:rsid w:val="21CBC64A"/>
    <w:rsid w:val="21EC70D8"/>
    <w:rsid w:val="2219CE1C"/>
    <w:rsid w:val="221A32C3"/>
    <w:rsid w:val="2222478E"/>
    <w:rsid w:val="22314C9F"/>
    <w:rsid w:val="2263F93D"/>
    <w:rsid w:val="226DFB2C"/>
    <w:rsid w:val="2274938A"/>
    <w:rsid w:val="22922D46"/>
    <w:rsid w:val="2299A623"/>
    <w:rsid w:val="22E4D728"/>
    <w:rsid w:val="236796AB"/>
    <w:rsid w:val="23B60324"/>
    <w:rsid w:val="23D9FB56"/>
    <w:rsid w:val="245DD508"/>
    <w:rsid w:val="24663222"/>
    <w:rsid w:val="247016D4"/>
    <w:rsid w:val="24F1DAA0"/>
    <w:rsid w:val="2512A8CD"/>
    <w:rsid w:val="25381FDD"/>
    <w:rsid w:val="254862E3"/>
    <w:rsid w:val="255225B6"/>
    <w:rsid w:val="258588C6"/>
    <w:rsid w:val="2593F1D5"/>
    <w:rsid w:val="25AAF7C6"/>
    <w:rsid w:val="25DA1962"/>
    <w:rsid w:val="262DA6CE"/>
    <w:rsid w:val="262F0F95"/>
    <w:rsid w:val="267EA11D"/>
    <w:rsid w:val="26CB71AB"/>
    <w:rsid w:val="26D1345D"/>
    <w:rsid w:val="26DD091D"/>
    <w:rsid w:val="26F5636E"/>
    <w:rsid w:val="27088218"/>
    <w:rsid w:val="274BFBDE"/>
    <w:rsid w:val="27AB6FFD"/>
    <w:rsid w:val="27B78C41"/>
    <w:rsid w:val="28604899"/>
    <w:rsid w:val="28C8E723"/>
    <w:rsid w:val="2A2EC59D"/>
    <w:rsid w:val="2A3B7255"/>
    <w:rsid w:val="2A5EF9E9"/>
    <w:rsid w:val="2A70A4D1"/>
    <w:rsid w:val="2A7F4B69"/>
    <w:rsid w:val="2A9E5E7C"/>
    <w:rsid w:val="2AD492EF"/>
    <w:rsid w:val="2AE0CF4C"/>
    <w:rsid w:val="2AEAD28F"/>
    <w:rsid w:val="2AEBD65A"/>
    <w:rsid w:val="2AEEDFCE"/>
    <w:rsid w:val="2B4D9243"/>
    <w:rsid w:val="2B5399D0"/>
    <w:rsid w:val="2BA14FD4"/>
    <w:rsid w:val="2BB99138"/>
    <w:rsid w:val="2BDC670E"/>
    <w:rsid w:val="2C7C9FAD"/>
    <w:rsid w:val="2D09E5BE"/>
    <w:rsid w:val="2D2810C2"/>
    <w:rsid w:val="2D2B434E"/>
    <w:rsid w:val="2D805048"/>
    <w:rsid w:val="2D89BBB0"/>
    <w:rsid w:val="2DE0A6D2"/>
    <w:rsid w:val="2E21328C"/>
    <w:rsid w:val="2E4B7C95"/>
    <w:rsid w:val="2E71C7DD"/>
    <w:rsid w:val="2E8AC926"/>
    <w:rsid w:val="2E93F54B"/>
    <w:rsid w:val="2EE11311"/>
    <w:rsid w:val="2EF4BD00"/>
    <w:rsid w:val="2F179355"/>
    <w:rsid w:val="2F4AC881"/>
    <w:rsid w:val="2F7C2109"/>
    <w:rsid w:val="2FB9E627"/>
    <w:rsid w:val="304B3496"/>
    <w:rsid w:val="306C4B52"/>
    <w:rsid w:val="3073C816"/>
    <w:rsid w:val="30828CE0"/>
    <w:rsid w:val="30CC606D"/>
    <w:rsid w:val="31067ADF"/>
    <w:rsid w:val="310D2B67"/>
    <w:rsid w:val="312CF817"/>
    <w:rsid w:val="31503545"/>
    <w:rsid w:val="3156A703"/>
    <w:rsid w:val="31C365DD"/>
    <w:rsid w:val="32229066"/>
    <w:rsid w:val="32598222"/>
    <w:rsid w:val="326F1E56"/>
    <w:rsid w:val="32CD43B6"/>
    <w:rsid w:val="3374D5CE"/>
    <w:rsid w:val="337EEB3D"/>
    <w:rsid w:val="33B01BAE"/>
    <w:rsid w:val="33BAB7A6"/>
    <w:rsid w:val="33CCB580"/>
    <w:rsid w:val="33E42DAE"/>
    <w:rsid w:val="34017D42"/>
    <w:rsid w:val="34375020"/>
    <w:rsid w:val="3444AFBA"/>
    <w:rsid w:val="346487F3"/>
    <w:rsid w:val="3464B217"/>
    <w:rsid w:val="34CFEA38"/>
    <w:rsid w:val="34DB4C2C"/>
    <w:rsid w:val="34FB069F"/>
    <w:rsid w:val="352A4E37"/>
    <w:rsid w:val="35336822"/>
    <w:rsid w:val="3575BD67"/>
    <w:rsid w:val="36038C75"/>
    <w:rsid w:val="362A5A9F"/>
    <w:rsid w:val="36416CE1"/>
    <w:rsid w:val="367996A1"/>
    <w:rsid w:val="3696D700"/>
    <w:rsid w:val="36A6BFD1"/>
    <w:rsid w:val="36AA263E"/>
    <w:rsid w:val="3739F00C"/>
    <w:rsid w:val="375D3884"/>
    <w:rsid w:val="378848F9"/>
    <w:rsid w:val="37A85FF0"/>
    <w:rsid w:val="37D36B55"/>
    <w:rsid w:val="3844140E"/>
    <w:rsid w:val="38614DAA"/>
    <w:rsid w:val="38A288F6"/>
    <w:rsid w:val="38E0973C"/>
    <w:rsid w:val="3906DF39"/>
    <w:rsid w:val="391F8CDE"/>
    <w:rsid w:val="39310788"/>
    <w:rsid w:val="3988FE29"/>
    <w:rsid w:val="39AF59D5"/>
    <w:rsid w:val="39CAE51E"/>
    <w:rsid w:val="3A1D46E6"/>
    <w:rsid w:val="3A32F813"/>
    <w:rsid w:val="3A35BD4B"/>
    <w:rsid w:val="3A4355F8"/>
    <w:rsid w:val="3A670048"/>
    <w:rsid w:val="3B2ABD25"/>
    <w:rsid w:val="3B4A8DB0"/>
    <w:rsid w:val="3B723E4A"/>
    <w:rsid w:val="3BDF2659"/>
    <w:rsid w:val="3C36E263"/>
    <w:rsid w:val="3C3823DA"/>
    <w:rsid w:val="3C9C37B3"/>
    <w:rsid w:val="3CCC274A"/>
    <w:rsid w:val="3CFF866E"/>
    <w:rsid w:val="3D0E66E1"/>
    <w:rsid w:val="3D216978"/>
    <w:rsid w:val="3D302C41"/>
    <w:rsid w:val="3D32AA35"/>
    <w:rsid w:val="3D60A9FA"/>
    <w:rsid w:val="3D9113C1"/>
    <w:rsid w:val="3DDA2104"/>
    <w:rsid w:val="3E1B936B"/>
    <w:rsid w:val="3E57495B"/>
    <w:rsid w:val="3ECBFCA2"/>
    <w:rsid w:val="3EE42EEF"/>
    <w:rsid w:val="3EE57C73"/>
    <w:rsid w:val="3FD351B4"/>
    <w:rsid w:val="3FE7B056"/>
    <w:rsid w:val="3FFD2A34"/>
    <w:rsid w:val="400552EE"/>
    <w:rsid w:val="401DFED3"/>
    <w:rsid w:val="404BF9EE"/>
    <w:rsid w:val="405B8597"/>
    <w:rsid w:val="40B0749A"/>
    <w:rsid w:val="416D383A"/>
    <w:rsid w:val="417E1173"/>
    <w:rsid w:val="41B9CF34"/>
    <w:rsid w:val="41C3BE33"/>
    <w:rsid w:val="41C5B9F1"/>
    <w:rsid w:val="41D1E939"/>
    <w:rsid w:val="4219A289"/>
    <w:rsid w:val="4240CF30"/>
    <w:rsid w:val="4259B54F"/>
    <w:rsid w:val="4282EFE5"/>
    <w:rsid w:val="42E56E7E"/>
    <w:rsid w:val="4306DA2F"/>
    <w:rsid w:val="4306E788"/>
    <w:rsid w:val="434F7EB3"/>
    <w:rsid w:val="439C43C9"/>
    <w:rsid w:val="43C728E3"/>
    <w:rsid w:val="440CBFB8"/>
    <w:rsid w:val="441EF568"/>
    <w:rsid w:val="44595614"/>
    <w:rsid w:val="44738DD2"/>
    <w:rsid w:val="448569B8"/>
    <w:rsid w:val="44A3FB7F"/>
    <w:rsid w:val="44CB47EC"/>
    <w:rsid w:val="4505A676"/>
    <w:rsid w:val="45915611"/>
    <w:rsid w:val="45BE0046"/>
    <w:rsid w:val="45E354C2"/>
    <w:rsid w:val="45EAC90A"/>
    <w:rsid w:val="460DE791"/>
    <w:rsid w:val="4627713B"/>
    <w:rsid w:val="462924C6"/>
    <w:rsid w:val="4633162D"/>
    <w:rsid w:val="465D296F"/>
    <w:rsid w:val="468D4057"/>
    <w:rsid w:val="46B81F06"/>
    <w:rsid w:val="46F20043"/>
    <w:rsid w:val="46FE07F6"/>
    <w:rsid w:val="470542F9"/>
    <w:rsid w:val="470B5549"/>
    <w:rsid w:val="470CE26F"/>
    <w:rsid w:val="476488E6"/>
    <w:rsid w:val="47A0C20A"/>
    <w:rsid w:val="47B60F7F"/>
    <w:rsid w:val="47BA4AEB"/>
    <w:rsid w:val="482665C3"/>
    <w:rsid w:val="48635106"/>
    <w:rsid w:val="48AD3428"/>
    <w:rsid w:val="48B8E0F4"/>
    <w:rsid w:val="48DD4941"/>
    <w:rsid w:val="490C253D"/>
    <w:rsid w:val="4953E9B6"/>
    <w:rsid w:val="496E6D08"/>
    <w:rsid w:val="49CD115E"/>
    <w:rsid w:val="49DD5AAE"/>
    <w:rsid w:val="4AB8A40C"/>
    <w:rsid w:val="4AC82547"/>
    <w:rsid w:val="4ACDEA02"/>
    <w:rsid w:val="4AF1E3EE"/>
    <w:rsid w:val="4BB8FB86"/>
    <w:rsid w:val="4C111790"/>
    <w:rsid w:val="4C17059F"/>
    <w:rsid w:val="4C2B46B0"/>
    <w:rsid w:val="4C4609A6"/>
    <w:rsid w:val="4C583D02"/>
    <w:rsid w:val="4C89B410"/>
    <w:rsid w:val="4CE5275C"/>
    <w:rsid w:val="4CFD2420"/>
    <w:rsid w:val="4D04B220"/>
    <w:rsid w:val="4D161F1D"/>
    <w:rsid w:val="4DB10441"/>
    <w:rsid w:val="4DEA0D4C"/>
    <w:rsid w:val="4E6E725D"/>
    <w:rsid w:val="4E6FB129"/>
    <w:rsid w:val="4E73484B"/>
    <w:rsid w:val="4E80F7BD"/>
    <w:rsid w:val="4E96FEB7"/>
    <w:rsid w:val="4EA92B8B"/>
    <w:rsid w:val="4F216FCA"/>
    <w:rsid w:val="4F58F20F"/>
    <w:rsid w:val="4F5CDA53"/>
    <w:rsid w:val="4F5E5A2B"/>
    <w:rsid w:val="4F7642A0"/>
    <w:rsid w:val="4FA14908"/>
    <w:rsid w:val="5049CA28"/>
    <w:rsid w:val="5057043E"/>
    <w:rsid w:val="507E67AC"/>
    <w:rsid w:val="50A3CA7A"/>
    <w:rsid w:val="50B7CF80"/>
    <w:rsid w:val="50D61DCF"/>
    <w:rsid w:val="50F17F2C"/>
    <w:rsid w:val="50FC24EA"/>
    <w:rsid w:val="51095DDF"/>
    <w:rsid w:val="512E77A6"/>
    <w:rsid w:val="513CA3B7"/>
    <w:rsid w:val="51439C4E"/>
    <w:rsid w:val="514CE0A2"/>
    <w:rsid w:val="5180EDE2"/>
    <w:rsid w:val="51CD06AA"/>
    <w:rsid w:val="51EC8871"/>
    <w:rsid w:val="51F8D50C"/>
    <w:rsid w:val="52062D98"/>
    <w:rsid w:val="521F91EA"/>
    <w:rsid w:val="523E7F73"/>
    <w:rsid w:val="52773928"/>
    <w:rsid w:val="529A4CC6"/>
    <w:rsid w:val="529E82E1"/>
    <w:rsid w:val="52AA52D4"/>
    <w:rsid w:val="52BCD463"/>
    <w:rsid w:val="52C3B5F1"/>
    <w:rsid w:val="52DD11C6"/>
    <w:rsid w:val="52F45BC4"/>
    <w:rsid w:val="53AA45BB"/>
    <w:rsid w:val="54048472"/>
    <w:rsid w:val="5433C5AC"/>
    <w:rsid w:val="547A9965"/>
    <w:rsid w:val="54902C25"/>
    <w:rsid w:val="549C080F"/>
    <w:rsid w:val="54BB1920"/>
    <w:rsid w:val="54C1CE41"/>
    <w:rsid w:val="550116E2"/>
    <w:rsid w:val="55323AFD"/>
    <w:rsid w:val="557F4AAE"/>
    <w:rsid w:val="55D1210E"/>
    <w:rsid w:val="56285A86"/>
    <w:rsid w:val="5682E0A2"/>
    <w:rsid w:val="56A381FA"/>
    <w:rsid w:val="56E6D862"/>
    <w:rsid w:val="576CF16F"/>
    <w:rsid w:val="57961454"/>
    <w:rsid w:val="57972714"/>
    <w:rsid w:val="5798770E"/>
    <w:rsid w:val="57BD2D5E"/>
    <w:rsid w:val="57D63F2A"/>
    <w:rsid w:val="57E96BB2"/>
    <w:rsid w:val="5823270E"/>
    <w:rsid w:val="58412671"/>
    <w:rsid w:val="58D3A6A2"/>
    <w:rsid w:val="58DEA798"/>
    <w:rsid w:val="58E70823"/>
    <w:rsid w:val="58EFF25A"/>
    <w:rsid w:val="5908C1D0"/>
    <w:rsid w:val="59639D48"/>
    <w:rsid w:val="59853C13"/>
    <w:rsid w:val="59D650E9"/>
    <w:rsid w:val="59F3BA60"/>
    <w:rsid w:val="5AA49231"/>
    <w:rsid w:val="5AEC8850"/>
    <w:rsid w:val="5B3B7E37"/>
    <w:rsid w:val="5BAEF88D"/>
    <w:rsid w:val="5BBA3705"/>
    <w:rsid w:val="5C1D23C0"/>
    <w:rsid w:val="5C1EA8E5"/>
    <w:rsid w:val="5C24BB6D"/>
    <w:rsid w:val="5C406292"/>
    <w:rsid w:val="5C595D60"/>
    <w:rsid w:val="5C5EA360"/>
    <w:rsid w:val="5C9BBF57"/>
    <w:rsid w:val="5CCC4FB0"/>
    <w:rsid w:val="5D14CD6A"/>
    <w:rsid w:val="5D3C89F3"/>
    <w:rsid w:val="5D4AC8EE"/>
    <w:rsid w:val="5D569366"/>
    <w:rsid w:val="5D5EF717"/>
    <w:rsid w:val="5D64EDFC"/>
    <w:rsid w:val="5D79F155"/>
    <w:rsid w:val="5D7E7A6E"/>
    <w:rsid w:val="5DAEE997"/>
    <w:rsid w:val="5DC0A319"/>
    <w:rsid w:val="5DCFFF79"/>
    <w:rsid w:val="5DD423FA"/>
    <w:rsid w:val="5E13EC3F"/>
    <w:rsid w:val="5E261778"/>
    <w:rsid w:val="5E58A2C1"/>
    <w:rsid w:val="5E5F154A"/>
    <w:rsid w:val="5E833555"/>
    <w:rsid w:val="5ECDE763"/>
    <w:rsid w:val="5ED69E27"/>
    <w:rsid w:val="5ED9BC90"/>
    <w:rsid w:val="5EE17348"/>
    <w:rsid w:val="5EFF03F7"/>
    <w:rsid w:val="5F0BEC89"/>
    <w:rsid w:val="5F327CC3"/>
    <w:rsid w:val="5F971C94"/>
    <w:rsid w:val="5FD2DECC"/>
    <w:rsid w:val="5FF0C43A"/>
    <w:rsid w:val="6001E3F2"/>
    <w:rsid w:val="6006A5FE"/>
    <w:rsid w:val="600D340C"/>
    <w:rsid w:val="601124C3"/>
    <w:rsid w:val="6044034A"/>
    <w:rsid w:val="6058F38A"/>
    <w:rsid w:val="608BE5C6"/>
    <w:rsid w:val="6127068E"/>
    <w:rsid w:val="612CCE83"/>
    <w:rsid w:val="6146D67D"/>
    <w:rsid w:val="616EAF2D"/>
    <w:rsid w:val="618E24EB"/>
    <w:rsid w:val="61A60340"/>
    <w:rsid w:val="61D4A2CF"/>
    <w:rsid w:val="61D7473F"/>
    <w:rsid w:val="6214ECC0"/>
    <w:rsid w:val="6227842F"/>
    <w:rsid w:val="6230CDA4"/>
    <w:rsid w:val="62AFA416"/>
    <w:rsid w:val="62CF3E86"/>
    <w:rsid w:val="633EE775"/>
    <w:rsid w:val="63711B13"/>
    <w:rsid w:val="63794CD1"/>
    <w:rsid w:val="63AB2B44"/>
    <w:rsid w:val="63BA0A72"/>
    <w:rsid w:val="63BD29CA"/>
    <w:rsid w:val="63E2A23C"/>
    <w:rsid w:val="6411AE78"/>
    <w:rsid w:val="64310297"/>
    <w:rsid w:val="6441846E"/>
    <w:rsid w:val="6463411C"/>
    <w:rsid w:val="649EE7FD"/>
    <w:rsid w:val="64EB6F41"/>
    <w:rsid w:val="6522850F"/>
    <w:rsid w:val="6551D926"/>
    <w:rsid w:val="6556CC30"/>
    <w:rsid w:val="65CBF38C"/>
    <w:rsid w:val="661A5076"/>
    <w:rsid w:val="6671ED95"/>
    <w:rsid w:val="66873FA2"/>
    <w:rsid w:val="66CBDB5D"/>
    <w:rsid w:val="66D05629"/>
    <w:rsid w:val="66ECC5F9"/>
    <w:rsid w:val="66F29C91"/>
    <w:rsid w:val="671CBAE6"/>
    <w:rsid w:val="677AF980"/>
    <w:rsid w:val="678977BE"/>
    <w:rsid w:val="67AABE7C"/>
    <w:rsid w:val="67BA6FD6"/>
    <w:rsid w:val="67EDAD36"/>
    <w:rsid w:val="67F4D764"/>
    <w:rsid w:val="6867ABBE"/>
    <w:rsid w:val="687222D7"/>
    <w:rsid w:val="68F0DAE6"/>
    <w:rsid w:val="695282F0"/>
    <w:rsid w:val="69592439"/>
    <w:rsid w:val="69727B4C"/>
    <w:rsid w:val="69A1F07E"/>
    <w:rsid w:val="69DE7F4B"/>
    <w:rsid w:val="69FE4933"/>
    <w:rsid w:val="6A2A3D53"/>
    <w:rsid w:val="6A545BA8"/>
    <w:rsid w:val="6AA716D2"/>
    <w:rsid w:val="6AD58BC9"/>
    <w:rsid w:val="6B9E264E"/>
    <w:rsid w:val="6BF2E8A6"/>
    <w:rsid w:val="6C01AFD1"/>
    <w:rsid w:val="6C220CB3"/>
    <w:rsid w:val="6C2AE7FC"/>
    <w:rsid w:val="6C73826C"/>
    <w:rsid w:val="6C824E38"/>
    <w:rsid w:val="6CAE5614"/>
    <w:rsid w:val="6CC314F6"/>
    <w:rsid w:val="6CED8B75"/>
    <w:rsid w:val="6D709C07"/>
    <w:rsid w:val="6D80BD66"/>
    <w:rsid w:val="6DC4D7EE"/>
    <w:rsid w:val="6DEFADB2"/>
    <w:rsid w:val="6E2479E8"/>
    <w:rsid w:val="6E31AD06"/>
    <w:rsid w:val="6EA9B281"/>
    <w:rsid w:val="6EAB37A6"/>
    <w:rsid w:val="6EB60FC9"/>
    <w:rsid w:val="6EB62973"/>
    <w:rsid w:val="6ED6948A"/>
    <w:rsid w:val="6EFDDD9A"/>
    <w:rsid w:val="6F09AD3B"/>
    <w:rsid w:val="6F0FFB97"/>
    <w:rsid w:val="6F1CF35A"/>
    <w:rsid w:val="6F59AD75"/>
    <w:rsid w:val="6F793D73"/>
    <w:rsid w:val="700388BC"/>
    <w:rsid w:val="7015AD63"/>
    <w:rsid w:val="70241FFE"/>
    <w:rsid w:val="705F1F5D"/>
    <w:rsid w:val="709753C8"/>
    <w:rsid w:val="70A57D9C"/>
    <w:rsid w:val="70D9A989"/>
    <w:rsid w:val="715F0211"/>
    <w:rsid w:val="7183DAA8"/>
    <w:rsid w:val="720297D5"/>
    <w:rsid w:val="723B67CF"/>
    <w:rsid w:val="72414DFD"/>
    <w:rsid w:val="7274FEAA"/>
    <w:rsid w:val="729F938C"/>
    <w:rsid w:val="72A7A72E"/>
    <w:rsid w:val="72CDB566"/>
    <w:rsid w:val="72D9D5A8"/>
    <w:rsid w:val="72ECEA57"/>
    <w:rsid w:val="73048337"/>
    <w:rsid w:val="732EBAF1"/>
    <w:rsid w:val="73671FAB"/>
    <w:rsid w:val="7374B868"/>
    <w:rsid w:val="739E1840"/>
    <w:rsid w:val="739E6836"/>
    <w:rsid w:val="73D285A1"/>
    <w:rsid w:val="73DA10EA"/>
    <w:rsid w:val="73ECA699"/>
    <w:rsid w:val="73FB3DEE"/>
    <w:rsid w:val="73FE3B7D"/>
    <w:rsid w:val="7413E2D3"/>
    <w:rsid w:val="742D1E98"/>
    <w:rsid w:val="7450D83C"/>
    <w:rsid w:val="7477D65E"/>
    <w:rsid w:val="748064C5"/>
    <w:rsid w:val="75337F53"/>
    <w:rsid w:val="7537EBFA"/>
    <w:rsid w:val="755C9810"/>
    <w:rsid w:val="757C3157"/>
    <w:rsid w:val="76471885"/>
    <w:rsid w:val="76948FE0"/>
    <w:rsid w:val="76B45119"/>
    <w:rsid w:val="76CC17E9"/>
    <w:rsid w:val="76F22A4F"/>
    <w:rsid w:val="772E0BFB"/>
    <w:rsid w:val="774CAECE"/>
    <w:rsid w:val="775DE3F4"/>
    <w:rsid w:val="77869D25"/>
    <w:rsid w:val="7799DD5E"/>
    <w:rsid w:val="77B2193B"/>
    <w:rsid w:val="77C3AA67"/>
    <w:rsid w:val="77CDA8B3"/>
    <w:rsid w:val="77F12A7B"/>
    <w:rsid w:val="782E29C8"/>
    <w:rsid w:val="78508EC7"/>
    <w:rsid w:val="78979A1F"/>
    <w:rsid w:val="789DB580"/>
    <w:rsid w:val="78B46FB8"/>
    <w:rsid w:val="78B7F167"/>
    <w:rsid w:val="78B8A6E4"/>
    <w:rsid w:val="78C7D3DD"/>
    <w:rsid w:val="78D5BF68"/>
    <w:rsid w:val="78E305F5"/>
    <w:rsid w:val="78F9B069"/>
    <w:rsid w:val="7925BAEE"/>
    <w:rsid w:val="7942CBB5"/>
    <w:rsid w:val="79692607"/>
    <w:rsid w:val="7995042A"/>
    <w:rsid w:val="79BCE6EC"/>
    <w:rsid w:val="79DCB76B"/>
    <w:rsid w:val="79FB2748"/>
    <w:rsid w:val="7A223FA2"/>
    <w:rsid w:val="7A2E34E9"/>
    <w:rsid w:val="7A8C56B0"/>
    <w:rsid w:val="7AB71384"/>
    <w:rsid w:val="7AC311B8"/>
    <w:rsid w:val="7AC94E3B"/>
    <w:rsid w:val="7AC9F0CA"/>
    <w:rsid w:val="7AE274B3"/>
    <w:rsid w:val="7AE9D493"/>
    <w:rsid w:val="7B453655"/>
    <w:rsid w:val="7B5350E0"/>
    <w:rsid w:val="7B55962F"/>
    <w:rsid w:val="7B5A8199"/>
    <w:rsid w:val="7BD90F4F"/>
    <w:rsid w:val="7C064FD3"/>
    <w:rsid w:val="7C0BDF20"/>
    <w:rsid w:val="7C286610"/>
    <w:rsid w:val="7C4EAA46"/>
    <w:rsid w:val="7C6AB162"/>
    <w:rsid w:val="7C7764CB"/>
    <w:rsid w:val="7C8877D8"/>
    <w:rsid w:val="7CEA552E"/>
    <w:rsid w:val="7D32EE4A"/>
    <w:rsid w:val="7D3A13ED"/>
    <w:rsid w:val="7D4D53C2"/>
    <w:rsid w:val="7D6B2663"/>
    <w:rsid w:val="7D9E2E43"/>
    <w:rsid w:val="7DBECDDF"/>
    <w:rsid w:val="7E14E611"/>
    <w:rsid w:val="7E2F62B7"/>
    <w:rsid w:val="7E40C45C"/>
    <w:rsid w:val="7E4B533E"/>
    <w:rsid w:val="7E504B54"/>
    <w:rsid w:val="7EB27C83"/>
    <w:rsid w:val="7EE94DD3"/>
    <w:rsid w:val="7FE00A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F58A525B-F946-4B3C-A259-CD79E505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UnresolvedMention">
    <w:name w:val="Unresolved Mention"/>
    <w:basedOn w:val="DefaultParagraphFont"/>
    <w:uiPriority w:val="99"/>
    <w:semiHidden/>
    <w:unhideWhenUsed/>
    <w:rsid w:val="00411CA6"/>
    <w:rPr>
      <w:color w:val="605E5C"/>
      <w:shd w:val="clear" w:color="auto" w:fill="E1DFDD"/>
    </w:rPr>
  </w:style>
  <w:style w:type="paragraph" w:styleId="BodyA" w:customStyle="1">
    <w:name w:val="Body A"/>
    <w:basedOn w:val="Normal"/>
    <w:uiPriority w:val="1"/>
    <w:rsid w:val="346487F3"/>
    <w:rPr>
      <w:rFonts w:ascii="Calibri" w:hAnsi="Calibri" w:eastAsia="Arial Unicode MS" w:cs="Arial Unicode MS"/>
      <w:color w:val="000000" w:themeColor="text1"/>
      <w:lang w:eastAsia="en-GB"/>
    </w:rPr>
  </w:style>
  <w:style w:type="character" w:styleId="normaltextrun" w:customStyle="1">
    <w:name w:val="normaltextrun"/>
    <w:basedOn w:val="DefaultParagraphFont"/>
    <w:rsid w:val="00FD0985"/>
  </w:style>
  <w:style w:type="paragraph" w:styleId="paragraph" w:customStyle="1">
    <w:name w:val="paragraph"/>
    <w:basedOn w:val="Normal"/>
    <w:rsid w:val="00D2432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D24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36156">
      <w:bodyDiv w:val="1"/>
      <w:marLeft w:val="0"/>
      <w:marRight w:val="0"/>
      <w:marTop w:val="0"/>
      <w:marBottom w:val="0"/>
      <w:divBdr>
        <w:top w:val="none" w:sz="0" w:space="0" w:color="auto"/>
        <w:left w:val="none" w:sz="0" w:space="0" w:color="auto"/>
        <w:bottom w:val="none" w:sz="0" w:space="0" w:color="auto"/>
        <w:right w:val="none" w:sz="0" w:space="0" w:color="auto"/>
      </w:divBdr>
      <w:divsChild>
        <w:div w:id="2046520363">
          <w:marLeft w:val="0"/>
          <w:marRight w:val="0"/>
          <w:marTop w:val="0"/>
          <w:marBottom w:val="0"/>
          <w:divBdr>
            <w:top w:val="none" w:sz="0" w:space="0" w:color="auto"/>
            <w:left w:val="none" w:sz="0" w:space="0" w:color="auto"/>
            <w:bottom w:val="none" w:sz="0" w:space="0" w:color="auto"/>
            <w:right w:val="none" w:sz="0" w:space="0" w:color="auto"/>
          </w:divBdr>
        </w:div>
      </w:divsChild>
    </w:div>
    <w:div w:id="339739801">
      <w:bodyDiv w:val="1"/>
      <w:marLeft w:val="0"/>
      <w:marRight w:val="0"/>
      <w:marTop w:val="0"/>
      <w:marBottom w:val="0"/>
      <w:divBdr>
        <w:top w:val="none" w:sz="0" w:space="0" w:color="auto"/>
        <w:left w:val="none" w:sz="0" w:space="0" w:color="auto"/>
        <w:bottom w:val="none" w:sz="0" w:space="0" w:color="auto"/>
        <w:right w:val="none" w:sz="0" w:space="0" w:color="auto"/>
      </w:divBdr>
    </w:div>
    <w:div w:id="668217095">
      <w:bodyDiv w:val="1"/>
      <w:marLeft w:val="0"/>
      <w:marRight w:val="0"/>
      <w:marTop w:val="0"/>
      <w:marBottom w:val="0"/>
      <w:divBdr>
        <w:top w:val="none" w:sz="0" w:space="0" w:color="auto"/>
        <w:left w:val="none" w:sz="0" w:space="0" w:color="auto"/>
        <w:bottom w:val="none" w:sz="0" w:space="0" w:color="auto"/>
        <w:right w:val="none" w:sz="0" w:space="0" w:color="auto"/>
      </w:divBdr>
      <w:divsChild>
        <w:div w:id="115561146">
          <w:marLeft w:val="0"/>
          <w:marRight w:val="0"/>
          <w:marTop w:val="0"/>
          <w:marBottom w:val="0"/>
          <w:divBdr>
            <w:top w:val="none" w:sz="0" w:space="0" w:color="auto"/>
            <w:left w:val="none" w:sz="0" w:space="0" w:color="auto"/>
            <w:bottom w:val="none" w:sz="0" w:space="0" w:color="auto"/>
            <w:right w:val="none" w:sz="0" w:space="0" w:color="auto"/>
          </w:divBdr>
        </w:div>
      </w:divsChild>
    </w:div>
    <w:div w:id="764421628">
      <w:bodyDiv w:val="1"/>
      <w:marLeft w:val="0"/>
      <w:marRight w:val="0"/>
      <w:marTop w:val="0"/>
      <w:marBottom w:val="0"/>
      <w:divBdr>
        <w:top w:val="none" w:sz="0" w:space="0" w:color="auto"/>
        <w:left w:val="none" w:sz="0" w:space="0" w:color="auto"/>
        <w:bottom w:val="none" w:sz="0" w:space="0" w:color="auto"/>
        <w:right w:val="none" w:sz="0" w:space="0" w:color="auto"/>
      </w:divBdr>
    </w:div>
    <w:div w:id="825704806">
      <w:bodyDiv w:val="1"/>
      <w:marLeft w:val="0"/>
      <w:marRight w:val="0"/>
      <w:marTop w:val="0"/>
      <w:marBottom w:val="0"/>
      <w:divBdr>
        <w:top w:val="none" w:sz="0" w:space="0" w:color="auto"/>
        <w:left w:val="none" w:sz="0" w:space="0" w:color="auto"/>
        <w:bottom w:val="none" w:sz="0" w:space="0" w:color="auto"/>
        <w:right w:val="none" w:sz="0" w:space="0" w:color="auto"/>
      </w:divBdr>
      <w:divsChild>
        <w:div w:id="1675646005">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89543861">
      <w:bodyDiv w:val="1"/>
      <w:marLeft w:val="0"/>
      <w:marRight w:val="0"/>
      <w:marTop w:val="0"/>
      <w:marBottom w:val="0"/>
      <w:divBdr>
        <w:top w:val="none" w:sz="0" w:space="0" w:color="auto"/>
        <w:left w:val="none" w:sz="0" w:space="0" w:color="auto"/>
        <w:bottom w:val="none" w:sz="0" w:space="0" w:color="auto"/>
        <w:right w:val="none" w:sz="0" w:space="0" w:color="auto"/>
      </w:divBdr>
    </w:div>
    <w:div w:id="1101875581">
      <w:bodyDiv w:val="1"/>
      <w:marLeft w:val="0"/>
      <w:marRight w:val="0"/>
      <w:marTop w:val="0"/>
      <w:marBottom w:val="0"/>
      <w:divBdr>
        <w:top w:val="none" w:sz="0" w:space="0" w:color="auto"/>
        <w:left w:val="none" w:sz="0" w:space="0" w:color="auto"/>
        <w:bottom w:val="none" w:sz="0" w:space="0" w:color="auto"/>
        <w:right w:val="none" w:sz="0" w:space="0" w:color="auto"/>
      </w:divBdr>
    </w:div>
    <w:div w:id="1243176989">
      <w:bodyDiv w:val="1"/>
      <w:marLeft w:val="0"/>
      <w:marRight w:val="0"/>
      <w:marTop w:val="0"/>
      <w:marBottom w:val="0"/>
      <w:divBdr>
        <w:top w:val="none" w:sz="0" w:space="0" w:color="auto"/>
        <w:left w:val="none" w:sz="0" w:space="0" w:color="auto"/>
        <w:bottom w:val="none" w:sz="0" w:space="0" w:color="auto"/>
        <w:right w:val="none" w:sz="0" w:space="0" w:color="auto"/>
      </w:divBdr>
    </w:div>
    <w:div w:id="1364359515">
      <w:bodyDiv w:val="1"/>
      <w:marLeft w:val="0"/>
      <w:marRight w:val="0"/>
      <w:marTop w:val="0"/>
      <w:marBottom w:val="0"/>
      <w:divBdr>
        <w:top w:val="none" w:sz="0" w:space="0" w:color="auto"/>
        <w:left w:val="none" w:sz="0" w:space="0" w:color="auto"/>
        <w:bottom w:val="none" w:sz="0" w:space="0" w:color="auto"/>
        <w:right w:val="none" w:sz="0" w:space="0" w:color="auto"/>
      </w:divBdr>
    </w:div>
    <w:div w:id="1588880919">
      <w:bodyDiv w:val="1"/>
      <w:marLeft w:val="0"/>
      <w:marRight w:val="0"/>
      <w:marTop w:val="0"/>
      <w:marBottom w:val="0"/>
      <w:divBdr>
        <w:top w:val="none" w:sz="0" w:space="0" w:color="auto"/>
        <w:left w:val="none" w:sz="0" w:space="0" w:color="auto"/>
        <w:bottom w:val="none" w:sz="0" w:space="0" w:color="auto"/>
        <w:right w:val="none" w:sz="0" w:space="0" w:color="auto"/>
      </w:divBdr>
    </w:div>
    <w:div w:id="1775857684">
      <w:bodyDiv w:val="1"/>
      <w:marLeft w:val="0"/>
      <w:marRight w:val="0"/>
      <w:marTop w:val="0"/>
      <w:marBottom w:val="0"/>
      <w:divBdr>
        <w:top w:val="none" w:sz="0" w:space="0" w:color="auto"/>
        <w:left w:val="none" w:sz="0" w:space="0" w:color="auto"/>
        <w:bottom w:val="none" w:sz="0" w:space="0" w:color="auto"/>
        <w:right w:val="none" w:sz="0" w:space="0" w:color="auto"/>
      </w:divBdr>
    </w:div>
    <w:div w:id="1796674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4.png" Id="Refc3ccdd279e494d" /><Relationship Type="http://schemas.openxmlformats.org/officeDocument/2006/relationships/hyperlink" Target="https://www.gov.uk/gov" TargetMode="External" Id="R3be0e0746a55487d"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SharedWithUsers xmlns="944eac8e-5332-4d00-a2db-af5d7cd54f84">
      <UserInfo>
        <DisplayName/>
        <AccountId xsi:nil="true"/>
        <AccountType/>
      </UserInfo>
    </SharedWithUsers>
    <MediaLengthInSeconds xmlns="3468f3a0-886a-4d3b-a7de-a66a9c46d2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CE2E045C-2786-49B6-AE89-F2044D1B272C}">
  <ds:schemaRefs>
    <ds:schemaRef ds:uri="http://schemas.openxmlformats.org/officeDocument/2006/bibliography"/>
  </ds:schemaRefs>
</ds:datastoreItem>
</file>

<file path=customXml/itemProps4.xml><?xml version="1.0" encoding="utf-8"?>
<ds:datastoreItem xmlns:ds="http://schemas.openxmlformats.org/officeDocument/2006/customXml" ds:itemID="{BDFE8650-6CCD-4D24-925E-711628BAEC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Justin Malewezi</lastModifiedBy>
  <revision>179</revision>
  <dcterms:created xsi:type="dcterms:W3CDTF">2023-05-18T02:37:00.0000000Z</dcterms:created>
  <dcterms:modified xsi:type="dcterms:W3CDTF">2024-09-03T10:30:25.6660105Z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Order">
    <vt:r8>134000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