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9645"/>
      </w:tblGrid>
      <w:tr w:rsidR="00F21A43" w:rsidRPr="00C1007B" w14:paraId="28B3AEEE" w14:textId="0B895199"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645" w:type="dxa"/>
            <w:tcBorders>
              <w:top w:val="single" w:sz="12" w:space="0" w:color="auto"/>
              <w:right w:val="single" w:sz="12" w:space="0" w:color="auto"/>
            </w:tcBorders>
          </w:tcPr>
          <w:p w14:paraId="2E0C04FE" w14:textId="5AD72CBE"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DE71D6">
              <w:rPr>
                <w:rFonts w:asciiTheme="minorHAnsi" w:hAnsiTheme="minorHAnsi" w:cstheme="minorHAnsi"/>
                <w:szCs w:val="24"/>
              </w:rPr>
              <w:t xml:space="preserve">BA (hons) Primary Education </w:t>
            </w:r>
            <w:r w:rsidRPr="00C1007B">
              <w:rPr>
                <w:rFonts w:asciiTheme="minorHAnsi" w:hAnsiTheme="minorHAnsi" w:cstheme="minorHAnsi"/>
                <w:szCs w:val="24"/>
              </w:rPr>
              <w:t>with QTS</w:t>
            </w:r>
          </w:p>
        </w:tc>
      </w:tr>
    </w:tbl>
    <w:p w14:paraId="6A176432" w14:textId="77777777" w:rsidR="00B9511E" w:rsidRDefault="00B9511E" w:rsidP="000E4B99">
      <w:pPr>
        <w:pStyle w:val="NoSpacing"/>
        <w:framePr w:h="3436" w:hRule="exact" w:hSpace="180" w:wrap="around" w:vAnchor="page" w:hAnchor="page" w:x="316" w:y="5416"/>
        <w:rPr>
          <w:rFonts w:asciiTheme="minorHAnsi" w:hAnsiTheme="minorHAnsi" w:cstheme="minorHAnsi"/>
          <w:sz w:val="23"/>
          <w:szCs w:val="23"/>
        </w:rPr>
      </w:pPr>
      <w:r w:rsidRPr="00441C9B">
        <w:rPr>
          <w:rFonts w:asciiTheme="minorHAnsi" w:hAnsiTheme="minorHAnsi" w:cstheme="minorHAnsi"/>
          <w:sz w:val="23"/>
          <w:szCs w:val="23"/>
        </w:rPr>
        <w:t>Hello everyone,</w:t>
      </w:r>
    </w:p>
    <w:p w14:paraId="1630F67E" w14:textId="77777777" w:rsidR="00247598" w:rsidRPr="00441C9B" w:rsidRDefault="00247598" w:rsidP="000E4B99">
      <w:pPr>
        <w:pStyle w:val="NoSpacing"/>
        <w:framePr w:h="3436" w:hRule="exact" w:hSpace="180" w:wrap="around" w:vAnchor="page" w:hAnchor="page" w:x="316" w:y="5416"/>
        <w:rPr>
          <w:rFonts w:asciiTheme="minorHAnsi" w:hAnsiTheme="minorHAnsi" w:cstheme="minorHAnsi"/>
          <w:sz w:val="23"/>
          <w:szCs w:val="23"/>
        </w:rPr>
      </w:pPr>
    </w:p>
    <w:p w14:paraId="4E4E7933" w14:textId="6C75BB58" w:rsidR="006D7D9F" w:rsidRDefault="00BA76DA" w:rsidP="000E4B99">
      <w:pPr>
        <w:framePr w:h="3436" w:hRule="exact" w:hSpace="180" w:wrap="around" w:vAnchor="page" w:hAnchor="page" w:x="316" w:y="5416"/>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 xml:space="preserve">Thank you to mentors and link tutors for your support at this very busy time of year.  </w:t>
      </w:r>
      <w:r w:rsidR="00247598">
        <w:rPr>
          <w:rFonts w:asciiTheme="minorHAnsi" w:eastAsia="Times New Roman" w:hAnsiTheme="minorHAnsi" w:cstheme="minorHAnsi"/>
          <w:sz w:val="23"/>
          <w:szCs w:val="23"/>
          <w:lang w:eastAsia="en-GB"/>
        </w:rPr>
        <w:t xml:space="preserve">It is wonderful to hear reports of how trainees are rolling their sleeves up, using their initiative and getting fully involved in school life during the Advent/Christmas season – well done! I would like to take this opportunity to wish you all a Happy Christmas. </w:t>
      </w:r>
      <w:r>
        <w:rPr>
          <w:rFonts w:asciiTheme="minorHAnsi" w:eastAsia="Times New Roman" w:hAnsiTheme="minorHAnsi" w:cstheme="minorHAnsi"/>
          <w:sz w:val="23"/>
          <w:szCs w:val="23"/>
          <w:lang w:eastAsia="en-GB"/>
        </w:rPr>
        <w:t>Enjoy the last week of the autumn term and all that this brings in school!</w:t>
      </w:r>
      <w:r w:rsidR="00247598">
        <w:rPr>
          <w:rFonts w:asciiTheme="minorHAnsi" w:eastAsia="Times New Roman" w:hAnsiTheme="minorHAnsi" w:cstheme="minorHAnsi"/>
          <w:sz w:val="23"/>
          <w:szCs w:val="23"/>
          <w:lang w:eastAsia="en-GB"/>
        </w:rPr>
        <w:t xml:space="preserve"> When mentors and trainees meet this week for the weekly development </w:t>
      </w:r>
      <w:r w:rsidR="00C87384">
        <w:rPr>
          <w:rFonts w:asciiTheme="minorHAnsi" w:eastAsia="Times New Roman" w:hAnsiTheme="minorHAnsi" w:cstheme="minorHAnsi"/>
          <w:sz w:val="23"/>
          <w:szCs w:val="23"/>
          <w:lang w:eastAsia="en-GB"/>
        </w:rPr>
        <w:t>meeting</w:t>
      </w:r>
      <w:r w:rsidR="00247598">
        <w:rPr>
          <w:rFonts w:asciiTheme="minorHAnsi" w:eastAsia="Times New Roman" w:hAnsiTheme="minorHAnsi" w:cstheme="minorHAnsi"/>
          <w:sz w:val="23"/>
          <w:szCs w:val="23"/>
          <w:lang w:eastAsia="en-GB"/>
        </w:rPr>
        <w:t xml:space="preserve"> (WDS 6), I hope that this weekly communication email supports you in preparing for week 7 when schools reopen in January. Let’s plan ahead and get organised! </w:t>
      </w:r>
    </w:p>
    <w:p w14:paraId="73978B4D" w14:textId="50114598" w:rsidR="004730F4" w:rsidRPr="00441C9B" w:rsidRDefault="004730F4" w:rsidP="000E4B99">
      <w:pPr>
        <w:framePr w:h="3436" w:hRule="exact" w:hSpace="180" w:wrap="around" w:vAnchor="page" w:hAnchor="page" w:x="316" w:y="5416"/>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Alex Copple (copplea@edgehill.ac.uk)</w:t>
      </w:r>
    </w:p>
    <w:p w14:paraId="28EB4B3A" w14:textId="77777777" w:rsidR="000E4B99" w:rsidRDefault="000E4B99" w:rsidP="000E4B99">
      <w:pPr>
        <w:framePr w:h="3436" w:hRule="exact" w:hSpace="180" w:wrap="around" w:vAnchor="page" w:hAnchor="page" w:x="316" w:y="5416"/>
        <w:spacing w:after="0" w:line="240" w:lineRule="auto"/>
        <w:rPr>
          <w:rFonts w:asciiTheme="minorHAnsi" w:eastAsia="Times New Roman" w:hAnsiTheme="minorHAnsi" w:cstheme="minorHAnsi"/>
          <w:color w:val="2075A3"/>
          <w:sz w:val="23"/>
          <w:szCs w:val="23"/>
          <w:u w:val="single"/>
          <w:lang w:eastAsia="en-GB"/>
        </w:rPr>
      </w:pPr>
    </w:p>
    <w:p w14:paraId="65B1B155" w14:textId="26384494" w:rsidR="000E4B99" w:rsidRDefault="000E4B99" w:rsidP="000E4B99">
      <w:pPr>
        <w:framePr w:h="3436" w:hRule="exact" w:hSpace="180" w:wrap="around" w:vAnchor="page" w:hAnchor="page" w:x="316" w:y="5416"/>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 xml:space="preserve">**University tutors will be taking annual leave over the </w:t>
      </w:r>
      <w:r>
        <w:rPr>
          <w:rFonts w:asciiTheme="minorHAnsi" w:eastAsia="Times New Roman" w:hAnsiTheme="minorHAnsi" w:cstheme="minorHAnsi"/>
          <w:sz w:val="23"/>
          <w:szCs w:val="23"/>
          <w:lang w:eastAsia="en-GB"/>
        </w:rPr>
        <w:t xml:space="preserve">Christmas holiday </w:t>
      </w:r>
      <w:r>
        <w:rPr>
          <w:rFonts w:asciiTheme="minorHAnsi" w:eastAsia="Times New Roman" w:hAnsiTheme="minorHAnsi" w:cstheme="minorHAnsi"/>
          <w:sz w:val="23"/>
          <w:szCs w:val="23"/>
          <w:lang w:eastAsia="en-GB"/>
        </w:rPr>
        <w:t xml:space="preserve">period so please be aware of this when emailing. Tutors will respond as soon as they are able on their return to the office. </w:t>
      </w:r>
    </w:p>
    <w:p w14:paraId="2FC3FC07" w14:textId="77777777" w:rsidR="00B9511E" w:rsidRPr="00441C9B" w:rsidRDefault="00B9511E" w:rsidP="000E4B99">
      <w:pPr>
        <w:pStyle w:val="NoSpacing"/>
        <w:framePr w:h="3436" w:hRule="exact" w:hSpace="180" w:wrap="around" w:vAnchor="page" w:hAnchor="page" w:x="316" w:y="5416"/>
        <w:rPr>
          <w:rFonts w:asciiTheme="minorHAnsi" w:hAnsiTheme="minorHAnsi" w:cstheme="minorHAnsi"/>
          <w:sz w:val="23"/>
          <w:szCs w:val="23"/>
        </w:rPr>
      </w:pPr>
    </w:p>
    <w:p w14:paraId="0CECC864" w14:textId="79E6DE4E" w:rsidR="00B9511E" w:rsidRPr="00AE3A28" w:rsidRDefault="00B9511E" w:rsidP="000E4B99">
      <w:pPr>
        <w:pStyle w:val="NormalWeb"/>
        <w:framePr w:h="3436" w:hRule="exact" w:hSpace="180" w:wrap="around" w:vAnchor="page" w:hAnchor="page" w:x="316" w:y="5416"/>
        <w:spacing w:after="0"/>
        <w:rPr>
          <w:rFonts w:asciiTheme="minorHAnsi" w:hAnsiTheme="minorHAnsi" w:cstheme="minorHAnsi"/>
          <w:color w:val="000000"/>
          <w:sz w:val="23"/>
          <w:szCs w:val="23"/>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3"/>
        <w:gridCol w:w="1040"/>
        <w:gridCol w:w="4862"/>
      </w:tblGrid>
      <w:tr w:rsidR="00F21A43" w:rsidRPr="00C1007B" w14:paraId="3850BFE1" w14:textId="6C83F16D"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65A9686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43"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040"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862" w:type="dxa"/>
            <w:tcBorders>
              <w:top w:val="single" w:sz="12" w:space="0" w:color="auto"/>
              <w:bottom w:val="single" w:sz="12" w:space="0" w:color="auto"/>
              <w:right w:val="single" w:sz="12" w:space="0" w:color="auto"/>
            </w:tcBorders>
          </w:tcPr>
          <w:p w14:paraId="7A032AA5" w14:textId="77777777" w:rsidR="00247598" w:rsidRDefault="00247598" w:rsidP="00247598">
            <w:pPr>
              <w:pStyle w:val="NoSpacing"/>
              <w:spacing w:line="276" w:lineRule="auto"/>
              <w:ind w:right="-23"/>
              <w:rPr>
                <w:rFonts w:asciiTheme="minorHAnsi" w:hAnsiTheme="minorHAnsi" w:cstheme="minorHAnsi"/>
              </w:rPr>
            </w:pPr>
            <w:r>
              <w:rPr>
                <w:rFonts w:asciiTheme="minorHAnsi" w:hAnsiTheme="minorHAnsi" w:cstheme="minorHAnsi"/>
              </w:rPr>
              <w:t>7</w:t>
            </w:r>
          </w:p>
          <w:p w14:paraId="1CD1C295" w14:textId="1E8AF931" w:rsidR="00DE71D6" w:rsidRPr="00DE71D6" w:rsidRDefault="00DE71D6" w:rsidP="00247598">
            <w:pPr>
              <w:pStyle w:val="NoSpacing"/>
              <w:spacing w:line="276" w:lineRule="auto"/>
              <w:ind w:right="-23"/>
              <w:rPr>
                <w:rFonts w:asciiTheme="minorHAnsi" w:hAnsiTheme="minorHAnsi" w:cstheme="minorHAnsi"/>
                <w:szCs w:val="24"/>
              </w:rPr>
            </w:pPr>
            <w:r w:rsidRPr="00DE71D6">
              <w:rPr>
                <w:rFonts w:asciiTheme="minorHAnsi" w:hAnsiTheme="minorHAnsi" w:cstheme="minorHAnsi"/>
              </w:rPr>
              <w:t xml:space="preserve">Monday </w:t>
            </w:r>
            <w:r w:rsidR="00BA76DA">
              <w:rPr>
                <w:rFonts w:asciiTheme="minorHAnsi" w:hAnsiTheme="minorHAnsi" w:cstheme="minorHAnsi"/>
              </w:rPr>
              <w:t>6</w:t>
            </w:r>
            <w:r w:rsidR="006D7D9F" w:rsidRPr="006D7D9F">
              <w:rPr>
                <w:rFonts w:asciiTheme="minorHAnsi" w:hAnsiTheme="minorHAnsi" w:cstheme="minorHAnsi"/>
                <w:vertAlign w:val="superscript"/>
              </w:rPr>
              <w:t>th</w:t>
            </w:r>
            <w:r w:rsidR="006D7D9F">
              <w:rPr>
                <w:rFonts w:asciiTheme="minorHAnsi" w:hAnsiTheme="minorHAnsi" w:cstheme="minorHAnsi"/>
              </w:rPr>
              <w:t xml:space="preserve"> –</w:t>
            </w:r>
            <w:r w:rsidR="00F70990">
              <w:rPr>
                <w:rFonts w:asciiTheme="minorHAnsi" w:hAnsiTheme="minorHAnsi" w:cstheme="minorHAnsi"/>
              </w:rPr>
              <w:t xml:space="preserve"> Friday</w:t>
            </w:r>
            <w:r w:rsidR="006D7D9F">
              <w:rPr>
                <w:rFonts w:asciiTheme="minorHAnsi" w:hAnsiTheme="minorHAnsi" w:cstheme="minorHAnsi"/>
              </w:rPr>
              <w:t xml:space="preserve"> </w:t>
            </w:r>
            <w:r w:rsidR="00247598">
              <w:rPr>
                <w:rFonts w:asciiTheme="minorHAnsi" w:hAnsiTheme="minorHAnsi" w:cstheme="minorHAnsi"/>
              </w:rPr>
              <w:t>10</w:t>
            </w:r>
            <w:r w:rsidR="00247598" w:rsidRPr="00247598">
              <w:rPr>
                <w:rFonts w:asciiTheme="minorHAnsi" w:hAnsiTheme="minorHAnsi" w:cstheme="minorHAnsi"/>
                <w:vertAlign w:val="superscript"/>
              </w:rPr>
              <w:t>th</w:t>
            </w:r>
            <w:r w:rsidR="00247598">
              <w:rPr>
                <w:rFonts w:asciiTheme="minorHAnsi" w:hAnsiTheme="minorHAnsi" w:cstheme="minorHAnsi"/>
              </w:rPr>
              <w:t xml:space="preserve"> January 2025</w:t>
            </w:r>
          </w:p>
        </w:tc>
      </w:tr>
    </w:tbl>
    <w:p w14:paraId="3C07BF8E" w14:textId="77777777" w:rsidR="00B9511E" w:rsidRPr="00C1007B" w:rsidRDefault="00B9511E"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14"/>
        <w:gridCol w:w="7087"/>
      </w:tblGrid>
      <w:tr w:rsidR="00994DA1" w:rsidRPr="00C1007B" w14:paraId="5F01D4A8" w14:textId="77777777" w:rsidTr="009B07C3">
        <w:trPr>
          <w:trHeight w:val="310"/>
        </w:trPr>
        <w:tc>
          <w:tcPr>
            <w:tcW w:w="10701"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2"/>
          </w:tcPr>
          <w:p w14:paraId="0DEB50E1" w14:textId="3E3D989B" w:rsidR="00F70990" w:rsidRPr="00FB1E2F" w:rsidRDefault="00F70990" w:rsidP="00F70990">
            <w:pPr>
              <w:spacing w:after="0" w:line="240" w:lineRule="auto"/>
              <w:rPr>
                <w:rFonts w:asciiTheme="minorHAnsi" w:hAnsiTheme="minorHAnsi" w:cstheme="minorHAnsi"/>
                <w:bCs/>
                <w:color w:val="000000" w:themeColor="text1"/>
                <w:sz w:val="22"/>
              </w:rPr>
            </w:pPr>
            <w:r w:rsidRPr="00FB1E2F">
              <w:rPr>
                <w:rFonts w:asciiTheme="minorHAnsi" w:hAnsiTheme="minorHAnsi" w:cstheme="minorHAnsi"/>
                <w:b/>
                <w:bCs/>
                <w:color w:val="000000" w:themeColor="text1"/>
                <w:sz w:val="22"/>
              </w:rPr>
              <w:t>Subject Knowledge</w:t>
            </w:r>
            <w:r w:rsidRPr="00FB1E2F">
              <w:rPr>
                <w:rFonts w:asciiTheme="minorHAnsi" w:hAnsiTheme="minorHAnsi" w:cstheme="minorHAnsi"/>
                <w:color w:val="000000" w:themeColor="text1"/>
                <w:sz w:val="22"/>
              </w:rPr>
              <w:t xml:space="preserve"> - </w:t>
            </w:r>
            <w:r w:rsidRPr="00FB1E2F">
              <w:rPr>
                <w:rFonts w:asciiTheme="minorHAnsi" w:hAnsiTheme="minorHAnsi" w:cstheme="minorHAnsi"/>
                <w:bCs/>
                <w:color w:val="000000" w:themeColor="text1"/>
                <w:sz w:val="22"/>
              </w:rPr>
              <w:t xml:space="preserve">Refer to </w:t>
            </w:r>
            <w:hyperlink r:id="rId10" w:history="1">
              <w:r w:rsidRPr="00FB1E2F">
                <w:rPr>
                  <w:rStyle w:val="Hyperlink"/>
                  <w:rFonts w:asciiTheme="minorHAnsi" w:hAnsiTheme="minorHAnsi" w:cstheme="minorHAnsi"/>
                  <w:bCs/>
                  <w:sz w:val="22"/>
                </w:rPr>
                <w:t>Subject Component Tracker for Core and Foundation Subject Knowledge Focuses</w:t>
              </w:r>
            </w:hyperlink>
          </w:p>
          <w:p w14:paraId="55F01B5B" w14:textId="7BB4D759" w:rsidR="00247598" w:rsidRPr="00FB1E2F" w:rsidRDefault="003C07EA" w:rsidP="00247598">
            <w:pPr>
              <w:shd w:val="clear" w:color="auto" w:fill="FFFFFF"/>
              <w:spacing w:after="0" w:line="240" w:lineRule="auto"/>
              <w:rPr>
                <w:rFonts w:asciiTheme="minorHAnsi" w:hAnsiTheme="minorHAnsi" w:cstheme="minorHAnsi"/>
                <w:color w:val="000000" w:themeColor="text1"/>
                <w:sz w:val="22"/>
              </w:rPr>
            </w:pPr>
            <w:r w:rsidRPr="00FB1E2F">
              <w:rPr>
                <w:rFonts w:asciiTheme="minorHAnsi" w:hAnsiTheme="minorHAnsi" w:cstheme="minorHAnsi"/>
                <w:b/>
                <w:bCs/>
                <w:color w:val="000000" w:themeColor="text1"/>
                <w:sz w:val="22"/>
              </w:rPr>
              <w:t>HIGH EXPECTATIONS</w:t>
            </w:r>
          </w:p>
          <w:p w14:paraId="41A8FA96" w14:textId="7B6E6A47" w:rsidR="00247598" w:rsidRPr="00FB1E2F" w:rsidRDefault="00247598" w:rsidP="00247598">
            <w:pPr>
              <w:pStyle w:val="ListParagraph"/>
              <w:numPr>
                <w:ilvl w:val="0"/>
                <w:numId w:val="21"/>
              </w:numPr>
              <w:shd w:val="clear" w:color="auto" w:fill="FFFFFF"/>
              <w:spacing w:after="0" w:line="240" w:lineRule="auto"/>
              <w:rPr>
                <w:rFonts w:asciiTheme="minorHAnsi" w:hAnsiTheme="minorHAnsi" w:cstheme="minorHAnsi"/>
                <w:bCs/>
                <w:sz w:val="22"/>
              </w:rPr>
            </w:pPr>
            <w:r w:rsidRPr="00FB1E2F">
              <w:rPr>
                <w:rFonts w:asciiTheme="minorHAnsi" w:hAnsiTheme="minorHAnsi" w:cstheme="minorHAnsi"/>
                <w:bCs/>
                <w:sz w:val="22"/>
              </w:rPr>
              <w:t>Use recognised adaptive teaching approaches to specifically target EAL children. </w:t>
            </w:r>
          </w:p>
          <w:p w14:paraId="7436F8E0" w14:textId="68794E96" w:rsidR="003C07EA" w:rsidRPr="00FB1E2F" w:rsidRDefault="003C07EA" w:rsidP="00BA76DA">
            <w:pPr>
              <w:pStyle w:val="paragraph"/>
              <w:spacing w:before="0" w:beforeAutospacing="0" w:after="0" w:afterAutospacing="0"/>
              <w:textAlignment w:val="baseline"/>
              <w:rPr>
                <w:rFonts w:asciiTheme="minorHAnsi" w:eastAsiaTheme="minorEastAsia" w:hAnsiTheme="minorHAnsi" w:cstheme="minorHAnsi"/>
                <w:color w:val="000000" w:themeColor="text1"/>
                <w:sz w:val="22"/>
                <w:szCs w:val="22"/>
              </w:rPr>
            </w:pPr>
            <w:r w:rsidRPr="00FB1E2F">
              <w:rPr>
                <w:rFonts w:asciiTheme="minorHAnsi" w:eastAsiaTheme="minorEastAsia" w:hAnsiTheme="minorHAnsi" w:cstheme="minorHAnsi"/>
                <w:b/>
                <w:bCs/>
                <w:color w:val="000000" w:themeColor="text1"/>
                <w:sz w:val="22"/>
                <w:szCs w:val="22"/>
              </w:rPr>
              <w:t>HOW PUPILS LEARN, CLASSROOM PRACTICE &amp; ADAPTIVE TEACHNG</w:t>
            </w:r>
          </w:p>
          <w:p w14:paraId="02F53066" w14:textId="77777777" w:rsidR="00247598" w:rsidRPr="00FB1E2F" w:rsidRDefault="00247598" w:rsidP="00247598">
            <w:pPr>
              <w:pStyle w:val="paragraph"/>
              <w:numPr>
                <w:ilvl w:val="0"/>
                <w:numId w:val="7"/>
              </w:numPr>
              <w:spacing w:before="0" w:beforeAutospacing="0" w:after="0" w:afterAutospacing="0"/>
              <w:textAlignment w:val="baseline"/>
              <w:rPr>
                <w:rFonts w:asciiTheme="minorHAnsi" w:hAnsiTheme="minorHAnsi" w:cstheme="minorHAnsi"/>
                <w:color w:val="000000" w:themeColor="text1"/>
                <w:sz w:val="22"/>
                <w:szCs w:val="22"/>
              </w:rPr>
            </w:pPr>
            <w:r w:rsidRPr="00FB1E2F">
              <w:rPr>
                <w:rFonts w:asciiTheme="minorHAnsi" w:hAnsiTheme="minorHAnsi" w:cstheme="minorHAnsi"/>
                <w:bCs/>
                <w:sz w:val="22"/>
                <w:szCs w:val="22"/>
              </w:rPr>
              <w:t>Be able to write effective sequences of learning (MTP).</w:t>
            </w:r>
          </w:p>
          <w:p w14:paraId="29315824" w14:textId="134E729A" w:rsidR="00EF7707" w:rsidRPr="00FB1E2F" w:rsidRDefault="00247598" w:rsidP="00247598">
            <w:pPr>
              <w:pStyle w:val="paragraph"/>
              <w:numPr>
                <w:ilvl w:val="0"/>
                <w:numId w:val="7"/>
              </w:numPr>
              <w:spacing w:before="0" w:beforeAutospacing="0" w:after="0" w:afterAutospacing="0"/>
              <w:textAlignment w:val="baseline"/>
              <w:rPr>
                <w:rStyle w:val="eop"/>
                <w:rFonts w:asciiTheme="minorHAnsi" w:hAnsiTheme="minorHAnsi" w:cstheme="minorHAnsi"/>
                <w:color w:val="000000" w:themeColor="text1"/>
                <w:sz w:val="22"/>
                <w:szCs w:val="22"/>
              </w:rPr>
            </w:pPr>
            <w:r w:rsidRPr="00FB1E2F">
              <w:rPr>
                <w:rStyle w:val="normaltextrun"/>
                <w:rFonts w:asciiTheme="minorHAnsi" w:hAnsiTheme="minorHAnsi" w:cstheme="minorHAnsi"/>
                <w:sz w:val="22"/>
                <w:szCs w:val="22"/>
                <w:bdr w:val="none" w:sz="0" w:space="0" w:color="auto" w:frame="1"/>
              </w:rPr>
              <w:t>The impact of targeted questioning on pupils’ retrieval and recall</w:t>
            </w:r>
          </w:p>
          <w:p w14:paraId="17FA024E" w14:textId="2CF0B3E0" w:rsidR="00994DA1" w:rsidRPr="00FB1E2F" w:rsidRDefault="003C07EA" w:rsidP="00EF7707">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FB1E2F">
              <w:rPr>
                <w:rFonts w:asciiTheme="minorHAnsi" w:eastAsiaTheme="minorEastAsia" w:hAnsiTheme="minorHAnsi" w:cstheme="minorHAnsi"/>
                <w:b/>
                <w:bCs/>
                <w:color w:val="000000" w:themeColor="text1"/>
                <w:sz w:val="22"/>
                <w:szCs w:val="22"/>
              </w:rPr>
              <w:t>PROFESSIONAL BEHAVIOURS</w:t>
            </w:r>
            <w:r w:rsidRPr="00FB1E2F">
              <w:rPr>
                <w:rFonts w:asciiTheme="minorHAnsi" w:eastAsiaTheme="minorEastAsia" w:hAnsiTheme="minorHAnsi" w:cstheme="minorHAnsi"/>
                <w:color w:val="000000" w:themeColor="text1"/>
                <w:sz w:val="22"/>
                <w:szCs w:val="22"/>
              </w:rPr>
              <w:t xml:space="preserve"> – </w:t>
            </w:r>
            <w:r w:rsidR="004E2D4E" w:rsidRPr="00FB1E2F">
              <w:rPr>
                <w:rStyle w:val="eop"/>
                <w:rFonts w:asciiTheme="minorHAnsi" w:hAnsiTheme="minorHAnsi" w:cstheme="minorHAnsi"/>
                <w:color w:val="000000" w:themeColor="text1"/>
                <w:sz w:val="22"/>
                <w:szCs w:val="22"/>
              </w:rPr>
              <w:t> </w:t>
            </w:r>
          </w:p>
          <w:p w14:paraId="57BD3275" w14:textId="1C5EFD18" w:rsidR="00EF7707" w:rsidRPr="00FB1E2F" w:rsidRDefault="00247598" w:rsidP="00FB1E2F">
            <w:pPr>
              <w:pStyle w:val="ListParagraph"/>
              <w:numPr>
                <w:ilvl w:val="0"/>
                <w:numId w:val="22"/>
              </w:numPr>
              <w:spacing w:after="0" w:line="240" w:lineRule="auto"/>
              <w:rPr>
                <w:rFonts w:asciiTheme="minorHAnsi" w:hAnsiTheme="minorHAnsi" w:cstheme="minorHAnsi"/>
                <w:bCs/>
                <w:sz w:val="23"/>
                <w:szCs w:val="23"/>
              </w:rPr>
            </w:pPr>
            <w:r w:rsidRPr="00FB1E2F">
              <w:rPr>
                <w:rFonts w:asciiTheme="minorHAnsi" w:hAnsiTheme="minorHAnsi" w:cstheme="minorHAnsi"/>
                <w:bCs/>
                <w:sz w:val="22"/>
              </w:rPr>
              <w:t>Can identify children who may be in need of help or protection. </w:t>
            </w:r>
          </w:p>
        </w:tc>
      </w:tr>
      <w:tr w:rsidR="00D140E5" w:rsidRPr="00C1007B" w14:paraId="51164E8F" w14:textId="77777777" w:rsidTr="00C87384">
        <w:trPr>
          <w:trHeight w:val="1388"/>
        </w:trPr>
        <w:tc>
          <w:tcPr>
            <w:tcW w:w="10701" w:type="dxa"/>
            <w:gridSpan w:val="2"/>
          </w:tcPr>
          <w:p w14:paraId="61DD3456" w14:textId="1D727F93" w:rsidR="00D140E5" w:rsidRPr="00FB1E2F" w:rsidRDefault="00D140E5" w:rsidP="003C07E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FB1E2F">
              <w:rPr>
                <w:rFonts w:asciiTheme="minorHAnsi" w:hAnsiTheme="minorHAnsi" w:cstheme="minorHAnsi"/>
                <w:b/>
                <w:bCs/>
                <w:color w:val="000000" w:themeColor="text1"/>
                <w:sz w:val="22"/>
                <w:szCs w:val="22"/>
              </w:rPr>
              <w:t xml:space="preserve">Teaching expectations: </w:t>
            </w:r>
          </w:p>
          <w:p w14:paraId="6B16C825" w14:textId="31A01B3F" w:rsidR="00247598" w:rsidRPr="00FB1E2F" w:rsidRDefault="00247598" w:rsidP="00247598">
            <w:pPr>
              <w:spacing w:after="0" w:line="240" w:lineRule="auto"/>
              <w:rPr>
                <w:rFonts w:asciiTheme="minorHAnsi" w:eastAsia="Times New Roman" w:hAnsiTheme="minorHAnsi" w:cstheme="minorHAnsi"/>
                <w:sz w:val="22"/>
                <w:lang w:eastAsia="en-GB"/>
              </w:rPr>
            </w:pPr>
            <w:r w:rsidRPr="00FB1E2F">
              <w:rPr>
                <w:rFonts w:asciiTheme="minorHAnsi" w:eastAsia="Times New Roman" w:hAnsiTheme="minorHAnsi" w:cstheme="minorHAnsi"/>
                <w:sz w:val="22"/>
                <w:lang w:eastAsia="en-GB"/>
              </w:rPr>
              <w:t xml:space="preserve">WDS 7 has a focus on being able to plan an effective sequence of lessons. Planning could be joint planning with the class teacher or planning independently by the trainee, or a combination of both. It is important that trainees on their developmental placement work with their mentor/class teacher to plan sequences of lessons and are guided by experienced teachers to develop their knowledge and understanding of the planning process. Opportunities for trainees to plan together and to share their planning with their mentor, engaging in deep reflection of their pedagogical decisions during the planning process is invaluable to trainees at this stage. </w:t>
            </w:r>
            <w:r w:rsidR="00FB1E2F" w:rsidRPr="00FB1E2F">
              <w:rPr>
                <w:rFonts w:asciiTheme="minorHAnsi" w:eastAsia="Times New Roman" w:hAnsiTheme="minorHAnsi" w:cstheme="minorHAnsi"/>
                <w:sz w:val="22"/>
                <w:lang w:eastAsia="en-GB"/>
              </w:rPr>
              <w:t xml:space="preserve">Trainees then need to build on their planning experiences with mentors to develop their independence and confidence in planning in preparation for their </w:t>
            </w:r>
            <w:r w:rsidR="00C87384" w:rsidRPr="00FB1E2F">
              <w:rPr>
                <w:rFonts w:asciiTheme="minorHAnsi" w:eastAsia="Times New Roman" w:hAnsiTheme="minorHAnsi" w:cstheme="minorHAnsi"/>
                <w:sz w:val="22"/>
                <w:lang w:eastAsia="en-GB"/>
              </w:rPr>
              <w:t>third-year</w:t>
            </w:r>
            <w:r w:rsidR="00FB1E2F" w:rsidRPr="00FB1E2F">
              <w:rPr>
                <w:rFonts w:asciiTheme="minorHAnsi" w:eastAsia="Times New Roman" w:hAnsiTheme="minorHAnsi" w:cstheme="minorHAnsi"/>
                <w:sz w:val="22"/>
                <w:lang w:eastAsia="en-GB"/>
              </w:rPr>
              <w:t xml:space="preserve"> placement. </w:t>
            </w:r>
          </w:p>
          <w:p w14:paraId="64091705" w14:textId="77777777" w:rsidR="00247598" w:rsidRPr="00FB1E2F" w:rsidRDefault="00247598" w:rsidP="00247598">
            <w:pPr>
              <w:spacing w:after="0" w:line="240" w:lineRule="auto"/>
              <w:rPr>
                <w:rFonts w:asciiTheme="minorHAnsi" w:eastAsia="Times New Roman" w:hAnsiTheme="minorHAnsi" w:cstheme="minorHAnsi"/>
                <w:sz w:val="22"/>
                <w:lang w:eastAsia="en-GB"/>
              </w:rPr>
            </w:pPr>
          </w:p>
          <w:p w14:paraId="603AC80F" w14:textId="6C19125A" w:rsidR="00247598" w:rsidRPr="00FB1E2F" w:rsidRDefault="00247598" w:rsidP="00247598">
            <w:pPr>
              <w:spacing w:after="0" w:line="240" w:lineRule="auto"/>
              <w:rPr>
                <w:rFonts w:asciiTheme="minorHAnsi" w:eastAsia="Times New Roman" w:hAnsiTheme="minorHAnsi" w:cstheme="minorHAnsi"/>
                <w:sz w:val="22"/>
                <w:lang w:eastAsia="en-GB"/>
              </w:rPr>
            </w:pPr>
            <w:r w:rsidRPr="00FB1E2F">
              <w:rPr>
                <w:rFonts w:asciiTheme="minorHAnsi" w:eastAsia="Times New Roman" w:hAnsiTheme="minorHAnsi" w:cstheme="minorHAnsi"/>
                <w:sz w:val="22"/>
                <w:lang w:eastAsia="en-GB"/>
              </w:rPr>
              <w:t>It is a non-negotiable that trainees plan for the lessons that they are to teach. All planning must be shared with the class teacher/mentor prior to teaching</w:t>
            </w:r>
            <w:r w:rsidRPr="00FB1E2F">
              <w:rPr>
                <w:rFonts w:asciiTheme="minorHAnsi" w:eastAsia="Times New Roman" w:hAnsiTheme="minorHAnsi" w:cstheme="minorHAnsi"/>
                <w:sz w:val="22"/>
                <w:lang w:eastAsia="en-GB"/>
              </w:rPr>
              <w:t xml:space="preserve"> and by an agreed deadline</w:t>
            </w:r>
            <w:r w:rsidRPr="00FB1E2F">
              <w:rPr>
                <w:rFonts w:asciiTheme="minorHAnsi" w:eastAsia="Times New Roman" w:hAnsiTheme="minorHAnsi" w:cstheme="minorHAnsi"/>
                <w:sz w:val="22"/>
                <w:lang w:eastAsia="en-GB"/>
              </w:rPr>
              <w:t xml:space="preserve">. </w:t>
            </w:r>
          </w:p>
          <w:p w14:paraId="4A2566E5" w14:textId="77777777" w:rsidR="002B0D70" w:rsidRPr="00FB1E2F" w:rsidRDefault="002B0D70" w:rsidP="002B0D70">
            <w:pPr>
              <w:pStyle w:val="NoSpacing"/>
              <w:rPr>
                <w:rFonts w:asciiTheme="minorHAnsi" w:hAnsiTheme="minorHAnsi" w:cstheme="minorHAnsi"/>
                <w:color w:val="000000" w:themeColor="text1"/>
                <w:sz w:val="22"/>
              </w:rPr>
            </w:pPr>
          </w:p>
          <w:p w14:paraId="553720BA" w14:textId="630E9BD5" w:rsidR="00247598" w:rsidRPr="00FB1E2F" w:rsidRDefault="00247598" w:rsidP="00247598">
            <w:pPr>
              <w:pStyle w:val="NoSpacing"/>
              <w:rPr>
                <w:rFonts w:asciiTheme="minorHAnsi" w:hAnsiTheme="minorHAnsi" w:cstheme="minorHAnsi"/>
                <w:color w:val="000000" w:themeColor="text1"/>
                <w:sz w:val="22"/>
              </w:rPr>
            </w:pPr>
            <w:r w:rsidRPr="00FB1E2F">
              <w:rPr>
                <w:rFonts w:asciiTheme="minorHAnsi" w:hAnsiTheme="minorHAnsi" w:cstheme="minorHAnsi"/>
                <w:color w:val="000000" w:themeColor="text1"/>
                <w:sz w:val="22"/>
              </w:rPr>
              <w:t xml:space="preserve">Please see page 31 of the placement handbook for details on how much teaching is required for this placement. It is clearly set out that trainees should be planning and teaching for around 3 hours per day/15 hours per week. </w:t>
            </w:r>
            <w:hyperlink r:id="rId11" w:history="1">
              <w:r w:rsidRPr="00FB1E2F">
                <w:rPr>
                  <w:rStyle w:val="Hyperlink"/>
                  <w:rFonts w:asciiTheme="minorHAnsi" w:hAnsiTheme="minorHAnsi" w:cstheme="minorHAnsi"/>
                  <w:sz w:val="22"/>
                </w:rPr>
                <w:t>https://sites.edgehill.ac.uk/mentorspace/files/2024/11/Primary-24-25-PP-Handbook-UG-FT-Y2-Developmental.pdf</w:t>
              </w:r>
            </w:hyperlink>
            <w:r w:rsidRPr="00FB1E2F">
              <w:rPr>
                <w:rFonts w:asciiTheme="minorHAnsi" w:hAnsiTheme="minorHAnsi" w:cstheme="minorHAnsi"/>
                <w:color w:val="000000" w:themeColor="text1"/>
                <w:sz w:val="22"/>
              </w:rPr>
              <w:t xml:space="preserve">  Remember the expectations: </w:t>
            </w:r>
          </w:p>
          <w:p w14:paraId="0308D77F" w14:textId="712B7748" w:rsidR="00441C9B" w:rsidRPr="00FB1E2F" w:rsidRDefault="00247598" w:rsidP="00247598">
            <w:pPr>
              <w:pStyle w:val="NoSpacing"/>
              <w:rPr>
                <w:rFonts w:asciiTheme="minorHAnsi" w:hAnsiTheme="minorHAnsi" w:cstheme="minorHAnsi"/>
                <w:color w:val="000000" w:themeColor="text1"/>
                <w:sz w:val="22"/>
              </w:rPr>
            </w:pPr>
            <w:r w:rsidRPr="00FB1E2F">
              <w:rPr>
                <w:rFonts w:asciiTheme="minorHAnsi" w:hAnsiTheme="minorHAnsi" w:cstheme="minorHAnsi"/>
                <w:b/>
                <w:bCs/>
                <w:color w:val="000000" w:themeColor="text1"/>
                <w:sz w:val="22"/>
              </w:rPr>
              <w:t>Systematic synthetic phonics</w:t>
            </w:r>
            <w:r w:rsidRPr="00FB1E2F">
              <w:rPr>
                <w:rFonts w:asciiTheme="minorHAnsi" w:hAnsiTheme="minorHAnsi" w:cstheme="minorHAnsi"/>
                <w:color w:val="000000" w:themeColor="text1"/>
                <w:sz w:val="22"/>
              </w:rPr>
              <w:t>: Plan, teach and assess a sequence of 3 SSP sessions</w:t>
            </w:r>
            <w:r w:rsidR="00C87384">
              <w:rPr>
                <w:rFonts w:asciiTheme="minorHAnsi" w:hAnsiTheme="minorHAnsi" w:cstheme="minorHAnsi"/>
                <w:color w:val="000000" w:themeColor="text1"/>
                <w:sz w:val="22"/>
              </w:rPr>
              <w:t>.</w:t>
            </w:r>
          </w:p>
          <w:p w14:paraId="2144CE26" w14:textId="29A31A0F" w:rsidR="00247598" w:rsidRPr="00FB1E2F" w:rsidRDefault="00247598" w:rsidP="00247598">
            <w:pPr>
              <w:pStyle w:val="NoSpacing"/>
              <w:rPr>
                <w:rFonts w:asciiTheme="minorHAnsi" w:hAnsiTheme="minorHAnsi" w:cstheme="minorHAnsi"/>
                <w:sz w:val="22"/>
              </w:rPr>
            </w:pPr>
            <w:r w:rsidRPr="00FB1E2F">
              <w:rPr>
                <w:rFonts w:asciiTheme="minorHAnsi" w:hAnsiTheme="minorHAnsi" w:cstheme="minorHAnsi"/>
                <w:b/>
                <w:bCs/>
                <w:sz w:val="22"/>
              </w:rPr>
              <w:t>Core subjects</w:t>
            </w:r>
            <w:r w:rsidRPr="00FB1E2F">
              <w:rPr>
                <w:rFonts w:asciiTheme="minorHAnsi" w:hAnsiTheme="minorHAnsi" w:cstheme="minorHAnsi"/>
                <w:sz w:val="22"/>
              </w:rPr>
              <w:t>: Plan, teach and assess a sequence of English and maths lessons</w:t>
            </w:r>
            <w:r w:rsidRPr="00FB1E2F">
              <w:rPr>
                <w:rFonts w:asciiTheme="minorHAnsi" w:hAnsiTheme="minorHAnsi" w:cstheme="minorHAnsi"/>
                <w:sz w:val="22"/>
              </w:rPr>
              <w:t>.</w:t>
            </w:r>
            <w:r w:rsidRPr="00FB1E2F">
              <w:rPr>
                <w:rFonts w:asciiTheme="minorHAnsi" w:hAnsiTheme="minorHAnsi" w:cstheme="minorHAnsi"/>
                <w:sz w:val="22"/>
              </w:rPr>
              <w:t xml:space="preserve"> Teach a sequence of science lessons</w:t>
            </w:r>
            <w:r w:rsidR="00C87384">
              <w:rPr>
                <w:rFonts w:asciiTheme="minorHAnsi" w:hAnsiTheme="minorHAnsi" w:cstheme="minorHAnsi"/>
                <w:sz w:val="22"/>
              </w:rPr>
              <w:t>.</w:t>
            </w:r>
          </w:p>
          <w:p w14:paraId="1FB3D59B" w14:textId="1BCFDCBB" w:rsidR="00247598" w:rsidRPr="00FB1E2F" w:rsidRDefault="00247598" w:rsidP="00247598">
            <w:pPr>
              <w:pStyle w:val="NoSpacing"/>
              <w:rPr>
                <w:rFonts w:asciiTheme="minorHAnsi" w:hAnsiTheme="minorHAnsi" w:cstheme="minorHAnsi"/>
                <w:color w:val="000000" w:themeColor="text1"/>
                <w:sz w:val="22"/>
              </w:rPr>
            </w:pPr>
            <w:r w:rsidRPr="00FB1E2F">
              <w:rPr>
                <w:rFonts w:asciiTheme="minorHAnsi" w:hAnsiTheme="minorHAnsi" w:cstheme="minorHAnsi"/>
                <w:b/>
                <w:bCs/>
                <w:color w:val="000000" w:themeColor="text1"/>
                <w:sz w:val="22"/>
              </w:rPr>
              <w:t>Foundation subjects</w:t>
            </w:r>
            <w:r w:rsidRPr="00FB1E2F">
              <w:rPr>
                <w:rFonts w:asciiTheme="minorHAnsi" w:hAnsiTheme="minorHAnsi" w:cstheme="minorHAnsi"/>
                <w:color w:val="000000" w:themeColor="text1"/>
                <w:sz w:val="22"/>
              </w:rPr>
              <w:t>: Plan, teach and assess 5 foundation subjects - where possible teach a sequence of lessons</w:t>
            </w:r>
            <w:r w:rsidR="00FB1E2F">
              <w:rPr>
                <w:rFonts w:asciiTheme="minorHAnsi" w:hAnsiTheme="minorHAnsi" w:cstheme="minorHAnsi"/>
                <w:color w:val="000000" w:themeColor="text1"/>
                <w:sz w:val="22"/>
              </w:rPr>
              <w:t>.</w:t>
            </w:r>
          </w:p>
        </w:tc>
      </w:tr>
      <w:tr w:rsidR="00994DA1" w:rsidRPr="00C1007B" w14:paraId="00501F7E" w14:textId="77777777" w:rsidTr="009B07C3">
        <w:trPr>
          <w:trHeight w:val="330"/>
        </w:trPr>
        <w:tc>
          <w:tcPr>
            <w:tcW w:w="10701"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Mentor Focus:</w:t>
            </w:r>
          </w:p>
        </w:tc>
      </w:tr>
      <w:tr w:rsidR="00D140E5" w:rsidRPr="00C1007B" w14:paraId="7CE8A7CB" w14:textId="77777777" w:rsidTr="009B07C3">
        <w:trPr>
          <w:trHeight w:val="2457"/>
        </w:trPr>
        <w:tc>
          <w:tcPr>
            <w:tcW w:w="10701" w:type="dxa"/>
            <w:gridSpan w:val="2"/>
          </w:tcPr>
          <w:p w14:paraId="3231EE30" w14:textId="77777777" w:rsidR="00CB3271" w:rsidRPr="00FB1E2F" w:rsidRDefault="00CB3271" w:rsidP="00CB3271">
            <w:pPr>
              <w:pStyle w:val="NoSpacing"/>
              <w:rPr>
                <w:rFonts w:asciiTheme="minorHAnsi" w:hAnsiTheme="minorHAnsi" w:cstheme="minorHAnsi"/>
                <w:sz w:val="22"/>
              </w:rPr>
            </w:pPr>
            <w:r w:rsidRPr="00FB1E2F">
              <w:rPr>
                <w:rFonts w:asciiTheme="minorHAnsi" w:hAnsiTheme="minorHAnsi" w:cstheme="minorHAnsi"/>
                <w:i/>
                <w:iCs/>
                <w:sz w:val="22"/>
                <w:u w:val="single"/>
              </w:rPr>
              <w:t>A busy time of year:</w:t>
            </w:r>
          </w:p>
          <w:p w14:paraId="408B7F54" w14:textId="7355CCA3" w:rsidR="00CB3271" w:rsidRPr="00FB1E2F" w:rsidRDefault="00247598" w:rsidP="00CB3271">
            <w:pPr>
              <w:pStyle w:val="NoSpacing"/>
              <w:rPr>
                <w:rFonts w:asciiTheme="minorHAnsi" w:hAnsiTheme="minorHAnsi" w:cstheme="minorHAnsi"/>
                <w:sz w:val="22"/>
              </w:rPr>
            </w:pPr>
            <w:r w:rsidRPr="00FB1E2F">
              <w:rPr>
                <w:rFonts w:asciiTheme="minorHAnsi" w:hAnsiTheme="minorHAnsi" w:cstheme="minorHAnsi"/>
                <w:sz w:val="22"/>
              </w:rPr>
              <w:t>Thank you for all your support and guidance for our trainees at this very busy time in school</w:t>
            </w:r>
            <w:r w:rsidR="00CB3271" w:rsidRPr="00FB1E2F">
              <w:rPr>
                <w:rFonts w:asciiTheme="minorHAnsi" w:hAnsiTheme="minorHAnsi" w:cstheme="minorHAnsi"/>
                <w:sz w:val="22"/>
              </w:rPr>
              <w:t xml:space="preserve">. </w:t>
            </w:r>
          </w:p>
          <w:p w14:paraId="47A98048" w14:textId="77777777" w:rsidR="00FB1E2F" w:rsidRPr="00FB1E2F" w:rsidRDefault="00FB1E2F" w:rsidP="00CB3271">
            <w:pPr>
              <w:pStyle w:val="NoSpacing"/>
              <w:rPr>
                <w:rFonts w:asciiTheme="minorHAnsi" w:hAnsiTheme="minorHAnsi" w:cstheme="minorHAnsi"/>
                <w:sz w:val="22"/>
              </w:rPr>
            </w:pPr>
          </w:p>
          <w:p w14:paraId="639343FD" w14:textId="77777777" w:rsidR="00FB1E2F" w:rsidRPr="00FB1E2F" w:rsidRDefault="00FB1E2F" w:rsidP="00FB1E2F">
            <w:pPr>
              <w:pStyle w:val="NoSpacing"/>
              <w:rPr>
                <w:rFonts w:asciiTheme="minorHAnsi" w:hAnsiTheme="minorHAnsi" w:cstheme="minorHAnsi"/>
                <w:i/>
                <w:iCs/>
                <w:sz w:val="22"/>
                <w:u w:val="single"/>
              </w:rPr>
            </w:pPr>
            <w:r w:rsidRPr="00FB1E2F">
              <w:rPr>
                <w:rFonts w:asciiTheme="minorHAnsi" w:hAnsiTheme="minorHAnsi" w:cstheme="minorHAnsi"/>
                <w:i/>
                <w:iCs/>
                <w:sz w:val="22"/>
                <w:u w:val="single"/>
              </w:rPr>
              <w:t>QA4 Final meetings with the Link Tutors and trainees</w:t>
            </w:r>
          </w:p>
          <w:p w14:paraId="23A42FA8" w14:textId="4C8783F7" w:rsidR="00FB1E2F" w:rsidRPr="00FB1E2F" w:rsidRDefault="00FB1E2F" w:rsidP="00FB1E2F">
            <w:pPr>
              <w:pStyle w:val="NoSpacing"/>
              <w:rPr>
                <w:rFonts w:asciiTheme="minorHAnsi" w:hAnsiTheme="minorHAnsi" w:cstheme="minorHAnsi"/>
                <w:sz w:val="22"/>
              </w:rPr>
            </w:pPr>
            <w:r w:rsidRPr="00FB1E2F">
              <w:rPr>
                <w:rFonts w:asciiTheme="minorHAnsi" w:hAnsiTheme="minorHAnsi" w:cstheme="minorHAnsi"/>
                <w:sz w:val="22"/>
              </w:rPr>
              <w:t xml:space="preserve">The final meeting will take place </w:t>
            </w:r>
            <w:r w:rsidRPr="00FB1E2F">
              <w:rPr>
                <w:rFonts w:asciiTheme="minorHAnsi" w:hAnsiTheme="minorHAnsi" w:cstheme="minorHAnsi"/>
                <w:sz w:val="22"/>
              </w:rPr>
              <w:t>in week 8</w:t>
            </w:r>
            <w:r w:rsidRPr="00FB1E2F">
              <w:rPr>
                <w:rFonts w:asciiTheme="minorHAnsi" w:hAnsiTheme="minorHAnsi" w:cstheme="minorHAnsi"/>
                <w:sz w:val="22"/>
              </w:rPr>
              <w:t>. This is a triangulation meeting between the mentor, trainee and the link tutor. Please could you have the final WDS available to discuss at this meeting. This is an opportunity to celebrate the trainees’ successes and consider their next steps and targets for Consolidation Professional Practice</w:t>
            </w:r>
            <w:r w:rsidR="00AE3A28">
              <w:rPr>
                <w:rFonts w:asciiTheme="minorHAnsi" w:hAnsiTheme="minorHAnsi" w:cstheme="minorHAnsi"/>
                <w:sz w:val="22"/>
              </w:rPr>
              <w:t xml:space="preserve"> in third year. </w:t>
            </w:r>
          </w:p>
          <w:p w14:paraId="7BAB5A02" w14:textId="77777777" w:rsidR="00FB1E2F" w:rsidRPr="00FB1E2F" w:rsidRDefault="00FB1E2F" w:rsidP="00DF4357">
            <w:pPr>
              <w:pStyle w:val="NoSpacing"/>
              <w:rPr>
                <w:rFonts w:asciiTheme="minorHAnsi" w:hAnsiTheme="minorHAnsi" w:cstheme="minorHAnsi"/>
                <w:i/>
                <w:iCs/>
                <w:sz w:val="22"/>
                <w:u w:val="single"/>
              </w:rPr>
            </w:pPr>
          </w:p>
          <w:p w14:paraId="30759A7B" w14:textId="454B7A9B" w:rsidR="00DF4357" w:rsidRPr="00FB1E2F" w:rsidRDefault="00DF4357" w:rsidP="00DF4357">
            <w:pPr>
              <w:pStyle w:val="NoSpacing"/>
              <w:rPr>
                <w:rFonts w:asciiTheme="minorHAnsi" w:hAnsiTheme="minorHAnsi" w:cstheme="minorHAnsi"/>
                <w:i/>
                <w:iCs/>
                <w:sz w:val="22"/>
                <w:u w:val="single"/>
              </w:rPr>
            </w:pPr>
            <w:r w:rsidRPr="00FB1E2F">
              <w:rPr>
                <w:rFonts w:asciiTheme="minorHAnsi" w:hAnsiTheme="minorHAnsi" w:cstheme="minorHAnsi"/>
                <w:i/>
                <w:iCs/>
                <w:sz w:val="22"/>
                <w:u w:val="single"/>
              </w:rPr>
              <w:t>WDS</w:t>
            </w:r>
            <w:r w:rsidRPr="00FB1E2F">
              <w:rPr>
                <w:rFonts w:asciiTheme="minorHAnsi" w:hAnsiTheme="minorHAnsi" w:cstheme="minorHAnsi"/>
                <w:i/>
                <w:iCs/>
                <w:sz w:val="22"/>
                <w:u w:val="single"/>
              </w:rPr>
              <w:t xml:space="preserve"> and lesson observation forms</w:t>
            </w:r>
            <w:r w:rsidRPr="00FB1E2F">
              <w:rPr>
                <w:rFonts w:asciiTheme="minorHAnsi" w:hAnsiTheme="minorHAnsi" w:cstheme="minorHAnsi"/>
                <w:i/>
                <w:iCs/>
                <w:sz w:val="22"/>
                <w:u w:val="single"/>
              </w:rPr>
              <w:t>:</w:t>
            </w:r>
          </w:p>
          <w:p w14:paraId="66479075" w14:textId="57CBFB18" w:rsidR="00DF4357" w:rsidRPr="00FB1E2F" w:rsidRDefault="00DF4357" w:rsidP="00DF4357">
            <w:pPr>
              <w:spacing w:after="0" w:line="240" w:lineRule="auto"/>
              <w:rPr>
                <w:rFonts w:asciiTheme="minorHAnsi" w:eastAsia="Times New Roman" w:hAnsiTheme="minorHAnsi" w:cstheme="minorHAnsi"/>
                <w:sz w:val="22"/>
                <w:lang w:eastAsia="en-GB"/>
              </w:rPr>
            </w:pPr>
            <w:r w:rsidRPr="00FB1E2F">
              <w:rPr>
                <w:rFonts w:asciiTheme="minorHAnsi" w:eastAsia="Times New Roman" w:hAnsiTheme="minorHAnsi" w:cstheme="minorHAnsi"/>
                <w:sz w:val="22"/>
                <w:lang w:eastAsia="en-GB"/>
              </w:rPr>
              <w:t>Thank you for recording progress on the WDS forms on Abyasa. Please could you make sure that Abyasa is up to date with all WDS and lesson observations</w:t>
            </w:r>
            <w:r w:rsidRPr="00FB1E2F">
              <w:rPr>
                <w:rFonts w:asciiTheme="minorHAnsi" w:eastAsia="Times New Roman" w:hAnsiTheme="minorHAnsi" w:cstheme="minorHAnsi"/>
                <w:sz w:val="22"/>
                <w:lang w:eastAsia="en-GB"/>
              </w:rPr>
              <w:t xml:space="preserve"> so that you, your trainee and the link tutor are all set and ready for the final weeks of placement. </w:t>
            </w:r>
          </w:p>
          <w:p w14:paraId="51A9484D" w14:textId="77777777" w:rsidR="00DF4357" w:rsidRPr="00FB1E2F" w:rsidRDefault="00DF4357" w:rsidP="009E73A9">
            <w:pPr>
              <w:pStyle w:val="NoSpacing"/>
              <w:rPr>
                <w:rFonts w:asciiTheme="minorHAnsi" w:hAnsiTheme="minorHAnsi" w:cstheme="minorHAnsi"/>
                <w:sz w:val="22"/>
              </w:rPr>
            </w:pPr>
          </w:p>
          <w:p w14:paraId="5338F5EA" w14:textId="77777777" w:rsidR="00CB3271" w:rsidRPr="00FB1E2F" w:rsidRDefault="00CB3271" w:rsidP="00CB3271">
            <w:pPr>
              <w:pStyle w:val="NoSpacing"/>
              <w:rPr>
                <w:rFonts w:asciiTheme="minorHAnsi" w:hAnsiTheme="minorHAnsi" w:cstheme="minorHAnsi"/>
                <w:i/>
                <w:iCs/>
                <w:sz w:val="22"/>
                <w:u w:val="single"/>
              </w:rPr>
            </w:pPr>
            <w:r w:rsidRPr="00FB1E2F">
              <w:rPr>
                <w:rFonts w:asciiTheme="minorHAnsi" w:hAnsiTheme="minorHAnsi" w:cstheme="minorHAnsi"/>
                <w:i/>
                <w:iCs/>
                <w:sz w:val="22"/>
                <w:u w:val="single"/>
              </w:rPr>
              <w:t>PSP – Progress Support Plan:</w:t>
            </w:r>
          </w:p>
          <w:p w14:paraId="4B3EFAD5" w14:textId="77777777" w:rsidR="00CB3271" w:rsidRPr="00FB1E2F" w:rsidRDefault="00CB3271" w:rsidP="00CB3271">
            <w:pPr>
              <w:pStyle w:val="NoSpacing"/>
              <w:rPr>
                <w:rFonts w:asciiTheme="minorHAnsi" w:hAnsiTheme="minorHAnsi" w:cstheme="minorHAnsi"/>
                <w:sz w:val="22"/>
              </w:rPr>
            </w:pPr>
            <w:r w:rsidRPr="00FB1E2F">
              <w:rPr>
                <w:rFonts w:asciiTheme="minorHAnsi" w:hAnsiTheme="minorHAnsi" w:cstheme="minorHAnsi"/>
                <w:sz w:val="22"/>
              </w:rPr>
              <w:t xml:space="preserve">A trainee may need the support of a Progress Support Plan if they are not meeting the necessary curriculum benchmarks for their course and/or expected standards of attendance, punctuality or professional conduct. This link supports you in setting up a PSP: </w:t>
            </w:r>
            <w:hyperlink r:id="rId12" w:history="1">
              <w:r w:rsidRPr="00FB1E2F">
                <w:rPr>
                  <w:rStyle w:val="Hyperlink"/>
                  <w:rFonts w:asciiTheme="minorHAnsi" w:hAnsiTheme="minorHAnsi" w:cstheme="minorHAnsi"/>
                  <w:sz w:val="22"/>
                </w:rPr>
                <w:t>https://sites.edgehill.ac.uk/mentorspace/documentation-and-forms/progress-support-plan/</w:t>
              </w:r>
            </w:hyperlink>
            <w:r w:rsidRPr="00FB1E2F">
              <w:rPr>
                <w:rFonts w:asciiTheme="minorHAnsi" w:hAnsiTheme="minorHAnsi" w:cstheme="minorHAnsi"/>
                <w:sz w:val="22"/>
              </w:rPr>
              <w:t xml:space="preserve"> </w:t>
            </w:r>
          </w:p>
          <w:p w14:paraId="4A299BA3" w14:textId="77777777" w:rsidR="00CB3271" w:rsidRPr="00FB1E2F" w:rsidRDefault="00CB3271" w:rsidP="00CB3271">
            <w:pPr>
              <w:pStyle w:val="NoSpacing"/>
              <w:rPr>
                <w:rFonts w:asciiTheme="minorHAnsi" w:hAnsiTheme="minorHAnsi" w:cstheme="minorHAnsi"/>
                <w:sz w:val="22"/>
                <w:lang w:val="en-US"/>
              </w:rPr>
            </w:pPr>
            <w:r w:rsidRPr="00FB1E2F">
              <w:rPr>
                <w:rFonts w:asciiTheme="minorHAnsi" w:hAnsiTheme="minorHAnsi" w:cstheme="minorHAnsi"/>
                <w:sz w:val="22"/>
                <w:lang w:val="en-US"/>
              </w:rPr>
              <w:t>The PSP is set up on Abyasa. The mentor guidance booklet explains how to do this, step by step. </w:t>
            </w:r>
          </w:p>
          <w:p w14:paraId="2E4A8BF9" w14:textId="7BA10FCF" w:rsidR="001B41FE" w:rsidRPr="00C87384" w:rsidRDefault="00CB3271" w:rsidP="00C87384">
            <w:pPr>
              <w:pStyle w:val="NoSpacing"/>
              <w:rPr>
                <w:rFonts w:asciiTheme="minorHAnsi" w:hAnsiTheme="minorHAnsi" w:cstheme="minorHAnsi"/>
                <w:sz w:val="22"/>
                <w:lang w:val="en-US"/>
              </w:rPr>
            </w:pPr>
            <w:hyperlink r:id="rId13" w:tgtFrame="_blank" w:tooltip="Original URL: https://sites.edgehill.ac.uk/mentorspace/files/2024/11/PEY-Abyasa-Mentor-Guidance-2024.pdf. Click or tap if you trust this link." w:history="1">
              <w:r w:rsidRPr="00FB1E2F">
                <w:rPr>
                  <w:rStyle w:val="Hyperlink"/>
                  <w:rFonts w:asciiTheme="minorHAnsi" w:hAnsiTheme="minorHAnsi" w:cstheme="minorHAnsi"/>
                  <w:sz w:val="22"/>
                  <w:lang w:val="en-US"/>
                </w:rPr>
                <w:t>https://sites.edgehill.ac.uk/mentorspace/files/2024/11/PEY-Abyasa-Mentor-Guidance-2024.pdf</w:t>
              </w:r>
            </w:hyperlink>
          </w:p>
        </w:tc>
      </w:tr>
      <w:tr w:rsidR="00D140E5" w:rsidRPr="00C1007B" w14:paraId="651385F9" w14:textId="06C0C143" w:rsidTr="00FB1E2F">
        <w:trPr>
          <w:trHeight w:val="241"/>
        </w:trPr>
        <w:tc>
          <w:tcPr>
            <w:tcW w:w="3614" w:type="dxa"/>
            <w:shd w:val="clear" w:color="auto" w:fill="CCC0D9" w:themeFill="accent4" w:themeFillTint="66"/>
          </w:tcPr>
          <w:p w14:paraId="554221B2" w14:textId="2D9C09CB"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7087" w:type="dxa"/>
            <w:shd w:val="clear" w:color="auto" w:fill="CCC0D9" w:themeFill="accent4" w:themeFillTint="66"/>
          </w:tcPr>
          <w:p w14:paraId="2BC2E71B" w14:textId="2DE0C3A0"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D140E5" w:rsidRPr="00C1007B" w14:paraId="7A5E8D74" w14:textId="77777777" w:rsidTr="00FB1E2F">
        <w:trPr>
          <w:trHeight w:val="1410"/>
        </w:trPr>
        <w:tc>
          <w:tcPr>
            <w:tcW w:w="3614" w:type="dxa"/>
          </w:tcPr>
          <w:p w14:paraId="431DE343" w14:textId="0B5F91A6" w:rsidR="00D140E5" w:rsidRPr="00C87384" w:rsidRDefault="00DF4357" w:rsidP="00DF4357">
            <w:pPr>
              <w:spacing w:after="0" w:line="240" w:lineRule="auto"/>
              <w:rPr>
                <w:rFonts w:asciiTheme="minorHAnsi" w:eastAsia="Times New Roman" w:hAnsiTheme="minorHAnsi" w:cstheme="minorHAnsi"/>
                <w:sz w:val="22"/>
                <w:lang w:eastAsia="en-GB"/>
              </w:rPr>
            </w:pPr>
            <w:r w:rsidRPr="00C87384">
              <w:rPr>
                <w:rFonts w:asciiTheme="minorHAnsi" w:eastAsia="Times New Roman" w:hAnsiTheme="minorHAnsi" w:cstheme="minorHAnsi"/>
                <w:sz w:val="22"/>
                <w:lang w:eastAsia="en-GB"/>
              </w:rPr>
              <w:t xml:space="preserve">As the week 7 WDS has a focus on EAL and we have a specific focus on this in our University-based ITE curriculum in second year, it would be a good opportunity for trainees to meet with </w:t>
            </w:r>
            <w:r w:rsidRPr="00C87384">
              <w:rPr>
                <w:rFonts w:asciiTheme="minorHAnsi" w:eastAsia="Times New Roman" w:hAnsiTheme="minorHAnsi" w:cstheme="minorHAnsi"/>
                <w:sz w:val="22"/>
                <w:lang w:eastAsia="en-GB"/>
              </w:rPr>
              <w:t>your school’s EAL lea</w:t>
            </w:r>
            <w:r w:rsidR="00FB1E2F" w:rsidRPr="00C87384">
              <w:rPr>
                <w:rFonts w:asciiTheme="minorHAnsi" w:eastAsia="Times New Roman" w:hAnsiTheme="minorHAnsi" w:cstheme="minorHAnsi"/>
                <w:sz w:val="22"/>
                <w:lang w:eastAsia="en-GB"/>
              </w:rPr>
              <w:t>d</w:t>
            </w:r>
            <w:r w:rsidRPr="00C87384">
              <w:rPr>
                <w:rFonts w:asciiTheme="minorHAnsi" w:eastAsia="Times New Roman" w:hAnsiTheme="minorHAnsi" w:cstheme="minorHAnsi"/>
                <w:sz w:val="22"/>
                <w:lang w:eastAsia="en-GB"/>
              </w:rPr>
              <w:t xml:space="preserve">, </w:t>
            </w:r>
            <w:r w:rsidRPr="00C87384">
              <w:rPr>
                <w:rFonts w:asciiTheme="minorHAnsi" w:eastAsia="Times New Roman" w:hAnsiTheme="minorHAnsi" w:cstheme="minorHAnsi"/>
                <w:sz w:val="22"/>
                <w:lang w:eastAsia="en-GB"/>
              </w:rPr>
              <w:t xml:space="preserve">SENDCo, Pastoral Lead and any other relevant colleagues in school to discuss the school’s approach to pupils for whom English is an additional language.  </w:t>
            </w:r>
          </w:p>
        </w:tc>
        <w:tc>
          <w:tcPr>
            <w:tcW w:w="7087" w:type="dxa"/>
          </w:tcPr>
          <w:p w14:paraId="02665DB7" w14:textId="77777777" w:rsidR="00DF4357" w:rsidRPr="00C87384" w:rsidRDefault="00DF4357" w:rsidP="00DF4357">
            <w:pPr>
              <w:spacing w:after="0" w:line="240" w:lineRule="auto"/>
              <w:rPr>
                <w:rFonts w:asciiTheme="minorHAnsi" w:eastAsia="Times New Roman" w:hAnsiTheme="minorHAnsi" w:cstheme="minorHAnsi"/>
                <w:color w:val="242424"/>
                <w:sz w:val="22"/>
                <w:lang w:eastAsia="en-GB"/>
              </w:rPr>
            </w:pPr>
            <w:r w:rsidRPr="00C87384">
              <w:rPr>
                <w:rFonts w:asciiTheme="minorHAnsi" w:eastAsia="Times New Roman" w:hAnsiTheme="minorHAnsi" w:cstheme="minorHAnsi"/>
                <w:sz w:val="22"/>
                <w:lang w:eastAsia="en-GB"/>
              </w:rPr>
              <w:t>H</w:t>
            </w:r>
            <w:r w:rsidRPr="00C87384">
              <w:rPr>
                <w:rFonts w:asciiTheme="minorHAnsi" w:eastAsia="Times New Roman" w:hAnsiTheme="minorHAnsi" w:cstheme="minorHAnsi"/>
                <w:color w:val="242424"/>
                <w:sz w:val="22"/>
                <w:lang w:eastAsia="en-GB"/>
              </w:rPr>
              <w:t>ere are some resources and links that may be of benefit when engaging in professional dialogue for this week’s WDS:</w:t>
            </w:r>
          </w:p>
          <w:p w14:paraId="2C25D913" w14:textId="77777777" w:rsidR="00DF4357" w:rsidRPr="00C87384" w:rsidRDefault="00DF4357" w:rsidP="00DF4357">
            <w:pPr>
              <w:pStyle w:val="ListParagraph"/>
              <w:numPr>
                <w:ilvl w:val="0"/>
                <w:numId w:val="18"/>
              </w:numPr>
              <w:spacing w:after="0" w:line="240" w:lineRule="auto"/>
              <w:rPr>
                <w:rFonts w:asciiTheme="minorHAnsi" w:eastAsia="Times New Roman" w:hAnsiTheme="minorHAnsi" w:cstheme="minorHAnsi"/>
                <w:color w:val="242424"/>
                <w:sz w:val="22"/>
                <w:lang w:eastAsia="en-GB"/>
              </w:rPr>
            </w:pPr>
            <w:r w:rsidRPr="00C87384">
              <w:rPr>
                <w:rFonts w:asciiTheme="minorHAnsi" w:eastAsia="Times New Roman" w:hAnsiTheme="minorHAnsi" w:cstheme="minorHAnsi"/>
                <w:color w:val="242424"/>
                <w:sz w:val="22"/>
                <w:lang w:eastAsia="en-GB"/>
              </w:rPr>
              <w:t xml:space="preserve">The Bell Foundation. </w:t>
            </w:r>
            <w:hyperlink r:id="rId14" w:history="1">
              <w:r w:rsidRPr="00C87384">
                <w:rPr>
                  <w:rStyle w:val="Hyperlink"/>
                  <w:rFonts w:asciiTheme="minorHAnsi" w:eastAsia="Times New Roman" w:hAnsiTheme="minorHAnsi" w:cstheme="minorHAnsi"/>
                  <w:sz w:val="22"/>
                  <w:lang w:eastAsia="en-GB"/>
                </w:rPr>
                <w:t>Blog: Teaching Multilingual Pupils-Reflections on the Myths</w:t>
              </w:r>
            </w:hyperlink>
          </w:p>
          <w:p w14:paraId="173DBF80" w14:textId="77777777" w:rsidR="00FB1E2F" w:rsidRPr="00C87384" w:rsidRDefault="00DF4357" w:rsidP="00FB1E2F">
            <w:pPr>
              <w:spacing w:after="0" w:line="240" w:lineRule="auto"/>
              <w:rPr>
                <w:rFonts w:asciiTheme="minorHAnsi" w:eastAsia="Times New Roman" w:hAnsiTheme="minorHAnsi" w:cstheme="minorHAnsi"/>
                <w:color w:val="242424"/>
                <w:sz w:val="22"/>
                <w:lang w:eastAsia="en-GB"/>
              </w:rPr>
            </w:pPr>
            <w:r w:rsidRPr="00C87384">
              <w:rPr>
                <w:rFonts w:asciiTheme="minorHAnsi" w:eastAsia="Times New Roman" w:hAnsiTheme="minorHAnsi" w:cstheme="minorHAnsi"/>
                <w:color w:val="242424"/>
                <w:sz w:val="22"/>
                <w:lang w:eastAsia="en-GB"/>
              </w:rPr>
              <w:t xml:space="preserve">This blog is a very interesting read. It has useful links to an EEF podcast which is worth listening to, and links to some excellent further resources and reading. </w:t>
            </w:r>
          </w:p>
          <w:p w14:paraId="0B1D74CB" w14:textId="77777777" w:rsidR="00FB1E2F" w:rsidRPr="00C87384" w:rsidRDefault="00FB1E2F" w:rsidP="00FB1E2F">
            <w:pPr>
              <w:spacing w:after="0" w:line="240" w:lineRule="auto"/>
              <w:rPr>
                <w:rFonts w:asciiTheme="minorHAnsi" w:eastAsia="Times New Roman" w:hAnsiTheme="minorHAnsi" w:cstheme="minorHAnsi"/>
                <w:color w:val="242424"/>
                <w:sz w:val="22"/>
                <w:lang w:eastAsia="en-GB"/>
              </w:rPr>
            </w:pPr>
          </w:p>
          <w:p w14:paraId="4210BC6B" w14:textId="36E85BFB" w:rsidR="00DF4357" w:rsidRPr="00C87384" w:rsidRDefault="00DF4357" w:rsidP="00FB1E2F">
            <w:pPr>
              <w:pStyle w:val="ListParagraph"/>
              <w:numPr>
                <w:ilvl w:val="0"/>
                <w:numId w:val="18"/>
              </w:numPr>
              <w:spacing w:after="0" w:line="240" w:lineRule="auto"/>
              <w:rPr>
                <w:rFonts w:asciiTheme="minorHAnsi" w:eastAsia="Times New Roman" w:hAnsiTheme="minorHAnsi" w:cstheme="minorHAnsi"/>
                <w:color w:val="242424"/>
                <w:sz w:val="22"/>
                <w:lang w:eastAsia="en-GB"/>
              </w:rPr>
            </w:pPr>
            <w:r w:rsidRPr="00C87384">
              <w:rPr>
                <w:rFonts w:asciiTheme="minorHAnsi" w:eastAsia="Times New Roman" w:hAnsiTheme="minorHAnsi" w:cstheme="minorHAnsi"/>
                <w:color w:val="242424"/>
                <w:sz w:val="22"/>
                <w:lang w:eastAsia="en-GB"/>
              </w:rPr>
              <w:t xml:space="preserve">Chartered College. </w:t>
            </w:r>
            <w:hyperlink r:id="rId15" w:history="1">
              <w:r w:rsidRPr="00C87384">
                <w:rPr>
                  <w:rStyle w:val="Hyperlink"/>
                  <w:rFonts w:asciiTheme="minorHAnsi" w:eastAsia="Times New Roman" w:hAnsiTheme="minorHAnsi" w:cstheme="minorHAnsi"/>
                  <w:sz w:val="22"/>
                  <w:lang w:eastAsia="en-GB"/>
                </w:rPr>
                <w:t>Does question difficulty impact the effect of retrieval practice/testing effect?</w:t>
              </w:r>
            </w:hyperlink>
            <w:r w:rsidRPr="00C87384">
              <w:rPr>
                <w:rFonts w:asciiTheme="minorHAnsi" w:eastAsia="Times New Roman" w:hAnsiTheme="minorHAnsi" w:cstheme="minorHAnsi"/>
                <w:color w:val="242424"/>
                <w:sz w:val="22"/>
                <w:lang w:eastAsia="en-GB"/>
              </w:rPr>
              <w:t xml:space="preserve"> </w:t>
            </w:r>
          </w:p>
          <w:p w14:paraId="6CA4690A" w14:textId="07CB8826" w:rsidR="00C77471" w:rsidRPr="00C87384" w:rsidRDefault="00FB1E2F" w:rsidP="00DF4357">
            <w:pPr>
              <w:spacing w:after="0" w:line="240" w:lineRule="auto"/>
              <w:rPr>
                <w:rFonts w:asciiTheme="minorHAnsi" w:eastAsia="Times New Roman" w:hAnsiTheme="minorHAnsi" w:cstheme="minorHAnsi"/>
                <w:color w:val="242424"/>
                <w:sz w:val="22"/>
                <w:lang w:eastAsia="en-GB"/>
              </w:rPr>
            </w:pPr>
            <w:r w:rsidRPr="00C87384">
              <w:rPr>
                <w:rFonts w:asciiTheme="minorHAnsi" w:eastAsia="Times New Roman" w:hAnsiTheme="minorHAnsi" w:cstheme="minorHAnsi"/>
                <w:color w:val="242424"/>
                <w:sz w:val="22"/>
                <w:lang w:eastAsia="en-GB"/>
              </w:rPr>
              <w:t xml:space="preserve">Trainee teachers can join the Chartered College of Teaching for free to access this and other blogs and articles. </w:t>
            </w:r>
          </w:p>
        </w:tc>
      </w:tr>
      <w:tr w:rsidR="00BC7B53" w:rsidRPr="00C1007B" w14:paraId="43DBE0D1" w14:textId="77777777" w:rsidTr="00AE5F46">
        <w:trPr>
          <w:trHeight w:val="407"/>
        </w:trPr>
        <w:tc>
          <w:tcPr>
            <w:tcW w:w="10701" w:type="dxa"/>
            <w:gridSpan w:val="2"/>
            <w:shd w:val="clear" w:color="auto" w:fill="CCC0D9" w:themeFill="accent4" w:themeFillTint="66"/>
          </w:tcPr>
          <w:p w14:paraId="593AE7CF" w14:textId="1DE9D093" w:rsidR="00BC7B53" w:rsidRPr="00C1007B" w:rsidRDefault="00BC7B53" w:rsidP="00D140E5">
            <w:pPr>
              <w:pStyle w:val="NoSpacing"/>
              <w:spacing w:line="276" w:lineRule="auto"/>
              <w:ind w:right="-23"/>
              <w:rPr>
                <w:rFonts w:asciiTheme="minorHAnsi" w:hAnsiTheme="minorHAnsi" w:cstheme="minorHAnsi"/>
                <w:b/>
                <w:bCs/>
                <w:szCs w:val="24"/>
              </w:rPr>
            </w:pPr>
            <w:bookmarkStart w:id="0" w:name="_Hlk183461550"/>
            <w:r w:rsidRPr="00C1007B">
              <w:rPr>
                <w:rFonts w:asciiTheme="minorHAnsi" w:hAnsiTheme="minorHAnsi" w:cstheme="minorHAnsi"/>
                <w:b/>
                <w:bCs/>
                <w:szCs w:val="24"/>
              </w:rPr>
              <w:t>Link Tutor:</w:t>
            </w:r>
          </w:p>
        </w:tc>
      </w:tr>
      <w:bookmarkEnd w:id="0"/>
      <w:tr w:rsidR="00BC7B53" w:rsidRPr="00C1007B" w14:paraId="6A74EBCF" w14:textId="5AD0A030" w:rsidTr="00C87384">
        <w:trPr>
          <w:trHeight w:val="1395"/>
        </w:trPr>
        <w:tc>
          <w:tcPr>
            <w:tcW w:w="10701" w:type="dxa"/>
            <w:gridSpan w:val="2"/>
          </w:tcPr>
          <w:p w14:paraId="5E7F53A6" w14:textId="45242E7E" w:rsidR="00FB1E2F" w:rsidRDefault="00FB1E2F" w:rsidP="00FB1E2F">
            <w:pPr>
              <w:pStyle w:val="NoSpacing"/>
              <w:rPr>
                <w:rFonts w:asciiTheme="minorHAnsi" w:hAnsiTheme="minorHAnsi" w:cstheme="minorHAnsi"/>
                <w:sz w:val="22"/>
                <w:shd w:val="clear" w:color="auto" w:fill="FFFFFF"/>
              </w:rPr>
            </w:pPr>
            <w:r w:rsidRPr="005B683F">
              <w:rPr>
                <w:rFonts w:asciiTheme="minorHAnsi" w:hAnsiTheme="minorHAnsi" w:cstheme="minorHAnsi"/>
                <w:color w:val="000000"/>
                <w:sz w:val="22"/>
                <w:shd w:val="clear" w:color="auto" w:fill="FFFFFF"/>
              </w:rPr>
              <w:t xml:space="preserve">Please ensure </w:t>
            </w:r>
            <w:r>
              <w:rPr>
                <w:rFonts w:asciiTheme="minorHAnsi" w:hAnsiTheme="minorHAnsi" w:cstheme="minorHAnsi"/>
                <w:color w:val="000000"/>
                <w:sz w:val="22"/>
                <w:shd w:val="clear" w:color="auto" w:fill="FFFFFF"/>
              </w:rPr>
              <w:t>all information related to QA1-3 is up to date on Abyasa and p</w:t>
            </w:r>
            <w:r w:rsidRPr="005B683F">
              <w:rPr>
                <w:rFonts w:asciiTheme="minorHAnsi" w:hAnsiTheme="minorHAnsi" w:cstheme="minorHAnsi"/>
                <w:sz w:val="22"/>
                <w:shd w:val="clear" w:color="auto" w:fill="FFFFFF"/>
              </w:rPr>
              <w:t>lease continue to track your trainees</w:t>
            </w:r>
            <w:r>
              <w:rPr>
                <w:rFonts w:asciiTheme="minorHAnsi" w:hAnsiTheme="minorHAnsi" w:cstheme="minorHAnsi"/>
                <w:sz w:val="22"/>
                <w:shd w:val="clear" w:color="auto" w:fill="FFFFFF"/>
              </w:rPr>
              <w:t>’</w:t>
            </w:r>
            <w:r w:rsidRPr="005B683F">
              <w:rPr>
                <w:rFonts w:asciiTheme="minorHAnsi" w:hAnsiTheme="minorHAnsi" w:cstheme="minorHAnsi"/>
                <w:sz w:val="22"/>
                <w:shd w:val="clear" w:color="auto" w:fill="FFFFFF"/>
              </w:rPr>
              <w:t xml:space="preserve"> progress through the WDS and lesson observations. </w:t>
            </w:r>
            <w:r>
              <w:rPr>
                <w:rFonts w:asciiTheme="minorHAnsi" w:hAnsiTheme="minorHAnsi" w:cstheme="minorHAnsi"/>
                <w:sz w:val="22"/>
                <w:shd w:val="clear" w:color="auto" w:fill="FFFFFF"/>
              </w:rPr>
              <w:t>Thank you for sharing good news about our trainees and please continue to do so. Also let me know if you have any queries.</w:t>
            </w:r>
          </w:p>
          <w:p w14:paraId="55B8E8C9" w14:textId="77777777" w:rsidR="00FB1E2F" w:rsidRDefault="00FB1E2F" w:rsidP="00FB1E2F">
            <w:pPr>
              <w:pStyle w:val="NoSpacing"/>
              <w:rPr>
                <w:rFonts w:asciiTheme="minorHAnsi" w:hAnsiTheme="minorHAnsi" w:cstheme="minorHAnsi"/>
                <w:sz w:val="22"/>
                <w:shd w:val="clear" w:color="auto" w:fill="FFFFFF"/>
              </w:rPr>
            </w:pPr>
          </w:p>
          <w:p w14:paraId="109E3E50" w14:textId="57109C4D" w:rsidR="00F35F2F" w:rsidRPr="00C87384" w:rsidRDefault="00FB1E2F" w:rsidP="00C87384">
            <w:pPr>
              <w:pStyle w:val="NoSpacing"/>
              <w:rPr>
                <w:rFonts w:asciiTheme="minorHAnsi" w:hAnsiTheme="minorHAnsi" w:cstheme="minorHAnsi"/>
                <w:sz w:val="22"/>
                <w:shd w:val="clear" w:color="auto" w:fill="FFFFFF"/>
              </w:rPr>
            </w:pPr>
            <w:r>
              <w:rPr>
                <w:rFonts w:asciiTheme="minorHAnsi" w:hAnsiTheme="minorHAnsi" w:cstheme="minorHAnsi"/>
                <w:sz w:val="22"/>
                <w:shd w:val="clear" w:color="auto" w:fill="FFFFFF"/>
              </w:rPr>
              <w:t>If you have not done so already, please confirm the date with the mentor and trainee for the QA4 meeting in week 8.</w:t>
            </w:r>
          </w:p>
        </w:tc>
      </w:tr>
      <w:tr w:rsidR="00BC7B53" w:rsidRPr="00C1007B" w14:paraId="19DED15C" w14:textId="77777777" w:rsidTr="003660EC">
        <w:trPr>
          <w:trHeight w:val="429"/>
        </w:trPr>
        <w:tc>
          <w:tcPr>
            <w:tcW w:w="10701" w:type="dxa"/>
            <w:gridSpan w:val="2"/>
            <w:shd w:val="clear" w:color="auto" w:fill="CCC0D9" w:themeFill="accent4" w:themeFillTint="66"/>
          </w:tcPr>
          <w:p w14:paraId="6306E07C" w14:textId="7E0F623E" w:rsidR="00BC7B53" w:rsidRPr="00AB3907" w:rsidRDefault="00BC7B53" w:rsidP="00936B54">
            <w:pPr>
              <w:pStyle w:val="NoSpacing"/>
              <w:rPr>
                <w:rFonts w:asciiTheme="minorHAnsi" w:hAnsiTheme="minorHAnsi" w:cstheme="minorHAnsi"/>
                <w:i/>
                <w:iCs/>
                <w:u w:val="single"/>
              </w:rPr>
            </w:pPr>
            <w:r w:rsidRPr="00C1007B">
              <w:rPr>
                <w:rFonts w:asciiTheme="minorHAnsi" w:hAnsiTheme="minorHAnsi" w:cstheme="minorHAnsi"/>
                <w:b/>
                <w:bCs/>
                <w:szCs w:val="24"/>
              </w:rPr>
              <w:t>Trainee:</w:t>
            </w:r>
          </w:p>
        </w:tc>
      </w:tr>
      <w:tr w:rsidR="00BC7B53" w:rsidRPr="00C1007B" w14:paraId="173F21D8" w14:textId="77777777" w:rsidTr="00BC7B53">
        <w:trPr>
          <w:trHeight w:val="429"/>
        </w:trPr>
        <w:tc>
          <w:tcPr>
            <w:tcW w:w="10701" w:type="dxa"/>
            <w:gridSpan w:val="2"/>
            <w:shd w:val="clear" w:color="auto" w:fill="auto"/>
          </w:tcPr>
          <w:p w14:paraId="1869193A" w14:textId="03E30C94" w:rsidR="00FB1E2F" w:rsidRPr="00C87384" w:rsidRDefault="00FB1E2F" w:rsidP="00FB1E2F">
            <w:pPr>
              <w:pStyle w:val="NoSpacing"/>
              <w:rPr>
                <w:rFonts w:asciiTheme="minorHAnsi" w:hAnsiTheme="minorHAnsi" w:cstheme="minorHAnsi"/>
                <w:sz w:val="22"/>
              </w:rPr>
            </w:pPr>
            <w:r w:rsidRPr="00C87384">
              <w:rPr>
                <w:rFonts w:asciiTheme="minorHAnsi" w:hAnsiTheme="minorHAnsi" w:cstheme="minorHAnsi"/>
                <w:sz w:val="22"/>
              </w:rPr>
              <w:t xml:space="preserve">You have come such a long way already and it is lovely to hear from link tutors about your progress. Please use these final </w:t>
            </w:r>
            <w:r w:rsidR="00C87384" w:rsidRPr="00C87384">
              <w:rPr>
                <w:rFonts w:asciiTheme="minorHAnsi" w:hAnsiTheme="minorHAnsi" w:cstheme="minorHAnsi"/>
                <w:sz w:val="22"/>
              </w:rPr>
              <w:t>days of the autumn term</w:t>
            </w:r>
            <w:r w:rsidRPr="00C87384">
              <w:rPr>
                <w:rFonts w:asciiTheme="minorHAnsi" w:hAnsiTheme="minorHAnsi" w:cstheme="minorHAnsi"/>
                <w:sz w:val="22"/>
              </w:rPr>
              <w:t xml:space="preserve"> to take every opportunity possible to develop your practice and to enjoy the bustle of the end of term in the lead up to Christmas.</w:t>
            </w:r>
            <w:r w:rsidR="00C87384" w:rsidRPr="00C87384">
              <w:rPr>
                <w:rFonts w:asciiTheme="minorHAnsi" w:hAnsiTheme="minorHAnsi" w:cstheme="minorHAnsi"/>
                <w:sz w:val="22"/>
              </w:rPr>
              <w:t xml:space="preserve"> When you return to school in January, you can put into practice all that you have learned over the last 6 weeks to plan and teach sequences of lessons across the curriculum and finish your placement with great success. </w:t>
            </w:r>
          </w:p>
          <w:p w14:paraId="462B2740" w14:textId="7F33B12C" w:rsidR="00C87384" w:rsidRPr="00C87384" w:rsidRDefault="00C87384" w:rsidP="00C87384">
            <w:pPr>
              <w:spacing w:after="0" w:line="240" w:lineRule="auto"/>
              <w:rPr>
                <w:rFonts w:asciiTheme="minorHAnsi" w:eastAsia="Times New Roman" w:hAnsiTheme="minorHAnsi" w:cstheme="minorHAnsi"/>
                <w:sz w:val="22"/>
                <w:lang w:eastAsia="en-GB"/>
              </w:rPr>
            </w:pPr>
            <w:r w:rsidRPr="00C87384">
              <w:rPr>
                <w:rFonts w:asciiTheme="minorHAnsi" w:hAnsiTheme="minorHAnsi" w:cstheme="minorHAnsi"/>
                <w:sz w:val="22"/>
              </w:rPr>
              <w:lastRenderedPageBreak/>
              <w:t>Ensure that all teaching is well</w:t>
            </w:r>
            <w:r>
              <w:rPr>
                <w:rFonts w:asciiTheme="minorHAnsi" w:hAnsiTheme="minorHAnsi" w:cstheme="minorHAnsi"/>
                <w:sz w:val="22"/>
              </w:rPr>
              <w:t>-</w:t>
            </w:r>
            <w:r w:rsidRPr="00C87384">
              <w:rPr>
                <w:rFonts w:asciiTheme="minorHAnsi" w:hAnsiTheme="minorHAnsi" w:cstheme="minorHAnsi"/>
                <w:sz w:val="22"/>
              </w:rPr>
              <w:t xml:space="preserve">planned and that plans are given to class teachers/mentors in advance and by the agreed deadline. </w:t>
            </w:r>
            <w:r w:rsidRPr="00C87384">
              <w:rPr>
                <w:rFonts w:asciiTheme="minorHAnsi" w:eastAsia="Times New Roman" w:hAnsiTheme="minorHAnsi" w:cstheme="minorHAnsi"/>
                <w:sz w:val="22"/>
                <w:lang w:eastAsia="en-GB"/>
              </w:rPr>
              <w:t>Remember that it</w:t>
            </w:r>
            <w:r w:rsidRPr="00C87384">
              <w:rPr>
                <w:rFonts w:asciiTheme="minorHAnsi" w:eastAsia="Times New Roman" w:hAnsiTheme="minorHAnsi" w:cstheme="minorHAnsi"/>
                <w:sz w:val="22"/>
                <w:lang w:eastAsia="en-GB"/>
              </w:rPr>
              <w:t xml:space="preserve"> is important that lesson plans contain details that cover all of the key ingredients (think about Rosenshine’s principles). </w:t>
            </w:r>
          </w:p>
          <w:p w14:paraId="4653992B" w14:textId="0654BA76" w:rsidR="00C87384" w:rsidRPr="00C87384" w:rsidRDefault="00C87384" w:rsidP="00FB1E2F">
            <w:pPr>
              <w:pStyle w:val="NoSpacing"/>
              <w:rPr>
                <w:rFonts w:asciiTheme="minorHAnsi" w:hAnsiTheme="minorHAnsi" w:cstheme="minorHAnsi"/>
                <w:sz w:val="22"/>
              </w:rPr>
            </w:pPr>
            <w:r w:rsidRPr="00C87384">
              <w:rPr>
                <w:rFonts w:asciiTheme="minorHAnsi" w:hAnsiTheme="minorHAnsi" w:cstheme="minorHAnsi"/>
                <w:sz w:val="22"/>
              </w:rPr>
              <w:t xml:space="preserve">Work on your targets and maximise opportunities to learn with and from experienced colleagues in week 7 when you return to school. </w:t>
            </w:r>
          </w:p>
          <w:p w14:paraId="12F98BD5" w14:textId="77777777" w:rsidR="00FB1E2F" w:rsidRPr="00C87384" w:rsidRDefault="00FB1E2F" w:rsidP="00FB1E2F">
            <w:pPr>
              <w:pStyle w:val="NoSpacing"/>
              <w:rPr>
                <w:rFonts w:asciiTheme="minorHAnsi" w:hAnsiTheme="minorHAnsi" w:cstheme="minorHAnsi"/>
                <w:sz w:val="22"/>
              </w:rPr>
            </w:pPr>
          </w:p>
          <w:p w14:paraId="0A7621FB" w14:textId="77777777" w:rsidR="00FB1E2F" w:rsidRPr="00C87384" w:rsidRDefault="00FB1E2F" w:rsidP="00FB1E2F">
            <w:pPr>
              <w:pStyle w:val="NoSpacing"/>
              <w:rPr>
                <w:rFonts w:asciiTheme="minorHAnsi" w:hAnsiTheme="minorHAnsi" w:cstheme="minorHAnsi"/>
                <w:sz w:val="22"/>
              </w:rPr>
            </w:pPr>
            <w:r w:rsidRPr="00C87384">
              <w:rPr>
                <w:rFonts w:asciiTheme="minorHAnsi" w:hAnsiTheme="minorHAnsi" w:cstheme="minorHAnsi"/>
                <w:sz w:val="22"/>
                <w:u w:val="single"/>
              </w:rPr>
              <w:t>Strand and subject component trackers -</w:t>
            </w:r>
            <w:r w:rsidRPr="00C87384">
              <w:rPr>
                <w:rFonts w:asciiTheme="minorHAnsi" w:hAnsiTheme="minorHAnsi" w:cstheme="minorHAnsi"/>
                <w:sz w:val="22"/>
              </w:rPr>
              <w:t>Please continue to monitor your progress through the ITE curriculum using the strand and subject component trackers and discuss these in your weekly meetings, alongside targets from lesson observations etc.</w:t>
            </w:r>
          </w:p>
          <w:p w14:paraId="3B9F91C4" w14:textId="77777777" w:rsidR="00C87384" w:rsidRPr="00C87384" w:rsidRDefault="00C87384" w:rsidP="00FB1E2F">
            <w:pPr>
              <w:pStyle w:val="NoSpacing"/>
              <w:rPr>
                <w:rFonts w:asciiTheme="minorHAnsi" w:hAnsiTheme="minorHAnsi" w:cstheme="minorHAnsi"/>
                <w:sz w:val="22"/>
              </w:rPr>
            </w:pPr>
          </w:p>
          <w:p w14:paraId="6205B199" w14:textId="3C8894D6" w:rsidR="009D3CCE" w:rsidRPr="00C87384" w:rsidRDefault="009D3CCE" w:rsidP="00BC7B53">
            <w:pPr>
              <w:spacing w:after="0" w:line="240" w:lineRule="auto"/>
              <w:rPr>
                <w:rFonts w:asciiTheme="minorHAnsi" w:hAnsiTheme="minorHAnsi" w:cstheme="minorHAnsi"/>
                <w:sz w:val="22"/>
              </w:rPr>
            </w:pPr>
            <w:r w:rsidRPr="00C87384">
              <w:rPr>
                <w:rFonts w:asciiTheme="minorHAnsi" w:hAnsiTheme="minorHAnsi" w:cstheme="minorHAnsi"/>
                <w:sz w:val="22"/>
                <w:u w:val="single"/>
              </w:rPr>
              <w:t>Observing expert teachers</w:t>
            </w:r>
            <w:r w:rsidR="00C87384">
              <w:rPr>
                <w:rFonts w:asciiTheme="minorHAnsi" w:hAnsiTheme="minorHAnsi" w:cstheme="minorHAnsi"/>
                <w:sz w:val="22"/>
                <w:u w:val="single"/>
              </w:rPr>
              <w:t xml:space="preserve"> - </w:t>
            </w:r>
            <w:r w:rsidRPr="00C87384">
              <w:rPr>
                <w:rFonts w:asciiTheme="minorHAnsi" w:hAnsiTheme="minorHAnsi" w:cstheme="minorHAnsi"/>
                <w:sz w:val="22"/>
              </w:rPr>
              <w:t>Observations are a key part of your development. Continue to observe how learning is</w:t>
            </w:r>
            <w:r w:rsidRPr="00C87384">
              <w:rPr>
                <w:rFonts w:asciiTheme="minorHAnsi" w:hAnsiTheme="minorHAnsi" w:cstheme="minorHAnsi"/>
                <w:b/>
                <w:bCs/>
                <w:i/>
                <w:iCs/>
                <w:sz w:val="22"/>
              </w:rPr>
              <w:t> scaffolded</w:t>
            </w:r>
            <w:r w:rsidRPr="00C87384">
              <w:rPr>
                <w:rFonts w:asciiTheme="minorHAnsi" w:hAnsiTheme="minorHAnsi" w:cstheme="minorHAnsi"/>
                <w:sz w:val="22"/>
              </w:rPr>
              <w:t xml:space="preserve">. </w:t>
            </w:r>
            <w:r w:rsidR="00C87384">
              <w:rPr>
                <w:rFonts w:asciiTheme="minorHAnsi" w:hAnsiTheme="minorHAnsi" w:cstheme="minorHAnsi"/>
                <w:sz w:val="22"/>
              </w:rPr>
              <w:t>Speak to you</w:t>
            </w:r>
            <w:r w:rsidR="00AE3A28">
              <w:rPr>
                <w:rFonts w:asciiTheme="minorHAnsi" w:hAnsiTheme="minorHAnsi" w:cstheme="minorHAnsi"/>
                <w:sz w:val="22"/>
              </w:rPr>
              <w:t>r</w:t>
            </w:r>
            <w:r w:rsidR="00C87384">
              <w:rPr>
                <w:rFonts w:asciiTheme="minorHAnsi" w:hAnsiTheme="minorHAnsi" w:cstheme="minorHAnsi"/>
                <w:sz w:val="22"/>
              </w:rPr>
              <w:t xml:space="preserve"> mentor during your WDS6 meeting to plan to observe</w:t>
            </w:r>
            <w:r w:rsidRPr="00C87384">
              <w:rPr>
                <w:rFonts w:asciiTheme="minorHAnsi" w:hAnsiTheme="minorHAnsi" w:cstheme="minorHAnsi"/>
                <w:sz w:val="22"/>
              </w:rPr>
              <w:t xml:space="preserve"> expert teachers to notice how activities are scaffolded for different learners</w:t>
            </w:r>
            <w:r w:rsidR="00C87384">
              <w:rPr>
                <w:rFonts w:asciiTheme="minorHAnsi" w:hAnsiTheme="minorHAnsi" w:cstheme="minorHAnsi"/>
                <w:sz w:val="22"/>
              </w:rPr>
              <w:t xml:space="preserve"> in week 7. </w:t>
            </w:r>
            <w:r w:rsidRPr="00C87384">
              <w:rPr>
                <w:rFonts w:asciiTheme="minorHAnsi" w:hAnsiTheme="minorHAnsi" w:cstheme="minorHAnsi"/>
                <w:sz w:val="22"/>
              </w:rPr>
              <w:t xml:space="preserve"> </w:t>
            </w:r>
            <w:r w:rsidR="00912BAA">
              <w:rPr>
                <w:rFonts w:asciiTheme="minorHAnsi" w:hAnsiTheme="minorHAnsi" w:cstheme="minorHAnsi"/>
                <w:sz w:val="22"/>
              </w:rPr>
              <w:t>Then at the end of week 7, share your observations and reflections with your mentor. What did you notice and how will you implement this into your own practice?</w:t>
            </w:r>
          </w:p>
          <w:p w14:paraId="02FBA02F" w14:textId="77777777" w:rsidR="009D3CCE" w:rsidRPr="00C87384" w:rsidRDefault="009D3CCE" w:rsidP="00BC7B53">
            <w:pPr>
              <w:spacing w:after="0" w:line="240" w:lineRule="auto"/>
              <w:rPr>
                <w:rFonts w:asciiTheme="minorHAnsi" w:hAnsiTheme="minorHAnsi" w:cstheme="minorHAnsi"/>
                <w:sz w:val="22"/>
              </w:rPr>
            </w:pPr>
          </w:p>
          <w:p w14:paraId="5BB0A778" w14:textId="0D5FDD4C" w:rsidR="00BC7B53" w:rsidRPr="00C87384" w:rsidRDefault="00BC7B53" w:rsidP="00BC7B53">
            <w:pPr>
              <w:pStyle w:val="NoSpacing"/>
              <w:rPr>
                <w:rStyle w:val="Hyperlink"/>
                <w:rFonts w:asciiTheme="minorHAnsi" w:hAnsiTheme="minorHAnsi" w:cstheme="minorHAnsi"/>
                <w:sz w:val="22"/>
                <w:u w:val="none"/>
              </w:rPr>
            </w:pPr>
            <w:r w:rsidRPr="00C87384">
              <w:rPr>
                <w:rFonts w:asciiTheme="minorHAnsi" w:hAnsiTheme="minorHAnsi" w:cstheme="minorHAnsi"/>
                <w:sz w:val="22"/>
                <w:u w:val="single"/>
              </w:rPr>
              <w:t>Travel and accommodation</w:t>
            </w:r>
            <w:r w:rsidRPr="00C87384">
              <w:rPr>
                <w:rFonts w:asciiTheme="minorHAnsi" w:hAnsiTheme="minorHAnsi" w:cstheme="minorHAnsi"/>
                <w:sz w:val="22"/>
              </w:rPr>
              <w:t xml:space="preserve"> </w:t>
            </w:r>
            <w:r w:rsidR="00C87384">
              <w:rPr>
                <w:rFonts w:asciiTheme="minorHAnsi" w:hAnsiTheme="minorHAnsi" w:cstheme="minorHAnsi"/>
                <w:sz w:val="22"/>
              </w:rPr>
              <w:t xml:space="preserve">- </w:t>
            </w:r>
            <w:r w:rsidRPr="00C87384">
              <w:rPr>
                <w:rFonts w:asciiTheme="minorHAnsi" w:hAnsiTheme="minorHAnsi" w:cstheme="minorHAnsi"/>
                <w:sz w:val="22"/>
              </w:rPr>
              <w:t>information is available on Blackboard at the following</w:t>
            </w:r>
            <w:r w:rsidR="00C87384">
              <w:rPr>
                <w:rFonts w:asciiTheme="minorHAnsi" w:hAnsiTheme="minorHAnsi" w:cstheme="minorHAnsi"/>
                <w:sz w:val="22"/>
              </w:rPr>
              <w:t xml:space="preserve"> l</w:t>
            </w:r>
            <w:r w:rsidRPr="00C87384">
              <w:rPr>
                <w:rFonts w:asciiTheme="minorHAnsi" w:hAnsiTheme="minorHAnsi" w:cstheme="minorHAnsi"/>
                <w:sz w:val="22"/>
              </w:rPr>
              <w:t>ink</w:t>
            </w:r>
            <w:r w:rsidR="00C87384">
              <w:rPr>
                <w:rFonts w:asciiTheme="minorHAnsi" w:hAnsiTheme="minorHAnsi" w:cstheme="minorHAnsi"/>
                <w:sz w:val="22"/>
              </w:rPr>
              <w:t xml:space="preserve">  </w:t>
            </w:r>
            <w:r w:rsidRPr="00C87384">
              <w:rPr>
                <w:rFonts w:asciiTheme="minorHAnsi" w:hAnsiTheme="minorHAnsi" w:cstheme="minorHAnsi"/>
                <w:sz w:val="22"/>
              </w:rPr>
              <w:t> </w:t>
            </w:r>
            <w:hyperlink r:id="rId16" w:tgtFrame="_blank" w:tooltip="Original URL: https://learningedge.edgehill.ac.uk/ultra/organizations/_281630_1/outline. Click or tap if you trust this link." w:history="1">
              <w:r w:rsidRPr="00C87384">
                <w:rPr>
                  <w:rStyle w:val="Hyperlink"/>
                  <w:rFonts w:asciiTheme="minorHAnsi" w:hAnsiTheme="minorHAnsi" w:cstheme="minorHAnsi"/>
                  <w:sz w:val="22"/>
                  <w:u w:val="none"/>
                </w:rPr>
                <w:t>https://learningedge.edgehill.ac.uk/ultra/organizations/_281630_1/outline</w:t>
              </w:r>
            </w:hyperlink>
          </w:p>
          <w:p w14:paraId="6CE7E4BD" w14:textId="77777777" w:rsidR="00BC7B53" w:rsidRPr="00C87384" w:rsidRDefault="00BC7B53" w:rsidP="00936B54">
            <w:pPr>
              <w:pStyle w:val="NoSpacing"/>
              <w:rPr>
                <w:rFonts w:asciiTheme="minorHAnsi" w:hAnsiTheme="minorHAnsi" w:cstheme="minorHAnsi"/>
                <w:b/>
                <w:bCs/>
                <w:sz w:val="22"/>
              </w:rPr>
            </w:pPr>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B15B7"/>
    <w:multiLevelType w:val="hybridMultilevel"/>
    <w:tmpl w:val="6F6C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E4776"/>
    <w:multiLevelType w:val="hybridMultilevel"/>
    <w:tmpl w:val="723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2492D"/>
    <w:multiLevelType w:val="hybridMultilevel"/>
    <w:tmpl w:val="19CA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B39B7"/>
    <w:multiLevelType w:val="hybridMultilevel"/>
    <w:tmpl w:val="6526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91994"/>
    <w:multiLevelType w:val="hybridMultilevel"/>
    <w:tmpl w:val="E610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66590"/>
    <w:multiLevelType w:val="hybridMultilevel"/>
    <w:tmpl w:val="42EC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D6015"/>
    <w:multiLevelType w:val="hybridMultilevel"/>
    <w:tmpl w:val="A0F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7395A"/>
    <w:multiLevelType w:val="hybridMultilevel"/>
    <w:tmpl w:val="3ED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86684"/>
    <w:multiLevelType w:val="hybridMultilevel"/>
    <w:tmpl w:val="8F08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B77F0"/>
    <w:multiLevelType w:val="hybridMultilevel"/>
    <w:tmpl w:val="F0D8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96C58"/>
    <w:multiLevelType w:val="hybridMultilevel"/>
    <w:tmpl w:val="9686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A5000"/>
    <w:multiLevelType w:val="hybridMultilevel"/>
    <w:tmpl w:val="C492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12"/>
  </w:num>
  <w:num w:numId="2" w16cid:durableId="1639148110">
    <w:abstractNumId w:val="0"/>
  </w:num>
  <w:num w:numId="3" w16cid:durableId="1109859920">
    <w:abstractNumId w:val="9"/>
  </w:num>
  <w:num w:numId="4" w16cid:durableId="665059572">
    <w:abstractNumId w:val="10"/>
  </w:num>
  <w:num w:numId="5" w16cid:durableId="875853831">
    <w:abstractNumId w:val="17"/>
  </w:num>
  <w:num w:numId="6" w16cid:durableId="2037853699">
    <w:abstractNumId w:val="16"/>
  </w:num>
  <w:num w:numId="7" w16cid:durableId="277687128">
    <w:abstractNumId w:val="3"/>
  </w:num>
  <w:num w:numId="8" w16cid:durableId="266274747">
    <w:abstractNumId w:val="13"/>
  </w:num>
  <w:num w:numId="9" w16cid:durableId="1567034944">
    <w:abstractNumId w:val="1"/>
  </w:num>
  <w:num w:numId="10" w16cid:durableId="1832988081">
    <w:abstractNumId w:val="4"/>
  </w:num>
  <w:num w:numId="11" w16cid:durableId="15616969">
    <w:abstractNumId w:val="5"/>
  </w:num>
  <w:num w:numId="12" w16cid:durableId="1570116244">
    <w:abstractNumId w:val="15"/>
  </w:num>
  <w:num w:numId="13" w16cid:durableId="1648586559">
    <w:abstractNumId w:val="2"/>
  </w:num>
  <w:num w:numId="14" w16cid:durableId="1827284204">
    <w:abstractNumId w:val="6"/>
  </w:num>
  <w:num w:numId="15" w16cid:durableId="1954435716">
    <w:abstractNumId w:val="14"/>
  </w:num>
  <w:num w:numId="16" w16cid:durableId="423841830">
    <w:abstractNumId w:val="21"/>
  </w:num>
  <w:num w:numId="17" w16cid:durableId="1378044443">
    <w:abstractNumId w:val="11"/>
  </w:num>
  <w:num w:numId="18" w16cid:durableId="1205799561">
    <w:abstractNumId w:val="18"/>
  </w:num>
  <w:num w:numId="19" w16cid:durableId="251746066">
    <w:abstractNumId w:val="7"/>
  </w:num>
  <w:num w:numId="20" w16cid:durableId="1688556393">
    <w:abstractNumId w:val="8"/>
  </w:num>
  <w:num w:numId="21" w16cid:durableId="998456947">
    <w:abstractNumId w:val="19"/>
  </w:num>
  <w:num w:numId="22" w16cid:durableId="9036837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B5780"/>
    <w:rsid w:val="000E4B99"/>
    <w:rsid w:val="000F3143"/>
    <w:rsid w:val="0016219E"/>
    <w:rsid w:val="001825E2"/>
    <w:rsid w:val="001B41FE"/>
    <w:rsid w:val="001F0811"/>
    <w:rsid w:val="00247598"/>
    <w:rsid w:val="0027432F"/>
    <w:rsid w:val="002B0D70"/>
    <w:rsid w:val="002B17AA"/>
    <w:rsid w:val="002B4179"/>
    <w:rsid w:val="002C4BD8"/>
    <w:rsid w:val="002D354C"/>
    <w:rsid w:val="002F2ABA"/>
    <w:rsid w:val="00330AAC"/>
    <w:rsid w:val="00344659"/>
    <w:rsid w:val="00344B18"/>
    <w:rsid w:val="00373F33"/>
    <w:rsid w:val="00376E61"/>
    <w:rsid w:val="003A3A15"/>
    <w:rsid w:val="003A4BAE"/>
    <w:rsid w:val="003C07EA"/>
    <w:rsid w:val="003C562F"/>
    <w:rsid w:val="003D1DF0"/>
    <w:rsid w:val="004173F9"/>
    <w:rsid w:val="00421E6E"/>
    <w:rsid w:val="00441C9B"/>
    <w:rsid w:val="004424E5"/>
    <w:rsid w:val="00456F38"/>
    <w:rsid w:val="00471060"/>
    <w:rsid w:val="004730F4"/>
    <w:rsid w:val="004E2D4E"/>
    <w:rsid w:val="004F2199"/>
    <w:rsid w:val="005074E0"/>
    <w:rsid w:val="0051394F"/>
    <w:rsid w:val="00516E48"/>
    <w:rsid w:val="005351CB"/>
    <w:rsid w:val="00563186"/>
    <w:rsid w:val="0057429D"/>
    <w:rsid w:val="005A5833"/>
    <w:rsid w:val="00635C29"/>
    <w:rsid w:val="0063629E"/>
    <w:rsid w:val="006771ED"/>
    <w:rsid w:val="00681920"/>
    <w:rsid w:val="006D7D9F"/>
    <w:rsid w:val="006E45C4"/>
    <w:rsid w:val="00722685"/>
    <w:rsid w:val="0077142C"/>
    <w:rsid w:val="007D4709"/>
    <w:rsid w:val="00822698"/>
    <w:rsid w:val="008559E3"/>
    <w:rsid w:val="00880B11"/>
    <w:rsid w:val="00884859"/>
    <w:rsid w:val="008A049B"/>
    <w:rsid w:val="008A48E8"/>
    <w:rsid w:val="008B0370"/>
    <w:rsid w:val="008C357D"/>
    <w:rsid w:val="008D14DE"/>
    <w:rsid w:val="008E288D"/>
    <w:rsid w:val="009119C1"/>
    <w:rsid w:val="00912BAA"/>
    <w:rsid w:val="00914E68"/>
    <w:rsid w:val="00924099"/>
    <w:rsid w:val="0093593C"/>
    <w:rsid w:val="00936B54"/>
    <w:rsid w:val="00937E6B"/>
    <w:rsid w:val="009567D7"/>
    <w:rsid w:val="009657ED"/>
    <w:rsid w:val="00971F84"/>
    <w:rsid w:val="00994DA1"/>
    <w:rsid w:val="009B07C3"/>
    <w:rsid w:val="009D3CCE"/>
    <w:rsid w:val="009E0F8C"/>
    <w:rsid w:val="009E4361"/>
    <w:rsid w:val="009E73A9"/>
    <w:rsid w:val="009F2D14"/>
    <w:rsid w:val="00A04B4D"/>
    <w:rsid w:val="00A05007"/>
    <w:rsid w:val="00A10ADD"/>
    <w:rsid w:val="00A22BF7"/>
    <w:rsid w:val="00A56353"/>
    <w:rsid w:val="00A9403C"/>
    <w:rsid w:val="00AC5A7A"/>
    <w:rsid w:val="00AE1B41"/>
    <w:rsid w:val="00AE3A28"/>
    <w:rsid w:val="00AE3B91"/>
    <w:rsid w:val="00B17D55"/>
    <w:rsid w:val="00B9511E"/>
    <w:rsid w:val="00BA7081"/>
    <w:rsid w:val="00BA76DA"/>
    <w:rsid w:val="00BB4ADE"/>
    <w:rsid w:val="00BC7B53"/>
    <w:rsid w:val="00BD3FAC"/>
    <w:rsid w:val="00BD681D"/>
    <w:rsid w:val="00C1007B"/>
    <w:rsid w:val="00C27399"/>
    <w:rsid w:val="00C31FCC"/>
    <w:rsid w:val="00C3217A"/>
    <w:rsid w:val="00C40344"/>
    <w:rsid w:val="00C51640"/>
    <w:rsid w:val="00C77471"/>
    <w:rsid w:val="00C87384"/>
    <w:rsid w:val="00CB3271"/>
    <w:rsid w:val="00CC7657"/>
    <w:rsid w:val="00CE0F65"/>
    <w:rsid w:val="00CE2156"/>
    <w:rsid w:val="00CF75EE"/>
    <w:rsid w:val="00D140E5"/>
    <w:rsid w:val="00D741C3"/>
    <w:rsid w:val="00D760B1"/>
    <w:rsid w:val="00DC3BE8"/>
    <w:rsid w:val="00DD0AE3"/>
    <w:rsid w:val="00DD7E31"/>
    <w:rsid w:val="00DE71D6"/>
    <w:rsid w:val="00DF4357"/>
    <w:rsid w:val="00E403FE"/>
    <w:rsid w:val="00E73BEA"/>
    <w:rsid w:val="00EA7157"/>
    <w:rsid w:val="00EF2F1F"/>
    <w:rsid w:val="00EF7707"/>
    <w:rsid w:val="00F0434D"/>
    <w:rsid w:val="00F16D92"/>
    <w:rsid w:val="00F21A43"/>
    <w:rsid w:val="00F22656"/>
    <w:rsid w:val="00F25D3F"/>
    <w:rsid w:val="00F2669E"/>
    <w:rsid w:val="00F3299F"/>
    <w:rsid w:val="00F35F2F"/>
    <w:rsid w:val="00F619F9"/>
    <w:rsid w:val="00F65512"/>
    <w:rsid w:val="00F6703C"/>
    <w:rsid w:val="00F70990"/>
    <w:rsid w:val="00F70FF2"/>
    <w:rsid w:val="00FB1E2F"/>
    <w:rsid w:val="00FB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paragraph" w:styleId="Heading2">
    <w:name w:val="heading 2"/>
    <w:basedOn w:val="Normal"/>
    <w:next w:val="Normal"/>
    <w:link w:val="Heading2Char"/>
    <w:uiPriority w:val="9"/>
    <w:semiHidden/>
    <w:unhideWhenUsed/>
    <w:qFormat/>
    <w:rsid w:val="00936B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 w:type="character" w:customStyle="1" w:styleId="Heading2Char">
    <w:name w:val="Heading 2 Char"/>
    <w:basedOn w:val="DefaultParagraphFont"/>
    <w:link w:val="Heading2"/>
    <w:uiPriority w:val="9"/>
    <w:semiHidden/>
    <w:rsid w:val="00936B54"/>
    <w:rPr>
      <w:rFonts w:asciiTheme="majorHAnsi" w:eastAsiaTheme="majorEastAsia" w:hAnsiTheme="majorHAnsi" w:cstheme="majorBidi"/>
      <w:color w:val="365F91"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19030">
      <w:bodyDiv w:val="1"/>
      <w:marLeft w:val="0"/>
      <w:marRight w:val="0"/>
      <w:marTop w:val="0"/>
      <w:marBottom w:val="0"/>
      <w:divBdr>
        <w:top w:val="none" w:sz="0" w:space="0" w:color="auto"/>
        <w:left w:val="none" w:sz="0" w:space="0" w:color="auto"/>
        <w:bottom w:val="none" w:sz="0" w:space="0" w:color="auto"/>
        <w:right w:val="none" w:sz="0" w:space="0" w:color="auto"/>
      </w:divBdr>
    </w:div>
    <w:div w:id="174272490">
      <w:bodyDiv w:val="1"/>
      <w:marLeft w:val="0"/>
      <w:marRight w:val="0"/>
      <w:marTop w:val="0"/>
      <w:marBottom w:val="0"/>
      <w:divBdr>
        <w:top w:val="none" w:sz="0" w:space="0" w:color="auto"/>
        <w:left w:val="none" w:sz="0" w:space="0" w:color="auto"/>
        <w:bottom w:val="none" w:sz="0" w:space="0" w:color="auto"/>
        <w:right w:val="none" w:sz="0" w:space="0" w:color="auto"/>
      </w:divBdr>
    </w:div>
    <w:div w:id="251091245">
      <w:bodyDiv w:val="1"/>
      <w:marLeft w:val="0"/>
      <w:marRight w:val="0"/>
      <w:marTop w:val="0"/>
      <w:marBottom w:val="0"/>
      <w:divBdr>
        <w:top w:val="none" w:sz="0" w:space="0" w:color="auto"/>
        <w:left w:val="none" w:sz="0" w:space="0" w:color="auto"/>
        <w:bottom w:val="none" w:sz="0" w:space="0" w:color="auto"/>
        <w:right w:val="none" w:sz="0" w:space="0" w:color="auto"/>
      </w:divBdr>
    </w:div>
    <w:div w:id="253058100">
      <w:bodyDiv w:val="1"/>
      <w:marLeft w:val="0"/>
      <w:marRight w:val="0"/>
      <w:marTop w:val="0"/>
      <w:marBottom w:val="0"/>
      <w:divBdr>
        <w:top w:val="none" w:sz="0" w:space="0" w:color="auto"/>
        <w:left w:val="none" w:sz="0" w:space="0" w:color="auto"/>
        <w:bottom w:val="none" w:sz="0" w:space="0" w:color="auto"/>
        <w:right w:val="none" w:sz="0" w:space="0" w:color="auto"/>
      </w:divBdr>
    </w:div>
    <w:div w:id="322901150">
      <w:bodyDiv w:val="1"/>
      <w:marLeft w:val="0"/>
      <w:marRight w:val="0"/>
      <w:marTop w:val="0"/>
      <w:marBottom w:val="0"/>
      <w:divBdr>
        <w:top w:val="none" w:sz="0" w:space="0" w:color="auto"/>
        <w:left w:val="none" w:sz="0" w:space="0" w:color="auto"/>
        <w:bottom w:val="none" w:sz="0" w:space="0" w:color="auto"/>
        <w:right w:val="none" w:sz="0" w:space="0" w:color="auto"/>
      </w:divBdr>
    </w:div>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707949410">
      <w:bodyDiv w:val="1"/>
      <w:marLeft w:val="0"/>
      <w:marRight w:val="0"/>
      <w:marTop w:val="0"/>
      <w:marBottom w:val="0"/>
      <w:divBdr>
        <w:top w:val="none" w:sz="0" w:space="0" w:color="auto"/>
        <w:left w:val="none" w:sz="0" w:space="0" w:color="auto"/>
        <w:bottom w:val="none" w:sz="0" w:space="0" w:color="auto"/>
        <w:right w:val="none" w:sz="0" w:space="0" w:color="auto"/>
      </w:divBdr>
      <w:divsChild>
        <w:div w:id="12591003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032655944">
      <w:bodyDiv w:val="1"/>
      <w:marLeft w:val="0"/>
      <w:marRight w:val="0"/>
      <w:marTop w:val="0"/>
      <w:marBottom w:val="0"/>
      <w:divBdr>
        <w:top w:val="none" w:sz="0" w:space="0" w:color="auto"/>
        <w:left w:val="none" w:sz="0" w:space="0" w:color="auto"/>
        <w:bottom w:val="none" w:sz="0" w:space="0" w:color="auto"/>
        <w:right w:val="none" w:sz="0" w:space="0" w:color="auto"/>
      </w:divBdr>
      <w:divsChild>
        <w:div w:id="796218745">
          <w:marLeft w:val="0"/>
          <w:marRight w:val="0"/>
          <w:marTop w:val="0"/>
          <w:marBottom w:val="0"/>
          <w:divBdr>
            <w:top w:val="none" w:sz="0" w:space="0" w:color="auto"/>
            <w:left w:val="none" w:sz="0" w:space="0" w:color="auto"/>
            <w:bottom w:val="none" w:sz="0" w:space="0" w:color="auto"/>
            <w:right w:val="none" w:sz="0" w:space="0" w:color="auto"/>
          </w:divBdr>
        </w:div>
        <w:div w:id="537475941">
          <w:marLeft w:val="0"/>
          <w:marRight w:val="0"/>
          <w:marTop w:val="0"/>
          <w:marBottom w:val="0"/>
          <w:divBdr>
            <w:top w:val="none" w:sz="0" w:space="0" w:color="auto"/>
            <w:left w:val="none" w:sz="0" w:space="0" w:color="auto"/>
            <w:bottom w:val="none" w:sz="0" w:space="0" w:color="auto"/>
            <w:right w:val="none" w:sz="0" w:space="0" w:color="auto"/>
          </w:divBdr>
        </w:div>
      </w:divsChild>
    </w:div>
    <w:div w:id="1122265895">
      <w:bodyDiv w:val="1"/>
      <w:marLeft w:val="0"/>
      <w:marRight w:val="0"/>
      <w:marTop w:val="0"/>
      <w:marBottom w:val="0"/>
      <w:divBdr>
        <w:top w:val="none" w:sz="0" w:space="0" w:color="auto"/>
        <w:left w:val="none" w:sz="0" w:space="0" w:color="auto"/>
        <w:bottom w:val="none" w:sz="0" w:space="0" w:color="auto"/>
        <w:right w:val="none" w:sz="0" w:space="0" w:color="auto"/>
      </w:divBdr>
    </w:div>
    <w:div w:id="1654214275">
      <w:bodyDiv w:val="1"/>
      <w:marLeft w:val="0"/>
      <w:marRight w:val="0"/>
      <w:marTop w:val="0"/>
      <w:marBottom w:val="0"/>
      <w:divBdr>
        <w:top w:val="none" w:sz="0" w:space="0" w:color="auto"/>
        <w:left w:val="none" w:sz="0" w:space="0" w:color="auto"/>
        <w:bottom w:val="none" w:sz="0" w:space="0" w:color="auto"/>
        <w:right w:val="none" w:sz="0" w:space="0" w:color="auto"/>
      </w:divBdr>
      <w:divsChild>
        <w:div w:id="12825709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 w:id="1730421360">
      <w:bodyDiv w:val="1"/>
      <w:marLeft w:val="0"/>
      <w:marRight w:val="0"/>
      <w:marTop w:val="0"/>
      <w:marBottom w:val="0"/>
      <w:divBdr>
        <w:top w:val="none" w:sz="0" w:space="0" w:color="auto"/>
        <w:left w:val="none" w:sz="0" w:space="0" w:color="auto"/>
        <w:bottom w:val="none" w:sz="0" w:space="0" w:color="auto"/>
        <w:right w:val="none" w:sz="0" w:space="0" w:color="auto"/>
      </w:divBdr>
    </w:div>
    <w:div w:id="1792279875">
      <w:bodyDiv w:val="1"/>
      <w:marLeft w:val="0"/>
      <w:marRight w:val="0"/>
      <w:marTop w:val="0"/>
      <w:marBottom w:val="0"/>
      <w:divBdr>
        <w:top w:val="none" w:sz="0" w:space="0" w:color="auto"/>
        <w:left w:val="none" w:sz="0" w:space="0" w:color="auto"/>
        <w:bottom w:val="none" w:sz="0" w:space="0" w:color="auto"/>
        <w:right w:val="none" w:sz="0" w:space="0" w:color="auto"/>
      </w:divBdr>
    </w:div>
    <w:div w:id="1969164958">
      <w:bodyDiv w:val="1"/>
      <w:marLeft w:val="0"/>
      <w:marRight w:val="0"/>
      <w:marTop w:val="0"/>
      <w:marBottom w:val="0"/>
      <w:divBdr>
        <w:top w:val="none" w:sz="0" w:space="0" w:color="auto"/>
        <w:left w:val="none" w:sz="0" w:space="0" w:color="auto"/>
        <w:bottom w:val="none" w:sz="0" w:space="0" w:color="auto"/>
        <w:right w:val="none" w:sz="0" w:space="0" w:color="auto"/>
      </w:divBdr>
    </w:div>
    <w:div w:id="2053651310">
      <w:bodyDiv w:val="1"/>
      <w:marLeft w:val="0"/>
      <w:marRight w:val="0"/>
      <w:marTop w:val="0"/>
      <w:marBottom w:val="0"/>
      <w:divBdr>
        <w:top w:val="none" w:sz="0" w:space="0" w:color="auto"/>
        <w:left w:val="none" w:sz="0" w:space="0" w:color="auto"/>
        <w:bottom w:val="none" w:sz="0" w:space="0" w:color="auto"/>
        <w:right w:val="none" w:sz="0" w:space="0" w:color="auto"/>
      </w:divBdr>
      <w:divsChild>
        <w:div w:id="364251338">
          <w:marLeft w:val="0"/>
          <w:marRight w:val="0"/>
          <w:marTop w:val="0"/>
          <w:marBottom w:val="0"/>
          <w:divBdr>
            <w:top w:val="none" w:sz="0" w:space="0" w:color="auto"/>
            <w:left w:val="none" w:sz="0" w:space="0" w:color="auto"/>
            <w:bottom w:val="none" w:sz="0" w:space="0" w:color="auto"/>
            <w:right w:val="none" w:sz="0" w:space="0" w:color="auto"/>
          </w:divBdr>
        </w:div>
        <w:div w:id="96747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sites.edgehill.ac.uk%2Fmentorspace%2Ffiles%2F2024%2F11%2FPEY-Abyasa-Mentor-Guidance-2024.pdf&amp;data=05%7C02%7CCopplea%40edgehill.ac.uk%7C89213012c98842147edb08dd14405dab%7C093586914d8e491caa760a5cbd5ba734%7C0%7C0%7C638688988892679137%7CUnknown%7CTWFpbGZsb3d8eyJFbXB0eU1hcGkiOnRydWUsIlYiOiIwLjAuMDAwMCIsIlAiOiJXaW4zMiIsIkFOIjoiTWFpbCIsIldUIjoyfQ%3D%3D%7C0%7C%7C%7C&amp;sdata=0QvkAvH4xEFpm2Y9G5iuwR%2FBJ2x9KZ%2Fp06z4BO5SRlo%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edgehill.ac.uk/mentorspace/documentation-and-forms/progress-support-pl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learningedge.edgehill.ac.uk%2Fultra%2Forganizations%2F_281630_1%2Foutline&amp;data=05%7C02%7CCopplea%40edgehill.ac.uk%7C72b71a86bd984fd969db08dcfe3ce1e5%7C093586914d8e491caa760a5cbd5ba734%7C0%7C0%7C638664784635556874%7CUnknown%7CTWFpbGZsb3d8eyJWIjoiMC4wLjAwMDAiLCJQIjoiV2luMzIiLCJBTiI6Ik1haWwiLCJXVCI6Mn0%3D%7C0%7C%7C%7C&amp;sdata=Z0ke2aK%2FQlkzomvank9rnZGEGbVrfhcd5FUjGfI6SYc%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ehill.ac.uk/mentorspace/files/2024/11/Primary-24-25-PP-Handbook-UG-FT-Y2-Developmental.pdf" TargetMode="External"/><Relationship Id="rId5" Type="http://schemas.openxmlformats.org/officeDocument/2006/relationships/numbering" Target="numbering.xml"/><Relationship Id="rId15" Type="http://schemas.openxmlformats.org/officeDocument/2006/relationships/hyperlink" Target="https://my.chartered.college/impact_article/does-question-difficulty-impact-the-effect-of-retrieval-practice-testing-effect/" TargetMode="External"/><Relationship Id="rId10" Type="http://schemas.openxmlformats.org/officeDocument/2006/relationships/hyperlink" Target="https://sites.edgehill.ac.uk/mentorspace/prmug3p-wd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bell-foundation.org.uk/news/teaching-multilingual-pupils-reflections-on-the-myths/?_gl=1*3m5k76*_up*MQ..*_ga*MTEyMzkzOTEyMi4xNzExNTcxNzE4*_ga_QBGWH5CZBF*MTcxMTU3MTcxNy4xLjAuMTcxMTU3MTcxNy4wLjA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5D445-E1CE-4860-AEAF-E09052E33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Alex Copple</cp:lastModifiedBy>
  <cp:revision>8</cp:revision>
  <cp:lastPrinted>2024-12-11T08:23:00Z</cp:lastPrinted>
  <dcterms:created xsi:type="dcterms:W3CDTF">2024-12-16T17:00:00Z</dcterms:created>
  <dcterms:modified xsi:type="dcterms:W3CDTF">2024-12-16T18:04:00Z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