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47" w:tblpY="-1440"/>
        <w:tblW w:w="114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8"/>
      </w:tblGrid>
      <w:tr w:rsidR="00884A84" w:rsidRPr="00884A84" w14:paraId="62980E67" w14:textId="77777777" w:rsidTr="003D130A">
        <w:trPr>
          <w:trHeight w:val="2001"/>
        </w:trPr>
        <w:tc>
          <w:tcPr>
            <w:tcW w:w="11448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3D55" w14:textId="77777777" w:rsidR="00884A84" w:rsidRPr="00884A84" w:rsidRDefault="00884A84" w:rsidP="00884A84">
            <w:pPr>
              <w:pStyle w:val="NoSpacing"/>
            </w:pPr>
            <w:r>
              <w:t> </w:t>
            </w:r>
          </w:p>
          <w:p w14:paraId="3852DDD7" w14:textId="13A3E4B7" w:rsidR="00884A84" w:rsidRPr="00884A84" w:rsidRDefault="4B691579" w:rsidP="00884A84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18E27B77" wp14:editId="10FD1A9C">
                  <wp:extent cx="3248025" cy="723900"/>
                  <wp:effectExtent l="0" t="0" r="0" b="0"/>
                  <wp:docPr id="659359412" name="Picture 659359412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55386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  <w:p w14:paraId="6810ABB4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</w:tc>
      </w:tr>
      <w:tr w:rsidR="00884A84" w:rsidRPr="00536032" w14:paraId="67E72A49" w14:textId="77777777" w:rsidTr="003D130A">
        <w:trPr>
          <w:trHeight w:val="305"/>
        </w:trPr>
        <w:tc>
          <w:tcPr>
            <w:tcW w:w="1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E47E9" w14:textId="77777777" w:rsidR="003226B0" w:rsidRPr="005B683F" w:rsidRDefault="003226B0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1E006ACA" w14:textId="18E6A6A8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sz w:val="22"/>
              </w:rPr>
              <w:t>Welcome to the weekly mentor, trainee and link tutor briefing from the Department of Primary and Childhood Education</w:t>
            </w:r>
            <w:r w:rsidR="005B683F" w:rsidRPr="005B683F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  <w:p w14:paraId="7E6D627A" w14:textId="110D8CB2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567D316" w14:textId="77777777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sz w:val="22"/>
              </w:rPr>
              <w:t> </w:t>
            </w:r>
          </w:p>
          <w:tbl>
            <w:tblPr>
              <w:tblpPr w:leftFromText="180" w:rightFromText="180" w:vertAnchor="text" w:horzAnchor="margin" w:tblpXSpec="center" w:tblpY="-313"/>
              <w:tblOverlap w:val="never"/>
              <w:tblW w:w="9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3"/>
              <w:gridCol w:w="3016"/>
              <w:gridCol w:w="3033"/>
            </w:tblGrid>
            <w:tr w:rsidR="00884A84" w:rsidRPr="005B683F" w14:paraId="548479F7" w14:textId="77777777" w:rsidTr="005B683F">
              <w:trPr>
                <w:trHeight w:val="722"/>
              </w:trPr>
              <w:tc>
                <w:tcPr>
                  <w:tcW w:w="388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17CB3D" w14:textId="77777777" w:rsidR="00884A84" w:rsidRPr="005B683F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5B683F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 xml:space="preserve">Course: </w:t>
                  </w:r>
                </w:p>
                <w:p w14:paraId="6547ECE9" w14:textId="4A58A2E9" w:rsidR="00884A84" w:rsidRPr="005B683F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2"/>
                      <w:lang w:eastAsia="en-GB"/>
                      <w14:ligatures w14:val="none"/>
                    </w:rPr>
                  </w:pPr>
                  <w:r w:rsidRPr="005B683F"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> </w:t>
                  </w:r>
                  <w:r w:rsidR="008367DF" w:rsidRPr="005B683F"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 xml:space="preserve"> BA Hons Primary Education with QTS (Part-time Programme) </w:t>
                  </w:r>
                </w:p>
              </w:tc>
              <w:tc>
                <w:tcPr>
                  <w:tcW w:w="301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5888CE" w14:textId="77777777" w:rsidR="00884A84" w:rsidRPr="005B683F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5B683F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 xml:space="preserve">Phase: </w:t>
                  </w:r>
                </w:p>
                <w:p w14:paraId="090BD6B8" w14:textId="77777777" w:rsidR="00412B36" w:rsidRPr="005B683F" w:rsidRDefault="00412B36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</w:p>
                <w:p w14:paraId="31776D97" w14:textId="758A7218" w:rsidR="008367DF" w:rsidRPr="005B683F" w:rsidRDefault="008367DF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5B683F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>Developmental</w:t>
                  </w:r>
                </w:p>
                <w:p w14:paraId="4684F85D" w14:textId="5490EF43" w:rsidR="00884A84" w:rsidRPr="005B683F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2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0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38E418" w14:textId="3D75E2DC" w:rsidR="00884A84" w:rsidRPr="005B683F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5B683F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 xml:space="preserve">Week: </w:t>
                  </w:r>
                </w:p>
                <w:p w14:paraId="72C6C236" w14:textId="77777777" w:rsidR="00412B36" w:rsidRPr="005B683F" w:rsidRDefault="00412B36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</w:p>
                <w:p w14:paraId="739C7560" w14:textId="06422AD9" w:rsidR="008367DF" w:rsidRPr="005B683F" w:rsidRDefault="006D5949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>7</w:t>
                  </w:r>
                </w:p>
                <w:p w14:paraId="7F936487" w14:textId="5737B049" w:rsidR="00884A84" w:rsidRPr="005B683F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2"/>
                      <w:lang w:eastAsia="en-GB"/>
                      <w14:ligatures w14:val="none"/>
                    </w:rPr>
                  </w:pPr>
                </w:p>
              </w:tc>
            </w:tr>
          </w:tbl>
          <w:p w14:paraId="1D7D3857" w14:textId="77777777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sz w:val="22"/>
              </w:rPr>
              <w:t> </w:t>
            </w:r>
          </w:p>
        </w:tc>
      </w:tr>
      <w:tr w:rsidR="00884A84" w:rsidRPr="00536032" w14:paraId="66660D44" w14:textId="77777777" w:rsidTr="003D130A">
        <w:trPr>
          <w:trHeight w:val="267"/>
        </w:trPr>
        <w:tc>
          <w:tcPr>
            <w:tcW w:w="1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5FEF" w14:textId="77777777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sz w:val="22"/>
              </w:rPr>
              <w:t> </w:t>
            </w:r>
          </w:p>
          <w:p w14:paraId="67D4B664" w14:textId="4F264288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</w:tr>
      <w:tr w:rsidR="00884A84" w:rsidRPr="00536032" w14:paraId="53B151BD" w14:textId="77777777" w:rsidTr="003D130A">
        <w:trPr>
          <w:trHeight w:val="2096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93AC6" w14:textId="7F291112" w:rsidR="00066477" w:rsidRPr="005B683F" w:rsidRDefault="00066477" w:rsidP="000664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sz w:val="22"/>
              </w:rPr>
              <w:t>Hello everyone</w:t>
            </w:r>
            <w:r w:rsidR="007006C2" w:rsidRPr="005B683F">
              <w:rPr>
                <w:rFonts w:asciiTheme="minorHAnsi" w:hAnsiTheme="minorHAnsi" w:cstheme="minorHAnsi"/>
                <w:sz w:val="22"/>
              </w:rPr>
              <w:t>,</w:t>
            </w:r>
          </w:p>
          <w:p w14:paraId="0C0D5CFE" w14:textId="77777777" w:rsidR="007006C2" w:rsidRPr="005B683F" w:rsidRDefault="007006C2" w:rsidP="000664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2B77F64" w14:textId="66354167" w:rsidR="008628F6" w:rsidRPr="008F5021" w:rsidRDefault="00A209C8" w:rsidP="000664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8F5021">
              <w:rPr>
                <w:rFonts w:asciiTheme="minorHAnsi" w:hAnsiTheme="minorHAnsi" w:cstheme="minorHAnsi"/>
                <w:sz w:val="22"/>
              </w:rPr>
              <w:t xml:space="preserve">I hope </w:t>
            </w:r>
            <w:r w:rsidR="004974FE" w:rsidRPr="008F5021">
              <w:rPr>
                <w:rFonts w:asciiTheme="minorHAnsi" w:hAnsiTheme="minorHAnsi" w:cstheme="minorHAnsi"/>
                <w:sz w:val="22"/>
              </w:rPr>
              <w:t>you are all well.</w:t>
            </w:r>
            <w:r w:rsidR="00AF44CB">
              <w:rPr>
                <w:rFonts w:asciiTheme="minorHAnsi" w:hAnsiTheme="minorHAnsi" w:cstheme="minorHAnsi"/>
                <w:sz w:val="22"/>
              </w:rPr>
              <w:t xml:space="preserve"> It is such a busy time of the term with assessments, Ch</w:t>
            </w:r>
            <w:r w:rsidR="007B7A75">
              <w:rPr>
                <w:rFonts w:asciiTheme="minorHAnsi" w:hAnsiTheme="minorHAnsi" w:cstheme="minorHAnsi"/>
                <w:sz w:val="22"/>
              </w:rPr>
              <w:t xml:space="preserve">ristmas events etc and we appreciate your ongoing </w:t>
            </w:r>
            <w:r w:rsidR="008C349A">
              <w:rPr>
                <w:rFonts w:asciiTheme="minorHAnsi" w:hAnsiTheme="minorHAnsi" w:cstheme="minorHAnsi"/>
                <w:sz w:val="22"/>
              </w:rPr>
              <w:t>commitment</w:t>
            </w:r>
            <w:r w:rsidR="004B4F55">
              <w:rPr>
                <w:rFonts w:asciiTheme="minorHAnsi" w:hAnsiTheme="minorHAnsi" w:cstheme="minorHAnsi"/>
                <w:sz w:val="22"/>
              </w:rPr>
              <w:t xml:space="preserve"> and support.</w:t>
            </w:r>
          </w:p>
          <w:p w14:paraId="0C044270" w14:textId="1AFFE4F0" w:rsidR="002E5E7F" w:rsidRPr="008F5021" w:rsidRDefault="008264B7" w:rsidP="00066477">
            <w:pPr>
              <w:pStyle w:val="NoSpacing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8F5021">
              <w:rPr>
                <w:rFonts w:asciiTheme="minorHAnsi" w:hAnsiTheme="minorHAnsi" w:cstheme="minorHAnsi"/>
                <w:sz w:val="22"/>
              </w:rPr>
              <w:t xml:space="preserve">The WDS this week focuses </w:t>
            </w:r>
            <w:r w:rsidR="00AD2055" w:rsidRPr="008F5021">
              <w:rPr>
                <w:rFonts w:asciiTheme="minorHAnsi" w:hAnsiTheme="minorHAnsi" w:cstheme="minorHAnsi"/>
                <w:sz w:val="22"/>
              </w:rPr>
              <w:t>on</w:t>
            </w:r>
            <w:r w:rsidR="00E94E75" w:rsidRPr="008F5021">
              <w:rPr>
                <w:rFonts w:asciiTheme="minorHAnsi" w:hAnsiTheme="minorHAnsi" w:cstheme="minorHAnsi"/>
                <w:color w:val="FF0000"/>
                <w:sz w:val="22"/>
              </w:rPr>
              <w:t xml:space="preserve"> </w:t>
            </w:r>
            <w:r w:rsidR="00BD0FB2" w:rsidRPr="008F5021">
              <w:rPr>
                <w:rFonts w:asciiTheme="minorHAnsi" w:hAnsiTheme="minorHAnsi" w:cstheme="minorHAnsi"/>
                <w:sz w:val="22"/>
              </w:rPr>
              <w:t>adapting teaching specifically for</w:t>
            </w:r>
            <w:r w:rsidR="006276DD" w:rsidRPr="008F5021">
              <w:rPr>
                <w:rFonts w:asciiTheme="minorHAnsi" w:hAnsiTheme="minorHAnsi" w:cstheme="minorHAnsi"/>
                <w:sz w:val="22"/>
              </w:rPr>
              <w:t xml:space="preserve"> EAL pupils and</w:t>
            </w:r>
            <w:r w:rsidR="00CA5574">
              <w:rPr>
                <w:rFonts w:asciiTheme="minorHAnsi" w:hAnsiTheme="minorHAnsi" w:cstheme="minorHAnsi"/>
                <w:sz w:val="22"/>
              </w:rPr>
              <w:t xml:space="preserve"> also has</w:t>
            </w:r>
            <w:r w:rsidR="006276DD" w:rsidRPr="008F502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F5021" w:rsidRPr="008F5021">
              <w:rPr>
                <w:rFonts w:asciiTheme="minorHAnsi" w:hAnsiTheme="minorHAnsi" w:cstheme="minorHAnsi"/>
                <w:sz w:val="22"/>
              </w:rPr>
              <w:t xml:space="preserve">a focus on targeted questioning to support pupils’ retrieval and recall. </w:t>
            </w:r>
            <w:r w:rsidR="00403D45" w:rsidRPr="008F5021">
              <w:rPr>
                <w:rFonts w:asciiTheme="minorHAnsi" w:hAnsiTheme="minorHAnsi" w:cstheme="minorHAnsi"/>
                <w:sz w:val="22"/>
              </w:rPr>
              <w:t>Within the subject component trackers</w:t>
            </w:r>
            <w:r w:rsidR="00E57A90" w:rsidRPr="008F5021">
              <w:rPr>
                <w:rFonts w:asciiTheme="minorHAnsi" w:hAnsiTheme="minorHAnsi" w:cstheme="minorHAnsi"/>
                <w:sz w:val="22"/>
              </w:rPr>
              <w:t xml:space="preserve"> for weeks 6-8</w:t>
            </w:r>
            <w:r w:rsidR="00403D45" w:rsidRPr="008F5021">
              <w:rPr>
                <w:rFonts w:asciiTheme="minorHAnsi" w:hAnsiTheme="minorHAnsi" w:cstheme="minorHAnsi"/>
                <w:sz w:val="22"/>
              </w:rPr>
              <w:t xml:space="preserve"> there is an emphasis on planning a sequence of lessons</w:t>
            </w:r>
            <w:r w:rsidR="007E4C4C" w:rsidRPr="008F5021">
              <w:rPr>
                <w:rFonts w:asciiTheme="minorHAnsi" w:hAnsiTheme="minorHAnsi" w:cstheme="minorHAnsi"/>
                <w:sz w:val="22"/>
              </w:rPr>
              <w:t xml:space="preserve"> in core and foundation subjects</w:t>
            </w:r>
            <w:r w:rsidR="00BB3612" w:rsidRPr="008F5021">
              <w:rPr>
                <w:rFonts w:asciiTheme="minorHAnsi" w:hAnsiTheme="minorHAnsi" w:cstheme="minorHAnsi"/>
                <w:sz w:val="22"/>
              </w:rPr>
              <w:t xml:space="preserve"> that is appropriate to the needs of all learners</w:t>
            </w:r>
            <w:r w:rsidR="00704187" w:rsidRPr="008F5021">
              <w:rPr>
                <w:rFonts w:asciiTheme="minorHAnsi" w:hAnsiTheme="minorHAnsi" w:cstheme="minorHAnsi"/>
                <w:sz w:val="22"/>
              </w:rPr>
              <w:t xml:space="preserve">, including those with SEN/D, EAL and </w:t>
            </w:r>
            <w:r w:rsidR="00F92B65">
              <w:rPr>
                <w:rFonts w:asciiTheme="minorHAnsi" w:hAnsiTheme="minorHAnsi" w:cstheme="minorHAnsi"/>
                <w:sz w:val="22"/>
              </w:rPr>
              <w:t>those pupils who grasp concepts quickly</w:t>
            </w:r>
            <w:r w:rsidR="00DA0C3B" w:rsidRPr="008F5021">
              <w:rPr>
                <w:rFonts w:asciiTheme="minorHAnsi" w:hAnsiTheme="minorHAnsi" w:cstheme="minorHAnsi"/>
                <w:sz w:val="22"/>
              </w:rPr>
              <w:t>.</w:t>
            </w:r>
          </w:p>
          <w:p w14:paraId="28EC67CB" w14:textId="77777777" w:rsidR="002E5E7F" w:rsidRPr="005B683F" w:rsidRDefault="002E5E7F" w:rsidP="000664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1D1E4A60" w14:textId="5A4C32D9" w:rsidR="003513B7" w:rsidRPr="005B683F" w:rsidRDefault="003513B7" w:rsidP="000664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sz w:val="22"/>
              </w:rPr>
              <w:t>Weekly intended curriculum expectations linked to the CCF:</w:t>
            </w:r>
          </w:p>
          <w:p w14:paraId="50C3A288" w14:textId="122AD926" w:rsidR="00A83D86" w:rsidRPr="005B683F" w:rsidRDefault="000048E0" w:rsidP="00066477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</w:pPr>
            <w:r w:rsidRPr="005B683F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 xml:space="preserve">Please refer to </w:t>
            </w:r>
            <w:hyperlink r:id="rId11" w:history="1">
              <w:r w:rsidRPr="005B683F">
                <w:rPr>
                  <w:rStyle w:val="Hyperlink"/>
                  <w:rFonts w:asciiTheme="minorHAnsi" w:hAnsiTheme="minorHAnsi" w:cstheme="minorHAnsi"/>
                  <w:bCs/>
                  <w:sz w:val="22"/>
                </w:rPr>
                <w:t>EHU ITE Curriculum</w:t>
              </w:r>
            </w:hyperlink>
            <w:r w:rsidRPr="005B683F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5B683F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>guidance as appropriate.</w:t>
            </w:r>
          </w:p>
          <w:p w14:paraId="4966831F" w14:textId="0EA1FAA7" w:rsidR="008F1690" w:rsidRPr="009B05BF" w:rsidRDefault="001601F6" w:rsidP="009B05BF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B05B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SK - Refer to Subject Component Grid for Core and Foundation Subject Knowledge Focuses</w:t>
            </w:r>
          </w:p>
          <w:p w14:paraId="6495CCA3" w14:textId="5A17447B" w:rsidR="004A3E89" w:rsidRPr="009B05BF" w:rsidRDefault="00EA4557" w:rsidP="009B05BF">
            <w:pPr>
              <w:pStyle w:val="ListParagraph"/>
              <w:spacing w:after="0" w:line="240" w:lineRule="auto"/>
              <w:rPr>
                <w:rStyle w:val="eop"/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B05B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HE -</w:t>
            </w:r>
            <w:r w:rsidR="005F3705" w:rsidRPr="009B05BF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 </w:t>
            </w:r>
            <w:r w:rsidR="004A3E89" w:rsidRPr="009B05BF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hd w:val="clear" w:color="auto" w:fill="FFFFFF" w:themeFill="background1"/>
              </w:rPr>
              <w:t>Use recognised adaptive teaching approaches to specifically target EAL children. </w:t>
            </w:r>
            <w:r w:rsidR="004A3E89" w:rsidRPr="009B05BF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  <w:shd w:val="clear" w:color="auto" w:fill="FFFFFF" w:themeFill="background1"/>
              </w:rPr>
              <w:t> </w:t>
            </w:r>
          </w:p>
          <w:p w14:paraId="1E8A1470" w14:textId="46B99F0B" w:rsidR="00AA67AA" w:rsidRPr="009B05BF" w:rsidRDefault="00EB7D09" w:rsidP="00AA67A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9B05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     </w:t>
            </w:r>
            <w:r w:rsidR="005F3705" w:rsidRPr="009B05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HPL - </w:t>
            </w:r>
            <w:r w:rsidR="00AA67AA" w:rsidRPr="009B05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Be able to write effective sequences of learning (MTP). </w:t>
            </w:r>
          </w:p>
          <w:p w14:paraId="44F5D9E0" w14:textId="7EF9CA50" w:rsidR="005F3705" w:rsidRPr="009B05BF" w:rsidRDefault="00EB7D09" w:rsidP="009B05B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9B05BF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9B05BF">
              <w:rPr>
                <w:rStyle w:val="normaltextrun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            </w:t>
            </w:r>
            <w:r w:rsidRPr="009B05BF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HPL</w:t>
            </w:r>
            <w:r w:rsidRPr="009B05BF">
              <w:rPr>
                <w:rStyle w:val="normaltextrun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 - </w:t>
            </w:r>
            <w:r w:rsidRPr="009B05BF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bdr w:val="none" w:sz="0" w:space="0" w:color="auto" w:frame="1"/>
              </w:rPr>
              <w:t>The impact of targeted questioning on pupils’ retrieval and recall.</w:t>
            </w:r>
          </w:p>
          <w:p w14:paraId="0841768F" w14:textId="7D7AD61D" w:rsidR="005F3705" w:rsidRPr="009B05BF" w:rsidRDefault="002A2ED2" w:rsidP="009B05BF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PB</w:t>
            </w:r>
            <w:r w:rsidR="00EA4557" w:rsidRPr="009B05BF">
              <w:rPr>
                <w:rFonts w:asciiTheme="minorHAnsi" w:hAnsiTheme="minorHAnsi" w:cstheme="minorHAnsi"/>
                <w:b/>
                <w:sz w:val="22"/>
              </w:rPr>
              <w:t xml:space="preserve">- </w:t>
            </w:r>
            <w:r w:rsidR="009B05BF" w:rsidRPr="009B05BF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</w:rPr>
              <w:t>Can identify children who may be in need of help or protection. </w:t>
            </w:r>
            <w:r w:rsidR="009B05BF" w:rsidRPr="009B05BF">
              <w:rPr>
                <w:rStyle w:val="eop"/>
                <w:rFonts w:asciiTheme="minorHAnsi" w:hAnsiTheme="minorHAnsi" w:cstheme="minorHAnsi"/>
                <w:color w:val="000000" w:themeColor="text1"/>
                <w:sz w:val="22"/>
              </w:rPr>
              <w:t> </w:t>
            </w:r>
          </w:p>
          <w:p w14:paraId="2209D589" w14:textId="77777777" w:rsidR="005F3705" w:rsidRPr="009B05BF" w:rsidRDefault="005F3705" w:rsidP="005F370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  <w:p w14:paraId="6E6509C6" w14:textId="77777777" w:rsidR="00251EA2" w:rsidRPr="005B683F" w:rsidRDefault="00251EA2" w:rsidP="000664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9E1423E" w14:textId="77777777" w:rsidR="00FF2ABE" w:rsidRPr="005B683F" w:rsidRDefault="00FF2ABE" w:rsidP="00FF2ABE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  <w:r w:rsidRPr="005B683F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Mentor focus</w:t>
            </w:r>
          </w:p>
          <w:p w14:paraId="4B137719" w14:textId="77777777" w:rsidR="00251EA2" w:rsidRPr="005B683F" w:rsidRDefault="00251EA2" w:rsidP="000664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26EEC85" w14:textId="0ADFEF17" w:rsidR="00616C4E" w:rsidRPr="005B683F" w:rsidRDefault="00E92058" w:rsidP="0045703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Abyasa</w:t>
            </w:r>
            <w:r w:rsidRPr="005B683F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r w:rsidR="00703600">
              <w:rPr>
                <w:rFonts w:asciiTheme="minorHAnsi" w:hAnsiTheme="minorHAnsi" w:cstheme="minorHAnsi"/>
                <w:sz w:val="22"/>
              </w:rPr>
              <w:t>–</w:t>
            </w:r>
            <w:r w:rsidRPr="005B683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703600">
              <w:rPr>
                <w:rFonts w:asciiTheme="minorHAnsi" w:hAnsiTheme="minorHAnsi" w:cstheme="minorHAnsi"/>
                <w:sz w:val="22"/>
              </w:rPr>
              <w:t xml:space="preserve">Please ensure all WDS and lesson </w:t>
            </w:r>
            <w:r w:rsidR="00E91570">
              <w:rPr>
                <w:rFonts w:asciiTheme="minorHAnsi" w:hAnsiTheme="minorHAnsi" w:cstheme="minorHAnsi"/>
                <w:sz w:val="22"/>
              </w:rPr>
              <w:t xml:space="preserve">observations </w:t>
            </w:r>
            <w:r w:rsidR="00703600">
              <w:rPr>
                <w:rFonts w:asciiTheme="minorHAnsi" w:hAnsiTheme="minorHAnsi" w:cstheme="minorHAnsi"/>
                <w:sz w:val="22"/>
              </w:rPr>
              <w:t>are completed to date on Abyasa</w:t>
            </w:r>
            <w:r w:rsidR="00A343CF">
              <w:rPr>
                <w:rFonts w:asciiTheme="minorHAnsi" w:hAnsiTheme="minorHAnsi" w:cstheme="minorHAnsi"/>
                <w:sz w:val="22"/>
              </w:rPr>
              <w:t xml:space="preserve"> so link tutors are able to monitor trainees</w:t>
            </w:r>
            <w:r w:rsidR="00D14AFD">
              <w:rPr>
                <w:rFonts w:asciiTheme="minorHAnsi" w:hAnsiTheme="minorHAnsi" w:cstheme="minorHAnsi"/>
                <w:sz w:val="22"/>
              </w:rPr>
              <w:t>’</w:t>
            </w:r>
            <w:r w:rsidR="00A343CF">
              <w:rPr>
                <w:rFonts w:asciiTheme="minorHAnsi" w:hAnsiTheme="minorHAnsi" w:cstheme="minorHAnsi"/>
                <w:sz w:val="22"/>
              </w:rPr>
              <w:t xml:space="preserve"> progress through the ITE curriculum</w:t>
            </w:r>
            <w:r w:rsidR="00D14AFD">
              <w:rPr>
                <w:rFonts w:asciiTheme="minorHAnsi" w:hAnsiTheme="minorHAnsi" w:cstheme="minorHAnsi"/>
                <w:sz w:val="22"/>
              </w:rPr>
              <w:t xml:space="preserve"> each week.</w:t>
            </w:r>
            <w:r w:rsidR="00C9387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958E2">
              <w:rPr>
                <w:rFonts w:asciiTheme="minorHAnsi" w:hAnsiTheme="minorHAnsi" w:cstheme="minorHAnsi"/>
                <w:sz w:val="22"/>
              </w:rPr>
              <w:t>Th</w:t>
            </w:r>
            <w:r w:rsidR="007E560A">
              <w:rPr>
                <w:rFonts w:asciiTheme="minorHAnsi" w:hAnsiTheme="minorHAnsi" w:cstheme="minorHAnsi"/>
                <w:sz w:val="22"/>
              </w:rPr>
              <w:t>an</w:t>
            </w:r>
            <w:r w:rsidR="008958E2">
              <w:rPr>
                <w:rFonts w:asciiTheme="minorHAnsi" w:hAnsiTheme="minorHAnsi" w:cstheme="minorHAnsi"/>
                <w:sz w:val="22"/>
              </w:rPr>
              <w:t>k you for continuing to</w:t>
            </w:r>
            <w:r w:rsidR="00C93875">
              <w:rPr>
                <w:rFonts w:asciiTheme="minorHAnsi" w:hAnsiTheme="minorHAnsi" w:cstheme="minorHAnsi"/>
                <w:sz w:val="22"/>
              </w:rPr>
              <w:t xml:space="preserve"> share your feedback</w:t>
            </w:r>
            <w:r w:rsidR="00985277">
              <w:rPr>
                <w:rFonts w:asciiTheme="minorHAnsi" w:hAnsiTheme="minorHAnsi" w:cstheme="minorHAnsi"/>
                <w:sz w:val="22"/>
              </w:rPr>
              <w:t xml:space="preserve"> with trainees in the weekly developmental meeting so they </w:t>
            </w:r>
            <w:r w:rsidR="007E560A">
              <w:rPr>
                <w:rFonts w:asciiTheme="minorHAnsi" w:hAnsiTheme="minorHAnsi" w:cstheme="minorHAnsi"/>
                <w:sz w:val="22"/>
              </w:rPr>
              <w:t>understand their strengths and areas to develop further.</w:t>
            </w:r>
            <w:r w:rsidR="00E91570" w:rsidRPr="005B683F">
              <w:rPr>
                <w:rFonts w:asciiTheme="minorHAnsi" w:hAnsiTheme="minorHAnsi" w:cstheme="minorHAnsi"/>
                <w:sz w:val="22"/>
              </w:rPr>
              <w:t xml:space="preserve"> If you are not sure about any aspects of this, please contact your link tutor who will be happy to advise and support.</w:t>
            </w:r>
          </w:p>
          <w:p w14:paraId="331BBF97" w14:textId="77777777" w:rsidR="006E2BAC" w:rsidRPr="005B683F" w:rsidRDefault="006E2BAC" w:rsidP="0045703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03BD3AFC" w14:textId="7D13F41A" w:rsidR="00AE0819" w:rsidRPr="005B683F" w:rsidRDefault="00AE0819" w:rsidP="00457033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Strand and Component Trackers</w:t>
            </w:r>
          </w:p>
          <w:p w14:paraId="0796BBD3" w14:textId="265237DB" w:rsidR="00143A56" w:rsidRDefault="00AE0819" w:rsidP="00143A5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sz w:val="22"/>
              </w:rPr>
              <w:t>Please continue to encourage your trainee</w:t>
            </w:r>
            <w:r w:rsidR="001011C1">
              <w:rPr>
                <w:rFonts w:asciiTheme="minorHAnsi" w:hAnsiTheme="minorHAnsi" w:cstheme="minorHAnsi"/>
                <w:sz w:val="22"/>
              </w:rPr>
              <w:t>s</w:t>
            </w:r>
            <w:r w:rsidRPr="005B683F">
              <w:rPr>
                <w:rFonts w:asciiTheme="minorHAnsi" w:hAnsiTheme="minorHAnsi" w:cstheme="minorHAnsi"/>
                <w:sz w:val="22"/>
              </w:rPr>
              <w:t xml:space="preserve"> to use these and discuss </w:t>
            </w:r>
            <w:r w:rsidR="00794B5B" w:rsidRPr="005B683F">
              <w:rPr>
                <w:rFonts w:asciiTheme="minorHAnsi" w:hAnsiTheme="minorHAnsi" w:cstheme="minorHAnsi"/>
                <w:sz w:val="22"/>
              </w:rPr>
              <w:t>th</w:t>
            </w:r>
            <w:r w:rsidR="00FA4773" w:rsidRPr="005B683F">
              <w:rPr>
                <w:rFonts w:asciiTheme="minorHAnsi" w:hAnsiTheme="minorHAnsi" w:cstheme="minorHAnsi"/>
                <w:sz w:val="22"/>
              </w:rPr>
              <w:t>eir</w:t>
            </w:r>
            <w:r w:rsidR="00794B5B" w:rsidRPr="005B683F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5B683F">
              <w:rPr>
                <w:rFonts w:asciiTheme="minorHAnsi" w:hAnsiTheme="minorHAnsi" w:cstheme="minorHAnsi"/>
                <w:sz w:val="22"/>
              </w:rPr>
              <w:t xml:space="preserve">progress through the EHU ITE curriculum at the weekly meetings. </w:t>
            </w:r>
            <w:r w:rsidR="002F56BB" w:rsidRPr="005B683F">
              <w:rPr>
                <w:rFonts w:asciiTheme="minorHAnsi" w:hAnsiTheme="minorHAnsi" w:cstheme="minorHAnsi"/>
                <w:sz w:val="22"/>
              </w:rPr>
              <w:t xml:space="preserve">It may not be possible to do some of the activities in the week specified but these can be used flexibly and </w:t>
            </w:r>
            <w:r w:rsidR="00DA39F1" w:rsidRPr="005B683F">
              <w:rPr>
                <w:rFonts w:asciiTheme="minorHAnsi" w:hAnsiTheme="minorHAnsi" w:cstheme="minorHAnsi"/>
                <w:sz w:val="22"/>
              </w:rPr>
              <w:t>any gaps can be planned for at an alternative time in the</w:t>
            </w:r>
            <w:r w:rsidR="006020B3">
              <w:rPr>
                <w:rFonts w:asciiTheme="minorHAnsi" w:hAnsiTheme="minorHAnsi" w:cstheme="minorHAnsi"/>
                <w:sz w:val="22"/>
              </w:rPr>
              <w:t xml:space="preserve"> remainder of the</w:t>
            </w:r>
            <w:r w:rsidR="00DA39F1" w:rsidRPr="005B683F">
              <w:rPr>
                <w:rFonts w:asciiTheme="minorHAnsi" w:hAnsiTheme="minorHAnsi" w:cstheme="minorHAnsi"/>
                <w:sz w:val="22"/>
              </w:rPr>
              <w:t xml:space="preserve"> placement.</w:t>
            </w:r>
            <w:r w:rsidR="00624208" w:rsidRPr="005B683F">
              <w:rPr>
                <w:rFonts w:asciiTheme="minorHAnsi" w:hAnsiTheme="minorHAnsi" w:cstheme="minorHAnsi"/>
                <w:sz w:val="22"/>
              </w:rPr>
              <w:t xml:space="preserve"> The</w:t>
            </w:r>
            <w:r w:rsidR="00BB5629" w:rsidRPr="005B683F">
              <w:rPr>
                <w:rFonts w:asciiTheme="minorHAnsi" w:hAnsiTheme="minorHAnsi" w:cstheme="minorHAnsi"/>
                <w:sz w:val="22"/>
              </w:rPr>
              <w:t xml:space="preserve">se grids are located on Abyasa and could </w:t>
            </w:r>
            <w:r w:rsidR="002E2D14">
              <w:rPr>
                <w:rFonts w:asciiTheme="minorHAnsi" w:hAnsiTheme="minorHAnsi" w:cstheme="minorHAnsi"/>
                <w:sz w:val="22"/>
              </w:rPr>
              <w:t xml:space="preserve">also </w:t>
            </w:r>
            <w:r w:rsidR="00BB5629" w:rsidRPr="005B683F">
              <w:rPr>
                <w:rFonts w:asciiTheme="minorHAnsi" w:hAnsiTheme="minorHAnsi" w:cstheme="minorHAnsi"/>
                <w:sz w:val="22"/>
              </w:rPr>
              <w:t>be pr</w:t>
            </w:r>
            <w:r w:rsidR="00B96963" w:rsidRPr="005B683F">
              <w:rPr>
                <w:rFonts w:asciiTheme="minorHAnsi" w:hAnsiTheme="minorHAnsi" w:cstheme="minorHAnsi"/>
                <w:sz w:val="22"/>
              </w:rPr>
              <w:t>i</w:t>
            </w:r>
            <w:r w:rsidR="00BB5629" w:rsidRPr="005B683F">
              <w:rPr>
                <w:rFonts w:asciiTheme="minorHAnsi" w:hAnsiTheme="minorHAnsi" w:cstheme="minorHAnsi"/>
                <w:sz w:val="22"/>
              </w:rPr>
              <w:t xml:space="preserve">nted out from the </w:t>
            </w:r>
            <w:hyperlink r:id="rId12" w:history="1">
              <w:r w:rsidR="00BB5629" w:rsidRPr="002527E6">
                <w:rPr>
                  <w:rStyle w:val="Hyperlink"/>
                  <w:rFonts w:asciiTheme="minorHAnsi" w:hAnsiTheme="minorHAnsi" w:cstheme="minorHAnsi"/>
                  <w:sz w:val="22"/>
                </w:rPr>
                <w:t>mentor space</w:t>
              </w:r>
            </w:hyperlink>
            <w:r w:rsidR="004A39B4">
              <w:rPr>
                <w:rFonts w:asciiTheme="minorHAnsi" w:hAnsiTheme="minorHAnsi" w:cstheme="minorHAnsi"/>
                <w:sz w:val="22"/>
              </w:rPr>
              <w:t>.</w:t>
            </w:r>
          </w:p>
          <w:p w14:paraId="74404F91" w14:textId="77777777" w:rsidR="002527E6" w:rsidRPr="005B683F" w:rsidRDefault="002527E6" w:rsidP="00143A56">
            <w:pPr>
              <w:pStyle w:val="NoSpacing"/>
              <w:rPr>
                <w:rFonts w:asciiTheme="minorHAnsi" w:hAnsiTheme="minorHAnsi" w:cstheme="minorHAnsi"/>
                <w:i/>
                <w:iCs/>
                <w:color w:val="FF0000"/>
                <w:sz w:val="22"/>
              </w:rPr>
            </w:pPr>
          </w:p>
          <w:p w14:paraId="19980649" w14:textId="16D6ED04" w:rsidR="00A71292" w:rsidRPr="005B683F" w:rsidRDefault="0062209A" w:rsidP="00A71292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Q</w:t>
            </w:r>
            <w:r w:rsidR="00665AD3" w:rsidRPr="005B683F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A</w:t>
            </w:r>
            <w:r w:rsidR="00FC5526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4 Final</w:t>
            </w:r>
            <w:r w:rsidR="00A71292" w:rsidRPr="005B683F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 </w:t>
            </w:r>
            <w:r w:rsidR="0028628C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meetings with the</w:t>
            </w:r>
            <w:r w:rsidR="00A71292" w:rsidRPr="005B683F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 Link Tutors</w:t>
            </w:r>
            <w:r w:rsidR="0028628C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 and trainees</w:t>
            </w:r>
          </w:p>
          <w:p w14:paraId="5363C4C9" w14:textId="18445807" w:rsidR="00841018" w:rsidRPr="001F58DB" w:rsidRDefault="0028628C" w:rsidP="007D31B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The final meeting will</w:t>
            </w:r>
            <w:r w:rsidR="00203B2C">
              <w:rPr>
                <w:rFonts w:asciiTheme="minorHAnsi" w:hAnsiTheme="minorHAnsi" w:cstheme="minorHAnsi"/>
                <w:sz w:val="22"/>
              </w:rPr>
              <w:t xml:space="preserve"> take place next week. This is a triangulation meeting between the mentor, trainee and the link tutor. Please could you have the final WDS available to discuss </w:t>
            </w:r>
            <w:r w:rsidR="00340383">
              <w:rPr>
                <w:rFonts w:asciiTheme="minorHAnsi" w:hAnsiTheme="minorHAnsi" w:cstheme="minorHAnsi"/>
                <w:sz w:val="22"/>
              </w:rPr>
              <w:t>at this meeting. This is an opportunity to celebrate the</w:t>
            </w:r>
            <w:r w:rsidR="00D13A73">
              <w:rPr>
                <w:rFonts w:asciiTheme="minorHAnsi" w:hAnsiTheme="minorHAnsi" w:cstheme="minorHAnsi"/>
                <w:sz w:val="22"/>
              </w:rPr>
              <w:t xml:space="preserve"> trainees’ successes and consider their next steps and targets for their Consolidation Professional Practice.</w:t>
            </w:r>
          </w:p>
          <w:p w14:paraId="3B519B2D" w14:textId="77777777" w:rsidR="00841018" w:rsidRDefault="00841018" w:rsidP="007D31B0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</w:p>
          <w:p w14:paraId="30BA1F35" w14:textId="35814570" w:rsidR="00841018" w:rsidRDefault="0040731C" w:rsidP="007D31B0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Lesson </w:t>
            </w:r>
            <w:r w:rsidR="00A71292" w:rsidRPr="005B683F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Observations</w:t>
            </w:r>
          </w:p>
          <w:p w14:paraId="4FE0DD1D" w14:textId="331A0106" w:rsidR="007D31B0" w:rsidRPr="00CA2FE0" w:rsidRDefault="0040731C" w:rsidP="007D31B0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1E563F">
              <w:rPr>
                <w:rFonts w:asciiTheme="minorHAnsi" w:hAnsiTheme="minorHAnsi" w:cstheme="minorHAnsi"/>
                <w:sz w:val="22"/>
              </w:rPr>
              <w:t xml:space="preserve">The final lesson observation will take place </w:t>
            </w:r>
            <w:r w:rsidR="00AF3B21">
              <w:rPr>
                <w:rFonts w:asciiTheme="minorHAnsi" w:hAnsiTheme="minorHAnsi" w:cstheme="minorHAnsi"/>
                <w:sz w:val="22"/>
              </w:rPr>
              <w:t>i</w:t>
            </w:r>
            <w:r w:rsidR="00AF3B21">
              <w:rPr>
                <w:rFonts w:asciiTheme="minorHAnsi" w:hAnsiTheme="minorHAnsi" w:cstheme="minorHAnsi"/>
              </w:rPr>
              <w:t>n week 7</w:t>
            </w:r>
            <w:r w:rsidR="001E563F">
              <w:rPr>
                <w:rFonts w:asciiTheme="minorHAnsi" w:hAnsiTheme="minorHAnsi" w:cstheme="minorHAnsi"/>
                <w:sz w:val="22"/>
              </w:rPr>
              <w:t xml:space="preserve">. Please ensure trainees have had a </w:t>
            </w:r>
            <w:r w:rsidR="008403F7">
              <w:rPr>
                <w:rFonts w:asciiTheme="minorHAnsi" w:hAnsiTheme="minorHAnsi" w:cstheme="minorHAnsi"/>
                <w:sz w:val="22"/>
              </w:rPr>
              <w:t xml:space="preserve">range </w:t>
            </w:r>
            <w:r w:rsidR="003D4CFF">
              <w:rPr>
                <w:rFonts w:asciiTheme="minorHAnsi" w:hAnsiTheme="minorHAnsi" w:cstheme="minorHAnsi"/>
                <w:sz w:val="22"/>
              </w:rPr>
              <w:t xml:space="preserve">of subjects observed so they have subject specific feedback to support them in making progress across all areas of the curriculum. </w:t>
            </w:r>
            <w:r w:rsidR="00417AA7">
              <w:rPr>
                <w:rFonts w:asciiTheme="minorHAnsi" w:hAnsiTheme="minorHAnsi" w:cstheme="minorHAnsi"/>
                <w:sz w:val="22"/>
              </w:rPr>
              <w:t>All trainees should also have a formal observation and feedback on</w:t>
            </w:r>
            <w:r w:rsidR="007D31B0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7D31B0" w:rsidRPr="005B683F">
              <w:rPr>
                <w:rFonts w:asciiTheme="minorHAnsi" w:hAnsiTheme="minorHAnsi" w:cstheme="minorHAnsi"/>
                <w:sz w:val="22"/>
              </w:rPr>
              <w:t xml:space="preserve">Systematic Synthetic Phonics. Formal observations should be recorded on Abyasa and shared with the trainee. </w:t>
            </w:r>
          </w:p>
          <w:p w14:paraId="7A377341" w14:textId="76E34C15" w:rsidR="00A71292" w:rsidRPr="005B683F" w:rsidRDefault="003D4CFF" w:rsidP="00A71292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If there </w:t>
            </w:r>
            <w:r w:rsidR="003C4340">
              <w:rPr>
                <w:rFonts w:asciiTheme="minorHAnsi" w:hAnsiTheme="minorHAnsi" w:cstheme="minorHAnsi"/>
                <w:sz w:val="22"/>
              </w:rPr>
              <w:t>is an</w:t>
            </w:r>
            <w:r w:rsidR="00574A7E">
              <w:rPr>
                <w:rFonts w:asciiTheme="minorHAnsi" w:hAnsiTheme="minorHAnsi" w:cstheme="minorHAnsi"/>
                <w:sz w:val="22"/>
              </w:rPr>
              <w:t xml:space="preserve"> area which ha</w:t>
            </w:r>
            <w:r w:rsidR="00617248">
              <w:rPr>
                <w:rFonts w:asciiTheme="minorHAnsi" w:hAnsiTheme="minorHAnsi" w:cstheme="minorHAnsi"/>
                <w:sz w:val="22"/>
              </w:rPr>
              <w:t>s</w:t>
            </w:r>
            <w:r w:rsidR="00574A7E">
              <w:rPr>
                <w:rFonts w:asciiTheme="minorHAnsi" w:hAnsiTheme="minorHAnsi" w:cstheme="minorHAnsi"/>
                <w:sz w:val="22"/>
              </w:rPr>
              <w:t xml:space="preserve"> not been focused on in as much detail as others, th</w:t>
            </w:r>
            <w:r w:rsidR="003C4340">
              <w:rPr>
                <w:rFonts w:asciiTheme="minorHAnsi" w:hAnsiTheme="minorHAnsi" w:cstheme="minorHAnsi"/>
                <w:sz w:val="22"/>
              </w:rPr>
              <w:t>is</w:t>
            </w:r>
            <w:r w:rsidR="00574A7E">
              <w:rPr>
                <w:rFonts w:asciiTheme="minorHAnsi" w:hAnsiTheme="minorHAnsi" w:cstheme="minorHAnsi"/>
                <w:sz w:val="22"/>
              </w:rPr>
              <w:t xml:space="preserve"> could </w:t>
            </w:r>
            <w:r w:rsidR="00AF5AC7">
              <w:rPr>
                <w:rFonts w:asciiTheme="minorHAnsi" w:hAnsiTheme="minorHAnsi" w:cstheme="minorHAnsi"/>
                <w:sz w:val="22"/>
              </w:rPr>
              <w:t>be</w:t>
            </w:r>
            <w:r w:rsidR="00574A7E">
              <w:rPr>
                <w:rFonts w:asciiTheme="minorHAnsi" w:hAnsiTheme="minorHAnsi" w:cstheme="minorHAnsi"/>
                <w:sz w:val="22"/>
              </w:rPr>
              <w:t xml:space="preserve"> a target for their next placemen</w:t>
            </w:r>
            <w:r w:rsidR="008403F7">
              <w:rPr>
                <w:rFonts w:asciiTheme="minorHAnsi" w:hAnsiTheme="minorHAnsi" w:cstheme="minorHAnsi"/>
                <w:sz w:val="22"/>
              </w:rPr>
              <w:t>t</w:t>
            </w:r>
            <w:r w:rsidR="00574A7E">
              <w:rPr>
                <w:rFonts w:asciiTheme="minorHAnsi" w:hAnsiTheme="minorHAnsi" w:cstheme="minorHAnsi"/>
                <w:sz w:val="22"/>
              </w:rPr>
              <w:t>.</w:t>
            </w:r>
          </w:p>
          <w:p w14:paraId="37341147" w14:textId="001DE4B0" w:rsidR="00B910B4" w:rsidRPr="005B683F" w:rsidRDefault="00067933" w:rsidP="00702FDD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Just a reminder that a</w:t>
            </w:r>
            <w:r w:rsidR="00A71292" w:rsidRPr="005B683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910B4" w:rsidRPr="005B683F">
              <w:rPr>
                <w:rFonts w:asciiTheme="minorHAnsi" w:hAnsiTheme="minorHAnsi" w:cstheme="minorHAnsi"/>
                <w:sz w:val="22"/>
              </w:rPr>
              <w:t xml:space="preserve">range of documents and short videos </w:t>
            </w:r>
            <w:r w:rsidR="006949F0">
              <w:rPr>
                <w:rFonts w:asciiTheme="minorHAnsi" w:hAnsiTheme="minorHAnsi" w:cstheme="minorHAnsi"/>
                <w:sz w:val="22"/>
              </w:rPr>
              <w:t xml:space="preserve">are </w:t>
            </w:r>
            <w:r w:rsidR="00B910B4" w:rsidRPr="005B683F">
              <w:rPr>
                <w:rFonts w:asciiTheme="minorHAnsi" w:hAnsiTheme="minorHAnsi" w:cstheme="minorHAnsi"/>
                <w:sz w:val="22"/>
              </w:rPr>
              <w:t>available on the mentor space</w:t>
            </w:r>
            <w:r w:rsidR="006949F0">
              <w:rPr>
                <w:rFonts w:asciiTheme="minorHAnsi" w:hAnsiTheme="minorHAnsi" w:cstheme="minorHAnsi"/>
                <w:sz w:val="22"/>
              </w:rPr>
              <w:t xml:space="preserve"> to support target setting</w:t>
            </w:r>
            <w:r w:rsidR="00B910B4" w:rsidRPr="005B683F">
              <w:rPr>
                <w:rFonts w:asciiTheme="minorHAnsi" w:hAnsiTheme="minorHAnsi" w:cstheme="minorHAnsi"/>
                <w:sz w:val="22"/>
              </w:rPr>
              <w:t xml:space="preserve">:  </w:t>
            </w:r>
            <w:hyperlink r:id="rId13" w:history="1">
              <w:r w:rsidR="00B910B4" w:rsidRPr="005B683F">
                <w:rPr>
                  <w:rStyle w:val="Hyperlink"/>
                  <w:rFonts w:asciiTheme="minorHAnsi" w:hAnsiTheme="minorHAnsi" w:cstheme="minorHAnsi"/>
                  <w:sz w:val="22"/>
                </w:rPr>
                <w:t>https://sites.edgehill.ac.uk/mentorspace/support-for-target-setting/primary-target-setting/</w:t>
              </w:r>
            </w:hyperlink>
          </w:p>
          <w:p w14:paraId="4D088607" w14:textId="60737AE0" w:rsidR="008D2DE8" w:rsidRPr="005B683F" w:rsidRDefault="008D2DE8" w:rsidP="00702FDD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FFFE182" w14:textId="77777777" w:rsidR="00392CD8" w:rsidRPr="005B683F" w:rsidRDefault="00392CD8" w:rsidP="00066477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</w:p>
          <w:p w14:paraId="566A5A3C" w14:textId="77777777" w:rsidR="00DE6118" w:rsidRPr="005B683F" w:rsidRDefault="00DE6118" w:rsidP="006D6E61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031A92E" w14:textId="77777777" w:rsidR="009C5DA4" w:rsidRPr="005B683F" w:rsidRDefault="009C5DA4" w:rsidP="009C5DA4">
            <w:pPr>
              <w:pStyle w:val="NoSpacing"/>
              <w:rPr>
                <w:rFonts w:asciiTheme="minorHAnsi" w:hAnsiTheme="minorHAnsi" w:cstheme="minorHAnsi"/>
                <w:b/>
                <w:bCs/>
                <w:color w:val="000000"/>
                <w:sz w:val="22"/>
                <w:u w:val="single"/>
                <w:shd w:val="clear" w:color="auto" w:fill="FFFFFF"/>
              </w:rPr>
            </w:pPr>
            <w:r w:rsidRPr="005B683F">
              <w:rPr>
                <w:rFonts w:asciiTheme="minorHAnsi" w:hAnsiTheme="minorHAnsi" w:cstheme="minorHAnsi"/>
                <w:b/>
                <w:bCs/>
                <w:color w:val="000000"/>
                <w:sz w:val="22"/>
                <w:u w:val="single"/>
                <w:shd w:val="clear" w:color="auto" w:fill="FFFFFF"/>
              </w:rPr>
              <w:t>Link tutors</w:t>
            </w:r>
          </w:p>
          <w:p w14:paraId="21AEA1FF" w14:textId="03624881" w:rsidR="00216A4C" w:rsidRDefault="00295A7A" w:rsidP="00CC3827">
            <w:pPr>
              <w:pStyle w:val="NoSpacing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5B683F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Please </w:t>
            </w:r>
            <w:r w:rsidR="00B810CC" w:rsidRPr="005B683F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ensure </w:t>
            </w:r>
            <w:r w:rsidR="00617248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all information related to QA1-3 is up to date on </w:t>
            </w:r>
            <w:r w:rsidR="009632FD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Abyasa</w:t>
            </w:r>
            <w:r w:rsidR="007657B4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 and p</w:t>
            </w:r>
            <w:r w:rsidR="006E2452" w:rsidRPr="005B683F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lease continue to track </w:t>
            </w:r>
            <w:r w:rsidR="007D3979" w:rsidRPr="005B683F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your </w:t>
            </w:r>
            <w:r w:rsidR="006E2452" w:rsidRPr="005B683F">
              <w:rPr>
                <w:rFonts w:asciiTheme="minorHAnsi" w:hAnsiTheme="minorHAnsi" w:cstheme="minorHAnsi"/>
                <w:sz w:val="22"/>
                <w:shd w:val="clear" w:color="auto" w:fill="FFFFFF"/>
              </w:rPr>
              <w:t>trainees</w:t>
            </w:r>
            <w:r w:rsidR="00241AAF">
              <w:rPr>
                <w:rFonts w:asciiTheme="minorHAnsi" w:hAnsiTheme="minorHAnsi" w:cstheme="minorHAnsi"/>
                <w:sz w:val="22"/>
                <w:shd w:val="clear" w:color="auto" w:fill="FFFFFF"/>
              </w:rPr>
              <w:t>’</w:t>
            </w:r>
            <w:r w:rsidR="006E2452" w:rsidRPr="005B683F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progress through the WDS and lesson observations. </w:t>
            </w:r>
            <w:r w:rsidR="00C65E00">
              <w:rPr>
                <w:rFonts w:asciiTheme="minorHAnsi" w:hAnsiTheme="minorHAnsi" w:cstheme="minorHAnsi"/>
                <w:sz w:val="22"/>
                <w:shd w:val="clear" w:color="auto" w:fill="FFFFFF"/>
              </w:rPr>
              <w:t>Thank you for sharing lots of good news about our trainees and please continue to do so</w:t>
            </w:r>
            <w:r w:rsidR="004A609B">
              <w:rPr>
                <w:rFonts w:asciiTheme="minorHAnsi" w:hAnsiTheme="minorHAnsi" w:cstheme="minorHAnsi"/>
                <w:sz w:val="22"/>
                <w:shd w:val="clear" w:color="auto" w:fill="FFFFFF"/>
              </w:rPr>
              <w:t>. Also l</w:t>
            </w:r>
            <w:r w:rsidR="00EE5276">
              <w:rPr>
                <w:rFonts w:asciiTheme="minorHAnsi" w:hAnsiTheme="minorHAnsi" w:cstheme="minorHAnsi"/>
                <w:sz w:val="22"/>
                <w:shd w:val="clear" w:color="auto" w:fill="FFFFFF"/>
              </w:rPr>
              <w:t>et me know if you have any queries.</w:t>
            </w:r>
          </w:p>
          <w:p w14:paraId="7DE3337E" w14:textId="77777777" w:rsidR="00E40448" w:rsidRDefault="00E40448" w:rsidP="00CC3827">
            <w:pPr>
              <w:pStyle w:val="NoSpacing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</w:p>
          <w:p w14:paraId="66D633B9" w14:textId="167D2BB0" w:rsidR="00B719BD" w:rsidRDefault="00E34269" w:rsidP="00CC3827">
            <w:pPr>
              <w:pStyle w:val="NoSpacing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hd w:val="clear" w:color="auto" w:fill="FFFFFF"/>
              </w:rPr>
              <w:t>If you have not done so already, p</w:t>
            </w:r>
            <w:r w:rsidR="00B719BD">
              <w:rPr>
                <w:rFonts w:asciiTheme="minorHAnsi" w:hAnsiTheme="minorHAnsi" w:cstheme="minorHAnsi"/>
                <w:sz w:val="22"/>
                <w:shd w:val="clear" w:color="auto" w:fill="FFFFFF"/>
              </w:rPr>
              <w:t>lease confirm the date with the mentor and trainee for the QA4 meeting</w:t>
            </w:r>
            <w:r w:rsidR="00B460E8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in week 8.</w:t>
            </w:r>
          </w:p>
          <w:p w14:paraId="191B4AE7" w14:textId="77777777" w:rsidR="00692BEA" w:rsidRPr="005B683F" w:rsidRDefault="00692BEA" w:rsidP="7C0B9828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8A9C32C" w14:textId="3A2FF415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</w:tr>
      <w:tr w:rsidR="00884A84" w:rsidRPr="00536032" w14:paraId="117509D6" w14:textId="77777777" w:rsidTr="00693891">
        <w:trPr>
          <w:trHeight w:val="595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DEA6" w14:textId="229CD731" w:rsidR="00266866" w:rsidRPr="00AD256D" w:rsidRDefault="00266866" w:rsidP="00266866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</w:p>
          <w:p w14:paraId="32982337" w14:textId="65E86EB3" w:rsidR="00150D83" w:rsidRPr="00C90F1E" w:rsidRDefault="00266866" w:rsidP="0026686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  <w:r w:rsidRPr="00C90F1E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Trainees</w:t>
            </w:r>
          </w:p>
          <w:p w14:paraId="16930836" w14:textId="77777777" w:rsidR="00C90F1E" w:rsidRPr="00C90F1E" w:rsidRDefault="00C90F1E" w:rsidP="0026686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</w:p>
          <w:p w14:paraId="47B19F07" w14:textId="36E47DFE" w:rsidR="00C90F1E" w:rsidRDefault="00C90F1E" w:rsidP="0026686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C90F1E">
              <w:rPr>
                <w:rFonts w:asciiTheme="minorHAnsi" w:hAnsiTheme="minorHAnsi" w:cstheme="minorHAnsi"/>
                <w:sz w:val="22"/>
              </w:rPr>
              <w:t xml:space="preserve">You have </w:t>
            </w:r>
            <w:r>
              <w:rPr>
                <w:rFonts w:asciiTheme="minorHAnsi" w:hAnsiTheme="minorHAnsi" w:cstheme="minorHAnsi"/>
                <w:sz w:val="22"/>
              </w:rPr>
              <w:t xml:space="preserve">come such a long way already and </w:t>
            </w:r>
            <w:r w:rsidR="00B7672F">
              <w:rPr>
                <w:rFonts w:asciiTheme="minorHAnsi" w:hAnsiTheme="minorHAnsi" w:cstheme="minorHAnsi"/>
                <w:sz w:val="22"/>
              </w:rPr>
              <w:t>it is lovely to hear from link tutors about your progress. Please use these final weeks to take every opportunity possible to develop your practice</w:t>
            </w:r>
            <w:r w:rsidR="006C4BA1">
              <w:rPr>
                <w:rFonts w:asciiTheme="minorHAnsi" w:hAnsiTheme="minorHAnsi" w:cstheme="minorHAnsi"/>
                <w:sz w:val="22"/>
              </w:rPr>
              <w:t xml:space="preserve"> and to enjoy the </w:t>
            </w:r>
            <w:r w:rsidR="002564EE">
              <w:rPr>
                <w:rFonts w:asciiTheme="minorHAnsi" w:hAnsiTheme="minorHAnsi" w:cstheme="minorHAnsi"/>
                <w:sz w:val="22"/>
              </w:rPr>
              <w:t>bustle of the end of term in the lead up to Christmas.</w:t>
            </w:r>
          </w:p>
          <w:p w14:paraId="25C1B758" w14:textId="77777777" w:rsidR="00800A91" w:rsidRDefault="00800A91" w:rsidP="0026686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B25D92C" w14:textId="4F6DF4D1" w:rsidR="002564EE" w:rsidRPr="00C90F1E" w:rsidRDefault="00541712" w:rsidP="0026686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Strand and subject component trackers -</w:t>
            </w:r>
            <w:r w:rsidR="002564EE">
              <w:rPr>
                <w:rFonts w:asciiTheme="minorHAnsi" w:hAnsiTheme="minorHAnsi" w:cstheme="minorHAnsi"/>
                <w:sz w:val="22"/>
              </w:rPr>
              <w:t xml:space="preserve">Please continue to </w:t>
            </w:r>
            <w:r w:rsidR="00D172EA">
              <w:rPr>
                <w:rFonts w:asciiTheme="minorHAnsi" w:hAnsiTheme="minorHAnsi" w:cstheme="minorHAnsi"/>
                <w:sz w:val="22"/>
              </w:rPr>
              <w:t xml:space="preserve">monitor </w:t>
            </w:r>
            <w:r w:rsidR="002564EE">
              <w:rPr>
                <w:rFonts w:asciiTheme="minorHAnsi" w:hAnsiTheme="minorHAnsi" w:cstheme="minorHAnsi"/>
                <w:sz w:val="22"/>
              </w:rPr>
              <w:t>your progress through the ITE curriculum using the strand and subject component trackers</w:t>
            </w:r>
            <w:r w:rsidR="00A57802">
              <w:rPr>
                <w:rFonts w:asciiTheme="minorHAnsi" w:hAnsiTheme="minorHAnsi" w:cstheme="minorHAnsi"/>
                <w:sz w:val="22"/>
              </w:rPr>
              <w:t xml:space="preserve"> and discuss</w:t>
            </w:r>
            <w:r w:rsidR="00447CF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57802">
              <w:rPr>
                <w:rFonts w:asciiTheme="minorHAnsi" w:hAnsiTheme="minorHAnsi" w:cstheme="minorHAnsi"/>
                <w:sz w:val="22"/>
              </w:rPr>
              <w:t>these in your weekly meetings</w:t>
            </w:r>
            <w:r>
              <w:rPr>
                <w:rFonts w:asciiTheme="minorHAnsi" w:hAnsiTheme="minorHAnsi" w:cstheme="minorHAnsi"/>
                <w:sz w:val="22"/>
              </w:rPr>
              <w:t>, alongside targets from lesson observations etc</w:t>
            </w:r>
            <w:r w:rsidR="00A57802">
              <w:rPr>
                <w:rFonts w:asciiTheme="minorHAnsi" w:hAnsiTheme="minorHAnsi" w:cstheme="minorHAnsi"/>
                <w:sz w:val="22"/>
              </w:rPr>
              <w:t>.</w:t>
            </w:r>
          </w:p>
          <w:p w14:paraId="5F48FEE9" w14:textId="77777777" w:rsidR="000D3D46" w:rsidRPr="00AD256D" w:rsidRDefault="000D3D46" w:rsidP="00947D2A">
            <w:pPr>
              <w:pStyle w:val="NoSpacing"/>
              <w:rPr>
                <w:rFonts w:asciiTheme="minorHAnsi" w:hAnsiTheme="minorHAnsi" w:cstheme="minorHAnsi"/>
                <w:color w:val="FF0000"/>
                <w:sz w:val="22"/>
              </w:rPr>
            </w:pPr>
          </w:p>
          <w:p w14:paraId="76AFDD05" w14:textId="77777777" w:rsidR="000D3D46" w:rsidRDefault="000D3D46" w:rsidP="000D3D4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A57802">
              <w:rPr>
                <w:rFonts w:asciiTheme="minorHAnsi" w:hAnsiTheme="minorHAnsi" w:cstheme="minorHAnsi"/>
                <w:b/>
                <w:bCs/>
                <w:sz w:val="22"/>
              </w:rPr>
              <w:t>Attendance</w:t>
            </w:r>
            <w:r w:rsidRPr="00A57802">
              <w:rPr>
                <w:rFonts w:asciiTheme="minorHAnsi" w:hAnsiTheme="minorHAnsi" w:cstheme="minorHAnsi"/>
                <w:sz w:val="22"/>
              </w:rPr>
              <w:t xml:space="preserve"> – Please continue to log this each week on Abyasa.</w:t>
            </w:r>
          </w:p>
          <w:p w14:paraId="32CBCEDA" w14:textId="77777777" w:rsidR="00C6311F" w:rsidRDefault="00C6311F" w:rsidP="000D3D4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6DC6D9D" w14:textId="77777777" w:rsidR="00C6311F" w:rsidRPr="00A57802" w:rsidRDefault="00C6311F" w:rsidP="000D3D4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7C55D167" w14:textId="77777777" w:rsidR="00947D2A" w:rsidRPr="00A57802" w:rsidRDefault="00947D2A" w:rsidP="00947D2A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0E9F849D" w14:textId="04CD0A39" w:rsidR="00150D83" w:rsidRPr="00A57802" w:rsidRDefault="00150D83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A57802">
              <w:rPr>
                <w:rFonts w:asciiTheme="minorHAnsi" w:hAnsiTheme="minorHAnsi" w:cstheme="minorHAnsi"/>
                <w:sz w:val="22"/>
              </w:rPr>
              <w:t xml:space="preserve">Thank you </w:t>
            </w:r>
            <w:r w:rsidR="00C6311F">
              <w:rPr>
                <w:rFonts w:asciiTheme="minorHAnsi" w:hAnsiTheme="minorHAnsi" w:cstheme="minorHAnsi"/>
                <w:sz w:val="22"/>
              </w:rPr>
              <w:t xml:space="preserve">all </w:t>
            </w:r>
            <w:r w:rsidRPr="00A57802">
              <w:rPr>
                <w:rFonts w:asciiTheme="minorHAnsi" w:hAnsiTheme="minorHAnsi" w:cstheme="minorHAnsi"/>
                <w:sz w:val="22"/>
              </w:rPr>
              <w:t>for your hard work and commitment.</w:t>
            </w:r>
          </w:p>
          <w:p w14:paraId="2EA9A6D7" w14:textId="77777777" w:rsidR="00970687" w:rsidRPr="00A57802" w:rsidRDefault="00970687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F936698" w14:textId="77777777" w:rsidR="00833943" w:rsidRPr="00A57802" w:rsidRDefault="00833943" w:rsidP="00833943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57802">
              <w:rPr>
                <w:rFonts w:asciiTheme="minorHAnsi" w:hAnsiTheme="minorHAnsi" w:cstheme="minorHAnsi"/>
                <w:sz w:val="22"/>
              </w:rPr>
              <w:t>Lorraine</w:t>
            </w:r>
            <w:r w:rsidRPr="00A57802">
              <w:rPr>
                <w:rFonts w:asciiTheme="minorHAnsi" w:hAnsiTheme="minorHAnsi" w:cstheme="minorHAnsi"/>
                <w:b/>
                <w:bCs/>
                <w:sz w:val="22"/>
              </w:rPr>
              <w:t> </w:t>
            </w:r>
            <w:r w:rsidRPr="00A57802">
              <w:rPr>
                <w:rFonts w:asciiTheme="minorHAnsi" w:hAnsiTheme="minorHAnsi" w:cstheme="minorHAnsi"/>
                <w:sz w:val="22"/>
              </w:rPr>
              <w:t>Healy</w:t>
            </w:r>
          </w:p>
          <w:p w14:paraId="34D3BDBF" w14:textId="09CF46B6" w:rsidR="00833943" w:rsidRPr="00A57802" w:rsidRDefault="00833943" w:rsidP="0083394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A57802">
              <w:rPr>
                <w:rFonts w:asciiTheme="minorHAnsi" w:hAnsiTheme="minorHAnsi" w:cstheme="minorHAnsi"/>
                <w:sz w:val="22"/>
              </w:rPr>
              <w:t xml:space="preserve">Professional Practice Quality Lead for the BA Hons in Primary Education with QTS </w:t>
            </w:r>
            <w:r w:rsidR="00E142C1">
              <w:rPr>
                <w:rFonts w:asciiTheme="minorHAnsi" w:hAnsiTheme="minorHAnsi" w:cstheme="minorHAnsi"/>
                <w:sz w:val="22"/>
              </w:rPr>
              <w:t>School-based</w:t>
            </w:r>
            <w:r w:rsidRPr="00A57802">
              <w:rPr>
                <w:rFonts w:asciiTheme="minorHAnsi" w:hAnsiTheme="minorHAnsi" w:cstheme="minorHAnsi"/>
                <w:sz w:val="22"/>
              </w:rPr>
              <w:t xml:space="preserve"> Programme</w:t>
            </w:r>
          </w:p>
          <w:p w14:paraId="0A111A9F" w14:textId="77777777" w:rsidR="00150D83" w:rsidRPr="00AD256D" w:rsidRDefault="00150D83" w:rsidP="00884A84">
            <w:pPr>
              <w:pStyle w:val="NoSpacing"/>
              <w:rPr>
                <w:rFonts w:asciiTheme="minorHAnsi" w:hAnsiTheme="minorHAnsi" w:cstheme="minorHAnsi"/>
                <w:color w:val="FF0000"/>
                <w:sz w:val="22"/>
              </w:rPr>
            </w:pPr>
          </w:p>
          <w:p w14:paraId="11E4CC0F" w14:textId="6EF96F05" w:rsidR="00665AD3" w:rsidRPr="00AD256D" w:rsidRDefault="00665AD3" w:rsidP="00884A84">
            <w:pPr>
              <w:pStyle w:val="NoSpacing"/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</w:tr>
      <w:tr w:rsidR="00884A84" w:rsidRPr="00536032" w14:paraId="78E6D03E" w14:textId="77777777" w:rsidTr="00693891">
        <w:trPr>
          <w:trHeight w:val="1095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D924" w14:textId="77777777" w:rsidR="00266866" w:rsidRPr="00A238DF" w:rsidRDefault="00266866" w:rsidP="0026686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238DF">
              <w:rPr>
                <w:rFonts w:asciiTheme="minorHAnsi" w:hAnsiTheme="minorHAnsi" w:cstheme="minorHAnsi"/>
                <w:b/>
                <w:bCs/>
                <w:sz w:val="22"/>
              </w:rPr>
              <w:t>Research and resources:</w:t>
            </w:r>
          </w:p>
          <w:p w14:paraId="5AD60791" w14:textId="77777777" w:rsidR="005064B5" w:rsidRPr="00A238DF" w:rsidRDefault="005064B5" w:rsidP="00266866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</w:p>
          <w:p w14:paraId="332C48CD" w14:textId="4FF60884" w:rsidR="003134B5" w:rsidRPr="00A238DF" w:rsidRDefault="005064B5" w:rsidP="00125BB4">
            <w:pPr>
              <w:pStyle w:val="NoSpacing"/>
              <w:rPr>
                <w:rStyle w:val="eop"/>
                <w:rFonts w:asciiTheme="minorHAnsi" w:hAnsiTheme="minorHAnsi" w:cstheme="minorHAnsi"/>
                <w:color w:val="FF0000"/>
                <w:sz w:val="22"/>
                <w:shd w:val="clear" w:color="auto" w:fill="FFFFFF"/>
              </w:rPr>
            </w:pPr>
            <w:r w:rsidRPr="00A238DF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CLARKE, S., </w:t>
            </w:r>
            <w:r w:rsidRPr="00A238DF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  <w:lang w:val="en-US"/>
              </w:rPr>
              <w:t xml:space="preserve">2014, </w:t>
            </w:r>
            <w:r w:rsidRPr="00A238DF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hd w:val="clear" w:color="auto" w:fill="FFFFFF"/>
                <w:lang w:val="en-US"/>
              </w:rPr>
              <w:t>Outstanding Formative Assessment: Culture and Practice</w:t>
            </w:r>
            <w:r w:rsidRPr="00A238DF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  <w:lang w:val="en-US"/>
              </w:rPr>
              <w:t>. Hodder Education Group.</w:t>
            </w:r>
            <w:r w:rsidRPr="00A238DF">
              <w:rPr>
                <w:rStyle w:val="eop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 </w:t>
            </w:r>
          </w:p>
          <w:p w14:paraId="07AAEA91" w14:textId="77777777" w:rsidR="00795780" w:rsidRPr="00A238DF" w:rsidRDefault="00795780" w:rsidP="00125BB4">
            <w:pPr>
              <w:pStyle w:val="NoSpacing"/>
              <w:rPr>
                <w:rStyle w:val="eop"/>
                <w:rFonts w:asciiTheme="minorHAnsi" w:hAnsiTheme="minorHAnsi" w:cstheme="minorHAnsi"/>
                <w:color w:val="FF0000"/>
                <w:sz w:val="22"/>
                <w:shd w:val="clear" w:color="auto" w:fill="FFFFFF"/>
              </w:rPr>
            </w:pPr>
          </w:p>
          <w:p w14:paraId="5DBF3631" w14:textId="7534E96B" w:rsidR="00795780" w:rsidRPr="00A238DF" w:rsidRDefault="00795780" w:rsidP="00125BB4">
            <w:pPr>
              <w:pStyle w:val="NoSpacing"/>
              <w:rPr>
                <w:rStyle w:val="eop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</w:pPr>
            <w:r w:rsidRPr="00A238DF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FAUTLEY</w:t>
            </w:r>
            <w:r w:rsidR="00082634" w:rsidRPr="00A238DF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, M. and DAUBNEY, A. </w:t>
            </w:r>
            <w:r w:rsidRPr="00A238DF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2019 ‘Some thoughts on curriculum in music education’, in ‘</w:t>
            </w:r>
            <w:r w:rsidRPr="00A238DF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hd w:val="clear" w:color="auto" w:fill="FFFFFF"/>
              </w:rPr>
              <w:t>British Journal of Music Education</w:t>
            </w:r>
            <w:r w:rsidRPr="00A238DF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’, Volume 36, Issue 1, pages 1 to 4. 172.</w:t>
            </w:r>
            <w:r w:rsidRPr="00A238DF">
              <w:rPr>
                <w:rStyle w:val="eop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 </w:t>
            </w:r>
          </w:p>
          <w:p w14:paraId="034D1AE6" w14:textId="77777777" w:rsidR="00677C9C" w:rsidRPr="00A238DF" w:rsidRDefault="00677C9C" w:rsidP="00125BB4">
            <w:pPr>
              <w:pStyle w:val="NoSpacing"/>
              <w:rPr>
                <w:rStyle w:val="eop"/>
                <w:rFonts w:asciiTheme="minorHAnsi" w:hAnsiTheme="minorHAnsi" w:cstheme="minorHAnsi"/>
                <w:sz w:val="22"/>
              </w:rPr>
            </w:pPr>
          </w:p>
          <w:p w14:paraId="12A77202" w14:textId="77777777" w:rsidR="00677C9C" w:rsidRPr="00A238DF" w:rsidRDefault="00677C9C" w:rsidP="00125BB4">
            <w:pPr>
              <w:pStyle w:val="NoSpacing"/>
              <w:rPr>
                <w:rStyle w:val="eop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</w:pPr>
            <w:r w:rsidRPr="00A238DF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CONTEH, J. 2023</w:t>
            </w:r>
            <w:r w:rsidRPr="00A238DF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hd w:val="clear" w:color="auto" w:fill="FFFFFF"/>
              </w:rPr>
              <w:t>The EAL teaching Book: Promoting Success for Multilingual Learners in Mainstream Schools</w:t>
            </w:r>
            <w:r w:rsidRPr="00A238DF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.</w:t>
            </w:r>
            <w:r w:rsidRPr="00A238DF">
              <w:rPr>
                <w:rStyle w:val="eop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 </w:t>
            </w:r>
            <w:r w:rsidR="00D10386" w:rsidRPr="00A238DF">
              <w:rPr>
                <w:rStyle w:val="eop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Learning matters.</w:t>
            </w:r>
            <w:r w:rsidR="00AD0A1E" w:rsidRPr="00A238DF">
              <w:rPr>
                <w:rStyle w:val="eop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 Sage</w:t>
            </w:r>
            <w:r w:rsidR="00D41AC2" w:rsidRPr="00A238DF">
              <w:rPr>
                <w:rStyle w:val="eop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.</w:t>
            </w:r>
          </w:p>
          <w:p w14:paraId="2E2E2D0C" w14:textId="77777777" w:rsidR="00D41AC2" w:rsidRPr="00A238DF" w:rsidRDefault="00D41AC2" w:rsidP="00125BB4">
            <w:pPr>
              <w:pStyle w:val="NoSpacing"/>
              <w:rPr>
                <w:rStyle w:val="eop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</w:pPr>
          </w:p>
          <w:p w14:paraId="696C402C" w14:textId="0A85257B" w:rsidR="00D41AC2" w:rsidRPr="003F27D9" w:rsidRDefault="00E83B70" w:rsidP="00125BB4">
            <w:pPr>
              <w:pStyle w:val="NoSpacing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A238DF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SHERRINGTON, T., 2019, </w:t>
            </w:r>
            <w:r w:rsidRPr="00A238DF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hd w:val="clear" w:color="auto" w:fill="FFFFFF"/>
              </w:rPr>
              <w:t xml:space="preserve">10 Techniques for Retrieval </w:t>
            </w:r>
            <w:r w:rsidR="007D4615" w:rsidRPr="00A238DF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hd w:val="clear" w:color="auto" w:fill="FFFFFF"/>
              </w:rPr>
              <w:t>Practice</w:t>
            </w:r>
            <w:r w:rsidR="007D4615" w:rsidRPr="00A238DF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. (</w:t>
            </w:r>
            <w:r w:rsidR="003F27D9" w:rsidRPr="00A238DF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online)Available from: </w:t>
            </w:r>
            <w:r w:rsidR="003F27D9" w:rsidRPr="00A238D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F27D9" w:rsidRPr="00A238DF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https://teacherhead.com/2019/03/03/10-techniques-for-retrieval-practice/</w:t>
            </w:r>
          </w:p>
        </w:tc>
      </w:tr>
      <w:tr w:rsidR="00884A84" w:rsidRPr="00536032" w14:paraId="4831E3D1" w14:textId="77777777" w:rsidTr="003D130A">
        <w:trPr>
          <w:trHeight w:val="1734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DA55B" w14:textId="41640262" w:rsidR="00884A84" w:rsidRPr="003134B5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7B6019FD" w14:textId="77777777" w:rsidR="00FD5D49" w:rsidRPr="003134B5" w:rsidRDefault="00FD5D49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3C49918" w14:textId="40071ED7" w:rsidR="00884A84" w:rsidRPr="003134B5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</w:tr>
      <w:tr w:rsidR="00884A84" w:rsidRPr="00536032" w14:paraId="1EBAA8AD" w14:textId="77777777" w:rsidTr="003D130A"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C14D" w14:textId="6C37014F" w:rsidR="00884A84" w:rsidRPr="00536032" w:rsidRDefault="00884A84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84A84" w:rsidRPr="00536032" w14:paraId="6A7AEB9B" w14:textId="77777777" w:rsidTr="003D130A">
        <w:trPr>
          <w:trHeight w:val="705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AFEB" w14:textId="06F76C4F" w:rsidR="00884A84" w:rsidRDefault="00884A84" w:rsidP="00884A84">
            <w:pPr>
              <w:pStyle w:val="NoSpacing"/>
              <w:rPr>
                <w:rStyle w:val="eop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</w:p>
          <w:p w14:paraId="7CE14E04" w14:textId="781B447E" w:rsidR="00B632CB" w:rsidRPr="00536032" w:rsidRDefault="00B632CB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63BA6BC" w14:textId="29AB8127" w:rsidR="00884A84" w:rsidRPr="00536032" w:rsidRDefault="00884A84" w:rsidP="003125AA">
      <w:pPr>
        <w:pStyle w:val="NoSpacing"/>
        <w:rPr>
          <w:rFonts w:asciiTheme="minorHAnsi" w:hAnsiTheme="minorHAnsi" w:cstheme="minorHAnsi"/>
          <w:szCs w:val="24"/>
        </w:rPr>
      </w:pPr>
    </w:p>
    <w:sectPr w:rsidR="00884A84" w:rsidRPr="00536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9A393" w14:textId="77777777" w:rsidR="009F3FC6" w:rsidRDefault="009F3FC6">
      <w:pPr>
        <w:spacing w:after="0" w:line="240" w:lineRule="auto"/>
      </w:pPr>
      <w:r>
        <w:separator/>
      </w:r>
    </w:p>
  </w:endnote>
  <w:endnote w:type="continuationSeparator" w:id="0">
    <w:p w14:paraId="35C82917" w14:textId="77777777" w:rsidR="009F3FC6" w:rsidRDefault="009F3FC6">
      <w:pPr>
        <w:spacing w:after="0" w:line="240" w:lineRule="auto"/>
      </w:pPr>
      <w:r>
        <w:continuationSeparator/>
      </w:r>
    </w:p>
  </w:endnote>
  <w:endnote w:type="continuationNotice" w:id="1">
    <w:p w14:paraId="724501E0" w14:textId="77777777" w:rsidR="009F3FC6" w:rsidRDefault="009F3F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D456C" w14:textId="77777777" w:rsidR="009F3FC6" w:rsidRDefault="009F3FC6">
      <w:pPr>
        <w:spacing w:after="0" w:line="240" w:lineRule="auto"/>
      </w:pPr>
      <w:r>
        <w:separator/>
      </w:r>
    </w:p>
  </w:footnote>
  <w:footnote w:type="continuationSeparator" w:id="0">
    <w:p w14:paraId="62A08A77" w14:textId="77777777" w:rsidR="009F3FC6" w:rsidRDefault="009F3FC6">
      <w:pPr>
        <w:spacing w:after="0" w:line="240" w:lineRule="auto"/>
      </w:pPr>
      <w:r>
        <w:continuationSeparator/>
      </w:r>
    </w:p>
  </w:footnote>
  <w:footnote w:type="continuationNotice" w:id="1">
    <w:p w14:paraId="7492725B" w14:textId="77777777" w:rsidR="009F3FC6" w:rsidRDefault="009F3F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15D64"/>
    <w:multiLevelType w:val="multilevel"/>
    <w:tmpl w:val="25BC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766590"/>
    <w:multiLevelType w:val="hybridMultilevel"/>
    <w:tmpl w:val="42ECD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034944">
    <w:abstractNumId w:val="0"/>
  </w:num>
  <w:num w:numId="2" w16cid:durableId="137804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84"/>
    <w:rsid w:val="00000CF1"/>
    <w:rsid w:val="00003432"/>
    <w:rsid w:val="00003839"/>
    <w:rsid w:val="000048E0"/>
    <w:rsid w:val="00017BEF"/>
    <w:rsid w:val="00021094"/>
    <w:rsid w:val="00030DB9"/>
    <w:rsid w:val="000438A1"/>
    <w:rsid w:val="000504AF"/>
    <w:rsid w:val="00052515"/>
    <w:rsid w:val="000532B0"/>
    <w:rsid w:val="00060C7E"/>
    <w:rsid w:val="0006277E"/>
    <w:rsid w:val="00066477"/>
    <w:rsid w:val="00067933"/>
    <w:rsid w:val="00074A13"/>
    <w:rsid w:val="00082634"/>
    <w:rsid w:val="00086676"/>
    <w:rsid w:val="00091AC7"/>
    <w:rsid w:val="00093528"/>
    <w:rsid w:val="0009621C"/>
    <w:rsid w:val="0009767F"/>
    <w:rsid w:val="000B617B"/>
    <w:rsid w:val="000C1200"/>
    <w:rsid w:val="000D3D46"/>
    <w:rsid w:val="000D7D90"/>
    <w:rsid w:val="000E05BD"/>
    <w:rsid w:val="000F3143"/>
    <w:rsid w:val="000F7A47"/>
    <w:rsid w:val="001011C1"/>
    <w:rsid w:val="00102924"/>
    <w:rsid w:val="00102AFF"/>
    <w:rsid w:val="00105839"/>
    <w:rsid w:val="001073DC"/>
    <w:rsid w:val="00110B36"/>
    <w:rsid w:val="00110BB6"/>
    <w:rsid w:val="001147B7"/>
    <w:rsid w:val="00115181"/>
    <w:rsid w:val="001257A2"/>
    <w:rsid w:val="00125BB4"/>
    <w:rsid w:val="00143A56"/>
    <w:rsid w:val="00145E48"/>
    <w:rsid w:val="00147B83"/>
    <w:rsid w:val="00150D83"/>
    <w:rsid w:val="001533E1"/>
    <w:rsid w:val="00154FA3"/>
    <w:rsid w:val="00155D34"/>
    <w:rsid w:val="001578F4"/>
    <w:rsid w:val="00157FF1"/>
    <w:rsid w:val="001601F6"/>
    <w:rsid w:val="00161AD8"/>
    <w:rsid w:val="0016295B"/>
    <w:rsid w:val="00173E48"/>
    <w:rsid w:val="0017515F"/>
    <w:rsid w:val="001900BE"/>
    <w:rsid w:val="00190284"/>
    <w:rsid w:val="0019145A"/>
    <w:rsid w:val="00192FF7"/>
    <w:rsid w:val="0019393E"/>
    <w:rsid w:val="001940C5"/>
    <w:rsid w:val="001969FA"/>
    <w:rsid w:val="001971D1"/>
    <w:rsid w:val="00197249"/>
    <w:rsid w:val="001A4EA1"/>
    <w:rsid w:val="001A7476"/>
    <w:rsid w:val="001B1237"/>
    <w:rsid w:val="001B4925"/>
    <w:rsid w:val="001B6524"/>
    <w:rsid w:val="001C3201"/>
    <w:rsid w:val="001C7C6F"/>
    <w:rsid w:val="001D11BD"/>
    <w:rsid w:val="001D3FC9"/>
    <w:rsid w:val="001D611C"/>
    <w:rsid w:val="001D7119"/>
    <w:rsid w:val="001E563F"/>
    <w:rsid w:val="001F04A6"/>
    <w:rsid w:val="001F25B9"/>
    <w:rsid w:val="001F2FE8"/>
    <w:rsid w:val="001F58DB"/>
    <w:rsid w:val="001F73B2"/>
    <w:rsid w:val="00200703"/>
    <w:rsid w:val="0020313B"/>
    <w:rsid w:val="00203B2C"/>
    <w:rsid w:val="002057D0"/>
    <w:rsid w:val="0021193A"/>
    <w:rsid w:val="00211AEB"/>
    <w:rsid w:val="0021287F"/>
    <w:rsid w:val="002153E7"/>
    <w:rsid w:val="00216A4C"/>
    <w:rsid w:val="00222ED8"/>
    <w:rsid w:val="00224A76"/>
    <w:rsid w:val="00241AAF"/>
    <w:rsid w:val="00246434"/>
    <w:rsid w:val="00251EA2"/>
    <w:rsid w:val="002527E6"/>
    <w:rsid w:val="002564EE"/>
    <w:rsid w:val="00262C33"/>
    <w:rsid w:val="00262D96"/>
    <w:rsid w:val="00266866"/>
    <w:rsid w:val="002704C4"/>
    <w:rsid w:val="002717CF"/>
    <w:rsid w:val="00273865"/>
    <w:rsid w:val="002743AA"/>
    <w:rsid w:val="00274EB3"/>
    <w:rsid w:val="0028628C"/>
    <w:rsid w:val="0029097D"/>
    <w:rsid w:val="0029299A"/>
    <w:rsid w:val="00292D1D"/>
    <w:rsid w:val="00292E59"/>
    <w:rsid w:val="00294FB8"/>
    <w:rsid w:val="00295A7A"/>
    <w:rsid w:val="002A2ED2"/>
    <w:rsid w:val="002A52C7"/>
    <w:rsid w:val="002A6FBF"/>
    <w:rsid w:val="002A6FF4"/>
    <w:rsid w:val="002B0BA6"/>
    <w:rsid w:val="002B1085"/>
    <w:rsid w:val="002C6E52"/>
    <w:rsid w:val="002D2B21"/>
    <w:rsid w:val="002D4252"/>
    <w:rsid w:val="002D5273"/>
    <w:rsid w:val="002D5928"/>
    <w:rsid w:val="002D628A"/>
    <w:rsid w:val="002E2D14"/>
    <w:rsid w:val="002E5E7F"/>
    <w:rsid w:val="002E6A4E"/>
    <w:rsid w:val="002E6D94"/>
    <w:rsid w:val="002F22CC"/>
    <w:rsid w:val="002F56BB"/>
    <w:rsid w:val="002F730C"/>
    <w:rsid w:val="003030AA"/>
    <w:rsid w:val="00303FA4"/>
    <w:rsid w:val="00310FDA"/>
    <w:rsid w:val="003125AA"/>
    <w:rsid w:val="003134B5"/>
    <w:rsid w:val="003134C2"/>
    <w:rsid w:val="00317531"/>
    <w:rsid w:val="0032034C"/>
    <w:rsid w:val="00320F76"/>
    <w:rsid w:val="003226B0"/>
    <w:rsid w:val="00323502"/>
    <w:rsid w:val="00323A49"/>
    <w:rsid w:val="0032646C"/>
    <w:rsid w:val="003347AF"/>
    <w:rsid w:val="00340383"/>
    <w:rsid w:val="003409AD"/>
    <w:rsid w:val="00342BE8"/>
    <w:rsid w:val="00343427"/>
    <w:rsid w:val="003506FA"/>
    <w:rsid w:val="003513B7"/>
    <w:rsid w:val="00355794"/>
    <w:rsid w:val="00356E6A"/>
    <w:rsid w:val="00363D3C"/>
    <w:rsid w:val="00365840"/>
    <w:rsid w:val="00365E78"/>
    <w:rsid w:val="00371547"/>
    <w:rsid w:val="003825E7"/>
    <w:rsid w:val="00383F49"/>
    <w:rsid w:val="0038433B"/>
    <w:rsid w:val="00384D5F"/>
    <w:rsid w:val="00387DCA"/>
    <w:rsid w:val="00392CD8"/>
    <w:rsid w:val="003A0782"/>
    <w:rsid w:val="003A4179"/>
    <w:rsid w:val="003A4879"/>
    <w:rsid w:val="003A659B"/>
    <w:rsid w:val="003A65CD"/>
    <w:rsid w:val="003B2AFC"/>
    <w:rsid w:val="003B6300"/>
    <w:rsid w:val="003B63CB"/>
    <w:rsid w:val="003C0AE8"/>
    <w:rsid w:val="003C2809"/>
    <w:rsid w:val="003C2D9C"/>
    <w:rsid w:val="003C4340"/>
    <w:rsid w:val="003D130A"/>
    <w:rsid w:val="003D4CFF"/>
    <w:rsid w:val="003E33B8"/>
    <w:rsid w:val="003E4C13"/>
    <w:rsid w:val="003E6A08"/>
    <w:rsid w:val="003E75DD"/>
    <w:rsid w:val="003F27D9"/>
    <w:rsid w:val="003F4504"/>
    <w:rsid w:val="003F47EF"/>
    <w:rsid w:val="003F57B3"/>
    <w:rsid w:val="00401F2E"/>
    <w:rsid w:val="00403D45"/>
    <w:rsid w:val="004072C8"/>
    <w:rsid w:val="0040731C"/>
    <w:rsid w:val="0041256D"/>
    <w:rsid w:val="00412B36"/>
    <w:rsid w:val="00416A84"/>
    <w:rsid w:val="00417AA7"/>
    <w:rsid w:val="004262AF"/>
    <w:rsid w:val="00430545"/>
    <w:rsid w:val="00432F41"/>
    <w:rsid w:val="004333B4"/>
    <w:rsid w:val="00434139"/>
    <w:rsid w:val="00447867"/>
    <w:rsid w:val="00447899"/>
    <w:rsid w:val="00447CF4"/>
    <w:rsid w:val="00457033"/>
    <w:rsid w:val="00457433"/>
    <w:rsid w:val="00470918"/>
    <w:rsid w:val="00475701"/>
    <w:rsid w:val="00475927"/>
    <w:rsid w:val="00476551"/>
    <w:rsid w:val="00481D58"/>
    <w:rsid w:val="00483078"/>
    <w:rsid w:val="00485FBC"/>
    <w:rsid w:val="004974FE"/>
    <w:rsid w:val="0049773E"/>
    <w:rsid w:val="004A39B4"/>
    <w:rsid w:val="004A3E89"/>
    <w:rsid w:val="004A609B"/>
    <w:rsid w:val="004B06B8"/>
    <w:rsid w:val="004B3E60"/>
    <w:rsid w:val="004B4F55"/>
    <w:rsid w:val="004C25ED"/>
    <w:rsid w:val="004C34CB"/>
    <w:rsid w:val="004D43CD"/>
    <w:rsid w:val="004F139B"/>
    <w:rsid w:val="00502144"/>
    <w:rsid w:val="00502C02"/>
    <w:rsid w:val="005033D1"/>
    <w:rsid w:val="00504C4B"/>
    <w:rsid w:val="005058CF"/>
    <w:rsid w:val="005064B5"/>
    <w:rsid w:val="00506AFE"/>
    <w:rsid w:val="00510B7A"/>
    <w:rsid w:val="00511741"/>
    <w:rsid w:val="00511ABD"/>
    <w:rsid w:val="00511B1E"/>
    <w:rsid w:val="005134AE"/>
    <w:rsid w:val="00514794"/>
    <w:rsid w:val="00520C92"/>
    <w:rsid w:val="00521BF6"/>
    <w:rsid w:val="005233DE"/>
    <w:rsid w:val="005260A7"/>
    <w:rsid w:val="0053067F"/>
    <w:rsid w:val="00532A67"/>
    <w:rsid w:val="00536032"/>
    <w:rsid w:val="00540FE1"/>
    <w:rsid w:val="00541712"/>
    <w:rsid w:val="00545A51"/>
    <w:rsid w:val="00572A8A"/>
    <w:rsid w:val="00574A7E"/>
    <w:rsid w:val="00577A3A"/>
    <w:rsid w:val="00577AD9"/>
    <w:rsid w:val="00586620"/>
    <w:rsid w:val="00597CF7"/>
    <w:rsid w:val="005A02F7"/>
    <w:rsid w:val="005A248C"/>
    <w:rsid w:val="005A4E24"/>
    <w:rsid w:val="005A669B"/>
    <w:rsid w:val="005A6A2A"/>
    <w:rsid w:val="005B2721"/>
    <w:rsid w:val="005B5482"/>
    <w:rsid w:val="005B683F"/>
    <w:rsid w:val="005B688A"/>
    <w:rsid w:val="005C40FE"/>
    <w:rsid w:val="005C5D81"/>
    <w:rsid w:val="005C6B34"/>
    <w:rsid w:val="005D2057"/>
    <w:rsid w:val="005D59FB"/>
    <w:rsid w:val="005F3705"/>
    <w:rsid w:val="006020B3"/>
    <w:rsid w:val="00602CB6"/>
    <w:rsid w:val="00605140"/>
    <w:rsid w:val="00605DA7"/>
    <w:rsid w:val="00616C4E"/>
    <w:rsid w:val="00617248"/>
    <w:rsid w:val="0062209A"/>
    <w:rsid w:val="00624208"/>
    <w:rsid w:val="00624E42"/>
    <w:rsid w:val="00625FC7"/>
    <w:rsid w:val="006276DD"/>
    <w:rsid w:val="00632D03"/>
    <w:rsid w:val="0063528C"/>
    <w:rsid w:val="00636922"/>
    <w:rsid w:val="00642636"/>
    <w:rsid w:val="00665AD3"/>
    <w:rsid w:val="006748B2"/>
    <w:rsid w:val="00677C9C"/>
    <w:rsid w:val="00677DDB"/>
    <w:rsid w:val="0068581E"/>
    <w:rsid w:val="006921BC"/>
    <w:rsid w:val="00692BEA"/>
    <w:rsid w:val="00693891"/>
    <w:rsid w:val="00693DE5"/>
    <w:rsid w:val="006949F0"/>
    <w:rsid w:val="006969E8"/>
    <w:rsid w:val="006A028F"/>
    <w:rsid w:val="006A0304"/>
    <w:rsid w:val="006A717A"/>
    <w:rsid w:val="006B4E94"/>
    <w:rsid w:val="006C074D"/>
    <w:rsid w:val="006C1816"/>
    <w:rsid w:val="006C4BA1"/>
    <w:rsid w:val="006C5BCE"/>
    <w:rsid w:val="006D0B77"/>
    <w:rsid w:val="006D3D92"/>
    <w:rsid w:val="006D5949"/>
    <w:rsid w:val="006D6E61"/>
    <w:rsid w:val="006E2452"/>
    <w:rsid w:val="006E2BAC"/>
    <w:rsid w:val="006E3B5C"/>
    <w:rsid w:val="006E7728"/>
    <w:rsid w:val="006F19E8"/>
    <w:rsid w:val="007006C2"/>
    <w:rsid w:val="00702FDD"/>
    <w:rsid w:val="00703600"/>
    <w:rsid w:val="00704187"/>
    <w:rsid w:val="007054FC"/>
    <w:rsid w:val="00706C5A"/>
    <w:rsid w:val="0071185F"/>
    <w:rsid w:val="0072011D"/>
    <w:rsid w:val="00722685"/>
    <w:rsid w:val="007258F6"/>
    <w:rsid w:val="00736B53"/>
    <w:rsid w:val="00742DC9"/>
    <w:rsid w:val="00753779"/>
    <w:rsid w:val="00757FBD"/>
    <w:rsid w:val="007657B4"/>
    <w:rsid w:val="00782757"/>
    <w:rsid w:val="00791FF4"/>
    <w:rsid w:val="00794B5B"/>
    <w:rsid w:val="00795780"/>
    <w:rsid w:val="007A562B"/>
    <w:rsid w:val="007A7886"/>
    <w:rsid w:val="007B5171"/>
    <w:rsid w:val="007B7A75"/>
    <w:rsid w:val="007C338E"/>
    <w:rsid w:val="007D21FC"/>
    <w:rsid w:val="007D31B0"/>
    <w:rsid w:val="007D3474"/>
    <w:rsid w:val="007D3979"/>
    <w:rsid w:val="007D4615"/>
    <w:rsid w:val="007D5F81"/>
    <w:rsid w:val="007D6EF5"/>
    <w:rsid w:val="007E1E3A"/>
    <w:rsid w:val="007E4C4C"/>
    <w:rsid w:val="007E560A"/>
    <w:rsid w:val="007F70E4"/>
    <w:rsid w:val="00800A91"/>
    <w:rsid w:val="008024A2"/>
    <w:rsid w:val="00802591"/>
    <w:rsid w:val="00806EDB"/>
    <w:rsid w:val="008072A4"/>
    <w:rsid w:val="00813E00"/>
    <w:rsid w:val="00825A08"/>
    <w:rsid w:val="008264B7"/>
    <w:rsid w:val="008315A8"/>
    <w:rsid w:val="00833943"/>
    <w:rsid w:val="008367DF"/>
    <w:rsid w:val="008403F7"/>
    <w:rsid w:val="00841018"/>
    <w:rsid w:val="0085182E"/>
    <w:rsid w:val="00855228"/>
    <w:rsid w:val="00860B62"/>
    <w:rsid w:val="00861EF8"/>
    <w:rsid w:val="008628F6"/>
    <w:rsid w:val="008675D2"/>
    <w:rsid w:val="00867D89"/>
    <w:rsid w:val="00870834"/>
    <w:rsid w:val="00870E6A"/>
    <w:rsid w:val="0087356D"/>
    <w:rsid w:val="00875F74"/>
    <w:rsid w:val="00882D26"/>
    <w:rsid w:val="008849E1"/>
    <w:rsid w:val="00884A84"/>
    <w:rsid w:val="00893965"/>
    <w:rsid w:val="008958E2"/>
    <w:rsid w:val="008A5DD1"/>
    <w:rsid w:val="008B25D8"/>
    <w:rsid w:val="008C349A"/>
    <w:rsid w:val="008C5458"/>
    <w:rsid w:val="008C765A"/>
    <w:rsid w:val="008C7BB0"/>
    <w:rsid w:val="008C7FA3"/>
    <w:rsid w:val="008D2DE8"/>
    <w:rsid w:val="008D512F"/>
    <w:rsid w:val="008D543A"/>
    <w:rsid w:val="008D6C77"/>
    <w:rsid w:val="008D7006"/>
    <w:rsid w:val="008E4814"/>
    <w:rsid w:val="008E55FC"/>
    <w:rsid w:val="008F1690"/>
    <w:rsid w:val="008F199C"/>
    <w:rsid w:val="008F32A9"/>
    <w:rsid w:val="008F5021"/>
    <w:rsid w:val="008F662B"/>
    <w:rsid w:val="00905148"/>
    <w:rsid w:val="0090533B"/>
    <w:rsid w:val="009118F9"/>
    <w:rsid w:val="0091339B"/>
    <w:rsid w:val="00914848"/>
    <w:rsid w:val="009157FE"/>
    <w:rsid w:val="00915E98"/>
    <w:rsid w:val="00925DFC"/>
    <w:rsid w:val="00932F1A"/>
    <w:rsid w:val="00933BC7"/>
    <w:rsid w:val="00935A59"/>
    <w:rsid w:val="009432F5"/>
    <w:rsid w:val="00947D2A"/>
    <w:rsid w:val="00952A88"/>
    <w:rsid w:val="009632FD"/>
    <w:rsid w:val="009639EE"/>
    <w:rsid w:val="00970687"/>
    <w:rsid w:val="00970CE7"/>
    <w:rsid w:val="00971684"/>
    <w:rsid w:val="00971F84"/>
    <w:rsid w:val="00972EB4"/>
    <w:rsid w:val="0098426A"/>
    <w:rsid w:val="00985277"/>
    <w:rsid w:val="00997C73"/>
    <w:rsid w:val="009A6A08"/>
    <w:rsid w:val="009A7226"/>
    <w:rsid w:val="009B05BF"/>
    <w:rsid w:val="009B7521"/>
    <w:rsid w:val="009B7EAF"/>
    <w:rsid w:val="009C5DA4"/>
    <w:rsid w:val="009D1E43"/>
    <w:rsid w:val="009D7615"/>
    <w:rsid w:val="009D792D"/>
    <w:rsid w:val="009E1E1D"/>
    <w:rsid w:val="009E2962"/>
    <w:rsid w:val="009F2CC1"/>
    <w:rsid w:val="009F3FC6"/>
    <w:rsid w:val="00A01995"/>
    <w:rsid w:val="00A06EFF"/>
    <w:rsid w:val="00A06F8C"/>
    <w:rsid w:val="00A13FDE"/>
    <w:rsid w:val="00A209C8"/>
    <w:rsid w:val="00A238DF"/>
    <w:rsid w:val="00A24D80"/>
    <w:rsid w:val="00A32F7A"/>
    <w:rsid w:val="00A343CF"/>
    <w:rsid w:val="00A34FED"/>
    <w:rsid w:val="00A35FC9"/>
    <w:rsid w:val="00A37271"/>
    <w:rsid w:val="00A53DF3"/>
    <w:rsid w:val="00A57802"/>
    <w:rsid w:val="00A66447"/>
    <w:rsid w:val="00A71292"/>
    <w:rsid w:val="00A75FFF"/>
    <w:rsid w:val="00A76598"/>
    <w:rsid w:val="00A8249B"/>
    <w:rsid w:val="00A82B5B"/>
    <w:rsid w:val="00A83D86"/>
    <w:rsid w:val="00A96899"/>
    <w:rsid w:val="00A97C18"/>
    <w:rsid w:val="00AA1F12"/>
    <w:rsid w:val="00AA2910"/>
    <w:rsid w:val="00AA67AA"/>
    <w:rsid w:val="00AB1935"/>
    <w:rsid w:val="00AB2F78"/>
    <w:rsid w:val="00AB501D"/>
    <w:rsid w:val="00AC1441"/>
    <w:rsid w:val="00AC2BF3"/>
    <w:rsid w:val="00AC6451"/>
    <w:rsid w:val="00AC6D2D"/>
    <w:rsid w:val="00AD0A1E"/>
    <w:rsid w:val="00AD0DD9"/>
    <w:rsid w:val="00AD2055"/>
    <w:rsid w:val="00AD256D"/>
    <w:rsid w:val="00AD27E9"/>
    <w:rsid w:val="00AE0819"/>
    <w:rsid w:val="00AE2AE9"/>
    <w:rsid w:val="00AE2B10"/>
    <w:rsid w:val="00AF2C02"/>
    <w:rsid w:val="00AF3B21"/>
    <w:rsid w:val="00AF44CB"/>
    <w:rsid w:val="00AF5AC7"/>
    <w:rsid w:val="00AF7843"/>
    <w:rsid w:val="00B0163A"/>
    <w:rsid w:val="00B0714D"/>
    <w:rsid w:val="00B106FE"/>
    <w:rsid w:val="00B13070"/>
    <w:rsid w:val="00B13C90"/>
    <w:rsid w:val="00B17C14"/>
    <w:rsid w:val="00B31AA1"/>
    <w:rsid w:val="00B339A6"/>
    <w:rsid w:val="00B34D8D"/>
    <w:rsid w:val="00B40DAA"/>
    <w:rsid w:val="00B460E8"/>
    <w:rsid w:val="00B51DFB"/>
    <w:rsid w:val="00B558AE"/>
    <w:rsid w:val="00B5673F"/>
    <w:rsid w:val="00B567D1"/>
    <w:rsid w:val="00B632CB"/>
    <w:rsid w:val="00B63774"/>
    <w:rsid w:val="00B64BDD"/>
    <w:rsid w:val="00B67D3C"/>
    <w:rsid w:val="00B719BD"/>
    <w:rsid w:val="00B7672F"/>
    <w:rsid w:val="00B80899"/>
    <w:rsid w:val="00B810CC"/>
    <w:rsid w:val="00B817CB"/>
    <w:rsid w:val="00B82271"/>
    <w:rsid w:val="00B910B4"/>
    <w:rsid w:val="00B913BF"/>
    <w:rsid w:val="00B932BD"/>
    <w:rsid w:val="00B94B82"/>
    <w:rsid w:val="00B96963"/>
    <w:rsid w:val="00BA1231"/>
    <w:rsid w:val="00BA7A16"/>
    <w:rsid w:val="00BB3612"/>
    <w:rsid w:val="00BB372D"/>
    <w:rsid w:val="00BB5333"/>
    <w:rsid w:val="00BB5629"/>
    <w:rsid w:val="00BC077F"/>
    <w:rsid w:val="00BC3E2F"/>
    <w:rsid w:val="00BC56BD"/>
    <w:rsid w:val="00BD0FB2"/>
    <w:rsid w:val="00BD11AC"/>
    <w:rsid w:val="00BD588B"/>
    <w:rsid w:val="00BE33C9"/>
    <w:rsid w:val="00BE3C56"/>
    <w:rsid w:val="00BF0945"/>
    <w:rsid w:val="00BF0CBF"/>
    <w:rsid w:val="00BF599A"/>
    <w:rsid w:val="00C00799"/>
    <w:rsid w:val="00C0210E"/>
    <w:rsid w:val="00C02D73"/>
    <w:rsid w:val="00C033E1"/>
    <w:rsid w:val="00C1039B"/>
    <w:rsid w:val="00C139B9"/>
    <w:rsid w:val="00C23ACA"/>
    <w:rsid w:val="00C24843"/>
    <w:rsid w:val="00C27BDC"/>
    <w:rsid w:val="00C342F3"/>
    <w:rsid w:val="00C36422"/>
    <w:rsid w:val="00C51DE9"/>
    <w:rsid w:val="00C52F66"/>
    <w:rsid w:val="00C56DFE"/>
    <w:rsid w:val="00C62C75"/>
    <w:rsid w:val="00C6311F"/>
    <w:rsid w:val="00C65E00"/>
    <w:rsid w:val="00C711C1"/>
    <w:rsid w:val="00C72DD6"/>
    <w:rsid w:val="00C72E23"/>
    <w:rsid w:val="00C74518"/>
    <w:rsid w:val="00C76306"/>
    <w:rsid w:val="00C76A1E"/>
    <w:rsid w:val="00C83B30"/>
    <w:rsid w:val="00C865CE"/>
    <w:rsid w:val="00C90F1E"/>
    <w:rsid w:val="00C93875"/>
    <w:rsid w:val="00CA2FE0"/>
    <w:rsid w:val="00CA5574"/>
    <w:rsid w:val="00CA6482"/>
    <w:rsid w:val="00CA7936"/>
    <w:rsid w:val="00CA7ECB"/>
    <w:rsid w:val="00CB0E8D"/>
    <w:rsid w:val="00CB46FA"/>
    <w:rsid w:val="00CB6830"/>
    <w:rsid w:val="00CC2CCB"/>
    <w:rsid w:val="00CC3299"/>
    <w:rsid w:val="00CC3827"/>
    <w:rsid w:val="00CC7535"/>
    <w:rsid w:val="00CE461A"/>
    <w:rsid w:val="00CE7D94"/>
    <w:rsid w:val="00CF317D"/>
    <w:rsid w:val="00CF75EE"/>
    <w:rsid w:val="00D01E73"/>
    <w:rsid w:val="00D02922"/>
    <w:rsid w:val="00D04FD7"/>
    <w:rsid w:val="00D0686A"/>
    <w:rsid w:val="00D10386"/>
    <w:rsid w:val="00D12B42"/>
    <w:rsid w:val="00D13A73"/>
    <w:rsid w:val="00D14AFD"/>
    <w:rsid w:val="00D172EA"/>
    <w:rsid w:val="00D2045C"/>
    <w:rsid w:val="00D2235B"/>
    <w:rsid w:val="00D24FDF"/>
    <w:rsid w:val="00D410D4"/>
    <w:rsid w:val="00D41AC2"/>
    <w:rsid w:val="00D45463"/>
    <w:rsid w:val="00D5013B"/>
    <w:rsid w:val="00D50B52"/>
    <w:rsid w:val="00D54AE4"/>
    <w:rsid w:val="00D54BCE"/>
    <w:rsid w:val="00D63963"/>
    <w:rsid w:val="00D65E4C"/>
    <w:rsid w:val="00D740EF"/>
    <w:rsid w:val="00D75237"/>
    <w:rsid w:val="00D859F7"/>
    <w:rsid w:val="00D946B3"/>
    <w:rsid w:val="00D94ED8"/>
    <w:rsid w:val="00DA0C3B"/>
    <w:rsid w:val="00DA39F1"/>
    <w:rsid w:val="00DB0515"/>
    <w:rsid w:val="00DB088C"/>
    <w:rsid w:val="00DB32C2"/>
    <w:rsid w:val="00DB3CAC"/>
    <w:rsid w:val="00DB68C0"/>
    <w:rsid w:val="00DC109D"/>
    <w:rsid w:val="00DD3200"/>
    <w:rsid w:val="00DD357B"/>
    <w:rsid w:val="00DD6F17"/>
    <w:rsid w:val="00DE02A9"/>
    <w:rsid w:val="00DE6118"/>
    <w:rsid w:val="00DE7F55"/>
    <w:rsid w:val="00DE7FFE"/>
    <w:rsid w:val="00DF71A8"/>
    <w:rsid w:val="00E0232E"/>
    <w:rsid w:val="00E03A32"/>
    <w:rsid w:val="00E03BCB"/>
    <w:rsid w:val="00E048B9"/>
    <w:rsid w:val="00E1003C"/>
    <w:rsid w:val="00E13C66"/>
    <w:rsid w:val="00E142C1"/>
    <w:rsid w:val="00E3195D"/>
    <w:rsid w:val="00E34269"/>
    <w:rsid w:val="00E40448"/>
    <w:rsid w:val="00E4209F"/>
    <w:rsid w:val="00E45061"/>
    <w:rsid w:val="00E52FA3"/>
    <w:rsid w:val="00E56305"/>
    <w:rsid w:val="00E57A90"/>
    <w:rsid w:val="00E62F29"/>
    <w:rsid w:val="00E65462"/>
    <w:rsid w:val="00E678E1"/>
    <w:rsid w:val="00E67CCC"/>
    <w:rsid w:val="00E70621"/>
    <w:rsid w:val="00E8009E"/>
    <w:rsid w:val="00E80108"/>
    <w:rsid w:val="00E823A7"/>
    <w:rsid w:val="00E82F5A"/>
    <w:rsid w:val="00E83B70"/>
    <w:rsid w:val="00E91570"/>
    <w:rsid w:val="00E92058"/>
    <w:rsid w:val="00E940D8"/>
    <w:rsid w:val="00E94E75"/>
    <w:rsid w:val="00E95652"/>
    <w:rsid w:val="00EA20A0"/>
    <w:rsid w:val="00EA4557"/>
    <w:rsid w:val="00EA6C9B"/>
    <w:rsid w:val="00EB7204"/>
    <w:rsid w:val="00EB7D09"/>
    <w:rsid w:val="00EC4425"/>
    <w:rsid w:val="00EC5A89"/>
    <w:rsid w:val="00ED11B7"/>
    <w:rsid w:val="00ED65C6"/>
    <w:rsid w:val="00EE5276"/>
    <w:rsid w:val="00EE5557"/>
    <w:rsid w:val="00EE5977"/>
    <w:rsid w:val="00EE7F28"/>
    <w:rsid w:val="00EF08D7"/>
    <w:rsid w:val="00EF7C0D"/>
    <w:rsid w:val="00F01DF9"/>
    <w:rsid w:val="00F0239F"/>
    <w:rsid w:val="00F04564"/>
    <w:rsid w:val="00F04DDB"/>
    <w:rsid w:val="00F13367"/>
    <w:rsid w:val="00F14EFD"/>
    <w:rsid w:val="00F306D3"/>
    <w:rsid w:val="00F32253"/>
    <w:rsid w:val="00F35EF7"/>
    <w:rsid w:val="00F36C87"/>
    <w:rsid w:val="00F46EDF"/>
    <w:rsid w:val="00F53261"/>
    <w:rsid w:val="00F60B41"/>
    <w:rsid w:val="00F86AEB"/>
    <w:rsid w:val="00F91054"/>
    <w:rsid w:val="00F92B65"/>
    <w:rsid w:val="00F931FF"/>
    <w:rsid w:val="00FA101B"/>
    <w:rsid w:val="00FA4773"/>
    <w:rsid w:val="00FB2EA0"/>
    <w:rsid w:val="00FC0978"/>
    <w:rsid w:val="00FC5526"/>
    <w:rsid w:val="00FD5D49"/>
    <w:rsid w:val="00FE66B7"/>
    <w:rsid w:val="00FF2ABE"/>
    <w:rsid w:val="00FF3EF1"/>
    <w:rsid w:val="00FF428E"/>
    <w:rsid w:val="00FF4672"/>
    <w:rsid w:val="00FF5AC2"/>
    <w:rsid w:val="1074910F"/>
    <w:rsid w:val="2389A95D"/>
    <w:rsid w:val="252579BE"/>
    <w:rsid w:val="4B691579"/>
    <w:rsid w:val="5B04B5FE"/>
    <w:rsid w:val="78D3F766"/>
    <w:rsid w:val="7A6FC7C7"/>
    <w:rsid w:val="7C0B9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75D5"/>
  <w15:chartTrackingRefBased/>
  <w15:docId w15:val="{5B054B2A-FFA3-47F3-9785-6D067561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84"/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6F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F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6F8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A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02D73"/>
  </w:style>
  <w:style w:type="character" w:customStyle="1" w:styleId="eop">
    <w:name w:val="eop"/>
    <w:basedOn w:val="DefaultParagraphFont"/>
    <w:rsid w:val="00C02D73"/>
  </w:style>
  <w:style w:type="paragraph" w:customStyle="1" w:styleId="paragraph">
    <w:name w:val="paragraph"/>
    <w:basedOn w:val="Normal"/>
    <w:rsid w:val="00C0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80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tes.edgehill.ac.uk/mentorspace/support-for-target-setting/primary-target-sett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tes.edgehill.ac.uk/mentorspace/prmug3p-wd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tes.edgehill.ac.uk/mentorspace/curriculu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52153-7605-4506-8444-B8800CEE7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6FC69-8C21-4FA2-BB25-21F1272E6D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9A2343-2ACB-44FF-AE52-00D680561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5478</CharactersWithSpaces>
  <SharedDoc>false</SharedDoc>
  <HLinks>
    <vt:vector size="12" baseType="variant">
      <vt:variant>
        <vt:i4>524373</vt:i4>
      </vt:variant>
      <vt:variant>
        <vt:i4>3</vt:i4>
      </vt:variant>
      <vt:variant>
        <vt:i4>0</vt:i4>
      </vt:variant>
      <vt:variant>
        <vt:i4>5</vt:i4>
      </vt:variant>
      <vt:variant>
        <vt:lpwstr>https://sites.edgehill.ac.uk/mentorspace/</vt:lpwstr>
      </vt:variant>
      <vt:variant>
        <vt:lpwstr/>
      </vt:variant>
      <vt:variant>
        <vt:i4>6225951</vt:i4>
      </vt:variant>
      <vt:variant>
        <vt:i4>0</vt:i4>
      </vt:variant>
      <vt:variant>
        <vt:i4>0</vt:i4>
      </vt:variant>
      <vt:variant>
        <vt:i4>5</vt:i4>
      </vt:variant>
      <vt:variant>
        <vt:lpwstr>https://sites.edgehill.ac.uk/mentorspace/curriculum/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Mulhaney</dc:creator>
  <cp:keywords/>
  <dc:description/>
  <cp:lastModifiedBy>Lorraine Healy</cp:lastModifiedBy>
  <cp:revision>23</cp:revision>
  <dcterms:created xsi:type="dcterms:W3CDTF">2024-12-06T14:38:00Z</dcterms:created>
  <dcterms:modified xsi:type="dcterms:W3CDTF">2024-12-06T15:04:00Z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