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page" w:tblpX="-29" w:tblpY="-1440"/>
        <w:tblW w:w="12225" w:type="dxa"/>
        <w:shd w:val="clear" w:color="auto" w:fill="FFFFFF"/>
        <w:tblCellMar>
          <w:left w:w="0" w:type="dxa"/>
          <w:right w:w="0" w:type="dxa"/>
        </w:tblCellMar>
        <w:tblLook w:val="04A0" w:firstRow="1" w:lastRow="0" w:firstColumn="1" w:lastColumn="0" w:noHBand="0" w:noVBand="1"/>
      </w:tblPr>
      <w:tblGrid>
        <w:gridCol w:w="12225"/>
      </w:tblGrid>
      <w:tr w:rsidR="0077142C" w:rsidRPr="00884A84" w14:paraId="50FE09EC" w14:textId="77777777" w:rsidTr="0077142C">
        <w:trPr>
          <w:trHeight w:val="2269"/>
        </w:trPr>
        <w:tc>
          <w:tcPr>
            <w:tcW w:w="12225" w:type="dxa"/>
            <w:shd w:val="clear" w:color="auto" w:fill="5F295F"/>
            <w:tcMar>
              <w:top w:w="0" w:type="dxa"/>
              <w:left w:w="108" w:type="dxa"/>
              <w:bottom w:w="0" w:type="dxa"/>
              <w:right w:w="108" w:type="dxa"/>
            </w:tcMar>
            <w:hideMark/>
          </w:tcPr>
          <w:p w14:paraId="179BD9C5" w14:textId="47C56B48" w:rsidR="0077142C" w:rsidRPr="0077142C" w:rsidRDefault="0077142C" w:rsidP="0077142C">
            <w:pPr>
              <w:pStyle w:val="NoSpacing"/>
              <w:rPr>
                <w:color w:val="FFFFFF" w:themeColor="background1"/>
              </w:rPr>
            </w:pPr>
            <w:r w:rsidRPr="0077142C">
              <w:rPr>
                <w:noProof/>
              </w:rPr>
              <w:drawing>
                <wp:inline distT="0" distB="0" distL="0" distR="0" wp14:anchorId="5B21367D" wp14:editId="2969D30B">
                  <wp:extent cx="4572000" cy="1177925"/>
                  <wp:effectExtent l="0" t="0" r="0" b="3175"/>
                  <wp:docPr id="453538049" name="Picture 2" descr="Mentor Space - Mentor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tor Space - Mentor Spa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1177925"/>
                          </a:xfrm>
                          <a:prstGeom prst="rect">
                            <a:avLst/>
                          </a:prstGeom>
                          <a:noFill/>
                          <a:ln>
                            <a:noFill/>
                          </a:ln>
                        </pic:spPr>
                      </pic:pic>
                    </a:graphicData>
                  </a:graphic>
                </wp:inline>
              </w:drawing>
            </w:r>
          </w:p>
        </w:tc>
      </w:tr>
    </w:tbl>
    <w:p w14:paraId="26FB86D1" w14:textId="5BAFACF2" w:rsidR="00CF75EE" w:rsidRDefault="00F21A43" w:rsidP="00F21A43">
      <w:pPr>
        <w:pStyle w:val="NoSpacing"/>
        <w:spacing w:before="240" w:after="240"/>
        <w:ind w:right="-23"/>
      </w:pPr>
      <w:r>
        <w:t>Welcome to the weekly mentor, trainee and link tutor briefing from the Department of Early Years.</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0"/>
        <w:gridCol w:w="3747"/>
        <w:gridCol w:w="1041"/>
        <w:gridCol w:w="4854"/>
      </w:tblGrid>
      <w:tr w:rsidR="00F21A43" w14:paraId="28B3AEEE" w14:textId="0B895199" w:rsidTr="00817AE3">
        <w:trPr>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0504EAE3" w14:textId="747C1DA3" w:rsidR="00F21A43" w:rsidRPr="00994DA1" w:rsidRDefault="00F21A43" w:rsidP="00F21A43">
            <w:pPr>
              <w:pStyle w:val="NoSpacing"/>
              <w:spacing w:line="276" w:lineRule="auto"/>
              <w:ind w:right="-23"/>
              <w:rPr>
                <w:b/>
                <w:bCs/>
              </w:rPr>
            </w:pPr>
            <w:r w:rsidRPr="00994DA1">
              <w:rPr>
                <w:b/>
                <w:bCs/>
              </w:rPr>
              <w:t>Course:</w:t>
            </w:r>
          </w:p>
        </w:tc>
        <w:tc>
          <w:tcPr>
            <w:tcW w:w="9642" w:type="dxa"/>
            <w:gridSpan w:val="3"/>
            <w:tcBorders>
              <w:top w:val="single" w:sz="12" w:space="0" w:color="auto"/>
              <w:right w:val="single" w:sz="12" w:space="0" w:color="auto"/>
            </w:tcBorders>
          </w:tcPr>
          <w:p w14:paraId="2E0C04FE" w14:textId="12113EEC" w:rsidR="00F21A43" w:rsidRDefault="00CE23B1" w:rsidP="00F21A43">
            <w:pPr>
              <w:pStyle w:val="NoSpacing"/>
              <w:spacing w:line="276" w:lineRule="auto"/>
              <w:ind w:right="-23"/>
            </w:pPr>
            <w:r>
              <w:t>Primary 3-7 (Early Years) Undergraduate Certificate in Education with QTS</w:t>
            </w:r>
          </w:p>
        </w:tc>
      </w:tr>
      <w:tr w:rsidR="00F21A43" w14:paraId="3850BFE1" w14:textId="6C83F16D" w:rsidTr="00817AE3">
        <w:trPr>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3D0C30FB" w14:textId="2EF12744" w:rsidR="00F21A43" w:rsidRPr="00994DA1" w:rsidRDefault="00F21A43" w:rsidP="00F21A43">
            <w:pPr>
              <w:pStyle w:val="NoSpacing"/>
              <w:spacing w:line="276" w:lineRule="auto"/>
              <w:ind w:right="-23"/>
              <w:rPr>
                <w:b/>
                <w:bCs/>
              </w:rPr>
            </w:pPr>
            <w:r w:rsidRPr="00994DA1">
              <w:rPr>
                <w:b/>
                <w:bCs/>
              </w:rPr>
              <w:t>Phase:</w:t>
            </w:r>
          </w:p>
        </w:tc>
        <w:tc>
          <w:tcPr>
            <w:tcW w:w="3747" w:type="dxa"/>
            <w:tcBorders>
              <w:top w:val="single" w:sz="12" w:space="0" w:color="auto"/>
              <w:bottom w:val="single" w:sz="12" w:space="0" w:color="auto"/>
              <w:right w:val="single" w:sz="12" w:space="0" w:color="auto"/>
            </w:tcBorders>
          </w:tcPr>
          <w:p w14:paraId="17BFE8C0" w14:textId="29FC7025" w:rsidR="00F21A43" w:rsidRDefault="00CE23B1" w:rsidP="00F21A43">
            <w:pPr>
              <w:pStyle w:val="NoSpacing"/>
              <w:spacing w:line="276" w:lineRule="auto"/>
              <w:ind w:right="-23"/>
            </w:pPr>
            <w:r>
              <w:t>Developmental</w:t>
            </w:r>
          </w:p>
        </w:tc>
        <w:tc>
          <w:tcPr>
            <w:tcW w:w="1041" w:type="dxa"/>
            <w:tcBorders>
              <w:top w:val="single" w:sz="12" w:space="0" w:color="auto"/>
              <w:left w:val="single" w:sz="12" w:space="0" w:color="auto"/>
              <w:bottom w:val="single" w:sz="12" w:space="0" w:color="auto"/>
            </w:tcBorders>
            <w:shd w:val="clear" w:color="auto" w:fill="CCC0D9" w:themeFill="accent4" w:themeFillTint="66"/>
          </w:tcPr>
          <w:p w14:paraId="3449D5D8" w14:textId="2C531CCD" w:rsidR="00F21A43" w:rsidRPr="00994DA1" w:rsidRDefault="00F21A43" w:rsidP="00F21A43">
            <w:pPr>
              <w:pStyle w:val="NoSpacing"/>
              <w:spacing w:line="276" w:lineRule="auto"/>
              <w:ind w:right="-23"/>
              <w:rPr>
                <w:b/>
                <w:bCs/>
              </w:rPr>
            </w:pPr>
            <w:r w:rsidRPr="00994DA1">
              <w:rPr>
                <w:b/>
                <w:bCs/>
              </w:rPr>
              <w:t>Week:</w:t>
            </w:r>
          </w:p>
        </w:tc>
        <w:tc>
          <w:tcPr>
            <w:tcW w:w="4854" w:type="dxa"/>
            <w:tcBorders>
              <w:top w:val="single" w:sz="12" w:space="0" w:color="auto"/>
              <w:bottom w:val="single" w:sz="12" w:space="0" w:color="auto"/>
              <w:right w:val="single" w:sz="12" w:space="0" w:color="auto"/>
            </w:tcBorders>
          </w:tcPr>
          <w:p w14:paraId="1CD1C295" w14:textId="17429012" w:rsidR="00F21A43" w:rsidRDefault="00A73CE8" w:rsidP="00F21A43">
            <w:pPr>
              <w:pStyle w:val="NoSpacing"/>
              <w:spacing w:line="276" w:lineRule="auto"/>
              <w:ind w:right="-23"/>
            </w:pPr>
            <w:r>
              <w:t>8</w:t>
            </w:r>
          </w:p>
        </w:tc>
      </w:tr>
    </w:tbl>
    <w:p w14:paraId="0A032D40" w14:textId="6BD72773" w:rsidR="00994DA1" w:rsidRDefault="00817AE3" w:rsidP="00817AE3">
      <w:pPr>
        <w:pStyle w:val="NoSpacing"/>
        <w:spacing w:before="240" w:after="240"/>
        <w:ind w:left="142" w:right="-23"/>
        <w:rPr>
          <w:rFonts w:asciiTheme="minorHAnsi" w:hAnsiTheme="minorHAnsi" w:cstheme="minorHAnsi"/>
          <w:b/>
          <w:bCs/>
          <w:sz w:val="22"/>
        </w:rPr>
      </w:pPr>
      <w:r w:rsidRPr="006B6829">
        <w:rPr>
          <w:rFonts w:asciiTheme="minorHAnsi" w:hAnsiTheme="minorHAnsi" w:cstheme="minorHAnsi"/>
          <w:b/>
          <w:bCs/>
          <w:sz w:val="22"/>
        </w:rPr>
        <w:t>Welcome to the weekly Mentor, Trainee and Link Tutor newsletter from the Department of Early Years</w:t>
      </w:r>
      <w:r>
        <w:rPr>
          <w:rFonts w:asciiTheme="minorHAnsi" w:hAnsiTheme="minorHAnsi" w:cstheme="minorHAnsi"/>
          <w:b/>
          <w:bCs/>
          <w:sz w:val="22"/>
        </w:rPr>
        <w:t>.</w:t>
      </w:r>
    </w:p>
    <w:p w14:paraId="0B3EA440" w14:textId="4858D9CA" w:rsidR="00817AE3" w:rsidRDefault="00817AE3" w:rsidP="00817AE3">
      <w:pPr>
        <w:pStyle w:val="NoSpacing"/>
        <w:spacing w:before="240" w:after="240"/>
        <w:ind w:left="142" w:right="-23"/>
        <w:rPr>
          <w:rFonts w:asciiTheme="minorHAnsi" w:hAnsiTheme="minorHAnsi" w:cstheme="minorHAnsi"/>
          <w:sz w:val="22"/>
        </w:rPr>
      </w:pPr>
      <w:r>
        <w:rPr>
          <w:rFonts w:asciiTheme="minorHAnsi" w:hAnsiTheme="minorHAnsi" w:cstheme="minorHAnsi"/>
          <w:sz w:val="22"/>
        </w:rPr>
        <w:t>This Professional Practice (PP) sees the trainees undertaking</w:t>
      </w:r>
      <w:r w:rsidR="004D4C5D">
        <w:rPr>
          <w:rFonts w:asciiTheme="minorHAnsi" w:hAnsiTheme="minorHAnsi" w:cstheme="minorHAnsi"/>
          <w:sz w:val="22"/>
        </w:rPr>
        <w:t xml:space="preserve"> some</w:t>
      </w:r>
      <w:r>
        <w:rPr>
          <w:rFonts w:asciiTheme="minorHAnsi" w:hAnsiTheme="minorHAnsi" w:cstheme="minorHAnsi"/>
          <w:sz w:val="22"/>
        </w:rPr>
        <w:t xml:space="preserve"> teaching requirements from week </w:t>
      </w:r>
      <w:r w:rsidR="008913B9">
        <w:rPr>
          <w:rFonts w:asciiTheme="minorHAnsi" w:hAnsiTheme="minorHAnsi" w:cstheme="minorHAnsi"/>
          <w:sz w:val="22"/>
        </w:rPr>
        <w:t>2</w:t>
      </w:r>
      <w:r w:rsidR="004D4C5D">
        <w:rPr>
          <w:rFonts w:asciiTheme="minorHAnsi" w:hAnsiTheme="minorHAnsi" w:cstheme="minorHAnsi"/>
          <w:sz w:val="22"/>
        </w:rPr>
        <w:t xml:space="preserve">. Where appropriate, trainees will continue to increase their teaching responsibilities leading to opportunities to undertake some </w:t>
      </w:r>
      <w:r w:rsidR="007B3FC4">
        <w:rPr>
          <w:rFonts w:asciiTheme="minorHAnsi" w:hAnsiTheme="minorHAnsi" w:cstheme="minorHAnsi"/>
          <w:sz w:val="22"/>
        </w:rPr>
        <w:t>whole class teaching</w:t>
      </w:r>
      <w:r w:rsidR="004D4C5D">
        <w:rPr>
          <w:rFonts w:asciiTheme="minorHAnsi" w:hAnsiTheme="minorHAnsi" w:cstheme="minorHAnsi"/>
          <w:sz w:val="22"/>
        </w:rPr>
        <w:t xml:space="preserve"> across a range of curriculum areas</w:t>
      </w:r>
      <w:r w:rsidR="007B3FC4">
        <w:rPr>
          <w:rFonts w:asciiTheme="minorHAnsi" w:hAnsiTheme="minorHAnsi" w:cstheme="minorHAnsi"/>
          <w:sz w:val="22"/>
        </w:rPr>
        <w:t xml:space="preserve">. </w:t>
      </w:r>
      <w:r w:rsidR="007B3FC4" w:rsidRPr="006B6829">
        <w:rPr>
          <w:rFonts w:asciiTheme="minorHAnsi" w:hAnsiTheme="minorHAnsi" w:cstheme="minorHAnsi"/>
          <w:sz w:val="22"/>
        </w:rPr>
        <w:t xml:space="preserve">During </w:t>
      </w:r>
      <w:r w:rsidR="007B3FC4" w:rsidRPr="006B6829">
        <w:rPr>
          <w:rFonts w:asciiTheme="minorHAnsi" w:hAnsiTheme="minorHAnsi" w:cstheme="minorHAnsi"/>
          <w:b/>
          <w:bCs/>
          <w:sz w:val="22"/>
        </w:rPr>
        <w:t>Weekly Development Meetings</w:t>
      </w:r>
      <w:r w:rsidR="007B3FC4" w:rsidRPr="006B6829">
        <w:rPr>
          <w:rFonts w:asciiTheme="minorHAnsi" w:hAnsiTheme="minorHAnsi" w:cstheme="minorHAnsi"/>
          <w:sz w:val="22"/>
        </w:rPr>
        <w:t xml:space="preserve"> (WDM), Mentors will complete a </w:t>
      </w:r>
      <w:r w:rsidR="007B3FC4" w:rsidRPr="006B6829">
        <w:rPr>
          <w:rFonts w:asciiTheme="minorHAnsi" w:hAnsiTheme="minorHAnsi" w:cstheme="minorHAnsi"/>
          <w:b/>
          <w:bCs/>
          <w:sz w:val="22"/>
        </w:rPr>
        <w:t>Weekly Development Summary</w:t>
      </w:r>
      <w:r w:rsidR="007B3FC4" w:rsidRPr="006B6829">
        <w:rPr>
          <w:rFonts w:asciiTheme="minorHAnsi" w:hAnsiTheme="minorHAnsi" w:cstheme="minorHAnsi"/>
          <w:sz w:val="22"/>
        </w:rPr>
        <w:t xml:space="preserve"> (WDS) each week, and a </w:t>
      </w:r>
      <w:r w:rsidR="007B3FC4" w:rsidRPr="006B6829">
        <w:rPr>
          <w:rFonts w:asciiTheme="minorHAnsi" w:hAnsiTheme="minorHAnsi" w:cstheme="minorHAnsi"/>
          <w:b/>
          <w:bCs/>
          <w:sz w:val="22"/>
        </w:rPr>
        <w:t>Lesson Observation</w:t>
      </w:r>
      <w:r w:rsidR="007B3FC4" w:rsidRPr="006B6829">
        <w:rPr>
          <w:rFonts w:asciiTheme="minorHAnsi" w:hAnsiTheme="minorHAnsi" w:cstheme="minorHAnsi"/>
          <w:sz w:val="22"/>
        </w:rPr>
        <w:t xml:space="preserve"> (LO) </w:t>
      </w:r>
      <w:r w:rsidR="00AE510C">
        <w:rPr>
          <w:rFonts w:asciiTheme="minorHAnsi" w:hAnsiTheme="minorHAnsi" w:cstheme="minorHAnsi"/>
          <w:sz w:val="22"/>
        </w:rPr>
        <w:t xml:space="preserve">each </w:t>
      </w:r>
      <w:r w:rsidR="007B3FC4" w:rsidRPr="006B6829">
        <w:rPr>
          <w:rFonts w:asciiTheme="minorHAnsi" w:hAnsiTheme="minorHAnsi" w:cstheme="minorHAnsi"/>
          <w:sz w:val="22"/>
        </w:rPr>
        <w:t xml:space="preserve">week with the trainee. Link Tutors have </w:t>
      </w:r>
      <w:r w:rsidR="007B3FC4" w:rsidRPr="006B6829">
        <w:rPr>
          <w:rFonts w:asciiTheme="minorHAnsi" w:hAnsiTheme="minorHAnsi" w:cstheme="minorHAnsi"/>
          <w:b/>
          <w:bCs/>
          <w:sz w:val="22"/>
        </w:rPr>
        <w:t>4 Quality Assurance</w:t>
      </w:r>
      <w:r w:rsidR="007B3FC4" w:rsidRPr="006B6829">
        <w:rPr>
          <w:rFonts w:asciiTheme="minorHAnsi" w:hAnsiTheme="minorHAnsi" w:cstheme="minorHAnsi"/>
          <w:sz w:val="22"/>
        </w:rPr>
        <w:t xml:space="preserve"> (QA) meeting points with Mentors and Trainees, these will be agreed individually with you to best suit school/teaching requirements.</w:t>
      </w:r>
    </w:p>
    <w:p w14:paraId="171E43B2" w14:textId="2D28C231" w:rsidR="001D78AE" w:rsidRDefault="007B3FC4" w:rsidP="007B3FC4">
      <w:pPr>
        <w:pStyle w:val="NoSpacing"/>
        <w:spacing w:before="240" w:after="240"/>
        <w:ind w:right="-23"/>
        <w:rPr>
          <w:rFonts w:asciiTheme="minorHAnsi" w:hAnsiTheme="minorHAnsi" w:cstheme="minorHAnsi"/>
          <w:sz w:val="22"/>
        </w:rPr>
      </w:pPr>
      <w:r w:rsidRPr="006B6829">
        <w:rPr>
          <w:rFonts w:asciiTheme="minorHAnsi" w:hAnsiTheme="minorHAnsi" w:cstheme="minorHAnsi"/>
          <w:sz w:val="22"/>
        </w:rPr>
        <w:t xml:space="preserve">Trainees </w:t>
      </w:r>
      <w:r>
        <w:rPr>
          <w:rFonts w:asciiTheme="minorHAnsi" w:hAnsiTheme="minorHAnsi" w:cstheme="minorHAnsi"/>
          <w:sz w:val="22"/>
        </w:rPr>
        <w:t xml:space="preserve">and </w:t>
      </w:r>
      <w:r w:rsidR="001D78AE">
        <w:rPr>
          <w:rFonts w:asciiTheme="minorHAnsi" w:hAnsiTheme="minorHAnsi" w:cstheme="minorHAnsi"/>
          <w:sz w:val="22"/>
        </w:rPr>
        <w:t>M</w:t>
      </w:r>
      <w:r>
        <w:rPr>
          <w:rFonts w:asciiTheme="minorHAnsi" w:hAnsiTheme="minorHAnsi" w:cstheme="minorHAnsi"/>
          <w:sz w:val="22"/>
        </w:rPr>
        <w:t xml:space="preserve">entors </w:t>
      </w:r>
      <w:r w:rsidRPr="006B6829">
        <w:rPr>
          <w:rFonts w:asciiTheme="minorHAnsi" w:hAnsiTheme="minorHAnsi" w:cstheme="minorHAnsi"/>
          <w:sz w:val="22"/>
        </w:rPr>
        <w:t xml:space="preserve">are </w:t>
      </w:r>
      <w:r>
        <w:rPr>
          <w:rFonts w:asciiTheme="minorHAnsi" w:hAnsiTheme="minorHAnsi" w:cstheme="minorHAnsi"/>
          <w:sz w:val="22"/>
        </w:rPr>
        <w:t>required</w:t>
      </w:r>
      <w:r w:rsidRPr="006B6829">
        <w:rPr>
          <w:rFonts w:asciiTheme="minorHAnsi" w:hAnsiTheme="minorHAnsi" w:cstheme="minorHAnsi"/>
          <w:sz w:val="22"/>
        </w:rPr>
        <w:t xml:space="preserve"> to </w:t>
      </w:r>
      <w:r>
        <w:rPr>
          <w:rFonts w:asciiTheme="minorHAnsi" w:hAnsiTheme="minorHAnsi" w:cstheme="minorHAnsi"/>
          <w:sz w:val="22"/>
        </w:rPr>
        <w:t>complete</w:t>
      </w:r>
      <w:r w:rsidRPr="006B6829">
        <w:rPr>
          <w:rFonts w:asciiTheme="minorHAnsi" w:hAnsiTheme="minorHAnsi" w:cstheme="minorHAnsi"/>
          <w:sz w:val="22"/>
        </w:rPr>
        <w:t xml:space="preserve"> each weekly WDS and LO form </w:t>
      </w:r>
      <w:r>
        <w:rPr>
          <w:rFonts w:asciiTheme="minorHAnsi" w:hAnsiTheme="minorHAnsi" w:cstheme="minorHAnsi"/>
          <w:sz w:val="22"/>
        </w:rPr>
        <w:t>through the Abyasa system</w:t>
      </w:r>
      <w:r w:rsidRPr="006B6829">
        <w:rPr>
          <w:rFonts w:asciiTheme="minorHAnsi" w:hAnsiTheme="minorHAnsi" w:cstheme="minorHAnsi"/>
          <w:sz w:val="22"/>
        </w:rPr>
        <w:t>.</w:t>
      </w:r>
      <w:r>
        <w:rPr>
          <w:rFonts w:asciiTheme="minorHAnsi" w:hAnsiTheme="minorHAnsi" w:cstheme="minorHAnsi"/>
          <w:sz w:val="22"/>
        </w:rPr>
        <w:t xml:space="preserve"> This can be accessed by clicking the link </w:t>
      </w:r>
      <w:hyperlink r:id="rId7" w:history="1">
        <w:r w:rsidRPr="001D78AE">
          <w:rPr>
            <w:rStyle w:val="Hyperlink"/>
            <w:rFonts w:asciiTheme="minorHAnsi" w:hAnsiTheme="minorHAnsi" w:cstheme="minorHAnsi"/>
            <w:sz w:val="22"/>
          </w:rPr>
          <w:t>here</w:t>
        </w:r>
      </w:hyperlink>
      <w:r>
        <w:rPr>
          <w:rFonts w:asciiTheme="minorHAnsi" w:hAnsiTheme="minorHAnsi" w:cstheme="minorHAnsi"/>
          <w:sz w:val="22"/>
        </w:rPr>
        <w:t>.</w:t>
      </w:r>
      <w:r w:rsidRPr="006B6829">
        <w:rPr>
          <w:rFonts w:asciiTheme="minorHAnsi" w:hAnsiTheme="minorHAnsi" w:cstheme="minorHAnsi"/>
          <w:sz w:val="22"/>
        </w:rPr>
        <w:t xml:space="preserve"> </w:t>
      </w:r>
      <w:r w:rsidR="001D78AE">
        <w:rPr>
          <w:rFonts w:asciiTheme="minorHAnsi" w:hAnsiTheme="minorHAnsi" w:cstheme="minorHAnsi"/>
          <w:sz w:val="22"/>
        </w:rPr>
        <w:t xml:space="preserve">Only </w:t>
      </w:r>
      <w:r w:rsidRPr="006B6829">
        <w:rPr>
          <w:rFonts w:asciiTheme="minorHAnsi" w:hAnsiTheme="minorHAnsi" w:cstheme="minorHAnsi"/>
          <w:sz w:val="22"/>
        </w:rPr>
        <w:t xml:space="preserve">Mentors </w:t>
      </w:r>
      <w:r w:rsidR="001D78AE">
        <w:rPr>
          <w:rFonts w:asciiTheme="minorHAnsi" w:hAnsiTheme="minorHAnsi" w:cstheme="minorHAnsi"/>
          <w:sz w:val="22"/>
        </w:rPr>
        <w:t xml:space="preserve">are able to submit the completed documents. </w:t>
      </w:r>
      <w:r w:rsidRPr="006B6829">
        <w:rPr>
          <w:rFonts w:asciiTheme="minorHAnsi" w:hAnsiTheme="minorHAnsi" w:cstheme="minorHAnsi"/>
          <w:sz w:val="22"/>
        </w:rPr>
        <w:t>As PPQL, these forms are used to track the progress of each individual trainee, and to offer further support as and when it is required.</w:t>
      </w:r>
      <w:r w:rsidR="001D78AE">
        <w:rPr>
          <w:rFonts w:asciiTheme="minorHAnsi" w:hAnsiTheme="minorHAnsi" w:cstheme="minorHAnsi"/>
          <w:sz w:val="22"/>
        </w:rPr>
        <w:t xml:space="preserve"> Trainees are required to undertake teaching in Systematic Synthetic Phonics (SSP).</w:t>
      </w:r>
      <w:r w:rsidR="004D4C5D">
        <w:rPr>
          <w:rFonts w:asciiTheme="minorHAnsi" w:hAnsiTheme="minorHAnsi" w:cstheme="minorHAnsi"/>
          <w:sz w:val="22"/>
        </w:rPr>
        <w:t xml:space="preserve"> If this is no longer a focus of teaching in the trainee’s professional practice class, then we ask that they are supported to undertake this within another year group.</w:t>
      </w:r>
      <w:r w:rsidR="001D78AE">
        <w:rPr>
          <w:rFonts w:asciiTheme="minorHAnsi" w:hAnsiTheme="minorHAnsi" w:cstheme="minorHAnsi"/>
          <w:sz w:val="22"/>
        </w:rPr>
        <w:t xml:space="preserve"> </w:t>
      </w:r>
      <w:r w:rsidR="004D4C5D">
        <w:rPr>
          <w:rFonts w:asciiTheme="minorHAnsi" w:hAnsiTheme="minorHAnsi" w:cstheme="minorHAnsi"/>
          <w:sz w:val="22"/>
        </w:rPr>
        <w:t>All lesson observations can</w:t>
      </w:r>
      <w:r w:rsidR="001D78AE">
        <w:rPr>
          <w:rFonts w:asciiTheme="minorHAnsi" w:hAnsiTheme="minorHAnsi" w:cstheme="minorHAnsi"/>
          <w:sz w:val="22"/>
        </w:rPr>
        <w:t xml:space="preserve"> </w:t>
      </w:r>
      <w:r w:rsidR="00F16B53">
        <w:rPr>
          <w:rFonts w:asciiTheme="minorHAnsi" w:hAnsiTheme="minorHAnsi" w:cstheme="minorHAnsi"/>
          <w:sz w:val="22"/>
        </w:rPr>
        <w:t xml:space="preserve">be </w:t>
      </w:r>
      <w:r w:rsidR="001D78AE">
        <w:rPr>
          <w:rFonts w:asciiTheme="minorHAnsi" w:hAnsiTheme="minorHAnsi" w:cstheme="minorHAnsi"/>
          <w:sz w:val="22"/>
        </w:rPr>
        <w:t>accessed through Abyasa.</w:t>
      </w:r>
    </w:p>
    <w:p w14:paraId="75BDF364" w14:textId="6B4016BC" w:rsidR="001D78AE" w:rsidRDefault="001D78AE" w:rsidP="001D78AE">
      <w:pPr>
        <w:pStyle w:val="NoSpacing"/>
        <w:spacing w:before="240" w:after="240"/>
        <w:ind w:right="-23"/>
        <w:rPr>
          <w:rFonts w:asciiTheme="minorHAnsi" w:hAnsiTheme="minorHAnsi" w:cstheme="minorHAnsi"/>
          <w:sz w:val="22"/>
        </w:rPr>
      </w:pPr>
      <w:r w:rsidRPr="006B6829">
        <w:rPr>
          <w:rFonts w:asciiTheme="minorHAnsi" w:hAnsiTheme="minorHAnsi" w:cstheme="minorHAnsi"/>
          <w:b/>
          <w:bCs/>
          <w:sz w:val="22"/>
          <w:u w:val="single"/>
        </w:rPr>
        <w:t>Mentors,</w:t>
      </w:r>
      <w:r w:rsidRPr="006B6829">
        <w:rPr>
          <w:rFonts w:asciiTheme="minorHAnsi" w:hAnsiTheme="minorHAnsi" w:cstheme="minorHAnsi"/>
          <w:sz w:val="22"/>
        </w:rPr>
        <w:t xml:space="preserve"> please see the relevant information below which relates to the </w:t>
      </w:r>
      <w:r>
        <w:rPr>
          <w:rFonts w:asciiTheme="minorHAnsi" w:hAnsiTheme="minorHAnsi" w:cstheme="minorHAnsi"/>
          <w:b/>
          <w:bCs/>
          <w:sz w:val="22"/>
        </w:rPr>
        <w:t>EYUG</w:t>
      </w:r>
      <w:r w:rsidR="008913B9">
        <w:rPr>
          <w:rFonts w:asciiTheme="minorHAnsi" w:hAnsiTheme="minorHAnsi" w:cstheme="minorHAnsi"/>
          <w:b/>
          <w:bCs/>
          <w:sz w:val="22"/>
        </w:rPr>
        <w:t>Y2</w:t>
      </w:r>
      <w:r w:rsidRPr="006B6829">
        <w:rPr>
          <w:rFonts w:asciiTheme="minorHAnsi" w:hAnsiTheme="minorHAnsi" w:cstheme="minorHAnsi"/>
          <w:b/>
          <w:bCs/>
          <w:sz w:val="22"/>
        </w:rPr>
        <w:t xml:space="preserve"> </w:t>
      </w:r>
      <w:r w:rsidRPr="006B6829">
        <w:rPr>
          <w:rFonts w:asciiTheme="minorHAnsi" w:hAnsiTheme="minorHAnsi" w:cstheme="minorHAnsi"/>
          <w:sz w:val="22"/>
        </w:rPr>
        <w:t xml:space="preserve">trainee that you are mentoring. If you have any further questions or queries, then please do contact </w:t>
      </w:r>
      <w:r w:rsidR="004D4C5D">
        <w:rPr>
          <w:rFonts w:asciiTheme="minorHAnsi" w:hAnsiTheme="minorHAnsi" w:cstheme="minorHAnsi"/>
          <w:b/>
          <w:bCs/>
          <w:sz w:val="22"/>
          <w:u w:val="single"/>
        </w:rPr>
        <w:t>Heidi Winrow</w:t>
      </w:r>
      <w:r w:rsidRPr="006B6829">
        <w:rPr>
          <w:rFonts w:asciiTheme="minorHAnsi" w:hAnsiTheme="minorHAnsi" w:cstheme="minorHAnsi"/>
          <w:sz w:val="22"/>
        </w:rPr>
        <w:t xml:space="preserve"> (Professional Practice Quality Lead (</w:t>
      </w:r>
      <w:r w:rsidRPr="006B6829">
        <w:rPr>
          <w:rFonts w:asciiTheme="minorHAnsi" w:hAnsiTheme="minorHAnsi" w:cstheme="minorHAnsi"/>
          <w:b/>
          <w:bCs/>
          <w:sz w:val="22"/>
        </w:rPr>
        <w:t>PPQL</w:t>
      </w:r>
      <w:r w:rsidRPr="006B6829">
        <w:rPr>
          <w:rFonts w:asciiTheme="minorHAnsi" w:hAnsiTheme="minorHAnsi" w:cstheme="minorHAnsi"/>
          <w:sz w:val="22"/>
        </w:rPr>
        <w:t xml:space="preserve">) for </w:t>
      </w:r>
      <w:r>
        <w:rPr>
          <w:rFonts w:asciiTheme="minorHAnsi" w:hAnsiTheme="minorHAnsi" w:cstheme="minorHAnsi"/>
          <w:sz w:val="22"/>
        </w:rPr>
        <w:t>EYUG</w:t>
      </w:r>
      <w:r w:rsidR="008913B9">
        <w:rPr>
          <w:rFonts w:asciiTheme="minorHAnsi" w:hAnsiTheme="minorHAnsi" w:cstheme="minorHAnsi"/>
          <w:sz w:val="22"/>
        </w:rPr>
        <w:t>Y2</w:t>
      </w:r>
      <w:r w:rsidRPr="006B6829">
        <w:rPr>
          <w:rFonts w:asciiTheme="minorHAnsi" w:hAnsiTheme="minorHAnsi" w:cstheme="minorHAnsi"/>
          <w:sz w:val="22"/>
        </w:rPr>
        <w:t xml:space="preserve"> Placements) using th</w:t>
      </w:r>
      <w:r w:rsidR="008F7891">
        <w:rPr>
          <w:rFonts w:asciiTheme="minorHAnsi" w:hAnsiTheme="minorHAnsi" w:cstheme="minorHAnsi"/>
          <w:sz w:val="22"/>
        </w:rPr>
        <w:t>e</w:t>
      </w:r>
      <w:r w:rsidRPr="006B6829">
        <w:rPr>
          <w:rFonts w:asciiTheme="minorHAnsi" w:hAnsiTheme="minorHAnsi" w:cstheme="minorHAnsi"/>
          <w:sz w:val="22"/>
        </w:rPr>
        <w:t xml:space="preserve"> email address</w:t>
      </w:r>
      <w:r w:rsidR="004D4C5D">
        <w:rPr>
          <w:rFonts w:asciiTheme="minorHAnsi" w:hAnsiTheme="minorHAnsi" w:cstheme="minorHAnsi"/>
          <w:sz w:val="22"/>
        </w:rPr>
        <w:t>es</w:t>
      </w:r>
      <w:r w:rsidRPr="006B6829">
        <w:rPr>
          <w:rFonts w:asciiTheme="minorHAnsi" w:hAnsiTheme="minorHAnsi" w:cstheme="minorHAnsi"/>
          <w:sz w:val="22"/>
        </w:rPr>
        <w:t xml:space="preserve"> </w:t>
      </w:r>
      <w:hyperlink r:id="rId8" w:history="1">
        <w:r w:rsidR="00A73CE8" w:rsidRPr="008A433C">
          <w:rPr>
            <w:rStyle w:val="Hyperlink"/>
            <w:rFonts w:asciiTheme="minorHAnsi" w:hAnsiTheme="minorHAnsi" w:cstheme="minorHAnsi"/>
            <w:sz w:val="22"/>
          </w:rPr>
          <w:t>winrowh@edgehill.ac.uk</w:t>
        </w:r>
      </w:hyperlink>
    </w:p>
    <w:p w14:paraId="1067439C" w14:textId="7592C24F" w:rsidR="00A73CE8" w:rsidRDefault="00A73CE8" w:rsidP="00A73CE8">
      <w:pPr>
        <w:pStyle w:val="NoSpacing"/>
        <w:spacing w:before="240" w:after="240"/>
        <w:ind w:right="-23"/>
        <w:rPr>
          <w:rStyle w:val="Hyperlink"/>
          <w:rFonts w:asciiTheme="minorHAnsi" w:hAnsiTheme="minorHAnsi" w:cstheme="minorHAnsi"/>
          <w:sz w:val="22"/>
          <w:u w:val="none"/>
        </w:rPr>
      </w:pPr>
      <w:r w:rsidRPr="00910B45">
        <w:rPr>
          <w:rStyle w:val="Hyperlink"/>
          <w:rFonts w:asciiTheme="minorHAnsi" w:hAnsiTheme="minorHAnsi" w:cstheme="minorHAnsi"/>
          <w:sz w:val="22"/>
          <w:u w:val="none"/>
        </w:rPr>
        <w:t xml:space="preserve">As we are now reaching the final phase of our placement, </w:t>
      </w:r>
      <w:r>
        <w:rPr>
          <w:rStyle w:val="Hyperlink"/>
          <w:rFonts w:asciiTheme="minorHAnsi" w:hAnsiTheme="minorHAnsi" w:cstheme="minorHAnsi"/>
          <w:sz w:val="22"/>
          <w:u w:val="none"/>
        </w:rPr>
        <w:t>our trainees should now be moving towards increasing their whole class teaching responsibility where appropriate. Please can all mentors be mindful of supporting trainees to deliver both breadth and depth across the curriculum and where possible provide opportunities to teach a range of foundation subjects alongside Maths</w:t>
      </w:r>
      <w:r>
        <w:rPr>
          <w:rStyle w:val="Hyperlink"/>
          <w:rFonts w:asciiTheme="minorHAnsi" w:hAnsiTheme="minorHAnsi" w:cstheme="minorHAnsi"/>
          <w:sz w:val="22"/>
          <w:u w:val="none"/>
        </w:rPr>
        <w:t xml:space="preserve">, </w:t>
      </w:r>
      <w:r>
        <w:rPr>
          <w:rStyle w:val="Hyperlink"/>
          <w:rFonts w:asciiTheme="minorHAnsi" w:hAnsiTheme="minorHAnsi" w:cstheme="minorHAnsi"/>
          <w:sz w:val="22"/>
          <w:u w:val="none"/>
        </w:rPr>
        <w:t>English and Science. If this is not possible, please can we ask that trainees have the chance to observe the teaching of these curriculum areas by expert colleagues and subject leaders.</w:t>
      </w:r>
    </w:p>
    <w:p w14:paraId="13500C51" w14:textId="1A354D3C" w:rsidR="00A73CE8" w:rsidRPr="00A73CE8" w:rsidRDefault="00A73CE8" w:rsidP="001D78AE">
      <w:pPr>
        <w:pStyle w:val="NoSpacing"/>
        <w:spacing w:before="240" w:after="240"/>
        <w:ind w:right="-23"/>
        <w:rPr>
          <w:rFonts w:asciiTheme="minorHAnsi" w:hAnsiTheme="minorHAnsi" w:cstheme="minorHAnsi"/>
          <w:color w:val="0000FF" w:themeColor="hyperlink"/>
          <w:sz w:val="22"/>
        </w:rPr>
      </w:pPr>
      <w:r>
        <w:rPr>
          <w:rStyle w:val="Hyperlink"/>
          <w:rFonts w:asciiTheme="minorHAnsi" w:hAnsiTheme="minorHAnsi" w:cstheme="minorHAnsi"/>
          <w:sz w:val="22"/>
          <w:u w:val="none"/>
        </w:rPr>
        <w:t xml:space="preserve">Please can I thank all mentors and link tutors for their support and hard work over the course of the placement. It is very much </w:t>
      </w:r>
      <w:proofErr w:type="gramStart"/>
      <w:r>
        <w:rPr>
          <w:rStyle w:val="Hyperlink"/>
          <w:rFonts w:asciiTheme="minorHAnsi" w:hAnsiTheme="minorHAnsi" w:cstheme="minorHAnsi"/>
          <w:sz w:val="22"/>
          <w:u w:val="none"/>
        </w:rPr>
        <w:t>appreciated</w:t>
      </w:r>
      <w:proofErr w:type="gramEnd"/>
      <w:r>
        <w:rPr>
          <w:rStyle w:val="Hyperlink"/>
          <w:rFonts w:asciiTheme="minorHAnsi" w:hAnsiTheme="minorHAnsi" w:cstheme="minorHAnsi"/>
          <w:sz w:val="22"/>
          <w:u w:val="none"/>
        </w:rPr>
        <w:t xml:space="preserve"> and your expertise is invaluable.</w:t>
      </w:r>
    </w:p>
    <w:p w14:paraId="4ECA3E06" w14:textId="5AA439BA" w:rsidR="001D78AE" w:rsidRPr="009D61CB" w:rsidRDefault="001D78AE" w:rsidP="001D78AE">
      <w:pPr>
        <w:pStyle w:val="NoSpacing"/>
        <w:spacing w:before="240" w:after="240"/>
        <w:ind w:right="-23"/>
        <w:rPr>
          <w:rFonts w:asciiTheme="minorHAnsi" w:hAnsiTheme="minorHAnsi" w:cstheme="minorHAnsi"/>
          <w:b/>
          <w:bCs/>
          <w:sz w:val="22"/>
        </w:rPr>
      </w:pPr>
      <w:r w:rsidRPr="006B6829">
        <w:rPr>
          <w:rFonts w:asciiTheme="minorHAnsi" w:hAnsiTheme="minorHAnsi" w:cstheme="minorHAnsi"/>
          <w:b/>
          <w:bCs/>
          <w:sz w:val="22"/>
          <w:u w:val="single"/>
        </w:rPr>
        <w:t>Link Tutors</w:t>
      </w:r>
      <w:r w:rsidRPr="006B6829">
        <w:rPr>
          <w:rFonts w:asciiTheme="minorHAnsi" w:hAnsiTheme="minorHAnsi" w:cstheme="minorHAnsi"/>
          <w:b/>
          <w:bCs/>
          <w:sz w:val="22"/>
        </w:rPr>
        <w:t xml:space="preserve"> </w:t>
      </w:r>
      <w:r>
        <w:rPr>
          <w:rFonts w:asciiTheme="minorHAnsi" w:hAnsiTheme="minorHAnsi" w:cstheme="minorHAnsi"/>
          <w:sz w:val="22"/>
        </w:rPr>
        <w:t xml:space="preserve">please check the </w:t>
      </w:r>
      <w:r w:rsidRPr="009D61CB">
        <w:rPr>
          <w:rFonts w:asciiTheme="minorHAnsi" w:hAnsiTheme="minorHAnsi" w:cstheme="minorHAnsi"/>
          <w:b/>
          <w:bCs/>
          <w:sz w:val="22"/>
        </w:rPr>
        <w:t>TEAMS</w:t>
      </w:r>
      <w:r>
        <w:rPr>
          <w:rFonts w:asciiTheme="minorHAnsi" w:hAnsiTheme="minorHAnsi" w:cstheme="minorHAnsi"/>
          <w:sz w:val="22"/>
        </w:rPr>
        <w:t xml:space="preserve"> chat that has been set up for you to ask questions and share successes. </w:t>
      </w:r>
    </w:p>
    <w:p w14:paraId="5565140F" w14:textId="1A15156F" w:rsidR="008913B9" w:rsidRPr="001D78AE" w:rsidRDefault="001D78AE" w:rsidP="00994DA1">
      <w:pPr>
        <w:pStyle w:val="NoSpacing"/>
        <w:spacing w:before="240" w:after="240"/>
        <w:ind w:right="-23"/>
        <w:rPr>
          <w:rFonts w:asciiTheme="minorHAnsi" w:hAnsiTheme="minorHAnsi" w:cstheme="minorHAnsi"/>
          <w:sz w:val="22"/>
        </w:rPr>
      </w:pPr>
      <w:r w:rsidRPr="006B6829">
        <w:rPr>
          <w:rFonts w:asciiTheme="minorHAnsi" w:hAnsiTheme="minorHAnsi" w:cstheme="minorHAnsi"/>
          <w:b/>
          <w:bCs/>
          <w:sz w:val="22"/>
          <w:u w:val="single"/>
        </w:rPr>
        <w:t>Trainees</w:t>
      </w:r>
      <w:r w:rsidRPr="006B6829">
        <w:rPr>
          <w:rFonts w:asciiTheme="minorHAnsi" w:hAnsiTheme="minorHAnsi" w:cstheme="minorHAnsi"/>
          <w:b/>
          <w:bCs/>
          <w:sz w:val="22"/>
        </w:rPr>
        <w:t xml:space="preserve"> </w:t>
      </w:r>
      <w:r w:rsidR="00DB4E55">
        <w:rPr>
          <w:rFonts w:asciiTheme="minorHAnsi" w:hAnsiTheme="minorHAnsi" w:cstheme="minorHAnsi"/>
          <w:sz w:val="22"/>
        </w:rPr>
        <w:t>As last week, p</w:t>
      </w:r>
      <w:r w:rsidR="009A63F5">
        <w:rPr>
          <w:rFonts w:asciiTheme="minorHAnsi" w:hAnsiTheme="minorHAnsi" w:cstheme="minorHAnsi"/>
          <w:sz w:val="22"/>
        </w:rPr>
        <w:t xml:space="preserve">lease access a new History recording to support your knowledge in this curriculum area. This has been placed in the Blackboard area for History (EYE2007). </w:t>
      </w:r>
      <w:r w:rsidR="00DB4E55">
        <w:rPr>
          <w:rFonts w:asciiTheme="minorHAnsi" w:hAnsiTheme="minorHAnsi" w:cstheme="minorHAnsi"/>
          <w:sz w:val="22"/>
        </w:rPr>
        <w:t>Please send a short email to your PAT to let them know how you are doing, tell them what you have been teaching – what has worked well, what you are working on next etc</w:t>
      </w:r>
    </w:p>
    <w:tbl>
      <w:tblPr>
        <w:tblW w:w="10966" w:type="dxa"/>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5250"/>
        <w:gridCol w:w="5716"/>
      </w:tblGrid>
      <w:tr w:rsidR="00994DA1" w14:paraId="5F01D4A8" w14:textId="77777777" w:rsidTr="00994DA1">
        <w:trPr>
          <w:trHeight w:val="310"/>
        </w:trPr>
        <w:tc>
          <w:tcPr>
            <w:tcW w:w="10966" w:type="dxa"/>
            <w:gridSpan w:val="2"/>
            <w:shd w:val="clear" w:color="auto" w:fill="CCC0D9" w:themeFill="accent4" w:themeFillTint="66"/>
          </w:tcPr>
          <w:p w14:paraId="6CED19C0" w14:textId="0062697B" w:rsidR="00994DA1" w:rsidRPr="00994DA1" w:rsidRDefault="00994DA1" w:rsidP="00994DA1">
            <w:pPr>
              <w:pStyle w:val="NoSpacing"/>
              <w:spacing w:line="276" w:lineRule="auto"/>
              <w:ind w:right="-23"/>
              <w:rPr>
                <w:b/>
                <w:bCs/>
              </w:rPr>
            </w:pPr>
            <w:r w:rsidRPr="00994DA1">
              <w:rPr>
                <w:b/>
                <w:bCs/>
              </w:rPr>
              <w:t xml:space="preserve">Weekly intended curriculum expectations linked to </w:t>
            </w:r>
            <w:r w:rsidR="005B0507">
              <w:rPr>
                <w:b/>
                <w:bCs/>
              </w:rPr>
              <w:t>ITTE</w:t>
            </w:r>
            <w:r w:rsidRPr="00994DA1">
              <w:rPr>
                <w:b/>
                <w:bCs/>
              </w:rPr>
              <w:t>CF:</w:t>
            </w:r>
          </w:p>
        </w:tc>
      </w:tr>
      <w:tr w:rsidR="00994DA1" w14:paraId="10459E8E" w14:textId="77777777" w:rsidTr="008913B9">
        <w:trPr>
          <w:trHeight w:val="1721"/>
        </w:trPr>
        <w:tc>
          <w:tcPr>
            <w:tcW w:w="10966" w:type="dxa"/>
            <w:gridSpan w:val="2"/>
          </w:tcPr>
          <w:p w14:paraId="57BD3275" w14:textId="5FC0C092" w:rsidR="00994DA1" w:rsidRDefault="008913B9" w:rsidP="00994DA1">
            <w:pPr>
              <w:pStyle w:val="NoSpacing"/>
              <w:spacing w:line="276" w:lineRule="auto"/>
              <w:ind w:right="-23"/>
            </w:pPr>
            <w:r w:rsidRPr="006B6829">
              <w:rPr>
                <w:rFonts w:asciiTheme="minorHAnsi" w:hAnsiTheme="minorHAnsi" w:cstheme="minorHAnsi"/>
                <w:sz w:val="22"/>
              </w:rPr>
              <w:t xml:space="preserve">The weekly </w:t>
            </w:r>
            <w:r w:rsidRPr="00597EDF">
              <w:rPr>
                <w:rFonts w:asciiTheme="minorHAnsi" w:hAnsiTheme="minorHAnsi" w:cstheme="minorHAnsi"/>
                <w:b/>
                <w:bCs/>
                <w:sz w:val="22"/>
              </w:rPr>
              <w:t>Strand Component Tracker</w:t>
            </w:r>
            <w:r w:rsidRPr="006B6829">
              <w:rPr>
                <w:rFonts w:asciiTheme="minorHAnsi" w:hAnsiTheme="minorHAnsi" w:cstheme="minorHAnsi"/>
                <w:sz w:val="22"/>
              </w:rPr>
              <w:t xml:space="preserve">, and </w:t>
            </w:r>
            <w:r w:rsidRPr="00597EDF">
              <w:rPr>
                <w:rFonts w:asciiTheme="minorHAnsi" w:hAnsiTheme="minorHAnsi" w:cstheme="minorHAnsi"/>
                <w:b/>
                <w:bCs/>
                <w:sz w:val="22"/>
              </w:rPr>
              <w:t>Subject Component Tracker</w:t>
            </w:r>
            <w:r w:rsidRPr="006B6829">
              <w:rPr>
                <w:rFonts w:asciiTheme="minorHAnsi" w:hAnsiTheme="minorHAnsi" w:cstheme="minorHAnsi"/>
                <w:sz w:val="22"/>
              </w:rPr>
              <w:t xml:space="preserve">, </w:t>
            </w:r>
            <w:r w:rsidR="00673822">
              <w:rPr>
                <w:rFonts w:asciiTheme="minorHAnsi" w:hAnsiTheme="minorHAnsi" w:cstheme="minorHAnsi"/>
                <w:sz w:val="22"/>
              </w:rPr>
              <w:t xml:space="preserve">are embedded in the Abyasa system. </w:t>
            </w:r>
            <w:r w:rsidRPr="006B6829">
              <w:rPr>
                <w:rFonts w:asciiTheme="minorHAnsi" w:hAnsiTheme="minorHAnsi" w:cstheme="minorHAnsi"/>
                <w:sz w:val="22"/>
              </w:rPr>
              <w:t xml:space="preserve">These documents are used to track the progression of teaching and pedagogical skills in the EYFS and KS1 curriculums </w:t>
            </w:r>
            <w:r w:rsidRPr="006B6829">
              <w:rPr>
                <w:rFonts w:asciiTheme="minorHAnsi" w:hAnsiTheme="minorHAnsi" w:cstheme="minorHAnsi"/>
                <w:b/>
                <w:bCs/>
                <w:sz w:val="22"/>
              </w:rPr>
              <w:t>and</w:t>
            </w:r>
            <w:r w:rsidRPr="006B6829">
              <w:rPr>
                <w:rFonts w:asciiTheme="minorHAnsi" w:hAnsiTheme="minorHAnsi" w:cstheme="minorHAnsi"/>
                <w:sz w:val="22"/>
              </w:rPr>
              <w:t xml:space="preserve"> the ITE strands (e.g. High Expectations, How Pupils Learn, Adaptive Teaching, Professional Behaviours and Assessment). The ITE strands can also be seen woven throughout the WDS forms</w:t>
            </w:r>
            <w:r>
              <w:rPr>
                <w:rFonts w:asciiTheme="minorHAnsi" w:hAnsiTheme="minorHAnsi" w:cstheme="minorHAnsi"/>
                <w:sz w:val="22"/>
              </w:rPr>
              <w:t xml:space="preserve">. </w:t>
            </w:r>
            <w:r w:rsidRPr="006B6829">
              <w:rPr>
                <w:rFonts w:asciiTheme="minorHAnsi" w:hAnsiTheme="minorHAnsi" w:cstheme="minorHAnsi"/>
                <w:sz w:val="22"/>
              </w:rPr>
              <w:t xml:space="preserve">The PP Handbook holds all the information related to this PP, and can also be found using this hyperlink </w:t>
            </w:r>
            <w:hyperlink r:id="rId9" w:history="1">
              <w:r w:rsidR="00597EDF">
                <w:rPr>
                  <w:rStyle w:val="Hyperlink"/>
                  <w:rFonts w:asciiTheme="minorHAnsi" w:hAnsiTheme="minorHAnsi" w:cstheme="minorHAnsi"/>
                  <w:sz w:val="22"/>
                </w:rPr>
                <w:t>Mentor Space EYUGY2 Developmental PP Documentation</w:t>
              </w:r>
            </w:hyperlink>
            <w:r w:rsidRPr="006B6829">
              <w:rPr>
                <w:rFonts w:asciiTheme="minorHAnsi" w:hAnsiTheme="minorHAnsi" w:cstheme="minorHAnsi"/>
                <w:sz w:val="22"/>
              </w:rPr>
              <w:t>.</w:t>
            </w:r>
          </w:p>
        </w:tc>
      </w:tr>
      <w:tr w:rsidR="00994DA1" w14:paraId="00501F7E" w14:textId="77777777" w:rsidTr="00994DA1">
        <w:trPr>
          <w:trHeight w:val="330"/>
        </w:trPr>
        <w:tc>
          <w:tcPr>
            <w:tcW w:w="10966" w:type="dxa"/>
            <w:gridSpan w:val="2"/>
            <w:shd w:val="clear" w:color="auto" w:fill="CCC0D9" w:themeFill="accent4" w:themeFillTint="66"/>
          </w:tcPr>
          <w:p w14:paraId="3ECE02D9" w14:textId="4DECF88D" w:rsidR="00994DA1" w:rsidRPr="00994DA1" w:rsidRDefault="001F0811" w:rsidP="00994DA1">
            <w:pPr>
              <w:pStyle w:val="NoSpacing"/>
              <w:spacing w:line="276" w:lineRule="auto"/>
              <w:ind w:right="-23"/>
              <w:rPr>
                <w:b/>
                <w:bCs/>
              </w:rPr>
            </w:pPr>
            <w:r>
              <w:rPr>
                <w:b/>
                <w:bCs/>
              </w:rPr>
              <w:t>Mentor Focus:</w:t>
            </w:r>
          </w:p>
        </w:tc>
      </w:tr>
      <w:tr w:rsidR="00994DA1" w14:paraId="7CE8A7CB" w14:textId="77777777" w:rsidTr="001F0811">
        <w:trPr>
          <w:trHeight w:val="2457"/>
        </w:trPr>
        <w:tc>
          <w:tcPr>
            <w:tcW w:w="10966" w:type="dxa"/>
            <w:gridSpan w:val="2"/>
          </w:tcPr>
          <w:p w14:paraId="381025E0" w14:textId="06A7162F" w:rsidR="00AE510C" w:rsidRDefault="002A708E" w:rsidP="002A708E">
            <w:pPr>
              <w:pStyle w:val="NoSpacing"/>
              <w:spacing w:line="276" w:lineRule="auto"/>
              <w:ind w:right="-23"/>
              <w:rPr>
                <w:rFonts w:asciiTheme="minorHAnsi" w:hAnsiTheme="minorHAnsi" w:cstheme="minorHAnsi"/>
                <w:sz w:val="22"/>
              </w:rPr>
            </w:pPr>
            <w:r w:rsidRPr="006B6829">
              <w:rPr>
                <w:rFonts w:asciiTheme="minorHAnsi" w:hAnsiTheme="minorHAnsi" w:cstheme="minorHAnsi"/>
                <w:sz w:val="22"/>
              </w:rPr>
              <w:lastRenderedPageBreak/>
              <w:t>St</w:t>
            </w:r>
            <w:r w:rsidR="00AE510C">
              <w:rPr>
                <w:rFonts w:asciiTheme="minorHAnsi" w:hAnsiTheme="minorHAnsi" w:cstheme="minorHAnsi"/>
                <w:sz w:val="22"/>
              </w:rPr>
              <w:t>ep</w:t>
            </w:r>
            <w:r w:rsidRPr="006B6829">
              <w:rPr>
                <w:rFonts w:asciiTheme="minorHAnsi" w:hAnsiTheme="minorHAnsi" w:cstheme="minorHAnsi"/>
                <w:sz w:val="22"/>
              </w:rPr>
              <w:t xml:space="preserve"> 1 </w:t>
            </w:r>
            <w:r w:rsidR="00AE510C">
              <w:rPr>
                <w:rFonts w:asciiTheme="minorHAnsi" w:hAnsiTheme="minorHAnsi" w:cstheme="minorHAnsi"/>
                <w:sz w:val="22"/>
              </w:rPr>
              <w:t>–</w:t>
            </w:r>
            <w:r w:rsidRPr="006B6829">
              <w:rPr>
                <w:rFonts w:asciiTheme="minorHAnsi" w:hAnsiTheme="minorHAnsi" w:cstheme="minorHAnsi"/>
                <w:sz w:val="22"/>
              </w:rPr>
              <w:t xml:space="preserve"> </w:t>
            </w:r>
            <w:r w:rsidR="00AE510C">
              <w:rPr>
                <w:rFonts w:asciiTheme="minorHAnsi" w:hAnsiTheme="minorHAnsi" w:cstheme="minorHAnsi"/>
                <w:sz w:val="22"/>
              </w:rPr>
              <w:t xml:space="preserve">Complete the Mentor Audit sent from </w:t>
            </w:r>
            <w:hyperlink r:id="rId10" w:history="1">
              <w:r w:rsidR="00AE510C" w:rsidRPr="00A90A5B">
                <w:rPr>
                  <w:rStyle w:val="Hyperlink"/>
                  <w:rFonts w:asciiTheme="minorHAnsi" w:hAnsiTheme="minorHAnsi" w:cstheme="minorHAnsi"/>
                  <w:sz w:val="22"/>
                </w:rPr>
                <w:t>FoEMentoring@edgehill.ac.uk</w:t>
              </w:r>
            </w:hyperlink>
            <w:r w:rsidR="00AE510C">
              <w:rPr>
                <w:rFonts w:asciiTheme="minorHAnsi" w:hAnsiTheme="minorHAnsi" w:cstheme="minorHAnsi"/>
                <w:sz w:val="22"/>
              </w:rPr>
              <w:t xml:space="preserve"> </w:t>
            </w:r>
          </w:p>
          <w:p w14:paraId="7C0AFEEA" w14:textId="5D06FCAF" w:rsidR="00AE510C" w:rsidRDefault="00AE510C" w:rsidP="002A708E">
            <w:pPr>
              <w:pStyle w:val="NoSpacing"/>
              <w:spacing w:line="276" w:lineRule="auto"/>
              <w:ind w:right="-23"/>
              <w:rPr>
                <w:rFonts w:asciiTheme="minorHAnsi" w:hAnsiTheme="minorHAnsi" w:cstheme="minorHAnsi"/>
                <w:sz w:val="22"/>
              </w:rPr>
            </w:pPr>
            <w:r>
              <w:rPr>
                <w:rFonts w:asciiTheme="minorHAnsi" w:hAnsiTheme="minorHAnsi" w:cstheme="minorHAnsi"/>
                <w:sz w:val="22"/>
              </w:rPr>
              <w:t xml:space="preserve">This will provide you with the mentor training requirements for this year and will link directly to the information you need. </w:t>
            </w:r>
          </w:p>
          <w:p w14:paraId="540F3D0B" w14:textId="77777777" w:rsidR="00AE510C" w:rsidRDefault="00AE510C" w:rsidP="002A708E">
            <w:pPr>
              <w:pStyle w:val="NoSpacing"/>
              <w:spacing w:line="276" w:lineRule="auto"/>
              <w:ind w:right="-23"/>
              <w:rPr>
                <w:rFonts w:asciiTheme="minorHAnsi" w:hAnsiTheme="minorHAnsi" w:cstheme="minorHAnsi"/>
                <w:sz w:val="22"/>
              </w:rPr>
            </w:pPr>
          </w:p>
          <w:p w14:paraId="2705ACE1" w14:textId="2FF2FC8F" w:rsidR="002A708E" w:rsidRDefault="002A708E" w:rsidP="002A708E">
            <w:pPr>
              <w:pStyle w:val="NoSpacing"/>
              <w:spacing w:line="276" w:lineRule="auto"/>
              <w:ind w:right="-23"/>
              <w:rPr>
                <w:rFonts w:asciiTheme="minorHAnsi" w:hAnsiTheme="minorHAnsi" w:cstheme="minorHAnsi"/>
                <w:color w:val="1D1D1D"/>
                <w:sz w:val="22"/>
                <w:shd w:val="clear" w:color="auto" w:fill="F8F8F8"/>
              </w:rPr>
            </w:pPr>
            <w:r w:rsidRPr="006B6829">
              <w:rPr>
                <w:rFonts w:asciiTheme="minorHAnsi" w:hAnsiTheme="minorHAnsi" w:cstheme="minorHAnsi"/>
                <w:b/>
                <w:bCs/>
                <w:i/>
                <w:iCs/>
                <w:sz w:val="22"/>
              </w:rPr>
              <w:t>Phase Specific Mentor Training</w:t>
            </w:r>
            <w:r w:rsidRPr="006B6829">
              <w:rPr>
                <w:rFonts w:asciiTheme="minorHAnsi" w:hAnsiTheme="minorHAnsi" w:cstheme="minorHAnsi"/>
                <w:sz w:val="22"/>
              </w:rPr>
              <w:t xml:space="preserve"> </w:t>
            </w:r>
            <w:r w:rsidR="00AE510C">
              <w:rPr>
                <w:rFonts w:asciiTheme="minorHAnsi" w:hAnsiTheme="minorHAnsi" w:cstheme="minorHAnsi"/>
                <w:sz w:val="22"/>
              </w:rPr>
              <w:t xml:space="preserve">is for all mentors and can be accessed </w:t>
            </w:r>
            <w:r w:rsidRPr="006B6829">
              <w:rPr>
                <w:rFonts w:asciiTheme="minorHAnsi" w:hAnsiTheme="minorHAnsi" w:cstheme="minorHAnsi"/>
                <w:sz w:val="22"/>
              </w:rPr>
              <w:t xml:space="preserve">at </w:t>
            </w:r>
            <w:hyperlink r:id="rId11" w:history="1">
              <w:r w:rsidR="00597EDF">
                <w:rPr>
                  <w:rStyle w:val="Hyperlink"/>
                  <w:rFonts w:asciiTheme="minorHAnsi" w:hAnsiTheme="minorHAnsi" w:cstheme="minorHAnsi"/>
                  <w:sz w:val="22"/>
                </w:rPr>
                <w:t xml:space="preserve">EYPUGY2 Developmental PP Phase Specific Training. </w:t>
              </w:r>
            </w:hyperlink>
            <w:r w:rsidRPr="006B6829">
              <w:rPr>
                <w:rFonts w:asciiTheme="minorHAnsi" w:hAnsiTheme="minorHAnsi" w:cstheme="minorHAnsi"/>
                <w:sz w:val="22"/>
              </w:rPr>
              <w:t xml:space="preserve"> This is t</w:t>
            </w:r>
            <w:r w:rsidRPr="006B6829">
              <w:rPr>
                <w:rFonts w:asciiTheme="minorHAnsi" w:hAnsiTheme="minorHAnsi" w:cstheme="minorHAnsi"/>
                <w:color w:val="1D1D1D"/>
                <w:sz w:val="22"/>
                <w:shd w:val="clear" w:color="auto" w:fill="F8F8F8"/>
              </w:rPr>
              <w:t>ailored to the specific placement phases and trainees,’ where Mentors will receive guidance about the curriculum appropriate to the phase, the content of centre-based training to date, and expectations whilst on professional practice.</w:t>
            </w:r>
          </w:p>
          <w:p w14:paraId="5B927129" w14:textId="77777777" w:rsidR="00AE510C" w:rsidRDefault="00AE510C" w:rsidP="00994DA1">
            <w:pPr>
              <w:pStyle w:val="NoSpacing"/>
              <w:spacing w:line="276" w:lineRule="auto"/>
              <w:ind w:right="-23"/>
            </w:pPr>
          </w:p>
          <w:p w14:paraId="2E4A8BF9" w14:textId="77777777" w:rsidR="00AE510C" w:rsidRDefault="00AE510C" w:rsidP="00994DA1">
            <w:pPr>
              <w:pStyle w:val="NoSpacing"/>
              <w:spacing w:line="276" w:lineRule="auto"/>
              <w:ind w:right="-23"/>
            </w:pPr>
          </w:p>
        </w:tc>
      </w:tr>
      <w:tr w:rsidR="00994DA1" w14:paraId="651385F9" w14:textId="06C0C143" w:rsidTr="00994DA1">
        <w:trPr>
          <w:trHeight w:val="241"/>
        </w:trPr>
        <w:tc>
          <w:tcPr>
            <w:tcW w:w="5250" w:type="dxa"/>
            <w:shd w:val="clear" w:color="auto" w:fill="CCC0D9" w:themeFill="accent4" w:themeFillTint="66"/>
          </w:tcPr>
          <w:p w14:paraId="554221B2" w14:textId="2D9C09CB" w:rsidR="00994DA1" w:rsidRPr="00994DA1" w:rsidRDefault="001F0811" w:rsidP="00994DA1">
            <w:pPr>
              <w:pStyle w:val="NoSpacing"/>
              <w:spacing w:line="276" w:lineRule="auto"/>
              <w:ind w:right="-23"/>
              <w:rPr>
                <w:b/>
                <w:bCs/>
              </w:rPr>
            </w:pPr>
            <w:r w:rsidRPr="00994DA1">
              <w:rPr>
                <w:b/>
                <w:bCs/>
              </w:rPr>
              <w:t>Observation of experts to support training suggestions:</w:t>
            </w:r>
          </w:p>
        </w:tc>
        <w:tc>
          <w:tcPr>
            <w:tcW w:w="5716" w:type="dxa"/>
            <w:shd w:val="clear" w:color="auto" w:fill="CCC0D9" w:themeFill="accent4" w:themeFillTint="66"/>
          </w:tcPr>
          <w:p w14:paraId="2BC2E71B" w14:textId="2DE0C3A0" w:rsidR="00994DA1" w:rsidRPr="00994DA1" w:rsidRDefault="00994DA1" w:rsidP="00994DA1">
            <w:pPr>
              <w:pStyle w:val="NoSpacing"/>
              <w:spacing w:line="276" w:lineRule="auto"/>
              <w:ind w:right="-23"/>
              <w:rPr>
                <w:b/>
                <w:bCs/>
              </w:rPr>
            </w:pPr>
            <w:r w:rsidRPr="00994DA1">
              <w:rPr>
                <w:b/>
                <w:bCs/>
              </w:rPr>
              <w:t>Research and Resources:</w:t>
            </w:r>
          </w:p>
        </w:tc>
      </w:tr>
      <w:tr w:rsidR="001F0811" w14:paraId="7A5E8D74" w14:textId="77777777" w:rsidTr="001F0811">
        <w:trPr>
          <w:trHeight w:val="2302"/>
        </w:trPr>
        <w:tc>
          <w:tcPr>
            <w:tcW w:w="5250" w:type="dxa"/>
          </w:tcPr>
          <w:p w14:paraId="79C80EE3" w14:textId="0AF00CA9" w:rsidR="0015786A" w:rsidRDefault="0015786A" w:rsidP="00994DA1">
            <w:pPr>
              <w:pStyle w:val="NoSpacing"/>
              <w:spacing w:line="276" w:lineRule="auto"/>
              <w:ind w:right="-23"/>
              <w:rPr>
                <w:rStyle w:val="normaltextrun"/>
                <w:rFonts w:asciiTheme="minorHAnsi" w:eastAsia="Maiandra GD" w:hAnsiTheme="minorHAnsi" w:cstheme="minorHAnsi"/>
                <w:color w:val="000000" w:themeColor="text1"/>
                <w:sz w:val="22"/>
              </w:rPr>
            </w:pPr>
            <w:r w:rsidRPr="009D61CB">
              <w:rPr>
                <w:rStyle w:val="normaltextrun"/>
                <w:rFonts w:asciiTheme="minorHAnsi" w:eastAsia="Maiandra GD" w:hAnsiTheme="minorHAnsi" w:cstheme="minorHAnsi"/>
                <w:color w:val="000000" w:themeColor="text1"/>
                <w:sz w:val="22"/>
              </w:rPr>
              <w:t>Each week there will be a different focus which will help the trainee to gain a deeper understanding of that subject/strand area across the whole placement.</w:t>
            </w:r>
          </w:p>
          <w:p w14:paraId="390D283B" w14:textId="77777777" w:rsidR="0015786A" w:rsidRDefault="0015786A" w:rsidP="00994DA1">
            <w:pPr>
              <w:pStyle w:val="NoSpacing"/>
              <w:spacing w:line="276" w:lineRule="auto"/>
              <w:ind w:right="-23"/>
            </w:pPr>
          </w:p>
          <w:p w14:paraId="218B1197" w14:textId="77777777" w:rsidR="00A73CE8" w:rsidRDefault="00A73CE8" w:rsidP="00A73CE8">
            <w:pPr>
              <w:pStyle w:val="paragraph"/>
              <w:spacing w:beforeAutospacing="0" w:after="0" w:afterAutospacing="0"/>
              <w:rPr>
                <w:rFonts w:ascii="Maiandra GD" w:eastAsia="Maiandra GD" w:hAnsi="Maiandra GD" w:cs="Maiandra GD"/>
                <w:color w:val="000000" w:themeColor="text1"/>
                <w:sz w:val="16"/>
                <w:szCs w:val="16"/>
              </w:rPr>
            </w:pPr>
            <w:r w:rsidRPr="1883460F">
              <w:rPr>
                <w:rFonts w:ascii="Maiandra GD" w:eastAsia="Maiandra GD" w:hAnsi="Maiandra GD" w:cs="Maiandra GD"/>
                <w:color w:val="000000" w:themeColor="text1"/>
                <w:sz w:val="16"/>
                <w:szCs w:val="16"/>
              </w:rPr>
              <w:t>Evaluate the effectiveness of lessons they have planned to inform future planning</w:t>
            </w:r>
          </w:p>
          <w:p w14:paraId="6F2E81B4" w14:textId="77777777" w:rsidR="00A73CE8" w:rsidRDefault="00A73CE8" w:rsidP="00A73CE8">
            <w:pPr>
              <w:rPr>
                <w:rFonts w:ascii="Calibri" w:hAnsi="Calibri" w:cs="Calibri"/>
              </w:rPr>
            </w:pPr>
          </w:p>
          <w:p w14:paraId="6632CAE7" w14:textId="77777777" w:rsidR="00A73CE8" w:rsidRDefault="00A73CE8" w:rsidP="00A73CE8">
            <w:pPr>
              <w:rPr>
                <w:rFonts w:ascii="Maiandra GD" w:eastAsia="Maiandra GD" w:hAnsi="Maiandra GD" w:cs="Maiandra GD"/>
                <w:color w:val="000000" w:themeColor="text1"/>
                <w:sz w:val="14"/>
                <w:szCs w:val="14"/>
              </w:rPr>
            </w:pPr>
            <w:r w:rsidRPr="29419FD6">
              <w:rPr>
                <w:rStyle w:val="normaltextrun"/>
                <w:rFonts w:ascii="Maiandra GD" w:eastAsia="Maiandra GD" w:hAnsi="Maiandra GD" w:cs="Maiandra GD"/>
                <w:color w:val="000000" w:themeColor="text1"/>
                <w:sz w:val="14"/>
                <w:szCs w:val="14"/>
              </w:rPr>
              <w:t xml:space="preserve">Be able to plan, teach and assess clearly sequenced lesson/s that includes: </w:t>
            </w:r>
          </w:p>
          <w:p w14:paraId="459EEB24" w14:textId="77777777" w:rsidR="00A73CE8" w:rsidRDefault="00A73CE8" w:rsidP="00A73CE8">
            <w:pPr>
              <w:pStyle w:val="ListParagraph"/>
              <w:numPr>
                <w:ilvl w:val="0"/>
                <w:numId w:val="1"/>
              </w:numPr>
              <w:rPr>
                <w:rFonts w:ascii="Maiandra GD" w:eastAsia="Maiandra GD" w:hAnsi="Maiandra GD" w:cs="Maiandra GD"/>
                <w:color w:val="000000" w:themeColor="text1"/>
                <w:sz w:val="14"/>
                <w:szCs w:val="14"/>
              </w:rPr>
            </w:pPr>
            <w:r w:rsidRPr="29419FD6">
              <w:rPr>
                <w:rStyle w:val="normaltextrun"/>
                <w:rFonts w:ascii="Maiandra GD" w:eastAsia="Maiandra GD" w:hAnsi="Maiandra GD" w:cs="Maiandra GD"/>
                <w:color w:val="000000" w:themeColor="text1"/>
                <w:sz w:val="14"/>
                <w:szCs w:val="14"/>
              </w:rPr>
              <w:t>adaptations to meet the needs of the learners including teaching assistant support</w:t>
            </w:r>
          </w:p>
          <w:p w14:paraId="7CAF9B24" w14:textId="77777777" w:rsidR="00A73CE8" w:rsidRDefault="00A73CE8" w:rsidP="00A73CE8">
            <w:pPr>
              <w:pStyle w:val="ListParagraph"/>
              <w:numPr>
                <w:ilvl w:val="0"/>
                <w:numId w:val="1"/>
              </w:numPr>
              <w:rPr>
                <w:rFonts w:ascii="Maiandra GD" w:eastAsia="Maiandra GD" w:hAnsi="Maiandra GD" w:cs="Maiandra GD"/>
                <w:color w:val="000000" w:themeColor="text1"/>
                <w:sz w:val="14"/>
                <w:szCs w:val="14"/>
              </w:rPr>
            </w:pPr>
            <w:r w:rsidRPr="29419FD6">
              <w:rPr>
                <w:rStyle w:val="normaltextrun"/>
                <w:rFonts w:ascii="Maiandra GD" w:eastAsia="Maiandra GD" w:hAnsi="Maiandra GD" w:cs="Maiandra GD"/>
                <w:color w:val="000000" w:themeColor="text1"/>
                <w:sz w:val="14"/>
                <w:szCs w:val="14"/>
              </w:rPr>
              <w:t xml:space="preserve">indoor and outdoor classroom and risk management </w:t>
            </w:r>
          </w:p>
          <w:p w14:paraId="77DFB6D3" w14:textId="77777777" w:rsidR="00A73CE8" w:rsidRDefault="00A73CE8" w:rsidP="00A73CE8">
            <w:pPr>
              <w:pStyle w:val="ListParagraph"/>
              <w:numPr>
                <w:ilvl w:val="0"/>
                <w:numId w:val="1"/>
              </w:numPr>
              <w:rPr>
                <w:rFonts w:ascii="Maiandra GD" w:eastAsia="Maiandra GD" w:hAnsi="Maiandra GD" w:cs="Maiandra GD"/>
                <w:color w:val="000000" w:themeColor="text1"/>
                <w:sz w:val="14"/>
                <w:szCs w:val="14"/>
              </w:rPr>
            </w:pPr>
            <w:r w:rsidRPr="29419FD6">
              <w:rPr>
                <w:rStyle w:val="normaltextrun"/>
                <w:rFonts w:ascii="Maiandra GD" w:eastAsia="Maiandra GD" w:hAnsi="Maiandra GD" w:cs="Maiandra GD"/>
                <w:color w:val="000000" w:themeColor="text1"/>
                <w:sz w:val="14"/>
                <w:szCs w:val="14"/>
              </w:rPr>
              <w:t>questioning to check prior learning, stretch, challenge and pinpoint knowledge gaps</w:t>
            </w:r>
          </w:p>
          <w:p w14:paraId="5C75BB81" w14:textId="77777777" w:rsidR="00A73CE8" w:rsidRDefault="00A73CE8" w:rsidP="00A73CE8">
            <w:pPr>
              <w:pStyle w:val="ListParagraph"/>
              <w:numPr>
                <w:ilvl w:val="0"/>
                <w:numId w:val="1"/>
              </w:numPr>
              <w:rPr>
                <w:rFonts w:ascii="Maiandra GD" w:eastAsia="Maiandra GD" w:hAnsi="Maiandra GD" w:cs="Maiandra GD"/>
                <w:color w:val="000000" w:themeColor="text1"/>
                <w:sz w:val="14"/>
                <w:szCs w:val="14"/>
              </w:rPr>
            </w:pPr>
            <w:r w:rsidRPr="29419FD6">
              <w:rPr>
                <w:rStyle w:val="normaltextrun"/>
                <w:rFonts w:ascii="Maiandra GD" w:eastAsia="Maiandra GD" w:hAnsi="Maiandra GD" w:cs="Maiandra GD"/>
                <w:color w:val="000000" w:themeColor="text1"/>
                <w:sz w:val="14"/>
                <w:szCs w:val="14"/>
              </w:rPr>
              <w:t>opportunities for retrieval</w:t>
            </w:r>
          </w:p>
          <w:p w14:paraId="2BA731A3" w14:textId="77777777" w:rsidR="00A73CE8" w:rsidRDefault="00A73CE8" w:rsidP="00A73CE8">
            <w:pPr>
              <w:pStyle w:val="ListParagraph"/>
              <w:numPr>
                <w:ilvl w:val="0"/>
                <w:numId w:val="1"/>
              </w:numPr>
              <w:rPr>
                <w:rFonts w:ascii="Maiandra GD" w:eastAsia="Maiandra GD" w:hAnsi="Maiandra GD" w:cs="Maiandra GD"/>
                <w:color w:val="000000" w:themeColor="text1"/>
                <w:sz w:val="14"/>
                <w:szCs w:val="14"/>
              </w:rPr>
            </w:pPr>
            <w:r w:rsidRPr="29419FD6">
              <w:rPr>
                <w:rStyle w:val="normaltextrun"/>
                <w:rFonts w:ascii="Maiandra GD" w:eastAsia="Maiandra GD" w:hAnsi="Maiandra GD" w:cs="Maiandra GD"/>
                <w:color w:val="000000" w:themeColor="text1"/>
                <w:sz w:val="14"/>
                <w:szCs w:val="14"/>
              </w:rPr>
              <w:t>addressing misconceptions</w:t>
            </w:r>
          </w:p>
          <w:p w14:paraId="4827F1A9" w14:textId="77777777" w:rsidR="00A73CE8" w:rsidRDefault="00A73CE8" w:rsidP="00A73CE8">
            <w:pPr>
              <w:pStyle w:val="ListParagraph"/>
              <w:numPr>
                <w:ilvl w:val="0"/>
                <w:numId w:val="1"/>
              </w:numPr>
              <w:rPr>
                <w:rFonts w:ascii="Maiandra GD" w:eastAsia="Maiandra GD" w:hAnsi="Maiandra GD" w:cs="Maiandra GD"/>
                <w:color w:val="000000" w:themeColor="text1"/>
                <w:sz w:val="14"/>
                <w:szCs w:val="14"/>
              </w:rPr>
            </w:pPr>
            <w:r w:rsidRPr="29419FD6">
              <w:rPr>
                <w:rStyle w:val="normaltextrun"/>
                <w:rFonts w:ascii="Maiandra GD" w:eastAsia="Maiandra GD" w:hAnsi="Maiandra GD" w:cs="Maiandra GD"/>
                <w:color w:val="000000" w:themeColor="text1"/>
                <w:sz w:val="14"/>
                <w:szCs w:val="14"/>
              </w:rPr>
              <w:t>giving verbal feedback to support children’s progress</w:t>
            </w:r>
          </w:p>
          <w:p w14:paraId="431DE343" w14:textId="3F6ECA1E" w:rsidR="00CD4B66" w:rsidRPr="0015786A" w:rsidRDefault="00A73CE8" w:rsidP="00A73CE8">
            <w:pPr>
              <w:pStyle w:val="NoSpacing"/>
              <w:spacing w:line="276" w:lineRule="auto"/>
              <w:ind w:right="-23"/>
              <w:rPr>
                <w:rFonts w:ascii="Calibri" w:hAnsi="Calibri" w:cs="Calibri"/>
              </w:rPr>
            </w:pPr>
            <w:r w:rsidRPr="29419FD6">
              <w:rPr>
                <w:rStyle w:val="normaltextrun"/>
                <w:rFonts w:ascii="Maiandra GD" w:eastAsia="Maiandra GD" w:hAnsi="Maiandra GD" w:cs="Maiandra GD"/>
                <w:color w:val="000000" w:themeColor="text1"/>
                <w:sz w:val="14"/>
                <w:szCs w:val="14"/>
              </w:rPr>
              <w:t xml:space="preserve">reflecting on teaching practice (mentor feedback, strengths, areas </w:t>
            </w:r>
            <w:proofErr w:type="gramStart"/>
            <w:r w:rsidRPr="29419FD6">
              <w:rPr>
                <w:rStyle w:val="normaltextrun"/>
                <w:rFonts w:ascii="Maiandra GD" w:eastAsia="Maiandra GD" w:hAnsi="Maiandra GD" w:cs="Maiandra GD"/>
                <w:color w:val="000000" w:themeColor="text1"/>
                <w:sz w:val="14"/>
                <w:szCs w:val="14"/>
              </w:rPr>
              <w:t>to  develop</w:t>
            </w:r>
            <w:proofErr w:type="gramEnd"/>
            <w:r w:rsidRPr="29419FD6">
              <w:rPr>
                <w:rStyle w:val="normaltextrun"/>
                <w:rFonts w:ascii="Maiandra GD" w:eastAsia="Maiandra GD" w:hAnsi="Maiandra GD" w:cs="Maiandra GD"/>
                <w:color w:val="000000" w:themeColor="text1"/>
                <w:sz w:val="14"/>
                <w:szCs w:val="14"/>
              </w:rPr>
              <w:t xml:space="preserve"> and next steps</w:t>
            </w:r>
            <w:r>
              <w:rPr>
                <w:rStyle w:val="normaltextrun"/>
                <w:rFonts w:ascii="Maiandra GD" w:eastAsia="Maiandra GD" w:hAnsi="Maiandra GD" w:cs="Maiandra GD"/>
                <w:color w:val="000000" w:themeColor="text1"/>
                <w:sz w:val="14"/>
                <w:szCs w:val="14"/>
              </w:rPr>
              <w:t>)</w:t>
            </w:r>
          </w:p>
        </w:tc>
        <w:tc>
          <w:tcPr>
            <w:tcW w:w="5716" w:type="dxa"/>
          </w:tcPr>
          <w:p w14:paraId="2C826B04" w14:textId="7C08DC42" w:rsidR="0015786A" w:rsidRDefault="0015786A" w:rsidP="0015786A">
            <w:pPr>
              <w:pStyle w:val="NoSpacing"/>
              <w:spacing w:line="276" w:lineRule="auto"/>
              <w:ind w:right="-23"/>
              <w:rPr>
                <w:rFonts w:asciiTheme="minorHAnsi" w:hAnsiTheme="minorHAnsi" w:cstheme="minorHAnsi"/>
                <w:sz w:val="22"/>
              </w:rPr>
            </w:pPr>
            <w:r w:rsidRPr="006B6829">
              <w:rPr>
                <w:rFonts w:asciiTheme="minorHAnsi" w:hAnsiTheme="minorHAnsi" w:cstheme="minorHAnsi"/>
                <w:sz w:val="22"/>
              </w:rPr>
              <w:t xml:space="preserve">All relevant information related to this Professional Practice Placement, for Mentors and Link Tutors, can be accessed using this link to </w:t>
            </w:r>
            <w:hyperlink r:id="rId12" w:history="1">
              <w:r w:rsidRPr="00597EDF">
                <w:rPr>
                  <w:rStyle w:val="Hyperlink"/>
                  <w:rFonts w:asciiTheme="minorHAnsi" w:hAnsiTheme="minorHAnsi" w:cstheme="minorHAnsi"/>
                  <w:sz w:val="22"/>
                </w:rPr>
                <w:t>Mentor Space</w:t>
              </w:r>
            </w:hyperlink>
          </w:p>
          <w:p w14:paraId="445A22FE" w14:textId="77777777" w:rsidR="00597EDF" w:rsidRDefault="00597EDF" w:rsidP="0015786A">
            <w:pPr>
              <w:pStyle w:val="NoSpacing"/>
              <w:spacing w:line="276" w:lineRule="auto"/>
              <w:ind w:right="-23"/>
              <w:rPr>
                <w:rFonts w:asciiTheme="minorHAnsi" w:hAnsiTheme="minorHAnsi" w:cstheme="minorHAnsi"/>
                <w:sz w:val="22"/>
              </w:rPr>
            </w:pPr>
          </w:p>
          <w:p w14:paraId="5E89A23F" w14:textId="77777777" w:rsidR="000A2642" w:rsidRDefault="000A2642" w:rsidP="000A2642">
            <w:pPr>
              <w:pStyle w:val="NoSpacing"/>
              <w:spacing w:line="276" w:lineRule="auto"/>
              <w:ind w:right="-23"/>
              <w:rPr>
                <w:rStyle w:val="Hyperlink"/>
                <w:rFonts w:asciiTheme="minorHAnsi" w:hAnsiTheme="minorHAnsi" w:cstheme="minorHAnsi"/>
                <w:color w:val="auto"/>
                <w:sz w:val="22"/>
                <w:u w:val="none"/>
              </w:rPr>
            </w:pPr>
            <w:r w:rsidRPr="009D61CB">
              <w:rPr>
                <w:rStyle w:val="Hyperlink"/>
                <w:rFonts w:asciiTheme="minorHAnsi" w:hAnsiTheme="minorHAnsi" w:cstheme="minorHAnsi"/>
                <w:color w:val="auto"/>
                <w:sz w:val="22"/>
                <w:u w:val="none"/>
              </w:rPr>
              <w:t xml:space="preserve">Additionally, the subject/strand focus research and reading links </w:t>
            </w:r>
            <w:r>
              <w:rPr>
                <w:rStyle w:val="Hyperlink"/>
                <w:rFonts w:asciiTheme="minorHAnsi" w:hAnsiTheme="minorHAnsi" w:cstheme="minorHAnsi"/>
                <w:color w:val="auto"/>
                <w:sz w:val="22"/>
                <w:u w:val="none"/>
              </w:rPr>
              <w:t>are here:</w:t>
            </w:r>
          </w:p>
          <w:p w14:paraId="59E5BA4E" w14:textId="77777777" w:rsidR="00C506CA" w:rsidRDefault="00C506CA" w:rsidP="00C506CA">
            <w:pPr>
              <w:pStyle w:val="NoSpacing"/>
              <w:spacing w:line="276" w:lineRule="auto"/>
              <w:ind w:right="-23"/>
              <w:rPr>
                <w:rStyle w:val="Hyperlink"/>
                <w:rFonts w:asciiTheme="minorHAnsi" w:hAnsiTheme="minorHAnsi" w:cstheme="minorHAnsi"/>
                <w:color w:val="auto"/>
                <w:sz w:val="22"/>
                <w:u w:val="none"/>
              </w:rPr>
            </w:pPr>
          </w:p>
          <w:p w14:paraId="560FCF1E" w14:textId="77777777" w:rsidR="00A73CE8" w:rsidRDefault="00A73CE8" w:rsidP="00A73CE8">
            <w:pPr>
              <w:pStyle w:val="paragraph"/>
              <w:spacing w:before="0" w:after="0"/>
              <w:textAlignment w:val="baseline"/>
              <w:rPr>
                <w:rFonts w:ascii="Segoe UI" w:hAnsi="Segoe UI" w:cs="Segoe UI"/>
                <w:sz w:val="18"/>
                <w:szCs w:val="18"/>
              </w:rPr>
            </w:pPr>
            <w:proofErr w:type="spellStart"/>
            <w:r>
              <w:rPr>
                <w:rStyle w:val="scxw222297276"/>
                <w:rFonts w:ascii="Calibri" w:hAnsi="Calibri" w:cs="Calibri"/>
                <w:sz w:val="19"/>
                <w:szCs w:val="19"/>
              </w:rPr>
              <w:t>G</w:t>
            </w:r>
            <w:r>
              <w:rPr>
                <w:rStyle w:val="normaltextrun"/>
                <w:rFonts w:ascii="Arial" w:hAnsi="Arial" w:cs="Arial"/>
                <w:color w:val="000000"/>
                <w:sz w:val="18"/>
                <w:szCs w:val="18"/>
              </w:rPr>
              <w:t>lazzard</w:t>
            </w:r>
            <w:proofErr w:type="spellEnd"/>
            <w:r>
              <w:rPr>
                <w:rStyle w:val="normaltextrun"/>
                <w:rFonts w:ascii="Arial" w:hAnsi="Arial" w:cs="Arial"/>
                <w:color w:val="000000"/>
                <w:sz w:val="18"/>
                <w:szCs w:val="18"/>
              </w:rPr>
              <w:t xml:space="preserve">, J. and Green, M., (2022) </w:t>
            </w:r>
            <w:r>
              <w:rPr>
                <w:rStyle w:val="normaltextrun"/>
                <w:rFonts w:ascii="Arial" w:hAnsi="Arial" w:cs="Arial"/>
                <w:i/>
                <w:iCs/>
                <w:color w:val="000000"/>
                <w:sz w:val="18"/>
                <w:szCs w:val="18"/>
              </w:rPr>
              <w:t>Learning to Be a Primary Teacher.</w:t>
            </w:r>
            <w:r>
              <w:rPr>
                <w:rStyle w:val="normaltextrun"/>
                <w:rFonts w:ascii="Arial" w:hAnsi="Arial" w:cs="Arial"/>
                <w:color w:val="000000"/>
                <w:sz w:val="18"/>
                <w:szCs w:val="18"/>
              </w:rPr>
              <w:t xml:space="preserve"> London: Critical Publishing. </w:t>
            </w:r>
            <w:r>
              <w:rPr>
                <w:rStyle w:val="eop"/>
                <w:rFonts w:ascii="Arial" w:hAnsi="Arial" w:cs="Arial"/>
                <w:color w:val="000000"/>
                <w:sz w:val="18"/>
                <w:szCs w:val="18"/>
              </w:rPr>
              <w:t> </w:t>
            </w:r>
          </w:p>
          <w:p w14:paraId="378988D1" w14:textId="77777777" w:rsidR="00A73CE8" w:rsidRDefault="00A73CE8" w:rsidP="00A73CE8">
            <w:pPr>
              <w:pStyle w:val="paragraph"/>
              <w:spacing w:before="0" w:after="0"/>
              <w:textAlignment w:val="baseline"/>
              <w:rPr>
                <w:rFonts w:ascii="Segoe UI" w:hAnsi="Segoe UI" w:cs="Segoe UI"/>
                <w:sz w:val="18"/>
                <w:szCs w:val="18"/>
              </w:rPr>
            </w:pPr>
            <w:r>
              <w:rPr>
                <w:rStyle w:val="normaltextrun"/>
                <w:rFonts w:ascii="Arial" w:hAnsi="Arial" w:cs="Arial"/>
                <w:color w:val="000000"/>
                <w:sz w:val="18"/>
                <w:szCs w:val="18"/>
              </w:rPr>
              <w:t xml:space="preserve">Sherrington, T. and </w:t>
            </w:r>
            <w:proofErr w:type="spellStart"/>
            <w:r>
              <w:rPr>
                <w:rStyle w:val="normaltextrun"/>
                <w:rFonts w:ascii="Arial" w:hAnsi="Arial" w:cs="Arial"/>
                <w:color w:val="000000"/>
                <w:sz w:val="18"/>
                <w:szCs w:val="18"/>
              </w:rPr>
              <w:t>Caviglioli</w:t>
            </w:r>
            <w:proofErr w:type="spellEnd"/>
            <w:r>
              <w:rPr>
                <w:rStyle w:val="normaltextrun"/>
                <w:rFonts w:ascii="Arial" w:hAnsi="Arial" w:cs="Arial"/>
                <w:color w:val="000000"/>
                <w:sz w:val="18"/>
                <w:szCs w:val="18"/>
              </w:rPr>
              <w:t xml:space="preserve">, O. (2019) </w:t>
            </w:r>
            <w:proofErr w:type="spellStart"/>
            <w:r>
              <w:rPr>
                <w:rStyle w:val="normaltextrun"/>
                <w:rFonts w:ascii="Arial" w:hAnsi="Arial" w:cs="Arial"/>
                <w:color w:val="000000"/>
                <w:sz w:val="18"/>
                <w:szCs w:val="18"/>
              </w:rPr>
              <w:t>Rosenshine's</w:t>
            </w:r>
            <w:proofErr w:type="spellEnd"/>
            <w:r>
              <w:rPr>
                <w:rStyle w:val="normaltextrun"/>
                <w:rFonts w:ascii="Arial" w:hAnsi="Arial" w:cs="Arial"/>
                <w:color w:val="000000"/>
                <w:sz w:val="18"/>
                <w:szCs w:val="18"/>
              </w:rPr>
              <w:t xml:space="preserve"> principles in action. Melton, Woodbridge: John Catt Educational.</w:t>
            </w:r>
            <w:r>
              <w:rPr>
                <w:rStyle w:val="eop"/>
                <w:rFonts w:ascii="Arial" w:hAnsi="Arial" w:cs="Arial"/>
                <w:color w:val="000000"/>
                <w:sz w:val="18"/>
                <w:szCs w:val="18"/>
              </w:rPr>
              <w:t> </w:t>
            </w:r>
          </w:p>
          <w:p w14:paraId="32528860" w14:textId="77777777" w:rsidR="00A73CE8" w:rsidRDefault="00A73CE8" w:rsidP="00A73CE8">
            <w:pPr>
              <w:pStyle w:val="paragraph"/>
              <w:spacing w:before="0" w:after="0"/>
              <w:textAlignment w:val="baseline"/>
              <w:rPr>
                <w:rFonts w:ascii="Segoe UI" w:hAnsi="Segoe UI" w:cs="Segoe UI"/>
                <w:sz w:val="18"/>
                <w:szCs w:val="18"/>
              </w:rPr>
            </w:pPr>
            <w:r>
              <w:rPr>
                <w:rStyle w:val="normaltextrun"/>
                <w:rFonts w:ascii="Arial" w:hAnsi="Arial" w:cs="Arial"/>
                <w:color w:val="000000"/>
                <w:sz w:val="18"/>
                <w:szCs w:val="18"/>
              </w:rPr>
              <w:t xml:space="preserve">Sherrington, T. and </w:t>
            </w:r>
            <w:proofErr w:type="spellStart"/>
            <w:r>
              <w:rPr>
                <w:rStyle w:val="normaltextrun"/>
                <w:rFonts w:ascii="Arial" w:hAnsi="Arial" w:cs="Arial"/>
                <w:color w:val="000000"/>
                <w:sz w:val="18"/>
                <w:szCs w:val="18"/>
              </w:rPr>
              <w:t>Caviglioli</w:t>
            </w:r>
            <w:proofErr w:type="spellEnd"/>
            <w:r>
              <w:rPr>
                <w:rStyle w:val="normaltextrun"/>
                <w:rFonts w:ascii="Arial" w:hAnsi="Arial" w:cs="Arial"/>
                <w:color w:val="000000"/>
                <w:sz w:val="18"/>
                <w:szCs w:val="18"/>
              </w:rPr>
              <w:t xml:space="preserve">, O. (2020) Teaching </w:t>
            </w:r>
            <w:proofErr w:type="spellStart"/>
            <w:proofErr w:type="gramStart"/>
            <w:r>
              <w:rPr>
                <w:rStyle w:val="normaltextrun"/>
                <w:rFonts w:ascii="Arial" w:hAnsi="Arial" w:cs="Arial"/>
                <w:color w:val="000000"/>
                <w:sz w:val="18"/>
                <w:szCs w:val="18"/>
              </w:rPr>
              <w:t>walkthrus</w:t>
            </w:r>
            <w:proofErr w:type="spellEnd"/>
            <w:r>
              <w:rPr>
                <w:rStyle w:val="normaltextrun"/>
                <w:rFonts w:ascii="Arial" w:hAnsi="Arial" w:cs="Arial"/>
                <w:color w:val="000000"/>
                <w:sz w:val="18"/>
                <w:szCs w:val="18"/>
              </w:rPr>
              <w:t xml:space="preserve"> :</w:t>
            </w:r>
            <w:proofErr w:type="gramEnd"/>
            <w:r>
              <w:rPr>
                <w:rStyle w:val="normaltextrun"/>
                <w:rFonts w:ascii="Arial" w:hAnsi="Arial" w:cs="Arial"/>
                <w:color w:val="000000"/>
                <w:sz w:val="18"/>
                <w:szCs w:val="18"/>
              </w:rPr>
              <w:t xml:space="preserve"> five-step guides to instructional coaching. Melton, Woodbridge: John Catt Educational.</w:t>
            </w:r>
            <w:r>
              <w:rPr>
                <w:rStyle w:val="eop"/>
                <w:rFonts w:ascii="Arial" w:hAnsi="Arial" w:cs="Arial"/>
                <w:color w:val="000000"/>
                <w:sz w:val="18"/>
                <w:szCs w:val="18"/>
              </w:rPr>
              <w:t> </w:t>
            </w:r>
          </w:p>
          <w:p w14:paraId="2346AB89" w14:textId="77777777" w:rsidR="00A73CE8" w:rsidRDefault="00A73CE8" w:rsidP="00A73CE8">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Arial" w:hAnsi="Arial" w:cs="Arial"/>
                <w:color w:val="000000"/>
                <w:sz w:val="18"/>
                <w:szCs w:val="18"/>
              </w:rPr>
              <w:t>Rosenshine</w:t>
            </w:r>
            <w:proofErr w:type="spellEnd"/>
            <w:r>
              <w:rPr>
                <w:rStyle w:val="normaltextrun"/>
                <w:rFonts w:ascii="Arial" w:hAnsi="Arial" w:cs="Arial"/>
                <w:color w:val="000000"/>
                <w:sz w:val="18"/>
                <w:szCs w:val="18"/>
              </w:rPr>
              <w:t>, B. (2012) Principles of Instruction: Research-Based Strategies That All Teachers Should Know. American Educator, 36(1), p12-39.</w:t>
            </w:r>
            <w:r>
              <w:rPr>
                <w:rStyle w:val="eop"/>
                <w:rFonts w:ascii="Arial" w:hAnsi="Arial" w:cs="Arial"/>
                <w:color w:val="000000"/>
                <w:sz w:val="18"/>
                <w:szCs w:val="18"/>
              </w:rPr>
              <w:t> </w:t>
            </w:r>
          </w:p>
          <w:p w14:paraId="6CA4690A" w14:textId="087DB718" w:rsidR="001F0811" w:rsidRDefault="001F0811" w:rsidP="000A2642">
            <w:pPr>
              <w:pStyle w:val="NoSpacing"/>
              <w:spacing w:line="276" w:lineRule="auto"/>
              <w:ind w:right="-23"/>
            </w:pPr>
          </w:p>
        </w:tc>
      </w:tr>
      <w:tr w:rsidR="001F0811" w14:paraId="43DBE0D1" w14:textId="77777777" w:rsidTr="001F0811">
        <w:trPr>
          <w:trHeight w:val="407"/>
        </w:trPr>
        <w:tc>
          <w:tcPr>
            <w:tcW w:w="5250" w:type="dxa"/>
            <w:shd w:val="clear" w:color="auto" w:fill="CCC0D9" w:themeFill="accent4" w:themeFillTint="66"/>
          </w:tcPr>
          <w:p w14:paraId="2DC427E2" w14:textId="438AE24D" w:rsidR="001F0811" w:rsidRPr="001F0811" w:rsidRDefault="001F0811" w:rsidP="00994DA1">
            <w:pPr>
              <w:pStyle w:val="NoSpacing"/>
              <w:spacing w:line="276" w:lineRule="auto"/>
              <w:ind w:right="-23"/>
              <w:rPr>
                <w:b/>
                <w:bCs/>
              </w:rPr>
            </w:pPr>
            <w:r w:rsidRPr="001F0811">
              <w:rPr>
                <w:b/>
                <w:bCs/>
              </w:rPr>
              <w:t>Link Tutor:</w:t>
            </w:r>
            <w:r w:rsidR="002A708E">
              <w:rPr>
                <w:b/>
                <w:bCs/>
              </w:rPr>
              <w:t xml:space="preserve"> Notices</w:t>
            </w:r>
          </w:p>
        </w:tc>
        <w:tc>
          <w:tcPr>
            <w:tcW w:w="5716" w:type="dxa"/>
            <w:shd w:val="clear" w:color="auto" w:fill="CCC0D9" w:themeFill="accent4" w:themeFillTint="66"/>
          </w:tcPr>
          <w:p w14:paraId="593AE7CF" w14:textId="4062C825" w:rsidR="001F0811" w:rsidRPr="001F0811" w:rsidRDefault="001F0811" w:rsidP="00994DA1">
            <w:pPr>
              <w:pStyle w:val="NoSpacing"/>
              <w:spacing w:line="276" w:lineRule="auto"/>
              <w:ind w:right="-23"/>
              <w:rPr>
                <w:b/>
                <w:bCs/>
              </w:rPr>
            </w:pPr>
            <w:r w:rsidRPr="001F0811">
              <w:rPr>
                <w:b/>
                <w:bCs/>
              </w:rPr>
              <w:t>Trainee:</w:t>
            </w:r>
          </w:p>
        </w:tc>
      </w:tr>
      <w:tr w:rsidR="00994DA1" w14:paraId="6A74EBCF" w14:textId="5AD0A030" w:rsidTr="001F0811">
        <w:trPr>
          <w:trHeight w:val="2097"/>
        </w:trPr>
        <w:tc>
          <w:tcPr>
            <w:tcW w:w="5250" w:type="dxa"/>
          </w:tcPr>
          <w:p w14:paraId="2226F870" w14:textId="658F49D7" w:rsidR="00C57F69" w:rsidRPr="006B6829" w:rsidRDefault="00C57F69" w:rsidP="00C57F69">
            <w:pPr>
              <w:pStyle w:val="NoSpacing"/>
              <w:spacing w:line="276" w:lineRule="auto"/>
              <w:ind w:right="-23"/>
              <w:rPr>
                <w:rFonts w:asciiTheme="minorHAnsi" w:hAnsiTheme="minorHAnsi" w:cstheme="minorHAnsi"/>
                <w:sz w:val="22"/>
              </w:rPr>
            </w:pPr>
            <w:r w:rsidRPr="006B6829">
              <w:rPr>
                <w:rFonts w:asciiTheme="minorHAnsi" w:hAnsiTheme="minorHAnsi" w:cstheme="minorHAnsi"/>
                <w:b/>
                <w:bCs/>
                <w:sz w:val="22"/>
              </w:rPr>
              <w:t>Link Tutors</w:t>
            </w:r>
            <w:r w:rsidRPr="006B6829">
              <w:rPr>
                <w:rFonts w:asciiTheme="minorHAnsi" w:hAnsiTheme="minorHAnsi" w:cstheme="minorHAnsi"/>
                <w:sz w:val="22"/>
              </w:rPr>
              <w:t xml:space="preserve">, please </w:t>
            </w:r>
            <w:r w:rsidR="00797DE6">
              <w:rPr>
                <w:rFonts w:asciiTheme="minorHAnsi" w:hAnsiTheme="minorHAnsi" w:cstheme="minorHAnsi"/>
                <w:sz w:val="22"/>
              </w:rPr>
              <w:t xml:space="preserve">check the correct Mentor email details are entered on In Place. Please </w:t>
            </w:r>
            <w:r w:rsidRPr="006B6829">
              <w:rPr>
                <w:rFonts w:asciiTheme="minorHAnsi" w:hAnsiTheme="minorHAnsi" w:cstheme="minorHAnsi"/>
                <w:sz w:val="22"/>
              </w:rPr>
              <w:t xml:space="preserve">access the </w:t>
            </w:r>
            <w:r w:rsidRPr="006B6829">
              <w:rPr>
                <w:rFonts w:asciiTheme="minorHAnsi" w:hAnsiTheme="minorHAnsi" w:cstheme="minorHAnsi"/>
                <w:b/>
                <w:bCs/>
                <w:sz w:val="22"/>
              </w:rPr>
              <w:t>Link Tutor Space</w:t>
            </w:r>
            <w:r w:rsidRPr="006B6829">
              <w:rPr>
                <w:rFonts w:asciiTheme="minorHAnsi" w:hAnsiTheme="minorHAnsi" w:cstheme="minorHAnsi"/>
                <w:sz w:val="22"/>
              </w:rPr>
              <w:t xml:space="preserve"> tab, on Mentor Space, for further support and guidance of this Professional Practice Placement.</w:t>
            </w:r>
          </w:p>
          <w:p w14:paraId="79B14EBF" w14:textId="77777777" w:rsidR="00C57F69" w:rsidRDefault="00C57F69" w:rsidP="00994DA1">
            <w:pPr>
              <w:pStyle w:val="NoSpacing"/>
              <w:spacing w:line="276" w:lineRule="auto"/>
              <w:ind w:right="-23"/>
            </w:pPr>
          </w:p>
          <w:p w14:paraId="1F169166" w14:textId="7AC03889" w:rsidR="00DB4E55" w:rsidRDefault="00DB4E55" w:rsidP="00DB4E55">
            <w:pPr>
              <w:pStyle w:val="NoSpacing"/>
              <w:spacing w:line="276" w:lineRule="auto"/>
              <w:ind w:right="-23"/>
            </w:pPr>
            <w:r>
              <w:t xml:space="preserve">As we are now in week </w:t>
            </w:r>
            <w:r w:rsidR="00A73CE8">
              <w:t>8</w:t>
            </w:r>
            <w:r>
              <w:t xml:space="preserve"> for some students, please ensure that you have arranged the QA</w:t>
            </w:r>
            <w:r w:rsidR="00A73CE8">
              <w:t>4</w:t>
            </w:r>
            <w:r>
              <w:t xml:space="preserve"> in person visit with any placement schools and update the university records accordingly. </w:t>
            </w:r>
          </w:p>
          <w:p w14:paraId="738FB08C" w14:textId="2534357B" w:rsidR="00DB4E55" w:rsidRPr="0065202E" w:rsidRDefault="00DB4E55" w:rsidP="00994DA1">
            <w:pPr>
              <w:pStyle w:val="NoSpacing"/>
              <w:spacing w:line="276" w:lineRule="auto"/>
              <w:ind w:right="-23"/>
              <w:rPr>
                <w:rFonts w:ascii="Calibri" w:hAnsi="Calibri" w:cs="Calibri"/>
              </w:rPr>
            </w:pPr>
          </w:p>
        </w:tc>
        <w:tc>
          <w:tcPr>
            <w:tcW w:w="5716" w:type="dxa"/>
          </w:tcPr>
          <w:p w14:paraId="646C8488" w14:textId="792CB8DD" w:rsidR="0065202E" w:rsidRDefault="0065202E" w:rsidP="00673822">
            <w:pPr>
              <w:pStyle w:val="NoSpacing"/>
              <w:spacing w:line="276" w:lineRule="auto"/>
              <w:ind w:right="-23"/>
              <w:rPr>
                <w:rFonts w:asciiTheme="minorHAnsi" w:hAnsiTheme="minorHAnsi" w:cstheme="minorHAnsi"/>
                <w:b/>
                <w:bCs/>
                <w:sz w:val="22"/>
              </w:rPr>
            </w:pPr>
            <w:r>
              <w:rPr>
                <w:rFonts w:asciiTheme="minorHAnsi" w:hAnsiTheme="minorHAnsi" w:cstheme="minorHAnsi"/>
                <w:b/>
                <w:bCs/>
                <w:sz w:val="22"/>
              </w:rPr>
              <w:t>Please ensure you share your Abyasa profile with your mentor along with the placement handbook.</w:t>
            </w:r>
          </w:p>
          <w:p w14:paraId="588F4A2D" w14:textId="77777777" w:rsidR="0065202E" w:rsidRPr="00807EA9" w:rsidRDefault="0065202E" w:rsidP="00673822">
            <w:pPr>
              <w:pStyle w:val="NoSpacing"/>
              <w:spacing w:line="276" w:lineRule="auto"/>
              <w:ind w:right="-23"/>
              <w:rPr>
                <w:rFonts w:asciiTheme="minorHAnsi" w:hAnsiTheme="minorHAnsi" w:cstheme="minorHAnsi"/>
                <w:b/>
                <w:bCs/>
                <w:sz w:val="13"/>
                <w:szCs w:val="13"/>
              </w:rPr>
            </w:pPr>
          </w:p>
          <w:p w14:paraId="323F7897" w14:textId="56B4E2FD" w:rsidR="00673822" w:rsidRPr="006B6829" w:rsidRDefault="00673822" w:rsidP="00673822">
            <w:pPr>
              <w:pStyle w:val="NoSpacing"/>
              <w:spacing w:line="276" w:lineRule="auto"/>
              <w:ind w:right="-23"/>
              <w:rPr>
                <w:rFonts w:asciiTheme="minorHAnsi" w:hAnsiTheme="minorHAnsi" w:cstheme="minorHAnsi"/>
                <w:sz w:val="22"/>
              </w:rPr>
            </w:pPr>
            <w:r w:rsidRPr="006B6829">
              <w:rPr>
                <w:rFonts w:asciiTheme="minorHAnsi" w:hAnsiTheme="minorHAnsi" w:cstheme="minorHAnsi"/>
                <w:b/>
                <w:bCs/>
                <w:sz w:val="22"/>
              </w:rPr>
              <w:t>Trainees</w:t>
            </w:r>
            <w:r w:rsidRPr="006B6829">
              <w:rPr>
                <w:rFonts w:asciiTheme="minorHAnsi" w:hAnsiTheme="minorHAnsi" w:cstheme="minorHAnsi"/>
                <w:sz w:val="22"/>
              </w:rPr>
              <w:t xml:space="preserve"> if you require support with:</w:t>
            </w:r>
          </w:p>
          <w:p w14:paraId="48020E0C" w14:textId="11721F6C" w:rsidR="00673822" w:rsidRPr="006B6829" w:rsidRDefault="00673822" w:rsidP="00673822">
            <w:pPr>
              <w:pStyle w:val="NoSpacing"/>
              <w:spacing w:line="276" w:lineRule="auto"/>
              <w:ind w:right="-23"/>
              <w:rPr>
                <w:rFonts w:asciiTheme="minorHAnsi" w:hAnsiTheme="minorHAnsi" w:cstheme="minorHAnsi"/>
                <w:sz w:val="22"/>
              </w:rPr>
            </w:pPr>
            <w:r w:rsidRPr="006B6829">
              <w:rPr>
                <w:rFonts w:asciiTheme="minorHAnsi" w:hAnsiTheme="minorHAnsi" w:cstheme="minorHAnsi"/>
                <w:sz w:val="22"/>
              </w:rPr>
              <w:t xml:space="preserve"># </w:t>
            </w:r>
            <w:r w:rsidRPr="006B6829">
              <w:rPr>
                <w:rFonts w:asciiTheme="minorHAnsi" w:hAnsiTheme="minorHAnsi" w:cstheme="minorHAnsi"/>
                <w:b/>
                <w:bCs/>
                <w:sz w:val="22"/>
                <w:u w:val="single"/>
              </w:rPr>
              <w:t>ACADEMIC WORK</w:t>
            </w:r>
            <w:r w:rsidRPr="006B6829">
              <w:rPr>
                <w:rFonts w:asciiTheme="minorHAnsi" w:hAnsiTheme="minorHAnsi" w:cstheme="minorHAnsi"/>
                <w:sz w:val="22"/>
              </w:rPr>
              <w:t xml:space="preserve"> – contact your Module Leader</w:t>
            </w:r>
            <w:r w:rsidR="0065202E">
              <w:rPr>
                <w:rFonts w:asciiTheme="minorHAnsi" w:hAnsiTheme="minorHAnsi" w:cstheme="minorHAnsi"/>
                <w:sz w:val="22"/>
              </w:rPr>
              <w:t>, PAT</w:t>
            </w:r>
            <w:r w:rsidRPr="006B6829">
              <w:rPr>
                <w:rFonts w:asciiTheme="minorHAnsi" w:hAnsiTheme="minorHAnsi" w:cstheme="minorHAnsi"/>
                <w:sz w:val="22"/>
              </w:rPr>
              <w:t xml:space="preserve"> or Learning Services on </w:t>
            </w:r>
            <w:hyperlink r:id="rId13" w:history="1">
              <w:r w:rsidRPr="006B6829">
                <w:rPr>
                  <w:rStyle w:val="Hyperlink"/>
                  <w:rFonts w:asciiTheme="minorHAnsi" w:hAnsiTheme="minorHAnsi" w:cstheme="minorHAnsi"/>
                  <w:sz w:val="22"/>
                </w:rPr>
                <w:t>EHU Library/Learning Services</w:t>
              </w:r>
            </w:hyperlink>
          </w:p>
          <w:p w14:paraId="11E1D05B" w14:textId="77777777" w:rsidR="00673822" w:rsidRPr="00BC21AD" w:rsidRDefault="00673822" w:rsidP="00673822">
            <w:pPr>
              <w:pStyle w:val="NoSpacing"/>
              <w:spacing w:line="276" w:lineRule="auto"/>
              <w:ind w:right="-23"/>
              <w:rPr>
                <w:rFonts w:asciiTheme="minorHAnsi" w:hAnsiTheme="minorHAnsi" w:cstheme="minorHAnsi"/>
                <w:sz w:val="13"/>
                <w:szCs w:val="13"/>
              </w:rPr>
            </w:pPr>
          </w:p>
          <w:p w14:paraId="1F02FF6A" w14:textId="48F2EF1B" w:rsidR="00673822" w:rsidRPr="006B6829" w:rsidRDefault="00673822" w:rsidP="00673822">
            <w:pPr>
              <w:pStyle w:val="NoSpacing"/>
              <w:spacing w:line="276" w:lineRule="auto"/>
              <w:ind w:right="-23"/>
              <w:rPr>
                <w:rFonts w:asciiTheme="minorHAnsi" w:hAnsiTheme="minorHAnsi" w:cstheme="minorHAnsi"/>
                <w:sz w:val="22"/>
              </w:rPr>
            </w:pPr>
            <w:r w:rsidRPr="006B6829">
              <w:rPr>
                <w:rFonts w:asciiTheme="minorHAnsi" w:hAnsiTheme="minorHAnsi" w:cstheme="minorHAnsi"/>
                <w:sz w:val="22"/>
              </w:rPr>
              <w:t xml:space="preserve"># </w:t>
            </w:r>
            <w:r w:rsidRPr="006B6829">
              <w:rPr>
                <w:rFonts w:asciiTheme="minorHAnsi" w:hAnsiTheme="minorHAnsi" w:cstheme="minorHAnsi"/>
                <w:b/>
                <w:bCs/>
                <w:sz w:val="22"/>
                <w:u w:val="single"/>
              </w:rPr>
              <w:t>EYP</w:t>
            </w:r>
            <w:r>
              <w:rPr>
                <w:rFonts w:asciiTheme="minorHAnsi" w:hAnsiTheme="minorHAnsi" w:cstheme="minorHAnsi"/>
                <w:b/>
                <w:bCs/>
                <w:sz w:val="22"/>
                <w:u w:val="single"/>
              </w:rPr>
              <w:t>UG</w:t>
            </w:r>
            <w:r w:rsidRPr="006B6829">
              <w:rPr>
                <w:rFonts w:asciiTheme="minorHAnsi" w:hAnsiTheme="minorHAnsi" w:cstheme="minorHAnsi"/>
                <w:b/>
                <w:bCs/>
                <w:sz w:val="22"/>
                <w:u w:val="single"/>
              </w:rPr>
              <w:t xml:space="preserve"> PROGRAMME</w:t>
            </w:r>
            <w:r w:rsidRPr="006B6829">
              <w:rPr>
                <w:rFonts w:asciiTheme="minorHAnsi" w:hAnsiTheme="minorHAnsi" w:cstheme="minorHAnsi"/>
                <w:sz w:val="22"/>
              </w:rPr>
              <w:t xml:space="preserve"> – contact </w:t>
            </w:r>
            <w:r>
              <w:rPr>
                <w:rFonts w:asciiTheme="minorHAnsi" w:hAnsiTheme="minorHAnsi" w:cstheme="minorHAnsi"/>
                <w:sz w:val="22"/>
              </w:rPr>
              <w:t>Heidi Winrow</w:t>
            </w:r>
            <w:r w:rsidRPr="006B6829">
              <w:rPr>
                <w:rFonts w:asciiTheme="minorHAnsi" w:hAnsiTheme="minorHAnsi" w:cstheme="minorHAnsi"/>
                <w:sz w:val="22"/>
              </w:rPr>
              <w:t xml:space="preserve"> as </w:t>
            </w:r>
            <w:r w:rsidR="005600C1">
              <w:rPr>
                <w:rFonts w:asciiTheme="minorHAnsi" w:hAnsiTheme="minorHAnsi" w:cstheme="minorHAnsi"/>
                <w:sz w:val="22"/>
              </w:rPr>
              <w:t>P</w:t>
            </w:r>
            <w:r w:rsidRPr="006B6829">
              <w:rPr>
                <w:rFonts w:asciiTheme="minorHAnsi" w:hAnsiTheme="minorHAnsi" w:cstheme="minorHAnsi"/>
                <w:sz w:val="22"/>
              </w:rPr>
              <w:t>P</w:t>
            </w:r>
            <w:r w:rsidR="005600C1">
              <w:rPr>
                <w:rFonts w:asciiTheme="minorHAnsi" w:hAnsiTheme="minorHAnsi" w:cstheme="minorHAnsi"/>
                <w:sz w:val="22"/>
              </w:rPr>
              <w:t>Q</w:t>
            </w:r>
            <w:r w:rsidRPr="006B6829">
              <w:rPr>
                <w:rFonts w:asciiTheme="minorHAnsi" w:hAnsiTheme="minorHAnsi" w:cstheme="minorHAnsi"/>
                <w:sz w:val="22"/>
              </w:rPr>
              <w:t xml:space="preserve">L at </w:t>
            </w:r>
            <w:hyperlink r:id="rId14" w:history="1">
              <w:r w:rsidRPr="00DE1861">
                <w:rPr>
                  <w:rStyle w:val="Hyperlink"/>
                  <w:rFonts w:asciiTheme="minorHAnsi" w:hAnsiTheme="minorHAnsi" w:cstheme="minorHAnsi"/>
                  <w:sz w:val="22"/>
                </w:rPr>
                <w:t>winrowh@edgehill.ac.uk</w:t>
              </w:r>
            </w:hyperlink>
            <w:r>
              <w:rPr>
                <w:rFonts w:asciiTheme="minorHAnsi" w:hAnsiTheme="minorHAnsi" w:cstheme="minorHAnsi"/>
                <w:sz w:val="22"/>
              </w:rPr>
              <w:t xml:space="preserve"> </w:t>
            </w:r>
          </w:p>
          <w:p w14:paraId="510D3C81" w14:textId="77777777" w:rsidR="00673822" w:rsidRPr="00BC21AD" w:rsidRDefault="00673822" w:rsidP="00673822">
            <w:pPr>
              <w:pStyle w:val="NoSpacing"/>
              <w:spacing w:line="276" w:lineRule="auto"/>
              <w:ind w:right="-23"/>
              <w:rPr>
                <w:rFonts w:asciiTheme="minorHAnsi" w:hAnsiTheme="minorHAnsi" w:cstheme="minorHAnsi"/>
                <w:sz w:val="16"/>
                <w:szCs w:val="16"/>
              </w:rPr>
            </w:pPr>
          </w:p>
          <w:p w14:paraId="03D70725" w14:textId="77777777" w:rsidR="00673822" w:rsidRPr="006B6829" w:rsidRDefault="00673822" w:rsidP="00673822">
            <w:pPr>
              <w:pStyle w:val="NoSpacing"/>
              <w:spacing w:line="276" w:lineRule="auto"/>
              <w:ind w:right="-23"/>
              <w:rPr>
                <w:rFonts w:asciiTheme="minorHAnsi" w:hAnsiTheme="minorHAnsi" w:cstheme="minorHAnsi"/>
                <w:sz w:val="22"/>
              </w:rPr>
            </w:pPr>
            <w:r w:rsidRPr="006B6829">
              <w:rPr>
                <w:rFonts w:asciiTheme="minorHAnsi" w:hAnsiTheme="minorHAnsi" w:cstheme="minorHAnsi"/>
                <w:sz w:val="22"/>
              </w:rPr>
              <w:t xml:space="preserve"># </w:t>
            </w:r>
            <w:r w:rsidRPr="006B6829">
              <w:rPr>
                <w:rFonts w:asciiTheme="minorHAnsi" w:hAnsiTheme="minorHAnsi" w:cstheme="minorHAnsi"/>
                <w:b/>
                <w:bCs/>
                <w:sz w:val="22"/>
                <w:u w:val="single"/>
              </w:rPr>
              <w:t>MONEY ADVICE</w:t>
            </w:r>
            <w:r w:rsidRPr="006B6829">
              <w:rPr>
                <w:rFonts w:asciiTheme="minorHAnsi" w:hAnsiTheme="minorHAnsi" w:cstheme="minorHAnsi"/>
                <w:sz w:val="22"/>
              </w:rPr>
              <w:t xml:space="preserve"> (inc PPP Travel Expenses) – contact the team on </w:t>
            </w:r>
            <w:hyperlink r:id="rId15" w:history="1">
              <w:r w:rsidRPr="006B6829">
                <w:rPr>
                  <w:rStyle w:val="Hyperlink"/>
                  <w:rFonts w:asciiTheme="minorHAnsi" w:hAnsiTheme="minorHAnsi" w:cstheme="minorHAnsi"/>
                  <w:sz w:val="22"/>
                </w:rPr>
                <w:t>EHU Money Advice</w:t>
              </w:r>
            </w:hyperlink>
          </w:p>
          <w:p w14:paraId="6B39C798" w14:textId="77777777" w:rsidR="00673822" w:rsidRPr="00BC21AD" w:rsidRDefault="00673822" w:rsidP="00673822">
            <w:pPr>
              <w:pStyle w:val="NoSpacing"/>
              <w:spacing w:line="276" w:lineRule="auto"/>
              <w:ind w:right="-23"/>
              <w:rPr>
                <w:rFonts w:asciiTheme="minorHAnsi" w:hAnsiTheme="minorHAnsi" w:cstheme="minorHAnsi"/>
                <w:sz w:val="11"/>
                <w:szCs w:val="11"/>
              </w:rPr>
            </w:pPr>
          </w:p>
          <w:p w14:paraId="22AAF20E" w14:textId="75085493" w:rsidR="00673822" w:rsidRPr="006B6829" w:rsidRDefault="00673822" w:rsidP="00673822">
            <w:pPr>
              <w:pStyle w:val="NoSpacing"/>
              <w:spacing w:line="276" w:lineRule="auto"/>
              <w:ind w:right="-23"/>
              <w:rPr>
                <w:rFonts w:asciiTheme="minorHAnsi" w:hAnsiTheme="minorHAnsi" w:cstheme="minorHAnsi"/>
                <w:sz w:val="22"/>
              </w:rPr>
            </w:pPr>
            <w:r w:rsidRPr="006B6829">
              <w:rPr>
                <w:rFonts w:asciiTheme="minorHAnsi" w:hAnsiTheme="minorHAnsi" w:cstheme="minorHAnsi"/>
                <w:sz w:val="22"/>
              </w:rPr>
              <w:t xml:space="preserve"># </w:t>
            </w:r>
            <w:r w:rsidRPr="006B6829">
              <w:rPr>
                <w:rFonts w:asciiTheme="minorHAnsi" w:hAnsiTheme="minorHAnsi" w:cstheme="minorHAnsi"/>
                <w:b/>
                <w:bCs/>
                <w:sz w:val="22"/>
                <w:u w:val="single"/>
              </w:rPr>
              <w:t>PLACEMENT</w:t>
            </w:r>
            <w:r w:rsidRPr="006B6829">
              <w:rPr>
                <w:rFonts w:asciiTheme="minorHAnsi" w:hAnsiTheme="minorHAnsi" w:cstheme="minorHAnsi"/>
                <w:sz w:val="22"/>
              </w:rPr>
              <w:t xml:space="preserve"> – contact the Placement Team at </w:t>
            </w:r>
            <w:hyperlink r:id="rId16" w:history="1">
              <w:r w:rsidRPr="00DE1861">
                <w:rPr>
                  <w:rStyle w:val="Hyperlink"/>
                  <w:rFonts w:asciiTheme="minorHAnsi" w:hAnsiTheme="minorHAnsi" w:cstheme="minorHAnsi"/>
                  <w:sz w:val="22"/>
                </w:rPr>
                <w:t>educationpartnership@edgehill.ac.uk</w:t>
              </w:r>
            </w:hyperlink>
            <w:r>
              <w:rPr>
                <w:rFonts w:asciiTheme="minorHAnsi" w:hAnsiTheme="minorHAnsi" w:cstheme="minorHAnsi"/>
                <w:sz w:val="22"/>
              </w:rPr>
              <w:t xml:space="preserve"> </w:t>
            </w:r>
            <w:r w:rsidRPr="006B6829">
              <w:rPr>
                <w:rFonts w:asciiTheme="minorHAnsi" w:hAnsiTheme="minorHAnsi" w:cstheme="minorHAnsi"/>
                <w:sz w:val="22"/>
              </w:rPr>
              <w:t>or</w:t>
            </w:r>
            <w:r w:rsidR="00807EA9">
              <w:rPr>
                <w:rFonts w:asciiTheme="minorHAnsi" w:hAnsiTheme="minorHAnsi" w:cstheme="minorHAnsi"/>
                <w:sz w:val="22"/>
              </w:rPr>
              <w:t xml:space="preserve"> Heidi Winrow</w:t>
            </w:r>
            <w:r w:rsidR="00807EA9" w:rsidRPr="006B6829">
              <w:rPr>
                <w:rFonts w:asciiTheme="minorHAnsi" w:hAnsiTheme="minorHAnsi" w:cstheme="minorHAnsi"/>
                <w:sz w:val="22"/>
              </w:rPr>
              <w:t xml:space="preserve"> as </w:t>
            </w:r>
            <w:r w:rsidR="00807EA9">
              <w:rPr>
                <w:rFonts w:asciiTheme="minorHAnsi" w:hAnsiTheme="minorHAnsi" w:cstheme="minorHAnsi"/>
                <w:sz w:val="22"/>
              </w:rPr>
              <w:t>P</w:t>
            </w:r>
            <w:r w:rsidR="00807EA9" w:rsidRPr="006B6829">
              <w:rPr>
                <w:rFonts w:asciiTheme="minorHAnsi" w:hAnsiTheme="minorHAnsi" w:cstheme="minorHAnsi"/>
                <w:sz w:val="22"/>
              </w:rPr>
              <w:t>P</w:t>
            </w:r>
            <w:r w:rsidR="00807EA9">
              <w:rPr>
                <w:rFonts w:asciiTheme="minorHAnsi" w:hAnsiTheme="minorHAnsi" w:cstheme="minorHAnsi"/>
                <w:sz w:val="22"/>
              </w:rPr>
              <w:t>Q</w:t>
            </w:r>
            <w:r w:rsidR="00807EA9" w:rsidRPr="006B6829">
              <w:rPr>
                <w:rFonts w:asciiTheme="minorHAnsi" w:hAnsiTheme="minorHAnsi" w:cstheme="minorHAnsi"/>
                <w:sz w:val="22"/>
              </w:rPr>
              <w:t xml:space="preserve">L at </w:t>
            </w:r>
            <w:hyperlink r:id="rId17" w:history="1">
              <w:r w:rsidR="00807EA9" w:rsidRPr="00DE1861">
                <w:rPr>
                  <w:rStyle w:val="Hyperlink"/>
                  <w:rFonts w:asciiTheme="minorHAnsi" w:hAnsiTheme="minorHAnsi" w:cstheme="minorHAnsi"/>
                  <w:sz w:val="22"/>
                </w:rPr>
                <w:t>winrowh@edgehill.ac.uk</w:t>
              </w:r>
            </w:hyperlink>
          </w:p>
          <w:p w14:paraId="1314C2DA" w14:textId="77777777" w:rsidR="00673822" w:rsidRPr="00BC21AD" w:rsidRDefault="00673822" w:rsidP="00673822">
            <w:pPr>
              <w:pStyle w:val="NoSpacing"/>
              <w:spacing w:line="276" w:lineRule="auto"/>
              <w:ind w:right="-23"/>
              <w:rPr>
                <w:rFonts w:asciiTheme="minorHAnsi" w:hAnsiTheme="minorHAnsi" w:cstheme="minorHAnsi"/>
                <w:sz w:val="15"/>
                <w:szCs w:val="15"/>
              </w:rPr>
            </w:pPr>
          </w:p>
          <w:p w14:paraId="1E83EEC7" w14:textId="77777777" w:rsidR="00673822" w:rsidRPr="006B6829" w:rsidRDefault="00673822" w:rsidP="00673822">
            <w:pPr>
              <w:pStyle w:val="NoSpacing"/>
              <w:spacing w:line="276" w:lineRule="auto"/>
              <w:ind w:right="-23"/>
              <w:rPr>
                <w:rFonts w:asciiTheme="minorHAnsi" w:hAnsiTheme="minorHAnsi" w:cstheme="minorHAnsi"/>
                <w:sz w:val="22"/>
              </w:rPr>
            </w:pPr>
            <w:r w:rsidRPr="006B6829">
              <w:rPr>
                <w:rFonts w:asciiTheme="minorHAnsi" w:hAnsiTheme="minorHAnsi" w:cstheme="minorHAnsi"/>
                <w:sz w:val="22"/>
              </w:rPr>
              <w:lastRenderedPageBreak/>
              <w:t xml:space="preserve"># </w:t>
            </w:r>
            <w:r w:rsidRPr="006B6829">
              <w:rPr>
                <w:rFonts w:asciiTheme="minorHAnsi" w:hAnsiTheme="minorHAnsi" w:cstheme="minorHAnsi"/>
                <w:b/>
                <w:bCs/>
                <w:sz w:val="22"/>
                <w:u w:val="single"/>
              </w:rPr>
              <w:t>STUDENT SUPPORT</w:t>
            </w:r>
            <w:r w:rsidRPr="006B6829">
              <w:rPr>
                <w:rFonts w:asciiTheme="minorHAnsi" w:hAnsiTheme="minorHAnsi" w:cstheme="minorHAnsi"/>
                <w:sz w:val="22"/>
              </w:rPr>
              <w:t xml:space="preserve"> – contact the Catalyst team on </w:t>
            </w:r>
            <w:hyperlink r:id="rId18" w:history="1">
              <w:r w:rsidRPr="006B6829">
                <w:rPr>
                  <w:rStyle w:val="Hyperlink"/>
                  <w:rFonts w:asciiTheme="minorHAnsi" w:hAnsiTheme="minorHAnsi" w:cstheme="minorHAnsi"/>
                  <w:sz w:val="22"/>
                </w:rPr>
                <w:t>EHU Student Support</w:t>
              </w:r>
            </w:hyperlink>
          </w:p>
          <w:p w14:paraId="466C0A01" w14:textId="77777777" w:rsidR="00673822" w:rsidRPr="00BC21AD" w:rsidRDefault="00673822" w:rsidP="00673822">
            <w:pPr>
              <w:pStyle w:val="NoSpacing"/>
              <w:spacing w:line="276" w:lineRule="auto"/>
              <w:ind w:right="-23"/>
              <w:rPr>
                <w:rFonts w:asciiTheme="minorHAnsi" w:hAnsiTheme="minorHAnsi" w:cstheme="minorHAnsi"/>
                <w:sz w:val="10"/>
                <w:szCs w:val="10"/>
              </w:rPr>
            </w:pPr>
          </w:p>
          <w:p w14:paraId="109E3E50" w14:textId="39C8ADAB" w:rsidR="00994DA1" w:rsidRDefault="00673822" w:rsidP="00673822">
            <w:pPr>
              <w:pStyle w:val="NoSpacing"/>
              <w:spacing w:line="276" w:lineRule="auto"/>
              <w:ind w:right="-23"/>
            </w:pPr>
            <w:r w:rsidRPr="006B6829">
              <w:rPr>
                <w:rFonts w:asciiTheme="minorHAnsi" w:hAnsiTheme="minorHAnsi" w:cstheme="minorHAnsi"/>
                <w:sz w:val="22"/>
              </w:rPr>
              <w:t xml:space="preserve"># </w:t>
            </w:r>
            <w:r w:rsidRPr="006B6829">
              <w:rPr>
                <w:rFonts w:asciiTheme="minorHAnsi" w:hAnsiTheme="minorHAnsi" w:cstheme="minorHAnsi"/>
                <w:b/>
                <w:bCs/>
                <w:sz w:val="22"/>
                <w:u w:val="single"/>
              </w:rPr>
              <w:t>WELLBEING</w:t>
            </w:r>
            <w:r w:rsidRPr="006B6829">
              <w:rPr>
                <w:rFonts w:asciiTheme="minorHAnsi" w:hAnsiTheme="minorHAnsi" w:cstheme="minorHAnsi"/>
                <w:sz w:val="22"/>
              </w:rPr>
              <w:t xml:space="preserve"> – contact the wellbeing team on </w:t>
            </w:r>
            <w:hyperlink r:id="rId19" w:history="1">
              <w:r w:rsidRPr="006B6829">
                <w:rPr>
                  <w:rStyle w:val="Hyperlink"/>
                  <w:rFonts w:asciiTheme="minorHAnsi" w:hAnsiTheme="minorHAnsi" w:cstheme="minorHAnsi"/>
                  <w:sz w:val="22"/>
                </w:rPr>
                <w:t>EHU Wellbeing</w:t>
              </w:r>
            </w:hyperlink>
          </w:p>
        </w:tc>
      </w:tr>
    </w:tbl>
    <w:p w14:paraId="763FC757" w14:textId="3A8E4CEE" w:rsidR="00BB4ADE" w:rsidRDefault="00BB4ADE" w:rsidP="00994DA1">
      <w:pPr>
        <w:pStyle w:val="NoSpacing"/>
        <w:spacing w:before="240"/>
        <w:ind w:right="-23"/>
      </w:pPr>
    </w:p>
    <w:sectPr w:rsidR="00BB4ADE" w:rsidSect="00DD0D81">
      <w:pgSz w:w="11906" w:h="16838"/>
      <w:pgMar w:top="1440"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4D"/>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87B1E2"/>
    <w:multiLevelType w:val="hybridMultilevel"/>
    <w:tmpl w:val="860E3CFC"/>
    <w:lvl w:ilvl="0" w:tplc="FCA4BE3A">
      <w:start w:val="1"/>
      <w:numFmt w:val="bullet"/>
      <w:lvlText w:val="-"/>
      <w:lvlJc w:val="left"/>
      <w:pPr>
        <w:ind w:left="720" w:hanging="360"/>
      </w:pPr>
      <w:rPr>
        <w:rFonts w:ascii="Arial" w:hAnsi="Arial" w:hint="default"/>
      </w:rPr>
    </w:lvl>
    <w:lvl w:ilvl="1" w:tplc="41F0FEFC">
      <w:start w:val="1"/>
      <w:numFmt w:val="bullet"/>
      <w:lvlText w:val="o"/>
      <w:lvlJc w:val="left"/>
      <w:pPr>
        <w:ind w:left="1440" w:hanging="360"/>
      </w:pPr>
      <w:rPr>
        <w:rFonts w:ascii="Courier New" w:hAnsi="Courier New" w:hint="default"/>
      </w:rPr>
    </w:lvl>
    <w:lvl w:ilvl="2" w:tplc="96328E82">
      <w:start w:val="1"/>
      <w:numFmt w:val="bullet"/>
      <w:lvlText w:val=""/>
      <w:lvlJc w:val="left"/>
      <w:pPr>
        <w:ind w:left="2160" w:hanging="360"/>
      </w:pPr>
      <w:rPr>
        <w:rFonts w:ascii="Wingdings" w:hAnsi="Wingdings" w:hint="default"/>
      </w:rPr>
    </w:lvl>
    <w:lvl w:ilvl="3" w:tplc="B77A5A56">
      <w:start w:val="1"/>
      <w:numFmt w:val="bullet"/>
      <w:lvlText w:val=""/>
      <w:lvlJc w:val="left"/>
      <w:pPr>
        <w:ind w:left="2880" w:hanging="360"/>
      </w:pPr>
      <w:rPr>
        <w:rFonts w:ascii="Symbol" w:hAnsi="Symbol" w:hint="default"/>
      </w:rPr>
    </w:lvl>
    <w:lvl w:ilvl="4" w:tplc="E9A2A518">
      <w:start w:val="1"/>
      <w:numFmt w:val="bullet"/>
      <w:lvlText w:val="o"/>
      <w:lvlJc w:val="left"/>
      <w:pPr>
        <w:ind w:left="3600" w:hanging="360"/>
      </w:pPr>
      <w:rPr>
        <w:rFonts w:ascii="Courier New" w:hAnsi="Courier New" w:hint="default"/>
      </w:rPr>
    </w:lvl>
    <w:lvl w:ilvl="5" w:tplc="27B0D1DA">
      <w:start w:val="1"/>
      <w:numFmt w:val="bullet"/>
      <w:lvlText w:val=""/>
      <w:lvlJc w:val="left"/>
      <w:pPr>
        <w:ind w:left="4320" w:hanging="360"/>
      </w:pPr>
      <w:rPr>
        <w:rFonts w:ascii="Wingdings" w:hAnsi="Wingdings" w:hint="default"/>
      </w:rPr>
    </w:lvl>
    <w:lvl w:ilvl="6" w:tplc="24BE0C1A">
      <w:start w:val="1"/>
      <w:numFmt w:val="bullet"/>
      <w:lvlText w:val=""/>
      <w:lvlJc w:val="left"/>
      <w:pPr>
        <w:ind w:left="5040" w:hanging="360"/>
      </w:pPr>
      <w:rPr>
        <w:rFonts w:ascii="Symbol" w:hAnsi="Symbol" w:hint="default"/>
      </w:rPr>
    </w:lvl>
    <w:lvl w:ilvl="7" w:tplc="A4446AC6">
      <w:start w:val="1"/>
      <w:numFmt w:val="bullet"/>
      <w:lvlText w:val="o"/>
      <w:lvlJc w:val="left"/>
      <w:pPr>
        <w:ind w:left="5760" w:hanging="360"/>
      </w:pPr>
      <w:rPr>
        <w:rFonts w:ascii="Courier New" w:hAnsi="Courier New" w:hint="default"/>
      </w:rPr>
    </w:lvl>
    <w:lvl w:ilvl="8" w:tplc="B080A55C">
      <w:start w:val="1"/>
      <w:numFmt w:val="bullet"/>
      <w:lvlText w:val=""/>
      <w:lvlJc w:val="left"/>
      <w:pPr>
        <w:ind w:left="6480" w:hanging="360"/>
      </w:pPr>
      <w:rPr>
        <w:rFonts w:ascii="Wingdings" w:hAnsi="Wingdings" w:hint="default"/>
      </w:rPr>
    </w:lvl>
  </w:abstractNum>
  <w:num w:numId="1" w16cid:durableId="253176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2C"/>
    <w:rsid w:val="000A2642"/>
    <w:rsid w:val="000A3CAA"/>
    <w:rsid w:val="000C15DF"/>
    <w:rsid w:val="000F3143"/>
    <w:rsid w:val="0015786A"/>
    <w:rsid w:val="001D78AE"/>
    <w:rsid w:val="001F0811"/>
    <w:rsid w:val="0020652E"/>
    <w:rsid w:val="002A708E"/>
    <w:rsid w:val="002A7B0D"/>
    <w:rsid w:val="00324723"/>
    <w:rsid w:val="003A1905"/>
    <w:rsid w:val="00456F38"/>
    <w:rsid w:val="004D4C5D"/>
    <w:rsid w:val="00511435"/>
    <w:rsid w:val="005600C1"/>
    <w:rsid w:val="00597EDF"/>
    <w:rsid w:val="005B0507"/>
    <w:rsid w:val="005B3AAF"/>
    <w:rsid w:val="00605BA6"/>
    <w:rsid w:val="0065202E"/>
    <w:rsid w:val="00673822"/>
    <w:rsid w:val="006E5FA1"/>
    <w:rsid w:val="00720396"/>
    <w:rsid w:val="00722685"/>
    <w:rsid w:val="0077142C"/>
    <w:rsid w:val="007855AE"/>
    <w:rsid w:val="00797DE6"/>
    <w:rsid w:val="007B3FC4"/>
    <w:rsid w:val="00807EA9"/>
    <w:rsid w:val="00817AE3"/>
    <w:rsid w:val="008913B9"/>
    <w:rsid w:val="008A049B"/>
    <w:rsid w:val="008F7891"/>
    <w:rsid w:val="00900F02"/>
    <w:rsid w:val="009154A4"/>
    <w:rsid w:val="00971F84"/>
    <w:rsid w:val="00991D71"/>
    <w:rsid w:val="00994DA1"/>
    <w:rsid w:val="009A63F5"/>
    <w:rsid w:val="00A62081"/>
    <w:rsid w:val="00A73CE8"/>
    <w:rsid w:val="00AE510C"/>
    <w:rsid w:val="00BB0E16"/>
    <w:rsid w:val="00BB4ADE"/>
    <w:rsid w:val="00BC21AD"/>
    <w:rsid w:val="00BE37C2"/>
    <w:rsid w:val="00C506CA"/>
    <w:rsid w:val="00C57F69"/>
    <w:rsid w:val="00C75058"/>
    <w:rsid w:val="00CA1EB8"/>
    <w:rsid w:val="00CD4B66"/>
    <w:rsid w:val="00CE23B1"/>
    <w:rsid w:val="00CF75EE"/>
    <w:rsid w:val="00DB4E55"/>
    <w:rsid w:val="00DD0D81"/>
    <w:rsid w:val="00E8687E"/>
    <w:rsid w:val="00E95CF1"/>
    <w:rsid w:val="00EE06CF"/>
    <w:rsid w:val="00F16B53"/>
    <w:rsid w:val="00F21A43"/>
    <w:rsid w:val="00F87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A35F"/>
  <w15:chartTrackingRefBased/>
  <w15:docId w15:val="{93FB3932-F4EC-4921-86C9-AA667BD4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2C"/>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styleId="Hyperlink">
    <w:name w:val="Hyperlink"/>
    <w:basedOn w:val="DefaultParagraphFont"/>
    <w:uiPriority w:val="99"/>
    <w:unhideWhenUsed/>
    <w:rsid w:val="001D78AE"/>
    <w:rPr>
      <w:color w:val="0000FF" w:themeColor="hyperlink"/>
      <w:u w:val="single"/>
    </w:rPr>
  </w:style>
  <w:style w:type="character" w:styleId="UnresolvedMention">
    <w:name w:val="Unresolved Mention"/>
    <w:basedOn w:val="DefaultParagraphFont"/>
    <w:uiPriority w:val="99"/>
    <w:semiHidden/>
    <w:unhideWhenUsed/>
    <w:rsid w:val="001D78AE"/>
    <w:rPr>
      <w:color w:val="605E5C"/>
      <w:shd w:val="clear" w:color="auto" w:fill="E1DFDD"/>
    </w:rPr>
  </w:style>
  <w:style w:type="character" w:styleId="FollowedHyperlink">
    <w:name w:val="FollowedHyperlink"/>
    <w:basedOn w:val="DefaultParagraphFont"/>
    <w:uiPriority w:val="99"/>
    <w:semiHidden/>
    <w:unhideWhenUsed/>
    <w:rsid w:val="001D78AE"/>
    <w:rPr>
      <w:color w:val="800080" w:themeColor="followedHyperlink"/>
      <w:u w:val="single"/>
    </w:rPr>
  </w:style>
  <w:style w:type="character" w:customStyle="1" w:styleId="normaltextrun">
    <w:name w:val="normaltextrun"/>
    <w:basedOn w:val="DefaultParagraphFont"/>
    <w:rsid w:val="0015786A"/>
  </w:style>
  <w:style w:type="paragraph" w:customStyle="1" w:styleId="paragraph">
    <w:name w:val="paragraph"/>
    <w:basedOn w:val="Normal"/>
    <w:rsid w:val="0065202E"/>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eop">
    <w:name w:val="eop"/>
    <w:basedOn w:val="DefaultParagraphFont"/>
    <w:rsid w:val="0065202E"/>
  </w:style>
  <w:style w:type="paragraph" w:styleId="NormalWeb">
    <w:name w:val="Normal (Web)"/>
    <w:basedOn w:val="Normal"/>
    <w:uiPriority w:val="99"/>
    <w:semiHidden/>
    <w:unhideWhenUsed/>
    <w:rsid w:val="00C506CA"/>
    <w:rPr>
      <w:rFonts w:ascii="Times New Roman" w:hAnsi="Times New Roman" w:cs="Times New Roman"/>
      <w:szCs w:val="24"/>
    </w:rPr>
  </w:style>
  <w:style w:type="character" w:customStyle="1" w:styleId="scxw222297276">
    <w:name w:val="scxw222297276"/>
    <w:basedOn w:val="DefaultParagraphFont"/>
    <w:rsid w:val="003A1905"/>
  </w:style>
  <w:style w:type="paragraph" w:styleId="ListParagraph">
    <w:name w:val="List Paragraph"/>
    <w:basedOn w:val="Normal"/>
    <w:uiPriority w:val="34"/>
    <w:qFormat/>
    <w:rsid w:val="00A73CE8"/>
    <w:pPr>
      <w:widowControl w:val="0"/>
      <w:autoSpaceDE w:val="0"/>
      <w:autoSpaceDN w:val="0"/>
      <w:spacing w:after="0" w:line="240" w:lineRule="auto"/>
      <w:ind w:left="980" w:hanging="360"/>
    </w:pPr>
    <w:rPr>
      <w:rFonts w:eastAsia="Arial" w:cs="Arial"/>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794906">
      <w:bodyDiv w:val="1"/>
      <w:marLeft w:val="0"/>
      <w:marRight w:val="0"/>
      <w:marTop w:val="0"/>
      <w:marBottom w:val="0"/>
      <w:divBdr>
        <w:top w:val="none" w:sz="0" w:space="0" w:color="auto"/>
        <w:left w:val="none" w:sz="0" w:space="0" w:color="auto"/>
        <w:bottom w:val="none" w:sz="0" w:space="0" w:color="auto"/>
        <w:right w:val="none" w:sz="0" w:space="0" w:color="auto"/>
      </w:divBdr>
      <w:divsChild>
        <w:div w:id="2041785832">
          <w:marLeft w:val="0"/>
          <w:marRight w:val="0"/>
          <w:marTop w:val="0"/>
          <w:marBottom w:val="0"/>
          <w:divBdr>
            <w:top w:val="none" w:sz="0" w:space="0" w:color="auto"/>
            <w:left w:val="none" w:sz="0" w:space="0" w:color="auto"/>
            <w:bottom w:val="none" w:sz="0" w:space="0" w:color="auto"/>
            <w:right w:val="none" w:sz="0" w:space="0" w:color="auto"/>
          </w:divBdr>
        </w:div>
        <w:div w:id="973372184">
          <w:marLeft w:val="0"/>
          <w:marRight w:val="0"/>
          <w:marTop w:val="0"/>
          <w:marBottom w:val="0"/>
          <w:divBdr>
            <w:top w:val="none" w:sz="0" w:space="0" w:color="auto"/>
            <w:left w:val="none" w:sz="0" w:space="0" w:color="auto"/>
            <w:bottom w:val="none" w:sz="0" w:space="0" w:color="auto"/>
            <w:right w:val="none" w:sz="0" w:space="0" w:color="auto"/>
          </w:divBdr>
        </w:div>
        <w:div w:id="52001057">
          <w:marLeft w:val="0"/>
          <w:marRight w:val="0"/>
          <w:marTop w:val="0"/>
          <w:marBottom w:val="0"/>
          <w:divBdr>
            <w:top w:val="none" w:sz="0" w:space="0" w:color="auto"/>
            <w:left w:val="none" w:sz="0" w:space="0" w:color="auto"/>
            <w:bottom w:val="none" w:sz="0" w:space="0" w:color="auto"/>
            <w:right w:val="none" w:sz="0" w:space="0" w:color="auto"/>
          </w:divBdr>
        </w:div>
        <w:div w:id="141124650">
          <w:marLeft w:val="0"/>
          <w:marRight w:val="0"/>
          <w:marTop w:val="0"/>
          <w:marBottom w:val="0"/>
          <w:divBdr>
            <w:top w:val="none" w:sz="0" w:space="0" w:color="auto"/>
            <w:left w:val="none" w:sz="0" w:space="0" w:color="auto"/>
            <w:bottom w:val="none" w:sz="0" w:space="0" w:color="auto"/>
            <w:right w:val="none" w:sz="0" w:space="0" w:color="auto"/>
          </w:divBdr>
        </w:div>
        <w:div w:id="1181820914">
          <w:marLeft w:val="0"/>
          <w:marRight w:val="0"/>
          <w:marTop w:val="0"/>
          <w:marBottom w:val="0"/>
          <w:divBdr>
            <w:top w:val="none" w:sz="0" w:space="0" w:color="auto"/>
            <w:left w:val="none" w:sz="0" w:space="0" w:color="auto"/>
            <w:bottom w:val="none" w:sz="0" w:space="0" w:color="auto"/>
            <w:right w:val="none" w:sz="0" w:space="0" w:color="auto"/>
          </w:divBdr>
        </w:div>
      </w:divsChild>
    </w:div>
    <w:div w:id="355737844">
      <w:bodyDiv w:val="1"/>
      <w:marLeft w:val="0"/>
      <w:marRight w:val="0"/>
      <w:marTop w:val="0"/>
      <w:marBottom w:val="0"/>
      <w:divBdr>
        <w:top w:val="none" w:sz="0" w:space="0" w:color="auto"/>
        <w:left w:val="none" w:sz="0" w:space="0" w:color="auto"/>
        <w:bottom w:val="none" w:sz="0" w:space="0" w:color="auto"/>
        <w:right w:val="none" w:sz="0" w:space="0" w:color="auto"/>
      </w:divBdr>
    </w:div>
    <w:div w:id="756558341">
      <w:bodyDiv w:val="1"/>
      <w:marLeft w:val="0"/>
      <w:marRight w:val="0"/>
      <w:marTop w:val="0"/>
      <w:marBottom w:val="0"/>
      <w:divBdr>
        <w:top w:val="none" w:sz="0" w:space="0" w:color="auto"/>
        <w:left w:val="none" w:sz="0" w:space="0" w:color="auto"/>
        <w:bottom w:val="none" w:sz="0" w:space="0" w:color="auto"/>
        <w:right w:val="none" w:sz="0" w:space="0" w:color="auto"/>
      </w:divBdr>
      <w:divsChild>
        <w:div w:id="1427921913">
          <w:marLeft w:val="0"/>
          <w:marRight w:val="0"/>
          <w:marTop w:val="0"/>
          <w:marBottom w:val="0"/>
          <w:divBdr>
            <w:top w:val="none" w:sz="0" w:space="0" w:color="auto"/>
            <w:left w:val="none" w:sz="0" w:space="0" w:color="auto"/>
            <w:bottom w:val="none" w:sz="0" w:space="0" w:color="auto"/>
            <w:right w:val="none" w:sz="0" w:space="0" w:color="auto"/>
          </w:divBdr>
        </w:div>
        <w:div w:id="2048336761">
          <w:marLeft w:val="0"/>
          <w:marRight w:val="0"/>
          <w:marTop w:val="0"/>
          <w:marBottom w:val="0"/>
          <w:divBdr>
            <w:top w:val="none" w:sz="0" w:space="0" w:color="auto"/>
            <w:left w:val="none" w:sz="0" w:space="0" w:color="auto"/>
            <w:bottom w:val="none" w:sz="0" w:space="0" w:color="auto"/>
            <w:right w:val="none" w:sz="0" w:space="0" w:color="auto"/>
          </w:divBdr>
        </w:div>
        <w:div w:id="1854221097">
          <w:marLeft w:val="0"/>
          <w:marRight w:val="0"/>
          <w:marTop w:val="0"/>
          <w:marBottom w:val="0"/>
          <w:divBdr>
            <w:top w:val="none" w:sz="0" w:space="0" w:color="auto"/>
            <w:left w:val="none" w:sz="0" w:space="0" w:color="auto"/>
            <w:bottom w:val="none" w:sz="0" w:space="0" w:color="auto"/>
            <w:right w:val="none" w:sz="0" w:space="0" w:color="auto"/>
          </w:divBdr>
        </w:div>
        <w:div w:id="1538815593">
          <w:marLeft w:val="0"/>
          <w:marRight w:val="0"/>
          <w:marTop w:val="0"/>
          <w:marBottom w:val="0"/>
          <w:divBdr>
            <w:top w:val="none" w:sz="0" w:space="0" w:color="auto"/>
            <w:left w:val="none" w:sz="0" w:space="0" w:color="auto"/>
            <w:bottom w:val="none" w:sz="0" w:space="0" w:color="auto"/>
            <w:right w:val="none" w:sz="0" w:space="0" w:color="auto"/>
          </w:divBdr>
        </w:div>
        <w:div w:id="1341160958">
          <w:marLeft w:val="0"/>
          <w:marRight w:val="0"/>
          <w:marTop w:val="0"/>
          <w:marBottom w:val="0"/>
          <w:divBdr>
            <w:top w:val="none" w:sz="0" w:space="0" w:color="auto"/>
            <w:left w:val="none" w:sz="0" w:space="0" w:color="auto"/>
            <w:bottom w:val="none" w:sz="0" w:space="0" w:color="auto"/>
            <w:right w:val="none" w:sz="0" w:space="0" w:color="auto"/>
          </w:divBdr>
        </w:div>
      </w:divsChild>
    </w:div>
    <w:div w:id="937257480">
      <w:bodyDiv w:val="1"/>
      <w:marLeft w:val="0"/>
      <w:marRight w:val="0"/>
      <w:marTop w:val="0"/>
      <w:marBottom w:val="0"/>
      <w:divBdr>
        <w:top w:val="none" w:sz="0" w:space="0" w:color="auto"/>
        <w:left w:val="none" w:sz="0" w:space="0" w:color="auto"/>
        <w:bottom w:val="none" w:sz="0" w:space="0" w:color="auto"/>
        <w:right w:val="none" w:sz="0" w:space="0" w:color="auto"/>
      </w:divBdr>
    </w:div>
    <w:div w:id="1438140698">
      <w:bodyDiv w:val="1"/>
      <w:marLeft w:val="0"/>
      <w:marRight w:val="0"/>
      <w:marTop w:val="0"/>
      <w:marBottom w:val="0"/>
      <w:divBdr>
        <w:top w:val="none" w:sz="0" w:space="0" w:color="auto"/>
        <w:left w:val="none" w:sz="0" w:space="0" w:color="auto"/>
        <w:bottom w:val="none" w:sz="0" w:space="0" w:color="auto"/>
        <w:right w:val="none" w:sz="0" w:space="0" w:color="auto"/>
      </w:divBdr>
      <w:divsChild>
        <w:div w:id="1455323046">
          <w:marLeft w:val="0"/>
          <w:marRight w:val="0"/>
          <w:marTop w:val="0"/>
          <w:marBottom w:val="0"/>
          <w:divBdr>
            <w:top w:val="none" w:sz="0" w:space="0" w:color="auto"/>
            <w:left w:val="none" w:sz="0" w:space="0" w:color="auto"/>
            <w:bottom w:val="none" w:sz="0" w:space="0" w:color="auto"/>
            <w:right w:val="none" w:sz="0" w:space="0" w:color="auto"/>
          </w:divBdr>
        </w:div>
        <w:div w:id="1468545934">
          <w:marLeft w:val="0"/>
          <w:marRight w:val="0"/>
          <w:marTop w:val="0"/>
          <w:marBottom w:val="0"/>
          <w:divBdr>
            <w:top w:val="none" w:sz="0" w:space="0" w:color="auto"/>
            <w:left w:val="none" w:sz="0" w:space="0" w:color="auto"/>
            <w:bottom w:val="none" w:sz="0" w:space="0" w:color="auto"/>
            <w:right w:val="none" w:sz="0" w:space="0" w:color="auto"/>
          </w:divBdr>
        </w:div>
        <w:div w:id="1521550479">
          <w:marLeft w:val="0"/>
          <w:marRight w:val="0"/>
          <w:marTop w:val="0"/>
          <w:marBottom w:val="0"/>
          <w:divBdr>
            <w:top w:val="none" w:sz="0" w:space="0" w:color="auto"/>
            <w:left w:val="none" w:sz="0" w:space="0" w:color="auto"/>
            <w:bottom w:val="none" w:sz="0" w:space="0" w:color="auto"/>
            <w:right w:val="none" w:sz="0" w:space="0" w:color="auto"/>
          </w:divBdr>
        </w:div>
        <w:div w:id="1560943318">
          <w:marLeft w:val="0"/>
          <w:marRight w:val="0"/>
          <w:marTop w:val="0"/>
          <w:marBottom w:val="0"/>
          <w:divBdr>
            <w:top w:val="none" w:sz="0" w:space="0" w:color="auto"/>
            <w:left w:val="none" w:sz="0" w:space="0" w:color="auto"/>
            <w:bottom w:val="none" w:sz="0" w:space="0" w:color="auto"/>
            <w:right w:val="none" w:sz="0" w:space="0" w:color="auto"/>
          </w:divBdr>
        </w:div>
        <w:div w:id="259336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nrowh@edgehill.ac.uk" TargetMode="External"/><Relationship Id="rId13" Type="http://schemas.openxmlformats.org/officeDocument/2006/relationships/hyperlink" Target="https://www.edgehill.ac.uk/departments/support/ls/" TargetMode="External"/><Relationship Id="rId18" Type="http://schemas.openxmlformats.org/officeDocument/2006/relationships/hyperlink" Target="https://www.edgehill.ac.uk/departments/support/studentservices/student-support-tea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edgehill.abyasa.net/pro" TargetMode="External"/><Relationship Id="rId12" Type="http://schemas.openxmlformats.org/officeDocument/2006/relationships/hyperlink" Target="https://sites.edgehill.ac.uk/mentorspace/eyug2/" TargetMode="External"/><Relationship Id="rId17" Type="http://schemas.openxmlformats.org/officeDocument/2006/relationships/hyperlink" Target="mailto:winrowh@edgehill.ac.uk" TargetMode="External"/><Relationship Id="rId2" Type="http://schemas.openxmlformats.org/officeDocument/2006/relationships/numbering" Target="numbering.xml"/><Relationship Id="rId16" Type="http://schemas.openxmlformats.org/officeDocument/2006/relationships/hyperlink" Target="mailto:educationpartnership@edgehill.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sites.edgehill.ac.uk/mentorspace/ey-phase-specific-briefings/" TargetMode="External"/><Relationship Id="rId5" Type="http://schemas.openxmlformats.org/officeDocument/2006/relationships/webSettings" Target="webSettings.xml"/><Relationship Id="rId15" Type="http://schemas.openxmlformats.org/officeDocument/2006/relationships/hyperlink" Target="https://www.edgehill.ac.uk/departments/support/studentservices/moneyadvice/money-issues/" TargetMode="External"/><Relationship Id="rId10" Type="http://schemas.openxmlformats.org/officeDocument/2006/relationships/hyperlink" Target="mailto:FoEMentoring@edgehill.ac.uk" TargetMode="External"/><Relationship Id="rId19" Type="http://schemas.openxmlformats.org/officeDocument/2006/relationships/hyperlink" Target="https://www.edgehill.ac.uk/departments/support/studentservices/wellbeing/" TargetMode="External"/><Relationship Id="rId4" Type="http://schemas.openxmlformats.org/officeDocument/2006/relationships/settings" Target="settings.xml"/><Relationship Id="rId9" Type="http://schemas.openxmlformats.org/officeDocument/2006/relationships/hyperlink" Target="https://sites.edgehill.ac.uk/mentorspace/eyug2/" TargetMode="External"/><Relationship Id="rId14" Type="http://schemas.openxmlformats.org/officeDocument/2006/relationships/hyperlink" Target="mailto:winrowh@edgehil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FE07E-6585-480B-B256-D612F90F9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1166</Words>
  <Characters>6651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Bishop</dc:creator>
  <cp:keywords/>
  <dc:description/>
  <cp:lastModifiedBy>John Clarke</cp:lastModifiedBy>
  <cp:revision>6</cp:revision>
  <dcterms:created xsi:type="dcterms:W3CDTF">2025-01-08T10:54:00Z</dcterms:created>
  <dcterms:modified xsi:type="dcterms:W3CDTF">2025-01-29T20:06:00Z</dcterms:modified>
</cp:coreProperties>
</file>