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26FB86D1" w14:textId="5BAFACF2" w:rsidR="00CF75EE" w:rsidRDefault="00F21A43" w:rsidP="00F21A43">
      <w:pPr>
        <w:pStyle w:val="NoSpacing"/>
        <w:spacing w:before="240" w:after="240"/>
        <w:ind w:right="-23"/>
      </w:pPr>
      <w:r>
        <w:t>Welcome to the weekly mentor, trainee and link tutor briefing from the Department of Early Years.</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3777"/>
        <w:gridCol w:w="293"/>
        <w:gridCol w:w="750"/>
        <w:gridCol w:w="4923"/>
        <w:gridCol w:w="43"/>
      </w:tblGrid>
      <w:tr w:rsidR="00F21A43" w14:paraId="28B3AEEE" w14:textId="0B895199" w:rsidTr="25E517C3">
        <w:trPr>
          <w:gridAfter w:val="1"/>
          <w:wAfter w:w="43" w:type="dxa"/>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994DA1" w:rsidRDefault="00F21A43" w:rsidP="00F21A43">
            <w:pPr>
              <w:pStyle w:val="NoSpacing"/>
              <w:spacing w:line="276" w:lineRule="auto"/>
              <w:ind w:right="-23"/>
              <w:rPr>
                <w:b/>
                <w:bCs/>
              </w:rPr>
            </w:pPr>
            <w:r w:rsidRPr="00994DA1">
              <w:rPr>
                <w:b/>
                <w:bCs/>
              </w:rPr>
              <w:t>Course:</w:t>
            </w:r>
          </w:p>
        </w:tc>
        <w:tc>
          <w:tcPr>
            <w:tcW w:w="9743" w:type="dxa"/>
            <w:gridSpan w:val="4"/>
            <w:tcBorders>
              <w:top w:val="single" w:sz="12" w:space="0" w:color="auto"/>
              <w:right w:val="single" w:sz="12" w:space="0" w:color="auto"/>
            </w:tcBorders>
          </w:tcPr>
          <w:p w14:paraId="2E0C04FE" w14:textId="1DB7B8CD" w:rsidR="00F21A43" w:rsidRDefault="6044B47A" w:rsidP="07223E26">
            <w:pPr>
              <w:ind w:right="-23"/>
              <w:rPr>
                <w:rFonts w:eastAsia="Arial" w:cs="Arial"/>
                <w:szCs w:val="24"/>
              </w:rPr>
            </w:pPr>
            <w:r w:rsidRPr="07223E26">
              <w:rPr>
                <w:rFonts w:eastAsia="Arial" w:cs="Arial"/>
                <w:color w:val="242424"/>
                <w:sz w:val="22"/>
              </w:rPr>
              <w:t>UG Primary 3-7 with QTS</w:t>
            </w:r>
          </w:p>
        </w:tc>
      </w:tr>
      <w:tr w:rsidR="00F21A43" w14:paraId="3850BFE1" w14:textId="6C83F16D" w:rsidTr="25E517C3">
        <w:trPr>
          <w:gridAfter w:val="1"/>
          <w:wAfter w:w="43" w:type="dxa"/>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3777" w:type="dxa"/>
            <w:tcBorders>
              <w:top w:val="single" w:sz="12" w:space="0" w:color="auto"/>
              <w:bottom w:val="single" w:sz="12" w:space="0" w:color="auto"/>
              <w:right w:val="single" w:sz="12" w:space="0" w:color="auto"/>
            </w:tcBorders>
          </w:tcPr>
          <w:p w14:paraId="17BFE8C0" w14:textId="366AE81B" w:rsidR="00F21A43" w:rsidRDefault="3BC8173D" w:rsidP="00F21A43">
            <w:pPr>
              <w:pStyle w:val="NoSpacing"/>
              <w:spacing w:line="276" w:lineRule="auto"/>
              <w:ind w:right="-23"/>
            </w:pPr>
            <w:r>
              <w:t>Consolidation</w:t>
            </w:r>
          </w:p>
        </w:tc>
        <w:tc>
          <w:tcPr>
            <w:tcW w:w="1043" w:type="dxa"/>
            <w:gridSpan w:val="2"/>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4923" w:type="dxa"/>
            <w:tcBorders>
              <w:top w:val="single" w:sz="12" w:space="0" w:color="auto"/>
              <w:bottom w:val="single" w:sz="12" w:space="0" w:color="auto"/>
              <w:right w:val="single" w:sz="12" w:space="0" w:color="auto"/>
            </w:tcBorders>
          </w:tcPr>
          <w:p w14:paraId="1CD1C295" w14:textId="4DDE53D4" w:rsidR="00F21A43" w:rsidRDefault="3276FFE8" w:rsidP="00F21A43">
            <w:pPr>
              <w:pStyle w:val="NoSpacing"/>
              <w:spacing w:line="276" w:lineRule="auto"/>
              <w:ind w:right="-23"/>
            </w:pPr>
            <w:r>
              <w:t>1</w:t>
            </w:r>
            <w:r w:rsidR="6C19A5BB">
              <w:t>7</w:t>
            </w:r>
            <w:r>
              <w:t>th March 2025</w:t>
            </w:r>
          </w:p>
        </w:tc>
      </w:tr>
      <w:tr w:rsidR="00994DA1" w14:paraId="5F01D4A8"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10"/>
        </w:trPr>
        <w:tc>
          <w:tcPr>
            <w:tcW w:w="10966" w:type="dxa"/>
            <w:gridSpan w:val="6"/>
            <w:shd w:val="clear" w:color="auto" w:fill="CCC0D9" w:themeFill="accent4" w:themeFillTint="66"/>
          </w:tcPr>
          <w:p w14:paraId="6CED19C0" w14:textId="079670E2" w:rsidR="00994DA1" w:rsidRPr="00994DA1" w:rsidRDefault="00994DA1" w:rsidP="00994DA1">
            <w:pPr>
              <w:pStyle w:val="NoSpacing"/>
              <w:spacing w:line="276" w:lineRule="auto"/>
              <w:ind w:right="-23"/>
              <w:rPr>
                <w:b/>
                <w:bCs/>
              </w:rPr>
            </w:pPr>
            <w:r w:rsidRPr="00994DA1">
              <w:rPr>
                <w:b/>
                <w:bCs/>
              </w:rPr>
              <w:t>Weekly intended curriculum expectations linked to CCF:</w:t>
            </w:r>
          </w:p>
        </w:tc>
      </w:tr>
      <w:tr w:rsidR="00994DA1" w14:paraId="10459E8E"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55"/>
        </w:trPr>
        <w:tc>
          <w:tcPr>
            <w:tcW w:w="10966" w:type="dxa"/>
            <w:gridSpan w:val="6"/>
          </w:tcPr>
          <w:p w14:paraId="7EC8D863" w14:textId="66BDE1CC" w:rsidR="07223E26" w:rsidRDefault="14AD0840" w:rsidP="25E517C3">
            <w:pPr>
              <w:spacing w:after="0"/>
              <w:rPr>
                <w:rFonts w:eastAsia="Arial" w:cs="Arial"/>
                <w:sz w:val="20"/>
                <w:szCs w:val="20"/>
              </w:rPr>
            </w:pPr>
            <w:r w:rsidRPr="25E517C3">
              <w:rPr>
                <w:rFonts w:eastAsia="Arial" w:cs="Arial"/>
                <w:color w:val="000000" w:themeColor="text1"/>
                <w:sz w:val="20"/>
                <w:szCs w:val="20"/>
              </w:rPr>
              <w:t>SK - Refer to Subject Component Grid for Core and Foundation Subject Knowledge Focuses</w:t>
            </w:r>
          </w:p>
          <w:p w14:paraId="78F0B747" w14:textId="24E8D5CD" w:rsidR="07223E26" w:rsidRDefault="07223E26" w:rsidP="25E517C3">
            <w:pPr>
              <w:spacing w:after="0"/>
              <w:rPr>
                <w:rFonts w:eastAsia="Arial" w:cs="Arial"/>
                <w:color w:val="000000" w:themeColor="text1"/>
                <w:sz w:val="20"/>
                <w:szCs w:val="20"/>
              </w:rPr>
            </w:pPr>
          </w:p>
          <w:p w14:paraId="7D80C06A" w14:textId="04C679FE" w:rsidR="07223E26" w:rsidRDefault="14AD0840" w:rsidP="25E517C3">
            <w:pPr>
              <w:spacing w:after="0"/>
              <w:ind w:left="-20" w:right="-20"/>
              <w:rPr>
                <w:rFonts w:eastAsia="Arial" w:cs="Arial"/>
                <w:sz w:val="20"/>
                <w:szCs w:val="20"/>
              </w:rPr>
            </w:pPr>
            <w:r w:rsidRPr="25E517C3">
              <w:rPr>
                <w:rFonts w:eastAsia="Arial" w:cs="Arial"/>
                <w:color w:val="000000" w:themeColor="text1"/>
                <w:sz w:val="20"/>
                <w:szCs w:val="20"/>
              </w:rPr>
              <w:t xml:space="preserve">HE - Implement effective strategies to manage behaviour for learning which are developed based on developing positive relationships with children.  </w:t>
            </w:r>
            <w:r w:rsidRPr="25E517C3">
              <w:rPr>
                <w:rFonts w:eastAsia="Arial" w:cs="Arial"/>
                <w:sz w:val="20"/>
                <w:szCs w:val="20"/>
              </w:rPr>
              <w:t xml:space="preserve"> </w:t>
            </w:r>
          </w:p>
          <w:p w14:paraId="20735F1E" w14:textId="5908F2E9" w:rsidR="07223E26" w:rsidRDefault="07223E26" w:rsidP="25E517C3">
            <w:pPr>
              <w:spacing w:after="0"/>
              <w:ind w:left="-20" w:right="-20"/>
              <w:rPr>
                <w:rFonts w:eastAsia="Arial" w:cs="Arial"/>
                <w:sz w:val="20"/>
                <w:szCs w:val="20"/>
              </w:rPr>
            </w:pPr>
          </w:p>
          <w:p w14:paraId="5D6DF71B" w14:textId="1E98D5D3" w:rsidR="07223E26" w:rsidRDefault="4DB76EA6" w:rsidP="25E517C3">
            <w:pPr>
              <w:spacing w:after="0"/>
              <w:rPr>
                <w:rFonts w:eastAsia="Arial" w:cs="Arial"/>
                <w:color w:val="000000" w:themeColor="text1"/>
                <w:sz w:val="20"/>
                <w:szCs w:val="20"/>
              </w:rPr>
            </w:pPr>
            <w:r w:rsidRPr="25E517C3">
              <w:rPr>
                <w:rFonts w:eastAsia="Arial" w:cs="Arial"/>
                <w:sz w:val="20"/>
                <w:szCs w:val="20"/>
              </w:rPr>
              <w:t xml:space="preserve">HPL - </w:t>
            </w:r>
            <w:r w:rsidRPr="25E517C3">
              <w:rPr>
                <w:rFonts w:eastAsia="Arial" w:cs="Arial"/>
                <w:color w:val="000000" w:themeColor="text1"/>
                <w:sz w:val="20"/>
                <w:szCs w:val="20"/>
              </w:rPr>
              <w:t>Plan a sequence of lessons in school across a range of areas of learning or subjects (scaffolded to progress from group to whole with support initially) in the NC.</w:t>
            </w:r>
          </w:p>
          <w:p w14:paraId="391540E7" w14:textId="76BBE701" w:rsidR="07223E26" w:rsidRDefault="07223E26" w:rsidP="25E517C3">
            <w:pPr>
              <w:spacing w:after="0"/>
              <w:rPr>
                <w:rFonts w:eastAsia="Arial" w:cs="Arial"/>
                <w:color w:val="000000" w:themeColor="text1"/>
                <w:sz w:val="20"/>
                <w:szCs w:val="20"/>
              </w:rPr>
            </w:pPr>
          </w:p>
          <w:p w14:paraId="4C17C0A7" w14:textId="3D3F7EAA" w:rsidR="07223E26" w:rsidRDefault="4DB76EA6" w:rsidP="25E517C3">
            <w:pPr>
              <w:spacing w:after="0"/>
              <w:rPr>
                <w:rFonts w:eastAsia="Arial" w:cs="Arial"/>
                <w:sz w:val="20"/>
                <w:szCs w:val="20"/>
              </w:rPr>
            </w:pPr>
            <w:r w:rsidRPr="25E517C3">
              <w:rPr>
                <w:rFonts w:eastAsia="Arial" w:cs="Arial"/>
                <w:color w:val="000000" w:themeColor="text1"/>
                <w:sz w:val="20"/>
                <w:szCs w:val="20"/>
              </w:rPr>
              <w:t>PB - Know teachers are required to support other agencies and professionals in child protection.</w:t>
            </w:r>
          </w:p>
          <w:p w14:paraId="44B57CEB" w14:textId="14E7FCDB" w:rsidR="07223E26" w:rsidRDefault="07223E26" w:rsidP="25E517C3">
            <w:pPr>
              <w:spacing w:after="0"/>
              <w:rPr>
                <w:rFonts w:eastAsia="Arial" w:cs="Arial"/>
                <w:color w:val="000000" w:themeColor="text1"/>
                <w:sz w:val="20"/>
                <w:szCs w:val="20"/>
              </w:rPr>
            </w:pPr>
          </w:p>
          <w:p w14:paraId="2B902A59" w14:textId="0EC6A301" w:rsidR="07223E26" w:rsidRDefault="4DB76EA6" w:rsidP="25E517C3">
            <w:pPr>
              <w:spacing w:after="0"/>
              <w:rPr>
                <w:rFonts w:eastAsia="Arial" w:cs="Arial"/>
                <w:sz w:val="20"/>
                <w:szCs w:val="20"/>
              </w:rPr>
            </w:pPr>
            <w:r w:rsidRPr="25E517C3">
              <w:rPr>
                <w:rFonts w:eastAsia="Arial" w:cs="Arial"/>
                <w:color w:val="000000" w:themeColor="text1"/>
                <w:sz w:val="20"/>
                <w:szCs w:val="20"/>
              </w:rPr>
              <w:t>PB - The importance of working with external colleagues</w:t>
            </w:r>
          </w:p>
          <w:p w14:paraId="1724E7E5" w14:textId="697816AF" w:rsidR="07223E26" w:rsidRDefault="07223E26" w:rsidP="25E517C3">
            <w:pPr>
              <w:spacing w:after="0"/>
              <w:rPr>
                <w:rFonts w:ascii="Maiandra GD" w:eastAsia="Maiandra GD" w:hAnsi="Maiandra GD" w:cs="Maiandra GD"/>
                <w:color w:val="000000" w:themeColor="text1"/>
                <w:sz w:val="18"/>
                <w:szCs w:val="18"/>
              </w:rPr>
            </w:pPr>
          </w:p>
        </w:tc>
      </w:tr>
      <w:tr w:rsidR="00994DA1" w14:paraId="00501F7E"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30"/>
        </w:trPr>
        <w:tc>
          <w:tcPr>
            <w:tcW w:w="10966" w:type="dxa"/>
            <w:gridSpan w:val="6"/>
            <w:shd w:val="clear" w:color="auto" w:fill="CCC0D9" w:themeFill="accent4" w:themeFillTint="66"/>
          </w:tcPr>
          <w:p w14:paraId="3ECE02D9" w14:textId="05EAA51E" w:rsidR="00994DA1" w:rsidRPr="00994DA1" w:rsidRDefault="001F0811" w:rsidP="00994DA1">
            <w:pPr>
              <w:pStyle w:val="NoSpacing"/>
              <w:spacing w:line="276" w:lineRule="auto"/>
              <w:ind w:right="-23"/>
              <w:rPr>
                <w:b/>
                <w:bCs/>
              </w:rPr>
            </w:pPr>
            <w:r>
              <w:rPr>
                <w:b/>
                <w:bCs/>
              </w:rPr>
              <w:t>Mentor Focus:</w:t>
            </w:r>
            <w:r w:rsidR="00870E78" w:rsidRPr="00870E78">
              <w:rPr>
                <w:kern w:val="2"/>
                <w14:ligatures w14:val="standardContextual"/>
              </w:rPr>
              <w:t xml:space="preserve"> </w:t>
            </w:r>
            <w:hyperlink r:id="rId10" w:history="1">
              <w:r w:rsidR="00870E78" w:rsidRPr="00870E78">
                <w:rPr>
                  <w:rStyle w:val="Hyperlink"/>
                  <w:b/>
                  <w:bCs/>
                </w:rPr>
                <w:t>Primary 3-7 UG Consolidation (Y3) -      Mentor Space</w:t>
              </w:r>
            </w:hyperlink>
            <w:r w:rsidR="00870E78">
              <w:rPr>
                <w:b/>
                <w:bCs/>
              </w:rPr>
              <w:t xml:space="preserve"> ITAP SCAFFOLDIN</w:t>
            </w:r>
          </w:p>
        </w:tc>
      </w:tr>
      <w:tr w:rsidR="00994DA1" w14:paraId="7CE8A7CB"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7"/>
        </w:trPr>
        <w:tc>
          <w:tcPr>
            <w:tcW w:w="10966" w:type="dxa"/>
            <w:gridSpan w:val="6"/>
          </w:tcPr>
          <w:p w14:paraId="1C681092" w14:textId="2A6C2DCB" w:rsidR="00994DA1" w:rsidRDefault="61634E40" w:rsidP="25E517C3">
            <w:pPr>
              <w:ind w:right="-23"/>
              <w:rPr>
                <w:rFonts w:eastAsia="Arial" w:cs="Arial"/>
                <w:szCs w:val="24"/>
              </w:rPr>
            </w:pPr>
            <w:r>
              <w:rPr>
                <w:noProof/>
              </w:rPr>
              <w:drawing>
                <wp:inline distT="0" distB="0" distL="0" distR="0" wp14:anchorId="25D1A0FF" wp14:editId="6C25994E">
                  <wp:extent cx="4876798" cy="2564583"/>
                  <wp:effectExtent l="0" t="0" r="0" b="0"/>
                  <wp:docPr id="1105961637" name="Picture 1105961637" descr="A diagram of a scaffo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76798" cy="2564583"/>
                          </a:xfrm>
                          <a:prstGeom prst="rect">
                            <a:avLst/>
                          </a:prstGeom>
                        </pic:spPr>
                      </pic:pic>
                    </a:graphicData>
                  </a:graphic>
                </wp:inline>
              </w:drawing>
            </w:r>
          </w:p>
          <w:p w14:paraId="4B65FEB8" w14:textId="0D985867" w:rsidR="00994DA1" w:rsidRDefault="61634E40" w:rsidP="25E517C3">
            <w:pPr>
              <w:ind w:right="-23"/>
              <w:rPr>
                <w:rFonts w:eastAsia="Arial" w:cs="Arial"/>
                <w:szCs w:val="24"/>
              </w:rPr>
            </w:pPr>
            <w:r w:rsidRPr="25E517C3">
              <w:rPr>
                <w:rFonts w:eastAsia="Arial" w:cs="Arial"/>
                <w:szCs w:val="24"/>
              </w:rPr>
              <w:t xml:space="preserve">The Year 3 ITaP focus was on ’scaffolding’ and the </w:t>
            </w:r>
            <w:r w:rsidR="62FA508D" w:rsidRPr="25E517C3">
              <w:rPr>
                <w:rFonts w:eastAsia="Arial" w:cs="Arial"/>
                <w:szCs w:val="24"/>
              </w:rPr>
              <w:t>k</w:t>
            </w:r>
            <w:r w:rsidRPr="25E517C3">
              <w:rPr>
                <w:rFonts w:eastAsia="Arial" w:cs="Arial"/>
                <w:szCs w:val="24"/>
              </w:rPr>
              <w:t>ey components are outlined in the concep</w:t>
            </w:r>
            <w:r w:rsidR="46819AD6" w:rsidRPr="25E517C3">
              <w:rPr>
                <w:rFonts w:eastAsia="Arial" w:cs="Arial"/>
                <w:szCs w:val="24"/>
              </w:rPr>
              <w:t xml:space="preserve">t map. </w:t>
            </w:r>
            <w:r w:rsidR="1F49AF22" w:rsidRPr="25E517C3">
              <w:rPr>
                <w:rFonts w:eastAsia="Arial" w:cs="Arial"/>
                <w:szCs w:val="24"/>
              </w:rPr>
              <w:t>This</w:t>
            </w:r>
            <w:r w:rsidR="46819AD6" w:rsidRPr="25E517C3">
              <w:rPr>
                <w:rFonts w:eastAsia="Arial" w:cs="Arial"/>
                <w:szCs w:val="24"/>
              </w:rPr>
              <w:t xml:space="preserve"> week we would ask if</w:t>
            </w:r>
            <w:r w:rsidR="21575553" w:rsidRPr="25E517C3">
              <w:rPr>
                <w:rFonts w:eastAsia="Arial" w:cs="Arial"/>
                <w:szCs w:val="24"/>
              </w:rPr>
              <w:t xml:space="preserve"> you can discuss with </w:t>
            </w:r>
            <w:r w:rsidR="2E488A4C" w:rsidRPr="25E517C3">
              <w:rPr>
                <w:rFonts w:eastAsia="Arial" w:cs="Arial"/>
                <w:szCs w:val="24"/>
              </w:rPr>
              <w:t>the</w:t>
            </w:r>
            <w:r w:rsidR="21575553" w:rsidRPr="25E517C3">
              <w:rPr>
                <w:rFonts w:eastAsia="Arial" w:cs="Arial"/>
                <w:szCs w:val="24"/>
              </w:rPr>
              <w:t xml:space="preserve"> trainee their knowledge and </w:t>
            </w:r>
            <w:r w:rsidR="12952337" w:rsidRPr="25E517C3">
              <w:rPr>
                <w:rFonts w:eastAsia="Arial" w:cs="Arial"/>
                <w:szCs w:val="24"/>
              </w:rPr>
              <w:t>understanding</w:t>
            </w:r>
            <w:r w:rsidR="21575553" w:rsidRPr="25E517C3">
              <w:rPr>
                <w:rFonts w:eastAsia="Arial" w:cs="Arial"/>
                <w:szCs w:val="24"/>
              </w:rPr>
              <w:t xml:space="preserve"> of scaffolding</w:t>
            </w:r>
            <w:r w:rsidR="26B1A23E" w:rsidRPr="25E517C3">
              <w:rPr>
                <w:rFonts w:eastAsia="Arial" w:cs="Arial"/>
                <w:szCs w:val="24"/>
              </w:rPr>
              <w:t xml:space="preserve"> for example asking them to talk through the techniques and instructive mistakes above. Also, as a mentor you could emphasise the scaffolding techniques that you use</w:t>
            </w:r>
            <w:r w:rsidR="638738B9" w:rsidRPr="25E517C3">
              <w:rPr>
                <w:rFonts w:eastAsia="Arial" w:cs="Arial"/>
                <w:szCs w:val="24"/>
              </w:rPr>
              <w:t xml:space="preserve"> effectively to impact on learning. </w:t>
            </w:r>
            <w:r w:rsidR="21575553" w:rsidRPr="25E517C3">
              <w:rPr>
                <w:rFonts w:eastAsia="Arial" w:cs="Arial"/>
                <w:szCs w:val="24"/>
              </w:rPr>
              <w:t>Then on their WDS or a lesson observation if</w:t>
            </w:r>
            <w:r w:rsidR="46819AD6" w:rsidRPr="25E517C3">
              <w:rPr>
                <w:rFonts w:eastAsia="Arial" w:cs="Arial"/>
                <w:szCs w:val="24"/>
              </w:rPr>
              <w:t xml:space="preserve"> you can give feedback based on their </w:t>
            </w:r>
            <w:r w:rsidR="6ECB4E0B" w:rsidRPr="25E517C3">
              <w:rPr>
                <w:rFonts w:eastAsia="Arial" w:cs="Arial"/>
                <w:szCs w:val="24"/>
              </w:rPr>
              <w:t>scaffolding</w:t>
            </w:r>
            <w:r w:rsidR="46819AD6" w:rsidRPr="25E517C3">
              <w:rPr>
                <w:rFonts w:eastAsia="Arial" w:cs="Arial"/>
                <w:szCs w:val="24"/>
              </w:rPr>
              <w:t xml:space="preserve"> techniques</w:t>
            </w:r>
            <w:r w:rsidR="4C16ABC8" w:rsidRPr="25E517C3">
              <w:rPr>
                <w:rFonts w:eastAsia="Arial" w:cs="Arial"/>
                <w:szCs w:val="24"/>
              </w:rPr>
              <w:t xml:space="preserve"> within their teaching.</w:t>
            </w:r>
          </w:p>
          <w:p w14:paraId="2E4A8BF9" w14:textId="11F4F8DB" w:rsidR="00994DA1" w:rsidRDefault="00994DA1" w:rsidP="00922C09">
            <w:pPr>
              <w:pStyle w:val="NoSpacing"/>
              <w:spacing w:line="276" w:lineRule="auto"/>
              <w:ind w:right="-23"/>
              <w:rPr>
                <w:rFonts w:eastAsia="Arial" w:cs="Arial"/>
                <w:szCs w:val="24"/>
              </w:rPr>
            </w:pPr>
          </w:p>
        </w:tc>
      </w:tr>
      <w:tr w:rsidR="00922C09" w14:paraId="720C7324"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7"/>
        </w:trPr>
        <w:tc>
          <w:tcPr>
            <w:tcW w:w="10966" w:type="dxa"/>
            <w:gridSpan w:val="6"/>
          </w:tcPr>
          <w:p w14:paraId="032DF75F" w14:textId="77777777" w:rsidR="00922C09" w:rsidRDefault="00922C09" w:rsidP="00922C09">
            <w:pPr>
              <w:spacing w:line="240" w:lineRule="auto"/>
              <w:textAlignment w:val="baseline"/>
              <w:rPr>
                <w:rFonts w:ascii="Aptos" w:eastAsia="Times New Roman" w:hAnsi="Aptos" w:cs="Times New Roman"/>
                <w:b/>
                <w:bCs/>
                <w:color w:val="000000"/>
                <w:kern w:val="0"/>
                <w:szCs w:val="24"/>
                <w:lang w:eastAsia="en-GB"/>
                <w14:ligatures w14:val="none"/>
              </w:rPr>
            </w:pPr>
            <w:r>
              <w:rPr>
                <w:rFonts w:ascii="Aptos" w:eastAsia="Times New Roman" w:hAnsi="Aptos" w:cs="Times New Roman"/>
                <w:b/>
                <w:bCs/>
                <w:color w:val="000000"/>
                <w:kern w:val="0"/>
                <w:szCs w:val="24"/>
                <w:lang w:eastAsia="en-GB"/>
                <w14:ligatures w14:val="none"/>
              </w:rPr>
              <w:lastRenderedPageBreak/>
              <w:t xml:space="preserve">Mentor </w:t>
            </w:r>
            <w:r w:rsidRPr="00922C09">
              <w:rPr>
                <w:rFonts w:ascii="Aptos" w:eastAsia="Times New Roman" w:hAnsi="Aptos" w:cs="Times New Roman"/>
                <w:b/>
                <w:bCs/>
                <w:color w:val="000000"/>
                <w:kern w:val="0"/>
                <w:szCs w:val="24"/>
                <w:lang w:eastAsia="en-GB"/>
                <w14:ligatures w14:val="none"/>
              </w:rPr>
              <w:t xml:space="preserve">Training: </w:t>
            </w:r>
          </w:p>
          <w:p w14:paraId="0098E771" w14:textId="64649ED3" w:rsidR="00922C09" w:rsidRPr="00922C09" w:rsidRDefault="00922C09" w:rsidP="00922C09">
            <w:pPr>
              <w:spacing w:line="240" w:lineRule="auto"/>
              <w:textAlignment w:val="baseline"/>
              <w:rPr>
                <w:rFonts w:ascii="Aptos" w:eastAsia="Times New Roman" w:hAnsi="Aptos" w:cs="Times New Roman"/>
                <w:color w:val="000000"/>
                <w:kern w:val="0"/>
                <w:szCs w:val="24"/>
                <w:lang w:eastAsia="en-GB"/>
                <w14:ligatures w14:val="none"/>
              </w:rPr>
            </w:pPr>
            <w:r w:rsidRPr="00922C09">
              <w:rPr>
                <w:rFonts w:ascii="Aptos" w:eastAsia="Times New Roman" w:hAnsi="Aptos" w:cs="Times New Roman"/>
                <w:color w:val="000000"/>
                <w:kern w:val="0"/>
                <w:szCs w:val="24"/>
                <w:lang w:eastAsia="en-GB"/>
                <w14:ligatures w14:val="none"/>
              </w:rPr>
              <w:t>Please ensure that you have accessed and completed the core and phase-specific mentor training that is signposted in your email from FoEMentoring, following completion of the Mentor Audit. </w:t>
            </w:r>
          </w:p>
          <w:p w14:paraId="04F3848A" w14:textId="77777777" w:rsidR="00922C09" w:rsidRPr="00922C09" w:rsidRDefault="00922C09" w:rsidP="00922C09">
            <w:pPr>
              <w:spacing w:line="240" w:lineRule="auto"/>
              <w:textAlignment w:val="baseline"/>
              <w:rPr>
                <w:rFonts w:ascii="Aptos" w:eastAsia="Times New Roman" w:hAnsi="Aptos" w:cs="Times New Roman"/>
                <w:color w:val="000000"/>
                <w:kern w:val="0"/>
                <w:szCs w:val="24"/>
                <w:lang w:eastAsia="en-GB"/>
                <w14:ligatures w14:val="none"/>
              </w:rPr>
            </w:pPr>
            <w:r w:rsidRPr="00922C09">
              <w:rPr>
                <w:rFonts w:ascii="Aptos" w:eastAsia="Times New Roman" w:hAnsi="Aptos" w:cs="Times New Roman"/>
                <w:color w:val="000000"/>
                <w:kern w:val="0"/>
                <w:szCs w:val="24"/>
                <w:lang w:eastAsia="en-GB"/>
                <w14:ligatures w14:val="none"/>
              </w:rPr>
              <w:t>· Core Mentor Training (Access online training which can be completed at any time here: </w:t>
            </w:r>
            <w:hyperlink r:id="rId12" w:tgtFrame="_blank" w:tooltip="Original URL: https://omnis.edgehill.ac.uk/webapps/consulting-central/app/launch/TDMv2. Click or tap if you trust this link." w:history="1">
              <w:r w:rsidRPr="00922C09">
                <w:rPr>
                  <w:rStyle w:val="Hyperlink"/>
                  <w:rFonts w:ascii="Aptos" w:eastAsia="Times New Roman" w:hAnsi="Aptos" w:cs="Times New Roman"/>
                  <w:kern w:val="0"/>
                  <w:szCs w:val="24"/>
                  <w:lang w:eastAsia="en-GB"/>
                  <w14:ligatures w14:val="none"/>
                </w:rPr>
                <w:t>https://omnis.edgehill.ac.uk/webapps/consulting-central/app/launch/TDMv2</w:t>
              </w:r>
            </w:hyperlink>
          </w:p>
          <w:p w14:paraId="25B8ED11" w14:textId="3BDEB3B1" w:rsidR="00922C09" w:rsidRPr="00922C09" w:rsidRDefault="00922C09" w:rsidP="00922C09">
            <w:pPr>
              <w:spacing w:line="240" w:lineRule="auto"/>
              <w:textAlignment w:val="baseline"/>
              <w:rPr>
                <w:rFonts w:ascii="Aptos" w:eastAsia="Times New Roman" w:hAnsi="Aptos" w:cs="Times New Roman"/>
                <w:color w:val="000000"/>
                <w:kern w:val="0"/>
                <w:szCs w:val="24"/>
                <w:lang w:eastAsia="en-GB"/>
                <w14:ligatures w14:val="none"/>
              </w:rPr>
            </w:pPr>
            <w:r w:rsidRPr="00922C09">
              <w:rPr>
                <w:rFonts w:ascii="Aptos" w:eastAsia="Times New Roman" w:hAnsi="Aptos" w:cs="Times New Roman"/>
                <w:color w:val="000000"/>
                <w:kern w:val="0"/>
                <w:szCs w:val="24"/>
                <w:lang w:eastAsia="en-GB"/>
                <w14:ligatures w14:val="none"/>
              </w:rPr>
              <w:t> · Phase Specific Mentor Training (Watch this recording </w:t>
            </w:r>
            <w:hyperlink r:id="rId13" w:tgtFrame="_blank" w:tooltip="Original URL: https://sites.edgehill.ac.uk/mentorspace/mentor-training-primary-3-7-ug-consolidation-y3/. Click or tap if you trust this link." w:history="1">
              <w:r w:rsidRPr="00922C09">
                <w:rPr>
                  <w:rStyle w:val="Hyperlink"/>
                  <w:rFonts w:ascii="Aptos" w:eastAsia="Times New Roman" w:hAnsi="Aptos" w:cs="Times New Roman"/>
                  <w:kern w:val="0"/>
                  <w:szCs w:val="24"/>
                  <w:lang w:eastAsia="en-GB"/>
                  <w14:ligatures w14:val="none"/>
                </w:rPr>
                <w:t>Mentor Training - Primary 3-7 UG Consolidation (Y3) -      Mentor Space    </w:t>
              </w:r>
            </w:hyperlink>
            <w:r w:rsidRPr="00922C09">
              <w:rPr>
                <w:rFonts w:ascii="Aptos" w:eastAsia="Times New Roman" w:hAnsi="Aptos" w:cs="Times New Roman"/>
                <w:color w:val="000000"/>
                <w:kern w:val="0"/>
                <w:szCs w:val="24"/>
                <w:lang w:eastAsia="en-GB"/>
                <w14:ligatures w14:val="none"/>
              </w:rPr>
              <w:t>and email your link tutor to let them know you have managed to complete the training) </w:t>
            </w:r>
          </w:p>
          <w:p w14:paraId="426B7C39" w14:textId="77777777" w:rsidR="00922C09" w:rsidRPr="00922C09" w:rsidRDefault="00922C09" w:rsidP="00922C09">
            <w:pPr>
              <w:spacing w:line="240" w:lineRule="auto"/>
              <w:textAlignment w:val="baseline"/>
              <w:rPr>
                <w:rFonts w:ascii="Aptos" w:eastAsia="Times New Roman" w:hAnsi="Aptos" w:cs="Times New Roman"/>
                <w:b/>
                <w:bCs/>
                <w:color w:val="000000"/>
                <w:kern w:val="0"/>
                <w:szCs w:val="24"/>
                <w:lang w:eastAsia="en-GB"/>
                <w14:ligatures w14:val="none"/>
              </w:rPr>
            </w:pPr>
            <w:r w:rsidRPr="00922C09">
              <w:rPr>
                <w:rFonts w:ascii="Aptos" w:eastAsia="Times New Roman" w:hAnsi="Aptos" w:cs="Times New Roman"/>
                <w:color w:val="000000"/>
                <w:kern w:val="0"/>
                <w:szCs w:val="24"/>
                <w:lang w:eastAsia="en-GB"/>
                <w14:ligatures w14:val="none"/>
              </w:rPr>
              <w:t>QA2: Your link tutor will be in touch, if they have not already done so, to arrange a brief meeting on Teams. This is a three-way meeting</w:t>
            </w:r>
            <w:r w:rsidRPr="00922C09">
              <w:rPr>
                <w:rFonts w:ascii="Aptos" w:eastAsia="Times New Roman" w:hAnsi="Aptos" w:cs="Times New Roman"/>
                <w:b/>
                <w:bCs/>
                <w:color w:val="000000"/>
                <w:kern w:val="0"/>
                <w:szCs w:val="24"/>
                <w:lang w:eastAsia="en-GB"/>
                <w14:ligatures w14:val="none"/>
              </w:rPr>
              <w:t xml:space="preserve"> between you, the trainee and the link tutor. </w:t>
            </w:r>
          </w:p>
          <w:p w14:paraId="339E44F8" w14:textId="77777777" w:rsidR="00870E78" w:rsidRPr="00870E78" w:rsidRDefault="00922C09" w:rsidP="00922C09">
            <w:pPr>
              <w:spacing w:line="240" w:lineRule="auto"/>
              <w:textAlignment w:val="baseline"/>
              <w:rPr>
                <w:rFonts w:ascii="Aptos" w:eastAsia="Times New Roman" w:hAnsi="Aptos" w:cs="Times New Roman"/>
                <w:color w:val="000000"/>
                <w:kern w:val="0"/>
                <w:szCs w:val="24"/>
                <w:lang w:eastAsia="en-GB"/>
                <w14:ligatures w14:val="none"/>
              </w:rPr>
            </w:pPr>
            <w:r w:rsidRPr="00922C09">
              <w:rPr>
                <w:rFonts w:ascii="Aptos" w:eastAsia="Times New Roman" w:hAnsi="Aptos" w:cs="Times New Roman"/>
                <w:color w:val="000000"/>
                <w:kern w:val="0"/>
                <w:szCs w:val="24"/>
                <w:lang w:eastAsia="en-GB"/>
                <w14:ligatures w14:val="none"/>
              </w:rPr>
              <w:t xml:space="preserve">If you have any issues, queries or concerns, please do not hesitate to contact your assigned link tutor at the earliest opportunity. They will be able to offer guidance, support and answer many of your questions. </w:t>
            </w:r>
          </w:p>
          <w:p w14:paraId="0C1739AE" w14:textId="59C8B070" w:rsidR="00922C09" w:rsidRPr="00922C09" w:rsidRDefault="00922C09" w:rsidP="00922C09">
            <w:pPr>
              <w:spacing w:line="240" w:lineRule="auto"/>
              <w:textAlignment w:val="baseline"/>
              <w:rPr>
                <w:rFonts w:ascii="Aptos" w:eastAsia="Times New Roman" w:hAnsi="Aptos" w:cs="Times New Roman"/>
                <w:b/>
                <w:bCs/>
                <w:color w:val="000000"/>
                <w:kern w:val="0"/>
                <w:szCs w:val="24"/>
                <w:lang w:eastAsia="en-GB"/>
                <w14:ligatures w14:val="none"/>
              </w:rPr>
            </w:pPr>
            <w:r w:rsidRPr="00922C09">
              <w:rPr>
                <w:rFonts w:ascii="Aptos" w:eastAsia="Times New Roman" w:hAnsi="Aptos" w:cs="Times New Roman"/>
                <w:color w:val="000000"/>
                <w:kern w:val="0"/>
                <w:szCs w:val="24"/>
                <w:lang w:eastAsia="en-GB"/>
                <w14:ligatures w14:val="none"/>
              </w:rPr>
              <w:t>If your query is about your link tutor, please email the Professional Practice and Quality Lead, Jamie Allman allmanj@edgehill.ac.uk.</w:t>
            </w:r>
          </w:p>
        </w:tc>
      </w:tr>
      <w:tr w:rsidR="00922C09" w14:paraId="3DF42286"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7"/>
        </w:trPr>
        <w:tc>
          <w:tcPr>
            <w:tcW w:w="10966" w:type="dxa"/>
            <w:gridSpan w:val="6"/>
          </w:tcPr>
          <w:p w14:paraId="412BE291" w14:textId="1BC9093F" w:rsidR="00922C09" w:rsidRPr="00922C09" w:rsidRDefault="00922C09" w:rsidP="00922C09">
            <w:pPr>
              <w:spacing w:line="240" w:lineRule="auto"/>
              <w:textAlignment w:val="baseline"/>
              <w:rPr>
                <w:rFonts w:ascii="Aptos" w:eastAsia="Times New Roman" w:hAnsi="Aptos" w:cs="Times New Roman"/>
                <w:b/>
                <w:bCs/>
                <w:color w:val="000000"/>
                <w:kern w:val="0"/>
                <w:szCs w:val="24"/>
                <w:lang w:eastAsia="en-GB"/>
                <w14:ligatures w14:val="none"/>
              </w:rPr>
            </w:pPr>
            <w:r w:rsidRPr="00922C09">
              <w:rPr>
                <w:rFonts w:ascii="Aptos" w:eastAsia="Times New Roman" w:hAnsi="Aptos" w:cs="Times New Roman"/>
                <w:b/>
                <w:bCs/>
                <w:color w:val="000000"/>
                <w:kern w:val="0"/>
                <w:szCs w:val="24"/>
                <w:lang w:eastAsia="en-GB"/>
                <w14:ligatures w14:val="none"/>
              </w:rPr>
              <w:t>Mentor Drop-in Sessions: </w:t>
            </w:r>
          </w:p>
          <w:p w14:paraId="4B9FA586" w14:textId="77777777" w:rsidR="00922C09" w:rsidRPr="00922C09" w:rsidRDefault="00922C09" w:rsidP="00922C09">
            <w:pPr>
              <w:spacing w:line="240" w:lineRule="auto"/>
              <w:textAlignment w:val="baseline"/>
              <w:rPr>
                <w:rFonts w:ascii="Aptos" w:eastAsia="Times New Roman" w:hAnsi="Aptos" w:cs="Times New Roman"/>
                <w:color w:val="000000"/>
                <w:kern w:val="0"/>
                <w:szCs w:val="24"/>
                <w:lang w:eastAsia="en-GB"/>
                <w14:ligatures w14:val="none"/>
              </w:rPr>
            </w:pPr>
            <w:r w:rsidRPr="00922C09">
              <w:rPr>
                <w:rFonts w:ascii="Aptos" w:eastAsia="Times New Roman" w:hAnsi="Aptos" w:cs="Times New Roman"/>
                <w:color w:val="000000"/>
                <w:kern w:val="0"/>
                <w:szCs w:val="24"/>
                <w:lang w:eastAsia="en-GB"/>
                <w14:ligatures w14:val="none"/>
              </w:rPr>
              <w:t>We have sessions available to support you with any questions, queries, feedback or concerns that you have as a mentor. These sessions are in addition to the phase/subject mentor training webinars. These sessions will be facilitated by our Lead Mentors who are active in partnership schools so will be able to answer any questions you have. You do not need to stay for the full 30 minutes, drop in as needed.</w:t>
            </w:r>
          </w:p>
          <w:p w14:paraId="469DDF25" w14:textId="77777777" w:rsidR="00922C09" w:rsidRPr="00922C09" w:rsidRDefault="00922C09" w:rsidP="00922C09">
            <w:pPr>
              <w:spacing w:line="240" w:lineRule="auto"/>
              <w:textAlignment w:val="baseline"/>
              <w:rPr>
                <w:rFonts w:ascii="Aptos" w:eastAsia="Times New Roman" w:hAnsi="Aptos" w:cs="Times New Roman"/>
                <w:color w:val="000000"/>
                <w:kern w:val="0"/>
                <w:szCs w:val="24"/>
                <w:lang w:eastAsia="en-GB"/>
                <w14:ligatures w14:val="none"/>
              </w:rPr>
            </w:pPr>
            <w:r w:rsidRPr="00922C09">
              <w:rPr>
                <w:rFonts w:ascii="Aptos" w:eastAsia="Times New Roman" w:hAnsi="Aptos" w:cs="Times New Roman"/>
                <w:b/>
                <w:bCs/>
                <w:color w:val="000000"/>
                <w:kern w:val="0"/>
                <w:szCs w:val="24"/>
                <w:lang w:eastAsia="en-GB"/>
                <w14:ligatures w14:val="none"/>
              </w:rPr>
              <w:t>Thursday 13th March 12:00-12:30</w:t>
            </w:r>
          </w:p>
          <w:p w14:paraId="318663A3" w14:textId="77777777" w:rsidR="00922C09" w:rsidRPr="00922C09" w:rsidRDefault="00922C09" w:rsidP="00922C09">
            <w:pPr>
              <w:spacing w:line="240" w:lineRule="auto"/>
              <w:textAlignment w:val="baseline"/>
              <w:rPr>
                <w:rFonts w:ascii="Aptos" w:eastAsia="Times New Roman" w:hAnsi="Aptos" w:cs="Times New Roman"/>
                <w:color w:val="2C313F"/>
                <w:kern w:val="0"/>
                <w:szCs w:val="24"/>
                <w:lang w:eastAsia="en-GB"/>
                <w14:ligatures w14:val="none"/>
              </w:rPr>
            </w:pPr>
            <w:hyperlink r:id="rId14" w:tgtFrame="_blank" w:tooltip="Original URL: https://teams.microsoft.com/l/meetup-join/19%3ameeting_Zjk1OWI2ODgtN2NlNy00ZTkyLWE2YzAtZjI5YmRlZTQ4MWI2%40thread.v2/0?context=%7b%22Tid%22%3a%2209358691-4d8e-491c-aa76-0a5cbd5ba734%22%2c%22Oid%22%3a%225158b735-2166-4a52-8cd5-75772833cadc%22%7d. Click or tap if you trust this link." w:history="1">
              <w:r w:rsidRPr="00922C09">
                <w:rPr>
                  <w:rFonts w:ascii="Aptos" w:eastAsia="Times New Roman" w:hAnsi="Aptos" w:cs="Times New Roman"/>
                  <w:color w:val="2C313F"/>
                  <w:kern w:val="0"/>
                  <w:szCs w:val="24"/>
                  <w:u w:val="single"/>
                  <w:bdr w:val="none" w:sz="0" w:space="0" w:color="auto" w:frame="1"/>
                  <w:lang w:eastAsia="en-GB"/>
                  <w14:ligatures w14:val="none"/>
                </w:rPr>
                <w:t>Join the meeting now</w:t>
              </w:r>
            </w:hyperlink>
          </w:p>
          <w:p w14:paraId="2CD33710" w14:textId="0325AA6F" w:rsidR="00922C09" w:rsidRPr="00870E78" w:rsidRDefault="00922C09" w:rsidP="00922C09">
            <w:pPr>
              <w:spacing w:line="240" w:lineRule="auto"/>
              <w:textAlignment w:val="baseline"/>
              <w:rPr>
                <w:rFonts w:ascii="Aptos" w:eastAsia="Times New Roman" w:hAnsi="Aptos" w:cs="Times New Roman"/>
                <w:color w:val="000000"/>
                <w:kern w:val="0"/>
                <w:szCs w:val="24"/>
                <w:lang w:eastAsia="en-GB"/>
                <w14:ligatures w14:val="none"/>
              </w:rPr>
            </w:pPr>
            <w:r w:rsidRPr="00922C09">
              <w:rPr>
                <w:rFonts w:ascii="Aptos" w:eastAsia="Times New Roman" w:hAnsi="Aptos" w:cs="Times New Roman"/>
                <w:color w:val="000000"/>
                <w:kern w:val="0"/>
                <w:szCs w:val="24"/>
                <w:lang w:eastAsia="en-GB"/>
                <w14:ligatures w14:val="none"/>
              </w:rPr>
              <w:t>Meeting ID: 388 389 625 752</w:t>
            </w:r>
            <w:r w:rsidRPr="00922C09">
              <w:rPr>
                <w:rFonts w:ascii="Aptos" w:eastAsia="Times New Roman" w:hAnsi="Aptos" w:cs="Times New Roman"/>
                <w:color w:val="000000"/>
                <w:kern w:val="0"/>
                <w:szCs w:val="24"/>
                <w:lang w:eastAsia="en-GB"/>
                <w14:ligatures w14:val="none"/>
              </w:rPr>
              <w:br/>
              <w:t>Passcode: ti6se3GU</w:t>
            </w:r>
          </w:p>
        </w:tc>
      </w:tr>
      <w:tr w:rsidR="00994DA1" w14:paraId="651385F9" w14:textId="06C0C143"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1"/>
        </w:trPr>
        <w:tc>
          <w:tcPr>
            <w:tcW w:w="5250" w:type="dxa"/>
            <w:gridSpan w:val="3"/>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t>Observation of experts to support training suggestions:</w:t>
            </w:r>
          </w:p>
        </w:tc>
        <w:tc>
          <w:tcPr>
            <w:tcW w:w="5716" w:type="dxa"/>
            <w:gridSpan w:val="3"/>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02"/>
        </w:trPr>
        <w:tc>
          <w:tcPr>
            <w:tcW w:w="5250" w:type="dxa"/>
            <w:gridSpan w:val="3"/>
          </w:tcPr>
          <w:p w14:paraId="431DE343" w14:textId="3E3FD050" w:rsidR="001F0811" w:rsidRDefault="1BD586DC" w:rsidP="07223E26">
            <w:pPr>
              <w:ind w:right="-23"/>
              <w:rPr>
                <w:rFonts w:eastAsia="Arial" w:cs="Arial"/>
                <w:color w:val="000000" w:themeColor="text1"/>
                <w:sz w:val="22"/>
              </w:rPr>
            </w:pPr>
            <w:r w:rsidRPr="07223E26">
              <w:rPr>
                <w:rFonts w:eastAsia="Arial" w:cs="Arial"/>
                <w:color w:val="000000" w:themeColor="text1"/>
                <w:sz w:val="22"/>
              </w:rPr>
              <w:t xml:space="preserve">Please ensure that trainees are observed regularly each week, both informally and formally. Formal observations are intended to provide the trainee with subject specific feedback on the areas of learning. Discussing the observed lesson can form part of your weekly discussion meeting. Please remember that observations can take place during continuous provision and may be unplanned as this will enable you to </w:t>
            </w:r>
            <w:r w:rsidR="112C5948" w:rsidRPr="07223E26">
              <w:rPr>
                <w:rFonts w:eastAsia="Arial" w:cs="Arial"/>
                <w:color w:val="000000" w:themeColor="text1"/>
                <w:sz w:val="22"/>
              </w:rPr>
              <w:t>support the trainee with their interactions.</w:t>
            </w:r>
            <w:r w:rsidR="00870E78">
              <w:rPr>
                <w:rFonts w:eastAsia="Arial" w:cs="Arial"/>
                <w:color w:val="000000" w:themeColor="text1"/>
                <w:sz w:val="22"/>
              </w:rPr>
              <w:t xml:space="preserve"> Observation forms can be added by following the guidance </w:t>
            </w:r>
            <w:hyperlink r:id="rId15" w:history="1">
              <w:r w:rsidR="00870E78" w:rsidRPr="00870E78">
                <w:rPr>
                  <w:rStyle w:val="Hyperlink"/>
                  <w:rFonts w:eastAsia="Arial" w:cs="Arial"/>
                  <w:sz w:val="22"/>
                </w:rPr>
                <w:t>on page 16</w:t>
              </w:r>
            </w:hyperlink>
            <w:r w:rsidR="00870E78">
              <w:rPr>
                <w:rFonts w:eastAsia="Arial" w:cs="Arial"/>
                <w:color w:val="000000" w:themeColor="text1"/>
                <w:sz w:val="22"/>
              </w:rPr>
              <w:t xml:space="preserve"> </w:t>
            </w:r>
          </w:p>
        </w:tc>
        <w:tc>
          <w:tcPr>
            <w:tcW w:w="5716" w:type="dxa"/>
            <w:gridSpan w:val="3"/>
          </w:tcPr>
          <w:p w14:paraId="06B194FA" w14:textId="0C04E3D4" w:rsidR="001F0811" w:rsidRDefault="7519C079" w:rsidP="25E517C3">
            <w:pPr>
              <w:pStyle w:val="NoSpacing"/>
              <w:ind w:right="567"/>
              <w:rPr>
                <w:rFonts w:eastAsia="Arial" w:cs="Arial"/>
                <w:color w:val="000000" w:themeColor="text1"/>
                <w:sz w:val="20"/>
                <w:szCs w:val="20"/>
              </w:rPr>
            </w:pPr>
            <w:r w:rsidRPr="25E517C3">
              <w:rPr>
                <w:rFonts w:eastAsia="Arial" w:cs="Arial"/>
                <w:color w:val="000000" w:themeColor="text1"/>
                <w:sz w:val="20"/>
                <w:szCs w:val="20"/>
              </w:rPr>
              <w:t>DEPARTMENT FOR EDUCATON. 202</w:t>
            </w:r>
            <w:r w:rsidR="028EC8F4" w:rsidRPr="25E517C3">
              <w:rPr>
                <w:rFonts w:eastAsia="Arial" w:cs="Arial"/>
                <w:color w:val="000000" w:themeColor="text1"/>
                <w:sz w:val="20"/>
                <w:szCs w:val="20"/>
              </w:rPr>
              <w:t>4</w:t>
            </w:r>
            <w:r w:rsidRPr="25E517C3">
              <w:rPr>
                <w:rFonts w:eastAsia="Arial" w:cs="Arial"/>
                <w:color w:val="000000" w:themeColor="text1"/>
                <w:sz w:val="20"/>
                <w:szCs w:val="20"/>
              </w:rPr>
              <w:t xml:space="preserve">. </w:t>
            </w:r>
            <w:r w:rsidRPr="25E517C3">
              <w:rPr>
                <w:rFonts w:eastAsia="Arial" w:cs="Arial"/>
                <w:i/>
                <w:iCs/>
                <w:color w:val="000000" w:themeColor="text1"/>
                <w:sz w:val="20"/>
                <w:szCs w:val="20"/>
              </w:rPr>
              <w:t>Statutory framework for the early years foundation stage.</w:t>
            </w:r>
          </w:p>
          <w:p w14:paraId="4B59AACD" w14:textId="7DE2F36C" w:rsidR="25E517C3" w:rsidRDefault="25E517C3" w:rsidP="25E517C3">
            <w:pPr>
              <w:pStyle w:val="NoSpacing"/>
              <w:ind w:right="567"/>
              <w:rPr>
                <w:rFonts w:eastAsia="Arial" w:cs="Arial"/>
                <w:color w:val="000000" w:themeColor="text1"/>
                <w:sz w:val="20"/>
                <w:szCs w:val="20"/>
              </w:rPr>
            </w:pPr>
          </w:p>
          <w:p w14:paraId="1286B3FD" w14:textId="0CADC84D" w:rsidR="001F0811" w:rsidRDefault="7519C079" w:rsidP="25E517C3">
            <w:pPr>
              <w:pStyle w:val="NoSpacing"/>
              <w:ind w:right="567"/>
              <w:rPr>
                <w:rFonts w:eastAsia="Arial" w:cs="Arial"/>
                <w:color w:val="000000" w:themeColor="text1"/>
                <w:sz w:val="20"/>
                <w:szCs w:val="20"/>
              </w:rPr>
            </w:pPr>
            <w:r w:rsidRPr="25E517C3">
              <w:rPr>
                <w:rFonts w:eastAsia="Arial" w:cs="Arial"/>
                <w:color w:val="000000" w:themeColor="text1"/>
                <w:sz w:val="20"/>
                <w:szCs w:val="20"/>
              </w:rPr>
              <w:t>ALLEN, S., WHALLEY, ME., LEE, M. &amp; SCOLLAN, A. 2020.</w:t>
            </w:r>
            <w:r w:rsidRPr="25E517C3">
              <w:rPr>
                <w:rFonts w:eastAsia="Arial" w:cs="Arial"/>
                <w:i/>
                <w:iCs/>
                <w:color w:val="000000" w:themeColor="text1"/>
                <w:sz w:val="20"/>
                <w:szCs w:val="20"/>
              </w:rPr>
              <w:t xml:space="preserve"> Developing Professional Practice in the Early Years. </w:t>
            </w:r>
            <w:r w:rsidRPr="25E517C3">
              <w:rPr>
                <w:rFonts w:eastAsia="Arial" w:cs="Arial"/>
                <w:color w:val="000000" w:themeColor="text1"/>
                <w:sz w:val="20"/>
                <w:szCs w:val="20"/>
              </w:rPr>
              <w:t>OUP.</w:t>
            </w:r>
            <w:r w:rsidRPr="25E517C3">
              <w:rPr>
                <w:rFonts w:eastAsia="Arial" w:cs="Arial"/>
                <w:i/>
                <w:iCs/>
                <w:color w:val="000000" w:themeColor="text1"/>
                <w:sz w:val="20"/>
                <w:szCs w:val="20"/>
              </w:rPr>
              <w:t> </w:t>
            </w:r>
          </w:p>
          <w:p w14:paraId="01D4FF6E" w14:textId="29D8138D" w:rsidR="001F0811" w:rsidRDefault="001F0811" w:rsidP="25E517C3">
            <w:pPr>
              <w:pStyle w:val="NoSpacing"/>
              <w:spacing w:line="276" w:lineRule="auto"/>
              <w:ind w:right="-23"/>
              <w:rPr>
                <w:rFonts w:eastAsia="Arial" w:cs="Arial"/>
                <w:sz w:val="20"/>
                <w:szCs w:val="20"/>
              </w:rPr>
            </w:pPr>
          </w:p>
          <w:p w14:paraId="341AD703" w14:textId="57FD9887" w:rsidR="001F0811" w:rsidRDefault="04B18B7E" w:rsidP="25E517C3">
            <w:pPr>
              <w:spacing w:after="0"/>
              <w:rPr>
                <w:rFonts w:eastAsia="Arial" w:cs="Arial"/>
                <w:color w:val="262626" w:themeColor="text1" w:themeTint="D9"/>
                <w:sz w:val="20"/>
                <w:szCs w:val="20"/>
              </w:rPr>
            </w:pPr>
            <w:r w:rsidRPr="25E517C3">
              <w:rPr>
                <w:rFonts w:eastAsia="Arial" w:cs="Arial"/>
                <w:color w:val="262626" w:themeColor="text1" w:themeTint="D9"/>
                <w:sz w:val="20"/>
                <w:szCs w:val="20"/>
              </w:rPr>
              <w:t>SHERRINGTON, T., &amp; CAVIGLIOLI, O., 2020. Teaching walkthrus:five-step guides to instructional coaching.</w:t>
            </w:r>
            <w:r w:rsidR="001F0811">
              <w:br/>
            </w:r>
            <w:r w:rsidRPr="25E517C3">
              <w:rPr>
                <w:rFonts w:eastAsia="Arial" w:cs="Arial"/>
                <w:color w:val="262626" w:themeColor="text1" w:themeTint="D9"/>
                <w:sz w:val="20"/>
                <w:szCs w:val="20"/>
              </w:rPr>
              <w:t xml:space="preserve">John Catt Educational. Available from: </w:t>
            </w:r>
            <w:hyperlink r:id="rId16">
              <w:r w:rsidRPr="25E517C3">
                <w:rPr>
                  <w:rStyle w:val="Hyperlink"/>
                  <w:rFonts w:eastAsia="Arial" w:cs="Arial"/>
                  <w:sz w:val="20"/>
                  <w:szCs w:val="20"/>
                </w:rPr>
                <w:t>https://edgehill.on.worldcat.org/oclc/1202298997</w:t>
              </w:r>
            </w:hyperlink>
            <w:r w:rsidRPr="25E517C3">
              <w:rPr>
                <w:rFonts w:eastAsia="Arial" w:cs="Arial"/>
                <w:color w:val="262626" w:themeColor="text1" w:themeTint="D9"/>
                <w:sz w:val="20"/>
                <w:szCs w:val="20"/>
              </w:rPr>
              <w:t xml:space="preserve"> </w:t>
            </w:r>
          </w:p>
          <w:p w14:paraId="1416543B" w14:textId="524227F8" w:rsidR="001F0811" w:rsidRDefault="001F0811" w:rsidP="25E517C3">
            <w:pPr>
              <w:spacing w:after="0"/>
            </w:pPr>
          </w:p>
          <w:p w14:paraId="6CA4690A" w14:textId="661536C5" w:rsidR="001F0811" w:rsidRDefault="001F0811" w:rsidP="00994DA1">
            <w:pPr>
              <w:pStyle w:val="NoSpacing"/>
              <w:spacing w:line="276" w:lineRule="auto"/>
              <w:ind w:right="-23"/>
            </w:pPr>
          </w:p>
        </w:tc>
      </w:tr>
      <w:tr w:rsidR="001F0811" w14:paraId="43DBE0D1"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07"/>
        </w:trPr>
        <w:tc>
          <w:tcPr>
            <w:tcW w:w="5250" w:type="dxa"/>
            <w:gridSpan w:val="3"/>
            <w:shd w:val="clear" w:color="auto" w:fill="CCC0D9" w:themeFill="accent4" w:themeFillTint="66"/>
          </w:tcPr>
          <w:p w14:paraId="2DC427E2" w14:textId="413CB7E5" w:rsidR="001F0811" w:rsidRPr="001F0811" w:rsidRDefault="001F0811" w:rsidP="00994DA1">
            <w:pPr>
              <w:pStyle w:val="NoSpacing"/>
              <w:spacing w:line="276" w:lineRule="auto"/>
              <w:ind w:right="-23"/>
              <w:rPr>
                <w:b/>
                <w:bCs/>
              </w:rPr>
            </w:pPr>
            <w:r w:rsidRPr="001F0811">
              <w:rPr>
                <w:b/>
                <w:bCs/>
              </w:rPr>
              <w:t>Link Tutor:</w:t>
            </w:r>
          </w:p>
        </w:tc>
        <w:tc>
          <w:tcPr>
            <w:tcW w:w="5716" w:type="dxa"/>
            <w:gridSpan w:val="3"/>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97"/>
        </w:trPr>
        <w:tc>
          <w:tcPr>
            <w:tcW w:w="5250" w:type="dxa"/>
            <w:gridSpan w:val="3"/>
          </w:tcPr>
          <w:p w14:paraId="738FB08C" w14:textId="746AB3A3" w:rsidR="00994DA1" w:rsidRDefault="20785E63" w:rsidP="00994DA1">
            <w:pPr>
              <w:pStyle w:val="NoSpacing"/>
              <w:spacing w:line="276" w:lineRule="auto"/>
              <w:ind w:right="-23"/>
            </w:pPr>
            <w:r>
              <w:lastRenderedPageBreak/>
              <w:t xml:space="preserve">Please remind </w:t>
            </w:r>
            <w:r w:rsidR="09D5435D">
              <w:t>trainees</w:t>
            </w:r>
            <w:r>
              <w:t xml:space="preserve"> to engage with their EYE3010 module </w:t>
            </w:r>
            <w:r w:rsidR="55048119">
              <w:t xml:space="preserve">and </w:t>
            </w:r>
            <w:r w:rsidR="040150A4">
              <w:t>continue</w:t>
            </w:r>
            <w:r w:rsidR="55048119">
              <w:t xml:space="preserve"> collating evidence for their scrapbooks. Finally, please contact me if </w:t>
            </w:r>
            <w:r w:rsidR="38971199">
              <w:t>you have any questions or if you have any concerns.</w:t>
            </w:r>
          </w:p>
        </w:tc>
        <w:tc>
          <w:tcPr>
            <w:tcW w:w="5716" w:type="dxa"/>
            <w:gridSpan w:val="3"/>
          </w:tcPr>
          <w:p w14:paraId="109E3E50" w14:textId="5AA35904" w:rsidR="00994DA1" w:rsidRDefault="38971199" w:rsidP="00994DA1">
            <w:pPr>
              <w:pStyle w:val="NoSpacing"/>
              <w:spacing w:line="276" w:lineRule="auto"/>
              <w:ind w:right="-23"/>
            </w:pPr>
            <w:r>
              <w:t xml:space="preserve">Continue to develop positive relationships with children, parents and other professionals in the school. </w:t>
            </w:r>
            <w:r w:rsidR="28FBE110">
              <w:t xml:space="preserve">Make yourself visible around school and engage in conversation as much as possible. If you haven’t already, begin </w:t>
            </w:r>
            <w:r w:rsidR="05F88DB1">
              <w:t xml:space="preserve">engaging yourself in the wider school community by taking part in after school clubs and attending staff meetings. </w:t>
            </w:r>
            <w:r w:rsidR="02CCE9DD">
              <w:t xml:space="preserve">Finally, ensure you are fully prepared to take greater responsibility of the class. </w:t>
            </w:r>
          </w:p>
        </w:tc>
      </w:tr>
    </w:tbl>
    <w:p w14:paraId="763FC757" w14:textId="3A8E4CEE" w:rsidR="00BB4ADE" w:rsidRDefault="00BB4ADE" w:rsidP="00994DA1">
      <w:pPr>
        <w:pStyle w:val="NoSpacing"/>
        <w:spacing w:before="240"/>
        <w:ind w:right="-23"/>
      </w:pP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8225"/>
    <w:multiLevelType w:val="hybridMultilevel"/>
    <w:tmpl w:val="F5882AAC"/>
    <w:lvl w:ilvl="0" w:tplc="5B8C61C2">
      <w:start w:val="1"/>
      <w:numFmt w:val="bullet"/>
      <w:lvlText w:val=""/>
      <w:lvlJc w:val="left"/>
      <w:pPr>
        <w:ind w:left="1287" w:hanging="360"/>
      </w:pPr>
      <w:rPr>
        <w:rFonts w:ascii="Symbol" w:hAnsi="Symbol" w:hint="default"/>
      </w:rPr>
    </w:lvl>
    <w:lvl w:ilvl="1" w:tplc="B2AC1EDA">
      <w:start w:val="1"/>
      <w:numFmt w:val="bullet"/>
      <w:lvlText w:val="o"/>
      <w:lvlJc w:val="left"/>
      <w:pPr>
        <w:ind w:left="1440" w:hanging="360"/>
      </w:pPr>
      <w:rPr>
        <w:rFonts w:ascii="Courier New" w:hAnsi="Courier New" w:hint="default"/>
      </w:rPr>
    </w:lvl>
    <w:lvl w:ilvl="2" w:tplc="D7964A22">
      <w:start w:val="1"/>
      <w:numFmt w:val="bullet"/>
      <w:lvlText w:val=""/>
      <w:lvlJc w:val="left"/>
      <w:pPr>
        <w:ind w:left="2160" w:hanging="360"/>
      </w:pPr>
      <w:rPr>
        <w:rFonts w:ascii="Wingdings" w:hAnsi="Wingdings" w:hint="default"/>
      </w:rPr>
    </w:lvl>
    <w:lvl w:ilvl="3" w:tplc="5BE0150A">
      <w:start w:val="1"/>
      <w:numFmt w:val="bullet"/>
      <w:lvlText w:val=""/>
      <w:lvlJc w:val="left"/>
      <w:pPr>
        <w:ind w:left="2880" w:hanging="360"/>
      </w:pPr>
      <w:rPr>
        <w:rFonts w:ascii="Symbol" w:hAnsi="Symbol" w:hint="default"/>
      </w:rPr>
    </w:lvl>
    <w:lvl w:ilvl="4" w:tplc="60344138">
      <w:start w:val="1"/>
      <w:numFmt w:val="bullet"/>
      <w:lvlText w:val="o"/>
      <w:lvlJc w:val="left"/>
      <w:pPr>
        <w:ind w:left="3600" w:hanging="360"/>
      </w:pPr>
      <w:rPr>
        <w:rFonts w:ascii="Courier New" w:hAnsi="Courier New" w:hint="default"/>
      </w:rPr>
    </w:lvl>
    <w:lvl w:ilvl="5" w:tplc="4DD65F84">
      <w:start w:val="1"/>
      <w:numFmt w:val="bullet"/>
      <w:lvlText w:val=""/>
      <w:lvlJc w:val="left"/>
      <w:pPr>
        <w:ind w:left="4320" w:hanging="360"/>
      </w:pPr>
      <w:rPr>
        <w:rFonts w:ascii="Wingdings" w:hAnsi="Wingdings" w:hint="default"/>
      </w:rPr>
    </w:lvl>
    <w:lvl w:ilvl="6" w:tplc="B84E1D5C">
      <w:start w:val="1"/>
      <w:numFmt w:val="bullet"/>
      <w:lvlText w:val=""/>
      <w:lvlJc w:val="left"/>
      <w:pPr>
        <w:ind w:left="5040" w:hanging="360"/>
      </w:pPr>
      <w:rPr>
        <w:rFonts w:ascii="Symbol" w:hAnsi="Symbol" w:hint="default"/>
      </w:rPr>
    </w:lvl>
    <w:lvl w:ilvl="7" w:tplc="AE02F64E">
      <w:start w:val="1"/>
      <w:numFmt w:val="bullet"/>
      <w:lvlText w:val="o"/>
      <w:lvlJc w:val="left"/>
      <w:pPr>
        <w:ind w:left="5760" w:hanging="360"/>
      </w:pPr>
      <w:rPr>
        <w:rFonts w:ascii="Courier New" w:hAnsi="Courier New" w:hint="default"/>
      </w:rPr>
    </w:lvl>
    <w:lvl w:ilvl="8" w:tplc="D6865CBC">
      <w:start w:val="1"/>
      <w:numFmt w:val="bullet"/>
      <w:lvlText w:val=""/>
      <w:lvlJc w:val="left"/>
      <w:pPr>
        <w:ind w:left="6480" w:hanging="360"/>
      </w:pPr>
      <w:rPr>
        <w:rFonts w:ascii="Wingdings" w:hAnsi="Wingdings" w:hint="default"/>
      </w:rPr>
    </w:lvl>
  </w:abstractNum>
  <w:abstractNum w:abstractNumId="1" w15:restartNumberingAfterBreak="0">
    <w:nsid w:val="6C087D07"/>
    <w:multiLevelType w:val="hybridMultilevel"/>
    <w:tmpl w:val="3F8095C4"/>
    <w:lvl w:ilvl="0" w:tplc="E66C6BF2">
      <w:start w:val="1"/>
      <w:numFmt w:val="bullet"/>
      <w:lvlText w:val=""/>
      <w:lvlJc w:val="left"/>
      <w:pPr>
        <w:ind w:left="1287" w:hanging="360"/>
      </w:pPr>
      <w:rPr>
        <w:rFonts w:ascii="Symbol" w:hAnsi="Symbol" w:hint="default"/>
      </w:rPr>
    </w:lvl>
    <w:lvl w:ilvl="1" w:tplc="B87CEA10">
      <w:start w:val="1"/>
      <w:numFmt w:val="bullet"/>
      <w:lvlText w:val="o"/>
      <w:lvlJc w:val="left"/>
      <w:pPr>
        <w:ind w:left="1440" w:hanging="360"/>
      </w:pPr>
      <w:rPr>
        <w:rFonts w:ascii="Courier New" w:hAnsi="Courier New" w:hint="default"/>
      </w:rPr>
    </w:lvl>
    <w:lvl w:ilvl="2" w:tplc="2C3430F6">
      <w:start w:val="1"/>
      <w:numFmt w:val="bullet"/>
      <w:lvlText w:val=""/>
      <w:lvlJc w:val="left"/>
      <w:pPr>
        <w:ind w:left="2160" w:hanging="360"/>
      </w:pPr>
      <w:rPr>
        <w:rFonts w:ascii="Wingdings" w:hAnsi="Wingdings" w:hint="default"/>
      </w:rPr>
    </w:lvl>
    <w:lvl w:ilvl="3" w:tplc="DB06FD8A">
      <w:start w:val="1"/>
      <w:numFmt w:val="bullet"/>
      <w:lvlText w:val=""/>
      <w:lvlJc w:val="left"/>
      <w:pPr>
        <w:ind w:left="2880" w:hanging="360"/>
      </w:pPr>
      <w:rPr>
        <w:rFonts w:ascii="Symbol" w:hAnsi="Symbol" w:hint="default"/>
      </w:rPr>
    </w:lvl>
    <w:lvl w:ilvl="4" w:tplc="5F98BEEA">
      <w:start w:val="1"/>
      <w:numFmt w:val="bullet"/>
      <w:lvlText w:val="o"/>
      <w:lvlJc w:val="left"/>
      <w:pPr>
        <w:ind w:left="3600" w:hanging="360"/>
      </w:pPr>
      <w:rPr>
        <w:rFonts w:ascii="Courier New" w:hAnsi="Courier New" w:hint="default"/>
      </w:rPr>
    </w:lvl>
    <w:lvl w:ilvl="5" w:tplc="B92E9D14">
      <w:start w:val="1"/>
      <w:numFmt w:val="bullet"/>
      <w:lvlText w:val=""/>
      <w:lvlJc w:val="left"/>
      <w:pPr>
        <w:ind w:left="4320" w:hanging="360"/>
      </w:pPr>
      <w:rPr>
        <w:rFonts w:ascii="Wingdings" w:hAnsi="Wingdings" w:hint="default"/>
      </w:rPr>
    </w:lvl>
    <w:lvl w:ilvl="6" w:tplc="A296FEC8">
      <w:start w:val="1"/>
      <w:numFmt w:val="bullet"/>
      <w:lvlText w:val=""/>
      <w:lvlJc w:val="left"/>
      <w:pPr>
        <w:ind w:left="5040" w:hanging="360"/>
      </w:pPr>
      <w:rPr>
        <w:rFonts w:ascii="Symbol" w:hAnsi="Symbol" w:hint="default"/>
      </w:rPr>
    </w:lvl>
    <w:lvl w:ilvl="7" w:tplc="FF5048BE">
      <w:start w:val="1"/>
      <w:numFmt w:val="bullet"/>
      <w:lvlText w:val="o"/>
      <w:lvlJc w:val="left"/>
      <w:pPr>
        <w:ind w:left="5760" w:hanging="360"/>
      </w:pPr>
      <w:rPr>
        <w:rFonts w:ascii="Courier New" w:hAnsi="Courier New" w:hint="default"/>
      </w:rPr>
    </w:lvl>
    <w:lvl w:ilvl="8" w:tplc="2E1EA160">
      <w:start w:val="1"/>
      <w:numFmt w:val="bullet"/>
      <w:lvlText w:val=""/>
      <w:lvlJc w:val="left"/>
      <w:pPr>
        <w:ind w:left="6480" w:hanging="360"/>
      </w:pPr>
      <w:rPr>
        <w:rFonts w:ascii="Wingdings" w:hAnsi="Wingdings" w:hint="default"/>
      </w:rPr>
    </w:lvl>
  </w:abstractNum>
  <w:num w:numId="1" w16cid:durableId="1420983426">
    <w:abstractNumId w:val="1"/>
  </w:num>
  <w:num w:numId="2" w16cid:durableId="12191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142C"/>
    <w:rsid w:val="000F3143"/>
    <w:rsid w:val="001736BC"/>
    <w:rsid w:val="001F0811"/>
    <w:rsid w:val="002E49AB"/>
    <w:rsid w:val="00456F38"/>
    <w:rsid w:val="004B5AD5"/>
    <w:rsid w:val="00722685"/>
    <w:rsid w:val="0077142C"/>
    <w:rsid w:val="007E3BF0"/>
    <w:rsid w:val="00870E78"/>
    <w:rsid w:val="008A049B"/>
    <w:rsid w:val="00922C09"/>
    <w:rsid w:val="00971F84"/>
    <w:rsid w:val="00994DA1"/>
    <w:rsid w:val="00A04BEF"/>
    <w:rsid w:val="00BB4ADE"/>
    <w:rsid w:val="00CF6D93"/>
    <w:rsid w:val="00CF75EE"/>
    <w:rsid w:val="00F21A43"/>
    <w:rsid w:val="023E9081"/>
    <w:rsid w:val="028EC8F4"/>
    <w:rsid w:val="02CCE9DD"/>
    <w:rsid w:val="0321758E"/>
    <w:rsid w:val="040150A4"/>
    <w:rsid w:val="04B18B7E"/>
    <w:rsid w:val="05F88DB1"/>
    <w:rsid w:val="07223E26"/>
    <w:rsid w:val="09D5435D"/>
    <w:rsid w:val="09F6D252"/>
    <w:rsid w:val="0A0094EA"/>
    <w:rsid w:val="0BABD0CF"/>
    <w:rsid w:val="0C4A280D"/>
    <w:rsid w:val="112C5948"/>
    <w:rsid w:val="12952337"/>
    <w:rsid w:val="14AD0840"/>
    <w:rsid w:val="17D630FE"/>
    <w:rsid w:val="1867B824"/>
    <w:rsid w:val="198F191E"/>
    <w:rsid w:val="1AEF36E6"/>
    <w:rsid w:val="1BD586DC"/>
    <w:rsid w:val="1D774C40"/>
    <w:rsid w:val="1DF38205"/>
    <w:rsid w:val="1E51467E"/>
    <w:rsid w:val="1E7986D2"/>
    <w:rsid w:val="1F49AF22"/>
    <w:rsid w:val="20785E63"/>
    <w:rsid w:val="2103B5EE"/>
    <w:rsid w:val="21575553"/>
    <w:rsid w:val="230B72E8"/>
    <w:rsid w:val="2313A902"/>
    <w:rsid w:val="23809868"/>
    <w:rsid w:val="23A7B5FB"/>
    <w:rsid w:val="25E517C3"/>
    <w:rsid w:val="26B1A23E"/>
    <w:rsid w:val="28A4972B"/>
    <w:rsid w:val="28FBE110"/>
    <w:rsid w:val="28FE3DD8"/>
    <w:rsid w:val="2DDB03DD"/>
    <w:rsid w:val="2E488A4C"/>
    <w:rsid w:val="32542A27"/>
    <w:rsid w:val="3276FFE8"/>
    <w:rsid w:val="3779950A"/>
    <w:rsid w:val="38971199"/>
    <w:rsid w:val="3ABD7089"/>
    <w:rsid w:val="3BC8173D"/>
    <w:rsid w:val="3C2A5FFC"/>
    <w:rsid w:val="3CB64064"/>
    <w:rsid w:val="3E22F2A8"/>
    <w:rsid w:val="3FE7C056"/>
    <w:rsid w:val="41A755E2"/>
    <w:rsid w:val="454EDB92"/>
    <w:rsid w:val="45692F75"/>
    <w:rsid w:val="46819AD6"/>
    <w:rsid w:val="4C16ABC8"/>
    <w:rsid w:val="4CCB0A08"/>
    <w:rsid w:val="4DB76EA6"/>
    <w:rsid w:val="4F58E63C"/>
    <w:rsid w:val="511320E0"/>
    <w:rsid w:val="55048119"/>
    <w:rsid w:val="5A8B3C00"/>
    <w:rsid w:val="5B95CDA8"/>
    <w:rsid w:val="5CE61C49"/>
    <w:rsid w:val="5D8C839E"/>
    <w:rsid w:val="5DDAFB1E"/>
    <w:rsid w:val="6044B47A"/>
    <w:rsid w:val="61634E40"/>
    <w:rsid w:val="62D7CF69"/>
    <w:rsid w:val="62FA508D"/>
    <w:rsid w:val="638738B9"/>
    <w:rsid w:val="63BFBAF9"/>
    <w:rsid w:val="665DF8EE"/>
    <w:rsid w:val="6C19A5BB"/>
    <w:rsid w:val="6D37EEF4"/>
    <w:rsid w:val="6D4AF4EB"/>
    <w:rsid w:val="6E4134AB"/>
    <w:rsid w:val="6ECB4E0B"/>
    <w:rsid w:val="7519C079"/>
    <w:rsid w:val="75316576"/>
    <w:rsid w:val="75C59BC2"/>
    <w:rsid w:val="7B020FB3"/>
    <w:rsid w:val="7BBA5D9E"/>
    <w:rsid w:val="7DE4B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7223E26"/>
    <w:rPr>
      <w:color w:val="0000FF"/>
      <w:u w:val="single"/>
    </w:rPr>
  </w:style>
  <w:style w:type="character" w:styleId="UnresolvedMention">
    <w:name w:val="Unresolved Mention"/>
    <w:basedOn w:val="DefaultParagraphFont"/>
    <w:uiPriority w:val="99"/>
    <w:semiHidden/>
    <w:unhideWhenUsed/>
    <w:rsid w:val="00922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48534">
      <w:bodyDiv w:val="1"/>
      <w:marLeft w:val="0"/>
      <w:marRight w:val="0"/>
      <w:marTop w:val="0"/>
      <w:marBottom w:val="0"/>
      <w:divBdr>
        <w:top w:val="none" w:sz="0" w:space="0" w:color="auto"/>
        <w:left w:val="none" w:sz="0" w:space="0" w:color="auto"/>
        <w:bottom w:val="none" w:sz="0" w:space="0" w:color="auto"/>
        <w:right w:val="none" w:sz="0" w:space="0" w:color="auto"/>
      </w:divBdr>
      <w:divsChild>
        <w:div w:id="878586539">
          <w:marLeft w:val="0"/>
          <w:marRight w:val="0"/>
          <w:marTop w:val="240"/>
          <w:marBottom w:val="240"/>
          <w:divBdr>
            <w:top w:val="none" w:sz="0" w:space="0" w:color="auto"/>
            <w:left w:val="none" w:sz="0" w:space="0" w:color="auto"/>
            <w:bottom w:val="none" w:sz="0" w:space="0" w:color="auto"/>
            <w:right w:val="none" w:sz="0" w:space="0" w:color="auto"/>
          </w:divBdr>
        </w:div>
        <w:div w:id="1925531995">
          <w:marLeft w:val="0"/>
          <w:marRight w:val="0"/>
          <w:marTop w:val="240"/>
          <w:marBottom w:val="240"/>
          <w:divBdr>
            <w:top w:val="none" w:sz="0" w:space="0" w:color="auto"/>
            <w:left w:val="none" w:sz="0" w:space="0" w:color="auto"/>
            <w:bottom w:val="none" w:sz="0" w:space="0" w:color="auto"/>
            <w:right w:val="none" w:sz="0" w:space="0" w:color="auto"/>
          </w:divBdr>
        </w:div>
        <w:div w:id="1039475137">
          <w:marLeft w:val="0"/>
          <w:marRight w:val="0"/>
          <w:marTop w:val="240"/>
          <w:marBottom w:val="240"/>
          <w:divBdr>
            <w:top w:val="none" w:sz="0" w:space="0" w:color="auto"/>
            <w:left w:val="none" w:sz="0" w:space="0" w:color="auto"/>
            <w:bottom w:val="none" w:sz="0" w:space="0" w:color="auto"/>
            <w:right w:val="none" w:sz="0" w:space="0" w:color="auto"/>
          </w:divBdr>
        </w:div>
        <w:div w:id="43870811">
          <w:marLeft w:val="0"/>
          <w:marRight w:val="0"/>
          <w:marTop w:val="240"/>
          <w:marBottom w:val="240"/>
          <w:divBdr>
            <w:top w:val="none" w:sz="0" w:space="0" w:color="auto"/>
            <w:left w:val="none" w:sz="0" w:space="0" w:color="auto"/>
            <w:bottom w:val="none" w:sz="0" w:space="0" w:color="auto"/>
            <w:right w:val="none" w:sz="0" w:space="0" w:color="auto"/>
          </w:divBdr>
        </w:div>
        <w:div w:id="1359349703">
          <w:marLeft w:val="0"/>
          <w:marRight w:val="0"/>
          <w:marTop w:val="240"/>
          <w:marBottom w:val="240"/>
          <w:divBdr>
            <w:top w:val="none" w:sz="0" w:space="0" w:color="auto"/>
            <w:left w:val="none" w:sz="0" w:space="0" w:color="auto"/>
            <w:bottom w:val="none" w:sz="0" w:space="0" w:color="auto"/>
            <w:right w:val="none" w:sz="0" w:space="0" w:color="auto"/>
          </w:divBdr>
        </w:div>
        <w:div w:id="2014843724">
          <w:marLeft w:val="0"/>
          <w:marRight w:val="0"/>
          <w:marTop w:val="240"/>
          <w:marBottom w:val="240"/>
          <w:divBdr>
            <w:top w:val="none" w:sz="0" w:space="0" w:color="auto"/>
            <w:left w:val="none" w:sz="0" w:space="0" w:color="auto"/>
            <w:bottom w:val="none" w:sz="0" w:space="0" w:color="auto"/>
            <w:right w:val="none" w:sz="0" w:space="0" w:color="auto"/>
          </w:divBdr>
        </w:div>
        <w:div w:id="1534001419">
          <w:marLeft w:val="0"/>
          <w:marRight w:val="0"/>
          <w:marTop w:val="240"/>
          <w:marBottom w:val="240"/>
          <w:divBdr>
            <w:top w:val="none" w:sz="0" w:space="0" w:color="auto"/>
            <w:left w:val="none" w:sz="0" w:space="0" w:color="auto"/>
            <w:bottom w:val="none" w:sz="0" w:space="0" w:color="auto"/>
            <w:right w:val="none" w:sz="0" w:space="0" w:color="auto"/>
          </w:divBdr>
        </w:div>
        <w:div w:id="117376665">
          <w:marLeft w:val="0"/>
          <w:marRight w:val="0"/>
          <w:marTop w:val="240"/>
          <w:marBottom w:val="240"/>
          <w:divBdr>
            <w:top w:val="none" w:sz="0" w:space="0" w:color="auto"/>
            <w:left w:val="none" w:sz="0" w:space="0" w:color="auto"/>
            <w:bottom w:val="none" w:sz="0" w:space="0" w:color="auto"/>
            <w:right w:val="none" w:sz="0" w:space="0" w:color="auto"/>
          </w:divBdr>
        </w:div>
        <w:div w:id="691537158">
          <w:marLeft w:val="0"/>
          <w:marRight w:val="0"/>
          <w:marTop w:val="240"/>
          <w:marBottom w:val="240"/>
          <w:divBdr>
            <w:top w:val="none" w:sz="0" w:space="0" w:color="auto"/>
            <w:left w:val="none" w:sz="0" w:space="0" w:color="auto"/>
            <w:bottom w:val="none" w:sz="0" w:space="0" w:color="auto"/>
            <w:right w:val="none" w:sz="0" w:space="0" w:color="auto"/>
          </w:divBdr>
        </w:div>
        <w:div w:id="1074085031">
          <w:marLeft w:val="0"/>
          <w:marRight w:val="0"/>
          <w:marTop w:val="240"/>
          <w:marBottom w:val="240"/>
          <w:divBdr>
            <w:top w:val="none" w:sz="0" w:space="0" w:color="auto"/>
            <w:left w:val="none" w:sz="0" w:space="0" w:color="auto"/>
            <w:bottom w:val="none" w:sz="0" w:space="0" w:color="auto"/>
            <w:right w:val="none" w:sz="0" w:space="0" w:color="auto"/>
          </w:divBdr>
        </w:div>
        <w:div w:id="350839048">
          <w:marLeft w:val="0"/>
          <w:marRight w:val="0"/>
          <w:marTop w:val="0"/>
          <w:marBottom w:val="0"/>
          <w:divBdr>
            <w:top w:val="none" w:sz="0" w:space="0" w:color="auto"/>
            <w:left w:val="none" w:sz="0" w:space="0" w:color="auto"/>
            <w:bottom w:val="none" w:sz="0" w:space="0" w:color="auto"/>
            <w:right w:val="none" w:sz="0" w:space="0" w:color="auto"/>
          </w:divBdr>
          <w:divsChild>
            <w:div w:id="1375033614">
              <w:marLeft w:val="0"/>
              <w:marRight w:val="0"/>
              <w:marTop w:val="240"/>
              <w:marBottom w:val="240"/>
              <w:divBdr>
                <w:top w:val="none" w:sz="0" w:space="0" w:color="auto"/>
                <w:left w:val="none" w:sz="0" w:space="0" w:color="auto"/>
                <w:bottom w:val="none" w:sz="0" w:space="0" w:color="auto"/>
                <w:right w:val="none" w:sz="0" w:space="0" w:color="auto"/>
              </w:divBdr>
              <w:divsChild>
                <w:div w:id="1998722176">
                  <w:marLeft w:val="0"/>
                  <w:marRight w:val="180"/>
                  <w:marTop w:val="0"/>
                  <w:marBottom w:val="0"/>
                  <w:divBdr>
                    <w:top w:val="none" w:sz="0" w:space="0" w:color="auto"/>
                    <w:left w:val="none" w:sz="0" w:space="0" w:color="auto"/>
                    <w:bottom w:val="none" w:sz="0" w:space="0" w:color="auto"/>
                    <w:right w:val="none" w:sz="0" w:space="0" w:color="auto"/>
                  </w:divBdr>
                </w:div>
                <w:div w:id="2133547760">
                  <w:marLeft w:val="0"/>
                  <w:marRight w:val="120"/>
                  <w:marTop w:val="0"/>
                  <w:marBottom w:val="180"/>
                  <w:divBdr>
                    <w:top w:val="none" w:sz="0" w:space="0" w:color="auto"/>
                    <w:left w:val="none" w:sz="0" w:space="0" w:color="auto"/>
                    <w:bottom w:val="none" w:sz="0" w:space="0" w:color="auto"/>
                    <w:right w:val="none" w:sz="0" w:space="0" w:color="auto"/>
                  </w:divBdr>
                </w:div>
                <w:div w:id="1003967753">
                  <w:marLeft w:val="0"/>
                  <w:marRight w:val="120"/>
                  <w:marTop w:val="0"/>
                  <w:marBottom w:val="180"/>
                  <w:divBdr>
                    <w:top w:val="none" w:sz="0" w:space="0" w:color="auto"/>
                    <w:left w:val="none" w:sz="0" w:space="0" w:color="auto"/>
                    <w:bottom w:val="none" w:sz="0" w:space="0" w:color="auto"/>
                    <w:right w:val="none" w:sz="0" w:space="0" w:color="auto"/>
                  </w:divBdr>
                </w:div>
                <w:div w:id="15301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8494">
          <w:marLeft w:val="0"/>
          <w:marRight w:val="0"/>
          <w:marTop w:val="0"/>
          <w:marBottom w:val="0"/>
          <w:divBdr>
            <w:top w:val="none" w:sz="0" w:space="0" w:color="auto"/>
            <w:left w:val="none" w:sz="0" w:space="0" w:color="auto"/>
            <w:bottom w:val="none" w:sz="0" w:space="0" w:color="auto"/>
            <w:right w:val="none" w:sz="0" w:space="0" w:color="auto"/>
          </w:divBdr>
        </w:div>
        <w:div w:id="389810087">
          <w:marLeft w:val="0"/>
          <w:marRight w:val="0"/>
          <w:marTop w:val="240"/>
          <w:marBottom w:val="240"/>
          <w:divBdr>
            <w:top w:val="none" w:sz="0" w:space="0" w:color="auto"/>
            <w:left w:val="none" w:sz="0" w:space="0" w:color="auto"/>
            <w:bottom w:val="none" w:sz="0" w:space="0" w:color="auto"/>
            <w:right w:val="none" w:sz="0" w:space="0" w:color="auto"/>
          </w:divBdr>
        </w:div>
        <w:div w:id="23212996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sites.edgehill.ac.uk%2Fmentorspace%2Fmentor-training-primary-3-7-ug-consolidation-y3%2F&amp;data=05%7C02%7CGeraldine.Mulhaney%40edgehill.ac.uk%7C96bc647491a748cf390008dd60eadac0%7C093586914d8e491caa760a5cbd5ba734%7C0%7C0%7C638773283987646605%7CUnknown%7CTWFpbGZsb3d8eyJFbXB0eU1hcGkiOnRydWUsIlYiOiIwLjAuMDAwMCIsIlAiOiJXaW4zMiIsIkFOIjoiTWFpbCIsIldUIjoyfQ%3D%3D%7C0%7C%7C%7C&amp;sdata=xP5mbtdaogB%2BxrH9b8o1xBJHb7KyNl8aBApS0XudbIQ%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omnis.edgehill.ac.uk%2Fwebapps%2Fconsulting-central%2Fapp%2Flaunch%2FTDMv2&amp;data=05%7C02%7CGeraldine.Mulhaney%40edgehill.ac.uk%7C96bc647491a748cf390008dd60eadac0%7C093586914d8e491caa760a5cbd5ba734%7C0%7C0%7C638773283987632203%7CUnknown%7CTWFpbGZsb3d8eyJFbXB0eU1hcGkiOnRydWUsIlYiOiIwLjAuMDAwMCIsIlAiOiJXaW4zMiIsIkFOIjoiTWFpbCIsIldUIjoyfQ%3D%3D%7C0%7C%7C%7C&amp;sdata=7BDRVAqway94N9qCvjiepy2UmKLbH3Jv1%2BnM4Hy5Zr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gehill.on.worldcat.org/oclc/120229899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file:///\\c1staffshare1\staffshare1\FOE\Mentoring\2024-25\Mentor%20Space\PEY%203-7\3-7%20Weekly%20Comms\3-7%20UG%20Y3%20Con%20-%20Jamie%20Allman\Week%204%20Comms%20Y3%20UG%203-7%20Consolidation%20-%2012.03.25.docx" TargetMode="External"/><Relationship Id="rId10" Type="http://schemas.openxmlformats.org/officeDocument/2006/relationships/hyperlink" Target="https://sites.edgehill.ac.uk/mentorspace/eyug3/"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1.safelinks.protection.outlook.com/ap/t-59584e83/?url=https%3A%2F%2Fteams.microsoft.com%2Fl%2Fmeetup-join%2F19%253ameeting_Zjk1OWI2ODgtN2NlNy00ZTkyLWE2YzAtZjI5YmRlZTQ4MWI2%2540thread.v2%2F0%3Fcontext%3D%257b%2522Tid%2522%253a%252209358691-4d8e-491c-aa76-0a5cbd5ba734%2522%252c%2522Oid%2522%253a%25225158b735-2166-4a52-8cd5-75772833cadc%2522%257d&amp;data=05%7C02%7CGeraldine.Mulhaney%40edgehill.ac.uk%7C96bc647491a748cf390008dd60eadac0%7C093586914d8e491caa760a5cbd5ba734%7C0%7C0%7C638773283987613833%7CUnknown%7CTWFpbGZsb3d8eyJFbXB0eU1hcGkiOnRydWUsIlYiOiIwLjAuMDAwMCIsIlAiOiJXaW4zMiIsIkFOIjoiTWFpbCIsIldUIjoyfQ%3D%3D%7C0%7C%7C%7C&amp;sdata=r5rmO96FFML2xqb02b%2FOC4xVQeG52nQ55brY%2FeVAbm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5F2C8C9A4A484BA021C56105A9693E" ma:contentTypeVersion="15" ma:contentTypeDescription="Create a new document." ma:contentTypeScope="" ma:versionID="5ae5073ee621d42398b7bb89280b59a9">
  <xsd:schema xmlns:xsd="http://www.w3.org/2001/XMLSchema" xmlns:xs="http://www.w3.org/2001/XMLSchema" xmlns:p="http://schemas.microsoft.com/office/2006/metadata/properties" xmlns:ns3="fe0a52e5-689c-4147-b712-acccce82333d" xmlns:ns4="eb5755cf-2330-4edf-a891-acadfb88d326" targetNamespace="http://schemas.microsoft.com/office/2006/metadata/properties" ma:root="true" ma:fieldsID="4df6afcf827e4e130039aaa068a1989d" ns3:_="" ns4:_="">
    <xsd:import namespace="fe0a52e5-689c-4147-b712-acccce82333d"/>
    <xsd:import namespace="eb5755cf-2330-4edf-a891-acadfb88d32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a52e5-689c-4147-b712-acccce82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755cf-2330-4edf-a891-acadfb88d3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e0a52e5-689c-4147-b712-acccce82333d" xsi:nil="true"/>
  </documentManagement>
</p:properties>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2E48F5C6-9AF5-4D1C-9413-2CEFBDD99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a52e5-689c-4147-b712-acccce82333d"/>
    <ds:schemaRef ds:uri="eb5755cf-2330-4edf-a891-acadfb88d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66100-3B7E-42AC-9865-7AE46C0D1E56}">
  <ds:schemaRefs>
    <ds:schemaRef ds:uri="http://schemas.microsoft.com/sharepoint/v3/contenttype/forms"/>
  </ds:schemaRefs>
</ds:datastoreItem>
</file>

<file path=customXml/itemProps4.xml><?xml version="1.0" encoding="utf-8"?>
<ds:datastoreItem xmlns:ds="http://schemas.openxmlformats.org/officeDocument/2006/customXml" ds:itemID="{08A7622B-7FB0-4E71-A2B6-AE7103C31C13}">
  <ds:schemaRefs>
    <ds:schemaRef ds:uri="http://schemas.microsoft.com/office/2006/metadata/properties"/>
    <ds:schemaRef ds:uri="http://schemas.microsoft.com/office/infopath/2007/PartnerControls"/>
    <ds:schemaRef ds:uri="fe0a52e5-689c-4147-b712-acccce82333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Geraldine Mulhaney</cp:lastModifiedBy>
  <cp:revision>3</cp:revision>
  <dcterms:created xsi:type="dcterms:W3CDTF">2025-03-12T09:39:00Z</dcterms:created>
  <dcterms:modified xsi:type="dcterms:W3CDTF">2025-03-12T09:40:00Z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0x010100265F2C8C9A4A484BA021C56105A9693E</vt:lpwstr>
  </property>
</Properties>
</file>