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0697DAE">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430EDED1"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493E56">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493E56">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0697DAE">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9E25E2F" w:rsidR="004009A7" w:rsidRPr="00523D39" w:rsidRDefault="001A273A">
            <w:pPr>
              <w:jc w:val="both"/>
              <w:rPr>
                <w:rFonts w:ascii="Cambria" w:hAnsi="Cambria"/>
                <w:b/>
                <w:bCs/>
                <w:sz w:val="20"/>
                <w:szCs w:val="20"/>
              </w:rPr>
            </w:pPr>
            <w:r>
              <w:rPr>
                <w:rFonts w:ascii="Cambria" w:hAnsi="Cambria"/>
                <w:b/>
                <w:bCs/>
                <w:sz w:val="20"/>
                <w:szCs w:val="20"/>
              </w:rPr>
              <w:t xml:space="preserve">CONSOLIDATION </w:t>
            </w:r>
          </w:p>
        </w:tc>
      </w:tr>
      <w:tr w:rsidR="004009A7" w:rsidRPr="00F07217" w14:paraId="4FBA03EC"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540ADEFE" w:rsidR="004009A7" w:rsidRPr="00523D39" w:rsidRDefault="001A273A">
            <w:pPr>
              <w:jc w:val="both"/>
              <w:rPr>
                <w:rFonts w:ascii="Cambria" w:hAnsi="Cambria"/>
                <w:b/>
                <w:bCs/>
                <w:sz w:val="20"/>
                <w:szCs w:val="20"/>
              </w:rPr>
            </w:pPr>
            <w:r>
              <w:rPr>
                <w:rFonts w:ascii="Cambria" w:hAnsi="Cambria"/>
                <w:b/>
                <w:bCs/>
                <w:sz w:val="20"/>
                <w:szCs w:val="20"/>
              </w:rPr>
              <w:t>3</w:t>
            </w:r>
            <w:r w:rsidR="00C36925">
              <w:rPr>
                <w:rFonts w:ascii="Cambria" w:hAnsi="Cambria"/>
                <w:b/>
                <w:bCs/>
                <w:sz w:val="20"/>
                <w:szCs w:val="20"/>
              </w:rPr>
              <w:t>8</w:t>
            </w:r>
          </w:p>
        </w:tc>
      </w:tr>
      <w:tr w:rsidR="00381F63" w:rsidRPr="00F07217" w14:paraId="25B9C3C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F005D6" w:rsidRPr="00F07217" w14:paraId="0EB57F5F"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F005D6" w:rsidRDefault="00F005D6" w:rsidP="00F005D6">
            <w:pPr>
              <w:rPr>
                <w:rFonts w:ascii="Cambria" w:hAnsi="Cambria"/>
                <w:b/>
                <w:bCs/>
                <w:sz w:val="20"/>
                <w:szCs w:val="20"/>
              </w:rPr>
            </w:pPr>
            <w:r w:rsidRPr="00523D39">
              <w:rPr>
                <w:rFonts w:ascii="Cambria" w:hAnsi="Cambria"/>
                <w:b/>
                <w:bCs/>
                <w:sz w:val="20"/>
                <w:szCs w:val="20"/>
              </w:rPr>
              <w:t>Key reading for the week</w:t>
            </w:r>
          </w:p>
          <w:p w14:paraId="14013C1B" w14:textId="77777777" w:rsidR="00F005D6" w:rsidRPr="00523D39" w:rsidRDefault="00F005D6" w:rsidP="00F005D6">
            <w:pPr>
              <w:rPr>
                <w:rFonts w:ascii="Cambria" w:hAnsi="Cambria"/>
                <w:b/>
                <w:bCs/>
                <w:sz w:val="20"/>
                <w:szCs w:val="20"/>
              </w:rPr>
            </w:pPr>
          </w:p>
          <w:p w14:paraId="4E67F24B" w14:textId="11E5B013" w:rsidR="00F005D6" w:rsidRPr="00523D39" w:rsidRDefault="00F005D6" w:rsidP="00F005D6">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4D7A5451" w14:textId="16C8FF75" w:rsidR="009B6988" w:rsidRPr="009B6988" w:rsidRDefault="00F005D6" w:rsidP="009B6988">
            <w:pPr>
              <w:jc w:val="both"/>
              <w:rPr>
                <w:rFonts w:ascii="Cambria" w:hAnsi="Cambria" w:cstheme="minorHAnsi"/>
                <w:b/>
                <w:bCs/>
              </w:rPr>
            </w:pPr>
            <w:r w:rsidRPr="0049662A">
              <w:rPr>
                <w:rFonts w:ascii="Cambria" w:hAnsi="Cambria" w:cstheme="minorHAnsi"/>
                <w:b/>
                <w:bCs/>
                <w:sz w:val="24"/>
                <w:szCs w:val="24"/>
                <w:u w:val="single"/>
              </w:rPr>
              <w:t>Summary</w:t>
            </w:r>
            <w:r w:rsidR="00DE15B2" w:rsidRPr="0049662A">
              <w:rPr>
                <w:rFonts w:ascii="Cambria" w:hAnsi="Cambria" w:cstheme="minorHAnsi"/>
                <w:b/>
                <w:bCs/>
                <w:sz w:val="24"/>
                <w:szCs w:val="24"/>
                <w:u w:val="single"/>
              </w:rPr>
              <w:t>:</w:t>
            </w:r>
            <w:r w:rsidR="001D76BE" w:rsidRPr="0049662A">
              <w:rPr>
                <w:rFonts w:ascii="Cambria" w:hAnsi="Cambria" w:cstheme="minorHAnsi"/>
                <w:b/>
                <w:bCs/>
                <w:sz w:val="24"/>
                <w:szCs w:val="24"/>
                <w:u w:val="single"/>
              </w:rPr>
              <w:t xml:space="preserve"> </w:t>
            </w:r>
            <w:r w:rsidR="009B6988" w:rsidRPr="009B6988">
              <w:rPr>
                <w:rFonts w:ascii="Cambria" w:hAnsi="Cambria" w:cstheme="minorHAnsi"/>
                <w:b/>
                <w:bCs/>
              </w:rPr>
              <w:t>The broad purpose of the occupation is to ensure that students achieve the best possible knowledge, skills and behaviours. Learning and Skills Teachers do this by planning and delivering teaching that is current, comprehensive and challenging, and that inspires students to engage, progress and achieve their full potential.</w:t>
            </w:r>
            <w:r w:rsidR="009B6988">
              <w:rPr>
                <w:rFonts w:ascii="Cambria" w:hAnsi="Cambria" w:cstheme="minorHAnsi"/>
                <w:b/>
                <w:bCs/>
              </w:rPr>
              <w:t xml:space="preserve"> </w:t>
            </w:r>
            <w:r w:rsidR="009B6988" w:rsidRPr="009B6988">
              <w:rPr>
                <w:rFonts w:ascii="Cambria" w:hAnsi="Cambria" w:cstheme="minorHAnsi"/>
                <w:b/>
                <w:bCs/>
              </w:rPr>
              <w:t>In their daily work, an employee in this occupation interacts with other Teachers and FES professionals and students of different ages, abilities, backgrounds and ambitions. They may also interact with employers and stakeholders. Teachers who are specialists in a particular technical or vocational subject, sector or occupation will typically maintain close working relationships with others working in their industry/sector and keep their own knowledge and skills up to date.</w:t>
            </w:r>
          </w:p>
          <w:p w14:paraId="5E89501D" w14:textId="69018469" w:rsidR="0049662A" w:rsidRPr="0049662A" w:rsidRDefault="0049662A" w:rsidP="007D25C8">
            <w:pPr>
              <w:jc w:val="both"/>
              <w:rPr>
                <w:rFonts w:ascii="Cambria" w:hAnsi="Cambria" w:cstheme="minorHAnsi"/>
                <w:b/>
                <w:bCs/>
                <w:sz w:val="24"/>
                <w:szCs w:val="24"/>
              </w:rPr>
            </w:pPr>
          </w:p>
          <w:p w14:paraId="09CB39A4" w14:textId="70513467" w:rsidR="007D25C8" w:rsidRPr="009B6988" w:rsidRDefault="00EA5E95" w:rsidP="007D25C8">
            <w:pPr>
              <w:jc w:val="both"/>
              <w:rPr>
                <w:color w:val="000000" w:themeColor="text1"/>
              </w:rPr>
            </w:pPr>
            <w:r w:rsidRPr="0049662A">
              <w:rPr>
                <w:rFonts w:ascii="Cambria" w:hAnsi="Cambria" w:cstheme="minorHAnsi"/>
                <w:b/>
                <w:bCs/>
                <w:sz w:val="24"/>
                <w:szCs w:val="24"/>
                <w:u w:val="single"/>
              </w:rPr>
              <w:t>L</w:t>
            </w:r>
            <w:r w:rsidR="00DD6235" w:rsidRPr="0049662A">
              <w:rPr>
                <w:rFonts w:ascii="Cambria" w:hAnsi="Cambria" w:cstheme="minorHAnsi"/>
                <w:b/>
                <w:bCs/>
                <w:sz w:val="24"/>
                <w:szCs w:val="24"/>
                <w:u w:val="single"/>
              </w:rPr>
              <w:t>imitations</w:t>
            </w:r>
            <w:r w:rsidR="003D5B21" w:rsidRPr="0049662A">
              <w:rPr>
                <w:rFonts w:ascii="Cambria" w:hAnsi="Cambria" w:cstheme="minorHAnsi"/>
                <w:b/>
                <w:bCs/>
                <w:sz w:val="24"/>
                <w:szCs w:val="24"/>
                <w:u w:val="single"/>
              </w:rPr>
              <w:t>:</w:t>
            </w:r>
            <w:r w:rsidR="003D5B21" w:rsidRPr="0049662A">
              <w:rPr>
                <w:rFonts w:ascii="Cambria" w:hAnsi="Cambria" w:cstheme="minorHAnsi"/>
                <w:b/>
                <w:bCs/>
                <w:sz w:val="20"/>
                <w:szCs w:val="20"/>
                <w:u w:val="single"/>
              </w:rPr>
              <w:t xml:space="preserve"> </w:t>
            </w:r>
            <w:r w:rsidR="009B6988" w:rsidRPr="009B6988">
              <w:rPr>
                <w:rFonts w:ascii="Cambria" w:hAnsi="Cambria" w:cstheme="minorHAnsi"/>
                <w:b/>
                <w:bCs/>
              </w:rPr>
              <w:t xml:space="preserve">The Teacher Occupational Standard by </w:t>
            </w:r>
            <w:proofErr w:type="spellStart"/>
            <w:r w:rsidR="009B6988" w:rsidRPr="009B6988">
              <w:rPr>
                <w:rFonts w:ascii="Cambria" w:hAnsi="Cambria" w:cstheme="minorHAnsi"/>
                <w:b/>
                <w:bCs/>
              </w:rPr>
              <w:t>IfATE</w:t>
            </w:r>
            <w:proofErr w:type="spellEnd"/>
            <w:r w:rsidR="009B6988" w:rsidRPr="009B6988">
              <w:rPr>
                <w:rFonts w:ascii="Cambria" w:hAnsi="Cambria" w:cstheme="minorHAnsi"/>
                <w:b/>
                <w:bCs/>
              </w:rPr>
              <w:t xml:space="preserve"> provides a foundational framework for teacher training and professional development in England. However, its broad scope and potential lack of specificity highlight the need for continual review and adaptation to ensure it meets the evolving demands of the educational landscape</w:t>
            </w:r>
          </w:p>
          <w:p w14:paraId="3FA1113D" w14:textId="77777777" w:rsidR="007D25C8" w:rsidRDefault="007D25C8" w:rsidP="001A273A">
            <w:pPr>
              <w:jc w:val="both"/>
              <w:rPr>
                <w:color w:val="000000" w:themeColor="text1"/>
              </w:rPr>
            </w:pPr>
          </w:p>
          <w:p w14:paraId="52CF9EC1" w14:textId="77777777" w:rsidR="007D25C8" w:rsidRDefault="007D25C8" w:rsidP="001A273A">
            <w:pPr>
              <w:jc w:val="both"/>
            </w:pPr>
            <w:r w:rsidRPr="007D25C8">
              <w:rPr>
                <w:rFonts w:ascii="Cambria" w:hAnsi="Cambria"/>
                <w:b/>
                <w:bCs/>
                <w:color w:val="000000" w:themeColor="text1"/>
              </w:rPr>
              <w:t>References</w:t>
            </w:r>
            <w:r>
              <w:rPr>
                <w:rFonts w:ascii="Cambria" w:hAnsi="Cambria"/>
                <w:b/>
                <w:bCs/>
                <w:color w:val="000000" w:themeColor="text1"/>
              </w:rPr>
              <w:t>:</w:t>
            </w:r>
            <w:r w:rsidR="00611F3E" w:rsidRPr="00611F3E">
              <w:rPr>
                <w:sz w:val="27"/>
                <w:szCs w:val="27"/>
              </w:rPr>
              <w:t xml:space="preserve"> </w:t>
            </w:r>
            <w:r w:rsidR="00C36925" w:rsidRPr="00C36925">
              <w:rPr>
                <w:sz w:val="27"/>
                <w:szCs w:val="27"/>
              </w:rPr>
              <w:t>Institute for Apprenticeships, Occupational Standards: Teacher / Institute for Apprenticeships and Technical Education</w:t>
            </w:r>
            <w:r w:rsidR="00B20FCB">
              <w:rPr>
                <w:sz w:val="27"/>
                <w:szCs w:val="27"/>
              </w:rPr>
              <w:t xml:space="preserve"> </w:t>
            </w:r>
            <w:hyperlink r:id="rId11" w:history="1">
              <w:r w:rsidR="00B20FCB" w:rsidRPr="00B20FCB">
                <w:rPr>
                  <w:color w:val="0000FF"/>
                  <w:u w:val="single"/>
                </w:rPr>
                <w:t>What is an occupational standard? / Occupational maps / Institute for Apprenticeships and Technical Education</w:t>
              </w:r>
            </w:hyperlink>
          </w:p>
          <w:p w14:paraId="6071F449" w14:textId="1A4EBD68" w:rsidR="00B20FCB" w:rsidRPr="007D25C8" w:rsidRDefault="00B20FCB" w:rsidP="001A273A">
            <w:pPr>
              <w:jc w:val="both"/>
              <w:rPr>
                <w:rFonts w:ascii="Cambria" w:hAnsi="Cambria"/>
                <w:b/>
                <w:bCs/>
                <w:color w:val="000000" w:themeColor="text1"/>
              </w:rPr>
            </w:pPr>
          </w:p>
        </w:tc>
      </w:tr>
      <w:tr w:rsidR="00F005D6" w:rsidRPr="00F07217" w14:paraId="0811EF35"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Pr>
                <w:rFonts w:ascii="Cambria" w:eastAsia="Georgia" w:hAnsi="Cambria" w:cs="Georgia"/>
                <w:b/>
                <w:sz w:val="20"/>
                <w:szCs w:val="20"/>
              </w:rPr>
              <w:t>s with the curriculum focus</w:t>
            </w:r>
          </w:p>
          <w:p w14:paraId="25E7C692" w14:textId="77777777" w:rsidR="00F005D6" w:rsidRPr="00523D39" w:rsidRDefault="00F005D6" w:rsidP="00F005D6">
            <w:pPr>
              <w:spacing w:line="237" w:lineRule="auto"/>
              <w:jc w:val="center"/>
              <w:rPr>
                <w:rFonts w:ascii="Cambria" w:eastAsia="Georgia" w:hAnsi="Cambria" w:cs="Georgia"/>
                <w:b/>
                <w:sz w:val="20"/>
                <w:szCs w:val="20"/>
              </w:rPr>
            </w:pPr>
          </w:p>
          <w:p w14:paraId="7314DB2E" w14:textId="289E22A5" w:rsidR="00F005D6" w:rsidRPr="00523D39" w:rsidRDefault="00F005D6" w:rsidP="00F005D6">
            <w:pPr>
              <w:jc w:val="center"/>
              <w:rPr>
                <w:rFonts w:ascii="Cambria" w:hAnsi="Cambria"/>
                <w:b/>
                <w:bCs/>
                <w:sz w:val="20"/>
                <w:szCs w:val="20"/>
              </w:rPr>
            </w:pPr>
            <w:r>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02295E43" w14:textId="274D4F11" w:rsidR="009B6988" w:rsidRPr="009B6988" w:rsidRDefault="009B6988" w:rsidP="00DE15B2">
            <w:pPr>
              <w:pStyle w:val="xmsolistparagraph"/>
              <w:shd w:val="clear" w:color="auto" w:fill="FFFFFF"/>
              <w:spacing w:after="0"/>
              <w:rPr>
                <w:rFonts w:ascii="Calibri" w:eastAsia="Calibri" w:hAnsi="Calibri" w:cs="Calibri"/>
                <w:color w:val="000000"/>
                <w:sz w:val="22"/>
                <w:szCs w:val="22"/>
              </w:rPr>
            </w:pPr>
            <w:r>
              <w:rPr>
                <w:rFonts w:ascii="Calibri" w:eastAsia="Calibri" w:hAnsi="Calibri" w:cs="Calibri"/>
                <w:color w:val="000000"/>
                <w:sz w:val="22"/>
                <w:szCs w:val="22"/>
              </w:rPr>
              <w:t xml:space="preserve">This website looks in detail as to what the Occupational Standards are and the knowledge, skills and behaviour duties </w:t>
            </w:r>
            <w:hyperlink r:id="rId13" w:history="1">
              <w:r w:rsidRPr="009B6988">
                <w:rPr>
                  <w:rFonts w:ascii="Calibri" w:eastAsia="Calibri" w:hAnsi="Calibri" w:cs="Calibri"/>
                  <w:color w:val="0000FF"/>
                  <w:sz w:val="22"/>
                  <w:szCs w:val="22"/>
                  <w:u w:val="single"/>
                </w:rPr>
                <w:t>What is an occupational standard? / Occupational maps / Institute for Apprenticeships and Technical Education</w:t>
              </w:r>
            </w:hyperlink>
          </w:p>
        </w:tc>
      </w:tr>
      <w:tr w:rsidR="00F005D6" w:rsidRPr="00F07217" w14:paraId="242BC6CD" w14:textId="77777777" w:rsidTr="00697DAE">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F005D6" w:rsidRPr="00523D39" w:rsidRDefault="00F005D6" w:rsidP="00F005D6">
            <w:pPr>
              <w:spacing w:line="237" w:lineRule="auto"/>
              <w:jc w:val="center"/>
              <w:rPr>
                <w:rFonts w:ascii="Cambria" w:hAnsi="Cambria"/>
                <w:b/>
                <w:bCs/>
                <w:sz w:val="20"/>
                <w:szCs w:val="20"/>
              </w:rPr>
            </w:pPr>
          </w:p>
          <w:p w14:paraId="323B0429" w14:textId="77777777" w:rsidR="00F005D6" w:rsidRPr="00523D39" w:rsidRDefault="00F005D6" w:rsidP="00F005D6">
            <w:pPr>
              <w:spacing w:line="237" w:lineRule="auto"/>
              <w:jc w:val="center"/>
              <w:rPr>
                <w:rFonts w:ascii="Cambria" w:hAnsi="Cambria"/>
                <w:b/>
                <w:bCs/>
                <w:sz w:val="20"/>
                <w:szCs w:val="20"/>
              </w:rPr>
            </w:pPr>
          </w:p>
          <w:p w14:paraId="794A60FE" w14:textId="12B12DE9" w:rsidR="00F005D6" w:rsidRPr="00523D39" w:rsidRDefault="00F005D6" w:rsidP="00F005D6">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F005D6" w:rsidRPr="00523D39" w:rsidRDefault="00F005D6" w:rsidP="00F005D6">
            <w:pPr>
              <w:rPr>
                <w:rFonts w:ascii="Cambria" w:hAnsi="Cambria"/>
                <w:sz w:val="20"/>
                <w:szCs w:val="20"/>
              </w:rPr>
            </w:pPr>
            <w:r w:rsidRPr="00523D39">
              <w:rPr>
                <w:rFonts w:ascii="Cambria" w:eastAsia="Georgia" w:hAnsi="Cambria" w:cs="Georgia"/>
                <w:sz w:val="20"/>
                <w:szCs w:val="20"/>
              </w:rPr>
              <w:t xml:space="preserve"> </w:t>
            </w:r>
          </w:p>
          <w:p w14:paraId="56739CEE" w14:textId="2D653E4C" w:rsidR="00F005D6" w:rsidRPr="00523D39" w:rsidRDefault="00F005D6" w:rsidP="00F005D6">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F005D6" w:rsidRPr="00523D39" w:rsidRDefault="00F005D6" w:rsidP="00F005D6">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0E7E73C3" w14:textId="3E44AEE5" w:rsidR="00F005D6" w:rsidRPr="00523D39" w:rsidRDefault="00F005D6" w:rsidP="00F005D6">
            <w:pPr>
              <w:jc w:val="center"/>
              <w:rPr>
                <w:rFonts w:ascii="Cambria" w:hAnsi="Cambria"/>
                <w:b/>
                <w:bCs/>
                <w:sz w:val="20"/>
                <w:szCs w:val="20"/>
              </w:rPr>
            </w:pPr>
          </w:p>
        </w:tc>
      </w:tr>
      <w:tr w:rsidR="00F005D6" w:rsidRPr="00F07217" w14:paraId="75C24513" w14:textId="77777777" w:rsidTr="00697DAE">
        <w:trPr>
          <w:trHeight w:val="968"/>
        </w:trPr>
        <w:tc>
          <w:tcPr>
            <w:tcW w:w="1883" w:type="dxa"/>
            <w:vMerge/>
            <w:tcBorders>
              <w:left w:val="single" w:sz="4" w:space="0" w:color="auto"/>
              <w:right w:val="single" w:sz="4" w:space="0" w:color="auto"/>
            </w:tcBorders>
            <w:shd w:val="clear" w:color="auto" w:fill="CC90FF"/>
          </w:tcPr>
          <w:p w14:paraId="38A28802"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537E635B" w14:textId="77777777" w:rsidR="003109E3" w:rsidRDefault="003109E3" w:rsidP="003109E3">
            <w:pPr>
              <w:rPr>
                <w:rFonts w:ascii="Cambria" w:hAnsi="Cambria"/>
                <w:b/>
                <w:bCs/>
                <w:sz w:val="20"/>
                <w:szCs w:val="20"/>
                <w:shd w:val="clear" w:color="auto" w:fill="FFFFFF"/>
              </w:rPr>
            </w:pPr>
            <w:r w:rsidRPr="003109E3">
              <w:rPr>
                <w:rFonts w:ascii="Cambria" w:hAnsi="Cambria"/>
                <w:b/>
                <w:bCs/>
                <w:sz w:val="20"/>
                <w:szCs w:val="20"/>
                <w:shd w:val="clear" w:color="auto" w:fill="FFFFFF"/>
              </w:rPr>
              <w:t>1. The importance of reviewing and reflecting on the weekly targets they have been set during Professional</w:t>
            </w:r>
            <w:r>
              <w:rPr>
                <w:rFonts w:ascii="Cambria" w:hAnsi="Cambria"/>
                <w:b/>
                <w:bCs/>
                <w:sz w:val="20"/>
                <w:szCs w:val="20"/>
                <w:shd w:val="clear" w:color="auto" w:fill="FFFFFF"/>
              </w:rPr>
              <w:t xml:space="preserve"> </w:t>
            </w:r>
            <w:r w:rsidRPr="003109E3">
              <w:rPr>
                <w:rFonts w:ascii="Cambria" w:hAnsi="Cambria"/>
                <w:b/>
                <w:bCs/>
                <w:sz w:val="20"/>
                <w:szCs w:val="20"/>
                <w:shd w:val="clear" w:color="auto" w:fill="FFFFFF"/>
              </w:rPr>
              <w:t xml:space="preserve">Practice and how to set their own targets for ongoing professional development. 2. How to reflect on their progression across the Occupational Standards. </w:t>
            </w:r>
          </w:p>
          <w:p w14:paraId="4E488AE5" w14:textId="201EAA77" w:rsidR="00C57274" w:rsidRPr="00C21EF0" w:rsidRDefault="003109E3" w:rsidP="003109E3">
            <w:pPr>
              <w:rPr>
                <w:rFonts w:ascii="Cambria" w:hAnsi="Cambria"/>
                <w:b/>
                <w:bCs/>
                <w:sz w:val="20"/>
                <w:szCs w:val="20"/>
                <w:shd w:val="clear" w:color="auto" w:fill="FFFFFF"/>
              </w:rPr>
            </w:pPr>
            <w:r w:rsidRPr="003109E3">
              <w:rPr>
                <w:rFonts w:ascii="Cambria" w:hAnsi="Cambria"/>
                <w:b/>
                <w:bCs/>
                <w:sz w:val="20"/>
                <w:szCs w:val="20"/>
                <w:shd w:val="clear" w:color="auto" w:fill="FFFFFF"/>
              </w:rPr>
              <w:t>3. How to embed and practice EDI / Digital Literacies and Sustainability throughout their subject specialism.</w:t>
            </w: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F005D6" w:rsidRPr="00523D39" w:rsidRDefault="00F005D6" w:rsidP="00F005D6">
            <w:pPr>
              <w:jc w:val="center"/>
              <w:rPr>
                <w:rFonts w:ascii="Cambria" w:hAnsi="Cambria"/>
                <w:sz w:val="20"/>
                <w:szCs w:val="20"/>
              </w:rPr>
            </w:pPr>
          </w:p>
        </w:tc>
      </w:tr>
      <w:tr w:rsidR="00F005D6" w:rsidRPr="00F07217" w14:paraId="365EFF71" w14:textId="77777777" w:rsidTr="00697DAE">
        <w:trPr>
          <w:trHeight w:val="152"/>
        </w:trPr>
        <w:tc>
          <w:tcPr>
            <w:tcW w:w="1883" w:type="dxa"/>
            <w:vMerge/>
            <w:tcBorders>
              <w:left w:val="single" w:sz="4" w:space="0" w:color="auto"/>
              <w:right w:val="single" w:sz="4" w:space="0" w:color="auto"/>
            </w:tcBorders>
            <w:shd w:val="clear" w:color="auto" w:fill="CC90FF"/>
          </w:tcPr>
          <w:p w14:paraId="39E4C718"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F005D6" w:rsidRPr="00523D39" w:rsidRDefault="00F005D6" w:rsidP="00F005D6">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18B6C2E1" w14:textId="115AA463" w:rsidR="00F005D6" w:rsidRPr="00523D39" w:rsidRDefault="00F005D6" w:rsidP="00F005D6">
            <w:pPr>
              <w:jc w:val="center"/>
              <w:rPr>
                <w:rFonts w:ascii="Cambria" w:hAnsi="Cambria"/>
                <w:b/>
                <w:bCs/>
                <w:sz w:val="20"/>
                <w:szCs w:val="20"/>
              </w:rPr>
            </w:pPr>
          </w:p>
        </w:tc>
      </w:tr>
      <w:tr w:rsidR="00F005D6" w:rsidRPr="00F07217" w14:paraId="0B2BB01B" w14:textId="77777777" w:rsidTr="00697DAE">
        <w:trPr>
          <w:trHeight w:val="152"/>
        </w:trPr>
        <w:tc>
          <w:tcPr>
            <w:tcW w:w="1883" w:type="dxa"/>
            <w:vMerge/>
            <w:tcBorders>
              <w:left w:val="single" w:sz="4" w:space="0" w:color="auto"/>
              <w:bottom w:val="single" w:sz="4" w:space="0" w:color="auto"/>
              <w:right w:val="single" w:sz="4" w:space="0" w:color="auto"/>
            </w:tcBorders>
            <w:shd w:val="clear" w:color="auto" w:fill="CC90FF"/>
          </w:tcPr>
          <w:p w14:paraId="6816228A"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6F58F1AE" w14:textId="77777777" w:rsidR="003109E3" w:rsidRDefault="003109E3" w:rsidP="003109E3">
            <w:pPr>
              <w:rPr>
                <w:rFonts w:ascii="Cambria" w:hAnsi="Cambria"/>
                <w:b/>
                <w:bCs/>
                <w:sz w:val="20"/>
                <w:szCs w:val="20"/>
              </w:rPr>
            </w:pPr>
            <w:r w:rsidRPr="003109E3">
              <w:rPr>
                <w:rFonts w:ascii="Cambria" w:hAnsi="Cambria"/>
                <w:b/>
                <w:bCs/>
                <w:sz w:val="20"/>
                <w:szCs w:val="20"/>
              </w:rPr>
              <w:t>1. Critique their own performance on Professional Practice and set new targets for</w:t>
            </w:r>
            <w:r>
              <w:rPr>
                <w:rFonts w:ascii="Cambria" w:hAnsi="Cambria"/>
                <w:b/>
                <w:bCs/>
                <w:sz w:val="20"/>
                <w:szCs w:val="20"/>
              </w:rPr>
              <w:t xml:space="preserve"> </w:t>
            </w:r>
            <w:r w:rsidRPr="003109E3">
              <w:rPr>
                <w:rFonts w:ascii="Cambria" w:hAnsi="Cambria"/>
                <w:b/>
                <w:bCs/>
                <w:sz w:val="20"/>
                <w:szCs w:val="20"/>
              </w:rPr>
              <w:t xml:space="preserve">professional development. </w:t>
            </w:r>
          </w:p>
          <w:p w14:paraId="3437E904" w14:textId="77FE3C37" w:rsidR="00611F3E" w:rsidRPr="003109E3" w:rsidRDefault="003109E3" w:rsidP="003109E3">
            <w:pPr>
              <w:rPr>
                <w:rFonts w:ascii="Cambria" w:hAnsi="Cambria"/>
                <w:b/>
                <w:bCs/>
                <w:sz w:val="20"/>
                <w:szCs w:val="20"/>
              </w:rPr>
            </w:pPr>
            <w:r w:rsidRPr="003109E3">
              <w:rPr>
                <w:rFonts w:ascii="Cambria" w:hAnsi="Cambria"/>
                <w:b/>
                <w:bCs/>
                <w:sz w:val="20"/>
                <w:szCs w:val="20"/>
              </w:rPr>
              <w:t>2. Recognise the importance and development of professional identity and educational philosophies for their ongoing development as a teacher in their subject area</w:t>
            </w: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F005D6" w:rsidRPr="00523D39" w:rsidRDefault="00F005D6" w:rsidP="00F005D6">
            <w:pPr>
              <w:rPr>
                <w:rFonts w:ascii="Cambria" w:hAnsi="Cambria"/>
                <w:b/>
                <w:bCs/>
                <w:sz w:val="20"/>
                <w:szCs w:val="20"/>
              </w:rPr>
            </w:pPr>
          </w:p>
        </w:tc>
      </w:tr>
      <w:tr w:rsidR="00F005D6" w:rsidRPr="00F07217" w14:paraId="3CEA7B26" w14:textId="77777777" w:rsidTr="00697DAE">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3E91AF3E" w14:textId="5C34553B" w:rsidR="00C36925" w:rsidRPr="00C36925" w:rsidRDefault="00C36925" w:rsidP="00C36925">
            <w:pPr>
              <w:pBdr>
                <w:top w:val="nil"/>
                <w:left w:val="nil"/>
                <w:bottom w:val="nil"/>
                <w:right w:val="nil"/>
                <w:between w:val="nil"/>
              </w:pBdr>
              <w:jc w:val="both"/>
              <w:rPr>
                <w:rFonts w:ascii="Cambria" w:hAnsi="Cambria"/>
                <w:b/>
                <w:bCs/>
                <w:sz w:val="20"/>
                <w:szCs w:val="20"/>
              </w:rPr>
            </w:pPr>
            <w:r>
              <w:rPr>
                <w:rFonts w:ascii="Cambria" w:hAnsi="Cambria"/>
                <w:b/>
                <w:bCs/>
                <w:sz w:val="20"/>
                <w:szCs w:val="20"/>
              </w:rPr>
              <w:t>1.</w:t>
            </w:r>
            <w:r w:rsidRPr="00C36925">
              <w:rPr>
                <w:rFonts w:ascii="Cambria" w:hAnsi="Cambria"/>
                <w:b/>
                <w:bCs/>
                <w:sz w:val="20"/>
                <w:szCs w:val="20"/>
              </w:rPr>
              <w:t>Reflecting over the past 39 weeks of your ITE course, in what ways do you</w:t>
            </w:r>
            <w:r>
              <w:rPr>
                <w:rFonts w:ascii="Cambria" w:hAnsi="Cambria"/>
                <w:b/>
                <w:bCs/>
                <w:sz w:val="20"/>
                <w:szCs w:val="20"/>
              </w:rPr>
              <w:t xml:space="preserve"> </w:t>
            </w:r>
            <w:r w:rsidRPr="00C36925">
              <w:rPr>
                <w:rFonts w:ascii="Cambria" w:hAnsi="Cambria"/>
                <w:b/>
                <w:bCs/>
                <w:sz w:val="20"/>
                <w:szCs w:val="20"/>
              </w:rPr>
              <w:t>feel you have developed as a teacher within the Further Education Sector within your subject?</w:t>
            </w:r>
          </w:p>
          <w:p w14:paraId="3481FEE6" w14:textId="56EC33F2" w:rsidR="00F005D6" w:rsidRPr="00C36925" w:rsidRDefault="00F005D6" w:rsidP="00C36925">
            <w:pPr>
              <w:pBdr>
                <w:top w:val="nil"/>
                <w:left w:val="nil"/>
                <w:bottom w:val="nil"/>
                <w:right w:val="nil"/>
                <w:between w:val="nil"/>
              </w:pBdr>
              <w:jc w:val="both"/>
              <w:rPr>
                <w:rFonts w:ascii="Cambria" w:hAnsi="Cambria"/>
                <w:b/>
                <w:bCs/>
                <w:sz w:val="20"/>
                <w:szCs w:val="20"/>
              </w:rPr>
            </w:pPr>
            <w:r w:rsidRPr="00C36925">
              <w:rPr>
                <w:rFonts w:ascii="Cambria" w:hAnsi="Cambria"/>
                <w:b/>
                <w:bCs/>
                <w:sz w:val="20"/>
                <w:szCs w:val="20"/>
                <w:highlight w:val="yellow"/>
              </w:rPr>
              <w:t>Mentor summary of trainee response:</w:t>
            </w:r>
          </w:p>
          <w:p w14:paraId="4E0A3D50" w14:textId="77777777" w:rsidR="00BD1298" w:rsidRDefault="00BD1298" w:rsidP="00F005D6">
            <w:pPr>
              <w:pBdr>
                <w:top w:val="nil"/>
                <w:left w:val="nil"/>
                <w:bottom w:val="nil"/>
                <w:right w:val="nil"/>
                <w:between w:val="nil"/>
              </w:pBdr>
              <w:jc w:val="both"/>
              <w:rPr>
                <w:rFonts w:ascii="Cambria" w:hAnsi="Cambria"/>
                <w:b/>
                <w:bCs/>
                <w:sz w:val="20"/>
                <w:szCs w:val="20"/>
              </w:rPr>
            </w:pPr>
          </w:p>
          <w:p w14:paraId="67A566CD" w14:textId="347A62C0" w:rsidR="001A273A" w:rsidRDefault="00BD1298" w:rsidP="00F005D6">
            <w:pPr>
              <w:pBdr>
                <w:top w:val="nil"/>
                <w:left w:val="nil"/>
                <w:bottom w:val="nil"/>
                <w:right w:val="nil"/>
                <w:between w:val="nil"/>
              </w:pBdr>
              <w:jc w:val="both"/>
              <w:rPr>
                <w:rFonts w:ascii="Cambria" w:hAnsi="Cambria"/>
                <w:b/>
                <w:bCs/>
                <w:sz w:val="20"/>
                <w:szCs w:val="20"/>
              </w:rPr>
            </w:pPr>
            <w:r w:rsidRPr="00BD1298">
              <w:rPr>
                <w:rFonts w:ascii="Cambria" w:hAnsi="Cambria"/>
                <w:b/>
                <w:bCs/>
                <w:sz w:val="20"/>
                <w:szCs w:val="20"/>
              </w:rPr>
              <w:t xml:space="preserve">2. </w:t>
            </w:r>
            <w:r w:rsidR="00C36925" w:rsidRPr="00C36925">
              <w:rPr>
                <w:rFonts w:ascii="Cambria" w:hAnsi="Cambria"/>
                <w:b/>
                <w:bCs/>
                <w:sz w:val="20"/>
                <w:szCs w:val="20"/>
              </w:rPr>
              <w:t>What have you excelled in and what have you found challenging?</w:t>
            </w:r>
          </w:p>
          <w:p w14:paraId="2FCBDA67" w14:textId="4723E489" w:rsidR="00F005D6" w:rsidRDefault="00F005D6" w:rsidP="00F005D6">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7FC6496D" w14:textId="77777777" w:rsidR="00611F3E" w:rsidRDefault="00611F3E" w:rsidP="00F005D6">
            <w:pPr>
              <w:pBdr>
                <w:top w:val="nil"/>
                <w:left w:val="nil"/>
                <w:bottom w:val="nil"/>
                <w:right w:val="nil"/>
                <w:between w:val="nil"/>
              </w:pBdr>
              <w:jc w:val="both"/>
              <w:rPr>
                <w:rFonts w:ascii="Cambria" w:hAnsi="Cambria"/>
                <w:b/>
                <w:bCs/>
                <w:sz w:val="20"/>
                <w:szCs w:val="20"/>
              </w:rPr>
            </w:pPr>
          </w:p>
          <w:p w14:paraId="7B42B021" w14:textId="77777777" w:rsidR="00BD1298" w:rsidRDefault="00BD1298" w:rsidP="00F005D6">
            <w:pPr>
              <w:pBdr>
                <w:top w:val="nil"/>
                <w:left w:val="nil"/>
                <w:bottom w:val="nil"/>
                <w:right w:val="nil"/>
                <w:between w:val="nil"/>
              </w:pBdr>
              <w:jc w:val="both"/>
              <w:rPr>
                <w:rFonts w:ascii="Cambria" w:hAnsi="Cambria"/>
                <w:b/>
                <w:bCs/>
                <w:sz w:val="20"/>
                <w:szCs w:val="20"/>
              </w:rPr>
            </w:pPr>
          </w:p>
          <w:p w14:paraId="2BF0E2B0" w14:textId="77777777" w:rsidR="001A273A" w:rsidRDefault="001A273A" w:rsidP="00F005D6">
            <w:pPr>
              <w:pBdr>
                <w:top w:val="nil"/>
                <w:left w:val="nil"/>
                <w:bottom w:val="nil"/>
                <w:right w:val="nil"/>
                <w:between w:val="nil"/>
              </w:pBdr>
              <w:jc w:val="both"/>
              <w:rPr>
                <w:rFonts w:ascii="Cambria" w:hAnsi="Cambria"/>
                <w:b/>
                <w:bCs/>
                <w:sz w:val="20"/>
                <w:szCs w:val="20"/>
              </w:rPr>
            </w:pPr>
          </w:p>
          <w:p w14:paraId="24D7BAFD" w14:textId="77777777" w:rsidR="00C21EF0" w:rsidRDefault="00C21EF0" w:rsidP="00F005D6">
            <w:pPr>
              <w:pBdr>
                <w:top w:val="nil"/>
                <w:left w:val="nil"/>
                <w:bottom w:val="nil"/>
                <w:right w:val="nil"/>
                <w:between w:val="nil"/>
              </w:pBdr>
              <w:jc w:val="both"/>
              <w:rPr>
                <w:rFonts w:ascii="Cambria" w:hAnsi="Cambria"/>
                <w:b/>
                <w:bCs/>
                <w:sz w:val="20"/>
                <w:szCs w:val="20"/>
              </w:rPr>
            </w:pPr>
          </w:p>
          <w:p w14:paraId="675E641A" w14:textId="0E5ADA6D" w:rsidR="00F005D6" w:rsidRPr="00523D39" w:rsidRDefault="00F005D6" w:rsidP="00F005D6">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Q4: Has the trainee has demonstrated the appropriate professional behaviours required of those training to teach? Y/N </w:t>
            </w:r>
            <w:r w:rsidRPr="004B5455">
              <w:rPr>
                <w:rFonts w:ascii="Cambria" w:hAnsi="Cambria"/>
                <w:i/>
                <w:iCs/>
                <w:sz w:val="14"/>
                <w:szCs w:val="14"/>
              </w:rPr>
              <w:t>(if N, please provide details)</w:t>
            </w:r>
          </w:p>
          <w:p w14:paraId="11852BB5" w14:textId="27192A8F" w:rsidR="00F005D6" w:rsidRPr="00523D39" w:rsidRDefault="00F005D6" w:rsidP="00F005D6">
            <w:pPr>
              <w:pBdr>
                <w:top w:val="nil"/>
                <w:left w:val="nil"/>
                <w:bottom w:val="nil"/>
                <w:right w:val="nil"/>
                <w:between w:val="nil"/>
              </w:pBdr>
              <w:jc w:val="both"/>
              <w:rPr>
                <w:rFonts w:ascii="Cambria" w:hAnsi="Cambria"/>
                <w:sz w:val="20"/>
                <w:szCs w:val="20"/>
              </w:rPr>
            </w:pPr>
          </w:p>
        </w:tc>
      </w:tr>
      <w:tr w:rsidR="00F005D6" w:rsidRPr="00F07217" w14:paraId="69758A50" w14:textId="77777777" w:rsidTr="00697DAE">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5B4EB0DF"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r>
              <w:fldChar w:fldCharType="end"/>
            </w:r>
          </w:p>
          <w:p w14:paraId="5B450E15" w14:textId="55099F9D"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F005D6" w:rsidRPr="00F54737" w:rsidRDefault="00F005D6" w:rsidP="00F005D6">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 review of subject knowledge, relevant CPD, arrangements for upcoming lesson observation, school/department events etc.</w:t>
            </w:r>
          </w:p>
          <w:p w14:paraId="399FF43D" w14:textId="77777777" w:rsidR="00F005D6"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F3CABCF" w14:textId="55574633" w:rsidR="00667D8E" w:rsidRPr="00523D39" w:rsidRDefault="00667D8E" w:rsidP="00F005D6">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 </w:t>
            </w:r>
          </w:p>
          <w:p w14:paraId="0ED7F194" w14:textId="45A6050C" w:rsidR="00F005D6" w:rsidRPr="00523D39"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F005D6" w:rsidRPr="00523D39" w:rsidRDefault="00F005D6" w:rsidP="00F005D6">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F005D6" w:rsidRPr="00F07217" w14:paraId="4D4EF814" w14:textId="77777777" w:rsidTr="00697DAE">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F005D6"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F005D6" w:rsidRDefault="00F005D6" w:rsidP="00F005D6">
            <w:pPr>
              <w:spacing w:line="237" w:lineRule="auto"/>
              <w:jc w:val="center"/>
              <w:rPr>
                <w:rFonts w:ascii="Cambria" w:eastAsia="Georgia" w:hAnsi="Cambria" w:cs="Georgia"/>
                <w:b/>
                <w:sz w:val="20"/>
                <w:szCs w:val="20"/>
              </w:rPr>
            </w:pPr>
          </w:p>
          <w:p w14:paraId="1E3F347B" w14:textId="607A2AAD" w:rsidR="00F005D6" w:rsidRPr="00523D39" w:rsidRDefault="00F005D6" w:rsidP="00F005D6">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F005D6" w:rsidRPr="00ED360A" w:rsidRDefault="00F005D6" w:rsidP="00F005D6">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F005D6" w:rsidRPr="00D9275F" w:rsidRDefault="00F005D6" w:rsidP="00F005D6">
            <w:pPr>
              <w:jc w:val="center"/>
              <w:rPr>
                <w:rFonts w:ascii="Cambria" w:hAnsi="Cambria"/>
                <w:b/>
                <w:bCs/>
                <w:sz w:val="20"/>
                <w:szCs w:val="20"/>
              </w:rPr>
            </w:pPr>
            <w:r w:rsidRPr="00523D39">
              <w:rPr>
                <w:rFonts w:ascii="Cambria" w:hAnsi="Cambria"/>
                <w:b/>
                <w:bCs/>
                <w:sz w:val="20"/>
                <w:szCs w:val="20"/>
              </w:rPr>
              <w:t>Y/N</w:t>
            </w:r>
          </w:p>
        </w:tc>
      </w:tr>
      <w:tr w:rsidR="00F005D6" w:rsidRPr="00F07217" w14:paraId="4C9AB2A3" w14:textId="77777777" w:rsidTr="00697DAE">
        <w:trPr>
          <w:trHeight w:val="602"/>
        </w:trPr>
        <w:tc>
          <w:tcPr>
            <w:tcW w:w="1883" w:type="dxa"/>
            <w:vMerge/>
            <w:tcBorders>
              <w:top w:val="single" w:sz="4" w:space="0" w:color="auto"/>
              <w:left w:val="single" w:sz="4" w:space="0" w:color="auto"/>
              <w:right w:val="single" w:sz="4" w:space="0" w:color="auto"/>
            </w:tcBorders>
            <w:shd w:val="clear" w:color="auto" w:fill="CC90FF"/>
          </w:tcPr>
          <w:p w14:paraId="286FBCB0" w14:textId="77777777"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221DFBA4" w14:textId="77777777" w:rsidTr="00697DAE">
        <w:trPr>
          <w:trHeight w:val="602"/>
        </w:trPr>
        <w:tc>
          <w:tcPr>
            <w:tcW w:w="1883" w:type="dxa"/>
            <w:vMerge/>
            <w:tcBorders>
              <w:left w:val="single" w:sz="4" w:space="0" w:color="auto"/>
              <w:right w:val="single" w:sz="4" w:space="0" w:color="auto"/>
            </w:tcBorders>
            <w:shd w:val="clear" w:color="auto" w:fill="CC90FF"/>
          </w:tcPr>
          <w:p w14:paraId="1FABDBA3" w14:textId="77777777" w:rsidR="00F005D6" w:rsidRPr="00523D39" w:rsidRDefault="00F005D6" w:rsidP="00F005D6">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F005D6" w:rsidRPr="003E2B6C" w:rsidRDefault="00F005D6" w:rsidP="00F005D6">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F005D6" w:rsidRPr="00D9275F" w:rsidRDefault="00F005D6" w:rsidP="00F005D6">
            <w:pPr>
              <w:jc w:val="center"/>
              <w:rPr>
                <w:rFonts w:ascii="Cambria" w:hAnsi="Cambria"/>
                <w:b/>
                <w:bCs/>
                <w:sz w:val="20"/>
                <w:szCs w:val="20"/>
              </w:rPr>
            </w:pPr>
            <w:r w:rsidRPr="00523D39">
              <w:rPr>
                <w:rFonts w:ascii="Cambria" w:hAnsi="Cambria"/>
                <w:b/>
                <w:bCs/>
                <w:sz w:val="20"/>
                <w:szCs w:val="20"/>
              </w:rPr>
              <w:t>Y/</w:t>
            </w:r>
            <w:r>
              <w:rPr>
                <w:rFonts w:ascii="Cambria" w:hAnsi="Cambria"/>
                <w:b/>
                <w:bCs/>
                <w:sz w:val="20"/>
                <w:szCs w:val="20"/>
              </w:rPr>
              <w:t>N</w:t>
            </w:r>
          </w:p>
        </w:tc>
      </w:tr>
      <w:tr w:rsidR="00F005D6" w:rsidRPr="00F07217" w14:paraId="3DA04B76" w14:textId="77777777" w:rsidTr="00697DAE">
        <w:trPr>
          <w:trHeight w:val="602"/>
        </w:trPr>
        <w:tc>
          <w:tcPr>
            <w:tcW w:w="1883" w:type="dxa"/>
            <w:tcBorders>
              <w:left w:val="single" w:sz="4" w:space="0" w:color="auto"/>
              <w:right w:val="single" w:sz="4" w:space="0" w:color="auto"/>
            </w:tcBorders>
            <w:shd w:val="clear" w:color="auto" w:fill="CC90FF"/>
          </w:tcPr>
          <w:p w14:paraId="14C9BBCF" w14:textId="77777777" w:rsidR="00F005D6" w:rsidRPr="00523D39" w:rsidRDefault="00F005D6" w:rsidP="00F005D6">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1EFF03BD" w14:textId="77777777" w:rsidTr="008E4148">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F005D6" w:rsidRDefault="00F005D6" w:rsidP="00F005D6">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p>
          <w:p w14:paraId="2E7BDA80" w14:textId="77777777" w:rsidR="00F005D6" w:rsidRDefault="00F005D6" w:rsidP="00F005D6">
            <w:pPr>
              <w:spacing w:line="237" w:lineRule="auto"/>
              <w:jc w:val="center"/>
              <w:rPr>
                <w:rFonts w:ascii="Cambria" w:eastAsia="Georgia" w:hAnsi="Cambria" w:cs="Georgia"/>
                <w:b/>
                <w:sz w:val="20"/>
                <w:szCs w:val="20"/>
              </w:rPr>
            </w:pPr>
          </w:p>
          <w:p w14:paraId="78D25B1F" w14:textId="2EBA0F75" w:rsidR="00F005D6" w:rsidRPr="00523D39" w:rsidRDefault="00F005D6" w:rsidP="00F005D6">
            <w:pPr>
              <w:spacing w:line="237" w:lineRule="auto"/>
              <w:jc w:val="center"/>
              <w:rPr>
                <w:rFonts w:ascii="Cambria" w:eastAsia="Georgia" w:hAnsi="Cambria" w:cs="Georgia"/>
                <w:b/>
                <w:sz w:val="20"/>
                <w:szCs w:val="20"/>
              </w:rPr>
            </w:pPr>
            <w:r>
              <w:lastRenderedPageBreak/>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005D6" w:rsidRPr="003E2B6C" w:rsidRDefault="00F005D6" w:rsidP="00F005D6">
            <w:pPr>
              <w:rPr>
                <w:rFonts w:ascii="Cambria" w:hAnsi="Cambria"/>
                <w:b/>
                <w:bCs/>
                <w:sz w:val="20"/>
                <w:szCs w:val="20"/>
              </w:rPr>
            </w:pPr>
            <w:r w:rsidRPr="003E2B6C">
              <w:rPr>
                <w:rFonts w:ascii="Cambria" w:hAnsi="Cambria"/>
                <w:b/>
                <w:bCs/>
                <w:sz w:val="20"/>
                <w:szCs w:val="20"/>
              </w:rPr>
              <w:lastRenderedPageBreak/>
              <w:t>Based on the curriculum for this week, which skill(s) need(s)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005D6" w:rsidRPr="003E2B6C" w:rsidRDefault="00F005D6" w:rsidP="00F005D6">
            <w:pPr>
              <w:rPr>
                <w:rFonts w:ascii="Cambria" w:hAnsi="Cambria"/>
                <w:b/>
                <w:bCs/>
                <w:color w:val="201F1E"/>
                <w:sz w:val="20"/>
                <w:szCs w:val="20"/>
              </w:rPr>
            </w:pPr>
            <w:r w:rsidRPr="003E2B6C">
              <w:rPr>
                <w:rFonts w:ascii="Cambria" w:hAnsi="Cambria"/>
                <w:b/>
                <w:bCs/>
                <w:color w:val="201F1E"/>
                <w:sz w:val="20"/>
                <w:szCs w:val="20"/>
              </w:rPr>
              <w:t>How, where, and/or when could the trainee observe, practice and/or receive feedback on these skills?</w:t>
            </w:r>
          </w:p>
        </w:tc>
      </w:tr>
      <w:tr w:rsidR="00F005D6" w:rsidRPr="00F07217" w14:paraId="19ADFC6E" w14:textId="77777777" w:rsidTr="00697DAE">
        <w:trPr>
          <w:trHeight w:val="301"/>
        </w:trPr>
        <w:tc>
          <w:tcPr>
            <w:tcW w:w="1883" w:type="dxa"/>
            <w:vMerge/>
            <w:tcBorders>
              <w:left w:val="single" w:sz="4" w:space="0" w:color="auto"/>
              <w:right w:val="single" w:sz="4" w:space="0" w:color="auto"/>
            </w:tcBorders>
            <w:shd w:val="clear" w:color="auto" w:fill="CC90FF"/>
          </w:tcPr>
          <w:p w14:paraId="317BB4BF"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1F609248" w:rsidR="00F005D6" w:rsidRPr="00523D39" w:rsidRDefault="00F005D6" w:rsidP="00CF6C43">
            <w:pPr>
              <w:pStyle w:val="xmsolistparagraph"/>
              <w:numPr>
                <w:ilvl w:val="0"/>
                <w:numId w:val="8"/>
              </w:numPr>
              <w:shd w:val="clear" w:color="auto" w:fill="FFFFFF"/>
              <w:spacing w:before="0" w:beforeAutospacing="0" w:after="0" w:afterAutospacing="0"/>
              <w:rPr>
                <w:rFonts w:ascii="Cambria" w:hAnsi="Cambria" w:cs="Calibri"/>
                <w:b/>
                <w:bCs/>
                <w:color w:val="201F1E"/>
                <w:sz w:val="20"/>
                <w:szCs w:val="20"/>
              </w:rPr>
            </w:pP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197B044C"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8262457" w14:textId="77777777" w:rsidTr="00697DAE">
        <w:trPr>
          <w:trHeight w:val="301"/>
        </w:trPr>
        <w:tc>
          <w:tcPr>
            <w:tcW w:w="1883" w:type="dxa"/>
            <w:vMerge/>
            <w:tcBorders>
              <w:left w:val="single" w:sz="4" w:space="0" w:color="auto"/>
              <w:right w:val="single" w:sz="4" w:space="0" w:color="auto"/>
            </w:tcBorders>
            <w:shd w:val="clear" w:color="auto" w:fill="CC90FF"/>
          </w:tcPr>
          <w:p w14:paraId="42B9B59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D22B4A7" w:rsidR="00F005D6" w:rsidRPr="00523D39" w:rsidRDefault="00F005D6" w:rsidP="00CF6C43">
            <w:pPr>
              <w:pStyle w:val="xmsolistparagraph"/>
              <w:numPr>
                <w:ilvl w:val="0"/>
                <w:numId w:val="8"/>
              </w:numPr>
              <w:shd w:val="clear" w:color="auto" w:fill="FFFFFF"/>
              <w:spacing w:before="0" w:beforeAutospacing="0" w:after="0" w:afterAutospacing="0"/>
              <w:rPr>
                <w:rFonts w:ascii="Cambria" w:hAnsi="Cambria" w:cs="Calibri"/>
                <w:b/>
                <w:bCs/>
                <w:color w:val="201F1E"/>
                <w:sz w:val="20"/>
                <w:szCs w:val="20"/>
              </w:rPr>
            </w:pP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56D8903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FEC5910" w14:textId="77777777" w:rsidTr="00697DAE">
        <w:trPr>
          <w:trHeight w:val="301"/>
        </w:trPr>
        <w:tc>
          <w:tcPr>
            <w:tcW w:w="1883" w:type="dxa"/>
            <w:vMerge/>
            <w:tcBorders>
              <w:left w:val="single" w:sz="4" w:space="0" w:color="auto"/>
              <w:bottom w:val="single" w:sz="4" w:space="0" w:color="auto"/>
              <w:right w:val="single" w:sz="4" w:space="0" w:color="auto"/>
            </w:tcBorders>
            <w:shd w:val="clear" w:color="auto" w:fill="CC90FF"/>
          </w:tcPr>
          <w:p w14:paraId="7A4CF4F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58ED6804" w:rsidR="00F005D6" w:rsidRPr="00523D39" w:rsidRDefault="00C21EF0"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        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F005D6" w:rsidRPr="00F83C7A" w:rsidRDefault="00F005D6" w:rsidP="00F005D6">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428014C" w:rsidR="00F005D6" w:rsidRPr="00F83C7A" w:rsidRDefault="00000000" w:rsidP="00F005D6">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w:t>
            </w:r>
            <w:r w:rsidR="00F005D6">
              <w:rPr>
                <w:rFonts w:ascii="Cambria" w:hAnsi="Cambria" w:cs="Arial"/>
                <w:b/>
                <w:bCs/>
                <w:sz w:val="20"/>
                <w:szCs w:val="20"/>
              </w:rPr>
              <w:t xml:space="preserve"> and has demonstrated appropriate professional behaviours</w:t>
            </w:r>
            <w:r w:rsidR="00F005D6" w:rsidRPr="00F83C7A">
              <w:rPr>
                <w:rFonts w:ascii="Cambria" w:hAnsi="Cambria" w:cs="Arial"/>
                <w:b/>
                <w:bCs/>
                <w:sz w:val="20"/>
                <w:szCs w:val="20"/>
              </w:rPr>
              <w:t>.</w:t>
            </w:r>
          </w:p>
          <w:p w14:paraId="015224A5" w14:textId="673E4106" w:rsidR="00F005D6" w:rsidRPr="00F83C7A" w:rsidRDefault="00000000" w:rsidP="00F005D6">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 but th</w:t>
            </w:r>
            <w:r w:rsidR="00F005D6">
              <w:rPr>
                <w:rFonts w:ascii="Cambria" w:hAnsi="Cambria" w:cs="Arial"/>
                <w:b/>
                <w:bCs/>
                <w:sz w:val="20"/>
                <w:szCs w:val="20"/>
              </w:rPr>
              <w:t>ey</w:t>
            </w:r>
            <w:r w:rsidR="00F005D6" w:rsidRPr="00F83C7A">
              <w:rPr>
                <w:rFonts w:ascii="Cambria" w:hAnsi="Cambria" w:cs="Arial"/>
                <w:b/>
                <w:bCs/>
                <w:sz w:val="20"/>
                <w:szCs w:val="20"/>
              </w:rPr>
              <w:t xml:space="preserve"> ha</w:t>
            </w:r>
            <w:r w:rsidR="00F005D6">
              <w:rPr>
                <w:rFonts w:ascii="Cambria" w:hAnsi="Cambria" w:cs="Arial"/>
                <w:b/>
                <w:bCs/>
                <w:sz w:val="20"/>
                <w:szCs w:val="20"/>
              </w:rPr>
              <w:t>ve</w:t>
            </w:r>
            <w:r w:rsidR="00F005D6" w:rsidRPr="00F83C7A">
              <w:rPr>
                <w:rFonts w:ascii="Cambria" w:hAnsi="Cambria" w:cs="Arial"/>
                <w:b/>
                <w:bCs/>
                <w:sz w:val="20"/>
                <w:szCs w:val="20"/>
              </w:rPr>
              <w:t xml:space="preserve"> required additional support </w:t>
            </w:r>
            <w:r w:rsidR="00F005D6" w:rsidRPr="00F83C7A">
              <w:rPr>
                <w:rFonts w:ascii="Cambria" w:hAnsi="Cambria" w:cs="Arial"/>
                <w:b/>
                <w:bCs/>
                <w:sz w:val="14"/>
                <w:szCs w:val="14"/>
              </w:rPr>
              <w:t>(please list the additional support provided below. For example, a reduction in teaching load, additional meetings, use of team-teaching etc</w:t>
            </w:r>
            <w:r w:rsidR="00F005D6" w:rsidRPr="00F83C7A">
              <w:rPr>
                <w:rFonts w:ascii="Cambria" w:hAnsi="Cambria" w:cs="Arial"/>
                <w:b/>
                <w:bCs/>
                <w:sz w:val="20"/>
                <w:szCs w:val="20"/>
              </w:rPr>
              <w:t>)</w:t>
            </w:r>
            <w:r w:rsidR="00F005D6">
              <w:rPr>
                <w:rFonts w:ascii="Cambria" w:hAnsi="Cambria" w:cs="Arial"/>
                <w:b/>
                <w:bCs/>
                <w:sz w:val="20"/>
                <w:szCs w:val="20"/>
              </w:rPr>
              <w:t>.</w:t>
            </w:r>
          </w:p>
          <w:p w14:paraId="33ECB3E4" w14:textId="77777777" w:rsidR="00F005D6" w:rsidRPr="00F83C7A" w:rsidRDefault="00F005D6" w:rsidP="00F005D6">
            <w:pPr>
              <w:rPr>
                <w:rFonts w:ascii="Cambria" w:hAnsi="Cambria" w:cs="Arial"/>
                <w:b/>
                <w:bCs/>
                <w:sz w:val="20"/>
                <w:szCs w:val="20"/>
              </w:rPr>
            </w:pPr>
          </w:p>
          <w:p w14:paraId="2DBD45D4" w14:textId="77777777" w:rsidR="00F005D6" w:rsidRPr="00F83C7A" w:rsidRDefault="00F005D6" w:rsidP="00F005D6">
            <w:pPr>
              <w:rPr>
                <w:rFonts w:ascii="Cambria" w:hAnsi="Cambria" w:cs="Arial"/>
                <w:b/>
                <w:bCs/>
                <w:sz w:val="20"/>
                <w:szCs w:val="20"/>
              </w:rPr>
            </w:pPr>
          </w:p>
          <w:p w14:paraId="24E9E9CD" w14:textId="2824F587" w:rsidR="00F005D6" w:rsidRPr="00F07217" w:rsidRDefault="00000000" w:rsidP="00F005D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No, despite additional support the trainee is not making sufficient progress through the curriculum</w:t>
            </w:r>
            <w:r w:rsidR="00F005D6">
              <w:rPr>
                <w:rFonts w:ascii="Cambria" w:hAnsi="Cambria" w:cs="Arial"/>
                <w:b/>
                <w:bCs/>
                <w:sz w:val="20"/>
                <w:szCs w:val="20"/>
              </w:rPr>
              <w:t xml:space="preserve"> and/or has not displayed the appropriate professional behaviours</w:t>
            </w:r>
            <w:r w:rsidR="00F005D6" w:rsidRPr="00F83C7A">
              <w:rPr>
                <w:rFonts w:ascii="Cambria" w:hAnsi="Cambria" w:cs="Arial"/>
                <w:b/>
                <w:bCs/>
                <w:sz w:val="20"/>
                <w:szCs w:val="20"/>
              </w:rPr>
              <w:t>. A Progress Support Plan should be considered.</w:t>
            </w:r>
            <w:r w:rsidR="00F005D6"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B150" w14:textId="77777777" w:rsidR="00EB0EA9" w:rsidRDefault="00EB0EA9" w:rsidP="00BB0205">
      <w:pPr>
        <w:spacing w:after="0" w:line="240" w:lineRule="auto"/>
      </w:pPr>
      <w:r>
        <w:separator/>
      </w:r>
    </w:p>
  </w:endnote>
  <w:endnote w:type="continuationSeparator" w:id="0">
    <w:p w14:paraId="615962A7" w14:textId="77777777" w:rsidR="00EB0EA9" w:rsidRDefault="00EB0EA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57FA" w14:textId="77777777" w:rsidR="00EB0EA9" w:rsidRDefault="00EB0EA9" w:rsidP="00BB0205">
      <w:pPr>
        <w:spacing w:after="0" w:line="240" w:lineRule="auto"/>
      </w:pPr>
      <w:r>
        <w:separator/>
      </w:r>
    </w:p>
  </w:footnote>
  <w:footnote w:type="continuationSeparator" w:id="0">
    <w:p w14:paraId="7ED0364C" w14:textId="77777777" w:rsidR="00EB0EA9" w:rsidRDefault="00EB0EA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1E9D"/>
    <w:multiLevelType w:val="hybridMultilevel"/>
    <w:tmpl w:val="01C06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93349"/>
    <w:multiLevelType w:val="hybridMultilevel"/>
    <w:tmpl w:val="8BA0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F27D6A"/>
    <w:multiLevelType w:val="hybridMultilevel"/>
    <w:tmpl w:val="5156B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7F0523"/>
    <w:multiLevelType w:val="hybridMultilevel"/>
    <w:tmpl w:val="23141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077CED"/>
    <w:multiLevelType w:val="hybridMultilevel"/>
    <w:tmpl w:val="BC5CC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C7BB3"/>
    <w:multiLevelType w:val="hybridMultilevel"/>
    <w:tmpl w:val="DC72A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EE697C"/>
    <w:multiLevelType w:val="hybridMultilevel"/>
    <w:tmpl w:val="CD3CF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B3C60"/>
    <w:multiLevelType w:val="hybridMultilevel"/>
    <w:tmpl w:val="BBB6B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7624AF"/>
    <w:multiLevelType w:val="hybridMultilevel"/>
    <w:tmpl w:val="BEC4D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A36E59"/>
    <w:multiLevelType w:val="hybridMultilevel"/>
    <w:tmpl w:val="661CD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CB2CF4"/>
    <w:multiLevelType w:val="hybridMultilevel"/>
    <w:tmpl w:val="A34AF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0B482F"/>
    <w:multiLevelType w:val="hybridMultilevel"/>
    <w:tmpl w:val="35EE5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11"/>
  </w:num>
  <w:num w:numId="2" w16cid:durableId="745959156">
    <w:abstractNumId w:val="5"/>
  </w:num>
  <w:num w:numId="3" w16cid:durableId="365060952">
    <w:abstractNumId w:val="3"/>
  </w:num>
  <w:num w:numId="4" w16cid:durableId="970749666">
    <w:abstractNumId w:val="0"/>
  </w:num>
  <w:num w:numId="5" w16cid:durableId="920409302">
    <w:abstractNumId w:val="9"/>
  </w:num>
  <w:num w:numId="6" w16cid:durableId="911085935">
    <w:abstractNumId w:val="1"/>
  </w:num>
  <w:num w:numId="7" w16cid:durableId="454517988">
    <w:abstractNumId w:val="7"/>
  </w:num>
  <w:num w:numId="8" w16cid:durableId="1424230762">
    <w:abstractNumId w:val="12"/>
  </w:num>
  <w:num w:numId="9" w16cid:durableId="375930403">
    <w:abstractNumId w:val="2"/>
  </w:num>
  <w:num w:numId="10" w16cid:durableId="114759424">
    <w:abstractNumId w:val="4"/>
  </w:num>
  <w:num w:numId="11" w16cid:durableId="2042365401">
    <w:abstractNumId w:val="6"/>
  </w:num>
  <w:num w:numId="12" w16cid:durableId="652181082">
    <w:abstractNumId w:val="15"/>
  </w:num>
  <w:num w:numId="13" w16cid:durableId="893780892">
    <w:abstractNumId w:val="13"/>
  </w:num>
  <w:num w:numId="14" w16cid:durableId="2095659020">
    <w:abstractNumId w:val="14"/>
  </w:num>
  <w:num w:numId="15" w16cid:durableId="798111646">
    <w:abstractNumId w:val="10"/>
  </w:num>
  <w:num w:numId="16" w16cid:durableId="41571098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2FD4"/>
    <w:rsid w:val="000467DF"/>
    <w:rsid w:val="00056E08"/>
    <w:rsid w:val="000664EA"/>
    <w:rsid w:val="0009417F"/>
    <w:rsid w:val="00096970"/>
    <w:rsid w:val="000A4500"/>
    <w:rsid w:val="000C0420"/>
    <w:rsid w:val="000D2747"/>
    <w:rsid w:val="000D5631"/>
    <w:rsid w:val="000D6922"/>
    <w:rsid w:val="000F7F57"/>
    <w:rsid w:val="001114DC"/>
    <w:rsid w:val="00132F3C"/>
    <w:rsid w:val="001351A6"/>
    <w:rsid w:val="0014173F"/>
    <w:rsid w:val="001436B1"/>
    <w:rsid w:val="001506CA"/>
    <w:rsid w:val="001610DC"/>
    <w:rsid w:val="00164C19"/>
    <w:rsid w:val="00166757"/>
    <w:rsid w:val="00185E8C"/>
    <w:rsid w:val="00187942"/>
    <w:rsid w:val="00193244"/>
    <w:rsid w:val="001A090B"/>
    <w:rsid w:val="001A273A"/>
    <w:rsid w:val="001A732B"/>
    <w:rsid w:val="001B0667"/>
    <w:rsid w:val="001B46A9"/>
    <w:rsid w:val="001B5C6F"/>
    <w:rsid w:val="001B5DFB"/>
    <w:rsid w:val="001D3CFD"/>
    <w:rsid w:val="001D76BE"/>
    <w:rsid w:val="001E17E8"/>
    <w:rsid w:val="001E5B59"/>
    <w:rsid w:val="001F2CB3"/>
    <w:rsid w:val="0020392C"/>
    <w:rsid w:val="00203B1D"/>
    <w:rsid w:val="00205900"/>
    <w:rsid w:val="002073B3"/>
    <w:rsid w:val="002077E7"/>
    <w:rsid w:val="0021448E"/>
    <w:rsid w:val="002176C6"/>
    <w:rsid w:val="00222692"/>
    <w:rsid w:val="002402B7"/>
    <w:rsid w:val="00244BD5"/>
    <w:rsid w:val="0024608C"/>
    <w:rsid w:val="00251FE4"/>
    <w:rsid w:val="00255D4F"/>
    <w:rsid w:val="00257C5E"/>
    <w:rsid w:val="00267F20"/>
    <w:rsid w:val="00275428"/>
    <w:rsid w:val="00275519"/>
    <w:rsid w:val="00280943"/>
    <w:rsid w:val="00284E41"/>
    <w:rsid w:val="002945B0"/>
    <w:rsid w:val="002D6840"/>
    <w:rsid w:val="002D71BC"/>
    <w:rsid w:val="002F0646"/>
    <w:rsid w:val="003109E3"/>
    <w:rsid w:val="003116FA"/>
    <w:rsid w:val="003132BC"/>
    <w:rsid w:val="003324D5"/>
    <w:rsid w:val="00333FF9"/>
    <w:rsid w:val="00341505"/>
    <w:rsid w:val="00341E44"/>
    <w:rsid w:val="003433DA"/>
    <w:rsid w:val="003512E2"/>
    <w:rsid w:val="003558A2"/>
    <w:rsid w:val="00360B99"/>
    <w:rsid w:val="00360FDF"/>
    <w:rsid w:val="00362DE4"/>
    <w:rsid w:val="00362E65"/>
    <w:rsid w:val="0036642F"/>
    <w:rsid w:val="003710AC"/>
    <w:rsid w:val="00376E8F"/>
    <w:rsid w:val="00381F63"/>
    <w:rsid w:val="00387F4F"/>
    <w:rsid w:val="00393C9C"/>
    <w:rsid w:val="003960FA"/>
    <w:rsid w:val="003C0614"/>
    <w:rsid w:val="003C1D2B"/>
    <w:rsid w:val="003D5B21"/>
    <w:rsid w:val="003E1F60"/>
    <w:rsid w:val="003E2B6C"/>
    <w:rsid w:val="003E4513"/>
    <w:rsid w:val="003E7131"/>
    <w:rsid w:val="003F297E"/>
    <w:rsid w:val="004009A7"/>
    <w:rsid w:val="00402356"/>
    <w:rsid w:val="00403E3F"/>
    <w:rsid w:val="00421BEA"/>
    <w:rsid w:val="00446426"/>
    <w:rsid w:val="0045001E"/>
    <w:rsid w:val="00451F49"/>
    <w:rsid w:val="00464034"/>
    <w:rsid w:val="00470596"/>
    <w:rsid w:val="0047498D"/>
    <w:rsid w:val="00474CE8"/>
    <w:rsid w:val="00485777"/>
    <w:rsid w:val="004933A3"/>
    <w:rsid w:val="00493E56"/>
    <w:rsid w:val="0049662A"/>
    <w:rsid w:val="004A0E13"/>
    <w:rsid w:val="004B5455"/>
    <w:rsid w:val="004C251D"/>
    <w:rsid w:val="004C3CDB"/>
    <w:rsid w:val="004D131D"/>
    <w:rsid w:val="004D6867"/>
    <w:rsid w:val="004E5BB2"/>
    <w:rsid w:val="004F5A59"/>
    <w:rsid w:val="005031C0"/>
    <w:rsid w:val="005061DF"/>
    <w:rsid w:val="005074F9"/>
    <w:rsid w:val="00510E1B"/>
    <w:rsid w:val="005113AE"/>
    <w:rsid w:val="005120DA"/>
    <w:rsid w:val="00514020"/>
    <w:rsid w:val="00523D39"/>
    <w:rsid w:val="00532449"/>
    <w:rsid w:val="00542102"/>
    <w:rsid w:val="005502E1"/>
    <w:rsid w:val="005511A4"/>
    <w:rsid w:val="005532B5"/>
    <w:rsid w:val="00553CE4"/>
    <w:rsid w:val="00554743"/>
    <w:rsid w:val="00556F37"/>
    <w:rsid w:val="00560B2D"/>
    <w:rsid w:val="00560FE2"/>
    <w:rsid w:val="005621D1"/>
    <w:rsid w:val="00570FB3"/>
    <w:rsid w:val="0057496A"/>
    <w:rsid w:val="005775AE"/>
    <w:rsid w:val="00580D88"/>
    <w:rsid w:val="00581390"/>
    <w:rsid w:val="00586ACC"/>
    <w:rsid w:val="005A6715"/>
    <w:rsid w:val="005B4FD8"/>
    <w:rsid w:val="005B548F"/>
    <w:rsid w:val="005C4629"/>
    <w:rsid w:val="005C4DE7"/>
    <w:rsid w:val="005D1AFB"/>
    <w:rsid w:val="005D3524"/>
    <w:rsid w:val="005D6C0E"/>
    <w:rsid w:val="005E244C"/>
    <w:rsid w:val="005E5836"/>
    <w:rsid w:val="005F0F1B"/>
    <w:rsid w:val="005F3947"/>
    <w:rsid w:val="005F5A1C"/>
    <w:rsid w:val="00606867"/>
    <w:rsid w:val="006102D0"/>
    <w:rsid w:val="00610A44"/>
    <w:rsid w:val="006112AB"/>
    <w:rsid w:val="00611F3E"/>
    <w:rsid w:val="006135EC"/>
    <w:rsid w:val="00624699"/>
    <w:rsid w:val="00631D4B"/>
    <w:rsid w:val="00634465"/>
    <w:rsid w:val="00636728"/>
    <w:rsid w:val="00637553"/>
    <w:rsid w:val="00645D9A"/>
    <w:rsid w:val="006466C4"/>
    <w:rsid w:val="0064731C"/>
    <w:rsid w:val="00650A8F"/>
    <w:rsid w:val="00656134"/>
    <w:rsid w:val="00663D4E"/>
    <w:rsid w:val="00667D8E"/>
    <w:rsid w:val="006758B9"/>
    <w:rsid w:val="00690414"/>
    <w:rsid w:val="00690AD3"/>
    <w:rsid w:val="00690CE7"/>
    <w:rsid w:val="00690DB7"/>
    <w:rsid w:val="006928B6"/>
    <w:rsid w:val="00697DAE"/>
    <w:rsid w:val="006A2DCB"/>
    <w:rsid w:val="006A777B"/>
    <w:rsid w:val="006B15D7"/>
    <w:rsid w:val="006B3909"/>
    <w:rsid w:val="006C0609"/>
    <w:rsid w:val="006C2B39"/>
    <w:rsid w:val="006D52FD"/>
    <w:rsid w:val="006E789E"/>
    <w:rsid w:val="00703A42"/>
    <w:rsid w:val="007052C0"/>
    <w:rsid w:val="0071620C"/>
    <w:rsid w:val="00723015"/>
    <w:rsid w:val="00726BDF"/>
    <w:rsid w:val="00745BFC"/>
    <w:rsid w:val="00746049"/>
    <w:rsid w:val="00754322"/>
    <w:rsid w:val="0075782C"/>
    <w:rsid w:val="00760D48"/>
    <w:rsid w:val="00775637"/>
    <w:rsid w:val="0078737C"/>
    <w:rsid w:val="007904BD"/>
    <w:rsid w:val="007A010F"/>
    <w:rsid w:val="007A0516"/>
    <w:rsid w:val="007A5EF8"/>
    <w:rsid w:val="007B1A2C"/>
    <w:rsid w:val="007B4199"/>
    <w:rsid w:val="007C2932"/>
    <w:rsid w:val="007C66A6"/>
    <w:rsid w:val="007D25C8"/>
    <w:rsid w:val="007D2AA4"/>
    <w:rsid w:val="007E2240"/>
    <w:rsid w:val="007F57CD"/>
    <w:rsid w:val="00800444"/>
    <w:rsid w:val="008151B0"/>
    <w:rsid w:val="00817F6B"/>
    <w:rsid w:val="008235B7"/>
    <w:rsid w:val="0083229F"/>
    <w:rsid w:val="00840081"/>
    <w:rsid w:val="00842B9B"/>
    <w:rsid w:val="0085055D"/>
    <w:rsid w:val="00854B4E"/>
    <w:rsid w:val="00854F36"/>
    <w:rsid w:val="008646CD"/>
    <w:rsid w:val="00866227"/>
    <w:rsid w:val="008675C2"/>
    <w:rsid w:val="00876843"/>
    <w:rsid w:val="00894394"/>
    <w:rsid w:val="00895480"/>
    <w:rsid w:val="00895CDD"/>
    <w:rsid w:val="008A3736"/>
    <w:rsid w:val="008A6127"/>
    <w:rsid w:val="008A67D8"/>
    <w:rsid w:val="008A798A"/>
    <w:rsid w:val="008B1D2B"/>
    <w:rsid w:val="008C5CA6"/>
    <w:rsid w:val="008C6ED4"/>
    <w:rsid w:val="008D261C"/>
    <w:rsid w:val="008D6C75"/>
    <w:rsid w:val="008E15AD"/>
    <w:rsid w:val="008E4148"/>
    <w:rsid w:val="008E45A2"/>
    <w:rsid w:val="008E4B82"/>
    <w:rsid w:val="008F03E0"/>
    <w:rsid w:val="00904801"/>
    <w:rsid w:val="00904A05"/>
    <w:rsid w:val="00905887"/>
    <w:rsid w:val="00923CC5"/>
    <w:rsid w:val="00927143"/>
    <w:rsid w:val="00943673"/>
    <w:rsid w:val="00945A5D"/>
    <w:rsid w:val="009461D9"/>
    <w:rsid w:val="00953910"/>
    <w:rsid w:val="009606AB"/>
    <w:rsid w:val="0096319B"/>
    <w:rsid w:val="00965CE6"/>
    <w:rsid w:val="00966A4C"/>
    <w:rsid w:val="00970EA0"/>
    <w:rsid w:val="00994CEC"/>
    <w:rsid w:val="009B3121"/>
    <w:rsid w:val="009B6144"/>
    <w:rsid w:val="009B6988"/>
    <w:rsid w:val="009C79B8"/>
    <w:rsid w:val="009D30D2"/>
    <w:rsid w:val="00A00F62"/>
    <w:rsid w:val="00A127AF"/>
    <w:rsid w:val="00A166D0"/>
    <w:rsid w:val="00A27B4C"/>
    <w:rsid w:val="00A36B06"/>
    <w:rsid w:val="00A461C0"/>
    <w:rsid w:val="00A61137"/>
    <w:rsid w:val="00A7227A"/>
    <w:rsid w:val="00A771B9"/>
    <w:rsid w:val="00A92CA0"/>
    <w:rsid w:val="00A95F32"/>
    <w:rsid w:val="00AA17CF"/>
    <w:rsid w:val="00AA3C08"/>
    <w:rsid w:val="00AB1862"/>
    <w:rsid w:val="00AC15C1"/>
    <w:rsid w:val="00AC52AF"/>
    <w:rsid w:val="00AD07FA"/>
    <w:rsid w:val="00AD1D6C"/>
    <w:rsid w:val="00AD2305"/>
    <w:rsid w:val="00AE0D6F"/>
    <w:rsid w:val="00AE1686"/>
    <w:rsid w:val="00AE47A3"/>
    <w:rsid w:val="00AE5D12"/>
    <w:rsid w:val="00B109B2"/>
    <w:rsid w:val="00B20FCB"/>
    <w:rsid w:val="00B42894"/>
    <w:rsid w:val="00B5000E"/>
    <w:rsid w:val="00B61B97"/>
    <w:rsid w:val="00B71FAE"/>
    <w:rsid w:val="00B753D0"/>
    <w:rsid w:val="00B75F73"/>
    <w:rsid w:val="00B8188E"/>
    <w:rsid w:val="00B908C1"/>
    <w:rsid w:val="00B91A31"/>
    <w:rsid w:val="00BA06A2"/>
    <w:rsid w:val="00BA12BC"/>
    <w:rsid w:val="00BA3E39"/>
    <w:rsid w:val="00BB0205"/>
    <w:rsid w:val="00BC2D67"/>
    <w:rsid w:val="00BD1298"/>
    <w:rsid w:val="00BD1719"/>
    <w:rsid w:val="00BF017F"/>
    <w:rsid w:val="00BF1357"/>
    <w:rsid w:val="00BF51FB"/>
    <w:rsid w:val="00BF69C3"/>
    <w:rsid w:val="00BF6FA3"/>
    <w:rsid w:val="00C0716F"/>
    <w:rsid w:val="00C15D2D"/>
    <w:rsid w:val="00C15D55"/>
    <w:rsid w:val="00C21B58"/>
    <w:rsid w:val="00C21EF0"/>
    <w:rsid w:val="00C36925"/>
    <w:rsid w:val="00C50B1D"/>
    <w:rsid w:val="00C57274"/>
    <w:rsid w:val="00C60438"/>
    <w:rsid w:val="00C663BC"/>
    <w:rsid w:val="00C67B8B"/>
    <w:rsid w:val="00C714FE"/>
    <w:rsid w:val="00C746BD"/>
    <w:rsid w:val="00C76D95"/>
    <w:rsid w:val="00C80793"/>
    <w:rsid w:val="00C82FE6"/>
    <w:rsid w:val="00C93F96"/>
    <w:rsid w:val="00C95C29"/>
    <w:rsid w:val="00C97785"/>
    <w:rsid w:val="00CA07FC"/>
    <w:rsid w:val="00CB44DE"/>
    <w:rsid w:val="00CC5EA8"/>
    <w:rsid w:val="00CD75DC"/>
    <w:rsid w:val="00CE7529"/>
    <w:rsid w:val="00CF6C43"/>
    <w:rsid w:val="00D105DF"/>
    <w:rsid w:val="00D12C87"/>
    <w:rsid w:val="00D15D81"/>
    <w:rsid w:val="00D26EEE"/>
    <w:rsid w:val="00D50CEF"/>
    <w:rsid w:val="00D628A9"/>
    <w:rsid w:val="00D67B11"/>
    <w:rsid w:val="00D7386B"/>
    <w:rsid w:val="00D8211D"/>
    <w:rsid w:val="00D852D6"/>
    <w:rsid w:val="00D9275F"/>
    <w:rsid w:val="00D9612E"/>
    <w:rsid w:val="00DA4C7E"/>
    <w:rsid w:val="00DB4B64"/>
    <w:rsid w:val="00DC24A6"/>
    <w:rsid w:val="00DC78C4"/>
    <w:rsid w:val="00DC7C70"/>
    <w:rsid w:val="00DD5A4F"/>
    <w:rsid w:val="00DD6235"/>
    <w:rsid w:val="00DE15B2"/>
    <w:rsid w:val="00DE27B6"/>
    <w:rsid w:val="00DE77C3"/>
    <w:rsid w:val="00DF760B"/>
    <w:rsid w:val="00E1674D"/>
    <w:rsid w:val="00E20F0A"/>
    <w:rsid w:val="00E22452"/>
    <w:rsid w:val="00E27B26"/>
    <w:rsid w:val="00E457EF"/>
    <w:rsid w:val="00E45891"/>
    <w:rsid w:val="00E5003C"/>
    <w:rsid w:val="00E53DAA"/>
    <w:rsid w:val="00E65DEB"/>
    <w:rsid w:val="00E70C1C"/>
    <w:rsid w:val="00EA5E95"/>
    <w:rsid w:val="00EA6123"/>
    <w:rsid w:val="00EA77D3"/>
    <w:rsid w:val="00EB0DCE"/>
    <w:rsid w:val="00EB0EA9"/>
    <w:rsid w:val="00EB1FA3"/>
    <w:rsid w:val="00ED360A"/>
    <w:rsid w:val="00EE0C18"/>
    <w:rsid w:val="00EE1D6A"/>
    <w:rsid w:val="00EE53F3"/>
    <w:rsid w:val="00EE5A74"/>
    <w:rsid w:val="00EE64A0"/>
    <w:rsid w:val="00EF0AF4"/>
    <w:rsid w:val="00EF50F0"/>
    <w:rsid w:val="00F005D6"/>
    <w:rsid w:val="00F07217"/>
    <w:rsid w:val="00F27212"/>
    <w:rsid w:val="00F320B5"/>
    <w:rsid w:val="00F45E23"/>
    <w:rsid w:val="00F47EC2"/>
    <w:rsid w:val="00F54737"/>
    <w:rsid w:val="00F55928"/>
    <w:rsid w:val="00F5767B"/>
    <w:rsid w:val="00F6789C"/>
    <w:rsid w:val="00F67D1E"/>
    <w:rsid w:val="00F77DFE"/>
    <w:rsid w:val="00F81686"/>
    <w:rsid w:val="00F81B73"/>
    <w:rsid w:val="00F82C86"/>
    <w:rsid w:val="00F83B94"/>
    <w:rsid w:val="00F83C7A"/>
    <w:rsid w:val="00F83EAA"/>
    <w:rsid w:val="00FA73AF"/>
    <w:rsid w:val="00FB06A1"/>
    <w:rsid w:val="00FB38FA"/>
    <w:rsid w:val="00FB5206"/>
    <w:rsid w:val="00FB5D21"/>
    <w:rsid w:val="00FC0E49"/>
    <w:rsid w:val="00FC1F23"/>
    <w:rsid w:val="00FC677E"/>
    <w:rsid w:val="00FD10D4"/>
    <w:rsid w:val="00FD47B5"/>
    <w:rsid w:val="00FD57B4"/>
    <w:rsid w:val="00FD6C80"/>
    <w:rsid w:val="00FE47C3"/>
    <w:rsid w:val="00FE7B0A"/>
    <w:rsid w:val="00FF0E23"/>
    <w:rsid w:val="00FF1A1A"/>
    <w:rsid w:val="137B6F41"/>
    <w:rsid w:val="5089E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character" w:styleId="Emphasis">
    <w:name w:val="Emphasis"/>
    <w:basedOn w:val="DefaultParagraphFont"/>
    <w:uiPriority w:val="20"/>
    <w:qFormat/>
    <w:rsid w:val="0049662A"/>
    <w:rPr>
      <w:i/>
      <w:iCs/>
    </w:rPr>
  </w:style>
  <w:style w:type="character" w:styleId="Strong">
    <w:name w:val="Strong"/>
    <w:basedOn w:val="DefaultParagraphFont"/>
    <w:uiPriority w:val="22"/>
    <w:qFormat/>
    <w:rsid w:val="00496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743339284">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ituteforapprenticeships.org/occupational-maps/what-is-an-occupational-standar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eforapprenticeships.org/occupational-maps/what-is-an-occupational-standard/"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2025-04-16T10:30:00Z</dcterms:created>
  <dcterms:modified xsi:type="dcterms:W3CDTF">2025-04-16T10:30:00Z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