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58C2A" w14:textId="294F5550" w:rsidR="793597D1" w:rsidRDefault="793597D1" w:rsidP="7196B811">
      <w:pPr>
        <w:pStyle w:val="NoSpacing"/>
        <w:spacing w:before="240" w:after="240"/>
        <w:ind w:right="-23"/>
      </w:pPr>
      <w:r>
        <w:t>Welcome to the weekly mentor, trainee and link tutor briefing from th</w:t>
      </w:r>
      <w:r w:rsidR="34E5A947">
        <w:t xml:space="preserve">e </w:t>
      </w:r>
      <w:r w:rsidR="3B1E9CE4">
        <w:t>Primary Education Department</w:t>
      </w:r>
      <w: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3745"/>
        <w:gridCol w:w="1041"/>
        <w:gridCol w:w="4858"/>
      </w:tblGrid>
      <w:tr w:rsidR="00F21A43" w14:paraId="28B3AEEE" w14:textId="0B895199" w:rsidTr="695DBB6F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269D902B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1171C5F9">
              <w:rPr>
                <w:b/>
                <w:bCs/>
              </w:rPr>
              <w:t>Course</w:t>
            </w:r>
          </w:p>
        </w:tc>
        <w:tc>
          <w:tcPr>
            <w:tcW w:w="974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FEA119D" w14:textId="70FF5AE8" w:rsidR="00F21A43" w:rsidRDefault="038FA021" w:rsidP="7196B81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7196B811">
              <w:rPr>
                <w:b/>
                <w:bCs/>
              </w:rPr>
              <w:t xml:space="preserve">BA </w:t>
            </w:r>
            <w:r w:rsidR="50E18F56" w:rsidRPr="7196B811">
              <w:rPr>
                <w:b/>
                <w:bCs/>
              </w:rPr>
              <w:t>(Hons) Primary Education with QTS</w:t>
            </w:r>
          </w:p>
          <w:p w14:paraId="2E0C04FE" w14:textId="1B1382E5" w:rsidR="00F21A43" w:rsidRDefault="00F21A43" w:rsidP="1171C5F9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</w:p>
        </w:tc>
      </w:tr>
      <w:tr w:rsidR="00F21A43" w14:paraId="3850BFE1" w14:textId="6C83F16D" w:rsidTr="695DBB6F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2EF12744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AEC0F" w14:textId="6D2C145F" w:rsidR="00F21A43" w:rsidRDefault="0B9DDFD5" w:rsidP="7196B81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7196B811">
              <w:rPr>
                <w:b/>
                <w:bCs/>
              </w:rPr>
              <w:t xml:space="preserve">Consolidation </w:t>
            </w:r>
          </w:p>
          <w:p w14:paraId="17BFE8C0" w14:textId="0B28D361" w:rsidR="00F21A43" w:rsidRDefault="00F21A43" w:rsidP="1171C5F9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2C531CCD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1C295" w14:textId="2E89C532" w:rsidR="00F21A43" w:rsidRDefault="691883F5" w:rsidP="695DBB6F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695DBB6F">
              <w:rPr>
                <w:b/>
                <w:bCs/>
              </w:rPr>
              <w:t xml:space="preserve">7 </w:t>
            </w:r>
            <w:r w:rsidR="6DE34863">
              <w:t>(Exact dates will differ, due to Easter break)</w:t>
            </w:r>
          </w:p>
        </w:tc>
      </w:tr>
    </w:tbl>
    <w:p w14:paraId="55457447" w14:textId="437F715A" w:rsidR="7196B811" w:rsidRDefault="78662E6D" w:rsidP="19B07820">
      <w:pPr>
        <w:pStyle w:val="NoSpacing"/>
        <w:spacing w:before="240" w:after="240"/>
      </w:pPr>
      <w:r>
        <w:t xml:space="preserve">Thank you for your continued support. </w:t>
      </w:r>
    </w:p>
    <w:tbl>
      <w:tblPr>
        <w:tblW w:w="1096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482"/>
        <w:gridCol w:w="5482"/>
      </w:tblGrid>
      <w:tr w:rsidR="00994DA1" w14:paraId="5F01D4A8" w14:textId="77777777" w:rsidTr="695DBB6F">
        <w:trPr>
          <w:trHeight w:val="310"/>
        </w:trPr>
        <w:tc>
          <w:tcPr>
            <w:tcW w:w="10964" w:type="dxa"/>
            <w:gridSpan w:val="2"/>
            <w:shd w:val="clear" w:color="auto" w:fill="CCC0D9" w:themeFill="accent4" w:themeFillTint="66"/>
          </w:tcPr>
          <w:p w14:paraId="6CED19C0" w14:textId="22AABAB5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914E68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14:paraId="10459E8E" w14:textId="77777777" w:rsidTr="695DBB6F">
        <w:trPr>
          <w:trHeight w:val="2655"/>
        </w:trPr>
        <w:tc>
          <w:tcPr>
            <w:tcW w:w="10964" w:type="dxa"/>
            <w:gridSpan w:val="2"/>
          </w:tcPr>
          <w:p w14:paraId="35B74FE4" w14:textId="173FA7E3" w:rsidR="7196B811" w:rsidRDefault="7196B811" w:rsidP="7196B811">
            <w:pPr>
              <w:pStyle w:val="NoSpacing"/>
              <w:spacing w:line="276" w:lineRule="auto"/>
              <w:ind w:right="-23"/>
              <w:jc w:val="both"/>
              <w:rPr>
                <w:b/>
                <w:bCs/>
                <w:szCs w:val="24"/>
              </w:rPr>
            </w:pPr>
          </w:p>
          <w:p w14:paraId="1431CC47" w14:textId="1FB85F7B" w:rsidR="00994DA1" w:rsidRDefault="3D4F4632" w:rsidP="695DBB6F">
            <w:pPr>
              <w:pStyle w:val="NoSpacing"/>
              <w:jc w:val="both"/>
              <w:rPr>
                <w:rFonts w:eastAsia="Arial" w:cs="Arial"/>
                <w:szCs w:val="24"/>
              </w:rPr>
            </w:pPr>
            <w:r w:rsidRPr="695DBB6F">
              <w:rPr>
                <w:b/>
                <w:bCs/>
                <w:color w:val="7030A0"/>
              </w:rPr>
              <w:t>H</w:t>
            </w:r>
            <w:r w:rsidR="7D38A5E2" w:rsidRPr="695DBB6F">
              <w:rPr>
                <w:b/>
                <w:bCs/>
                <w:color w:val="7030A0"/>
              </w:rPr>
              <w:t xml:space="preserve">igh </w:t>
            </w:r>
            <w:r w:rsidR="271625B7" w:rsidRPr="695DBB6F">
              <w:rPr>
                <w:b/>
                <w:bCs/>
                <w:color w:val="7030A0"/>
              </w:rPr>
              <w:t>E</w:t>
            </w:r>
            <w:r w:rsidR="06F3E02F" w:rsidRPr="695DBB6F">
              <w:rPr>
                <w:b/>
                <w:bCs/>
                <w:color w:val="7030A0"/>
              </w:rPr>
              <w:t>xpectations</w:t>
            </w:r>
            <w:r>
              <w:t xml:space="preserve">: </w:t>
            </w:r>
            <w:r w:rsidR="5897121E">
              <w:t>Know the educational disadvantages faced by pupils who are looked-after (CLA) and what measures are needed to ensure they move successfully into adulthood (health, safety and opportunities)</w:t>
            </w:r>
            <w:r w:rsidR="1B59B7A4">
              <w:t>.</w:t>
            </w:r>
          </w:p>
          <w:p w14:paraId="6BE64132" w14:textId="3857C98E" w:rsidR="00994DA1" w:rsidRDefault="00994DA1" w:rsidP="64E12E23">
            <w:pPr>
              <w:pStyle w:val="NoSpacing"/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57968C82" w14:textId="6085CD14" w:rsidR="00994DA1" w:rsidRDefault="46BD48D5" w:rsidP="695DBB6F">
            <w:pPr>
              <w:pStyle w:val="NoSpacing"/>
              <w:jc w:val="both"/>
              <w:rPr>
                <w:rFonts w:eastAsia="Arial" w:cs="Arial"/>
                <w:color w:val="000000" w:themeColor="text1"/>
                <w:szCs w:val="24"/>
              </w:rPr>
            </w:pPr>
            <w:r w:rsidRPr="695DBB6F">
              <w:rPr>
                <w:b/>
                <w:bCs/>
                <w:color w:val="7030A0"/>
              </w:rPr>
              <w:t>H</w:t>
            </w:r>
            <w:r w:rsidR="39BE54DF" w:rsidRPr="695DBB6F">
              <w:rPr>
                <w:b/>
                <w:bCs/>
                <w:color w:val="7030A0"/>
              </w:rPr>
              <w:t xml:space="preserve">ow </w:t>
            </w:r>
            <w:r w:rsidRPr="695DBB6F">
              <w:rPr>
                <w:b/>
                <w:bCs/>
                <w:color w:val="7030A0"/>
              </w:rPr>
              <w:t>P</w:t>
            </w:r>
            <w:r w:rsidR="6EED8C8F" w:rsidRPr="695DBB6F">
              <w:rPr>
                <w:b/>
                <w:bCs/>
                <w:color w:val="7030A0"/>
              </w:rPr>
              <w:t xml:space="preserve">upils </w:t>
            </w:r>
            <w:r w:rsidRPr="695DBB6F">
              <w:rPr>
                <w:b/>
                <w:bCs/>
                <w:color w:val="7030A0"/>
              </w:rPr>
              <w:t>L</w:t>
            </w:r>
            <w:r w:rsidR="3761E493" w:rsidRPr="695DBB6F">
              <w:rPr>
                <w:b/>
                <w:bCs/>
                <w:color w:val="7030A0"/>
              </w:rPr>
              <w:t xml:space="preserve">earn </w:t>
            </w:r>
            <w:r w:rsidRPr="695DBB6F">
              <w:rPr>
                <w:b/>
                <w:bCs/>
                <w:color w:val="7030A0"/>
              </w:rPr>
              <w:t>/</w:t>
            </w:r>
            <w:r w:rsidR="14E72866" w:rsidRPr="695DBB6F">
              <w:rPr>
                <w:b/>
                <w:bCs/>
                <w:color w:val="7030A0"/>
              </w:rPr>
              <w:t xml:space="preserve"> Classroom Practice </w:t>
            </w:r>
            <w:r w:rsidRPr="695DBB6F">
              <w:rPr>
                <w:b/>
                <w:bCs/>
                <w:color w:val="7030A0"/>
              </w:rPr>
              <w:t>/</w:t>
            </w:r>
            <w:r w:rsidR="146AABC2" w:rsidRPr="695DBB6F">
              <w:rPr>
                <w:b/>
                <w:bCs/>
                <w:color w:val="7030A0"/>
              </w:rPr>
              <w:t xml:space="preserve"> </w:t>
            </w:r>
            <w:r w:rsidRPr="695DBB6F">
              <w:rPr>
                <w:b/>
                <w:bCs/>
                <w:color w:val="7030A0"/>
              </w:rPr>
              <w:t>A</w:t>
            </w:r>
            <w:r w:rsidR="60FED61E" w:rsidRPr="695DBB6F">
              <w:rPr>
                <w:b/>
                <w:bCs/>
                <w:color w:val="7030A0"/>
              </w:rPr>
              <w:t xml:space="preserve">daptive </w:t>
            </w:r>
            <w:r w:rsidRPr="695DBB6F">
              <w:rPr>
                <w:b/>
                <w:bCs/>
                <w:color w:val="7030A0"/>
              </w:rPr>
              <w:t>T</w:t>
            </w:r>
            <w:r w:rsidR="58A5FE9E" w:rsidRPr="695DBB6F">
              <w:rPr>
                <w:b/>
                <w:bCs/>
                <w:color w:val="7030A0"/>
              </w:rPr>
              <w:t>eaching</w:t>
            </w:r>
            <w:r w:rsidRPr="695DBB6F">
              <w:t xml:space="preserve">: </w:t>
            </w:r>
            <w:r w:rsidR="1F7F94F6" w:rsidRPr="695DBB6F">
              <w:t>Understand the importance of inclusive, learner friendly environments. To understand the impact of targeted questioning on pupils’ retrieval and recall.</w:t>
            </w:r>
          </w:p>
          <w:p w14:paraId="75A97266" w14:textId="72918BE0" w:rsidR="00994DA1" w:rsidRDefault="00994DA1" w:rsidP="695DBB6F">
            <w:pPr>
              <w:pStyle w:val="NoSpacing"/>
              <w:jc w:val="both"/>
              <w:rPr>
                <w:rFonts w:eastAsia="Arial" w:cs="Arial"/>
                <w:color w:val="000000" w:themeColor="text1"/>
                <w:szCs w:val="24"/>
              </w:rPr>
            </w:pPr>
          </w:p>
          <w:p w14:paraId="10091487" w14:textId="457FF503" w:rsidR="5AAD7ADE" w:rsidRDefault="46BD48D5" w:rsidP="695DBB6F">
            <w:pPr>
              <w:pStyle w:val="NoSpacing"/>
              <w:jc w:val="both"/>
              <w:rPr>
                <w:rFonts w:eastAsia="Arial" w:cs="Arial"/>
                <w:color w:val="000000" w:themeColor="text1"/>
                <w:szCs w:val="24"/>
              </w:rPr>
            </w:pPr>
            <w:r w:rsidRPr="695DBB6F">
              <w:rPr>
                <w:rFonts w:eastAsia="Arial" w:cs="Arial"/>
                <w:b/>
                <w:bCs/>
                <w:color w:val="7030A0"/>
                <w:szCs w:val="24"/>
              </w:rPr>
              <w:t>P</w:t>
            </w:r>
            <w:r w:rsidR="32854822" w:rsidRPr="695DBB6F">
              <w:rPr>
                <w:rFonts w:eastAsia="Arial" w:cs="Arial"/>
                <w:b/>
                <w:bCs/>
                <w:color w:val="7030A0"/>
                <w:szCs w:val="24"/>
              </w:rPr>
              <w:t xml:space="preserve">rofessional </w:t>
            </w:r>
            <w:r w:rsidRPr="695DBB6F">
              <w:rPr>
                <w:rFonts w:eastAsia="Arial" w:cs="Arial"/>
                <w:b/>
                <w:bCs/>
                <w:color w:val="7030A0"/>
                <w:szCs w:val="24"/>
              </w:rPr>
              <w:t>B</w:t>
            </w:r>
            <w:r w:rsidR="7B92D376" w:rsidRPr="695DBB6F">
              <w:rPr>
                <w:rFonts w:eastAsia="Arial" w:cs="Arial"/>
                <w:b/>
                <w:bCs/>
                <w:color w:val="7030A0"/>
                <w:szCs w:val="24"/>
              </w:rPr>
              <w:t>ehaviours</w:t>
            </w:r>
            <w:r w:rsidRPr="695DBB6F">
              <w:rPr>
                <w:rFonts w:eastAsia="Arial" w:cs="Arial"/>
                <w:szCs w:val="24"/>
              </w:rPr>
              <w:t xml:space="preserve">: </w:t>
            </w:r>
            <w:r w:rsidR="6F91F792" w:rsidRPr="695DBB6F">
              <w:rPr>
                <w:rFonts w:eastAsia="Arial" w:cs="Arial"/>
                <w:szCs w:val="24"/>
              </w:rPr>
              <w:t>To know the importance of accurate record keeping, listening to the views of the child and sharing information in a timely manner.</w:t>
            </w:r>
          </w:p>
          <w:p w14:paraId="22A1CB99" w14:textId="59659549" w:rsidR="5AAD7ADE" w:rsidRDefault="496F1F47" w:rsidP="527B6A67">
            <w:pPr>
              <w:spacing w:after="0"/>
              <w:jc w:val="both"/>
            </w:pPr>
            <w:r w:rsidRPr="527B6A67">
              <w:rPr>
                <w:rFonts w:eastAsia="Arial" w:cs="Arial"/>
                <w:szCs w:val="24"/>
              </w:rPr>
              <w:t xml:space="preserve"> </w:t>
            </w:r>
          </w:p>
          <w:p w14:paraId="53DC83D1" w14:textId="30EFE373" w:rsidR="00994DA1" w:rsidRDefault="0DB74DBF" w:rsidP="6A8C13FE">
            <w:pPr>
              <w:pStyle w:val="NoSpacing"/>
              <w:spacing w:line="276" w:lineRule="auto"/>
              <w:jc w:val="both"/>
              <w:rPr>
                <w:rFonts w:eastAsia="Arial" w:cs="Arial"/>
                <w:color w:val="000000" w:themeColor="text1"/>
                <w:szCs w:val="24"/>
              </w:rPr>
            </w:pPr>
            <w:r w:rsidRPr="6A8C13FE">
              <w:rPr>
                <w:b/>
                <w:bCs/>
                <w:color w:val="7030A0"/>
              </w:rPr>
              <w:t>A</w:t>
            </w:r>
            <w:r w:rsidR="6D2DEDCE" w:rsidRPr="6A8C13FE">
              <w:rPr>
                <w:b/>
                <w:bCs/>
                <w:color w:val="7030A0"/>
              </w:rPr>
              <w:t>ssessment</w:t>
            </w:r>
            <w:r w:rsidRPr="6A8C13FE">
              <w:t xml:space="preserve">: </w:t>
            </w:r>
            <w:r w:rsidR="6ACBCDF8" w:rsidRPr="6A8C13FE">
              <w:rPr>
                <w:rFonts w:eastAsia="Arial" w:cs="Arial"/>
                <w:color w:val="000000" w:themeColor="text1"/>
                <w:szCs w:val="24"/>
              </w:rPr>
              <w:t>NA</w:t>
            </w:r>
          </w:p>
          <w:p w14:paraId="57BD3275" w14:textId="5D0E6C04" w:rsidR="00994DA1" w:rsidRDefault="00994DA1" w:rsidP="1E8B2DAF">
            <w:pPr>
              <w:pStyle w:val="NoSpacing"/>
              <w:spacing w:line="276" w:lineRule="auto"/>
              <w:jc w:val="both"/>
              <w:rPr>
                <w:rFonts w:eastAsia="Arial" w:cs="Arial"/>
                <w:szCs w:val="24"/>
              </w:rPr>
            </w:pPr>
          </w:p>
        </w:tc>
      </w:tr>
      <w:tr w:rsidR="00994DA1" w14:paraId="00501F7E" w14:textId="77777777" w:rsidTr="695DBB6F">
        <w:trPr>
          <w:trHeight w:val="330"/>
        </w:trPr>
        <w:tc>
          <w:tcPr>
            <w:tcW w:w="10964" w:type="dxa"/>
            <w:gridSpan w:val="2"/>
            <w:shd w:val="clear" w:color="auto" w:fill="CCC0D9" w:themeFill="accent4" w:themeFillTint="66"/>
          </w:tcPr>
          <w:p w14:paraId="3ECE02D9" w14:textId="4DECF88D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14:paraId="7CE8A7CB" w14:textId="77777777" w:rsidTr="695DBB6F">
        <w:trPr>
          <w:trHeight w:val="2457"/>
        </w:trPr>
        <w:tc>
          <w:tcPr>
            <w:tcW w:w="10964" w:type="dxa"/>
            <w:gridSpan w:val="2"/>
          </w:tcPr>
          <w:p w14:paraId="2EA65D3F" w14:textId="628E0715" w:rsidR="00994DA1" w:rsidRDefault="00994DA1" w:rsidP="527B6A67">
            <w:pPr>
              <w:pStyle w:val="NoSpacing"/>
              <w:jc w:val="both"/>
              <w:rPr>
                <w:b/>
                <w:bCs/>
              </w:rPr>
            </w:pPr>
          </w:p>
          <w:p w14:paraId="75F010A1" w14:textId="0E382154" w:rsidR="71504AF0" w:rsidRDefault="47A92559" w:rsidP="527B6A67">
            <w:pPr>
              <w:spacing w:after="0" w:line="240" w:lineRule="auto"/>
              <w:jc w:val="both"/>
            </w:pPr>
            <w:r w:rsidRPr="695DBB6F">
              <w:rPr>
                <w:b/>
                <w:bCs/>
                <w:color w:val="7030A0"/>
                <w:u w:val="single"/>
              </w:rPr>
              <w:t>80% Teaching:</w:t>
            </w:r>
            <w:r w:rsidRPr="695DBB6F">
              <w:rPr>
                <w:color w:val="7030A0"/>
              </w:rPr>
              <w:t xml:space="preserve"> </w:t>
            </w:r>
            <w:r w:rsidRPr="695DBB6F">
              <w:t xml:space="preserve">Trainees should now be teaching 80% of the class timetable (or be on their way to doing so </w:t>
            </w:r>
            <w:r w:rsidR="41354876" w:rsidRPr="695DBB6F">
              <w:t>soon</w:t>
            </w:r>
            <w:r w:rsidRPr="695DBB6F">
              <w:t xml:space="preserve">). </w:t>
            </w:r>
            <w:r w:rsidRPr="695DBB6F">
              <w:rPr>
                <w:u w:val="single"/>
              </w:rPr>
              <w:t>If they have not yet reached this point</w:t>
            </w:r>
            <w:r w:rsidR="2AD34EAE" w:rsidRPr="695DBB6F">
              <w:rPr>
                <w:u w:val="single"/>
              </w:rPr>
              <w:t>, or you are concerned that the</w:t>
            </w:r>
            <w:r w:rsidR="7970D750" w:rsidRPr="695DBB6F">
              <w:rPr>
                <w:u w:val="single"/>
              </w:rPr>
              <w:t xml:space="preserve"> trainee is</w:t>
            </w:r>
            <w:r w:rsidR="2AD34EAE" w:rsidRPr="695DBB6F">
              <w:rPr>
                <w:u w:val="single"/>
              </w:rPr>
              <w:t xml:space="preserve"> unlikely to do so, please speak to your link tutor at the earliest opportunity</w:t>
            </w:r>
            <w:r w:rsidR="2AD34EAE" w:rsidRPr="695DBB6F">
              <w:t>. A bespoke p</w:t>
            </w:r>
            <w:r w:rsidR="5C37E9BE" w:rsidRPr="695DBB6F">
              <w:t xml:space="preserve">athway forward </w:t>
            </w:r>
            <w:r w:rsidR="2AD34EAE" w:rsidRPr="695DBB6F">
              <w:t xml:space="preserve">for the remaining weeks can then be </w:t>
            </w:r>
            <w:r w:rsidR="42998EE6" w:rsidRPr="695DBB6F">
              <w:t>discussed</w:t>
            </w:r>
            <w:r w:rsidR="7EDA6A19" w:rsidRPr="695DBB6F">
              <w:t xml:space="preserve"> on a case-by-case basis.</w:t>
            </w:r>
          </w:p>
          <w:p w14:paraId="09B9CEE2" w14:textId="0623099C" w:rsidR="695DBB6F" w:rsidRDefault="695DBB6F" w:rsidP="695DBB6F">
            <w:pPr>
              <w:spacing w:after="0" w:line="240" w:lineRule="auto"/>
              <w:jc w:val="both"/>
            </w:pPr>
          </w:p>
          <w:p w14:paraId="18AD0EB1" w14:textId="66C5819F" w:rsidR="66B80E2C" w:rsidRDefault="66B80E2C" w:rsidP="695DBB6F">
            <w:pPr>
              <w:spacing w:after="0" w:line="240" w:lineRule="auto"/>
              <w:jc w:val="both"/>
            </w:pPr>
            <w:r w:rsidRPr="695DBB6F">
              <w:rPr>
                <w:b/>
                <w:bCs/>
                <w:color w:val="7030A0"/>
                <w:u w:val="single"/>
              </w:rPr>
              <w:t xml:space="preserve">WDS </w:t>
            </w:r>
            <w:r w:rsidR="326B8ADC" w:rsidRPr="695DBB6F">
              <w:rPr>
                <w:b/>
                <w:bCs/>
                <w:color w:val="7030A0"/>
                <w:u w:val="single"/>
              </w:rPr>
              <w:t xml:space="preserve">Trainee Progress </w:t>
            </w:r>
            <w:r w:rsidRPr="695DBB6F">
              <w:rPr>
                <w:b/>
                <w:bCs/>
                <w:color w:val="7030A0"/>
                <w:u w:val="single"/>
              </w:rPr>
              <w:t>Recommendations</w:t>
            </w:r>
            <w:r w:rsidRPr="695DBB6F">
              <w:t xml:space="preserve">: </w:t>
            </w:r>
          </w:p>
          <w:p w14:paraId="097E5EED" w14:textId="4D536A40" w:rsidR="0DD012D8" w:rsidRDefault="0DD012D8" w:rsidP="695DBB6F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240C2F58" wp14:editId="370F00E6">
                  <wp:extent cx="6800850" cy="619125"/>
                  <wp:effectExtent l="0" t="0" r="0" b="0"/>
                  <wp:docPr id="1398150740" name="Picture 1398150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887FD" w14:textId="5BC567E9" w:rsidR="66B80E2C" w:rsidRDefault="66B80E2C" w:rsidP="695DBB6F">
            <w:pPr>
              <w:spacing w:after="0" w:line="240" w:lineRule="auto"/>
              <w:jc w:val="both"/>
            </w:pPr>
            <w:r w:rsidRPr="695DBB6F">
              <w:t>By the end of week 10, you must be able to select the option of ‘</w:t>
            </w:r>
            <w:r w:rsidR="0F35310F" w:rsidRPr="695DBB6F">
              <w:t xml:space="preserve">trainee is making sufficient progress through the curriculum’. </w:t>
            </w:r>
            <w:r w:rsidR="0F35310F" w:rsidRPr="695DBB6F">
              <w:rPr>
                <w:b/>
                <w:bCs/>
              </w:rPr>
              <w:t>Trainees are unable to ‘proceed with support’</w:t>
            </w:r>
            <w:r w:rsidR="78B102F8" w:rsidRPr="695DBB6F">
              <w:rPr>
                <w:b/>
                <w:bCs/>
              </w:rPr>
              <w:t>, as this is the final placement</w:t>
            </w:r>
            <w:r w:rsidR="0F35310F" w:rsidRPr="695DBB6F">
              <w:rPr>
                <w:b/>
                <w:bCs/>
              </w:rPr>
              <w:t>.</w:t>
            </w:r>
            <w:r w:rsidR="56038FD0" w:rsidRPr="695DBB6F">
              <w:rPr>
                <w:b/>
                <w:bCs/>
              </w:rPr>
              <w:t xml:space="preserve"> However, be mindful of the fact that trainees still have a two-year induction period in school to refine and develop their teaching.</w:t>
            </w:r>
            <w:r w:rsidR="0F35310F" w:rsidRPr="695DBB6F">
              <w:rPr>
                <w:b/>
                <w:bCs/>
              </w:rPr>
              <w:t xml:space="preserve"> </w:t>
            </w:r>
            <w:r w:rsidR="0F35310F" w:rsidRPr="695DBB6F">
              <w:rPr>
                <w:u w:val="single"/>
              </w:rPr>
              <w:t xml:space="preserve">If you are concerned that the trainee is unlikely to </w:t>
            </w:r>
            <w:r w:rsidR="12BCFB53" w:rsidRPr="695DBB6F">
              <w:rPr>
                <w:u w:val="single"/>
              </w:rPr>
              <w:t>meet this expectation</w:t>
            </w:r>
            <w:r w:rsidR="0F35310F" w:rsidRPr="695DBB6F">
              <w:rPr>
                <w:u w:val="single"/>
              </w:rPr>
              <w:t>, please speak to your link tutor at the earliest opportunity</w:t>
            </w:r>
            <w:r w:rsidR="0F35310F" w:rsidRPr="695DBB6F">
              <w:t>.</w:t>
            </w:r>
            <w:r w:rsidR="2FF959E0" w:rsidRPr="695DBB6F">
              <w:t xml:space="preserve"> Please ensure that your weekly feedback and lesson observation feedback make explicit to the trainee which areas of development are necessary. </w:t>
            </w:r>
            <w:r w:rsidR="34308F55" w:rsidRPr="695DBB6F">
              <w:t xml:space="preserve">If a </w:t>
            </w:r>
            <w:r w:rsidR="34308F55" w:rsidRPr="695DBB6F">
              <w:rPr>
                <w:b/>
                <w:bCs/>
              </w:rPr>
              <w:t>Progress Support Plan</w:t>
            </w:r>
            <w:r w:rsidR="34308F55" w:rsidRPr="695DBB6F">
              <w:t xml:space="preserve"> is necessary, you can arrange this with your link tutor. </w:t>
            </w:r>
          </w:p>
          <w:p w14:paraId="4EFB06FB" w14:textId="554F8CC5" w:rsidR="695DBB6F" w:rsidRDefault="695DBB6F" w:rsidP="695DBB6F">
            <w:pPr>
              <w:spacing w:after="0" w:line="240" w:lineRule="auto"/>
              <w:jc w:val="both"/>
            </w:pPr>
          </w:p>
          <w:p w14:paraId="30FC1A06" w14:textId="77B7F3CA" w:rsidR="5285B8E4" w:rsidRDefault="64152A8A" w:rsidP="527B6A67">
            <w:pPr>
              <w:spacing w:after="0" w:line="240" w:lineRule="auto"/>
              <w:jc w:val="both"/>
            </w:pPr>
            <w:r w:rsidRPr="695DBB6F">
              <w:rPr>
                <w:b/>
                <w:bCs/>
                <w:color w:val="7030A0"/>
                <w:u w:val="single"/>
              </w:rPr>
              <w:lastRenderedPageBreak/>
              <w:t>Positive News</w:t>
            </w:r>
            <w:r w:rsidRPr="695DBB6F">
              <w:t xml:space="preserve">: </w:t>
            </w:r>
            <w:r w:rsidR="5647B65F" w:rsidRPr="695DBB6F">
              <w:t xml:space="preserve">Thank you for sending across some positive news about trainees who are </w:t>
            </w:r>
            <w:r w:rsidR="6F671EA1" w:rsidRPr="695DBB6F">
              <w:t>flourishing</w:t>
            </w:r>
            <w:r w:rsidR="5647B65F" w:rsidRPr="695DBB6F">
              <w:t xml:space="preserve"> on placement. </w:t>
            </w:r>
            <w:r w:rsidRPr="695DBB6F">
              <w:t xml:space="preserve">Please </w:t>
            </w:r>
            <w:r w:rsidR="4C1673EC" w:rsidRPr="695DBB6F">
              <w:t xml:space="preserve">continue to </w:t>
            </w:r>
            <w:r w:rsidRPr="695DBB6F">
              <w:t>share</w:t>
            </w:r>
            <w:r w:rsidR="61B4F874" w:rsidRPr="695DBB6F">
              <w:t>!</w:t>
            </w:r>
            <w:r w:rsidRPr="695DBB6F">
              <w:t xml:space="preserve"> It is always good to hear positive stories about the impact our Edge Hill trainees are having </w:t>
            </w:r>
            <w:r w:rsidR="28F4D477" w:rsidRPr="695DBB6F">
              <w:t>across the partnership.</w:t>
            </w:r>
          </w:p>
          <w:p w14:paraId="29F541A6" w14:textId="55977620" w:rsidR="527B6A67" w:rsidRDefault="527B6A67" w:rsidP="527B6A67">
            <w:pPr>
              <w:spacing w:after="0" w:line="240" w:lineRule="auto"/>
              <w:jc w:val="both"/>
            </w:pPr>
          </w:p>
          <w:p w14:paraId="67ECF76F" w14:textId="450C31D5" w:rsidR="7F9224CD" w:rsidRDefault="1450D931" w:rsidP="527B6A67">
            <w:pPr>
              <w:spacing w:after="0" w:line="240" w:lineRule="auto"/>
              <w:jc w:val="both"/>
            </w:pPr>
            <w:r w:rsidRPr="695DBB6F">
              <w:rPr>
                <w:b/>
                <w:bCs/>
                <w:color w:val="7030A0"/>
                <w:u w:val="single"/>
              </w:rPr>
              <w:t>WDS</w:t>
            </w:r>
            <w:r w:rsidR="0B0A5C64" w:rsidRPr="695DBB6F">
              <w:rPr>
                <w:b/>
                <w:bCs/>
                <w:color w:val="7030A0"/>
                <w:u w:val="single"/>
              </w:rPr>
              <w:t xml:space="preserve"> and Lesson Observations</w:t>
            </w:r>
            <w:r>
              <w:t xml:space="preserve">: </w:t>
            </w:r>
            <w:r w:rsidR="5DF2398C">
              <w:t xml:space="preserve">As the placement moves into week </w:t>
            </w:r>
            <w:r w:rsidR="04C5A5E0">
              <w:t>7</w:t>
            </w:r>
            <w:r w:rsidR="5DF2398C">
              <w:t>, trainees should already have the following documents completed on their Abyasa timeline:</w:t>
            </w:r>
          </w:p>
          <w:p w14:paraId="1C206E7E" w14:textId="74905346" w:rsidR="7F9224CD" w:rsidRDefault="7F9224CD" w:rsidP="527B6A67">
            <w:pPr>
              <w:spacing w:after="0" w:line="240" w:lineRule="auto"/>
              <w:jc w:val="both"/>
            </w:pPr>
          </w:p>
          <w:p w14:paraId="27990120" w14:textId="43724DE8" w:rsidR="7F9224CD" w:rsidRDefault="30839C4D" w:rsidP="527B6A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Cs w:val="24"/>
              </w:rPr>
            </w:pPr>
            <w:r w:rsidRPr="695DBB6F">
              <w:rPr>
                <w:szCs w:val="24"/>
              </w:rPr>
              <w:t>6</w:t>
            </w:r>
            <w:r w:rsidR="5DF2398C" w:rsidRPr="695DBB6F">
              <w:rPr>
                <w:szCs w:val="24"/>
              </w:rPr>
              <w:t xml:space="preserve"> Weekly Development Summaries</w:t>
            </w:r>
          </w:p>
          <w:p w14:paraId="24E082AA" w14:textId="76ABF445" w:rsidR="7F9224CD" w:rsidRDefault="22C4AEBF" w:rsidP="527B6A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7030A0"/>
              </w:rPr>
            </w:pPr>
            <w:r w:rsidRPr="695DBB6F">
              <w:rPr>
                <w:szCs w:val="24"/>
              </w:rPr>
              <w:t>6</w:t>
            </w:r>
            <w:r w:rsidR="5DF2398C" w:rsidRPr="695DBB6F">
              <w:rPr>
                <w:szCs w:val="24"/>
              </w:rPr>
              <w:t xml:space="preserve"> Lesson Observations</w:t>
            </w:r>
            <w:r w:rsidR="44CE51E4" w:rsidRPr="695DBB6F">
              <w:t xml:space="preserve"> </w:t>
            </w:r>
          </w:p>
          <w:p w14:paraId="271F12EA" w14:textId="10990533" w:rsidR="4E25B062" w:rsidRDefault="4E25B062" w:rsidP="527B6A67">
            <w:pPr>
              <w:pStyle w:val="NoSpacing"/>
              <w:spacing w:line="276" w:lineRule="auto"/>
              <w:ind w:right="-23"/>
              <w:jc w:val="both"/>
            </w:pPr>
          </w:p>
          <w:p w14:paraId="04000F95" w14:textId="16B2245A" w:rsidR="00994DA1" w:rsidRDefault="527B4792" w:rsidP="7196B811">
            <w:pPr>
              <w:pStyle w:val="NoSpacing"/>
              <w:spacing w:line="276" w:lineRule="auto"/>
              <w:ind w:right="-23"/>
              <w:jc w:val="both"/>
            </w:pPr>
            <w:r>
              <w:t>If you have any issues, queries or concerns, please do not hesitate to contact your assigned</w:t>
            </w:r>
            <w:r w:rsidRPr="527B6A67">
              <w:rPr>
                <w:b/>
                <w:bCs/>
              </w:rPr>
              <w:t xml:space="preserve"> link tutor</w:t>
            </w:r>
            <w:r>
              <w:t xml:space="preserve"> at the earliest opportunity. They will be able to offer guidance, support and answer many of your questions (or find a colleague who can). If your query is about your link tutor, please email the Professional Practice </w:t>
            </w:r>
            <w:r w:rsidR="61087832">
              <w:t xml:space="preserve">and Quality </w:t>
            </w:r>
            <w:r>
              <w:t xml:space="preserve">Lead, </w:t>
            </w:r>
            <w:r w:rsidR="4E58DFB8">
              <w:t>Ben Thomas</w:t>
            </w:r>
            <w:r>
              <w:t xml:space="preserve"> </w:t>
            </w:r>
            <w:hyperlink r:id="rId13">
              <w:r w:rsidRPr="527B6A67">
                <w:rPr>
                  <w:rStyle w:val="Hyperlink"/>
                </w:rPr>
                <w:t>ben</w:t>
              </w:r>
              <w:r w:rsidR="3E62D19C" w:rsidRPr="527B6A67">
                <w:rPr>
                  <w:rStyle w:val="Hyperlink"/>
                </w:rPr>
                <w:t>.</w:t>
              </w:r>
              <w:r w:rsidRPr="527B6A67">
                <w:rPr>
                  <w:rStyle w:val="Hyperlink"/>
                </w:rPr>
                <w:t>thomas@edgehill.ac.uk</w:t>
              </w:r>
              <w:r w:rsidR="2D3CCDE2" w:rsidRPr="527B6A67">
                <w:rPr>
                  <w:rStyle w:val="Hyperlink"/>
                </w:rPr>
                <w:t>.</w:t>
              </w:r>
            </w:hyperlink>
          </w:p>
          <w:p w14:paraId="2E4A8BF9" w14:textId="6EAE0D93" w:rsidR="00994DA1" w:rsidRDefault="00994DA1" w:rsidP="7196B811">
            <w:pPr>
              <w:pStyle w:val="NoSpacing"/>
              <w:spacing w:line="276" w:lineRule="auto"/>
              <w:ind w:right="-23"/>
              <w:jc w:val="both"/>
            </w:pPr>
          </w:p>
        </w:tc>
      </w:tr>
      <w:tr w:rsidR="00994DA1" w14:paraId="651385F9" w14:textId="06C0C143" w:rsidTr="695DBB6F">
        <w:trPr>
          <w:trHeight w:val="241"/>
        </w:trPr>
        <w:tc>
          <w:tcPr>
            <w:tcW w:w="5482" w:type="dxa"/>
            <w:shd w:val="clear" w:color="auto" w:fill="CCC0D9" w:themeFill="accent4" w:themeFillTint="66"/>
          </w:tcPr>
          <w:p w14:paraId="554221B2" w14:textId="2D9C09CB" w:rsidR="00994DA1" w:rsidRPr="00994DA1" w:rsidRDefault="554F65A1" w:rsidP="527B6A67">
            <w:pPr>
              <w:pStyle w:val="NoSpacing"/>
              <w:spacing w:line="276" w:lineRule="auto"/>
              <w:ind w:right="-23"/>
              <w:jc w:val="both"/>
              <w:rPr>
                <w:b/>
                <w:bCs/>
              </w:rPr>
            </w:pPr>
            <w:r w:rsidRPr="527B6A67">
              <w:rPr>
                <w:b/>
                <w:bCs/>
              </w:rPr>
              <w:lastRenderedPageBreak/>
              <w:t>Observation of experts to support training suggestions:</w:t>
            </w:r>
          </w:p>
        </w:tc>
        <w:tc>
          <w:tcPr>
            <w:tcW w:w="5482" w:type="dxa"/>
            <w:shd w:val="clear" w:color="auto" w:fill="CCC0D9" w:themeFill="accent4" w:themeFillTint="66"/>
          </w:tcPr>
          <w:p w14:paraId="2BC2E71B" w14:textId="2DE0C3A0" w:rsidR="00994DA1" w:rsidRPr="00994DA1" w:rsidRDefault="3322EDDF" w:rsidP="527B6A67">
            <w:pPr>
              <w:pStyle w:val="NoSpacing"/>
              <w:spacing w:line="276" w:lineRule="auto"/>
              <w:ind w:right="-23"/>
              <w:jc w:val="both"/>
              <w:rPr>
                <w:b/>
                <w:bCs/>
              </w:rPr>
            </w:pPr>
            <w:r w:rsidRPr="527B6A67">
              <w:rPr>
                <w:b/>
                <w:bCs/>
              </w:rPr>
              <w:t>Research and Resources:</w:t>
            </w:r>
          </w:p>
        </w:tc>
      </w:tr>
      <w:tr w:rsidR="001F0811" w14:paraId="7A5E8D74" w14:textId="77777777" w:rsidTr="695DBB6F">
        <w:trPr>
          <w:trHeight w:val="2302"/>
        </w:trPr>
        <w:tc>
          <w:tcPr>
            <w:tcW w:w="5482" w:type="dxa"/>
          </w:tcPr>
          <w:p w14:paraId="7D960DD5" w14:textId="371C0A2C" w:rsidR="6280CF00" w:rsidRDefault="6280CF00" w:rsidP="6280CF00">
            <w:pPr>
              <w:pStyle w:val="NoSpacing"/>
              <w:jc w:val="both"/>
            </w:pPr>
          </w:p>
          <w:p w14:paraId="45C10222" w14:textId="1602EBE4" w:rsidR="001F0811" w:rsidRDefault="25AFD84F" w:rsidP="7196B811">
            <w:pPr>
              <w:pStyle w:val="NoSpacing"/>
              <w:jc w:val="both"/>
            </w:pPr>
            <w:r>
              <w:t xml:space="preserve">In preparation for the </w:t>
            </w:r>
            <w:r w:rsidR="14B4E2B1">
              <w:t>s</w:t>
            </w:r>
            <w:r w:rsidR="60AB7DC5">
              <w:t xml:space="preserve">eventh </w:t>
            </w:r>
            <w:r>
              <w:t xml:space="preserve">Weekly Development Summary meeting, it </w:t>
            </w:r>
            <w:r w:rsidR="2A4F27E8">
              <w:t xml:space="preserve">may </w:t>
            </w:r>
            <w:r>
              <w:t>be beneficial for trainees to speak to</w:t>
            </w:r>
            <w:r w:rsidR="6D7BF5FE">
              <w:t xml:space="preserve"> the following colleagues/experts in school</w:t>
            </w:r>
            <w:r>
              <w:t>:</w:t>
            </w:r>
          </w:p>
          <w:p w14:paraId="68E21838" w14:textId="783B3EA0" w:rsidR="001F0811" w:rsidRDefault="001F0811" w:rsidP="527B6A67">
            <w:pPr>
              <w:pStyle w:val="NoSpacing"/>
              <w:spacing w:line="276" w:lineRule="auto"/>
              <w:ind w:right="-23"/>
              <w:jc w:val="both"/>
            </w:pPr>
          </w:p>
          <w:p w14:paraId="6125A249" w14:textId="1014594A" w:rsidR="645C020C" w:rsidRDefault="645C020C" w:rsidP="695DBB6F">
            <w:pPr>
              <w:pStyle w:val="NoSpacing"/>
              <w:numPr>
                <w:ilvl w:val="0"/>
                <w:numId w:val="10"/>
              </w:numPr>
              <w:spacing w:line="276" w:lineRule="auto"/>
              <w:ind w:right="-23"/>
              <w:jc w:val="both"/>
              <w:rPr>
                <w:b/>
                <w:bCs/>
                <w:color w:val="7030A0"/>
                <w:szCs w:val="24"/>
              </w:rPr>
            </w:pPr>
            <w:r w:rsidRPr="695DBB6F">
              <w:rPr>
                <w:b/>
                <w:bCs/>
                <w:color w:val="7030A0"/>
              </w:rPr>
              <w:t>Senior Leadership Team</w:t>
            </w:r>
          </w:p>
          <w:p w14:paraId="7D3B97C2" w14:textId="3D3D0746" w:rsidR="695DBB6F" w:rsidRDefault="695DBB6F" w:rsidP="695DBB6F">
            <w:pPr>
              <w:pStyle w:val="NoSpacing"/>
              <w:spacing w:line="276" w:lineRule="auto"/>
              <w:ind w:left="720" w:right="-23" w:hanging="360"/>
              <w:jc w:val="both"/>
              <w:rPr>
                <w:b/>
                <w:bCs/>
                <w:color w:val="7030A0"/>
                <w:szCs w:val="24"/>
              </w:rPr>
            </w:pPr>
          </w:p>
          <w:p w14:paraId="51BBB8AC" w14:textId="761144BC" w:rsidR="645C020C" w:rsidRDefault="645C020C" w:rsidP="695DBB6F">
            <w:pPr>
              <w:pStyle w:val="NoSpacing"/>
              <w:numPr>
                <w:ilvl w:val="0"/>
                <w:numId w:val="10"/>
              </w:numPr>
              <w:spacing w:line="276" w:lineRule="auto"/>
              <w:ind w:right="-23"/>
              <w:jc w:val="both"/>
              <w:rPr>
                <w:b/>
                <w:bCs/>
                <w:color w:val="7030A0"/>
                <w:szCs w:val="24"/>
              </w:rPr>
            </w:pPr>
            <w:r w:rsidRPr="695DBB6F">
              <w:rPr>
                <w:b/>
                <w:bCs/>
                <w:color w:val="7030A0"/>
                <w:szCs w:val="24"/>
              </w:rPr>
              <w:t>Designated Safeguarding Lead(s)</w:t>
            </w:r>
          </w:p>
          <w:p w14:paraId="431DE343" w14:textId="7A3A3542" w:rsidR="001F0811" w:rsidRDefault="001F0811" w:rsidP="527B6A67">
            <w:pPr>
              <w:pStyle w:val="NoSpacing"/>
              <w:spacing w:line="276" w:lineRule="auto"/>
              <w:ind w:right="-23"/>
              <w:jc w:val="both"/>
            </w:pPr>
          </w:p>
        </w:tc>
        <w:tc>
          <w:tcPr>
            <w:tcW w:w="5482" w:type="dxa"/>
          </w:tcPr>
          <w:p w14:paraId="2DB94E26" w14:textId="00C02734" w:rsidR="5A53A173" w:rsidRDefault="5A53A173" w:rsidP="695DBB6F">
            <w:pPr>
              <w:jc w:val="both"/>
              <w:rPr>
                <w:rFonts w:eastAsia="Arial" w:cs="Arial"/>
                <w:szCs w:val="24"/>
              </w:rPr>
            </w:pPr>
            <w:r w:rsidRPr="695DBB6F">
              <w:rPr>
                <w:b/>
                <w:bCs/>
                <w:color w:val="7030A0"/>
              </w:rPr>
              <w:t>Children in Care</w:t>
            </w:r>
            <w:r w:rsidR="6097142B" w:rsidRPr="695DBB6F">
              <w:rPr>
                <w:b/>
                <w:bCs/>
                <w:color w:val="7030A0"/>
              </w:rPr>
              <w:t>:</w:t>
            </w:r>
            <w:r w:rsidR="5E47A07E" w:rsidRPr="695DBB6F">
              <w:rPr>
                <w:b/>
                <w:bCs/>
                <w:color w:val="7030A0"/>
              </w:rPr>
              <w:t xml:space="preserve"> </w:t>
            </w:r>
            <w:r w:rsidR="5E47A07E" w:rsidRPr="695DBB6F">
              <w:t>The NSPCC have produced the following resource:</w:t>
            </w:r>
            <w:r w:rsidR="6097142B" w:rsidRPr="695DBB6F">
              <w:t xml:space="preserve"> </w:t>
            </w:r>
            <w:hyperlink r:id="rId14">
              <w:r w:rsidR="7C76DB82" w:rsidRPr="695DBB6F">
                <w:rPr>
                  <w:rStyle w:val="Hyperlink"/>
                  <w:rFonts w:eastAsia="Arial" w:cs="Arial"/>
                  <w:szCs w:val="24"/>
                </w:rPr>
                <w:t>Looked after children | NSPCC Learning</w:t>
              </w:r>
            </w:hyperlink>
          </w:p>
          <w:p w14:paraId="06F1C361" w14:textId="694DE851" w:rsidR="001F0811" w:rsidRDefault="548C2AC7" w:rsidP="37446134">
            <w:pPr>
              <w:jc w:val="both"/>
              <w:rPr>
                <w:rFonts w:eastAsia="Arial" w:cs="Arial"/>
                <w:szCs w:val="24"/>
              </w:rPr>
            </w:pPr>
            <w:r w:rsidRPr="695DBB6F">
              <w:rPr>
                <w:rFonts w:eastAsia="Arial" w:cs="Arial"/>
                <w:b/>
                <w:bCs/>
                <w:color w:val="7030A0"/>
                <w:szCs w:val="24"/>
              </w:rPr>
              <w:t>Teachers’ Standards</w:t>
            </w:r>
            <w:r w:rsidRPr="695DBB6F">
              <w:rPr>
                <w:rFonts w:eastAsia="Arial" w:cs="Arial"/>
                <w:color w:val="7030A0"/>
                <w:szCs w:val="24"/>
              </w:rPr>
              <w:t>:</w:t>
            </w:r>
            <w:r w:rsidRPr="695DBB6F">
              <w:rPr>
                <w:rFonts w:eastAsia="Arial" w:cs="Arial"/>
                <w:szCs w:val="24"/>
              </w:rPr>
              <w:t xml:space="preserve"> These are the standards that teachers are required to adhere to when working as professionals in school. </w:t>
            </w:r>
            <w:hyperlink r:id="rId15">
              <w:r w:rsidRPr="695DBB6F">
                <w:rPr>
                  <w:rStyle w:val="Hyperlink"/>
                  <w:rFonts w:eastAsia="Arial" w:cs="Arial"/>
                  <w:szCs w:val="24"/>
                </w:rPr>
                <w:t>Teachers' standards - GOV.UK</w:t>
              </w:r>
            </w:hyperlink>
          </w:p>
          <w:p w14:paraId="6CA4690A" w14:textId="7E2A20E7" w:rsidR="001F0811" w:rsidRDefault="001F0811" w:rsidP="527B6A67">
            <w:pPr>
              <w:jc w:val="both"/>
              <w:rPr>
                <w:rFonts w:eastAsia="Arial" w:cs="Arial"/>
                <w:szCs w:val="24"/>
              </w:rPr>
            </w:pPr>
          </w:p>
        </w:tc>
      </w:tr>
      <w:tr w:rsidR="001F0811" w14:paraId="43DBE0D1" w14:textId="77777777" w:rsidTr="695DBB6F">
        <w:trPr>
          <w:trHeight w:val="407"/>
        </w:trPr>
        <w:tc>
          <w:tcPr>
            <w:tcW w:w="5482" w:type="dxa"/>
            <w:shd w:val="clear" w:color="auto" w:fill="CCC0D9" w:themeFill="accent4" w:themeFillTint="66"/>
          </w:tcPr>
          <w:p w14:paraId="2DC427E2" w14:textId="413CB7E5" w:rsidR="001F0811" w:rsidRPr="001F0811" w:rsidRDefault="554F65A1" w:rsidP="527B6A67">
            <w:pPr>
              <w:pStyle w:val="NoSpacing"/>
              <w:spacing w:line="276" w:lineRule="auto"/>
              <w:ind w:right="-23"/>
              <w:jc w:val="both"/>
              <w:rPr>
                <w:b/>
                <w:bCs/>
              </w:rPr>
            </w:pPr>
            <w:r w:rsidRPr="527B6A67">
              <w:rPr>
                <w:b/>
                <w:bCs/>
              </w:rPr>
              <w:t>Link Tutor:</w:t>
            </w:r>
          </w:p>
        </w:tc>
        <w:tc>
          <w:tcPr>
            <w:tcW w:w="5482" w:type="dxa"/>
            <w:shd w:val="clear" w:color="auto" w:fill="CCC0D9" w:themeFill="accent4" w:themeFillTint="66"/>
          </w:tcPr>
          <w:p w14:paraId="593AE7CF" w14:textId="4062C825" w:rsidR="001F0811" w:rsidRPr="001F0811" w:rsidRDefault="554F65A1" w:rsidP="527B6A67">
            <w:pPr>
              <w:pStyle w:val="NoSpacing"/>
              <w:spacing w:line="276" w:lineRule="auto"/>
              <w:ind w:right="-23"/>
              <w:jc w:val="both"/>
              <w:rPr>
                <w:b/>
                <w:bCs/>
              </w:rPr>
            </w:pPr>
            <w:r w:rsidRPr="527B6A67">
              <w:rPr>
                <w:b/>
                <w:bCs/>
              </w:rPr>
              <w:t>Trainee:</w:t>
            </w:r>
          </w:p>
        </w:tc>
      </w:tr>
      <w:tr w:rsidR="00994DA1" w14:paraId="6A74EBCF" w14:textId="5AD0A030" w:rsidTr="695DBB6F">
        <w:trPr>
          <w:trHeight w:val="2097"/>
        </w:trPr>
        <w:tc>
          <w:tcPr>
            <w:tcW w:w="5482" w:type="dxa"/>
          </w:tcPr>
          <w:p w14:paraId="37A34822" w14:textId="32694D76" w:rsidR="51FB5A3F" w:rsidRDefault="7D4D67D2" w:rsidP="4C7852F9">
            <w:pPr>
              <w:pStyle w:val="NoSpacing"/>
              <w:jc w:val="both"/>
              <w:rPr>
                <w:b/>
                <w:bCs/>
                <w:color w:val="7030A0"/>
              </w:rPr>
            </w:pPr>
            <w:r w:rsidRPr="4C7852F9">
              <w:rPr>
                <w:b/>
                <w:bCs/>
                <w:color w:val="7030A0"/>
              </w:rPr>
              <w:t xml:space="preserve">Thank you for supporting your trainee(s) through their Consolidation Professional Practice. </w:t>
            </w:r>
          </w:p>
          <w:p w14:paraId="678AD614" w14:textId="354EE91B" w:rsidR="19B07820" w:rsidRDefault="19B07820" w:rsidP="19B07820">
            <w:pPr>
              <w:pStyle w:val="NoSpacing"/>
              <w:jc w:val="both"/>
            </w:pPr>
          </w:p>
          <w:p w14:paraId="6200074F" w14:textId="6FD3A3EB" w:rsidR="55A77014" w:rsidRDefault="5DF30590" w:rsidP="6A8C13FE">
            <w:pPr>
              <w:pStyle w:val="NoSpacing"/>
              <w:jc w:val="both"/>
            </w:pPr>
            <w:r w:rsidRPr="527B6A67">
              <w:rPr>
                <w:b/>
                <w:bCs/>
                <w:color w:val="7030A0"/>
                <w:u w:val="single"/>
              </w:rPr>
              <w:t>Progress Support Plans</w:t>
            </w:r>
            <w:r w:rsidRPr="527B6A67">
              <w:rPr>
                <w:color w:val="7030A0"/>
              </w:rPr>
              <w:t xml:space="preserve">: </w:t>
            </w:r>
            <w:r w:rsidRPr="527B6A67">
              <w:t xml:space="preserve">If you have any trainees currently working on a Progress Support Plan, or mentors who believe that this may be necessary, please </w:t>
            </w:r>
            <w:r w:rsidR="1476D38D" w:rsidRPr="527B6A67">
              <w:t xml:space="preserve">keep me informed. </w:t>
            </w:r>
            <w:hyperlink r:id="rId16">
              <w:r w:rsidR="1476D38D" w:rsidRPr="527B6A67">
                <w:rPr>
                  <w:rStyle w:val="Hyperlink"/>
                </w:rPr>
                <w:t>ben.thomas@edgehill.ac.uk</w:t>
              </w:r>
            </w:hyperlink>
          </w:p>
          <w:p w14:paraId="3BA7B5EF" w14:textId="666F9A69" w:rsidR="527B6A67" w:rsidRDefault="527B6A67" w:rsidP="527B6A67">
            <w:pPr>
              <w:pStyle w:val="NoSpacing"/>
              <w:jc w:val="both"/>
            </w:pPr>
          </w:p>
          <w:p w14:paraId="7C49A0E5" w14:textId="763EF680" w:rsidR="4DE3C962" w:rsidRDefault="79FBBE54" w:rsidP="527B6A67">
            <w:pPr>
              <w:pStyle w:val="NoSpacing"/>
              <w:jc w:val="both"/>
            </w:pPr>
            <w:r w:rsidRPr="695DBB6F">
              <w:rPr>
                <w:b/>
                <w:bCs/>
                <w:color w:val="7030A0"/>
                <w:u w:val="single"/>
              </w:rPr>
              <w:t>Abyasa</w:t>
            </w:r>
            <w:r>
              <w:t xml:space="preserve">: Please check that </w:t>
            </w:r>
            <w:r w:rsidR="2DD11865">
              <w:t>Abyasa is up to date, including dates of QAs, recommendations at each QA point, mentor feedback etc.</w:t>
            </w:r>
          </w:p>
          <w:p w14:paraId="7B4BDCB9" w14:textId="6971001A" w:rsidR="6A8C13FE" w:rsidRDefault="6A8C13FE" w:rsidP="6A8C13FE">
            <w:pPr>
              <w:pStyle w:val="NoSpacing"/>
              <w:jc w:val="both"/>
              <w:rPr>
                <w:b/>
                <w:bCs/>
                <w:color w:val="7030A0"/>
                <w:u w:val="single"/>
              </w:rPr>
            </w:pPr>
          </w:p>
          <w:p w14:paraId="5CFA9E75" w14:textId="371AFF9D" w:rsidR="2C9BDBBE" w:rsidRDefault="2DC7A836" w:rsidP="2C9BDBBE">
            <w:pPr>
              <w:pStyle w:val="NoSpacing"/>
              <w:jc w:val="both"/>
            </w:pPr>
            <w:r w:rsidRPr="695DBB6F">
              <w:rPr>
                <w:b/>
                <w:bCs/>
                <w:color w:val="7030A0"/>
                <w:u w:val="single"/>
              </w:rPr>
              <w:t>QA3</w:t>
            </w:r>
            <w:r>
              <w:t xml:space="preserve">: </w:t>
            </w:r>
            <w:r w:rsidR="3F967FB1">
              <w:t xml:space="preserve">Thank you for the updates! If you have not already arranged your QA3, please do so as a matter of priority. </w:t>
            </w:r>
          </w:p>
          <w:p w14:paraId="4059C6FF" w14:textId="70FFCDAE" w:rsidR="695DBB6F" w:rsidRDefault="695DBB6F" w:rsidP="695DBB6F">
            <w:pPr>
              <w:pStyle w:val="NoSpacing"/>
              <w:jc w:val="both"/>
            </w:pPr>
          </w:p>
          <w:p w14:paraId="46A71285" w14:textId="7F61E2DD" w:rsidR="7EA8FDBC" w:rsidRDefault="2DC8D395" w:rsidP="2C9BDBBE">
            <w:pPr>
              <w:pStyle w:val="NoSpacing"/>
              <w:jc w:val="both"/>
            </w:pPr>
            <w:r w:rsidRPr="695DBB6F">
              <w:rPr>
                <w:b/>
                <w:bCs/>
                <w:color w:val="7030A0"/>
                <w:u w:val="single"/>
              </w:rPr>
              <w:t>Mentor Training:</w:t>
            </w:r>
            <w:r w:rsidR="67249510">
              <w:t xml:space="preserve"> Please </w:t>
            </w:r>
            <w:r w:rsidR="210B036C">
              <w:t xml:space="preserve">continue to chase up </w:t>
            </w:r>
            <w:r w:rsidR="210B036C">
              <w:lastRenderedPageBreak/>
              <w:t xml:space="preserve">any training gaps and </w:t>
            </w:r>
            <w:r w:rsidR="67249510">
              <w:t>ensure that the</w:t>
            </w:r>
            <w:r w:rsidR="1C97AAC8">
              <w:t xml:space="preserve"> </w:t>
            </w:r>
            <w:r w:rsidR="74C6716E">
              <w:t xml:space="preserve">relevant </w:t>
            </w:r>
            <w:r w:rsidR="1C97AAC8">
              <w:t xml:space="preserve">box is updated on </w:t>
            </w:r>
            <w:proofErr w:type="spellStart"/>
            <w:r w:rsidR="1C97AAC8">
              <w:t>InPlace</w:t>
            </w:r>
            <w:proofErr w:type="spellEnd"/>
            <w:r w:rsidR="1C97AAC8">
              <w:t xml:space="preserve"> </w:t>
            </w:r>
            <w:r w:rsidR="23AF4804">
              <w:t xml:space="preserve">once </w:t>
            </w:r>
            <w:r w:rsidR="1C97AAC8">
              <w:t xml:space="preserve">your mentor has watched the recording. </w:t>
            </w:r>
            <w:r w:rsidR="60881085">
              <w:t xml:space="preserve">See the Teams area for a list. </w:t>
            </w:r>
          </w:p>
          <w:p w14:paraId="67D73C28" w14:textId="0DD475F5" w:rsidR="00994DA1" w:rsidRDefault="00994DA1" w:rsidP="0D128F23">
            <w:pPr>
              <w:pStyle w:val="NoSpacing"/>
              <w:jc w:val="both"/>
            </w:pPr>
          </w:p>
          <w:p w14:paraId="736FDB8D" w14:textId="562CC34D" w:rsidR="00994DA1" w:rsidRDefault="52AF21C9" w:rsidP="7196B811">
            <w:pPr>
              <w:pStyle w:val="NoSpacing"/>
              <w:jc w:val="both"/>
            </w:pPr>
            <w:r>
              <w:t xml:space="preserve">If you have any </w:t>
            </w:r>
            <w:r w:rsidRPr="7196B811">
              <w:rPr>
                <w:b/>
                <w:bCs/>
              </w:rPr>
              <w:t xml:space="preserve">questions, queries or issues, </w:t>
            </w:r>
            <w:r>
              <w:t>please use the MS Teams chat</w:t>
            </w:r>
            <w:r w:rsidR="3A724354">
              <w:t xml:space="preserve"> </w:t>
            </w:r>
            <w:r w:rsidR="3E525253">
              <w:t>function</w:t>
            </w:r>
            <w:r>
              <w:t xml:space="preserve">. </w:t>
            </w:r>
            <w:r w:rsidR="525FF58C">
              <w:t xml:space="preserve">A </w:t>
            </w:r>
            <w:r w:rsidR="130388A0">
              <w:t>member of the team</w:t>
            </w:r>
            <w:r>
              <w:t xml:space="preserve"> will aim to respond as soon as possible. However, </w:t>
            </w:r>
            <w:r w:rsidRPr="7196B811">
              <w:rPr>
                <w:b/>
                <w:bCs/>
              </w:rPr>
              <w:t>trainee</w:t>
            </w:r>
            <w:r w:rsidR="6A2684C9" w:rsidRPr="7196B811">
              <w:rPr>
                <w:b/>
                <w:bCs/>
              </w:rPr>
              <w:t>-specific</w:t>
            </w:r>
            <w:r w:rsidRPr="7196B811">
              <w:rPr>
                <w:b/>
                <w:bCs/>
              </w:rPr>
              <w:t xml:space="preserve"> issues</w:t>
            </w:r>
            <w:r>
              <w:t xml:space="preserve"> should be emailed directly to </w:t>
            </w:r>
            <w:hyperlink r:id="rId17">
              <w:r w:rsidRPr="7196B811">
                <w:rPr>
                  <w:rStyle w:val="Hyperlink"/>
                </w:rPr>
                <w:t>ben.thomas@ed</w:t>
              </w:r>
              <w:r w:rsidR="793D051E" w:rsidRPr="7196B811">
                <w:rPr>
                  <w:rStyle w:val="Hyperlink"/>
                </w:rPr>
                <w:t>gehill.ac.uk</w:t>
              </w:r>
            </w:hyperlink>
            <w:r w:rsidR="7C958C5A">
              <w:t xml:space="preserve"> </w:t>
            </w:r>
          </w:p>
          <w:p w14:paraId="738FB08C" w14:textId="76D9D1AE" w:rsidR="00994DA1" w:rsidRDefault="00994DA1" w:rsidP="7196B811">
            <w:pPr>
              <w:pStyle w:val="NoSpacing"/>
              <w:jc w:val="both"/>
            </w:pPr>
          </w:p>
        </w:tc>
        <w:tc>
          <w:tcPr>
            <w:tcW w:w="5482" w:type="dxa"/>
          </w:tcPr>
          <w:p w14:paraId="21D7F0AD" w14:textId="649F0910" w:rsidR="0DF1B675" w:rsidRDefault="30409B00" w:rsidP="0D128F23">
            <w:pPr>
              <w:pStyle w:val="NoSpacing"/>
              <w:jc w:val="both"/>
              <w:rPr>
                <w:b/>
                <w:bCs/>
                <w:color w:val="7030A0"/>
              </w:rPr>
            </w:pPr>
            <w:r w:rsidRPr="695DBB6F">
              <w:rPr>
                <w:b/>
                <w:bCs/>
                <w:color w:val="7030A0"/>
              </w:rPr>
              <w:lastRenderedPageBreak/>
              <w:t>You’re on the home stretch</w:t>
            </w:r>
            <w:r w:rsidR="146E2876" w:rsidRPr="695DBB6F">
              <w:rPr>
                <w:b/>
                <w:bCs/>
                <w:color w:val="7030A0"/>
              </w:rPr>
              <w:t>!</w:t>
            </w:r>
            <w:r w:rsidR="53686A04" w:rsidRPr="695DBB6F">
              <w:rPr>
                <w:b/>
                <w:bCs/>
                <w:color w:val="7030A0"/>
              </w:rPr>
              <w:t xml:space="preserve"> </w:t>
            </w:r>
            <w:r w:rsidR="56203E93" w:rsidRPr="695DBB6F">
              <w:rPr>
                <w:b/>
                <w:bCs/>
                <w:color w:val="7030A0"/>
              </w:rPr>
              <w:t>Please read the key messages for this week.</w:t>
            </w:r>
          </w:p>
          <w:p w14:paraId="593E3A02" w14:textId="527FB12C" w:rsidR="19B07820" w:rsidRDefault="19B07820" w:rsidP="19B07820">
            <w:pPr>
              <w:pStyle w:val="NoSpacing"/>
              <w:jc w:val="both"/>
            </w:pPr>
          </w:p>
          <w:p w14:paraId="42C21C54" w14:textId="3FB0DA83" w:rsidR="495D1242" w:rsidRDefault="265ECB9E" w:rsidP="695DBB6F">
            <w:pPr>
              <w:pStyle w:val="NoSpacing"/>
              <w:jc w:val="both"/>
            </w:pPr>
            <w:r w:rsidRPr="695DBB6F">
              <w:rPr>
                <w:b/>
                <w:bCs/>
                <w:color w:val="7030A0"/>
                <w:u w:val="single"/>
              </w:rPr>
              <w:t>Easter:</w:t>
            </w:r>
            <w:r w:rsidRPr="695DBB6F">
              <w:rPr>
                <w:color w:val="7030A0"/>
              </w:rPr>
              <w:t xml:space="preserve"> </w:t>
            </w:r>
            <w:r w:rsidRPr="695DBB6F">
              <w:t xml:space="preserve">If your setting has a </w:t>
            </w:r>
            <w:r w:rsidR="79C9ACEE" w:rsidRPr="695DBB6F">
              <w:t>one-</w:t>
            </w:r>
            <w:r w:rsidRPr="695DBB6F">
              <w:t>week Easter break, please</w:t>
            </w:r>
            <w:r w:rsidR="51D76CD0" w:rsidRPr="695DBB6F">
              <w:t xml:space="preserve"> email  Education Partnership </w:t>
            </w:r>
            <w:hyperlink r:id="rId18">
              <w:r w:rsidRPr="695DBB6F">
                <w:rPr>
                  <w:rStyle w:val="Hyperlink"/>
                </w:rPr>
                <w:t>educationpartnership@edgehill.ac.uk</w:t>
              </w:r>
            </w:hyperlink>
            <w:r w:rsidRPr="695DBB6F">
              <w:t xml:space="preserve"> </w:t>
            </w:r>
            <w:r w:rsidR="055C3AF1" w:rsidRPr="695DBB6F">
              <w:t xml:space="preserve"> and cc </w:t>
            </w:r>
            <w:hyperlink r:id="rId19">
              <w:r w:rsidR="055C3AF1" w:rsidRPr="695DBB6F">
                <w:rPr>
                  <w:rStyle w:val="Hyperlink"/>
                </w:rPr>
                <w:t>ben.thomas@edgehill.ac.uk</w:t>
              </w:r>
            </w:hyperlink>
            <w:r w:rsidRPr="695DBB6F">
              <w:t xml:space="preserve">. </w:t>
            </w:r>
            <w:r w:rsidR="4F44FF76" w:rsidRPr="695DBB6F">
              <w:t>I</w:t>
            </w:r>
            <w:r w:rsidR="7AFAF879" w:rsidRPr="695DBB6F">
              <w:t xml:space="preserve">nclude a screenshot from the school website, or the ‘term dates’ document. </w:t>
            </w:r>
            <w:r w:rsidRPr="695DBB6F">
              <w:t xml:space="preserve">This may mean that your end date will be amended slightly. This will </w:t>
            </w:r>
            <w:r w:rsidR="6BF087EF" w:rsidRPr="695DBB6F">
              <w:t xml:space="preserve">then </w:t>
            </w:r>
            <w:r w:rsidRPr="695DBB6F">
              <w:t>be checked by Education Partnersh</w:t>
            </w:r>
            <w:r w:rsidR="026CFA8E" w:rsidRPr="695DBB6F">
              <w:t xml:space="preserve">ip and amended on </w:t>
            </w:r>
            <w:proofErr w:type="spellStart"/>
            <w:r w:rsidR="026CFA8E" w:rsidRPr="695DBB6F">
              <w:t>InPlace</w:t>
            </w:r>
            <w:proofErr w:type="spellEnd"/>
            <w:r w:rsidR="18DCFA49" w:rsidRPr="695DBB6F">
              <w:t>, if required</w:t>
            </w:r>
            <w:r w:rsidR="026CFA8E" w:rsidRPr="695DBB6F">
              <w:t xml:space="preserve">. </w:t>
            </w:r>
            <w:r w:rsidR="2780C791" w:rsidRPr="695DBB6F">
              <w:rPr>
                <w:b/>
                <w:bCs/>
              </w:rPr>
              <w:t>You will need to discuss this amendment with your mentor and link tutor.</w:t>
            </w:r>
          </w:p>
          <w:p w14:paraId="618CEB97" w14:textId="18CBBA6F" w:rsidR="0D128F23" w:rsidRDefault="0D128F23" w:rsidP="0D128F23">
            <w:pPr>
              <w:pStyle w:val="NoSpacing"/>
              <w:jc w:val="both"/>
              <w:rPr>
                <w:b/>
                <w:bCs/>
                <w:color w:val="7030A0"/>
                <w:u w:val="single"/>
              </w:rPr>
            </w:pPr>
          </w:p>
          <w:p w14:paraId="4CD89818" w14:textId="7025F2B5" w:rsidR="682AC31A" w:rsidRDefault="5325F2D0" w:rsidP="4E25B062">
            <w:pPr>
              <w:pStyle w:val="NoSpacing"/>
              <w:jc w:val="both"/>
            </w:pPr>
            <w:r w:rsidRPr="527B6A67">
              <w:rPr>
                <w:b/>
                <w:bCs/>
                <w:color w:val="7030A0"/>
                <w:u w:val="single"/>
              </w:rPr>
              <w:t>Teaching Progression</w:t>
            </w:r>
            <w:r>
              <w:t xml:space="preserve">: </w:t>
            </w:r>
            <w:r w:rsidR="3A7D764E">
              <w:t xml:space="preserve">You </w:t>
            </w:r>
            <w:r w:rsidR="0AB10E48">
              <w:t>should now have reached the point where you teach</w:t>
            </w:r>
            <w:r w:rsidR="5BD726C9">
              <w:t xml:space="preserve"> 80% of the class timetable.</w:t>
            </w:r>
            <w:r w:rsidR="0E6A6CA8">
              <w:t xml:space="preserve"> If you are not quite there yet, please do not worry</w:t>
            </w:r>
            <w:r w:rsidR="7BF0D094">
              <w:t xml:space="preserve">. If you are only teaching at </w:t>
            </w:r>
            <w:r w:rsidR="7BF0D094">
              <w:lastRenderedPageBreak/>
              <w:t xml:space="preserve">60-70%, focus on the quality of those lessons and making sure that you are prepared to move to 80% </w:t>
            </w:r>
            <w:r w:rsidR="2C0A71D4">
              <w:t>as soon as possible</w:t>
            </w:r>
            <w:r w:rsidR="7BF0D094">
              <w:t xml:space="preserve">. </w:t>
            </w:r>
            <w:r w:rsidR="2C8F7855">
              <w:t xml:space="preserve">It is important that you aim to reach the 80% </w:t>
            </w:r>
            <w:proofErr w:type="gramStart"/>
            <w:r w:rsidR="2C8F7855">
              <w:t>in order to</w:t>
            </w:r>
            <w:proofErr w:type="gramEnd"/>
            <w:r w:rsidR="2C8F7855">
              <w:t xml:space="preserve"> be adequately prepared for your career as an ECT in September.</w:t>
            </w:r>
            <w:r w:rsidR="0E6A6CA8">
              <w:t xml:space="preserve"> </w:t>
            </w:r>
          </w:p>
          <w:p w14:paraId="16DF772C" w14:textId="388A508A" w:rsidR="0D128F23" w:rsidRDefault="0D128F23" w:rsidP="0D128F23">
            <w:pPr>
              <w:pStyle w:val="NoSpacing"/>
              <w:jc w:val="both"/>
            </w:pPr>
          </w:p>
          <w:p w14:paraId="1789460B" w14:textId="48C3A271" w:rsidR="4594AB09" w:rsidRDefault="4594AB09" w:rsidP="4E25B062">
            <w:pPr>
              <w:pStyle w:val="NoSpacing"/>
              <w:jc w:val="both"/>
            </w:pPr>
            <w:r w:rsidRPr="0D128F23">
              <w:rPr>
                <w:b/>
                <w:bCs/>
                <w:color w:val="7030A0"/>
                <w:u w:val="single"/>
              </w:rPr>
              <w:t>Queries</w:t>
            </w:r>
            <w:r>
              <w:t xml:space="preserve">: Speak to your mentor or email your link tutor as your first points of contact. For additional enquiries, please email me at </w:t>
            </w:r>
            <w:hyperlink r:id="rId20">
              <w:r w:rsidRPr="0D128F23">
                <w:rPr>
                  <w:rStyle w:val="Hyperlink"/>
                </w:rPr>
                <w:t>ben.thomas@edgehill.ac.uk.</w:t>
              </w:r>
            </w:hyperlink>
          </w:p>
          <w:p w14:paraId="25EBED77" w14:textId="15359C74" w:rsidR="19B07820" w:rsidRDefault="19B07820" w:rsidP="19B07820">
            <w:pPr>
              <w:pStyle w:val="NoSpacing"/>
              <w:jc w:val="both"/>
            </w:pPr>
          </w:p>
          <w:p w14:paraId="109E3E50" w14:textId="5CBB38F8" w:rsidR="00994DA1" w:rsidRDefault="00994DA1" w:rsidP="7196B811">
            <w:pPr>
              <w:pStyle w:val="NoSpacing"/>
              <w:jc w:val="both"/>
            </w:pPr>
          </w:p>
        </w:tc>
      </w:tr>
    </w:tbl>
    <w:p w14:paraId="763FC757" w14:textId="3A8E4CEE" w:rsidR="00BB4ADE" w:rsidRDefault="00BB4ADE" w:rsidP="00994DA1">
      <w:pPr>
        <w:pStyle w:val="NoSpacing"/>
        <w:spacing w:before="240"/>
        <w:ind w:right="-23"/>
      </w:pPr>
    </w:p>
    <w:sectPr w:rsidR="00BB4ADE" w:rsidSect="00994DA1">
      <w:headerReference w:type="default" r:id="rId21"/>
      <w:footerReference w:type="default" r:id="rId22"/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7966" w14:textId="77777777" w:rsidR="00D559C6" w:rsidRDefault="00D559C6">
      <w:pPr>
        <w:spacing w:after="0" w:line="240" w:lineRule="auto"/>
      </w:pPr>
      <w:r>
        <w:separator/>
      </w:r>
    </w:p>
  </w:endnote>
  <w:endnote w:type="continuationSeparator" w:id="0">
    <w:p w14:paraId="59E5F98F" w14:textId="77777777" w:rsidR="00D559C6" w:rsidRDefault="00D5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4C7852F9" w14:paraId="6021CF0E" w14:textId="77777777" w:rsidTr="4C7852F9">
      <w:trPr>
        <w:trHeight w:val="300"/>
      </w:trPr>
      <w:tc>
        <w:tcPr>
          <w:tcW w:w="3635" w:type="dxa"/>
        </w:tcPr>
        <w:p w14:paraId="39DDEAC0" w14:textId="1557469A" w:rsidR="4C7852F9" w:rsidRDefault="4C7852F9" w:rsidP="4C7852F9">
          <w:pPr>
            <w:pStyle w:val="Header"/>
            <w:ind w:left="-115"/>
          </w:pPr>
        </w:p>
      </w:tc>
      <w:tc>
        <w:tcPr>
          <w:tcW w:w="3635" w:type="dxa"/>
        </w:tcPr>
        <w:p w14:paraId="7DFEC308" w14:textId="737278C4" w:rsidR="4C7852F9" w:rsidRDefault="4C7852F9" w:rsidP="4C7852F9">
          <w:pPr>
            <w:pStyle w:val="Header"/>
            <w:jc w:val="center"/>
          </w:pPr>
        </w:p>
      </w:tc>
      <w:tc>
        <w:tcPr>
          <w:tcW w:w="3635" w:type="dxa"/>
        </w:tcPr>
        <w:p w14:paraId="0E5B04D7" w14:textId="1B351507" w:rsidR="4C7852F9" w:rsidRDefault="4C7852F9" w:rsidP="4C7852F9">
          <w:pPr>
            <w:pStyle w:val="Header"/>
            <w:ind w:right="-115"/>
            <w:jc w:val="right"/>
          </w:pPr>
        </w:p>
      </w:tc>
    </w:tr>
  </w:tbl>
  <w:p w14:paraId="0BCA12CA" w14:textId="04250DF8" w:rsidR="4C7852F9" w:rsidRDefault="4C7852F9" w:rsidP="4C785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74A3" w14:textId="77777777" w:rsidR="00D559C6" w:rsidRDefault="00D559C6">
      <w:pPr>
        <w:spacing w:after="0" w:line="240" w:lineRule="auto"/>
      </w:pPr>
      <w:r>
        <w:separator/>
      </w:r>
    </w:p>
  </w:footnote>
  <w:footnote w:type="continuationSeparator" w:id="0">
    <w:p w14:paraId="4D81F103" w14:textId="77777777" w:rsidR="00D559C6" w:rsidRDefault="00D5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527B6A67" w14:paraId="321AB172" w14:textId="77777777" w:rsidTr="527B6A67">
      <w:trPr>
        <w:trHeight w:val="300"/>
      </w:trPr>
      <w:tc>
        <w:tcPr>
          <w:tcW w:w="3635" w:type="dxa"/>
        </w:tcPr>
        <w:p w14:paraId="526437AB" w14:textId="6AADF815" w:rsidR="527B6A67" w:rsidRDefault="527B6A67" w:rsidP="527B6A67">
          <w:pPr>
            <w:pStyle w:val="Header"/>
            <w:ind w:left="-115"/>
          </w:pPr>
        </w:p>
      </w:tc>
      <w:tc>
        <w:tcPr>
          <w:tcW w:w="3635" w:type="dxa"/>
        </w:tcPr>
        <w:p w14:paraId="569AA3FD" w14:textId="3262924D" w:rsidR="527B6A67" w:rsidRDefault="527B6A67" w:rsidP="527B6A67">
          <w:pPr>
            <w:pStyle w:val="Header"/>
            <w:jc w:val="center"/>
          </w:pPr>
        </w:p>
      </w:tc>
      <w:tc>
        <w:tcPr>
          <w:tcW w:w="3635" w:type="dxa"/>
        </w:tcPr>
        <w:p w14:paraId="0FA3B23D" w14:textId="55C406F4" w:rsidR="527B6A67" w:rsidRDefault="527B6A67" w:rsidP="527B6A67">
          <w:pPr>
            <w:pStyle w:val="Header"/>
            <w:ind w:right="-115"/>
            <w:jc w:val="right"/>
          </w:pPr>
        </w:p>
      </w:tc>
    </w:tr>
  </w:tbl>
  <w:p w14:paraId="76ECB9EE" w14:textId="69AECC95" w:rsidR="527B6A67" w:rsidRDefault="527B6A67" w:rsidP="527B6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D800"/>
    <w:multiLevelType w:val="hybridMultilevel"/>
    <w:tmpl w:val="B3AC53CC"/>
    <w:lvl w:ilvl="0" w:tplc="50A4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66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4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22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6F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0E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E9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07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C0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B7B9"/>
    <w:multiLevelType w:val="hybridMultilevel"/>
    <w:tmpl w:val="C9242518"/>
    <w:lvl w:ilvl="0" w:tplc="5D1ED2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BA1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06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85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8E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63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AC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69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182F"/>
    <w:multiLevelType w:val="hybridMultilevel"/>
    <w:tmpl w:val="90F448F8"/>
    <w:lvl w:ilvl="0" w:tplc="A978E8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32E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44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A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A4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07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6F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A9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0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1B93"/>
    <w:multiLevelType w:val="hybridMultilevel"/>
    <w:tmpl w:val="6EAC1F3A"/>
    <w:lvl w:ilvl="0" w:tplc="78303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A2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27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A1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20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AE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C4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EE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6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5694"/>
    <w:multiLevelType w:val="hybridMultilevel"/>
    <w:tmpl w:val="EC4A54AC"/>
    <w:lvl w:ilvl="0" w:tplc="A104A7EA">
      <w:start w:val="1"/>
      <w:numFmt w:val="decimal"/>
      <w:lvlText w:val="%1."/>
      <w:lvlJc w:val="left"/>
      <w:pPr>
        <w:ind w:left="720" w:hanging="360"/>
      </w:pPr>
    </w:lvl>
    <w:lvl w:ilvl="1" w:tplc="4E40535C">
      <w:start w:val="1"/>
      <w:numFmt w:val="lowerLetter"/>
      <w:lvlText w:val="%2."/>
      <w:lvlJc w:val="left"/>
      <w:pPr>
        <w:ind w:left="1440" w:hanging="360"/>
      </w:pPr>
    </w:lvl>
    <w:lvl w:ilvl="2" w:tplc="7E4A6168">
      <w:start w:val="1"/>
      <w:numFmt w:val="lowerRoman"/>
      <w:lvlText w:val="%3."/>
      <w:lvlJc w:val="right"/>
      <w:pPr>
        <w:ind w:left="2160" w:hanging="180"/>
      </w:pPr>
    </w:lvl>
    <w:lvl w:ilvl="3" w:tplc="43BE5C42">
      <w:start w:val="1"/>
      <w:numFmt w:val="decimal"/>
      <w:lvlText w:val="%4."/>
      <w:lvlJc w:val="left"/>
      <w:pPr>
        <w:ind w:left="2880" w:hanging="360"/>
      </w:pPr>
    </w:lvl>
    <w:lvl w:ilvl="4" w:tplc="AE789FC2">
      <w:start w:val="1"/>
      <w:numFmt w:val="lowerLetter"/>
      <w:lvlText w:val="%5."/>
      <w:lvlJc w:val="left"/>
      <w:pPr>
        <w:ind w:left="3600" w:hanging="360"/>
      </w:pPr>
    </w:lvl>
    <w:lvl w:ilvl="5" w:tplc="68167D10">
      <w:start w:val="1"/>
      <w:numFmt w:val="lowerRoman"/>
      <w:lvlText w:val="%6."/>
      <w:lvlJc w:val="right"/>
      <w:pPr>
        <w:ind w:left="4320" w:hanging="180"/>
      </w:pPr>
    </w:lvl>
    <w:lvl w:ilvl="6" w:tplc="4E3A98DA">
      <w:start w:val="1"/>
      <w:numFmt w:val="decimal"/>
      <w:lvlText w:val="%7."/>
      <w:lvlJc w:val="left"/>
      <w:pPr>
        <w:ind w:left="5040" w:hanging="360"/>
      </w:pPr>
    </w:lvl>
    <w:lvl w:ilvl="7" w:tplc="91001BE0">
      <w:start w:val="1"/>
      <w:numFmt w:val="lowerLetter"/>
      <w:lvlText w:val="%8."/>
      <w:lvlJc w:val="left"/>
      <w:pPr>
        <w:ind w:left="5760" w:hanging="360"/>
      </w:pPr>
    </w:lvl>
    <w:lvl w:ilvl="8" w:tplc="A0DED0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1E76E"/>
    <w:multiLevelType w:val="hybridMultilevel"/>
    <w:tmpl w:val="5DE204E4"/>
    <w:lvl w:ilvl="0" w:tplc="1B7CB4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0CA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AF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6F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0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0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27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48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CE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765DD"/>
    <w:multiLevelType w:val="hybridMultilevel"/>
    <w:tmpl w:val="1AA0E168"/>
    <w:lvl w:ilvl="0" w:tplc="E1E24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60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08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44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C5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1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6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C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23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0A29E"/>
    <w:multiLevelType w:val="hybridMultilevel"/>
    <w:tmpl w:val="238C2630"/>
    <w:lvl w:ilvl="0" w:tplc="5F0E02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40B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88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4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2D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E0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8A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4B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42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4733"/>
    <w:multiLevelType w:val="hybridMultilevel"/>
    <w:tmpl w:val="1A9C27E0"/>
    <w:lvl w:ilvl="0" w:tplc="018E1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61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8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27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60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AC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A7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25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C9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B9756"/>
    <w:multiLevelType w:val="hybridMultilevel"/>
    <w:tmpl w:val="585E7342"/>
    <w:lvl w:ilvl="0" w:tplc="204C73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7CF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2C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EC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0F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2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0B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4E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44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ED42F"/>
    <w:multiLevelType w:val="hybridMultilevel"/>
    <w:tmpl w:val="43C8AF4A"/>
    <w:lvl w:ilvl="0" w:tplc="156E9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0D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CF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A8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ED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86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E4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49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27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3839F"/>
    <w:multiLevelType w:val="hybridMultilevel"/>
    <w:tmpl w:val="17684A38"/>
    <w:lvl w:ilvl="0" w:tplc="A5622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E1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2E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E2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80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6E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4F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2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A6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EBBD"/>
    <w:multiLevelType w:val="hybridMultilevel"/>
    <w:tmpl w:val="237A8920"/>
    <w:lvl w:ilvl="0" w:tplc="FE4406EA">
      <w:start w:val="1"/>
      <w:numFmt w:val="decimal"/>
      <w:lvlText w:val="%1."/>
      <w:lvlJc w:val="left"/>
      <w:pPr>
        <w:ind w:left="1080" w:hanging="360"/>
      </w:pPr>
    </w:lvl>
    <w:lvl w:ilvl="1" w:tplc="AD7E6ACE">
      <w:start w:val="1"/>
      <w:numFmt w:val="lowerLetter"/>
      <w:lvlText w:val="%2."/>
      <w:lvlJc w:val="left"/>
      <w:pPr>
        <w:ind w:left="1800" w:hanging="360"/>
      </w:pPr>
    </w:lvl>
    <w:lvl w:ilvl="2" w:tplc="FF668446">
      <w:start w:val="1"/>
      <w:numFmt w:val="lowerRoman"/>
      <w:lvlText w:val="%3."/>
      <w:lvlJc w:val="right"/>
      <w:pPr>
        <w:ind w:left="2520" w:hanging="180"/>
      </w:pPr>
    </w:lvl>
    <w:lvl w:ilvl="3" w:tplc="EA7083C8">
      <w:start w:val="1"/>
      <w:numFmt w:val="decimal"/>
      <w:lvlText w:val="%4."/>
      <w:lvlJc w:val="left"/>
      <w:pPr>
        <w:ind w:left="3240" w:hanging="360"/>
      </w:pPr>
    </w:lvl>
    <w:lvl w:ilvl="4" w:tplc="FEB05E02">
      <w:start w:val="1"/>
      <w:numFmt w:val="lowerLetter"/>
      <w:lvlText w:val="%5."/>
      <w:lvlJc w:val="left"/>
      <w:pPr>
        <w:ind w:left="3960" w:hanging="360"/>
      </w:pPr>
    </w:lvl>
    <w:lvl w:ilvl="5" w:tplc="114258CE">
      <w:start w:val="1"/>
      <w:numFmt w:val="lowerRoman"/>
      <w:lvlText w:val="%6."/>
      <w:lvlJc w:val="right"/>
      <w:pPr>
        <w:ind w:left="4680" w:hanging="180"/>
      </w:pPr>
    </w:lvl>
    <w:lvl w:ilvl="6" w:tplc="73529F36">
      <w:start w:val="1"/>
      <w:numFmt w:val="decimal"/>
      <w:lvlText w:val="%7."/>
      <w:lvlJc w:val="left"/>
      <w:pPr>
        <w:ind w:left="5400" w:hanging="360"/>
      </w:pPr>
    </w:lvl>
    <w:lvl w:ilvl="7" w:tplc="46FCABEC">
      <w:start w:val="1"/>
      <w:numFmt w:val="lowerLetter"/>
      <w:lvlText w:val="%8."/>
      <w:lvlJc w:val="left"/>
      <w:pPr>
        <w:ind w:left="6120" w:hanging="360"/>
      </w:pPr>
    </w:lvl>
    <w:lvl w:ilvl="8" w:tplc="179ACB3E">
      <w:start w:val="1"/>
      <w:numFmt w:val="lowerRoman"/>
      <w:lvlText w:val="%9."/>
      <w:lvlJc w:val="right"/>
      <w:pPr>
        <w:ind w:left="6840" w:hanging="180"/>
      </w:pPr>
    </w:lvl>
  </w:abstractNum>
  <w:num w:numId="1" w16cid:durableId="131943973">
    <w:abstractNumId w:val="6"/>
  </w:num>
  <w:num w:numId="2" w16cid:durableId="2064518467">
    <w:abstractNumId w:val="10"/>
  </w:num>
  <w:num w:numId="3" w16cid:durableId="2064791306">
    <w:abstractNumId w:val="4"/>
  </w:num>
  <w:num w:numId="4" w16cid:durableId="1164588233">
    <w:abstractNumId w:val="3"/>
  </w:num>
  <w:num w:numId="5" w16cid:durableId="361519645">
    <w:abstractNumId w:val="7"/>
  </w:num>
  <w:num w:numId="6" w16cid:durableId="651300351">
    <w:abstractNumId w:val="5"/>
  </w:num>
  <w:num w:numId="7" w16cid:durableId="2094085279">
    <w:abstractNumId w:val="11"/>
  </w:num>
  <w:num w:numId="8" w16cid:durableId="1756049205">
    <w:abstractNumId w:val="2"/>
  </w:num>
  <w:num w:numId="9" w16cid:durableId="731271792">
    <w:abstractNumId w:val="0"/>
  </w:num>
  <w:num w:numId="10" w16cid:durableId="1068379427">
    <w:abstractNumId w:val="1"/>
  </w:num>
  <w:num w:numId="11" w16cid:durableId="384138590">
    <w:abstractNumId w:val="8"/>
  </w:num>
  <w:num w:numId="12" w16cid:durableId="923682574">
    <w:abstractNumId w:val="12"/>
  </w:num>
  <w:num w:numId="13" w16cid:durableId="5948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42E62"/>
    <w:rsid w:val="000F3143"/>
    <w:rsid w:val="001F0811"/>
    <w:rsid w:val="0028EADA"/>
    <w:rsid w:val="003C562F"/>
    <w:rsid w:val="00456F38"/>
    <w:rsid w:val="006711CF"/>
    <w:rsid w:val="00722685"/>
    <w:rsid w:val="0077142C"/>
    <w:rsid w:val="008A049B"/>
    <w:rsid w:val="00914E68"/>
    <w:rsid w:val="00971F84"/>
    <w:rsid w:val="00994DA1"/>
    <w:rsid w:val="009F66BC"/>
    <w:rsid w:val="00A9E121"/>
    <w:rsid w:val="00B17D55"/>
    <w:rsid w:val="00B80C2B"/>
    <w:rsid w:val="00BB4ADE"/>
    <w:rsid w:val="00C03EE2"/>
    <w:rsid w:val="00CC4DE9"/>
    <w:rsid w:val="00CF75EE"/>
    <w:rsid w:val="00D559C6"/>
    <w:rsid w:val="00EB9E2A"/>
    <w:rsid w:val="00EF3ACB"/>
    <w:rsid w:val="00F21A43"/>
    <w:rsid w:val="01067090"/>
    <w:rsid w:val="012A799C"/>
    <w:rsid w:val="0157C569"/>
    <w:rsid w:val="01585E7B"/>
    <w:rsid w:val="016A8DE6"/>
    <w:rsid w:val="0178D0CF"/>
    <w:rsid w:val="017E0D93"/>
    <w:rsid w:val="01A9E135"/>
    <w:rsid w:val="01B37ADD"/>
    <w:rsid w:val="01E1A92A"/>
    <w:rsid w:val="01EF5CF8"/>
    <w:rsid w:val="022A42C1"/>
    <w:rsid w:val="02364B5A"/>
    <w:rsid w:val="026CFA8E"/>
    <w:rsid w:val="029404C9"/>
    <w:rsid w:val="02957584"/>
    <w:rsid w:val="02EE83FB"/>
    <w:rsid w:val="02FC5FD0"/>
    <w:rsid w:val="032458A6"/>
    <w:rsid w:val="032695ED"/>
    <w:rsid w:val="0388E1AD"/>
    <w:rsid w:val="038FA021"/>
    <w:rsid w:val="03BCB8F7"/>
    <w:rsid w:val="04003796"/>
    <w:rsid w:val="042F2BD7"/>
    <w:rsid w:val="04309DE6"/>
    <w:rsid w:val="0448451F"/>
    <w:rsid w:val="0465FEE1"/>
    <w:rsid w:val="04665E9A"/>
    <w:rsid w:val="04794C60"/>
    <w:rsid w:val="04C5A5E0"/>
    <w:rsid w:val="04D34FFD"/>
    <w:rsid w:val="04DA13F3"/>
    <w:rsid w:val="04E13FA5"/>
    <w:rsid w:val="052B1879"/>
    <w:rsid w:val="053EC695"/>
    <w:rsid w:val="054317D0"/>
    <w:rsid w:val="0549DB78"/>
    <w:rsid w:val="055C3AF1"/>
    <w:rsid w:val="058337C6"/>
    <w:rsid w:val="05A2EBAF"/>
    <w:rsid w:val="05DE8C08"/>
    <w:rsid w:val="05F75C52"/>
    <w:rsid w:val="06047E60"/>
    <w:rsid w:val="0612ED30"/>
    <w:rsid w:val="0668DE63"/>
    <w:rsid w:val="066D6C96"/>
    <w:rsid w:val="06714578"/>
    <w:rsid w:val="06EF5ED6"/>
    <w:rsid w:val="06F3E02F"/>
    <w:rsid w:val="06F53020"/>
    <w:rsid w:val="07002C6E"/>
    <w:rsid w:val="070C158D"/>
    <w:rsid w:val="070E207D"/>
    <w:rsid w:val="072E120C"/>
    <w:rsid w:val="073F2C24"/>
    <w:rsid w:val="076CFB3B"/>
    <w:rsid w:val="077EDF6F"/>
    <w:rsid w:val="079E2816"/>
    <w:rsid w:val="07E9A52E"/>
    <w:rsid w:val="082503CE"/>
    <w:rsid w:val="0865AC3E"/>
    <w:rsid w:val="088DA4AF"/>
    <w:rsid w:val="08A4235C"/>
    <w:rsid w:val="08D2876E"/>
    <w:rsid w:val="08D28905"/>
    <w:rsid w:val="08D411DC"/>
    <w:rsid w:val="08DFD944"/>
    <w:rsid w:val="092B1434"/>
    <w:rsid w:val="0934ADA5"/>
    <w:rsid w:val="093B2219"/>
    <w:rsid w:val="0945D085"/>
    <w:rsid w:val="095C404E"/>
    <w:rsid w:val="098838A5"/>
    <w:rsid w:val="09EBEA67"/>
    <w:rsid w:val="0A3235CA"/>
    <w:rsid w:val="0A404983"/>
    <w:rsid w:val="0A485A9C"/>
    <w:rsid w:val="0A6291E6"/>
    <w:rsid w:val="0A785545"/>
    <w:rsid w:val="0A984A2B"/>
    <w:rsid w:val="0A9DBECF"/>
    <w:rsid w:val="0AB10E48"/>
    <w:rsid w:val="0ABCD62B"/>
    <w:rsid w:val="0AD89F8F"/>
    <w:rsid w:val="0B0A5C64"/>
    <w:rsid w:val="0B195F15"/>
    <w:rsid w:val="0B527CFD"/>
    <w:rsid w:val="0B84F8CF"/>
    <w:rsid w:val="0B9DDFD5"/>
    <w:rsid w:val="0BC1BE31"/>
    <w:rsid w:val="0BCDD509"/>
    <w:rsid w:val="0BD6B033"/>
    <w:rsid w:val="0BDE7B1A"/>
    <w:rsid w:val="0BF8A27E"/>
    <w:rsid w:val="0BFAC409"/>
    <w:rsid w:val="0C1B9CAF"/>
    <w:rsid w:val="0C209DE4"/>
    <w:rsid w:val="0C5D53AC"/>
    <w:rsid w:val="0C6802C1"/>
    <w:rsid w:val="0C8D4AC4"/>
    <w:rsid w:val="0CA07116"/>
    <w:rsid w:val="0CC0947F"/>
    <w:rsid w:val="0CDA4202"/>
    <w:rsid w:val="0D07F7C7"/>
    <w:rsid w:val="0D1112D5"/>
    <w:rsid w:val="0D128F23"/>
    <w:rsid w:val="0D19B426"/>
    <w:rsid w:val="0D2BE6AC"/>
    <w:rsid w:val="0D2CCC30"/>
    <w:rsid w:val="0D550FB0"/>
    <w:rsid w:val="0D70DBCD"/>
    <w:rsid w:val="0D86D9F1"/>
    <w:rsid w:val="0DA9805E"/>
    <w:rsid w:val="0DB552B1"/>
    <w:rsid w:val="0DB74DBF"/>
    <w:rsid w:val="0DD012D8"/>
    <w:rsid w:val="0DDD89C5"/>
    <w:rsid w:val="0DEEEAE0"/>
    <w:rsid w:val="0DF1B675"/>
    <w:rsid w:val="0E2AE414"/>
    <w:rsid w:val="0E4D5D1B"/>
    <w:rsid w:val="0E4DC108"/>
    <w:rsid w:val="0E6A6CA8"/>
    <w:rsid w:val="0E75768C"/>
    <w:rsid w:val="0E7F0355"/>
    <w:rsid w:val="0E7F40B3"/>
    <w:rsid w:val="0EABC388"/>
    <w:rsid w:val="0EEFC0A7"/>
    <w:rsid w:val="0F35310F"/>
    <w:rsid w:val="0F4A466A"/>
    <w:rsid w:val="0F4CC936"/>
    <w:rsid w:val="0F82FAD1"/>
    <w:rsid w:val="0FB111C9"/>
    <w:rsid w:val="0FBA152A"/>
    <w:rsid w:val="0FC24C25"/>
    <w:rsid w:val="0FD01E46"/>
    <w:rsid w:val="0FD147F2"/>
    <w:rsid w:val="0FF8DF10"/>
    <w:rsid w:val="0FFC338D"/>
    <w:rsid w:val="0FFD4D3C"/>
    <w:rsid w:val="1035ADBF"/>
    <w:rsid w:val="1062447D"/>
    <w:rsid w:val="10857FCA"/>
    <w:rsid w:val="10DA1239"/>
    <w:rsid w:val="111D94B0"/>
    <w:rsid w:val="115CBF6C"/>
    <w:rsid w:val="1171C5F9"/>
    <w:rsid w:val="120B6A37"/>
    <w:rsid w:val="122B066B"/>
    <w:rsid w:val="1253E8F1"/>
    <w:rsid w:val="125468BF"/>
    <w:rsid w:val="12909D9C"/>
    <w:rsid w:val="12BCFB53"/>
    <w:rsid w:val="12C68FBD"/>
    <w:rsid w:val="12D70B4C"/>
    <w:rsid w:val="12E83678"/>
    <w:rsid w:val="12FCC3F3"/>
    <w:rsid w:val="1300C1DB"/>
    <w:rsid w:val="130388A0"/>
    <w:rsid w:val="1307CA8C"/>
    <w:rsid w:val="131B1A90"/>
    <w:rsid w:val="132C3FC8"/>
    <w:rsid w:val="13458F9E"/>
    <w:rsid w:val="136374F8"/>
    <w:rsid w:val="136FD3C3"/>
    <w:rsid w:val="13D63444"/>
    <w:rsid w:val="13F3F2EE"/>
    <w:rsid w:val="13F90668"/>
    <w:rsid w:val="141A52CA"/>
    <w:rsid w:val="142D0322"/>
    <w:rsid w:val="14474D80"/>
    <w:rsid w:val="1450D931"/>
    <w:rsid w:val="146AABC2"/>
    <w:rsid w:val="146E2876"/>
    <w:rsid w:val="1476D38D"/>
    <w:rsid w:val="149722F3"/>
    <w:rsid w:val="14B4E2B1"/>
    <w:rsid w:val="14B6243E"/>
    <w:rsid w:val="14D7F12E"/>
    <w:rsid w:val="14DDE0E1"/>
    <w:rsid w:val="14E72866"/>
    <w:rsid w:val="14E76489"/>
    <w:rsid w:val="150D430A"/>
    <w:rsid w:val="15162CD3"/>
    <w:rsid w:val="1527C918"/>
    <w:rsid w:val="15455184"/>
    <w:rsid w:val="1546D891"/>
    <w:rsid w:val="159456FD"/>
    <w:rsid w:val="159CA67A"/>
    <w:rsid w:val="15E64469"/>
    <w:rsid w:val="15F45460"/>
    <w:rsid w:val="1607DE1B"/>
    <w:rsid w:val="160E1AF8"/>
    <w:rsid w:val="161DC9F0"/>
    <w:rsid w:val="165F69F9"/>
    <w:rsid w:val="166583C6"/>
    <w:rsid w:val="168B58D8"/>
    <w:rsid w:val="169BFF2B"/>
    <w:rsid w:val="16A2F1CC"/>
    <w:rsid w:val="16A531F3"/>
    <w:rsid w:val="16A7A383"/>
    <w:rsid w:val="16A9A862"/>
    <w:rsid w:val="16AB0FCE"/>
    <w:rsid w:val="16CFF18E"/>
    <w:rsid w:val="16D150C9"/>
    <w:rsid w:val="176D37F3"/>
    <w:rsid w:val="17AFFAEA"/>
    <w:rsid w:val="17DDEA53"/>
    <w:rsid w:val="181298AA"/>
    <w:rsid w:val="181F11FD"/>
    <w:rsid w:val="181F9801"/>
    <w:rsid w:val="18338EFE"/>
    <w:rsid w:val="1835421F"/>
    <w:rsid w:val="183BC64A"/>
    <w:rsid w:val="184AEC5B"/>
    <w:rsid w:val="184BF89D"/>
    <w:rsid w:val="1859D4D8"/>
    <w:rsid w:val="185CADA2"/>
    <w:rsid w:val="186D1978"/>
    <w:rsid w:val="186F8355"/>
    <w:rsid w:val="188055CB"/>
    <w:rsid w:val="189C6104"/>
    <w:rsid w:val="18AE59ED"/>
    <w:rsid w:val="18B56C27"/>
    <w:rsid w:val="18B647F7"/>
    <w:rsid w:val="18DCFA49"/>
    <w:rsid w:val="190E4F59"/>
    <w:rsid w:val="1912CB4E"/>
    <w:rsid w:val="192376FD"/>
    <w:rsid w:val="1928A773"/>
    <w:rsid w:val="1958C29F"/>
    <w:rsid w:val="1964BE99"/>
    <w:rsid w:val="197EBE57"/>
    <w:rsid w:val="1988F62B"/>
    <w:rsid w:val="19A5C674"/>
    <w:rsid w:val="19A71A83"/>
    <w:rsid w:val="19B07820"/>
    <w:rsid w:val="1A1E6EF7"/>
    <w:rsid w:val="1A351B16"/>
    <w:rsid w:val="1A41480F"/>
    <w:rsid w:val="1A5AA460"/>
    <w:rsid w:val="1A5B3440"/>
    <w:rsid w:val="1A69BBAF"/>
    <w:rsid w:val="1A6A2E22"/>
    <w:rsid w:val="1A8A2EC7"/>
    <w:rsid w:val="1AE38176"/>
    <w:rsid w:val="1AE7B21F"/>
    <w:rsid w:val="1B3675E2"/>
    <w:rsid w:val="1B3B3F3C"/>
    <w:rsid w:val="1B59B7A4"/>
    <w:rsid w:val="1B97F640"/>
    <w:rsid w:val="1BA97C86"/>
    <w:rsid w:val="1BC305D2"/>
    <w:rsid w:val="1BC505C9"/>
    <w:rsid w:val="1BC65ABF"/>
    <w:rsid w:val="1BE31B54"/>
    <w:rsid w:val="1C052676"/>
    <w:rsid w:val="1C17C9C1"/>
    <w:rsid w:val="1C39BACB"/>
    <w:rsid w:val="1C9696ED"/>
    <w:rsid w:val="1C97AAC8"/>
    <w:rsid w:val="1CAA790F"/>
    <w:rsid w:val="1CDFBA0D"/>
    <w:rsid w:val="1CE7BE09"/>
    <w:rsid w:val="1CE7D8C0"/>
    <w:rsid w:val="1CFC22C6"/>
    <w:rsid w:val="1D03B655"/>
    <w:rsid w:val="1D17BB8C"/>
    <w:rsid w:val="1D3BA91D"/>
    <w:rsid w:val="1D45B9BD"/>
    <w:rsid w:val="1D489013"/>
    <w:rsid w:val="1D92A5F1"/>
    <w:rsid w:val="1D9DD579"/>
    <w:rsid w:val="1DFCC3AC"/>
    <w:rsid w:val="1E082F3C"/>
    <w:rsid w:val="1E0DB570"/>
    <w:rsid w:val="1E126B52"/>
    <w:rsid w:val="1E164242"/>
    <w:rsid w:val="1E72FDAC"/>
    <w:rsid w:val="1E7EA5F5"/>
    <w:rsid w:val="1E8667E2"/>
    <w:rsid w:val="1E8B2DAF"/>
    <w:rsid w:val="1EA5B15C"/>
    <w:rsid w:val="1EBB68E3"/>
    <w:rsid w:val="1EDC3993"/>
    <w:rsid w:val="1F093511"/>
    <w:rsid w:val="1F0B4C59"/>
    <w:rsid w:val="1F1527C4"/>
    <w:rsid w:val="1F16BA12"/>
    <w:rsid w:val="1F36EC00"/>
    <w:rsid w:val="1F4FB926"/>
    <w:rsid w:val="1F50A886"/>
    <w:rsid w:val="1F66AF06"/>
    <w:rsid w:val="1F6CF702"/>
    <w:rsid w:val="1F718E5A"/>
    <w:rsid w:val="1F77A02F"/>
    <w:rsid w:val="1F7F94F6"/>
    <w:rsid w:val="1F985B8D"/>
    <w:rsid w:val="1FBBCB73"/>
    <w:rsid w:val="1FCF882D"/>
    <w:rsid w:val="1FED1784"/>
    <w:rsid w:val="200857A3"/>
    <w:rsid w:val="20425477"/>
    <w:rsid w:val="204F2ACB"/>
    <w:rsid w:val="2060CAEA"/>
    <w:rsid w:val="207AFE10"/>
    <w:rsid w:val="207EFE13"/>
    <w:rsid w:val="20888856"/>
    <w:rsid w:val="210B036C"/>
    <w:rsid w:val="212535FC"/>
    <w:rsid w:val="21593B52"/>
    <w:rsid w:val="2177A615"/>
    <w:rsid w:val="218993D1"/>
    <w:rsid w:val="219DAFAF"/>
    <w:rsid w:val="21A81E85"/>
    <w:rsid w:val="21CEA811"/>
    <w:rsid w:val="21DA2B4F"/>
    <w:rsid w:val="21E429B0"/>
    <w:rsid w:val="21E49B6D"/>
    <w:rsid w:val="2208CD78"/>
    <w:rsid w:val="2211FEFC"/>
    <w:rsid w:val="22182FAC"/>
    <w:rsid w:val="2224C6BA"/>
    <w:rsid w:val="2227BDB1"/>
    <w:rsid w:val="22722C11"/>
    <w:rsid w:val="229A04D1"/>
    <w:rsid w:val="22C4AEBF"/>
    <w:rsid w:val="23354F7F"/>
    <w:rsid w:val="2348A466"/>
    <w:rsid w:val="2379FB84"/>
    <w:rsid w:val="238FDB30"/>
    <w:rsid w:val="23A48EAF"/>
    <w:rsid w:val="23AF4804"/>
    <w:rsid w:val="2415FB1F"/>
    <w:rsid w:val="243109B1"/>
    <w:rsid w:val="243834E8"/>
    <w:rsid w:val="24437FDF"/>
    <w:rsid w:val="244C4B35"/>
    <w:rsid w:val="245E23D2"/>
    <w:rsid w:val="24603211"/>
    <w:rsid w:val="247B9CC0"/>
    <w:rsid w:val="24EE7C94"/>
    <w:rsid w:val="2582F6BA"/>
    <w:rsid w:val="258C9433"/>
    <w:rsid w:val="259061C0"/>
    <w:rsid w:val="25989C5E"/>
    <w:rsid w:val="259E9A43"/>
    <w:rsid w:val="25AFD84F"/>
    <w:rsid w:val="25BF99E4"/>
    <w:rsid w:val="25C585B5"/>
    <w:rsid w:val="2607588A"/>
    <w:rsid w:val="2612ACC4"/>
    <w:rsid w:val="26352CEA"/>
    <w:rsid w:val="263EB02E"/>
    <w:rsid w:val="26448699"/>
    <w:rsid w:val="26496AF4"/>
    <w:rsid w:val="265ECB9E"/>
    <w:rsid w:val="26A051F4"/>
    <w:rsid w:val="26AAECC0"/>
    <w:rsid w:val="26BDD093"/>
    <w:rsid w:val="26C07E6C"/>
    <w:rsid w:val="26D6C25D"/>
    <w:rsid w:val="26DE0F72"/>
    <w:rsid w:val="26F6F25A"/>
    <w:rsid w:val="26FF6823"/>
    <w:rsid w:val="271625B7"/>
    <w:rsid w:val="27198E1C"/>
    <w:rsid w:val="271EB829"/>
    <w:rsid w:val="271F3A1B"/>
    <w:rsid w:val="27288E27"/>
    <w:rsid w:val="2780C791"/>
    <w:rsid w:val="2793C4EB"/>
    <w:rsid w:val="27B107DC"/>
    <w:rsid w:val="27C531AF"/>
    <w:rsid w:val="27DFF0DF"/>
    <w:rsid w:val="280AE80B"/>
    <w:rsid w:val="280C0011"/>
    <w:rsid w:val="281B8A56"/>
    <w:rsid w:val="282294C9"/>
    <w:rsid w:val="283214F1"/>
    <w:rsid w:val="2836DF8A"/>
    <w:rsid w:val="28432E6F"/>
    <w:rsid w:val="287D94CD"/>
    <w:rsid w:val="2883B334"/>
    <w:rsid w:val="28CE28B2"/>
    <w:rsid w:val="28F4D477"/>
    <w:rsid w:val="28FBCF21"/>
    <w:rsid w:val="2901F6D3"/>
    <w:rsid w:val="291CAF63"/>
    <w:rsid w:val="2952347B"/>
    <w:rsid w:val="2958A3AF"/>
    <w:rsid w:val="2965F962"/>
    <w:rsid w:val="29C20888"/>
    <w:rsid w:val="29E34843"/>
    <w:rsid w:val="2A0C9818"/>
    <w:rsid w:val="2A3838EE"/>
    <w:rsid w:val="2A387A75"/>
    <w:rsid w:val="2A48CFBF"/>
    <w:rsid w:val="2A4F27E8"/>
    <w:rsid w:val="2A88F077"/>
    <w:rsid w:val="2AA003E6"/>
    <w:rsid w:val="2ABD155D"/>
    <w:rsid w:val="2ACC43A7"/>
    <w:rsid w:val="2AD34EAE"/>
    <w:rsid w:val="2AF429A6"/>
    <w:rsid w:val="2B1A701F"/>
    <w:rsid w:val="2B3C8229"/>
    <w:rsid w:val="2B3CE2D1"/>
    <w:rsid w:val="2B880D20"/>
    <w:rsid w:val="2BAE837D"/>
    <w:rsid w:val="2BF15971"/>
    <w:rsid w:val="2C0A71D4"/>
    <w:rsid w:val="2C217DE8"/>
    <w:rsid w:val="2C422AF0"/>
    <w:rsid w:val="2C5D0C25"/>
    <w:rsid w:val="2C8F7855"/>
    <w:rsid w:val="2C904DFA"/>
    <w:rsid w:val="2C9BDBBE"/>
    <w:rsid w:val="2CA846AF"/>
    <w:rsid w:val="2CB2E0C4"/>
    <w:rsid w:val="2CDC792F"/>
    <w:rsid w:val="2CFF974A"/>
    <w:rsid w:val="2D3CCDE2"/>
    <w:rsid w:val="2D3F25F3"/>
    <w:rsid w:val="2D45152E"/>
    <w:rsid w:val="2D581943"/>
    <w:rsid w:val="2D5BA49D"/>
    <w:rsid w:val="2D690078"/>
    <w:rsid w:val="2D6F9C4E"/>
    <w:rsid w:val="2D6FF537"/>
    <w:rsid w:val="2D9A19E2"/>
    <w:rsid w:val="2D9B5D62"/>
    <w:rsid w:val="2DA77919"/>
    <w:rsid w:val="2DAE30B5"/>
    <w:rsid w:val="2DC188C5"/>
    <w:rsid w:val="2DC7A836"/>
    <w:rsid w:val="2DC8D395"/>
    <w:rsid w:val="2DD11865"/>
    <w:rsid w:val="2DDB6C43"/>
    <w:rsid w:val="2DDD4685"/>
    <w:rsid w:val="2E0E41DF"/>
    <w:rsid w:val="2E19E4CB"/>
    <w:rsid w:val="2E1CFD16"/>
    <w:rsid w:val="2E437C88"/>
    <w:rsid w:val="2E69F0CD"/>
    <w:rsid w:val="2E889C9F"/>
    <w:rsid w:val="2EB044D8"/>
    <w:rsid w:val="2F140F12"/>
    <w:rsid w:val="2F3D8FBB"/>
    <w:rsid w:val="2F59E75F"/>
    <w:rsid w:val="2F812F8C"/>
    <w:rsid w:val="2FA80173"/>
    <w:rsid w:val="2FAF346E"/>
    <w:rsid w:val="2FF959E0"/>
    <w:rsid w:val="2FFE671F"/>
    <w:rsid w:val="303FD4AA"/>
    <w:rsid w:val="30409B00"/>
    <w:rsid w:val="304A0605"/>
    <w:rsid w:val="3077952D"/>
    <w:rsid w:val="30839C4D"/>
    <w:rsid w:val="30D59181"/>
    <w:rsid w:val="30D61170"/>
    <w:rsid w:val="3101C9A3"/>
    <w:rsid w:val="310FDF7D"/>
    <w:rsid w:val="312E4360"/>
    <w:rsid w:val="3160A06D"/>
    <w:rsid w:val="3192E858"/>
    <w:rsid w:val="31F71217"/>
    <w:rsid w:val="32250C4C"/>
    <w:rsid w:val="323A30D3"/>
    <w:rsid w:val="323FBC95"/>
    <w:rsid w:val="3244A208"/>
    <w:rsid w:val="326AFF42"/>
    <w:rsid w:val="326B8ADC"/>
    <w:rsid w:val="327C8329"/>
    <w:rsid w:val="32854822"/>
    <w:rsid w:val="32BBB2BD"/>
    <w:rsid w:val="32D33F3C"/>
    <w:rsid w:val="32D3DF4A"/>
    <w:rsid w:val="32ECDE25"/>
    <w:rsid w:val="3322EDDF"/>
    <w:rsid w:val="333B5352"/>
    <w:rsid w:val="333CB49D"/>
    <w:rsid w:val="3369AA9A"/>
    <w:rsid w:val="338C37B2"/>
    <w:rsid w:val="33B11F67"/>
    <w:rsid w:val="33DD393A"/>
    <w:rsid w:val="341B400E"/>
    <w:rsid w:val="34308F55"/>
    <w:rsid w:val="343EF782"/>
    <w:rsid w:val="34455C78"/>
    <w:rsid w:val="3445CEA9"/>
    <w:rsid w:val="345682C1"/>
    <w:rsid w:val="345D100B"/>
    <w:rsid w:val="3469A604"/>
    <w:rsid w:val="34B92767"/>
    <w:rsid w:val="34BBA34D"/>
    <w:rsid w:val="34DBCAF1"/>
    <w:rsid w:val="34E5A947"/>
    <w:rsid w:val="358829B8"/>
    <w:rsid w:val="35AB20F6"/>
    <w:rsid w:val="35BCA369"/>
    <w:rsid w:val="35C0EDBF"/>
    <w:rsid w:val="35C158A7"/>
    <w:rsid w:val="35D19E61"/>
    <w:rsid w:val="35D9E1B9"/>
    <w:rsid w:val="35EED417"/>
    <w:rsid w:val="3610B550"/>
    <w:rsid w:val="362CF0C7"/>
    <w:rsid w:val="3641CEB2"/>
    <w:rsid w:val="36464A2F"/>
    <w:rsid w:val="3660DA02"/>
    <w:rsid w:val="366598C6"/>
    <w:rsid w:val="36827E6D"/>
    <w:rsid w:val="3687F485"/>
    <w:rsid w:val="36DEB423"/>
    <w:rsid w:val="3708B683"/>
    <w:rsid w:val="373C637A"/>
    <w:rsid w:val="37446134"/>
    <w:rsid w:val="37459D75"/>
    <w:rsid w:val="37494E75"/>
    <w:rsid w:val="37548AD1"/>
    <w:rsid w:val="3755EAF0"/>
    <w:rsid w:val="3756028C"/>
    <w:rsid w:val="3759BD05"/>
    <w:rsid w:val="3761E493"/>
    <w:rsid w:val="377174BF"/>
    <w:rsid w:val="37F330B3"/>
    <w:rsid w:val="38717297"/>
    <w:rsid w:val="3886BFBA"/>
    <w:rsid w:val="38A2505B"/>
    <w:rsid w:val="38B36C01"/>
    <w:rsid w:val="38B7CF2D"/>
    <w:rsid w:val="38D24A75"/>
    <w:rsid w:val="38D361A8"/>
    <w:rsid w:val="38E38D72"/>
    <w:rsid w:val="3920C483"/>
    <w:rsid w:val="394A72BF"/>
    <w:rsid w:val="395E2B5B"/>
    <w:rsid w:val="395F8024"/>
    <w:rsid w:val="39987EF2"/>
    <w:rsid w:val="39BE54DF"/>
    <w:rsid w:val="39BF8B84"/>
    <w:rsid w:val="39C43E52"/>
    <w:rsid w:val="3A07C98D"/>
    <w:rsid w:val="3A0CC346"/>
    <w:rsid w:val="3A724354"/>
    <w:rsid w:val="3A7D764E"/>
    <w:rsid w:val="3A9CA59D"/>
    <w:rsid w:val="3AA55B69"/>
    <w:rsid w:val="3AC304F8"/>
    <w:rsid w:val="3AE1C47A"/>
    <w:rsid w:val="3B062655"/>
    <w:rsid w:val="3B1CEE3F"/>
    <w:rsid w:val="3B1E9CE4"/>
    <w:rsid w:val="3B28E7C6"/>
    <w:rsid w:val="3B485495"/>
    <w:rsid w:val="3B6820CA"/>
    <w:rsid w:val="3C206FB0"/>
    <w:rsid w:val="3C300558"/>
    <w:rsid w:val="3CCE28D7"/>
    <w:rsid w:val="3CCE93AC"/>
    <w:rsid w:val="3D1EC2F7"/>
    <w:rsid w:val="3D4F4632"/>
    <w:rsid w:val="3D5C9076"/>
    <w:rsid w:val="3D7E5F9E"/>
    <w:rsid w:val="3D7E8F61"/>
    <w:rsid w:val="3D88921E"/>
    <w:rsid w:val="3D898361"/>
    <w:rsid w:val="3D9D74C5"/>
    <w:rsid w:val="3DB036FE"/>
    <w:rsid w:val="3DBEAC52"/>
    <w:rsid w:val="3DEA2991"/>
    <w:rsid w:val="3E0D346B"/>
    <w:rsid w:val="3E17FDAC"/>
    <w:rsid w:val="3E428DF1"/>
    <w:rsid w:val="3E454895"/>
    <w:rsid w:val="3E486879"/>
    <w:rsid w:val="3E525253"/>
    <w:rsid w:val="3E62D19C"/>
    <w:rsid w:val="3E751020"/>
    <w:rsid w:val="3E7C9A38"/>
    <w:rsid w:val="3E99E5A4"/>
    <w:rsid w:val="3E9FB60A"/>
    <w:rsid w:val="3EAC76B0"/>
    <w:rsid w:val="3EB8428D"/>
    <w:rsid w:val="3EC07222"/>
    <w:rsid w:val="3EEFDC43"/>
    <w:rsid w:val="3EF6E853"/>
    <w:rsid w:val="3F2B64B8"/>
    <w:rsid w:val="3F312FC0"/>
    <w:rsid w:val="3F6F1932"/>
    <w:rsid w:val="3F71D56A"/>
    <w:rsid w:val="3F7A8A7E"/>
    <w:rsid w:val="3F967FB1"/>
    <w:rsid w:val="3F9AA92D"/>
    <w:rsid w:val="3FC6EAB0"/>
    <w:rsid w:val="3FD4ECA0"/>
    <w:rsid w:val="4019390D"/>
    <w:rsid w:val="4020EFFC"/>
    <w:rsid w:val="4034C8FF"/>
    <w:rsid w:val="40A6EB5F"/>
    <w:rsid w:val="40C7A43F"/>
    <w:rsid w:val="40D3EEEE"/>
    <w:rsid w:val="40EFB585"/>
    <w:rsid w:val="410D56A3"/>
    <w:rsid w:val="4119E5DF"/>
    <w:rsid w:val="41231AA7"/>
    <w:rsid w:val="41354876"/>
    <w:rsid w:val="413A4029"/>
    <w:rsid w:val="41437332"/>
    <w:rsid w:val="415B6BAC"/>
    <w:rsid w:val="416A8FFC"/>
    <w:rsid w:val="41747F43"/>
    <w:rsid w:val="417D20FB"/>
    <w:rsid w:val="417D3885"/>
    <w:rsid w:val="418404E9"/>
    <w:rsid w:val="41C35A7B"/>
    <w:rsid w:val="41D89794"/>
    <w:rsid w:val="41F2F1AE"/>
    <w:rsid w:val="41FFB409"/>
    <w:rsid w:val="4244938A"/>
    <w:rsid w:val="424D45C6"/>
    <w:rsid w:val="4268C65F"/>
    <w:rsid w:val="4268CB76"/>
    <w:rsid w:val="42852197"/>
    <w:rsid w:val="4287CA2A"/>
    <w:rsid w:val="42998EE6"/>
    <w:rsid w:val="42AB337C"/>
    <w:rsid w:val="43084178"/>
    <w:rsid w:val="431356AD"/>
    <w:rsid w:val="433253C1"/>
    <w:rsid w:val="4347A5E8"/>
    <w:rsid w:val="4349DAAB"/>
    <w:rsid w:val="4356D7C2"/>
    <w:rsid w:val="436918D7"/>
    <w:rsid w:val="439EBC6D"/>
    <w:rsid w:val="43A9A0D5"/>
    <w:rsid w:val="43AEF95C"/>
    <w:rsid w:val="440F804D"/>
    <w:rsid w:val="44156539"/>
    <w:rsid w:val="4415AC68"/>
    <w:rsid w:val="443109AD"/>
    <w:rsid w:val="4454CF49"/>
    <w:rsid w:val="447307FF"/>
    <w:rsid w:val="4491F201"/>
    <w:rsid w:val="449840AF"/>
    <w:rsid w:val="44B134E9"/>
    <w:rsid w:val="44BAE9ED"/>
    <w:rsid w:val="44C19BC3"/>
    <w:rsid w:val="44CE51E4"/>
    <w:rsid w:val="44F98179"/>
    <w:rsid w:val="4513305B"/>
    <w:rsid w:val="452E4170"/>
    <w:rsid w:val="453DAB20"/>
    <w:rsid w:val="457E9225"/>
    <w:rsid w:val="458E794F"/>
    <w:rsid w:val="4594AB09"/>
    <w:rsid w:val="45A96D59"/>
    <w:rsid w:val="45B4F76E"/>
    <w:rsid w:val="45E9C8F3"/>
    <w:rsid w:val="461EE03C"/>
    <w:rsid w:val="4638759C"/>
    <w:rsid w:val="46445963"/>
    <w:rsid w:val="465D8FA5"/>
    <w:rsid w:val="46682F41"/>
    <w:rsid w:val="468CB617"/>
    <w:rsid w:val="468EE083"/>
    <w:rsid w:val="46A9BC60"/>
    <w:rsid w:val="46BD48D5"/>
    <w:rsid w:val="46C9E1BC"/>
    <w:rsid w:val="46D69749"/>
    <w:rsid w:val="46E50B72"/>
    <w:rsid w:val="46FD557D"/>
    <w:rsid w:val="46FF01B7"/>
    <w:rsid w:val="471AC57E"/>
    <w:rsid w:val="47298E2A"/>
    <w:rsid w:val="473662DF"/>
    <w:rsid w:val="473BC205"/>
    <w:rsid w:val="475C0D72"/>
    <w:rsid w:val="4796FBE4"/>
    <w:rsid w:val="47A4D714"/>
    <w:rsid w:val="47A92559"/>
    <w:rsid w:val="47B5B46B"/>
    <w:rsid w:val="47E1FF2F"/>
    <w:rsid w:val="484E6CAA"/>
    <w:rsid w:val="4883F168"/>
    <w:rsid w:val="48928369"/>
    <w:rsid w:val="48991428"/>
    <w:rsid w:val="489E2EAD"/>
    <w:rsid w:val="48B6846E"/>
    <w:rsid w:val="48C6398D"/>
    <w:rsid w:val="48E29791"/>
    <w:rsid w:val="48E5135E"/>
    <w:rsid w:val="48E747EC"/>
    <w:rsid w:val="491045EB"/>
    <w:rsid w:val="49264404"/>
    <w:rsid w:val="49326B6D"/>
    <w:rsid w:val="49384E6A"/>
    <w:rsid w:val="49462F2D"/>
    <w:rsid w:val="495D1242"/>
    <w:rsid w:val="496F1F47"/>
    <w:rsid w:val="49851563"/>
    <w:rsid w:val="499430E0"/>
    <w:rsid w:val="49BDE957"/>
    <w:rsid w:val="49D59CED"/>
    <w:rsid w:val="49FF94EA"/>
    <w:rsid w:val="4A09EAF0"/>
    <w:rsid w:val="4A27DBF6"/>
    <w:rsid w:val="4A2B3071"/>
    <w:rsid w:val="4A359FB7"/>
    <w:rsid w:val="4A3ADF0B"/>
    <w:rsid w:val="4A4817D2"/>
    <w:rsid w:val="4A67E756"/>
    <w:rsid w:val="4A6F8629"/>
    <w:rsid w:val="4A74B2C2"/>
    <w:rsid w:val="4A7EDA15"/>
    <w:rsid w:val="4A8AA2B7"/>
    <w:rsid w:val="4AA44443"/>
    <w:rsid w:val="4ABD9055"/>
    <w:rsid w:val="4AEFE306"/>
    <w:rsid w:val="4AF8D349"/>
    <w:rsid w:val="4AFC1633"/>
    <w:rsid w:val="4B0BB98A"/>
    <w:rsid w:val="4B2C12F3"/>
    <w:rsid w:val="4B2F3A2C"/>
    <w:rsid w:val="4B48A470"/>
    <w:rsid w:val="4B534520"/>
    <w:rsid w:val="4B768BE4"/>
    <w:rsid w:val="4B7868E3"/>
    <w:rsid w:val="4B7A26DD"/>
    <w:rsid w:val="4B94D8D4"/>
    <w:rsid w:val="4B9AFCEA"/>
    <w:rsid w:val="4BACF4CD"/>
    <w:rsid w:val="4BAF2F92"/>
    <w:rsid w:val="4BB626F1"/>
    <w:rsid w:val="4BDBDD77"/>
    <w:rsid w:val="4BF76E3F"/>
    <w:rsid w:val="4C0D3346"/>
    <w:rsid w:val="4C1673EC"/>
    <w:rsid w:val="4C23FBC4"/>
    <w:rsid w:val="4C6839CD"/>
    <w:rsid w:val="4C7852F9"/>
    <w:rsid w:val="4C91CECA"/>
    <w:rsid w:val="4CBB8305"/>
    <w:rsid w:val="4CDA86EA"/>
    <w:rsid w:val="4CDD8E73"/>
    <w:rsid w:val="4D09BC62"/>
    <w:rsid w:val="4D6B15A2"/>
    <w:rsid w:val="4D8450EE"/>
    <w:rsid w:val="4D9302EB"/>
    <w:rsid w:val="4D934857"/>
    <w:rsid w:val="4DC248E8"/>
    <w:rsid w:val="4DC960A6"/>
    <w:rsid w:val="4DD21D88"/>
    <w:rsid w:val="4DE3C962"/>
    <w:rsid w:val="4E047B63"/>
    <w:rsid w:val="4E0BF9F4"/>
    <w:rsid w:val="4E174AE6"/>
    <w:rsid w:val="4E17A961"/>
    <w:rsid w:val="4E25B062"/>
    <w:rsid w:val="4E2F6955"/>
    <w:rsid w:val="4E45AB6D"/>
    <w:rsid w:val="4E471D9D"/>
    <w:rsid w:val="4E56492A"/>
    <w:rsid w:val="4E58DFB8"/>
    <w:rsid w:val="4E5F4231"/>
    <w:rsid w:val="4E69C5B0"/>
    <w:rsid w:val="4EB3F32A"/>
    <w:rsid w:val="4EFE3279"/>
    <w:rsid w:val="4F0DA686"/>
    <w:rsid w:val="4F2EE817"/>
    <w:rsid w:val="4F44FF76"/>
    <w:rsid w:val="4F706BD4"/>
    <w:rsid w:val="4F7B6F5B"/>
    <w:rsid w:val="4F848407"/>
    <w:rsid w:val="4F8AC1C3"/>
    <w:rsid w:val="4F8E8C71"/>
    <w:rsid w:val="4FDFFDB0"/>
    <w:rsid w:val="4FEEC806"/>
    <w:rsid w:val="500586A3"/>
    <w:rsid w:val="5026D4B3"/>
    <w:rsid w:val="503A1408"/>
    <w:rsid w:val="5042AD39"/>
    <w:rsid w:val="504E2757"/>
    <w:rsid w:val="505B45BC"/>
    <w:rsid w:val="50772D32"/>
    <w:rsid w:val="50ABC568"/>
    <w:rsid w:val="50D1F42F"/>
    <w:rsid w:val="50E18F56"/>
    <w:rsid w:val="50F5A6F6"/>
    <w:rsid w:val="51270DD6"/>
    <w:rsid w:val="51345609"/>
    <w:rsid w:val="5141167E"/>
    <w:rsid w:val="5184E082"/>
    <w:rsid w:val="518F2B71"/>
    <w:rsid w:val="51AB738A"/>
    <w:rsid w:val="51D259F4"/>
    <w:rsid w:val="51D2BF6F"/>
    <w:rsid w:val="51D76CD0"/>
    <w:rsid w:val="51FB5A3F"/>
    <w:rsid w:val="520D2D43"/>
    <w:rsid w:val="5215CE15"/>
    <w:rsid w:val="52267C71"/>
    <w:rsid w:val="5226BB36"/>
    <w:rsid w:val="523FD132"/>
    <w:rsid w:val="525FF58C"/>
    <w:rsid w:val="526CA5FF"/>
    <w:rsid w:val="527B4792"/>
    <w:rsid w:val="527B6A67"/>
    <w:rsid w:val="5285B8E4"/>
    <w:rsid w:val="528F2AFA"/>
    <w:rsid w:val="52A1A7EE"/>
    <w:rsid w:val="52AA80C9"/>
    <w:rsid w:val="52AF21C9"/>
    <w:rsid w:val="52E0F7CD"/>
    <w:rsid w:val="52FD2162"/>
    <w:rsid w:val="5325F2D0"/>
    <w:rsid w:val="532C8432"/>
    <w:rsid w:val="53686A04"/>
    <w:rsid w:val="5387ECE3"/>
    <w:rsid w:val="53ACF3AD"/>
    <w:rsid w:val="53AE3F53"/>
    <w:rsid w:val="53CD77ED"/>
    <w:rsid w:val="53D87594"/>
    <w:rsid w:val="53E8A02C"/>
    <w:rsid w:val="5405142C"/>
    <w:rsid w:val="5426F9D9"/>
    <w:rsid w:val="5426FF62"/>
    <w:rsid w:val="543A66D8"/>
    <w:rsid w:val="5448DE26"/>
    <w:rsid w:val="547DA081"/>
    <w:rsid w:val="5481BC65"/>
    <w:rsid w:val="548C2AC7"/>
    <w:rsid w:val="54A5C859"/>
    <w:rsid w:val="54AE0B17"/>
    <w:rsid w:val="54AF39DF"/>
    <w:rsid w:val="54DCD4D1"/>
    <w:rsid w:val="552C4EE3"/>
    <w:rsid w:val="554F65A1"/>
    <w:rsid w:val="557C7F6B"/>
    <w:rsid w:val="559A825E"/>
    <w:rsid w:val="55A77014"/>
    <w:rsid w:val="55D55360"/>
    <w:rsid w:val="55DF0A76"/>
    <w:rsid w:val="55F19330"/>
    <w:rsid w:val="55FBB914"/>
    <w:rsid w:val="56038FD0"/>
    <w:rsid w:val="560E1889"/>
    <w:rsid w:val="56203E93"/>
    <w:rsid w:val="56421BB6"/>
    <w:rsid w:val="5647B65F"/>
    <w:rsid w:val="56A1C6EE"/>
    <w:rsid w:val="56ADF3C9"/>
    <w:rsid w:val="56AE94F3"/>
    <w:rsid w:val="56AF35B0"/>
    <w:rsid w:val="56E6A9CF"/>
    <w:rsid w:val="56E78D08"/>
    <w:rsid w:val="56FE4B32"/>
    <w:rsid w:val="570EA525"/>
    <w:rsid w:val="571353E0"/>
    <w:rsid w:val="5721CB22"/>
    <w:rsid w:val="572F1C98"/>
    <w:rsid w:val="5731D4DC"/>
    <w:rsid w:val="574EE41F"/>
    <w:rsid w:val="577B98C5"/>
    <w:rsid w:val="5796D693"/>
    <w:rsid w:val="57B210C6"/>
    <w:rsid w:val="57E08134"/>
    <w:rsid w:val="5809575C"/>
    <w:rsid w:val="5847A5CD"/>
    <w:rsid w:val="5851D942"/>
    <w:rsid w:val="587403D3"/>
    <w:rsid w:val="5897121E"/>
    <w:rsid w:val="58A427BC"/>
    <w:rsid w:val="58A5FE9E"/>
    <w:rsid w:val="59346DE3"/>
    <w:rsid w:val="594C4CF2"/>
    <w:rsid w:val="5952106F"/>
    <w:rsid w:val="59829A52"/>
    <w:rsid w:val="59A2B0AB"/>
    <w:rsid w:val="5A08F282"/>
    <w:rsid w:val="5A281417"/>
    <w:rsid w:val="5A2D2747"/>
    <w:rsid w:val="5A3D36A1"/>
    <w:rsid w:val="5A53A173"/>
    <w:rsid w:val="5A56FF58"/>
    <w:rsid w:val="5A707FB9"/>
    <w:rsid w:val="5A8A3138"/>
    <w:rsid w:val="5AAAA30A"/>
    <w:rsid w:val="5AAD7ADE"/>
    <w:rsid w:val="5AF6BBBC"/>
    <w:rsid w:val="5AF6F39D"/>
    <w:rsid w:val="5B0A5BD0"/>
    <w:rsid w:val="5B24A55D"/>
    <w:rsid w:val="5B460CD3"/>
    <w:rsid w:val="5B4897DA"/>
    <w:rsid w:val="5B4C8ADD"/>
    <w:rsid w:val="5B6AD2EB"/>
    <w:rsid w:val="5B6BCC17"/>
    <w:rsid w:val="5B820947"/>
    <w:rsid w:val="5B91C0FD"/>
    <w:rsid w:val="5BD726C9"/>
    <w:rsid w:val="5BE63A4D"/>
    <w:rsid w:val="5C12052C"/>
    <w:rsid w:val="5C206763"/>
    <w:rsid w:val="5C249FFE"/>
    <w:rsid w:val="5C37E9BE"/>
    <w:rsid w:val="5C4F1EC2"/>
    <w:rsid w:val="5C50E01D"/>
    <w:rsid w:val="5C70F6C7"/>
    <w:rsid w:val="5C742AF7"/>
    <w:rsid w:val="5C9F4757"/>
    <w:rsid w:val="5CC19C04"/>
    <w:rsid w:val="5CCBF935"/>
    <w:rsid w:val="5CF17E4B"/>
    <w:rsid w:val="5CF79159"/>
    <w:rsid w:val="5D5FA398"/>
    <w:rsid w:val="5D6892EF"/>
    <w:rsid w:val="5D7B4576"/>
    <w:rsid w:val="5D8433F4"/>
    <w:rsid w:val="5DF2398C"/>
    <w:rsid w:val="5DF30590"/>
    <w:rsid w:val="5DFDBE91"/>
    <w:rsid w:val="5E06312B"/>
    <w:rsid w:val="5E21864E"/>
    <w:rsid w:val="5E26A277"/>
    <w:rsid w:val="5E47A07E"/>
    <w:rsid w:val="5E481ECD"/>
    <w:rsid w:val="5E7C115F"/>
    <w:rsid w:val="5E85EF35"/>
    <w:rsid w:val="5EA04CAA"/>
    <w:rsid w:val="5EC06182"/>
    <w:rsid w:val="5ECF698D"/>
    <w:rsid w:val="5EDE8001"/>
    <w:rsid w:val="5F1171AE"/>
    <w:rsid w:val="5F3EC441"/>
    <w:rsid w:val="5F500A9F"/>
    <w:rsid w:val="5F64D40E"/>
    <w:rsid w:val="5F78CBA2"/>
    <w:rsid w:val="5F955D32"/>
    <w:rsid w:val="5FD029BE"/>
    <w:rsid w:val="5FD87AFD"/>
    <w:rsid w:val="5FEEEBE2"/>
    <w:rsid w:val="5FF3ED39"/>
    <w:rsid w:val="6035B7A4"/>
    <w:rsid w:val="60653ADC"/>
    <w:rsid w:val="60656F47"/>
    <w:rsid w:val="6071AEF5"/>
    <w:rsid w:val="6074B2F4"/>
    <w:rsid w:val="60881085"/>
    <w:rsid w:val="6097142B"/>
    <w:rsid w:val="60A60F6F"/>
    <w:rsid w:val="60AB7DC5"/>
    <w:rsid w:val="60B5185B"/>
    <w:rsid w:val="60DCBDDB"/>
    <w:rsid w:val="60E2F87C"/>
    <w:rsid w:val="60FED61E"/>
    <w:rsid w:val="61087832"/>
    <w:rsid w:val="61197A79"/>
    <w:rsid w:val="6130CAE9"/>
    <w:rsid w:val="6130F703"/>
    <w:rsid w:val="61358CF6"/>
    <w:rsid w:val="6143A233"/>
    <w:rsid w:val="616CE3B9"/>
    <w:rsid w:val="616F8517"/>
    <w:rsid w:val="61B36E1A"/>
    <w:rsid w:val="61B4F874"/>
    <w:rsid w:val="61BA9E61"/>
    <w:rsid w:val="61E51703"/>
    <w:rsid w:val="61F65C3E"/>
    <w:rsid w:val="621C8230"/>
    <w:rsid w:val="623E5E06"/>
    <w:rsid w:val="626EEBE6"/>
    <w:rsid w:val="62767237"/>
    <w:rsid w:val="6280CF00"/>
    <w:rsid w:val="62A67AE0"/>
    <w:rsid w:val="62CF52E9"/>
    <w:rsid w:val="62DBE8E9"/>
    <w:rsid w:val="62E811F4"/>
    <w:rsid w:val="63025291"/>
    <w:rsid w:val="630C66E6"/>
    <w:rsid w:val="6325B0E6"/>
    <w:rsid w:val="6352C4B4"/>
    <w:rsid w:val="6358BCD2"/>
    <w:rsid w:val="6373B717"/>
    <w:rsid w:val="639463E6"/>
    <w:rsid w:val="63B25517"/>
    <w:rsid w:val="63B549BF"/>
    <w:rsid w:val="63C95567"/>
    <w:rsid w:val="63DAFDC9"/>
    <w:rsid w:val="63EB9606"/>
    <w:rsid w:val="63EEF615"/>
    <w:rsid w:val="64058B4C"/>
    <w:rsid w:val="6408486F"/>
    <w:rsid w:val="64152A8A"/>
    <w:rsid w:val="645C020C"/>
    <w:rsid w:val="649F843A"/>
    <w:rsid w:val="64ABE4C2"/>
    <w:rsid w:val="64DED228"/>
    <w:rsid w:val="64E12E23"/>
    <w:rsid w:val="65105ABC"/>
    <w:rsid w:val="652A5D7F"/>
    <w:rsid w:val="652E5B32"/>
    <w:rsid w:val="654E0C5D"/>
    <w:rsid w:val="65544BB4"/>
    <w:rsid w:val="657C11F7"/>
    <w:rsid w:val="65A58A90"/>
    <w:rsid w:val="65CA33CF"/>
    <w:rsid w:val="65D383ED"/>
    <w:rsid w:val="65D54B0A"/>
    <w:rsid w:val="663F5B82"/>
    <w:rsid w:val="66623D34"/>
    <w:rsid w:val="669483AE"/>
    <w:rsid w:val="66B80E2C"/>
    <w:rsid w:val="66CC8F4E"/>
    <w:rsid w:val="66E384EC"/>
    <w:rsid w:val="66F60CBD"/>
    <w:rsid w:val="66FC76CD"/>
    <w:rsid w:val="67249510"/>
    <w:rsid w:val="67700C01"/>
    <w:rsid w:val="67A7B397"/>
    <w:rsid w:val="67BA2A11"/>
    <w:rsid w:val="67CA8540"/>
    <w:rsid w:val="68042E02"/>
    <w:rsid w:val="680CD3C9"/>
    <w:rsid w:val="682AC31A"/>
    <w:rsid w:val="682BD1A9"/>
    <w:rsid w:val="684A6379"/>
    <w:rsid w:val="68693D67"/>
    <w:rsid w:val="68955D08"/>
    <w:rsid w:val="689F94C4"/>
    <w:rsid w:val="68A935E5"/>
    <w:rsid w:val="68BF4C4A"/>
    <w:rsid w:val="68C00129"/>
    <w:rsid w:val="68EF147F"/>
    <w:rsid w:val="691883F5"/>
    <w:rsid w:val="6928C044"/>
    <w:rsid w:val="693B2ABE"/>
    <w:rsid w:val="694D2B58"/>
    <w:rsid w:val="694DFEA8"/>
    <w:rsid w:val="695DBB6F"/>
    <w:rsid w:val="696AB1CE"/>
    <w:rsid w:val="696B0584"/>
    <w:rsid w:val="69B1C793"/>
    <w:rsid w:val="69D2175C"/>
    <w:rsid w:val="69DD5E48"/>
    <w:rsid w:val="69F2EDED"/>
    <w:rsid w:val="6A07DB1D"/>
    <w:rsid w:val="6A1D1EEE"/>
    <w:rsid w:val="6A2684C9"/>
    <w:rsid w:val="6A4F524D"/>
    <w:rsid w:val="6A69A565"/>
    <w:rsid w:val="6A701E3A"/>
    <w:rsid w:val="6A8C13FE"/>
    <w:rsid w:val="6AA7A706"/>
    <w:rsid w:val="6ABE459E"/>
    <w:rsid w:val="6ACBCDF8"/>
    <w:rsid w:val="6AD6E678"/>
    <w:rsid w:val="6ADDF422"/>
    <w:rsid w:val="6B18298F"/>
    <w:rsid w:val="6B1CEEF4"/>
    <w:rsid w:val="6B2F060E"/>
    <w:rsid w:val="6B314C8F"/>
    <w:rsid w:val="6B382368"/>
    <w:rsid w:val="6B4E6993"/>
    <w:rsid w:val="6B63FEB7"/>
    <w:rsid w:val="6B892498"/>
    <w:rsid w:val="6B8C73B6"/>
    <w:rsid w:val="6BA5D8F7"/>
    <w:rsid w:val="6BD5154D"/>
    <w:rsid w:val="6BEF81FD"/>
    <w:rsid w:val="6BEFA2E6"/>
    <w:rsid w:val="6BF087EF"/>
    <w:rsid w:val="6C0394F9"/>
    <w:rsid w:val="6C04C9AD"/>
    <w:rsid w:val="6C0A1987"/>
    <w:rsid w:val="6C1313EF"/>
    <w:rsid w:val="6C1AD516"/>
    <w:rsid w:val="6C46338B"/>
    <w:rsid w:val="6C9E95BF"/>
    <w:rsid w:val="6CABA51C"/>
    <w:rsid w:val="6CB9619A"/>
    <w:rsid w:val="6CE58673"/>
    <w:rsid w:val="6D17E29C"/>
    <w:rsid w:val="6D2DEDCE"/>
    <w:rsid w:val="6D42C59A"/>
    <w:rsid w:val="6D4A53C2"/>
    <w:rsid w:val="6D7BF5FE"/>
    <w:rsid w:val="6D8889BC"/>
    <w:rsid w:val="6D89632A"/>
    <w:rsid w:val="6D8AA2D6"/>
    <w:rsid w:val="6D9C6540"/>
    <w:rsid w:val="6D9DA09C"/>
    <w:rsid w:val="6DA1D384"/>
    <w:rsid w:val="6DAEB6CC"/>
    <w:rsid w:val="6DE34863"/>
    <w:rsid w:val="6E51A9B4"/>
    <w:rsid w:val="6EB0FC02"/>
    <w:rsid w:val="6EC415F5"/>
    <w:rsid w:val="6ECAFC0B"/>
    <w:rsid w:val="6ED5995B"/>
    <w:rsid w:val="6EED8C8F"/>
    <w:rsid w:val="6EF4D506"/>
    <w:rsid w:val="6F2C390A"/>
    <w:rsid w:val="6F30BA53"/>
    <w:rsid w:val="6F671EA1"/>
    <w:rsid w:val="6F6A3074"/>
    <w:rsid w:val="6F80CBDC"/>
    <w:rsid w:val="6F87C841"/>
    <w:rsid w:val="6F91F792"/>
    <w:rsid w:val="6FAC1ED1"/>
    <w:rsid w:val="6FAE33D0"/>
    <w:rsid w:val="6FF8F626"/>
    <w:rsid w:val="6FFA9E9F"/>
    <w:rsid w:val="7029A72A"/>
    <w:rsid w:val="7030A759"/>
    <w:rsid w:val="70843B89"/>
    <w:rsid w:val="7092B7B2"/>
    <w:rsid w:val="70A1B2E3"/>
    <w:rsid w:val="70CE8358"/>
    <w:rsid w:val="710526F8"/>
    <w:rsid w:val="712CEC75"/>
    <w:rsid w:val="714DA378"/>
    <w:rsid w:val="71504AF0"/>
    <w:rsid w:val="71550C76"/>
    <w:rsid w:val="7164E1F7"/>
    <w:rsid w:val="71829701"/>
    <w:rsid w:val="7193BE51"/>
    <w:rsid w:val="7196B811"/>
    <w:rsid w:val="71D28C48"/>
    <w:rsid w:val="71D4AE50"/>
    <w:rsid w:val="71E95192"/>
    <w:rsid w:val="71EBC9E9"/>
    <w:rsid w:val="71EED3B0"/>
    <w:rsid w:val="72BC2A4A"/>
    <w:rsid w:val="72DFDDDC"/>
    <w:rsid w:val="72EA926D"/>
    <w:rsid w:val="72ED2DF2"/>
    <w:rsid w:val="72EFAD7E"/>
    <w:rsid w:val="732C4307"/>
    <w:rsid w:val="7339F395"/>
    <w:rsid w:val="73602303"/>
    <w:rsid w:val="736AE7FB"/>
    <w:rsid w:val="737B3163"/>
    <w:rsid w:val="739BC305"/>
    <w:rsid w:val="73AA2B05"/>
    <w:rsid w:val="73CAE8A4"/>
    <w:rsid w:val="7406BCE9"/>
    <w:rsid w:val="742765B2"/>
    <w:rsid w:val="743608F9"/>
    <w:rsid w:val="74461839"/>
    <w:rsid w:val="74465327"/>
    <w:rsid w:val="74982CD2"/>
    <w:rsid w:val="74C6716E"/>
    <w:rsid w:val="74CB9AB2"/>
    <w:rsid w:val="751F0171"/>
    <w:rsid w:val="7546ADB2"/>
    <w:rsid w:val="756A368C"/>
    <w:rsid w:val="756E4392"/>
    <w:rsid w:val="758CA489"/>
    <w:rsid w:val="758D002F"/>
    <w:rsid w:val="75C8D26B"/>
    <w:rsid w:val="75F7EA5C"/>
    <w:rsid w:val="76259340"/>
    <w:rsid w:val="7631A442"/>
    <w:rsid w:val="76380BFE"/>
    <w:rsid w:val="76436766"/>
    <w:rsid w:val="7663B284"/>
    <w:rsid w:val="7665BFF3"/>
    <w:rsid w:val="766D62E0"/>
    <w:rsid w:val="7695A146"/>
    <w:rsid w:val="769F63D4"/>
    <w:rsid w:val="76BE0AF8"/>
    <w:rsid w:val="76BF2AF2"/>
    <w:rsid w:val="76C63D0C"/>
    <w:rsid w:val="76C6FF31"/>
    <w:rsid w:val="76E03EA7"/>
    <w:rsid w:val="76E5B55E"/>
    <w:rsid w:val="76F12821"/>
    <w:rsid w:val="76F18FA4"/>
    <w:rsid w:val="76F6F0E2"/>
    <w:rsid w:val="770CA101"/>
    <w:rsid w:val="772F4509"/>
    <w:rsid w:val="77390441"/>
    <w:rsid w:val="7748CBAD"/>
    <w:rsid w:val="774ACA13"/>
    <w:rsid w:val="774D34DD"/>
    <w:rsid w:val="775B6312"/>
    <w:rsid w:val="7763EC04"/>
    <w:rsid w:val="77B51F78"/>
    <w:rsid w:val="77BCE4EA"/>
    <w:rsid w:val="77DAC01E"/>
    <w:rsid w:val="77E14B42"/>
    <w:rsid w:val="780EC119"/>
    <w:rsid w:val="78662E6D"/>
    <w:rsid w:val="78ADB4F9"/>
    <w:rsid w:val="78B102F8"/>
    <w:rsid w:val="78B6E710"/>
    <w:rsid w:val="78D5E1FD"/>
    <w:rsid w:val="78D603D3"/>
    <w:rsid w:val="793597D1"/>
    <w:rsid w:val="793D051E"/>
    <w:rsid w:val="79474102"/>
    <w:rsid w:val="79561734"/>
    <w:rsid w:val="7970D750"/>
    <w:rsid w:val="7980D3E4"/>
    <w:rsid w:val="79827A23"/>
    <w:rsid w:val="79C9ACEE"/>
    <w:rsid w:val="79D1999A"/>
    <w:rsid w:val="79F0D292"/>
    <w:rsid w:val="79FBBE54"/>
    <w:rsid w:val="7A10B37A"/>
    <w:rsid w:val="7A261E80"/>
    <w:rsid w:val="7A8E5C3E"/>
    <w:rsid w:val="7A9151E2"/>
    <w:rsid w:val="7A9D65D7"/>
    <w:rsid w:val="7AA4861A"/>
    <w:rsid w:val="7ABBEB28"/>
    <w:rsid w:val="7AD726EC"/>
    <w:rsid w:val="7AFAF879"/>
    <w:rsid w:val="7B1AC22C"/>
    <w:rsid w:val="7B7371BD"/>
    <w:rsid w:val="7B7825C5"/>
    <w:rsid w:val="7B87EE17"/>
    <w:rsid w:val="7B92D376"/>
    <w:rsid w:val="7B957A28"/>
    <w:rsid w:val="7BACDC05"/>
    <w:rsid w:val="7BC7168F"/>
    <w:rsid w:val="7BD527F8"/>
    <w:rsid w:val="7BF0D094"/>
    <w:rsid w:val="7C042CE6"/>
    <w:rsid w:val="7C1204F4"/>
    <w:rsid w:val="7C2D5F7D"/>
    <w:rsid w:val="7C33440A"/>
    <w:rsid w:val="7C54FF50"/>
    <w:rsid w:val="7C6BCD37"/>
    <w:rsid w:val="7C76DB82"/>
    <w:rsid w:val="7C7B8CDC"/>
    <w:rsid w:val="7C8296DF"/>
    <w:rsid w:val="7C905F69"/>
    <w:rsid w:val="7C958C5A"/>
    <w:rsid w:val="7CDC4893"/>
    <w:rsid w:val="7CE24BDB"/>
    <w:rsid w:val="7CE379F0"/>
    <w:rsid w:val="7CFE07B7"/>
    <w:rsid w:val="7D2D57E7"/>
    <w:rsid w:val="7D348D06"/>
    <w:rsid w:val="7D38A5E2"/>
    <w:rsid w:val="7D4B36D2"/>
    <w:rsid w:val="7D4B7A90"/>
    <w:rsid w:val="7D4D67D2"/>
    <w:rsid w:val="7D6C8A2A"/>
    <w:rsid w:val="7DA7A5EC"/>
    <w:rsid w:val="7DB40353"/>
    <w:rsid w:val="7DD1156B"/>
    <w:rsid w:val="7DDE8E94"/>
    <w:rsid w:val="7DFA494E"/>
    <w:rsid w:val="7E011921"/>
    <w:rsid w:val="7E265AFE"/>
    <w:rsid w:val="7E35E078"/>
    <w:rsid w:val="7E618C52"/>
    <w:rsid w:val="7EA8FDBC"/>
    <w:rsid w:val="7EAE3C07"/>
    <w:rsid w:val="7EDA6A19"/>
    <w:rsid w:val="7EF28822"/>
    <w:rsid w:val="7EF83679"/>
    <w:rsid w:val="7F193FAB"/>
    <w:rsid w:val="7F1C5D34"/>
    <w:rsid w:val="7F243920"/>
    <w:rsid w:val="7F348B30"/>
    <w:rsid w:val="7F4A0672"/>
    <w:rsid w:val="7F6B772C"/>
    <w:rsid w:val="7F9224CD"/>
    <w:rsid w:val="7FCDC14C"/>
    <w:rsid w:val="7FCF0449"/>
    <w:rsid w:val="7FDA93B2"/>
    <w:rsid w:val="7FE7C4A9"/>
    <w:rsid w:val="7FF5B069"/>
    <w:rsid w:val="7FFCE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uiPriority w:val="9"/>
    <w:qFormat/>
    <w:rsid w:val="6280CF0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7196B811"/>
    <w:rPr>
      <w:color w:val="0000FF"/>
      <w:u w:val="single"/>
    </w:rPr>
  </w:style>
  <w:style w:type="paragraph" w:styleId="Header">
    <w:name w:val="header"/>
    <w:basedOn w:val="Normal"/>
    <w:uiPriority w:val="99"/>
    <w:unhideWhenUsed/>
    <w:rsid w:val="4C7852F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7852F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D128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thomas@edgehill.ac.uk" TargetMode="External"/><Relationship Id="rId18" Type="http://schemas.openxmlformats.org/officeDocument/2006/relationships/hyperlink" Target="mailto:educationpartnership@edgehill.ac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ben.thomas@edgehil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n.thomas@edgehill.ac.uk" TargetMode="External"/><Relationship Id="rId20" Type="http://schemas.openxmlformats.org/officeDocument/2006/relationships/hyperlink" Target="mailto:ben.thomas@edgehill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teachers-standard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ben.thomas@edgehill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arning.nspcc.org.uk/children-and-families-at-risk/looked-after-childre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6" ma:contentTypeDescription="Create a new document." ma:contentTypeScope="" ma:versionID="e5abf006469cc806107753b2e2884ec2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7f72c07cc6e798d3184e08a31f51e18e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365E-C74A-4148-A0C7-27AC8CAAE62C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FC7FCB8E-5699-4EAB-A898-E66DA07E0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85C75-E4A2-41F2-9EBC-F83C53C0B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1024</Words>
  <Characters>5051</Characters>
  <Application>Microsoft Office Word</Application>
  <DocSecurity>0</DocSecurity>
  <Lines>187</Lines>
  <Paragraphs>141</Paragraphs>
  <ScaleCrop>false</ScaleCrop>
  <Company>Edge Hill University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Sara Smith</cp:lastModifiedBy>
  <cp:revision>2</cp:revision>
  <dcterms:created xsi:type="dcterms:W3CDTF">2025-04-04T12:14:00Z</dcterms:created>
  <dcterms:modified xsi:type="dcterms:W3CDTF">2025-04-04T12:14:00Z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